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25D3E3" w14:textId="77777777" w:rsidR="00555B7F" w:rsidRDefault="00555B7F" w:rsidP="00555B7F">
      <w:pPr>
        <w:pStyle w:val="af2"/>
        <w:rPr>
          <w:rtl/>
        </w:rPr>
      </w:pPr>
    </w:p>
    <w:p w14:paraId="5AB18349" w14:textId="77777777" w:rsidR="00555B7F" w:rsidRDefault="00555B7F" w:rsidP="00555B7F">
      <w:pPr>
        <w:pStyle w:val="af2"/>
        <w:rPr>
          <w:rtl/>
        </w:rPr>
      </w:pPr>
    </w:p>
    <w:p w14:paraId="3B80F9FF" w14:textId="77777777" w:rsidR="00E637AB" w:rsidRDefault="00E637AB" w:rsidP="009D04B9">
      <w:pPr>
        <w:jc w:val="center"/>
      </w:pPr>
    </w:p>
    <w:p w14:paraId="1173EC3C" w14:textId="77777777" w:rsidR="009D04B9" w:rsidRDefault="009D04B9" w:rsidP="00555B7F">
      <w:pPr>
        <w:rPr>
          <w:b/>
          <w:bCs/>
          <w:sz w:val="32"/>
          <w:szCs w:val="32"/>
          <w:rtl/>
        </w:rPr>
      </w:pPr>
    </w:p>
    <w:p w14:paraId="53235164" w14:textId="77777777" w:rsidR="00555B7F" w:rsidRDefault="00555B7F" w:rsidP="00555B7F">
      <w:pPr>
        <w:rPr>
          <w:b/>
          <w:bCs/>
          <w:sz w:val="32"/>
          <w:szCs w:val="32"/>
          <w:rtl/>
        </w:rPr>
      </w:pPr>
    </w:p>
    <w:p w14:paraId="61A635D2" w14:textId="77777777" w:rsidR="00555B7F" w:rsidRDefault="00555B7F" w:rsidP="00555B7F">
      <w:pPr>
        <w:rPr>
          <w:b/>
          <w:bCs/>
          <w:sz w:val="32"/>
          <w:szCs w:val="32"/>
        </w:rPr>
      </w:pPr>
    </w:p>
    <w:p w14:paraId="0A1A0A73" w14:textId="77777777" w:rsidR="00834A62" w:rsidRDefault="00834A62" w:rsidP="00555B7F">
      <w:pPr>
        <w:rPr>
          <w:b/>
          <w:bCs/>
          <w:sz w:val="32"/>
          <w:szCs w:val="32"/>
        </w:rPr>
      </w:pPr>
    </w:p>
    <w:p w14:paraId="0252F2AA" w14:textId="77777777" w:rsidR="00834A62" w:rsidRDefault="00834A62" w:rsidP="00555B7F">
      <w:pPr>
        <w:rPr>
          <w:b/>
          <w:bCs/>
          <w:sz w:val="32"/>
          <w:szCs w:val="32"/>
          <w:rtl/>
        </w:rPr>
      </w:pPr>
    </w:p>
    <w:p w14:paraId="7DF77C9E" w14:textId="77777777" w:rsidR="00555B7F" w:rsidRDefault="00555B7F" w:rsidP="00555B7F">
      <w:pPr>
        <w:rPr>
          <w:b/>
          <w:bCs/>
          <w:sz w:val="32"/>
          <w:szCs w:val="32"/>
          <w:rtl/>
        </w:rPr>
      </w:pPr>
    </w:p>
    <w:p w14:paraId="13996CEC" w14:textId="667AD784" w:rsidR="009D04B9" w:rsidRPr="002500B6" w:rsidRDefault="009D04B9" w:rsidP="002500B6">
      <w:pPr>
        <w:jc w:val="center"/>
      </w:pPr>
      <w:r w:rsidRPr="002500B6">
        <w:rPr>
          <w:b/>
          <w:bCs/>
        </w:rPr>
        <w:t>An Analytical Study of the Post-Impact of the Training Program on the STEM Curriculum in Mathematics Education: Its Effect on the Performance of Teachers and Students.</w:t>
      </w:r>
      <w:r w:rsidRPr="002500B6">
        <w:rPr>
          <w:b/>
          <w:bCs/>
        </w:rPr>
        <w:br/>
      </w:r>
    </w:p>
    <w:p w14:paraId="6446C0C6" w14:textId="77777777" w:rsidR="00E637AB" w:rsidRDefault="00E637AB" w:rsidP="00E637AB">
      <w:pPr>
        <w:rPr>
          <w:rtl/>
        </w:rPr>
      </w:pPr>
    </w:p>
    <w:p w14:paraId="679162B4" w14:textId="77777777" w:rsidR="00455F08" w:rsidRDefault="00455F08">
      <w:pPr>
        <w:rPr>
          <w:rtl/>
        </w:rPr>
      </w:pPr>
    </w:p>
    <w:p w14:paraId="43E41649" w14:textId="77777777" w:rsidR="00E637AB" w:rsidRDefault="00E637AB">
      <w:pPr>
        <w:rPr>
          <w:rtl/>
        </w:rPr>
      </w:pPr>
    </w:p>
    <w:p w14:paraId="187592EE" w14:textId="77777777" w:rsidR="00E637AB" w:rsidRDefault="00E637AB">
      <w:pPr>
        <w:rPr>
          <w:rtl/>
        </w:rPr>
      </w:pPr>
    </w:p>
    <w:p w14:paraId="1BE32EBF" w14:textId="77777777" w:rsidR="00E637AB" w:rsidRDefault="00E637AB">
      <w:pPr>
        <w:rPr>
          <w:rtl/>
        </w:rPr>
      </w:pPr>
    </w:p>
    <w:p w14:paraId="0C9D8D5B" w14:textId="77777777" w:rsidR="00E637AB" w:rsidRDefault="00E637AB"/>
    <w:p w14:paraId="04F2E14D" w14:textId="77777777" w:rsidR="00834A62" w:rsidRDefault="00834A62"/>
    <w:p w14:paraId="1FDAC7A8" w14:textId="77777777" w:rsidR="00834A62" w:rsidRDefault="00834A62"/>
    <w:p w14:paraId="19215CE6" w14:textId="77777777" w:rsidR="00834A62" w:rsidRDefault="00834A62"/>
    <w:p w14:paraId="7EB7FCA8" w14:textId="77777777" w:rsidR="00834A62" w:rsidRDefault="00834A62"/>
    <w:p w14:paraId="7A0C0593" w14:textId="77777777" w:rsidR="00834A62" w:rsidRDefault="00834A62"/>
    <w:p w14:paraId="183681FD" w14:textId="77777777" w:rsidR="00834A62" w:rsidRDefault="00834A62"/>
    <w:p w14:paraId="016CFBC4" w14:textId="77777777" w:rsidR="00834A62" w:rsidRDefault="00834A62"/>
    <w:p w14:paraId="11FE363F" w14:textId="77777777" w:rsidR="00834A62" w:rsidRDefault="00834A62"/>
    <w:p w14:paraId="57837276" w14:textId="77777777" w:rsidR="00834A62" w:rsidRDefault="00834A62"/>
    <w:p w14:paraId="4C6EFFB1" w14:textId="77777777" w:rsidR="00834A62" w:rsidRDefault="00834A62">
      <w:pPr>
        <w:rPr>
          <w:rtl/>
        </w:rPr>
      </w:pPr>
    </w:p>
    <w:p w14:paraId="45FD5F92" w14:textId="77777777" w:rsidR="00E637AB" w:rsidRDefault="00E637AB">
      <w:pPr>
        <w:rPr>
          <w:rtl/>
        </w:rPr>
      </w:pPr>
    </w:p>
    <w:p w14:paraId="01723E50" w14:textId="77777777" w:rsidR="00E637AB" w:rsidRDefault="00E637AB" w:rsidP="00E637AB">
      <w:pPr>
        <w:jc w:val="center"/>
        <w:rPr>
          <w:rtl/>
        </w:rPr>
      </w:pPr>
    </w:p>
    <w:sdt>
      <w:sdtPr>
        <w:rPr>
          <w:rFonts w:asciiTheme="majorBidi" w:eastAsiaTheme="minorHAnsi" w:hAnsiTheme="majorBidi"/>
          <w:b w:val="0"/>
          <w:bCs w:val="0"/>
          <w:color w:val="auto"/>
          <w:spacing w:val="0"/>
          <w:sz w:val="28"/>
          <w:lang w:val="ar-SA"/>
        </w:rPr>
        <w:id w:val="-1822801030"/>
        <w:docPartObj>
          <w:docPartGallery w:val="Table of Contents"/>
          <w:docPartUnique/>
        </w:docPartObj>
      </w:sdtPr>
      <w:sdtEndPr>
        <w:rPr>
          <w:lang w:val="en-US"/>
        </w:rPr>
      </w:sdtEndPr>
      <w:sdtContent>
        <w:p w14:paraId="26E798E1" w14:textId="7BECE22B" w:rsidR="00902F63" w:rsidRDefault="00902F63" w:rsidP="00902F63">
          <w:pPr>
            <w:pStyle w:val="af1"/>
            <w:jc w:val="center"/>
          </w:pPr>
          <w:r>
            <w:rPr>
              <w:rtl/>
            </w:rPr>
            <w:t>Table of Contents</w:t>
          </w:r>
        </w:p>
        <w:p w14:paraId="5E44DEF1" w14:textId="59D0447C" w:rsidR="00902F63" w:rsidRDefault="00902F63">
          <w:pPr>
            <w:pStyle w:val="10"/>
            <w:tabs>
              <w:tab w:val="right" w:leader="dot" w:pos="8296"/>
            </w:tabs>
            <w:rPr>
              <w:rFonts w:eastAsiaTheme="minorEastAsia" w:cstheme="minorBidi"/>
              <w:noProof/>
              <w:sz w:val="24"/>
              <w:rtl/>
            </w:rPr>
          </w:pPr>
          <w:r>
            <w:rPr>
              <w:b w:val="0"/>
              <w:bCs w:val="0"/>
            </w:rPr>
            <w:fldChar w:fldCharType="begin"/>
          </w:r>
          <w:r>
            <w:instrText>TOC \o "1-3" \h \z \u</w:instrText>
          </w:r>
          <w:r>
            <w:rPr>
              <w:b w:val="0"/>
              <w:bCs w:val="0"/>
            </w:rPr>
            <w:fldChar w:fldCharType="separate"/>
          </w:r>
          <w:hyperlink w:anchor="_Toc195526014" w:history="1">
            <w:r w:rsidRPr="00822E88">
              <w:rPr>
                <w:rStyle w:val="Hyperlink"/>
                <w:rFonts w:asciiTheme="majorBidi" w:hAnsiTheme="majorBidi" w:hint="eastAsia"/>
                <w:noProof/>
                <w:rtl/>
              </w:rPr>
              <w:t>Introduction</w:t>
            </w:r>
            <w:r w:rsidRPr="00822E88">
              <w:rPr>
                <w:rStyle w:val="Hyperlink"/>
                <w:rFonts w:asciiTheme="majorBidi" w:hAnsiTheme="majorBidi"/>
                <w:noProof/>
              </w:rPr>
              <w:t xml:space="preserve"> Introduction:</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Toc195526014 \h</w:instrText>
            </w:r>
            <w:r>
              <w:rPr>
                <w:noProof/>
                <w:webHidden/>
                <w:rtl/>
              </w:rPr>
              <w:instrText xml:space="preserve"> </w:instrText>
            </w:r>
            <w:r>
              <w:rPr>
                <w:rStyle w:val="Hyperlink"/>
                <w:noProof/>
                <w:rtl/>
              </w:rPr>
            </w:r>
            <w:r>
              <w:rPr>
                <w:rStyle w:val="Hyperlink"/>
                <w:noProof/>
                <w:rtl/>
              </w:rPr>
              <w:fldChar w:fldCharType="separate"/>
            </w:r>
            <w:r w:rsidR="002500B6">
              <w:rPr>
                <w:noProof/>
                <w:webHidden/>
              </w:rPr>
              <w:t>4</w:t>
            </w:r>
            <w:r>
              <w:rPr>
                <w:rStyle w:val="Hyperlink"/>
                <w:noProof/>
                <w:rtl/>
              </w:rPr>
              <w:fldChar w:fldCharType="end"/>
            </w:r>
          </w:hyperlink>
        </w:p>
        <w:p w14:paraId="1329B8AB" w14:textId="1391D0B6" w:rsidR="00902F63" w:rsidRDefault="00902F63">
          <w:pPr>
            <w:pStyle w:val="10"/>
            <w:tabs>
              <w:tab w:val="right" w:leader="dot" w:pos="8296"/>
            </w:tabs>
            <w:rPr>
              <w:rFonts w:eastAsiaTheme="minorEastAsia" w:cstheme="minorBidi"/>
              <w:noProof/>
              <w:sz w:val="24"/>
              <w:rtl/>
            </w:rPr>
          </w:pPr>
          <w:hyperlink w:anchor="_Toc195526015" w:history="1">
            <w:r w:rsidRPr="00822E88">
              <w:rPr>
                <w:rStyle w:val="Hyperlink"/>
                <w:rFonts w:asciiTheme="majorBidi" w:hAnsiTheme="majorBidi" w:hint="eastAsia"/>
                <w:noProof/>
                <w:rtl/>
              </w:rPr>
              <w:t>Research methodology and procedures</w:t>
            </w:r>
            <w:r w:rsidRPr="00822E88">
              <w:rPr>
                <w:rStyle w:val="Hyperlink"/>
                <w:rFonts w:asciiTheme="majorBidi" w:hAnsiTheme="majorBidi"/>
                <w:noProof/>
                <w:rtl/>
              </w:rPr>
              <w:t xml:space="preserve">: </w:t>
            </w:r>
            <w:r w:rsidRPr="00822E88">
              <w:rPr>
                <w:rStyle w:val="Hyperlink"/>
                <w:rFonts w:asciiTheme="majorBidi" w:hAnsiTheme="majorBidi"/>
                <w:noProof/>
              </w:rPr>
              <w:t>Methodology</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Toc195526015 \h</w:instrText>
            </w:r>
            <w:r>
              <w:rPr>
                <w:noProof/>
                <w:webHidden/>
                <w:rtl/>
              </w:rPr>
              <w:instrText xml:space="preserve"> </w:instrText>
            </w:r>
            <w:r>
              <w:rPr>
                <w:rStyle w:val="Hyperlink"/>
                <w:noProof/>
                <w:rtl/>
              </w:rPr>
            </w:r>
            <w:r>
              <w:rPr>
                <w:rStyle w:val="Hyperlink"/>
                <w:noProof/>
                <w:rtl/>
              </w:rPr>
              <w:fldChar w:fldCharType="separate"/>
            </w:r>
            <w:r w:rsidR="002500B6">
              <w:rPr>
                <w:noProof/>
                <w:webHidden/>
              </w:rPr>
              <w:t>26</w:t>
            </w:r>
            <w:r>
              <w:rPr>
                <w:rStyle w:val="Hyperlink"/>
                <w:noProof/>
                <w:rtl/>
              </w:rPr>
              <w:fldChar w:fldCharType="end"/>
            </w:r>
          </w:hyperlink>
        </w:p>
        <w:p w14:paraId="429E27ED" w14:textId="30592D31" w:rsidR="00902F63" w:rsidRDefault="00902F63">
          <w:pPr>
            <w:pStyle w:val="10"/>
            <w:tabs>
              <w:tab w:val="right" w:leader="dot" w:pos="8296"/>
            </w:tabs>
            <w:rPr>
              <w:rFonts w:eastAsiaTheme="minorEastAsia" w:cstheme="minorBidi"/>
              <w:noProof/>
              <w:sz w:val="24"/>
              <w:rtl/>
            </w:rPr>
          </w:pPr>
          <w:hyperlink w:anchor="_Toc195526016" w:history="1">
            <w:r w:rsidRPr="00822E88">
              <w:rPr>
                <w:rStyle w:val="Hyperlink"/>
                <w:rFonts w:asciiTheme="majorBidi" w:hAnsiTheme="majorBidi"/>
                <w:noProof/>
                <w:rtl/>
              </w:rPr>
              <w:t>-</w:t>
            </w:r>
            <w:r w:rsidRPr="00822E88">
              <w:rPr>
                <w:rStyle w:val="Hyperlink"/>
                <w:rFonts w:asciiTheme="majorBidi" w:hAnsiTheme="majorBidi" w:hint="eastAsia"/>
                <w:noProof/>
                <w:rtl/>
              </w:rPr>
              <w:t>Research Methodology</w:t>
            </w:r>
            <w:r w:rsidRPr="00822E88">
              <w:rPr>
                <w:rStyle w:val="Hyperlink"/>
                <w:rFonts w:asciiTheme="majorBidi" w:hAnsiTheme="majorBidi"/>
                <w:noProof/>
                <w:rtl/>
              </w:rPr>
              <w:t>:</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Toc195526016 \h</w:instrText>
            </w:r>
            <w:r>
              <w:rPr>
                <w:noProof/>
                <w:webHidden/>
                <w:rtl/>
              </w:rPr>
              <w:instrText xml:space="preserve"> </w:instrText>
            </w:r>
            <w:r>
              <w:rPr>
                <w:rStyle w:val="Hyperlink"/>
                <w:noProof/>
                <w:rtl/>
              </w:rPr>
            </w:r>
            <w:r>
              <w:rPr>
                <w:rStyle w:val="Hyperlink"/>
                <w:noProof/>
                <w:rtl/>
              </w:rPr>
              <w:fldChar w:fldCharType="separate"/>
            </w:r>
            <w:r w:rsidR="002500B6">
              <w:rPr>
                <w:noProof/>
                <w:webHidden/>
              </w:rPr>
              <w:t>26</w:t>
            </w:r>
            <w:r>
              <w:rPr>
                <w:rStyle w:val="Hyperlink"/>
                <w:noProof/>
                <w:rtl/>
              </w:rPr>
              <w:fldChar w:fldCharType="end"/>
            </w:r>
          </w:hyperlink>
        </w:p>
        <w:p w14:paraId="486E8497" w14:textId="0CEEC643" w:rsidR="00902F63" w:rsidRDefault="00902F63">
          <w:pPr>
            <w:pStyle w:val="10"/>
            <w:tabs>
              <w:tab w:val="right" w:leader="dot" w:pos="8296"/>
            </w:tabs>
            <w:rPr>
              <w:rFonts w:eastAsiaTheme="minorEastAsia" w:cstheme="minorBidi"/>
              <w:noProof/>
              <w:sz w:val="24"/>
              <w:rtl/>
            </w:rPr>
          </w:pPr>
          <w:hyperlink w:anchor="_Toc195526017" w:history="1">
            <w:r w:rsidRPr="00822E88">
              <w:rPr>
                <w:rStyle w:val="Hyperlink"/>
                <w:rFonts w:hint="eastAsia"/>
                <w:noProof/>
              </w:rPr>
              <w:t>Research Tools</w:t>
            </w:r>
            <w:r w:rsidRPr="00822E88">
              <w:rPr>
                <w:rStyle w:val="Hyperlink"/>
                <w:noProof/>
              </w:rPr>
              <w:t>:</w:t>
            </w:r>
            <w:r>
              <w:rPr>
                <w:noProof/>
                <w:webHidden/>
              </w:rPr>
              <w:tab/>
            </w:r>
            <w:r>
              <w:rPr>
                <w:rStyle w:val="Hyperlink"/>
                <w:noProof/>
              </w:rPr>
              <w:fldChar w:fldCharType="begin"/>
            </w:r>
            <w:r>
              <w:rPr>
                <w:noProof/>
                <w:webHidden/>
              </w:rPr>
              <w:instrText xml:space="preserve"> PAGEREF _Toc195526017 \h </w:instrText>
            </w:r>
            <w:r>
              <w:rPr>
                <w:rStyle w:val="Hyperlink"/>
                <w:noProof/>
              </w:rPr>
            </w:r>
            <w:r>
              <w:rPr>
                <w:rStyle w:val="Hyperlink"/>
                <w:noProof/>
              </w:rPr>
              <w:fldChar w:fldCharType="separate"/>
            </w:r>
            <w:r w:rsidR="002500B6">
              <w:rPr>
                <w:noProof/>
                <w:webHidden/>
              </w:rPr>
              <w:t>27</w:t>
            </w:r>
            <w:r>
              <w:rPr>
                <w:rStyle w:val="Hyperlink"/>
                <w:noProof/>
              </w:rPr>
              <w:fldChar w:fldCharType="end"/>
            </w:r>
          </w:hyperlink>
        </w:p>
        <w:p w14:paraId="52E1785C" w14:textId="6FC808EE" w:rsidR="00902F63" w:rsidRDefault="00902F63">
          <w:pPr>
            <w:pStyle w:val="10"/>
            <w:tabs>
              <w:tab w:val="right" w:leader="dot" w:pos="8296"/>
            </w:tabs>
            <w:rPr>
              <w:rFonts w:eastAsiaTheme="minorEastAsia" w:cstheme="minorBidi"/>
              <w:noProof/>
              <w:sz w:val="24"/>
              <w:rtl/>
            </w:rPr>
          </w:pPr>
          <w:hyperlink w:anchor="_Toc195526018" w:history="1">
            <w:r w:rsidRPr="00822E88">
              <w:rPr>
                <w:rStyle w:val="Hyperlink"/>
                <w:rFonts w:hint="eastAsia"/>
                <w:noProof/>
                <w:rtl/>
              </w:rPr>
              <w:t>Research community and sample</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Toc195526018 \h</w:instrText>
            </w:r>
            <w:r>
              <w:rPr>
                <w:noProof/>
                <w:webHidden/>
                <w:rtl/>
              </w:rPr>
              <w:instrText xml:space="preserve"> </w:instrText>
            </w:r>
            <w:r>
              <w:rPr>
                <w:rStyle w:val="Hyperlink"/>
                <w:noProof/>
                <w:rtl/>
              </w:rPr>
            </w:r>
            <w:r>
              <w:rPr>
                <w:rStyle w:val="Hyperlink"/>
                <w:noProof/>
                <w:rtl/>
              </w:rPr>
              <w:fldChar w:fldCharType="separate"/>
            </w:r>
            <w:r w:rsidR="002500B6">
              <w:rPr>
                <w:noProof/>
                <w:webHidden/>
              </w:rPr>
              <w:t>27</w:t>
            </w:r>
            <w:r>
              <w:rPr>
                <w:rStyle w:val="Hyperlink"/>
                <w:noProof/>
                <w:rtl/>
              </w:rPr>
              <w:fldChar w:fldCharType="end"/>
            </w:r>
          </w:hyperlink>
        </w:p>
        <w:p w14:paraId="2ED343A7" w14:textId="6B791BEC" w:rsidR="00902F63" w:rsidRDefault="00902F63">
          <w:pPr>
            <w:pStyle w:val="10"/>
            <w:tabs>
              <w:tab w:val="right" w:leader="dot" w:pos="8296"/>
            </w:tabs>
            <w:rPr>
              <w:rFonts w:eastAsiaTheme="minorEastAsia" w:cstheme="minorBidi"/>
              <w:noProof/>
              <w:sz w:val="24"/>
              <w:rtl/>
            </w:rPr>
          </w:pPr>
          <w:hyperlink w:anchor="_Toc195526019" w:history="1">
            <w:r w:rsidRPr="00822E88">
              <w:rPr>
                <w:rStyle w:val="Hyperlink"/>
                <w:rFonts w:asciiTheme="majorBidi" w:hAnsiTheme="majorBidi" w:hint="eastAsia"/>
                <w:noProof/>
                <w:rtl/>
              </w:rPr>
              <w:t>secondly</w:t>
            </w:r>
            <w:r w:rsidRPr="00822E88">
              <w:rPr>
                <w:rStyle w:val="Hyperlink"/>
                <w:rFonts w:asciiTheme="majorBidi" w:hAnsiTheme="majorBidi"/>
                <w:noProof/>
                <w:rtl/>
              </w:rPr>
              <w:t xml:space="preserve">: </w:t>
            </w:r>
            <w:r w:rsidRPr="00822E88">
              <w:rPr>
                <w:rStyle w:val="Hyperlink"/>
                <w:rFonts w:asciiTheme="majorBidi" w:hAnsiTheme="majorBidi" w:hint="eastAsia"/>
                <w:noProof/>
                <w:rtl/>
              </w:rPr>
              <w:t>Identification of studies</w:t>
            </w:r>
            <w:r w:rsidRPr="00822E88">
              <w:rPr>
                <w:rStyle w:val="Hyperlink"/>
                <w:rFonts w:asciiTheme="majorBidi" w:hAnsiTheme="majorBidi"/>
                <w:noProof/>
                <w:rtl/>
              </w:rPr>
              <w:t xml:space="preserve">: </w:t>
            </w:r>
            <w:r w:rsidRPr="00822E88">
              <w:rPr>
                <w:rStyle w:val="Hyperlink"/>
                <w:rFonts w:asciiTheme="majorBidi" w:hAnsiTheme="majorBidi"/>
                <w:noProof/>
              </w:rPr>
              <w:t>Identify studies</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Toc195526019 \h</w:instrText>
            </w:r>
            <w:r>
              <w:rPr>
                <w:noProof/>
                <w:webHidden/>
                <w:rtl/>
              </w:rPr>
              <w:instrText xml:space="preserve"> </w:instrText>
            </w:r>
            <w:r>
              <w:rPr>
                <w:rStyle w:val="Hyperlink"/>
                <w:noProof/>
                <w:rtl/>
              </w:rPr>
            </w:r>
            <w:r>
              <w:rPr>
                <w:rStyle w:val="Hyperlink"/>
                <w:noProof/>
                <w:rtl/>
              </w:rPr>
              <w:fldChar w:fldCharType="separate"/>
            </w:r>
            <w:r w:rsidR="002500B6">
              <w:rPr>
                <w:noProof/>
                <w:webHidden/>
              </w:rPr>
              <w:t>29</w:t>
            </w:r>
            <w:r>
              <w:rPr>
                <w:rStyle w:val="Hyperlink"/>
                <w:noProof/>
                <w:rtl/>
              </w:rPr>
              <w:fldChar w:fldCharType="end"/>
            </w:r>
          </w:hyperlink>
        </w:p>
        <w:p w14:paraId="79D73C86" w14:textId="1664135A" w:rsidR="00902F63" w:rsidRDefault="00902F63">
          <w:pPr>
            <w:pStyle w:val="10"/>
            <w:tabs>
              <w:tab w:val="right" w:leader="dot" w:pos="8296"/>
            </w:tabs>
            <w:rPr>
              <w:rFonts w:eastAsiaTheme="minorEastAsia" w:cstheme="minorBidi"/>
              <w:noProof/>
              <w:sz w:val="24"/>
              <w:rtl/>
            </w:rPr>
          </w:pPr>
          <w:hyperlink w:anchor="_Toc195526020" w:history="1">
            <w:r w:rsidRPr="00822E88">
              <w:rPr>
                <w:rStyle w:val="Hyperlink"/>
                <w:rFonts w:asciiTheme="majorBidi" w:hAnsiTheme="majorBidi" w:hint="eastAsia"/>
                <w:noProof/>
                <w:rtl/>
              </w:rPr>
              <w:t>A</w:t>
            </w:r>
            <w:r w:rsidRPr="00822E88">
              <w:rPr>
                <w:rStyle w:val="Hyperlink"/>
                <w:rFonts w:asciiTheme="majorBidi" w:hAnsiTheme="majorBidi"/>
                <w:noProof/>
                <w:rtl/>
              </w:rPr>
              <w:t>-</w:t>
            </w:r>
            <w:r w:rsidRPr="00822E88">
              <w:rPr>
                <w:rStyle w:val="Hyperlink"/>
                <w:rFonts w:asciiTheme="majorBidi" w:hAnsiTheme="majorBidi" w:hint="eastAsia"/>
                <w:noProof/>
                <w:rtl/>
              </w:rPr>
              <w:t>Research Strategy</w:t>
            </w:r>
            <w:r w:rsidRPr="00822E88">
              <w:rPr>
                <w:rStyle w:val="Hyperlink"/>
                <w:rFonts w:asciiTheme="majorBidi" w:hAnsiTheme="majorBidi"/>
                <w:noProof/>
              </w:rPr>
              <w:t>: Search strategy</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Toc195526020 \h</w:instrText>
            </w:r>
            <w:r>
              <w:rPr>
                <w:noProof/>
                <w:webHidden/>
                <w:rtl/>
              </w:rPr>
              <w:instrText xml:space="preserve"> </w:instrText>
            </w:r>
            <w:r>
              <w:rPr>
                <w:rStyle w:val="Hyperlink"/>
                <w:noProof/>
                <w:rtl/>
              </w:rPr>
            </w:r>
            <w:r>
              <w:rPr>
                <w:rStyle w:val="Hyperlink"/>
                <w:noProof/>
                <w:rtl/>
              </w:rPr>
              <w:fldChar w:fldCharType="separate"/>
            </w:r>
            <w:r w:rsidR="002500B6">
              <w:rPr>
                <w:noProof/>
                <w:webHidden/>
              </w:rPr>
              <w:t>29</w:t>
            </w:r>
            <w:r>
              <w:rPr>
                <w:rStyle w:val="Hyperlink"/>
                <w:noProof/>
                <w:rtl/>
              </w:rPr>
              <w:fldChar w:fldCharType="end"/>
            </w:r>
          </w:hyperlink>
        </w:p>
        <w:p w14:paraId="5139DF3C" w14:textId="024ED7B5" w:rsidR="00902F63" w:rsidRDefault="00902F63">
          <w:pPr>
            <w:pStyle w:val="10"/>
            <w:tabs>
              <w:tab w:val="right" w:leader="dot" w:pos="8296"/>
            </w:tabs>
            <w:rPr>
              <w:rFonts w:eastAsiaTheme="minorEastAsia" w:cstheme="minorBidi"/>
              <w:noProof/>
              <w:sz w:val="24"/>
              <w:rtl/>
            </w:rPr>
          </w:pPr>
          <w:hyperlink w:anchor="_Toc195526021" w:history="1">
            <w:r w:rsidRPr="00822E88">
              <w:rPr>
                <w:rStyle w:val="Hyperlink"/>
                <w:rFonts w:asciiTheme="majorBidi" w:hAnsiTheme="majorBidi" w:hint="eastAsia"/>
                <w:noProof/>
                <w:rtl/>
              </w:rPr>
              <w:t>in</w:t>
            </w:r>
            <w:r w:rsidRPr="00822E88">
              <w:rPr>
                <w:rStyle w:val="Hyperlink"/>
                <w:rFonts w:asciiTheme="majorBidi" w:hAnsiTheme="majorBidi"/>
                <w:noProof/>
              </w:rPr>
              <w:t xml:space="preserve">- </w:t>
            </w:r>
            <w:r w:rsidRPr="00822E88">
              <w:rPr>
                <w:rStyle w:val="Hyperlink"/>
                <w:rFonts w:asciiTheme="majorBidi" w:hAnsiTheme="majorBidi" w:hint="eastAsia"/>
                <w:noProof/>
                <w:rtl/>
              </w:rPr>
              <w:t>Search vocabulary</w:t>
            </w:r>
            <w:r w:rsidRPr="00822E88">
              <w:rPr>
                <w:rStyle w:val="Hyperlink"/>
                <w:rFonts w:asciiTheme="majorBidi" w:hAnsiTheme="majorBidi"/>
                <w:noProof/>
                <w:rtl/>
              </w:rPr>
              <w:t xml:space="preserve">: </w:t>
            </w:r>
            <w:r w:rsidRPr="00822E88">
              <w:rPr>
                <w:rStyle w:val="Hyperlink"/>
                <w:rFonts w:asciiTheme="majorBidi" w:hAnsiTheme="majorBidi"/>
                <w:noProof/>
              </w:rPr>
              <w:t>Search terms</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Toc195526021 \h</w:instrText>
            </w:r>
            <w:r>
              <w:rPr>
                <w:noProof/>
                <w:webHidden/>
                <w:rtl/>
              </w:rPr>
              <w:instrText xml:space="preserve"> </w:instrText>
            </w:r>
            <w:r>
              <w:rPr>
                <w:rStyle w:val="Hyperlink"/>
                <w:noProof/>
                <w:rtl/>
              </w:rPr>
            </w:r>
            <w:r>
              <w:rPr>
                <w:rStyle w:val="Hyperlink"/>
                <w:noProof/>
                <w:rtl/>
              </w:rPr>
              <w:fldChar w:fldCharType="separate"/>
            </w:r>
            <w:r w:rsidR="002500B6">
              <w:rPr>
                <w:noProof/>
                <w:webHidden/>
              </w:rPr>
              <w:t>29</w:t>
            </w:r>
            <w:r>
              <w:rPr>
                <w:rStyle w:val="Hyperlink"/>
                <w:noProof/>
                <w:rtl/>
              </w:rPr>
              <w:fldChar w:fldCharType="end"/>
            </w:r>
          </w:hyperlink>
        </w:p>
        <w:p w14:paraId="3435D2B2" w14:textId="0B3C770D" w:rsidR="00902F63" w:rsidRDefault="00902F63">
          <w:pPr>
            <w:pStyle w:val="10"/>
            <w:tabs>
              <w:tab w:val="right" w:leader="dot" w:pos="8296"/>
            </w:tabs>
            <w:rPr>
              <w:rFonts w:eastAsiaTheme="minorEastAsia" w:cstheme="minorBidi"/>
              <w:noProof/>
              <w:sz w:val="24"/>
              <w:rtl/>
            </w:rPr>
          </w:pPr>
          <w:hyperlink w:anchor="_Toc195526022" w:history="1">
            <w:r w:rsidRPr="00822E88">
              <w:rPr>
                <w:rStyle w:val="Hyperlink"/>
                <w:rFonts w:asciiTheme="majorBidi" w:hAnsiTheme="majorBidi" w:hint="eastAsia"/>
                <w:noProof/>
                <w:rtl/>
              </w:rPr>
              <w:t>C</w:t>
            </w:r>
            <w:r w:rsidRPr="00822E88">
              <w:rPr>
                <w:rStyle w:val="Hyperlink"/>
                <w:rFonts w:asciiTheme="majorBidi" w:hAnsiTheme="majorBidi"/>
                <w:noProof/>
                <w:rtl/>
              </w:rPr>
              <w:t xml:space="preserve"> -</w:t>
            </w:r>
            <w:r w:rsidRPr="00822E88">
              <w:rPr>
                <w:rStyle w:val="Hyperlink"/>
                <w:rFonts w:asciiTheme="majorBidi" w:hAnsiTheme="majorBidi" w:hint="eastAsia"/>
                <w:noProof/>
                <w:rtl/>
              </w:rPr>
              <w:t>Data Mining</w:t>
            </w:r>
            <w:r w:rsidRPr="00822E88">
              <w:rPr>
                <w:rStyle w:val="Hyperlink"/>
                <w:rFonts w:asciiTheme="majorBidi" w:hAnsiTheme="majorBidi"/>
                <w:noProof/>
                <w:rtl/>
              </w:rPr>
              <w:t xml:space="preserve">: </w:t>
            </w:r>
            <w:r w:rsidRPr="00822E88">
              <w:rPr>
                <w:rStyle w:val="Hyperlink"/>
                <w:rFonts w:asciiTheme="majorBidi" w:hAnsiTheme="majorBidi"/>
                <w:noProof/>
              </w:rPr>
              <w:t>Data extraction</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Toc195526022 \h</w:instrText>
            </w:r>
            <w:r>
              <w:rPr>
                <w:noProof/>
                <w:webHidden/>
                <w:rtl/>
              </w:rPr>
              <w:instrText xml:space="preserve"> </w:instrText>
            </w:r>
            <w:r>
              <w:rPr>
                <w:rStyle w:val="Hyperlink"/>
                <w:noProof/>
                <w:rtl/>
              </w:rPr>
            </w:r>
            <w:r>
              <w:rPr>
                <w:rStyle w:val="Hyperlink"/>
                <w:noProof/>
                <w:rtl/>
              </w:rPr>
              <w:fldChar w:fldCharType="separate"/>
            </w:r>
            <w:r w:rsidR="002500B6">
              <w:rPr>
                <w:noProof/>
                <w:webHidden/>
              </w:rPr>
              <w:t>30</w:t>
            </w:r>
            <w:r>
              <w:rPr>
                <w:rStyle w:val="Hyperlink"/>
                <w:noProof/>
                <w:rtl/>
              </w:rPr>
              <w:fldChar w:fldCharType="end"/>
            </w:r>
          </w:hyperlink>
        </w:p>
        <w:p w14:paraId="0FE0BE99" w14:textId="59399535" w:rsidR="00902F63" w:rsidRDefault="00902F63">
          <w:pPr>
            <w:pStyle w:val="10"/>
            <w:tabs>
              <w:tab w:val="right" w:leader="dot" w:pos="8296"/>
            </w:tabs>
            <w:rPr>
              <w:rFonts w:eastAsiaTheme="minorEastAsia" w:cstheme="minorBidi"/>
              <w:noProof/>
              <w:sz w:val="24"/>
              <w:rtl/>
            </w:rPr>
          </w:pPr>
          <w:hyperlink w:anchor="_Toc195526023" w:history="1">
            <w:r w:rsidRPr="00822E88">
              <w:rPr>
                <w:rStyle w:val="Hyperlink"/>
                <w:rFonts w:asciiTheme="majorBidi" w:hAnsiTheme="majorBidi" w:hint="eastAsia"/>
                <w:noProof/>
                <w:rtl/>
              </w:rPr>
              <w:t xml:space="preserve">of </w:t>
            </w:r>
            <w:r w:rsidRPr="00822E88">
              <w:rPr>
                <w:rStyle w:val="Hyperlink"/>
                <w:rFonts w:asciiTheme="majorBidi" w:hAnsiTheme="majorBidi"/>
                <w:noProof/>
                <w:rtl/>
              </w:rPr>
              <w:t>-</w:t>
            </w:r>
            <w:r w:rsidRPr="00822E88">
              <w:rPr>
                <w:rStyle w:val="Hyperlink"/>
                <w:rFonts w:asciiTheme="majorBidi" w:hAnsiTheme="majorBidi" w:hint="eastAsia"/>
                <w:noProof/>
                <w:rtl/>
              </w:rPr>
              <w:t>Tuning studies</w:t>
            </w:r>
            <w:r w:rsidRPr="00822E88">
              <w:rPr>
                <w:rStyle w:val="Hyperlink"/>
                <w:rFonts w:asciiTheme="majorBidi" w:hAnsiTheme="majorBidi"/>
                <w:noProof/>
                <w:rtl/>
              </w:rPr>
              <w:t xml:space="preserve">: </w:t>
            </w:r>
            <w:r w:rsidRPr="00822E88">
              <w:rPr>
                <w:rStyle w:val="Hyperlink"/>
                <w:rFonts w:asciiTheme="majorBidi" w:hAnsiTheme="majorBidi"/>
                <w:noProof/>
              </w:rPr>
              <w:t>Synthesis of studies</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Toc195526023 \h</w:instrText>
            </w:r>
            <w:r>
              <w:rPr>
                <w:noProof/>
                <w:webHidden/>
                <w:rtl/>
              </w:rPr>
              <w:instrText xml:space="preserve"> </w:instrText>
            </w:r>
            <w:r>
              <w:rPr>
                <w:rStyle w:val="Hyperlink"/>
                <w:noProof/>
                <w:rtl/>
              </w:rPr>
            </w:r>
            <w:r>
              <w:rPr>
                <w:rStyle w:val="Hyperlink"/>
                <w:noProof/>
                <w:rtl/>
              </w:rPr>
              <w:fldChar w:fldCharType="separate"/>
            </w:r>
            <w:r w:rsidR="002500B6">
              <w:rPr>
                <w:noProof/>
                <w:webHidden/>
              </w:rPr>
              <w:t>30</w:t>
            </w:r>
            <w:r>
              <w:rPr>
                <w:rStyle w:val="Hyperlink"/>
                <w:noProof/>
                <w:rtl/>
              </w:rPr>
              <w:fldChar w:fldCharType="end"/>
            </w:r>
          </w:hyperlink>
        </w:p>
        <w:p w14:paraId="3BFCB572" w14:textId="045CFAFC" w:rsidR="00902F63" w:rsidRDefault="00902F63">
          <w:pPr>
            <w:pStyle w:val="10"/>
            <w:tabs>
              <w:tab w:val="right" w:leader="dot" w:pos="8296"/>
            </w:tabs>
            <w:rPr>
              <w:rFonts w:eastAsiaTheme="minorEastAsia" w:cstheme="minorBidi"/>
              <w:noProof/>
              <w:sz w:val="24"/>
              <w:rtl/>
            </w:rPr>
          </w:pPr>
          <w:hyperlink w:anchor="_Toc195526024" w:history="1">
            <w:r w:rsidRPr="00822E88">
              <w:rPr>
                <w:rStyle w:val="Hyperlink"/>
                <w:rFonts w:asciiTheme="majorBidi" w:hAnsiTheme="majorBidi" w:hint="eastAsia"/>
                <w:noProof/>
                <w:rtl/>
              </w:rPr>
              <w:t>H</w:t>
            </w:r>
            <w:r w:rsidRPr="00822E88">
              <w:rPr>
                <w:rStyle w:val="Hyperlink"/>
                <w:rFonts w:asciiTheme="majorBidi" w:hAnsiTheme="majorBidi"/>
                <w:noProof/>
                <w:rtl/>
              </w:rPr>
              <w:t xml:space="preserve">- </w:t>
            </w:r>
            <w:r w:rsidRPr="00822E88">
              <w:rPr>
                <w:rStyle w:val="Hyperlink"/>
                <w:rFonts w:asciiTheme="majorBidi" w:hAnsiTheme="majorBidi" w:hint="eastAsia"/>
                <w:noProof/>
                <w:rtl/>
              </w:rPr>
              <w:t>The risk of bias</w:t>
            </w:r>
            <w:r w:rsidRPr="00822E88">
              <w:rPr>
                <w:rStyle w:val="Hyperlink"/>
                <w:rFonts w:asciiTheme="majorBidi" w:hAnsiTheme="majorBidi"/>
                <w:noProof/>
                <w:rtl/>
              </w:rPr>
              <w:t xml:space="preserve">: </w:t>
            </w:r>
            <w:r w:rsidRPr="00822E88">
              <w:rPr>
                <w:rStyle w:val="Hyperlink"/>
                <w:rFonts w:asciiTheme="majorBidi" w:hAnsiTheme="majorBidi"/>
                <w:noProof/>
              </w:rPr>
              <w:t>Risk of bias</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Toc195526024 \h</w:instrText>
            </w:r>
            <w:r>
              <w:rPr>
                <w:noProof/>
                <w:webHidden/>
                <w:rtl/>
              </w:rPr>
              <w:instrText xml:space="preserve"> </w:instrText>
            </w:r>
            <w:r>
              <w:rPr>
                <w:rStyle w:val="Hyperlink"/>
                <w:noProof/>
                <w:rtl/>
              </w:rPr>
            </w:r>
            <w:r>
              <w:rPr>
                <w:rStyle w:val="Hyperlink"/>
                <w:noProof/>
                <w:rtl/>
              </w:rPr>
              <w:fldChar w:fldCharType="separate"/>
            </w:r>
            <w:r w:rsidR="002500B6">
              <w:rPr>
                <w:noProof/>
                <w:webHidden/>
              </w:rPr>
              <w:t>31</w:t>
            </w:r>
            <w:r>
              <w:rPr>
                <w:rStyle w:val="Hyperlink"/>
                <w:noProof/>
                <w:rtl/>
              </w:rPr>
              <w:fldChar w:fldCharType="end"/>
            </w:r>
          </w:hyperlink>
        </w:p>
        <w:p w14:paraId="68C9A34A" w14:textId="2374DC00" w:rsidR="00902F63" w:rsidRDefault="00902F63">
          <w:pPr>
            <w:pStyle w:val="10"/>
            <w:tabs>
              <w:tab w:val="right" w:leader="dot" w:pos="8296"/>
            </w:tabs>
            <w:rPr>
              <w:rFonts w:eastAsiaTheme="minorEastAsia" w:cstheme="minorBidi"/>
              <w:noProof/>
              <w:sz w:val="24"/>
              <w:rtl/>
            </w:rPr>
          </w:pPr>
          <w:hyperlink w:anchor="_Toc195526025" w:history="1">
            <w:r w:rsidRPr="00822E88">
              <w:rPr>
                <w:rStyle w:val="Hyperlink"/>
                <w:rFonts w:asciiTheme="majorBidi" w:hAnsiTheme="majorBidi" w:hint="eastAsia"/>
                <w:noProof/>
                <w:rtl/>
              </w:rPr>
              <w:t>Results</w:t>
            </w:r>
            <w:r w:rsidRPr="00822E88">
              <w:rPr>
                <w:rStyle w:val="Hyperlink"/>
                <w:rFonts w:asciiTheme="majorBidi" w:hAnsiTheme="majorBidi"/>
                <w:noProof/>
                <w:rtl/>
              </w:rPr>
              <w:t>:</w:t>
            </w:r>
            <w:r w:rsidRPr="00822E88">
              <w:rPr>
                <w:rStyle w:val="Hyperlink"/>
                <w:rFonts w:asciiTheme="majorBidi" w:hAnsiTheme="majorBidi"/>
                <w:noProof/>
              </w:rPr>
              <w:t xml:space="preserve"> Results</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Toc195526025 \h</w:instrText>
            </w:r>
            <w:r>
              <w:rPr>
                <w:noProof/>
                <w:webHidden/>
                <w:rtl/>
              </w:rPr>
              <w:instrText xml:space="preserve"> </w:instrText>
            </w:r>
            <w:r>
              <w:rPr>
                <w:rStyle w:val="Hyperlink"/>
                <w:noProof/>
                <w:rtl/>
              </w:rPr>
            </w:r>
            <w:r>
              <w:rPr>
                <w:rStyle w:val="Hyperlink"/>
                <w:noProof/>
                <w:rtl/>
              </w:rPr>
              <w:fldChar w:fldCharType="separate"/>
            </w:r>
            <w:r w:rsidR="002500B6">
              <w:rPr>
                <w:noProof/>
                <w:webHidden/>
              </w:rPr>
              <w:t>31</w:t>
            </w:r>
            <w:r>
              <w:rPr>
                <w:rStyle w:val="Hyperlink"/>
                <w:noProof/>
                <w:rtl/>
              </w:rPr>
              <w:fldChar w:fldCharType="end"/>
            </w:r>
          </w:hyperlink>
        </w:p>
        <w:p w14:paraId="1A8A35A9" w14:textId="40DF8D85" w:rsidR="00902F63" w:rsidRDefault="00902F63">
          <w:pPr>
            <w:pStyle w:val="10"/>
            <w:tabs>
              <w:tab w:val="right" w:leader="dot" w:pos="8296"/>
            </w:tabs>
            <w:rPr>
              <w:rFonts w:eastAsiaTheme="minorEastAsia" w:cstheme="minorBidi"/>
              <w:noProof/>
              <w:sz w:val="24"/>
              <w:rtl/>
            </w:rPr>
          </w:pPr>
          <w:hyperlink w:anchor="_Toc195526026" w:history="1">
            <w:r w:rsidRPr="00822E88">
              <w:rPr>
                <w:rStyle w:val="Hyperlink"/>
                <w:rFonts w:asciiTheme="majorBidi" w:hAnsiTheme="majorBidi" w:hint="eastAsia"/>
                <w:noProof/>
              </w:rPr>
              <w:t>Conduct of studies</w:t>
            </w:r>
            <w:r w:rsidRPr="00822E88">
              <w:rPr>
                <w:rStyle w:val="Hyperlink"/>
                <w:rFonts w:asciiTheme="majorBidi" w:hAnsiTheme="majorBidi"/>
                <w:noProof/>
              </w:rPr>
              <w:t xml:space="preserve"> (</w:t>
            </w:r>
            <w:r w:rsidRPr="00822E88">
              <w:rPr>
                <w:rStyle w:val="Hyperlink"/>
                <w:rFonts w:asciiTheme="majorBidi" w:hAnsiTheme="majorBidi" w:hint="eastAsia"/>
                <w:noProof/>
              </w:rPr>
              <w:t>Study Procedure</w:t>
            </w:r>
            <w:r w:rsidRPr="00822E88">
              <w:rPr>
                <w:rStyle w:val="Hyperlink"/>
                <w:rFonts w:asciiTheme="majorBidi" w:hAnsiTheme="majorBidi"/>
                <w:noProof/>
              </w:rPr>
              <w:t>): Study flow</w:t>
            </w:r>
            <w:r>
              <w:rPr>
                <w:noProof/>
                <w:webHidden/>
              </w:rPr>
              <w:tab/>
            </w:r>
            <w:r>
              <w:rPr>
                <w:rStyle w:val="Hyperlink"/>
                <w:noProof/>
              </w:rPr>
              <w:fldChar w:fldCharType="begin"/>
            </w:r>
            <w:r>
              <w:rPr>
                <w:noProof/>
                <w:webHidden/>
              </w:rPr>
              <w:instrText xml:space="preserve"> PAGEREF _Toc195526026 \h </w:instrText>
            </w:r>
            <w:r>
              <w:rPr>
                <w:rStyle w:val="Hyperlink"/>
                <w:noProof/>
              </w:rPr>
            </w:r>
            <w:r>
              <w:rPr>
                <w:rStyle w:val="Hyperlink"/>
                <w:noProof/>
              </w:rPr>
              <w:fldChar w:fldCharType="separate"/>
            </w:r>
            <w:r w:rsidR="002500B6">
              <w:rPr>
                <w:noProof/>
                <w:webHidden/>
              </w:rPr>
              <w:t>31</w:t>
            </w:r>
            <w:r>
              <w:rPr>
                <w:rStyle w:val="Hyperlink"/>
                <w:noProof/>
              </w:rPr>
              <w:fldChar w:fldCharType="end"/>
            </w:r>
          </w:hyperlink>
        </w:p>
        <w:p w14:paraId="43395DD3" w14:textId="412E387F" w:rsidR="00902F63" w:rsidRDefault="00902F63">
          <w:pPr>
            <w:pStyle w:val="10"/>
            <w:tabs>
              <w:tab w:val="right" w:leader="dot" w:pos="8296"/>
            </w:tabs>
            <w:rPr>
              <w:rFonts w:eastAsiaTheme="minorEastAsia" w:cstheme="minorBidi"/>
              <w:noProof/>
              <w:sz w:val="24"/>
              <w:rtl/>
            </w:rPr>
          </w:pPr>
          <w:hyperlink w:anchor="_Toc195526027" w:history="1">
            <w:r w:rsidRPr="00822E88">
              <w:rPr>
                <w:rStyle w:val="Hyperlink"/>
                <w:rFonts w:hint="eastAsia"/>
                <w:noProof/>
                <w:rtl/>
              </w:rPr>
              <w:t>Shape</w:t>
            </w:r>
            <w:r w:rsidRPr="00822E88">
              <w:rPr>
                <w:rStyle w:val="Hyperlink"/>
                <w:noProof/>
                <w:rtl/>
              </w:rPr>
              <w:t xml:space="preserve"> (٣) </w:t>
            </w:r>
            <w:r w:rsidRPr="00822E88">
              <w:rPr>
                <w:rStyle w:val="Hyperlink"/>
                <w:rFonts w:hint="eastAsia"/>
                <w:noProof/>
                <w:rtl/>
              </w:rPr>
              <w:t>Flow of identification of studies and determination of admission and exclusion criteria</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Toc195526027 \h</w:instrText>
            </w:r>
            <w:r>
              <w:rPr>
                <w:noProof/>
                <w:webHidden/>
                <w:rtl/>
              </w:rPr>
              <w:instrText xml:space="preserve"> </w:instrText>
            </w:r>
            <w:r>
              <w:rPr>
                <w:rStyle w:val="Hyperlink"/>
                <w:noProof/>
                <w:rtl/>
              </w:rPr>
            </w:r>
            <w:r>
              <w:rPr>
                <w:rStyle w:val="Hyperlink"/>
                <w:noProof/>
                <w:rtl/>
              </w:rPr>
              <w:fldChar w:fldCharType="separate"/>
            </w:r>
            <w:r w:rsidR="002500B6">
              <w:rPr>
                <w:noProof/>
                <w:webHidden/>
              </w:rPr>
              <w:t>34</w:t>
            </w:r>
            <w:r>
              <w:rPr>
                <w:rStyle w:val="Hyperlink"/>
                <w:noProof/>
                <w:rtl/>
              </w:rPr>
              <w:fldChar w:fldCharType="end"/>
            </w:r>
          </w:hyperlink>
        </w:p>
        <w:p w14:paraId="0AD141CB" w14:textId="6A370296" w:rsidR="00902F63" w:rsidRDefault="00902F63">
          <w:pPr>
            <w:pStyle w:val="10"/>
            <w:tabs>
              <w:tab w:val="right" w:leader="dot" w:pos="8296"/>
            </w:tabs>
            <w:rPr>
              <w:rFonts w:eastAsiaTheme="minorEastAsia" w:cstheme="minorBidi"/>
              <w:noProof/>
              <w:sz w:val="24"/>
              <w:rtl/>
            </w:rPr>
          </w:pPr>
          <w:hyperlink w:anchor="_Toc195526028" w:history="1">
            <w:r w:rsidRPr="00822E88">
              <w:rPr>
                <w:rStyle w:val="Hyperlink"/>
                <w:rFonts w:asciiTheme="majorBidi" w:hAnsiTheme="majorBidi" w:hint="eastAsia"/>
                <w:noProof/>
                <w:rtl/>
              </w:rPr>
              <w:t>Data Mining</w:t>
            </w:r>
            <w:r w:rsidRPr="00822E88">
              <w:rPr>
                <w:rStyle w:val="Hyperlink"/>
                <w:rFonts w:asciiTheme="majorBidi" w:hAnsiTheme="majorBidi"/>
                <w:noProof/>
                <w:rtl/>
              </w:rPr>
              <w:t xml:space="preserve">: </w:t>
            </w:r>
            <w:r w:rsidRPr="00822E88">
              <w:rPr>
                <w:rStyle w:val="Hyperlink"/>
                <w:rFonts w:asciiTheme="majorBidi" w:hAnsiTheme="majorBidi"/>
                <w:noProof/>
              </w:rPr>
              <w:t>Data extraction</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Toc195526028 \h</w:instrText>
            </w:r>
            <w:r>
              <w:rPr>
                <w:noProof/>
                <w:webHidden/>
                <w:rtl/>
              </w:rPr>
              <w:instrText xml:space="preserve"> </w:instrText>
            </w:r>
            <w:r>
              <w:rPr>
                <w:rStyle w:val="Hyperlink"/>
                <w:noProof/>
                <w:rtl/>
              </w:rPr>
            </w:r>
            <w:r>
              <w:rPr>
                <w:rStyle w:val="Hyperlink"/>
                <w:noProof/>
                <w:rtl/>
              </w:rPr>
              <w:fldChar w:fldCharType="separate"/>
            </w:r>
            <w:r w:rsidR="002500B6">
              <w:rPr>
                <w:noProof/>
                <w:webHidden/>
              </w:rPr>
              <w:t>34</w:t>
            </w:r>
            <w:r>
              <w:rPr>
                <w:rStyle w:val="Hyperlink"/>
                <w:noProof/>
                <w:rtl/>
              </w:rPr>
              <w:fldChar w:fldCharType="end"/>
            </w:r>
          </w:hyperlink>
        </w:p>
        <w:p w14:paraId="18D5CFEE" w14:textId="0ECFB1D8" w:rsidR="00902F63" w:rsidRDefault="00902F63">
          <w:pPr>
            <w:pStyle w:val="10"/>
            <w:tabs>
              <w:tab w:val="right" w:leader="dot" w:pos="8296"/>
            </w:tabs>
            <w:rPr>
              <w:rFonts w:eastAsiaTheme="minorEastAsia" w:cstheme="minorBidi"/>
              <w:noProof/>
              <w:sz w:val="24"/>
              <w:rtl/>
            </w:rPr>
          </w:pPr>
          <w:hyperlink w:anchor="_Toc195526029" w:history="1">
            <w:r w:rsidRPr="00822E88">
              <w:rPr>
                <w:rStyle w:val="Hyperlink"/>
                <w:rFonts w:hint="eastAsia"/>
                <w:noProof/>
                <w:rtl/>
              </w:rPr>
              <w:t>Form Information</w:t>
            </w:r>
            <w:r w:rsidRPr="00822E88">
              <w:rPr>
                <w:rStyle w:val="Hyperlink"/>
                <w:noProof/>
                <w:rtl/>
              </w:rPr>
              <w:t>(</w:t>
            </w:r>
            <w:r w:rsidRPr="00822E88">
              <w:rPr>
                <w:rStyle w:val="Hyperlink"/>
                <w:rFonts w:hint="eastAsia"/>
                <w:noProof/>
                <w:rtl/>
              </w:rPr>
              <w:t>Codec</w:t>
            </w:r>
            <w:r w:rsidRPr="00822E88">
              <w:rPr>
                <w:rStyle w:val="Hyperlink"/>
                <w:noProof/>
                <w:rtl/>
              </w:rPr>
              <w:t xml:space="preserve">) </w:t>
            </w:r>
            <w:r w:rsidRPr="00822E88">
              <w:rPr>
                <w:rStyle w:val="Hyperlink"/>
                <w:rFonts w:hint="eastAsia"/>
                <w:noProof/>
                <w:rtl/>
              </w:rPr>
              <w:t>For the five studies</w:t>
            </w:r>
            <w:r w:rsidRPr="00822E88">
              <w:rPr>
                <w:rStyle w:val="Hyperlink"/>
                <w:noProof/>
                <w:rtl/>
              </w:rPr>
              <w:t>:</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Toc195526029 \h</w:instrText>
            </w:r>
            <w:r>
              <w:rPr>
                <w:noProof/>
                <w:webHidden/>
                <w:rtl/>
              </w:rPr>
              <w:instrText xml:space="preserve"> </w:instrText>
            </w:r>
            <w:r>
              <w:rPr>
                <w:rStyle w:val="Hyperlink"/>
                <w:noProof/>
                <w:rtl/>
              </w:rPr>
            </w:r>
            <w:r>
              <w:rPr>
                <w:rStyle w:val="Hyperlink"/>
                <w:noProof/>
                <w:rtl/>
              </w:rPr>
              <w:fldChar w:fldCharType="separate"/>
            </w:r>
            <w:r w:rsidR="002500B6">
              <w:rPr>
                <w:noProof/>
                <w:webHidden/>
              </w:rPr>
              <w:t>34</w:t>
            </w:r>
            <w:r>
              <w:rPr>
                <w:rStyle w:val="Hyperlink"/>
                <w:noProof/>
                <w:rtl/>
              </w:rPr>
              <w:fldChar w:fldCharType="end"/>
            </w:r>
          </w:hyperlink>
        </w:p>
        <w:p w14:paraId="5D96A65D" w14:textId="611653BF" w:rsidR="00902F63" w:rsidRDefault="00902F63">
          <w:pPr>
            <w:pStyle w:val="10"/>
            <w:tabs>
              <w:tab w:val="right" w:leader="dot" w:pos="8296"/>
            </w:tabs>
            <w:rPr>
              <w:rFonts w:eastAsiaTheme="minorEastAsia" w:cstheme="minorBidi"/>
              <w:noProof/>
              <w:sz w:val="24"/>
              <w:rtl/>
            </w:rPr>
          </w:pPr>
          <w:hyperlink w:anchor="_Toc195526030" w:history="1">
            <w:r w:rsidRPr="00822E88">
              <w:rPr>
                <w:rStyle w:val="Hyperlink"/>
                <w:rFonts w:asciiTheme="majorBidi" w:hAnsiTheme="majorBidi" w:hint="eastAsia"/>
                <w:noProof/>
                <w:rtl/>
                <w:lang w:bidi="ar-EG"/>
              </w:rPr>
              <w:t>Table No.</w:t>
            </w:r>
            <w:r w:rsidRPr="00822E88">
              <w:rPr>
                <w:rStyle w:val="Hyperlink"/>
                <w:rFonts w:asciiTheme="majorBidi" w:hAnsiTheme="majorBidi"/>
                <w:noProof/>
                <w:rtl/>
                <w:lang w:bidi="ar-EG"/>
              </w:rPr>
              <w:t xml:space="preserve"> (٦)</w:t>
            </w:r>
            <w:r w:rsidRPr="00822E88">
              <w:rPr>
                <w:rStyle w:val="Hyperlink"/>
                <w:rFonts w:asciiTheme="majorBidi" w:hAnsiTheme="majorBidi"/>
                <w:noProof/>
                <w:lang w:bidi="ar-EG"/>
              </w:rPr>
              <w:t xml:space="preserve"> : </w:t>
            </w:r>
            <w:r w:rsidRPr="00822E88">
              <w:rPr>
                <w:rStyle w:val="Hyperlink"/>
                <w:rFonts w:asciiTheme="majorBidi" w:hAnsiTheme="majorBidi" w:hint="eastAsia"/>
                <w:noProof/>
                <w:rtl/>
                <w:lang w:bidi="ar-EG"/>
              </w:rPr>
              <w:t xml:space="preserve">Size of the impact of using a strategy </w:t>
            </w:r>
            <w:r w:rsidRPr="00822E88">
              <w:rPr>
                <w:rStyle w:val="Hyperlink"/>
                <w:rFonts w:asciiTheme="majorBidi" w:hAnsiTheme="majorBidi"/>
                <w:noProof/>
                <w:lang w:bidi="ar-EG"/>
              </w:rPr>
              <w:t xml:space="preserve">STEM </w:t>
            </w:r>
            <w:r w:rsidRPr="00822E88">
              <w:rPr>
                <w:rStyle w:val="Hyperlink"/>
                <w:rFonts w:asciiTheme="majorBidi" w:hAnsiTheme="majorBidi" w:hint="eastAsia"/>
                <w:noProof/>
                <w:rtl/>
              </w:rPr>
              <w:t>As an independent variable in teaching mathematics to learners</w:t>
            </w:r>
            <w:r w:rsidRPr="00822E88">
              <w:rPr>
                <w:rStyle w:val="Hyperlink"/>
                <w:rFonts w:asciiTheme="majorBidi" w:hAnsiTheme="majorBidi"/>
                <w:noProof/>
                <w:rtl/>
                <w:lang w:bidi="ar-EG"/>
              </w:rPr>
              <w:t>.</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Toc195526030 \h</w:instrText>
            </w:r>
            <w:r>
              <w:rPr>
                <w:noProof/>
                <w:webHidden/>
                <w:rtl/>
              </w:rPr>
              <w:instrText xml:space="preserve"> </w:instrText>
            </w:r>
            <w:r>
              <w:rPr>
                <w:rStyle w:val="Hyperlink"/>
                <w:noProof/>
                <w:rtl/>
              </w:rPr>
            </w:r>
            <w:r>
              <w:rPr>
                <w:rStyle w:val="Hyperlink"/>
                <w:noProof/>
                <w:rtl/>
              </w:rPr>
              <w:fldChar w:fldCharType="separate"/>
            </w:r>
            <w:r w:rsidR="002500B6">
              <w:rPr>
                <w:noProof/>
                <w:webHidden/>
              </w:rPr>
              <w:t>36</w:t>
            </w:r>
            <w:r>
              <w:rPr>
                <w:rStyle w:val="Hyperlink"/>
                <w:noProof/>
                <w:rtl/>
              </w:rPr>
              <w:fldChar w:fldCharType="end"/>
            </w:r>
          </w:hyperlink>
        </w:p>
        <w:p w14:paraId="777933DE" w14:textId="7CD9F407" w:rsidR="00902F63" w:rsidRDefault="00902F63">
          <w:pPr>
            <w:pStyle w:val="10"/>
            <w:tabs>
              <w:tab w:val="right" w:leader="dot" w:pos="8296"/>
            </w:tabs>
            <w:rPr>
              <w:rFonts w:eastAsiaTheme="minorEastAsia" w:cstheme="minorBidi"/>
              <w:noProof/>
              <w:sz w:val="24"/>
              <w:rtl/>
            </w:rPr>
          </w:pPr>
          <w:hyperlink w:anchor="_Toc195526031" w:history="1">
            <w:r w:rsidRPr="00822E88">
              <w:rPr>
                <w:rStyle w:val="Hyperlink"/>
                <w:rFonts w:hint="eastAsia"/>
                <w:noProof/>
              </w:rPr>
              <w:t>Calculation of variance and homogeneity between studies</w:t>
            </w:r>
            <w:r w:rsidRPr="00822E88">
              <w:rPr>
                <w:rStyle w:val="Hyperlink"/>
                <w:noProof/>
              </w:rPr>
              <w:t>:</w:t>
            </w:r>
            <w:r>
              <w:rPr>
                <w:noProof/>
                <w:webHidden/>
              </w:rPr>
              <w:tab/>
            </w:r>
            <w:r>
              <w:rPr>
                <w:rStyle w:val="Hyperlink"/>
                <w:noProof/>
              </w:rPr>
              <w:fldChar w:fldCharType="begin"/>
            </w:r>
            <w:r>
              <w:rPr>
                <w:noProof/>
                <w:webHidden/>
              </w:rPr>
              <w:instrText xml:space="preserve"> PAGEREF _Toc195526031 \h </w:instrText>
            </w:r>
            <w:r>
              <w:rPr>
                <w:rStyle w:val="Hyperlink"/>
                <w:noProof/>
              </w:rPr>
            </w:r>
            <w:r>
              <w:rPr>
                <w:rStyle w:val="Hyperlink"/>
                <w:noProof/>
              </w:rPr>
              <w:fldChar w:fldCharType="separate"/>
            </w:r>
            <w:r w:rsidR="002500B6">
              <w:rPr>
                <w:noProof/>
                <w:webHidden/>
              </w:rPr>
              <w:t>37</w:t>
            </w:r>
            <w:r>
              <w:rPr>
                <w:rStyle w:val="Hyperlink"/>
                <w:noProof/>
              </w:rPr>
              <w:fldChar w:fldCharType="end"/>
            </w:r>
          </w:hyperlink>
        </w:p>
        <w:p w14:paraId="7FC7D60A" w14:textId="044CF34B" w:rsidR="00902F63" w:rsidRDefault="00902F63">
          <w:pPr>
            <w:pStyle w:val="10"/>
            <w:tabs>
              <w:tab w:val="right" w:leader="dot" w:pos="8296"/>
            </w:tabs>
            <w:rPr>
              <w:rFonts w:eastAsiaTheme="minorEastAsia" w:cstheme="minorBidi"/>
              <w:noProof/>
              <w:sz w:val="24"/>
              <w:rtl/>
            </w:rPr>
          </w:pPr>
          <w:hyperlink w:anchor="_Toc195526032" w:history="1">
            <w:r w:rsidRPr="00822E88">
              <w:rPr>
                <w:rStyle w:val="Hyperlink"/>
                <w:rFonts w:hint="eastAsia"/>
                <w:noProof/>
              </w:rPr>
              <w:t>Table No.</w:t>
            </w:r>
            <w:r w:rsidRPr="00822E88">
              <w:rPr>
                <w:rStyle w:val="Hyperlink"/>
                <w:noProof/>
              </w:rPr>
              <w:t xml:space="preserve"> (</w:t>
            </w:r>
            <w:r w:rsidRPr="00822E88">
              <w:rPr>
                <w:rStyle w:val="Hyperlink"/>
                <w:rFonts w:ascii="Arial" w:hAnsi="Arial" w:cs="Arial"/>
                <w:noProof/>
              </w:rPr>
              <w:t>٧</w:t>
            </w:r>
            <w:r w:rsidRPr="00822E88">
              <w:rPr>
                <w:rStyle w:val="Hyperlink"/>
                <w:noProof/>
              </w:rPr>
              <w:t xml:space="preserve">): </w:t>
            </w:r>
            <w:r w:rsidRPr="00822E88">
              <w:rPr>
                <w:rStyle w:val="Hyperlink"/>
                <w:rFonts w:hint="eastAsia"/>
                <w:noProof/>
              </w:rPr>
              <w:t>Effect size, weighted average effect size, variance and homogeneity tests of variance between studies</w:t>
            </w:r>
            <w:r>
              <w:rPr>
                <w:noProof/>
                <w:webHidden/>
              </w:rPr>
              <w:tab/>
            </w:r>
            <w:r>
              <w:rPr>
                <w:rStyle w:val="Hyperlink"/>
                <w:noProof/>
              </w:rPr>
              <w:fldChar w:fldCharType="begin"/>
            </w:r>
            <w:r>
              <w:rPr>
                <w:noProof/>
                <w:webHidden/>
              </w:rPr>
              <w:instrText xml:space="preserve"> PAGEREF _Toc195526032 \h </w:instrText>
            </w:r>
            <w:r>
              <w:rPr>
                <w:rStyle w:val="Hyperlink"/>
                <w:noProof/>
              </w:rPr>
            </w:r>
            <w:r>
              <w:rPr>
                <w:rStyle w:val="Hyperlink"/>
                <w:noProof/>
              </w:rPr>
              <w:fldChar w:fldCharType="separate"/>
            </w:r>
            <w:r w:rsidR="002500B6">
              <w:rPr>
                <w:noProof/>
                <w:webHidden/>
              </w:rPr>
              <w:t>39</w:t>
            </w:r>
            <w:r>
              <w:rPr>
                <w:rStyle w:val="Hyperlink"/>
                <w:noProof/>
              </w:rPr>
              <w:fldChar w:fldCharType="end"/>
            </w:r>
          </w:hyperlink>
        </w:p>
        <w:p w14:paraId="306B2A5B" w14:textId="4F5B07A2" w:rsidR="00902F63" w:rsidRDefault="00902F63">
          <w:pPr>
            <w:pStyle w:val="10"/>
            <w:tabs>
              <w:tab w:val="right" w:leader="dot" w:pos="8296"/>
            </w:tabs>
            <w:rPr>
              <w:rFonts w:eastAsiaTheme="minorEastAsia" w:cstheme="minorBidi"/>
              <w:noProof/>
              <w:sz w:val="24"/>
              <w:rtl/>
            </w:rPr>
          </w:pPr>
          <w:hyperlink w:anchor="_Toc195526033" w:history="1">
            <w:r w:rsidRPr="00822E88">
              <w:rPr>
                <w:rStyle w:val="Hyperlink"/>
                <w:rFonts w:asciiTheme="majorBidi" w:hAnsiTheme="majorBidi" w:hint="eastAsia"/>
                <w:noProof/>
                <w:rtl/>
                <w:lang w:bidi="ar-EG"/>
              </w:rPr>
              <w:t>Table No.</w:t>
            </w:r>
            <w:r w:rsidRPr="00822E88">
              <w:rPr>
                <w:rStyle w:val="Hyperlink"/>
                <w:rFonts w:asciiTheme="majorBidi" w:hAnsiTheme="majorBidi"/>
                <w:noProof/>
                <w:rtl/>
                <w:lang w:bidi="ar-EG"/>
              </w:rPr>
              <w:t xml:space="preserve"> (٨)</w:t>
            </w:r>
            <w:r w:rsidRPr="00822E88">
              <w:rPr>
                <w:rStyle w:val="Hyperlink"/>
                <w:rFonts w:asciiTheme="majorBidi" w:hAnsiTheme="majorBidi"/>
                <w:noProof/>
                <w:lang w:bidi="ar-EG"/>
              </w:rPr>
              <w:t xml:space="preserve"> : </w:t>
            </w:r>
            <w:r w:rsidRPr="00822E88">
              <w:rPr>
                <w:rStyle w:val="Hyperlink"/>
                <w:rFonts w:asciiTheme="majorBidi" w:hAnsiTheme="majorBidi" w:hint="eastAsia"/>
                <w:noProof/>
                <w:rtl/>
                <w:lang w:bidi="ar-EG"/>
              </w:rPr>
              <w:t xml:space="preserve">Size Impact Using Strategy </w:t>
            </w:r>
            <w:r w:rsidRPr="00822E88">
              <w:rPr>
                <w:rStyle w:val="Hyperlink"/>
                <w:rFonts w:asciiTheme="majorBidi" w:hAnsiTheme="majorBidi"/>
                <w:noProof/>
                <w:lang w:bidi="ar-EG"/>
              </w:rPr>
              <w:t xml:space="preserve">STEM </w:t>
            </w:r>
            <w:r w:rsidRPr="00822E88">
              <w:rPr>
                <w:rStyle w:val="Hyperlink"/>
                <w:rFonts w:asciiTheme="majorBidi" w:hAnsiTheme="majorBidi" w:hint="eastAsia"/>
                <w:noProof/>
                <w:rtl/>
              </w:rPr>
              <w:t>and confidence period</w:t>
            </w:r>
            <w:r w:rsidRPr="00822E88">
              <w:rPr>
                <w:rStyle w:val="Hyperlink"/>
                <w:rFonts w:asciiTheme="majorBidi" w:hAnsiTheme="majorBidi"/>
                <w:noProof/>
                <w:rtl/>
              </w:rPr>
              <w:t xml:space="preserve"> (95%) </w:t>
            </w:r>
            <w:r w:rsidRPr="00822E88">
              <w:rPr>
                <w:rStyle w:val="Hyperlink"/>
                <w:rFonts w:asciiTheme="majorBidi" w:hAnsiTheme="majorBidi" w:hint="eastAsia"/>
                <w:noProof/>
                <w:rtl/>
              </w:rPr>
              <w:t>and homogeneity tests of variance between studies</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Toc195526033 \h</w:instrText>
            </w:r>
            <w:r>
              <w:rPr>
                <w:noProof/>
                <w:webHidden/>
                <w:rtl/>
              </w:rPr>
              <w:instrText xml:space="preserve"> </w:instrText>
            </w:r>
            <w:r>
              <w:rPr>
                <w:rStyle w:val="Hyperlink"/>
                <w:noProof/>
                <w:rtl/>
              </w:rPr>
            </w:r>
            <w:r>
              <w:rPr>
                <w:rStyle w:val="Hyperlink"/>
                <w:noProof/>
                <w:rtl/>
              </w:rPr>
              <w:fldChar w:fldCharType="separate"/>
            </w:r>
            <w:r w:rsidR="002500B6">
              <w:rPr>
                <w:noProof/>
                <w:webHidden/>
              </w:rPr>
              <w:t>40</w:t>
            </w:r>
            <w:r>
              <w:rPr>
                <w:rStyle w:val="Hyperlink"/>
                <w:noProof/>
                <w:rtl/>
              </w:rPr>
              <w:fldChar w:fldCharType="end"/>
            </w:r>
          </w:hyperlink>
        </w:p>
        <w:p w14:paraId="1A44AE1E" w14:textId="1D1E68E6" w:rsidR="00902F63" w:rsidRDefault="00902F63">
          <w:pPr>
            <w:pStyle w:val="10"/>
            <w:tabs>
              <w:tab w:val="right" w:leader="dot" w:pos="8296"/>
            </w:tabs>
            <w:rPr>
              <w:rFonts w:eastAsiaTheme="minorEastAsia" w:cstheme="minorBidi"/>
              <w:noProof/>
              <w:sz w:val="24"/>
              <w:rtl/>
            </w:rPr>
          </w:pPr>
          <w:hyperlink w:anchor="_Toc195526034" w:history="1">
            <w:r w:rsidRPr="00822E88">
              <w:rPr>
                <w:rStyle w:val="Hyperlink"/>
                <w:rFonts w:asciiTheme="majorBidi" w:hAnsiTheme="majorBidi" w:hint="eastAsia"/>
                <w:noProof/>
                <w:rtl/>
              </w:rPr>
              <w:t>Figure number</w:t>
            </w:r>
            <w:r w:rsidRPr="00822E88">
              <w:rPr>
                <w:rStyle w:val="Hyperlink"/>
                <w:rFonts w:asciiTheme="majorBidi" w:hAnsiTheme="majorBidi"/>
                <w:noProof/>
                <w:rtl/>
              </w:rPr>
              <w:t xml:space="preserve"> (٤) </w:t>
            </w:r>
            <w:r w:rsidRPr="00822E88">
              <w:rPr>
                <w:rStyle w:val="Hyperlink"/>
                <w:rFonts w:asciiTheme="majorBidi" w:hAnsiTheme="majorBidi" w:hint="eastAsia"/>
                <w:noProof/>
                <w:rtl/>
              </w:rPr>
              <w:t>Forest shape for average individual impact sizes of research and preliminary studies</w:t>
            </w:r>
            <w:r w:rsidRPr="00822E88">
              <w:rPr>
                <w:rStyle w:val="Hyperlink"/>
                <w:rFonts w:asciiTheme="majorBidi" w:hAnsiTheme="majorBidi"/>
                <w:noProof/>
                <w:rtl/>
              </w:rPr>
              <w:t xml:space="preserve"> (</w:t>
            </w:r>
            <w:r w:rsidRPr="00822E88">
              <w:rPr>
                <w:rStyle w:val="Hyperlink"/>
                <w:rFonts w:asciiTheme="majorBidi" w:hAnsiTheme="majorBidi"/>
                <w:noProof/>
              </w:rPr>
              <w:t>N=5</w:t>
            </w:r>
            <w:r w:rsidRPr="00822E88">
              <w:rPr>
                <w:rStyle w:val="Hyperlink"/>
                <w:rFonts w:asciiTheme="majorBidi" w:hAnsiTheme="majorBidi"/>
                <w:noProof/>
                <w:rtl/>
              </w:rPr>
              <w:t xml:space="preserve"> )</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Toc195526034 \h</w:instrText>
            </w:r>
            <w:r>
              <w:rPr>
                <w:noProof/>
                <w:webHidden/>
                <w:rtl/>
              </w:rPr>
              <w:instrText xml:space="preserve"> </w:instrText>
            </w:r>
            <w:r>
              <w:rPr>
                <w:rStyle w:val="Hyperlink"/>
                <w:noProof/>
                <w:rtl/>
              </w:rPr>
            </w:r>
            <w:r>
              <w:rPr>
                <w:rStyle w:val="Hyperlink"/>
                <w:noProof/>
                <w:rtl/>
              </w:rPr>
              <w:fldChar w:fldCharType="separate"/>
            </w:r>
            <w:r w:rsidR="002500B6">
              <w:rPr>
                <w:noProof/>
                <w:webHidden/>
              </w:rPr>
              <w:t>40</w:t>
            </w:r>
            <w:r>
              <w:rPr>
                <w:rStyle w:val="Hyperlink"/>
                <w:noProof/>
                <w:rtl/>
              </w:rPr>
              <w:fldChar w:fldCharType="end"/>
            </w:r>
          </w:hyperlink>
        </w:p>
        <w:p w14:paraId="57D86C32" w14:textId="2744FB9B" w:rsidR="00902F63" w:rsidRDefault="00902F63">
          <w:pPr>
            <w:pStyle w:val="10"/>
            <w:tabs>
              <w:tab w:val="right" w:leader="dot" w:pos="8296"/>
            </w:tabs>
            <w:rPr>
              <w:rFonts w:eastAsiaTheme="minorEastAsia" w:cstheme="minorBidi"/>
              <w:noProof/>
              <w:sz w:val="24"/>
              <w:rtl/>
            </w:rPr>
          </w:pPr>
          <w:hyperlink w:anchor="_Toc195526035" w:history="1">
            <w:r w:rsidRPr="00822E88">
              <w:rPr>
                <w:rStyle w:val="Hyperlink"/>
                <w:rFonts w:asciiTheme="majorBidi" w:hAnsiTheme="majorBidi" w:hint="eastAsia"/>
                <w:noProof/>
                <w:rtl/>
              </w:rPr>
              <w:t>Discussion</w:t>
            </w:r>
            <w:r w:rsidRPr="00822E88">
              <w:rPr>
                <w:rStyle w:val="Hyperlink"/>
                <w:rFonts w:asciiTheme="majorBidi" w:hAnsiTheme="majorBidi"/>
                <w:noProof/>
                <w:rtl/>
              </w:rPr>
              <w:t>:</w:t>
            </w:r>
            <w:r w:rsidRPr="00822E88">
              <w:rPr>
                <w:rStyle w:val="Hyperlink"/>
                <w:rFonts w:asciiTheme="majorBidi" w:hAnsiTheme="majorBidi"/>
                <w:noProof/>
              </w:rPr>
              <w:t xml:space="preserve"> Discussion</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Toc195526035 \h</w:instrText>
            </w:r>
            <w:r>
              <w:rPr>
                <w:noProof/>
                <w:webHidden/>
                <w:rtl/>
              </w:rPr>
              <w:instrText xml:space="preserve"> </w:instrText>
            </w:r>
            <w:r>
              <w:rPr>
                <w:rStyle w:val="Hyperlink"/>
                <w:noProof/>
                <w:rtl/>
              </w:rPr>
            </w:r>
            <w:r>
              <w:rPr>
                <w:rStyle w:val="Hyperlink"/>
                <w:noProof/>
                <w:rtl/>
              </w:rPr>
              <w:fldChar w:fldCharType="separate"/>
            </w:r>
            <w:r w:rsidR="002500B6">
              <w:rPr>
                <w:noProof/>
                <w:webHidden/>
              </w:rPr>
              <w:t>41</w:t>
            </w:r>
            <w:r>
              <w:rPr>
                <w:rStyle w:val="Hyperlink"/>
                <w:noProof/>
                <w:rtl/>
              </w:rPr>
              <w:fldChar w:fldCharType="end"/>
            </w:r>
          </w:hyperlink>
        </w:p>
        <w:p w14:paraId="24BB95F4" w14:textId="0EE1029C" w:rsidR="00902F63" w:rsidRDefault="00902F63">
          <w:pPr>
            <w:pStyle w:val="10"/>
            <w:tabs>
              <w:tab w:val="right" w:leader="dot" w:pos="8296"/>
            </w:tabs>
            <w:rPr>
              <w:rFonts w:eastAsiaTheme="minorEastAsia" w:cstheme="minorBidi"/>
              <w:noProof/>
              <w:sz w:val="24"/>
              <w:rtl/>
            </w:rPr>
          </w:pPr>
          <w:hyperlink w:anchor="_Toc195526036" w:history="1">
            <w:r w:rsidRPr="00822E88">
              <w:rPr>
                <w:rStyle w:val="Hyperlink"/>
                <w:rFonts w:asciiTheme="majorBidi" w:hAnsiTheme="majorBidi" w:hint="eastAsia"/>
                <w:noProof/>
                <w:rtl/>
              </w:rPr>
              <w:t>Recommendations</w:t>
            </w:r>
            <w:r w:rsidRPr="00822E88">
              <w:rPr>
                <w:rStyle w:val="Hyperlink"/>
                <w:rFonts w:asciiTheme="majorBidi" w:hAnsiTheme="majorBidi"/>
                <w:noProof/>
              </w:rPr>
              <w:t>:</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Toc195526036 \h</w:instrText>
            </w:r>
            <w:r>
              <w:rPr>
                <w:noProof/>
                <w:webHidden/>
                <w:rtl/>
              </w:rPr>
              <w:instrText xml:space="preserve"> </w:instrText>
            </w:r>
            <w:r>
              <w:rPr>
                <w:rStyle w:val="Hyperlink"/>
                <w:noProof/>
                <w:rtl/>
              </w:rPr>
            </w:r>
            <w:r>
              <w:rPr>
                <w:rStyle w:val="Hyperlink"/>
                <w:noProof/>
                <w:rtl/>
              </w:rPr>
              <w:fldChar w:fldCharType="separate"/>
            </w:r>
            <w:r w:rsidR="002500B6">
              <w:rPr>
                <w:noProof/>
                <w:webHidden/>
              </w:rPr>
              <w:t>45</w:t>
            </w:r>
            <w:r>
              <w:rPr>
                <w:rStyle w:val="Hyperlink"/>
                <w:noProof/>
                <w:rtl/>
              </w:rPr>
              <w:fldChar w:fldCharType="end"/>
            </w:r>
          </w:hyperlink>
        </w:p>
        <w:p w14:paraId="4B7478AC" w14:textId="42CF00E8" w:rsidR="00902F63" w:rsidRDefault="00902F63">
          <w:pPr>
            <w:pStyle w:val="10"/>
            <w:tabs>
              <w:tab w:val="right" w:leader="dot" w:pos="8296"/>
            </w:tabs>
            <w:rPr>
              <w:rFonts w:eastAsiaTheme="minorEastAsia" w:cstheme="minorBidi"/>
              <w:noProof/>
              <w:sz w:val="24"/>
              <w:rtl/>
            </w:rPr>
          </w:pPr>
          <w:hyperlink w:anchor="_Toc195526037" w:history="1">
            <w:r w:rsidRPr="00822E88">
              <w:rPr>
                <w:rStyle w:val="Hyperlink"/>
                <w:rFonts w:hint="eastAsia"/>
                <w:noProof/>
              </w:rPr>
              <w:t>The end</w:t>
            </w:r>
            <w:r w:rsidRPr="00822E88">
              <w:rPr>
                <w:rStyle w:val="Hyperlink"/>
                <w:noProof/>
              </w:rPr>
              <w:t>:</w:t>
            </w:r>
            <w:r>
              <w:rPr>
                <w:noProof/>
                <w:webHidden/>
              </w:rPr>
              <w:tab/>
            </w:r>
            <w:r>
              <w:rPr>
                <w:rStyle w:val="Hyperlink"/>
                <w:noProof/>
              </w:rPr>
              <w:fldChar w:fldCharType="begin"/>
            </w:r>
            <w:r>
              <w:rPr>
                <w:noProof/>
                <w:webHidden/>
              </w:rPr>
              <w:instrText xml:space="preserve"> PAGEREF _Toc195526037 \h </w:instrText>
            </w:r>
            <w:r>
              <w:rPr>
                <w:rStyle w:val="Hyperlink"/>
                <w:noProof/>
              </w:rPr>
            </w:r>
            <w:r>
              <w:rPr>
                <w:rStyle w:val="Hyperlink"/>
                <w:noProof/>
              </w:rPr>
              <w:fldChar w:fldCharType="separate"/>
            </w:r>
            <w:r w:rsidR="002500B6">
              <w:rPr>
                <w:noProof/>
                <w:webHidden/>
              </w:rPr>
              <w:t>46</w:t>
            </w:r>
            <w:r>
              <w:rPr>
                <w:rStyle w:val="Hyperlink"/>
                <w:noProof/>
              </w:rPr>
              <w:fldChar w:fldCharType="end"/>
            </w:r>
          </w:hyperlink>
        </w:p>
        <w:p w14:paraId="4E463FD1" w14:textId="0F0BB924" w:rsidR="00902F63" w:rsidRDefault="00902F63">
          <w:pPr>
            <w:pStyle w:val="10"/>
            <w:tabs>
              <w:tab w:val="right" w:leader="dot" w:pos="8296"/>
            </w:tabs>
            <w:rPr>
              <w:rFonts w:eastAsiaTheme="minorEastAsia" w:cstheme="minorBidi"/>
              <w:noProof/>
              <w:sz w:val="24"/>
              <w:rtl/>
            </w:rPr>
          </w:pPr>
          <w:hyperlink w:anchor="_Toc195526038" w:history="1">
            <w:r w:rsidRPr="00822E88">
              <w:rPr>
                <w:rStyle w:val="Hyperlink"/>
                <w:rFonts w:hint="eastAsia"/>
                <w:noProof/>
              </w:rPr>
              <w:t>Sources and references</w:t>
            </w:r>
            <w:r>
              <w:rPr>
                <w:noProof/>
                <w:webHidden/>
              </w:rPr>
              <w:tab/>
            </w:r>
            <w:r>
              <w:rPr>
                <w:rStyle w:val="Hyperlink"/>
                <w:noProof/>
              </w:rPr>
              <w:fldChar w:fldCharType="begin"/>
            </w:r>
            <w:r>
              <w:rPr>
                <w:noProof/>
                <w:webHidden/>
              </w:rPr>
              <w:instrText xml:space="preserve"> PAGEREF _Toc195526038 \h </w:instrText>
            </w:r>
            <w:r>
              <w:rPr>
                <w:rStyle w:val="Hyperlink"/>
                <w:noProof/>
              </w:rPr>
            </w:r>
            <w:r>
              <w:rPr>
                <w:rStyle w:val="Hyperlink"/>
                <w:noProof/>
              </w:rPr>
              <w:fldChar w:fldCharType="separate"/>
            </w:r>
            <w:r w:rsidR="002500B6">
              <w:rPr>
                <w:noProof/>
                <w:webHidden/>
              </w:rPr>
              <w:t>46</w:t>
            </w:r>
            <w:r>
              <w:rPr>
                <w:rStyle w:val="Hyperlink"/>
                <w:noProof/>
              </w:rPr>
              <w:fldChar w:fldCharType="end"/>
            </w:r>
          </w:hyperlink>
        </w:p>
        <w:p w14:paraId="1DE0C72F" w14:textId="755C95D4" w:rsidR="00902F63" w:rsidRDefault="00902F63">
          <w:r>
            <w:rPr>
              <w:b/>
              <w:bCs/>
            </w:rPr>
            <w:fldChar w:fldCharType="end"/>
          </w:r>
        </w:p>
      </w:sdtContent>
    </w:sdt>
    <w:p w14:paraId="2DB26C36" w14:textId="77777777" w:rsidR="006F0994" w:rsidRDefault="006F0994" w:rsidP="00E637AB">
      <w:pPr>
        <w:jc w:val="center"/>
        <w:rPr>
          <w:rtl/>
        </w:rPr>
      </w:pPr>
    </w:p>
    <w:p w14:paraId="3CA32F8E" w14:textId="77777777" w:rsidR="006F0994" w:rsidRDefault="006F0994" w:rsidP="00E637AB">
      <w:pPr>
        <w:jc w:val="center"/>
        <w:rPr>
          <w:rtl/>
        </w:rPr>
      </w:pPr>
    </w:p>
    <w:p w14:paraId="2E1F4C90" w14:textId="77777777" w:rsidR="006F0994" w:rsidRDefault="006F0994" w:rsidP="00E637AB">
      <w:pPr>
        <w:jc w:val="center"/>
        <w:rPr>
          <w:rtl/>
        </w:rPr>
      </w:pPr>
    </w:p>
    <w:p w14:paraId="18F347B4" w14:textId="77777777" w:rsidR="006F0994" w:rsidRDefault="006F0994" w:rsidP="00E637AB">
      <w:pPr>
        <w:jc w:val="center"/>
        <w:rPr>
          <w:rtl/>
        </w:rPr>
      </w:pPr>
    </w:p>
    <w:p w14:paraId="0AB803DB" w14:textId="77777777" w:rsidR="006F0994" w:rsidRDefault="006F0994" w:rsidP="00E637AB">
      <w:pPr>
        <w:jc w:val="center"/>
        <w:rPr>
          <w:rtl/>
        </w:rPr>
      </w:pPr>
    </w:p>
    <w:p w14:paraId="40AA588D" w14:textId="77777777" w:rsidR="006F0994" w:rsidRDefault="006F0994" w:rsidP="00E637AB">
      <w:pPr>
        <w:jc w:val="center"/>
        <w:rPr>
          <w:rtl/>
        </w:rPr>
      </w:pPr>
    </w:p>
    <w:p w14:paraId="30E7EF6D" w14:textId="77777777" w:rsidR="006F0994" w:rsidRDefault="006F0994" w:rsidP="00E637AB">
      <w:pPr>
        <w:jc w:val="center"/>
        <w:rPr>
          <w:rtl/>
        </w:rPr>
      </w:pPr>
    </w:p>
    <w:p w14:paraId="3C98705A" w14:textId="77777777" w:rsidR="006F0994" w:rsidRDefault="006F0994" w:rsidP="00E637AB">
      <w:pPr>
        <w:jc w:val="center"/>
        <w:rPr>
          <w:rtl/>
        </w:rPr>
      </w:pPr>
    </w:p>
    <w:p w14:paraId="08DF7E14" w14:textId="77777777" w:rsidR="006F0994" w:rsidRDefault="006F0994" w:rsidP="00E637AB">
      <w:pPr>
        <w:jc w:val="center"/>
        <w:rPr>
          <w:rtl/>
        </w:rPr>
      </w:pPr>
    </w:p>
    <w:p w14:paraId="3C8F90CB" w14:textId="77777777" w:rsidR="006F0994" w:rsidRDefault="006F0994" w:rsidP="00E637AB">
      <w:pPr>
        <w:jc w:val="center"/>
        <w:rPr>
          <w:rtl/>
        </w:rPr>
      </w:pPr>
    </w:p>
    <w:p w14:paraId="5E63ECAC" w14:textId="77777777" w:rsidR="006F0994" w:rsidRDefault="006F0994" w:rsidP="00E637AB">
      <w:pPr>
        <w:jc w:val="center"/>
        <w:rPr>
          <w:rtl/>
        </w:rPr>
      </w:pPr>
    </w:p>
    <w:p w14:paraId="2C0A1160" w14:textId="77777777" w:rsidR="006F0994" w:rsidRDefault="006F0994" w:rsidP="00E637AB">
      <w:pPr>
        <w:jc w:val="center"/>
        <w:rPr>
          <w:rtl/>
        </w:rPr>
      </w:pPr>
    </w:p>
    <w:p w14:paraId="2CB4CDD5" w14:textId="77777777" w:rsidR="006F0994" w:rsidRDefault="006F0994" w:rsidP="00E637AB">
      <w:pPr>
        <w:jc w:val="center"/>
        <w:rPr>
          <w:rtl/>
        </w:rPr>
      </w:pPr>
    </w:p>
    <w:p w14:paraId="24A8E143" w14:textId="77777777" w:rsidR="006F0994" w:rsidRDefault="006F0994" w:rsidP="00E637AB">
      <w:pPr>
        <w:jc w:val="center"/>
        <w:rPr>
          <w:rtl/>
        </w:rPr>
      </w:pPr>
    </w:p>
    <w:p w14:paraId="2D84F84C" w14:textId="77777777" w:rsidR="006F0994" w:rsidRDefault="006F0994" w:rsidP="00E637AB">
      <w:pPr>
        <w:jc w:val="center"/>
        <w:rPr>
          <w:rtl/>
        </w:rPr>
      </w:pPr>
    </w:p>
    <w:p w14:paraId="7CE069CA" w14:textId="77777777" w:rsidR="006F0994" w:rsidRDefault="006F0994" w:rsidP="00E637AB">
      <w:pPr>
        <w:jc w:val="center"/>
        <w:rPr>
          <w:rtl/>
        </w:rPr>
      </w:pPr>
    </w:p>
    <w:p w14:paraId="5FABA2A7" w14:textId="77777777" w:rsidR="006F0994" w:rsidRDefault="006F0994" w:rsidP="00BC4087">
      <w:pPr>
        <w:rPr>
          <w:rtl/>
        </w:rPr>
      </w:pPr>
    </w:p>
    <w:p w14:paraId="4E58A707" w14:textId="77777777" w:rsidR="006F0994" w:rsidRDefault="006F0994" w:rsidP="00E637AB">
      <w:pPr>
        <w:jc w:val="center"/>
        <w:rPr>
          <w:rtl/>
        </w:rPr>
      </w:pPr>
    </w:p>
    <w:p w14:paraId="5D14118C" w14:textId="77777777" w:rsidR="006F0994" w:rsidRPr="008D4908" w:rsidRDefault="006F0994" w:rsidP="006F0994">
      <w:pPr>
        <w:pStyle w:val="1"/>
        <w:spacing w:before="0"/>
        <w:rPr>
          <w:rFonts w:asciiTheme="majorBidi" w:hAnsiTheme="majorBidi"/>
          <w:color w:val="auto"/>
          <w:sz w:val="28"/>
          <w:rtl/>
        </w:rPr>
      </w:pPr>
      <w:bookmarkStart w:id="0" w:name="_Toc195485944"/>
      <w:bookmarkStart w:id="1" w:name="_Toc195526014"/>
      <w:r w:rsidRPr="008D4908">
        <w:rPr>
          <w:rFonts w:asciiTheme="majorBidi" w:hAnsiTheme="majorBidi"/>
          <w:color w:val="auto"/>
          <w:sz w:val="28"/>
        </w:rPr>
        <w:t>Introduction :</w:t>
      </w:r>
      <w:bookmarkEnd w:id="0"/>
      <w:bookmarkEnd w:id="1"/>
    </w:p>
    <w:p w14:paraId="65F20D03" w14:textId="77777777" w:rsidR="006F0994" w:rsidRPr="00103F5E" w:rsidRDefault="006F0994" w:rsidP="006F0994">
      <w:pPr>
        <w:spacing w:before="240"/>
        <w:ind w:firstLine="720"/>
        <w:rPr>
          <w:color w:val="000000" w:themeColor="text1"/>
          <w:rtl/>
        </w:rPr>
      </w:pPr>
      <w:r w:rsidRPr="00103F5E">
        <w:rPr>
          <w:rFonts w:cs="Times New Roman"/>
          <w:color w:val="000000" w:themeColor="text1"/>
        </w:rPr>
        <w:t>Knowledge and technical transformations are one of the main pillars that form the standards of modern education curricula. These transformations are characterized by the exponential growth of diverse technical capabilities, including computer processing, data storage, programming, algorithms, and artificial intelligence. This has led to the Fourth Industrial Revolution, which is a continuous revolution characterized by renewed change, affecting the capabilities of individuals, societies and the competitiveness of nations. These transformations call for the need to empower learners with the knowledge, values and skills needed to adapt to changes Rapid assimilation and utilization of information trends, with the need to provide flexibility in building educational curricula to keep pace with these changes (Education and Training Evaluation Commission, 2018</w:t>
      </w:r>
      <w:r>
        <w:rPr>
          <w:rFonts w:hint="cs"/>
          <w:color w:val="000000" w:themeColor="text1"/>
        </w:rPr>
        <w:t>).</w:t>
      </w:r>
    </w:p>
    <w:p w14:paraId="11EA0E2D" w14:textId="77777777" w:rsidR="006F0994" w:rsidRPr="004A2566" w:rsidRDefault="006F0994" w:rsidP="006F0994">
      <w:pPr>
        <w:ind w:firstLine="720"/>
        <w:rPr>
          <w:color w:val="000000" w:themeColor="text1"/>
          <w:rtl/>
        </w:rPr>
      </w:pPr>
      <w:r w:rsidRPr="00103F5E">
        <w:rPr>
          <w:rFonts w:cs="Times New Roman"/>
          <w:color w:val="000000" w:themeColor="text1"/>
        </w:rPr>
        <w:t xml:space="preserve">Since the nineties, the  National Science Foundation (NSF) </w:t>
      </w:r>
      <w:r w:rsidRPr="00103F5E">
        <w:rPr>
          <w:color w:val="000000" w:themeColor="text1"/>
        </w:rPr>
        <w:t xml:space="preserve">began </w:t>
      </w:r>
      <w:r w:rsidRPr="00103F5E">
        <w:rPr>
          <w:rFonts w:cs="Times New Roman"/>
          <w:color w:val="000000" w:themeColor="text1"/>
        </w:rPr>
        <w:t>using the acronym</w:t>
      </w:r>
      <w:r w:rsidRPr="00103F5E">
        <w:rPr>
          <w:color w:val="000000" w:themeColor="text1"/>
        </w:rPr>
        <w:t xml:space="preserve"> STEM </w:t>
      </w:r>
      <w:r w:rsidRPr="00103F5E">
        <w:rPr>
          <w:rFonts w:cs="Times New Roman"/>
          <w:color w:val="000000" w:themeColor="text1"/>
        </w:rPr>
        <w:t>to denote basic disciplines in preparing the next generation of scientifically educated people. The term has become popular in the educational community under the name "</w:t>
      </w:r>
      <w:r w:rsidRPr="00103F5E">
        <w:rPr>
          <w:color w:val="000000" w:themeColor="text1"/>
        </w:rPr>
        <w:t>STEM education</w:t>
      </w:r>
      <w:r w:rsidRPr="00103F5E">
        <w:rPr>
          <w:rFonts w:cs="Times New Roman"/>
          <w:color w:val="000000" w:themeColor="text1"/>
        </w:rPr>
        <w:t>", where it is increasingly used in contexts that recognize the importance of integration between</w:t>
      </w:r>
      <w:r w:rsidRPr="00103F5E">
        <w:rPr>
          <w:color w:val="000000" w:themeColor="text1"/>
        </w:rPr>
        <w:t xml:space="preserve"> science  , technology, engineering mathematics. </w:t>
      </w:r>
      <w:r w:rsidRPr="00103F5E">
        <w:rPr>
          <w:rFonts w:cs="Times New Roman"/>
          <w:color w:val="000000" w:themeColor="text1"/>
        </w:rPr>
        <w:t>Although the acronym</w:t>
      </w:r>
      <w:r w:rsidRPr="00103F5E">
        <w:rPr>
          <w:color w:val="000000" w:themeColor="text1"/>
        </w:rPr>
        <w:t xml:space="preserve"> STEM </w:t>
      </w:r>
      <w:r w:rsidRPr="00103F5E">
        <w:rPr>
          <w:rFonts w:cs="Times New Roman"/>
          <w:color w:val="000000" w:themeColor="text1"/>
        </w:rPr>
        <w:t>has spread widely globally, the educational literature indicates that there is no comprehensive consensus around its concept, which has led to the emergence of multiple trends with diverse perceptions of the concept, as pointed out by Sanders (2009</w:t>
      </w:r>
      <w:r>
        <w:rPr>
          <w:rFonts w:hint="cs"/>
          <w:color w:val="000000" w:themeColor="text1"/>
        </w:rPr>
        <w:t xml:space="preserve">). </w:t>
      </w:r>
      <w:r>
        <w:rPr>
          <w:rFonts w:cs="Times New Roman" w:hint="cs"/>
          <w:color w:val="000000" w:themeColor="text1"/>
        </w:rPr>
        <w:t xml:space="preserve">These perceptions take into  account the necessity of the </w:t>
      </w:r>
      <w:r>
        <w:rPr>
          <w:rFonts w:hint="cs"/>
          <w:color w:val="000000" w:themeColor="text1"/>
        </w:rPr>
        <w:t xml:space="preserve">essence of the four disciplines, nor the complementarity between them. It is one of the innovative solutions to </w:t>
      </w:r>
      <w:r>
        <w:rPr>
          <w:rFonts w:hint="cs"/>
          <w:color w:val="000000" w:themeColor="text1"/>
        </w:rPr>
        <w:lastRenderedPageBreak/>
        <w:t xml:space="preserve">develop the capabilities of learners in the fields of science, technology, engineering, and mathematics by providing this knowledge in an integrated building through which the student feels the unity of knowledge, and works to solve problems related to his life through exploration and teamwork in a realistic environment, which helps to prepare an enlightened generation that has high abilities in thinking and achieves the requirements </w:t>
      </w:r>
      <w:r>
        <w:rPr>
          <w:color w:val="000000" w:themeColor="text1"/>
        </w:rPr>
        <w:t xml:space="preserve"> of the times (</w:t>
      </w:r>
      <w:r>
        <w:rPr>
          <w:rFonts w:hint="cs"/>
          <w:color w:val="000000" w:themeColor="text1"/>
        </w:rPr>
        <w:t xml:space="preserve">Kware, 2017). </w:t>
      </w:r>
      <w:r w:rsidRPr="00103F5E">
        <w:rPr>
          <w:rFonts w:cs="Times New Roman"/>
          <w:color w:val="000000" w:themeColor="text1"/>
        </w:rPr>
        <w:t xml:space="preserve"> STEM-related </w:t>
      </w:r>
      <w:r w:rsidRPr="00103F5E">
        <w:rPr>
          <w:color w:val="000000" w:themeColor="text1"/>
        </w:rPr>
        <w:t xml:space="preserve">teaching practices are influenced </w:t>
      </w:r>
      <w:r w:rsidRPr="00103F5E">
        <w:rPr>
          <w:rFonts w:cs="Times New Roman"/>
          <w:color w:val="000000" w:themeColor="text1"/>
        </w:rPr>
        <w:t>by teachers' perceptions of the concept, which are also reinforced by specialized organizations. These perceptions form a professional identity that influences the understanding of the role</w:t>
      </w:r>
      <w:r w:rsidRPr="00103F5E">
        <w:rPr>
          <w:color w:val="000000" w:themeColor="text1"/>
        </w:rPr>
        <w:t xml:space="preserve"> STEM  teachers should </w:t>
      </w:r>
      <w:r w:rsidRPr="00103F5E">
        <w:rPr>
          <w:rFonts w:cs="Times New Roman"/>
          <w:color w:val="000000" w:themeColor="text1"/>
        </w:rPr>
        <w:t>play, highlighting the urgent need for a clear vision for</w:t>
      </w:r>
      <w:r w:rsidRPr="00103F5E">
        <w:rPr>
          <w:color w:val="000000" w:themeColor="text1"/>
        </w:rPr>
        <w:t xml:space="preserve"> STEM education</w:t>
      </w:r>
      <w:r w:rsidRPr="00103F5E">
        <w:rPr>
          <w:rFonts w:cs="Times New Roman"/>
          <w:color w:val="000000" w:themeColor="text1"/>
        </w:rPr>
        <w:t>, especially in the classroom (Jalal, Shamrani, 2019</w:t>
      </w:r>
      <w:r>
        <w:rPr>
          <w:rFonts w:hint="cs"/>
          <w:color w:val="000000" w:themeColor="text1"/>
        </w:rPr>
        <w:t>).</w:t>
      </w:r>
    </w:p>
    <w:p w14:paraId="5B2E7EE8" w14:textId="77777777" w:rsidR="006F0994" w:rsidRDefault="006F0994" w:rsidP="006F0994">
      <w:pPr>
        <w:ind w:firstLine="720"/>
        <w:rPr>
          <w:color w:val="000000" w:themeColor="text1"/>
          <w:rtl/>
        </w:rPr>
      </w:pPr>
      <w:r w:rsidRPr="00103F5E">
        <w:rPr>
          <w:rFonts w:cs="Times New Roman"/>
          <w:color w:val="000000" w:themeColor="text1"/>
        </w:rPr>
        <w:t>In this context, a number of educators (Zakri, 1997; Sharif, 1993) and psychologists such as Abu Hatab and Sadiq (1991) assert that diverse research practices have resulted in a huge amount of research and studies in the field of education. However, some of these studies have contradictory or sometimes conflicting results, which reduces the chances of employing them and benefiting from them in improving the educational process because there is no way to link and synthesize their results. Therefore, it has become necessary to search for an accurate scientific method. To analyze and organize the results of incremental studies</w:t>
      </w:r>
      <w:r w:rsidRPr="00103F5E">
        <w:rPr>
          <w:color w:val="000000" w:themeColor="text1"/>
        </w:rPr>
        <w:t xml:space="preserve">. </w:t>
      </w:r>
      <w:r w:rsidRPr="00103F5E">
        <w:rPr>
          <w:rFonts w:cs="Times New Roman"/>
          <w:color w:val="000000" w:themeColor="text1"/>
        </w:rPr>
        <w:t xml:space="preserve">Hence, the tendency of so-called </w:t>
      </w:r>
      <w:r w:rsidRPr="00103F5E">
        <w:rPr>
          <w:color w:val="000000" w:themeColor="text1"/>
        </w:rPr>
        <w:t xml:space="preserve">research synthesis </w:t>
      </w:r>
      <w:r w:rsidRPr="00103F5E">
        <w:rPr>
          <w:rFonts w:cs="Times New Roman"/>
          <w:color w:val="000000" w:themeColor="text1"/>
        </w:rPr>
        <w:t>to integrate the results of different studies and reach general conclusions emerged. One type of research synthesis is quantitative meta-analysis, which differs from traditional narrative revision in terms of the statistical methods used (</w:t>
      </w:r>
      <w:r w:rsidRPr="00103F5E">
        <w:rPr>
          <w:color w:val="000000" w:themeColor="text1"/>
        </w:rPr>
        <w:t>Borenstein et al., 2009</w:t>
      </w:r>
      <w:r w:rsidRPr="00103F5E">
        <w:rPr>
          <w:rFonts w:cs="Times New Roman" w:hint="cs"/>
          <w:color w:val="000000" w:themeColor="text1"/>
        </w:rPr>
        <w:t>).</w:t>
      </w:r>
      <w:r>
        <w:rPr>
          <w:rFonts w:hint="cs"/>
          <w:color w:val="000000" w:themeColor="text1"/>
        </w:rPr>
        <w:t xml:space="preserve"> (Zeidan, et al., 2022).</w:t>
      </w:r>
    </w:p>
    <w:p w14:paraId="21C76AB7" w14:textId="77777777" w:rsidR="006F0994" w:rsidRPr="00103F5E" w:rsidRDefault="006F0994" w:rsidP="006F0994">
      <w:pPr>
        <w:ind w:firstLine="720"/>
        <w:rPr>
          <w:color w:val="000000" w:themeColor="text1"/>
          <w:rtl/>
        </w:rPr>
      </w:pPr>
      <w:r w:rsidRPr="00103F5E">
        <w:rPr>
          <w:rFonts w:cs="Times New Roman"/>
          <w:color w:val="000000" w:themeColor="text1"/>
        </w:rPr>
        <w:t xml:space="preserve">Perhaps one of the first to propose the use of quantitative dimensional analysis to address the shortcomings inherent in the previous methods is the famous statistician Jane Glass </w:t>
      </w:r>
      <w:r>
        <w:rPr>
          <w:color w:val="000000" w:themeColor="text1"/>
        </w:rPr>
        <w:t xml:space="preserve">(1976, Glass) </w:t>
      </w:r>
      <w:r w:rsidRPr="00103F5E">
        <w:rPr>
          <w:rFonts w:cs="Times New Roman"/>
          <w:color w:val="000000" w:themeColor="text1"/>
        </w:rPr>
        <w:t xml:space="preserve">and this method </w:t>
      </w:r>
      <w:r w:rsidRPr="00103F5E">
        <w:rPr>
          <w:rFonts w:cs="Times New Roman"/>
          <w:color w:val="000000" w:themeColor="text1"/>
        </w:rPr>
        <w:lastRenderedPageBreak/>
        <w:t xml:space="preserve">depends on the statistical analysis of the results of a group of research in a field, with the aim of reaching useful generalizations of data and the results of these researches, and therefore the </w:t>
      </w:r>
      <w:r w:rsidRPr="004A2566">
        <w:rPr>
          <w:rFonts w:cs="Times New Roman"/>
          <w:color w:val="000000" w:themeColor="text1"/>
          <w:u w:val="single"/>
        </w:rPr>
        <w:t xml:space="preserve">method of dimensional </w:t>
      </w:r>
      <w:r w:rsidRPr="00103F5E">
        <w:rPr>
          <w:rFonts w:cs="Times New Roman"/>
          <w:color w:val="000000" w:themeColor="text1"/>
        </w:rPr>
        <w:t xml:space="preserve">analysis It is one of the systematic methods that use clear rules to identify research and studies included or excluded from the review, and depends on the use of statistical synthesis of data, which can be considered a transparent, objective and disciplined general framework </w:t>
      </w:r>
      <w:r>
        <w:rPr>
          <w:color w:val="000000" w:themeColor="text1"/>
        </w:rPr>
        <w:t>(</w:t>
      </w:r>
      <w:r>
        <w:rPr>
          <w:rFonts w:hint="cs"/>
          <w:color w:val="000000" w:themeColor="text1"/>
        </w:rPr>
        <w:t>Zeidan, et al., 2022).</w:t>
      </w:r>
    </w:p>
    <w:p w14:paraId="7A55BF8D" w14:textId="77777777" w:rsidR="006F0994" w:rsidRDefault="006F0994" w:rsidP="006F0994">
      <w:pPr>
        <w:ind w:firstLine="720"/>
        <w:rPr>
          <w:color w:val="000000" w:themeColor="text1"/>
          <w:rtl/>
        </w:rPr>
      </w:pPr>
      <w:r w:rsidRPr="00103F5E">
        <w:rPr>
          <w:rFonts w:cs="Times New Roman"/>
          <w:color w:val="000000" w:themeColor="text1"/>
        </w:rPr>
        <w:t>Decoster</w:t>
      </w:r>
      <w:r w:rsidRPr="00103F5E">
        <w:rPr>
          <w:color w:val="000000" w:themeColor="text1"/>
        </w:rPr>
        <w:t>2009</w:t>
      </w:r>
      <w:r w:rsidRPr="00103F5E">
        <w:rPr>
          <w:rFonts w:cs="Times New Roman"/>
          <w:color w:val="000000" w:themeColor="text1"/>
        </w:rPr>
        <w:t xml:space="preserve"> </w:t>
      </w:r>
      <w:r>
        <w:rPr>
          <w:rFonts w:hint="cs"/>
          <w:color w:val="000000" w:themeColor="text1"/>
        </w:rPr>
        <w:t xml:space="preserve">indicates </w:t>
      </w:r>
      <w:r w:rsidRPr="00103F5E">
        <w:rPr>
          <w:rFonts w:cs="Times New Roman"/>
          <w:color w:val="000000" w:themeColor="text1"/>
        </w:rPr>
        <w:t>that the dimensional analysis is a statistical analysis of the set of results of independent studies, with the aim of creating a synthesis between the results of these studies, and adds (</w:t>
      </w:r>
      <w:r>
        <w:rPr>
          <w:color w:val="000000" w:themeColor="text1"/>
        </w:rPr>
        <w:t xml:space="preserve">(2009, llic) </w:t>
      </w:r>
      <w:r w:rsidRPr="00103F5E">
        <w:rPr>
          <w:rFonts w:cs="Times New Roman"/>
          <w:color w:val="000000" w:themeColor="text1"/>
        </w:rPr>
        <w:t>that dimensional analysis is a statistical analytical method, which synthesizes the results of a large and different number of independent quantitative studies, as it represents a powerful tool for examining these studies, and knowing the impact of treatment in order to resolve the discrepancy between the results of different studies</w:t>
      </w:r>
      <w:r w:rsidRPr="00103F5E">
        <w:rPr>
          <w:color w:val="000000" w:themeColor="text1"/>
        </w:rPr>
        <w:t xml:space="preserve">. </w:t>
      </w:r>
      <w:r w:rsidRPr="00103F5E">
        <w:rPr>
          <w:rFonts w:cs="Times New Roman"/>
          <w:color w:val="000000" w:themeColor="text1"/>
        </w:rPr>
        <w:t xml:space="preserve">The method of dimensional analysis is characterized by many characteristics that distinguish it from other methods of reviews used in the analysis of research results, and increase its educational importance, and can identify the benefits of dimensional analysis and its educational importance in identifying gaps in research and previous studies associated with experimental studies, through which it is possible to determine the need for further research in a particular field, and then direct future experimental studies to new directions that are needed, and also helps determine the relationship between Independent and dependent research variables) more accurately, and the results of the post-analysis benefit researchers, practitioners, decision-makers and educational policy makers, by reaching general and more in-depth results that are useful in making educational decisions, and one of the benefits of dimensional analysis is also to increase the statistical strength of comparisons between the results of different studies, as it is </w:t>
      </w:r>
      <w:r w:rsidRPr="00103F5E">
        <w:rPr>
          <w:rFonts w:cs="Times New Roman"/>
          <w:color w:val="000000" w:themeColor="text1"/>
        </w:rPr>
        <w:lastRenderedPageBreak/>
        <w:t>used to estimate the total average of the impact sizes; to make a decision about the effectiveness of a particular treatment for a large number of examiners better than calculating the strength of the impact extracted from the study Relying on the results of a number of research and preliminary studies to answer a specific hypothesis is better than relying on the results of one study, and then the possibility of using it to summarize the results of a large number of experimental studies, and the dimensional analysis is characterized by the possibility of updating the dimensional analysis again when new studies appear, and it is characterized by objectivity in the selection of research and preliminary studies, as it represents a review of research in a strict systematic manner that does not allow bias of researchers in the selection process, and does not prejudge Quality of study results</w:t>
      </w:r>
      <w:r>
        <w:rPr>
          <w:color w:val="000000" w:themeColor="text1"/>
        </w:rPr>
        <w:t xml:space="preserve"> (</w:t>
      </w:r>
      <w:r>
        <w:rPr>
          <w:rFonts w:hint="cs"/>
          <w:color w:val="000000" w:themeColor="text1"/>
        </w:rPr>
        <w:t xml:space="preserve">Zeidan, et al., 2022). </w:t>
      </w:r>
      <w:r w:rsidRPr="00072CFF">
        <w:rPr>
          <w:color w:val="000000" w:themeColor="text1"/>
          <w:u w:val="single"/>
        </w:rPr>
        <w:t>This research aimed</w:t>
      </w:r>
      <w:r w:rsidRPr="00242252">
        <w:rPr>
          <w:color w:val="000000" w:themeColor="text1"/>
        </w:rPr>
        <w:t xml:space="preserve"> to explore the impact of cognitive and technical transformations on modern educational curricula, with a focus on STEM  education and its role in developing learners' capabilities and promoting knowledge integration between the fields of </w:t>
      </w:r>
      <w:r w:rsidRPr="00242252">
        <w:rPr>
          <w:rFonts w:hint="cs"/>
          <w:color w:val="000000" w:themeColor="text1"/>
        </w:rPr>
        <w:t>science, technology, engineering,</w:t>
      </w:r>
      <w:r w:rsidRPr="00242252">
        <w:rPr>
          <w:color w:val="000000" w:themeColor="text1"/>
        </w:rPr>
        <w:t xml:space="preserve"> and mathematics. It also seeks to analyse teachers' perceptions about teaching practices, providing valuable information to decision-makers to support the development of effective curricula and learning strategies. The importance of research is evident in keeping pace with the rapid transformations in education and building a generation with multiple skills, which enhances the effectiveness of  STEM  education in light of the continuous changes. Through the use of quantitative meta-analysis, the research contributes to the organization and synthesis of the results of increasing studies in the field of education, which enhances the opportunities to benefit from them in improving the educational process.</w:t>
      </w:r>
    </w:p>
    <w:p w14:paraId="55B7D5E3" w14:textId="77777777" w:rsidR="00332422" w:rsidRPr="00F05E5E" w:rsidRDefault="00332422" w:rsidP="00332422">
      <w:pPr>
        <w:rPr>
          <w:b/>
          <w:bCs/>
          <w:color w:val="000000" w:themeColor="text1"/>
          <w:rtl/>
        </w:rPr>
      </w:pPr>
      <w:r w:rsidRPr="00F05E5E">
        <w:rPr>
          <w:rFonts w:cs="Times New Roman"/>
          <w:b/>
          <w:bCs/>
          <w:color w:val="000000" w:themeColor="text1"/>
        </w:rPr>
        <w:t>Importance of the study</w:t>
      </w:r>
      <w:r w:rsidRPr="00F05E5E">
        <w:rPr>
          <w:b/>
          <w:bCs/>
          <w:color w:val="000000" w:themeColor="text1"/>
        </w:rPr>
        <w:t>:</w:t>
      </w:r>
    </w:p>
    <w:p w14:paraId="089547B3" w14:textId="77777777" w:rsidR="00332422" w:rsidRPr="007B7CB2" w:rsidRDefault="00332422" w:rsidP="00332422">
      <w:pPr>
        <w:rPr>
          <w:color w:val="000000" w:themeColor="text1"/>
          <w:rtl/>
        </w:rPr>
      </w:pPr>
      <w:r w:rsidRPr="007B7CB2">
        <w:rPr>
          <w:rFonts w:cs="Times New Roman"/>
          <w:color w:val="000000" w:themeColor="text1"/>
        </w:rPr>
        <w:t>The importance of the study is manifested in the following points</w:t>
      </w:r>
      <w:r w:rsidRPr="007B7CB2">
        <w:rPr>
          <w:color w:val="000000" w:themeColor="text1"/>
        </w:rPr>
        <w:t>:</w:t>
      </w:r>
    </w:p>
    <w:p w14:paraId="61EC5686" w14:textId="77777777" w:rsidR="00332422" w:rsidRPr="007B7CB2" w:rsidRDefault="00332422" w:rsidP="00332422">
      <w:pPr>
        <w:rPr>
          <w:color w:val="000000" w:themeColor="text1"/>
          <w:rtl/>
        </w:rPr>
      </w:pPr>
      <w:r w:rsidRPr="007B7CB2">
        <w:rPr>
          <w:rFonts w:cs="Times New Roman"/>
          <w:color w:val="000000" w:themeColor="text1"/>
        </w:rPr>
        <w:lastRenderedPageBreak/>
        <w:t>1</w:t>
      </w:r>
      <w:r w:rsidRPr="007B7CB2">
        <w:rPr>
          <w:color w:val="000000" w:themeColor="text1"/>
        </w:rPr>
        <w:t xml:space="preserve">. </w:t>
      </w:r>
      <w:r w:rsidRPr="007B7CB2">
        <w:rPr>
          <w:rFonts w:cs="Times New Roman"/>
          <w:color w:val="000000" w:themeColor="text1"/>
        </w:rPr>
        <w:t>Dimensional Analysis Methodology: The study relies on the use of dimensional analysis as a statistical methodology that has increased interest globally, as it provides strong and reliable indicators about the results of certain studies. However, research in this field at the Arab level is still limited, especially in assessing the effectiveness of strategies and approaches to teaching mathematics</w:t>
      </w:r>
      <w:r w:rsidRPr="007B7CB2">
        <w:rPr>
          <w:color w:val="000000" w:themeColor="text1"/>
        </w:rPr>
        <w:t>.</w:t>
      </w:r>
    </w:p>
    <w:p w14:paraId="42C02ADF" w14:textId="77777777" w:rsidR="00332422" w:rsidRPr="007B7CB2" w:rsidRDefault="00332422" w:rsidP="00332422">
      <w:pPr>
        <w:rPr>
          <w:color w:val="000000" w:themeColor="text1"/>
          <w:rtl/>
        </w:rPr>
      </w:pPr>
      <w:r w:rsidRPr="007B7CB2">
        <w:rPr>
          <w:rFonts w:cs="Times New Roman"/>
          <w:color w:val="000000" w:themeColor="text1"/>
        </w:rPr>
        <w:t>2</w:t>
      </w:r>
      <w:r w:rsidRPr="007B7CB2">
        <w:rPr>
          <w:color w:val="000000" w:themeColor="text1"/>
        </w:rPr>
        <w:t xml:space="preserve">. </w:t>
      </w:r>
      <w:r w:rsidRPr="007B7CB2">
        <w:rPr>
          <w:rFonts w:cs="Times New Roman"/>
          <w:color w:val="000000" w:themeColor="text1"/>
        </w:rPr>
        <w:t>A comprehensive picture of research publication: The study provides a comprehensive picture of the development of the research publishing movement on the effectiveness of</w:t>
      </w:r>
      <w:r w:rsidRPr="007B7CB2">
        <w:rPr>
          <w:color w:val="000000" w:themeColor="text1"/>
        </w:rPr>
        <w:t xml:space="preserve"> the  STEM  approach </w:t>
      </w:r>
      <w:r w:rsidRPr="007B7CB2">
        <w:rPr>
          <w:rFonts w:cs="Times New Roman"/>
          <w:color w:val="000000" w:themeColor="text1"/>
        </w:rPr>
        <w:t>in achieving mathematics learning outcomes in some Arab countries, which helps researchers in the field of mathematics education to direct their research towards areas that need further research</w:t>
      </w:r>
      <w:r w:rsidRPr="007B7CB2">
        <w:rPr>
          <w:color w:val="000000" w:themeColor="text1"/>
        </w:rPr>
        <w:t>.</w:t>
      </w:r>
    </w:p>
    <w:p w14:paraId="61397ED5" w14:textId="77777777" w:rsidR="00332422" w:rsidRPr="007B7CB2" w:rsidRDefault="00332422" w:rsidP="00332422">
      <w:pPr>
        <w:rPr>
          <w:color w:val="000000" w:themeColor="text1"/>
          <w:rtl/>
        </w:rPr>
      </w:pPr>
      <w:r w:rsidRPr="007B7CB2">
        <w:rPr>
          <w:rFonts w:cs="Times New Roman"/>
          <w:color w:val="000000" w:themeColor="text1"/>
        </w:rPr>
        <w:t>3</w:t>
      </w:r>
      <w:r w:rsidRPr="007B7CB2">
        <w:rPr>
          <w:color w:val="000000" w:themeColor="text1"/>
        </w:rPr>
        <w:t xml:space="preserve">. </w:t>
      </w:r>
      <w:r w:rsidRPr="007B7CB2">
        <w:rPr>
          <w:rFonts w:cs="Times New Roman"/>
          <w:color w:val="000000" w:themeColor="text1"/>
        </w:rPr>
        <w:t>Providing decision-makers: The study contributes to providing educational decision-makers in educational institutions with accurate results on the effectiveness</w:t>
      </w:r>
      <w:r w:rsidRPr="007B7CB2">
        <w:rPr>
          <w:color w:val="000000" w:themeColor="text1"/>
        </w:rPr>
        <w:t xml:space="preserve"> of  the STEM approach</w:t>
      </w:r>
      <w:r w:rsidRPr="007B7CB2">
        <w:rPr>
          <w:rFonts w:cs="Times New Roman"/>
          <w:color w:val="000000" w:themeColor="text1"/>
        </w:rPr>
        <w:t>, which reinforces the need to adopt these strategies to improve mathematics learning</w:t>
      </w:r>
      <w:r w:rsidRPr="007B7CB2">
        <w:rPr>
          <w:color w:val="000000" w:themeColor="text1"/>
        </w:rPr>
        <w:t>.</w:t>
      </w:r>
    </w:p>
    <w:p w14:paraId="75C398B4" w14:textId="77777777" w:rsidR="00332422" w:rsidRPr="007B7CB2" w:rsidRDefault="00332422" w:rsidP="00332422">
      <w:pPr>
        <w:rPr>
          <w:color w:val="000000" w:themeColor="text1"/>
          <w:rtl/>
        </w:rPr>
      </w:pPr>
      <w:r w:rsidRPr="007B7CB2">
        <w:rPr>
          <w:rFonts w:cs="Times New Roman"/>
          <w:color w:val="000000" w:themeColor="text1"/>
        </w:rPr>
        <w:t>4</w:t>
      </w:r>
      <w:r w:rsidRPr="007B7CB2">
        <w:rPr>
          <w:color w:val="000000" w:themeColor="text1"/>
        </w:rPr>
        <w:t xml:space="preserve">. </w:t>
      </w:r>
      <w:r w:rsidRPr="007B7CB2">
        <w:rPr>
          <w:rFonts w:cs="Times New Roman"/>
          <w:color w:val="000000" w:themeColor="text1"/>
        </w:rPr>
        <w:t>Comprehensive indicators: The study may provide comprehensive indicators on the effectiveness of</w:t>
      </w:r>
      <w:r w:rsidRPr="007B7CB2">
        <w:rPr>
          <w:color w:val="000000" w:themeColor="text1"/>
        </w:rPr>
        <w:t xml:space="preserve"> the STEM  approach </w:t>
      </w:r>
      <w:r w:rsidRPr="007B7CB2">
        <w:rPr>
          <w:rFonts w:cs="Times New Roman"/>
          <w:color w:val="000000" w:themeColor="text1"/>
        </w:rPr>
        <w:t>in achieving diverse math learning outcomes across different levels of study</w:t>
      </w:r>
      <w:r w:rsidRPr="007B7CB2">
        <w:rPr>
          <w:color w:val="000000" w:themeColor="text1"/>
        </w:rPr>
        <w:t>.</w:t>
      </w:r>
    </w:p>
    <w:p w14:paraId="6BC61DBC" w14:textId="77777777" w:rsidR="00332422" w:rsidRPr="007B7CB2" w:rsidRDefault="00332422" w:rsidP="00332422">
      <w:pPr>
        <w:rPr>
          <w:color w:val="000000" w:themeColor="text1"/>
          <w:rtl/>
        </w:rPr>
      </w:pPr>
      <w:r w:rsidRPr="007B7CB2">
        <w:rPr>
          <w:rFonts w:cs="Times New Roman"/>
          <w:color w:val="000000" w:themeColor="text1"/>
        </w:rPr>
        <w:t>5</w:t>
      </w:r>
      <w:r w:rsidRPr="007B7CB2">
        <w:rPr>
          <w:color w:val="000000" w:themeColor="text1"/>
        </w:rPr>
        <w:t xml:space="preserve">. </w:t>
      </w:r>
      <w:r w:rsidRPr="007B7CB2">
        <w:rPr>
          <w:rFonts w:cs="Times New Roman"/>
          <w:color w:val="000000" w:themeColor="text1"/>
        </w:rPr>
        <w:t>Definition of teachers: The study introduces mathematics teachers to the effectiveness</w:t>
      </w:r>
      <w:r w:rsidRPr="007B7CB2">
        <w:rPr>
          <w:color w:val="000000" w:themeColor="text1"/>
        </w:rPr>
        <w:t xml:space="preserve"> of  the STEM  approach </w:t>
      </w:r>
      <w:r w:rsidRPr="007B7CB2">
        <w:rPr>
          <w:rFonts w:cs="Times New Roman"/>
          <w:color w:val="000000" w:themeColor="text1"/>
        </w:rPr>
        <w:t>in developing students' knowledge, skills and attitudes, which encourages them to use it in teaching mathematics</w:t>
      </w:r>
      <w:r w:rsidRPr="007B7CB2">
        <w:rPr>
          <w:color w:val="000000" w:themeColor="text1"/>
        </w:rPr>
        <w:t>.</w:t>
      </w:r>
    </w:p>
    <w:p w14:paraId="4E84D441" w14:textId="77777777" w:rsidR="00923EC1" w:rsidRDefault="00923EC1" w:rsidP="00923EC1">
      <w:pPr>
        <w:rPr>
          <w:b/>
          <w:bCs/>
          <w:color w:val="000000" w:themeColor="text1"/>
          <w:rtl/>
        </w:rPr>
      </w:pPr>
      <w:r>
        <w:rPr>
          <w:rFonts w:hint="cs"/>
          <w:b/>
          <w:bCs/>
          <w:color w:val="000000" w:themeColor="text1"/>
        </w:rPr>
        <w:t>Study terminology:</w:t>
      </w:r>
    </w:p>
    <w:p w14:paraId="58CF8F51" w14:textId="1B239815" w:rsidR="00923EC1" w:rsidRDefault="00923EC1" w:rsidP="00923EC1">
      <w:pPr>
        <w:rPr>
          <w:b/>
          <w:bCs/>
          <w:color w:val="000000" w:themeColor="text1"/>
          <w:rtl/>
        </w:rPr>
      </w:pPr>
      <w:r w:rsidRPr="008331E1">
        <w:rPr>
          <w:rFonts w:hint="cs"/>
          <w:b/>
          <w:bCs/>
          <w:color w:val="000000" w:themeColor="text1"/>
        </w:rPr>
        <w:t xml:space="preserve">STEM </w:t>
      </w:r>
      <w:r w:rsidRPr="008331E1">
        <w:rPr>
          <w:b/>
          <w:bCs/>
          <w:color w:val="000000" w:themeColor="text1"/>
        </w:rPr>
        <w:t>Integration Approach</w:t>
      </w:r>
      <w:r>
        <w:rPr>
          <w:rFonts w:hint="cs"/>
          <w:color w:val="000000" w:themeColor="text1"/>
        </w:rPr>
        <w:t xml:space="preserve">: It is one of the modern approaches to education based on the integration and integration of four disciplines: science, technology, engineering and mathematics, and employing them in mathematics education by providing realistic practical activities, </w:t>
      </w:r>
      <w:r>
        <w:rPr>
          <w:rFonts w:hint="cs"/>
          <w:color w:val="000000" w:themeColor="text1"/>
        </w:rPr>
        <w:lastRenderedPageBreak/>
        <w:t xml:space="preserve">applications and problems that are interrelated with the rest of the disciplines </w:t>
      </w:r>
      <w:r>
        <w:rPr>
          <w:color w:val="000000" w:themeColor="text1"/>
        </w:rPr>
        <w:t>(</w:t>
      </w:r>
      <w:r>
        <w:rPr>
          <w:rFonts w:hint="cs"/>
          <w:color w:val="000000" w:themeColor="text1"/>
        </w:rPr>
        <w:t>Al-Qawas, 2023).</w:t>
      </w:r>
    </w:p>
    <w:p w14:paraId="2DB9EEC5" w14:textId="77777777" w:rsidR="00923EC1" w:rsidRDefault="00923EC1" w:rsidP="00923EC1">
      <w:pPr>
        <w:rPr>
          <w:color w:val="000000" w:themeColor="text1"/>
        </w:rPr>
      </w:pPr>
      <w:r>
        <w:rPr>
          <w:rFonts w:hint="cs"/>
          <w:b/>
          <w:bCs/>
          <w:color w:val="000000" w:themeColor="text1"/>
        </w:rPr>
        <w:t>Dimensional analysis:</w:t>
      </w:r>
      <w:r>
        <w:rPr>
          <w:rFonts w:hint="cs"/>
          <w:color w:val="000000" w:themeColor="text1"/>
        </w:rPr>
        <w:t xml:space="preserve"> Dimensional analysis is a statistical analysis of a set of results of independent studies with the aim of synthesizing the results of these studies </w:t>
      </w:r>
      <w:r>
        <w:rPr>
          <w:color w:val="000000" w:themeColor="text1"/>
        </w:rPr>
        <w:t>(Decoster, 2009</w:t>
      </w:r>
      <w:r>
        <w:rPr>
          <w:rFonts w:hint="cs"/>
          <w:color w:val="000000" w:themeColor="text1"/>
        </w:rPr>
        <w:t>). Zidane, et al., 2022).</w:t>
      </w:r>
    </w:p>
    <w:p w14:paraId="5109B4F6" w14:textId="0E43F69D" w:rsidR="00923EC1" w:rsidRPr="001B7409" w:rsidRDefault="00923EC1" w:rsidP="00923EC1">
      <w:pPr>
        <w:rPr>
          <w:color w:val="000000" w:themeColor="text1"/>
          <w:rtl/>
        </w:rPr>
      </w:pPr>
      <w:r>
        <w:rPr>
          <w:rFonts w:hint="cs"/>
          <w:b/>
          <w:bCs/>
          <w:color w:val="000000" w:themeColor="text1"/>
        </w:rPr>
        <w:t xml:space="preserve">Impact size: </w:t>
      </w:r>
      <w:r w:rsidRPr="001B7409">
        <w:rPr>
          <w:rFonts w:cs="Times New Roman"/>
          <w:color w:val="000000" w:themeColor="text1"/>
        </w:rPr>
        <w:t>Educational research and studies differ from each other in many aspects, such as: their design, sample characteristics, objectives, and tools, so it is expected that their results vary, so that it is possible that they do not have the size of one common effect, and in dimensional analysis research, heterogeneity tests are conducted between research and preliminary studies to determine the most appropriate dimensional analysis model with the nature of those research and studies, where there are two models for dimensional analysis</w:t>
      </w:r>
      <w:r w:rsidR="00D0000F">
        <w:rPr>
          <w:rFonts w:hint="cs"/>
          <w:color w:val="000000" w:themeColor="text1"/>
        </w:rPr>
        <w:t>, "estimator of the change caused by the independent variable on the dependent independent".</w:t>
      </w:r>
    </w:p>
    <w:p w14:paraId="7499C8DF" w14:textId="4145A1BC" w:rsidR="00923EC1" w:rsidRPr="00CB1E5A" w:rsidRDefault="00923EC1" w:rsidP="00C46D39">
      <w:pPr>
        <w:rPr>
          <w:color w:val="000000" w:themeColor="text1"/>
          <w:rtl/>
        </w:rPr>
      </w:pPr>
      <w:r w:rsidRPr="001B7409">
        <w:rPr>
          <w:rFonts w:cs="Times New Roman"/>
          <w:color w:val="000000" w:themeColor="text1"/>
        </w:rPr>
        <w:t xml:space="preserve">The first is the fixed effect model, in which it is assumed that all studies involved in the dimensional analysis have a real common effect size, which means that all the factors that can affect the value of the effect size are similar in all studies, and then this model is used when there is </w:t>
      </w:r>
      <w:r w:rsidRPr="001B7409">
        <w:rPr>
          <w:color w:val="000000" w:themeColor="text1"/>
        </w:rPr>
        <w:t>homogeneity</w:t>
      </w:r>
      <w:r w:rsidRPr="001B7409">
        <w:rPr>
          <w:rFonts w:cs="Times New Roman"/>
          <w:color w:val="000000" w:themeColor="text1"/>
        </w:rPr>
        <w:t xml:space="preserve"> between the results of research and studies subject to dimensional analysis. The other model is the stochastic effects model, which is used when studies derived from indigenous communities differ from each other in size </w:t>
      </w:r>
      <w:r w:rsidRPr="001B7409">
        <w:rPr>
          <w:rFonts w:cs="Times New Roman" w:hint="cs"/>
          <w:color w:val="000000" w:themeColor="text1"/>
        </w:rPr>
        <w:t>Effect:</w:t>
      </w:r>
      <w:r w:rsidRPr="001B7409">
        <w:rPr>
          <w:rFonts w:cs="Times New Roman"/>
          <w:color w:val="000000" w:themeColor="text1"/>
        </w:rPr>
        <w:t xml:space="preserve"> i.e.: there is no real effect size similar to all studies, but there is a random and different distribution of impact sizes for the studies under analysis, </w:t>
      </w:r>
      <w:r w:rsidRPr="001B7409">
        <w:rPr>
          <w:rFonts w:cs="Times New Roman" w:hint="cs"/>
          <w:color w:val="000000" w:themeColor="text1"/>
        </w:rPr>
        <w:t>and</w:t>
      </w:r>
      <w:r w:rsidRPr="001B7409">
        <w:rPr>
          <w:rFonts w:cs="Times New Roman"/>
          <w:color w:val="000000" w:themeColor="text1"/>
        </w:rPr>
        <w:t xml:space="preserve"> therefore there is no homogeneity between studies</w:t>
      </w:r>
      <w:r w:rsidRPr="001B7409">
        <w:rPr>
          <w:rFonts w:cs="Times New Roman" w:hint="cs"/>
          <w:color w:val="000000" w:themeColor="text1"/>
        </w:rPr>
        <w:t>. Ellis</w:t>
      </w:r>
      <w:r w:rsidRPr="001B7409">
        <w:rPr>
          <w:color w:val="000000" w:themeColor="text1"/>
        </w:rPr>
        <w:t>, 2010) (Borenstein et al, 2009</w:t>
      </w:r>
      <w:r>
        <w:rPr>
          <w:rFonts w:cs="Times New Roman"/>
          <w:color w:val="000000" w:themeColor="text1"/>
        </w:rPr>
        <w:t>) (</w:t>
      </w:r>
      <w:r>
        <w:rPr>
          <w:rFonts w:hint="cs"/>
          <w:color w:val="000000" w:themeColor="text1"/>
        </w:rPr>
        <w:t>Al-Qawas, 2023).</w:t>
      </w:r>
    </w:p>
    <w:p w14:paraId="4ABBFED5" w14:textId="275A72E1" w:rsidR="00923EC1" w:rsidRPr="00C46D39" w:rsidRDefault="00923EC1" w:rsidP="00923EC1">
      <w:pPr>
        <w:rPr>
          <w:color w:val="000000" w:themeColor="text1"/>
          <w:rtl/>
        </w:rPr>
      </w:pPr>
      <w:r w:rsidRPr="007B7CB2">
        <w:rPr>
          <w:rFonts w:hint="cs"/>
          <w:b/>
          <w:bCs/>
          <w:color w:val="000000" w:themeColor="text1"/>
        </w:rPr>
        <w:t>The first axis: STEM integration approach</w:t>
      </w:r>
      <w:r w:rsidR="00C46D39">
        <w:rPr>
          <w:rFonts w:hint="cs"/>
          <w:color w:val="000000" w:themeColor="text1"/>
        </w:rPr>
        <w:t>:</w:t>
      </w:r>
    </w:p>
    <w:p w14:paraId="292C19E8" w14:textId="77777777" w:rsidR="00923EC1" w:rsidRPr="00AE316A" w:rsidRDefault="00923EC1" w:rsidP="00923EC1">
      <w:pPr>
        <w:rPr>
          <w:color w:val="000000" w:themeColor="text1"/>
          <w:rtl/>
        </w:rPr>
      </w:pPr>
      <w:r w:rsidRPr="00AE316A">
        <w:rPr>
          <w:rFonts w:cs="Times New Roman"/>
          <w:color w:val="000000" w:themeColor="text1"/>
        </w:rPr>
        <w:t>The term</w:t>
      </w:r>
      <w:r w:rsidRPr="00AE316A">
        <w:rPr>
          <w:color w:val="000000" w:themeColor="text1"/>
        </w:rPr>
        <w:t xml:space="preserve"> (STEM)  is </w:t>
      </w:r>
      <w:r w:rsidRPr="00AE316A">
        <w:rPr>
          <w:rFonts w:cs="Times New Roman"/>
          <w:color w:val="000000" w:themeColor="text1"/>
        </w:rPr>
        <w:t>an abbreviation for the first four letters of the words of the disciplines of science</w:t>
      </w:r>
      <w:r w:rsidRPr="00AE316A">
        <w:rPr>
          <w:color w:val="000000" w:themeColor="text1"/>
        </w:rPr>
        <w:t xml:space="preserve"> (Science), </w:t>
      </w:r>
      <w:r w:rsidRPr="00AE316A">
        <w:rPr>
          <w:rFonts w:cs="Times New Roman"/>
          <w:color w:val="000000" w:themeColor="text1"/>
        </w:rPr>
        <w:t>technology</w:t>
      </w:r>
      <w:r w:rsidRPr="00AE316A">
        <w:rPr>
          <w:color w:val="000000" w:themeColor="text1"/>
        </w:rPr>
        <w:t xml:space="preserve"> (</w:t>
      </w:r>
      <w:r w:rsidRPr="00AE316A">
        <w:rPr>
          <w:rFonts w:cs="Times New Roman" w:hint="cs"/>
          <w:color w:val="000000" w:themeColor="text1"/>
        </w:rPr>
        <w:t xml:space="preserve"> </w:t>
      </w:r>
      <w:r w:rsidRPr="00AE316A">
        <w:rPr>
          <w:color w:val="000000" w:themeColor="text1"/>
        </w:rPr>
        <w:t xml:space="preserve"> Technology),  engineering </w:t>
      </w:r>
      <w:r w:rsidRPr="00AE316A">
        <w:rPr>
          <w:rFonts w:cs="Times New Roman"/>
          <w:color w:val="000000" w:themeColor="text1"/>
        </w:rPr>
        <w:t>and mathematics</w:t>
      </w:r>
      <w:r w:rsidRPr="00AE316A">
        <w:rPr>
          <w:color w:val="000000" w:themeColor="text1"/>
        </w:rPr>
        <w:t xml:space="preserve"> (Mathematics</w:t>
      </w:r>
      <w:r w:rsidRPr="00AE316A">
        <w:rPr>
          <w:rFonts w:cs="Times New Roman"/>
          <w:color w:val="000000" w:themeColor="text1"/>
        </w:rPr>
        <w:t xml:space="preserve">), and there are many names for </w:t>
      </w:r>
      <w:r w:rsidRPr="00AE316A">
        <w:rPr>
          <w:rFonts w:cs="Times New Roman"/>
          <w:color w:val="000000" w:themeColor="text1"/>
        </w:rPr>
        <w:lastRenderedPageBreak/>
        <w:t>this entrance, so it is called the integrative entrance,</w:t>
      </w:r>
      <w:r w:rsidRPr="00AE316A">
        <w:rPr>
          <w:color w:val="000000" w:themeColor="text1"/>
        </w:rPr>
        <w:t xml:space="preserve"> the (STEM)</w:t>
      </w:r>
      <w:r w:rsidRPr="00AE316A">
        <w:rPr>
          <w:rFonts w:cs="Times New Roman"/>
          <w:color w:val="000000" w:themeColor="text1"/>
        </w:rPr>
        <w:t xml:space="preserve"> approach, the (STEM</w:t>
      </w:r>
      <w:r w:rsidRPr="00AE316A">
        <w:rPr>
          <w:color w:val="000000" w:themeColor="text1"/>
        </w:rPr>
        <w:t xml:space="preserve">) </w:t>
      </w:r>
      <w:r w:rsidRPr="00AE316A">
        <w:rPr>
          <w:rFonts w:cs="Times New Roman"/>
          <w:color w:val="000000" w:themeColor="text1"/>
        </w:rPr>
        <w:t xml:space="preserve">method, and </w:t>
      </w:r>
      <w:r w:rsidRPr="00AE316A">
        <w:rPr>
          <w:rFonts w:cs="Times New Roman" w:hint="cs"/>
          <w:color w:val="000000" w:themeColor="text1"/>
        </w:rPr>
        <w:t xml:space="preserve"> the (STEM)</w:t>
      </w:r>
      <w:r w:rsidRPr="00AE316A">
        <w:rPr>
          <w:color w:val="000000" w:themeColor="text1"/>
        </w:rPr>
        <w:t xml:space="preserve"> system,</w:t>
      </w:r>
      <w:r w:rsidRPr="00AE316A">
        <w:rPr>
          <w:rFonts w:cs="Times New Roman"/>
          <w:color w:val="000000" w:themeColor="text1"/>
        </w:rPr>
        <w:t xml:space="preserve"> The stem curve, but it has the same connotation, which is the integration of science, technology, engineering and mathematics</w:t>
      </w:r>
      <w:r w:rsidRPr="00AE316A">
        <w:rPr>
          <w:color w:val="000000" w:themeColor="text1"/>
        </w:rPr>
        <w:t xml:space="preserve"> (STEM). </w:t>
      </w:r>
      <w:r w:rsidRPr="00AE316A">
        <w:rPr>
          <w:rFonts w:cs="Times New Roman"/>
          <w:color w:val="000000" w:themeColor="text1"/>
        </w:rPr>
        <w:t>It is considered one of the recent approaches that appeared in the United States of America for obtaining a late ranking in students' results in the International Standardized Tests in Mathematics</w:t>
      </w:r>
      <w:r w:rsidRPr="00AE316A">
        <w:rPr>
          <w:color w:val="000000" w:themeColor="text1"/>
        </w:rPr>
        <w:t xml:space="preserve"> (TIMSS), </w:t>
      </w:r>
      <w:r w:rsidRPr="00AE316A">
        <w:rPr>
          <w:rFonts w:cs="Times New Roman"/>
          <w:color w:val="000000" w:themeColor="text1"/>
        </w:rPr>
        <w:t>and this result was attributed to the poor awareness of students of the correlations between what they learn in schools and its practical applications in their daily lives, which led to the need for a multidisciplinary approach (Hassan, 2021; Ola Allah and Mihi, 2019</w:t>
      </w:r>
      <w:r>
        <w:rPr>
          <w:rFonts w:hint="cs"/>
          <w:color w:val="000000" w:themeColor="text1"/>
        </w:rPr>
        <w:t>) Al-Qawas, 2023).</w:t>
      </w:r>
    </w:p>
    <w:p w14:paraId="1BEA9BAC" w14:textId="77777777" w:rsidR="00923EC1" w:rsidRPr="00AE316A" w:rsidRDefault="00923EC1" w:rsidP="00923EC1">
      <w:pPr>
        <w:rPr>
          <w:color w:val="000000" w:themeColor="text1"/>
          <w:rtl/>
        </w:rPr>
      </w:pPr>
      <w:r w:rsidRPr="00AE316A">
        <w:rPr>
          <w:rFonts w:cs="Times New Roman"/>
          <w:color w:val="000000" w:themeColor="text1"/>
        </w:rPr>
        <w:t>The definitions of</w:t>
      </w:r>
      <w:r w:rsidRPr="00AE316A">
        <w:rPr>
          <w:color w:val="000000" w:themeColor="text1"/>
        </w:rPr>
        <w:t xml:space="preserve"> STEM  have gone beyond defining </w:t>
      </w:r>
      <w:r w:rsidRPr="00AE316A">
        <w:rPr>
          <w:rFonts w:cs="Times New Roman"/>
          <w:color w:val="000000" w:themeColor="text1"/>
        </w:rPr>
        <w:t>it as the art of planning and implementing educational experiences for educational students about the knowledge, skills, values and trends associated with STEM concepts, taking into account the current concepts of the learner at the same time (Forbes, 2023</w:t>
      </w:r>
      <w:r w:rsidRPr="00AE316A">
        <w:rPr>
          <w:color w:val="000000" w:themeColor="text1"/>
        </w:rPr>
        <w:t xml:space="preserve">). </w:t>
      </w:r>
      <w:r w:rsidRPr="00AE316A">
        <w:rPr>
          <w:rFonts w:cs="Times New Roman"/>
          <w:color w:val="000000" w:themeColor="text1"/>
        </w:rPr>
        <w:t>The International Centre for Vocational Education and Training of UNESCO (2020</w:t>
      </w:r>
      <w:r w:rsidRPr="00AE316A">
        <w:rPr>
          <w:color w:val="000000" w:themeColor="text1"/>
        </w:rPr>
        <w:t xml:space="preserve">, </w:t>
      </w:r>
      <w:r w:rsidRPr="00AE316A">
        <w:rPr>
          <w:rFonts w:cs="Times New Roman"/>
          <w:color w:val="000000" w:themeColor="text1"/>
        </w:rPr>
        <w:t xml:space="preserve"> defines </w:t>
      </w:r>
      <w:r w:rsidRPr="00AE316A">
        <w:rPr>
          <w:color w:val="000000" w:themeColor="text1"/>
        </w:rPr>
        <w:t xml:space="preserve"> STEM </w:t>
      </w:r>
      <w:r w:rsidRPr="00AE316A">
        <w:rPr>
          <w:rFonts w:cs="Times New Roman"/>
          <w:color w:val="000000" w:themeColor="text1"/>
        </w:rPr>
        <w:t>as an educational strategy that emphasizes the application of knowledge, skills and values from STEM disciplines in an integrative way to help students solve problems they face in the real world. It is defined as an educational approach based on the principle of teaching scientific concepts in the fields of science, technology, engineering and mathematics through activities, tasks and problems related to the real world using designs and learner-centered teaching strategies and the provision of integrative knowledge through research, inquiry and projects (Cinar</w:t>
      </w:r>
      <w:r w:rsidRPr="00AE316A">
        <w:rPr>
          <w:color w:val="000000" w:themeColor="text1"/>
        </w:rPr>
        <w:t xml:space="preserve">, Pirasa &amp; Kocer 2016). </w:t>
      </w:r>
      <w:r w:rsidRPr="00AE316A">
        <w:rPr>
          <w:rFonts w:cs="Times New Roman"/>
          <w:color w:val="000000" w:themeColor="text1"/>
        </w:rPr>
        <w:t>Therefore</w:t>
      </w:r>
      <w:r w:rsidRPr="00AE316A">
        <w:rPr>
          <w:color w:val="000000" w:themeColor="text1"/>
        </w:rPr>
        <w:t xml:space="preserve">,  STEM  is </w:t>
      </w:r>
      <w:r w:rsidRPr="00AE316A">
        <w:rPr>
          <w:rFonts w:cs="Times New Roman"/>
          <w:color w:val="000000" w:themeColor="text1"/>
        </w:rPr>
        <w:t xml:space="preserve">an educational approach based on the integration of STEM disciplines and based on real-world problems based on investigation, experimentation and scientific research, and emphasizes the </w:t>
      </w:r>
      <w:r w:rsidRPr="00AE316A">
        <w:rPr>
          <w:rFonts w:cs="Times New Roman"/>
          <w:color w:val="000000" w:themeColor="text1"/>
        </w:rPr>
        <w:lastRenderedPageBreak/>
        <w:t>unity of knowledge and concepts and their interdependence across disciplines</w:t>
      </w:r>
      <w:r w:rsidRPr="00AE316A">
        <w:rPr>
          <w:color w:val="000000" w:themeColor="text1"/>
        </w:rPr>
        <w:t>.</w:t>
      </w:r>
      <w:r>
        <w:rPr>
          <w:rFonts w:hint="cs"/>
          <w:color w:val="000000" w:themeColor="text1"/>
        </w:rPr>
        <w:t xml:space="preserve"> Al-Qawas, 2023).</w:t>
      </w:r>
    </w:p>
    <w:p w14:paraId="1262C66A" w14:textId="77777777" w:rsidR="00923EC1" w:rsidRPr="00AE316A" w:rsidRDefault="00923EC1" w:rsidP="00923EC1">
      <w:pPr>
        <w:rPr>
          <w:b/>
          <w:bCs/>
          <w:color w:val="000000" w:themeColor="text1"/>
          <w:rtl/>
        </w:rPr>
      </w:pPr>
      <w:r w:rsidRPr="00AE316A">
        <w:rPr>
          <w:rFonts w:cs="Times New Roman"/>
          <w:b/>
          <w:bCs/>
          <w:color w:val="000000" w:themeColor="text1"/>
        </w:rPr>
        <w:t xml:space="preserve"> [STEM] </w:t>
      </w:r>
      <w:r w:rsidRPr="00AE316A">
        <w:rPr>
          <w:b/>
          <w:bCs/>
          <w:color w:val="000000" w:themeColor="text1"/>
        </w:rPr>
        <w:t>entrance characteristics</w:t>
      </w:r>
      <w:r>
        <w:rPr>
          <w:rFonts w:hint="cs"/>
          <w:b/>
          <w:bCs/>
          <w:color w:val="000000" w:themeColor="text1"/>
        </w:rPr>
        <w:t xml:space="preserve">: </w:t>
      </w:r>
      <w:r w:rsidRPr="00AE316A">
        <w:rPr>
          <w:rFonts w:cs="Times New Roman"/>
          <w:color w:val="000000" w:themeColor="text1"/>
        </w:rPr>
        <w:t xml:space="preserve"> The STEM </w:t>
      </w:r>
      <w:r w:rsidRPr="00AE316A">
        <w:rPr>
          <w:color w:val="000000" w:themeColor="text1"/>
        </w:rPr>
        <w:t xml:space="preserve">entrance has </w:t>
      </w:r>
      <w:r w:rsidRPr="00AE316A">
        <w:rPr>
          <w:rFonts w:cs="Times New Roman"/>
          <w:color w:val="000000" w:themeColor="text1"/>
        </w:rPr>
        <w:t>the following characteristics</w:t>
      </w:r>
      <w:r w:rsidRPr="00AE316A">
        <w:rPr>
          <w:color w:val="000000" w:themeColor="text1"/>
        </w:rPr>
        <w:t>:</w:t>
      </w:r>
    </w:p>
    <w:p w14:paraId="72629B6F" w14:textId="77777777" w:rsidR="00923EC1" w:rsidRPr="00AE316A" w:rsidRDefault="00923EC1" w:rsidP="00923EC1">
      <w:pPr>
        <w:rPr>
          <w:color w:val="000000" w:themeColor="text1"/>
          <w:rtl/>
        </w:rPr>
      </w:pPr>
      <w:r w:rsidRPr="00AE316A">
        <w:rPr>
          <w:rFonts w:cs="Times New Roman"/>
          <w:color w:val="000000" w:themeColor="text1"/>
        </w:rPr>
        <w:t>Focus on real-world problems</w:t>
      </w:r>
      <w:r w:rsidRPr="00AE316A">
        <w:rPr>
          <w:color w:val="000000" w:themeColor="text1"/>
        </w:rPr>
        <w:t xml:space="preserve">. </w:t>
      </w:r>
      <w:r w:rsidRPr="00AE316A">
        <w:rPr>
          <w:rFonts w:cs="Times New Roman"/>
          <w:color w:val="000000" w:themeColor="text1"/>
        </w:rPr>
        <w:t>Attract learners to research, inquiry and practical experimentation</w:t>
      </w:r>
      <w:r w:rsidRPr="00AE316A">
        <w:rPr>
          <w:color w:val="000000" w:themeColor="text1"/>
        </w:rPr>
        <w:t>.</w:t>
      </w:r>
    </w:p>
    <w:p w14:paraId="4BF1E3BD" w14:textId="77777777" w:rsidR="00923EC1" w:rsidRPr="00AE316A" w:rsidRDefault="00923EC1" w:rsidP="00923EC1">
      <w:pPr>
        <w:rPr>
          <w:color w:val="000000" w:themeColor="text1"/>
          <w:rtl/>
        </w:rPr>
      </w:pPr>
      <w:r w:rsidRPr="00AE316A">
        <w:rPr>
          <w:rFonts w:cs="Times New Roman"/>
          <w:color w:val="000000" w:themeColor="text1"/>
        </w:rPr>
        <w:t>Encourage students to learn with pleasure and desire, which reflects on their future and professional and personal lives</w:t>
      </w:r>
      <w:r w:rsidRPr="00AE316A">
        <w:rPr>
          <w:color w:val="000000" w:themeColor="text1"/>
        </w:rPr>
        <w:t xml:space="preserve">. </w:t>
      </w:r>
      <w:r w:rsidRPr="00AE316A">
        <w:rPr>
          <w:rFonts w:cs="Times New Roman"/>
          <w:color w:val="000000" w:themeColor="text1"/>
        </w:rPr>
        <w:t>Engage students in learning important topics related to their lives such as health, energy, natural resources, technology, engineering, mathematics and food resources</w:t>
      </w:r>
      <w:r w:rsidRPr="00AE316A">
        <w:rPr>
          <w:color w:val="000000" w:themeColor="text1"/>
        </w:rPr>
        <w:t xml:space="preserve">. </w:t>
      </w:r>
      <w:r w:rsidRPr="00AE316A">
        <w:rPr>
          <w:rFonts w:cs="Times New Roman"/>
          <w:color w:val="000000" w:themeColor="text1"/>
        </w:rPr>
        <w:t>Use at least two majors simultaneously from the four disciplines</w:t>
      </w:r>
      <w:r w:rsidRPr="00AE316A">
        <w:rPr>
          <w:color w:val="000000" w:themeColor="text1"/>
        </w:rPr>
        <w:t xml:space="preserve">. </w:t>
      </w:r>
      <w:r w:rsidRPr="00AE316A">
        <w:rPr>
          <w:rFonts w:cs="Times New Roman"/>
          <w:color w:val="000000" w:themeColor="text1"/>
        </w:rPr>
        <w:t>Encourage students to do what they have to do as professionals and citizens</w:t>
      </w:r>
      <w:r w:rsidRPr="00AE316A">
        <w:rPr>
          <w:color w:val="000000" w:themeColor="text1"/>
        </w:rPr>
        <w:t>.</w:t>
      </w:r>
    </w:p>
    <w:p w14:paraId="19BAB197" w14:textId="77777777" w:rsidR="00923EC1" w:rsidRPr="00AE316A" w:rsidRDefault="00923EC1" w:rsidP="00923EC1">
      <w:pPr>
        <w:rPr>
          <w:color w:val="000000" w:themeColor="text1"/>
          <w:rtl/>
        </w:rPr>
      </w:pPr>
      <w:r w:rsidRPr="00AE316A">
        <w:rPr>
          <w:rFonts w:cs="Times New Roman"/>
          <w:color w:val="000000" w:themeColor="text1"/>
        </w:rPr>
        <w:t>Enhance the value of taking responsibility in students' education</w:t>
      </w:r>
      <w:r w:rsidRPr="00AE316A">
        <w:rPr>
          <w:color w:val="000000" w:themeColor="text1"/>
        </w:rPr>
        <w:t xml:space="preserve">. </w:t>
      </w:r>
      <w:r w:rsidRPr="00AE316A">
        <w:rPr>
          <w:rFonts w:cs="Times New Roman"/>
          <w:color w:val="000000" w:themeColor="text1"/>
        </w:rPr>
        <w:t>Focus on twenty-first century skills</w:t>
      </w:r>
      <w:r w:rsidRPr="00AE316A">
        <w:rPr>
          <w:color w:val="000000" w:themeColor="text1"/>
        </w:rPr>
        <w:t>.</w:t>
      </w:r>
      <w:r w:rsidRPr="00AE316A">
        <w:rPr>
          <w:rFonts w:cs="Times New Roman" w:hint="cs"/>
          <w:color w:val="000000" w:themeColor="text1"/>
        </w:rPr>
        <w:t xml:space="preserve"> Focus</w:t>
      </w:r>
      <w:r w:rsidRPr="00AE316A">
        <w:rPr>
          <w:rFonts w:cs="Times New Roman"/>
          <w:color w:val="000000" w:themeColor="text1"/>
        </w:rPr>
        <w:t xml:space="preserve"> on teaching based on real-world problems </w:t>
      </w:r>
      <w:r w:rsidRPr="00AE316A">
        <w:rPr>
          <w:rFonts w:cs="Times New Roman" w:hint="cs"/>
          <w:color w:val="000000" w:themeColor="text1"/>
        </w:rPr>
        <w:t>and projects</w:t>
      </w:r>
      <w:r w:rsidRPr="00AE316A">
        <w:rPr>
          <w:rFonts w:hint="cs"/>
          <w:color w:val="000000" w:themeColor="text1"/>
        </w:rPr>
        <w:t>,</w:t>
      </w:r>
      <w:r w:rsidRPr="00AE316A">
        <w:rPr>
          <w:color w:val="000000" w:themeColor="text1"/>
        </w:rPr>
        <w:t xml:space="preserve"> Fry ; (Carla, et al., 2023 2018)</w:t>
      </w:r>
      <w:r>
        <w:rPr>
          <w:rFonts w:hint="cs"/>
          <w:color w:val="000000" w:themeColor="text1"/>
        </w:rPr>
        <w:t xml:space="preserve"> (Al-Qawas, 2023).</w:t>
      </w:r>
    </w:p>
    <w:p w14:paraId="2A3B9EDC" w14:textId="77777777" w:rsidR="00923EC1" w:rsidRPr="00AE316A" w:rsidRDefault="00923EC1" w:rsidP="00923EC1">
      <w:pPr>
        <w:rPr>
          <w:color w:val="000000" w:themeColor="text1"/>
          <w:rtl/>
        </w:rPr>
      </w:pPr>
      <w:r w:rsidRPr="00AE316A">
        <w:rPr>
          <w:color w:val="000000" w:themeColor="text1"/>
        </w:rPr>
        <w:t xml:space="preserve"> Objectives of the [STEM</w:t>
      </w:r>
      <w:r>
        <w:rPr>
          <w:rFonts w:hint="cs"/>
          <w:color w:val="000000" w:themeColor="text1"/>
        </w:rPr>
        <w:t xml:space="preserve">] approach: </w:t>
      </w:r>
      <w:r w:rsidRPr="00AE316A">
        <w:rPr>
          <w:rFonts w:cs="Times New Roman"/>
          <w:color w:val="000000" w:themeColor="text1"/>
        </w:rPr>
        <w:t>Mathematics education through</w:t>
      </w:r>
      <w:r w:rsidRPr="00AE316A">
        <w:rPr>
          <w:color w:val="000000" w:themeColor="text1"/>
        </w:rPr>
        <w:t xml:space="preserve"> the STEM </w:t>
      </w:r>
      <w:r w:rsidRPr="00AE316A">
        <w:rPr>
          <w:rFonts w:cs="Times New Roman"/>
          <w:color w:val="000000" w:themeColor="text1"/>
        </w:rPr>
        <w:t xml:space="preserve"> approach aims to</w:t>
      </w:r>
      <w:r w:rsidRPr="00AE316A">
        <w:rPr>
          <w:color w:val="000000" w:themeColor="text1"/>
        </w:rPr>
        <w:t>:</w:t>
      </w:r>
    </w:p>
    <w:p w14:paraId="4C4A2FD1" w14:textId="77777777" w:rsidR="00923EC1" w:rsidRPr="00665043" w:rsidRDefault="00923EC1" w:rsidP="00923EC1">
      <w:pPr>
        <w:rPr>
          <w:color w:val="000000" w:themeColor="text1"/>
          <w:rtl/>
        </w:rPr>
      </w:pPr>
      <w:r w:rsidRPr="00AE316A">
        <w:rPr>
          <w:rFonts w:cs="Times New Roman"/>
          <w:color w:val="000000" w:themeColor="text1"/>
        </w:rPr>
        <w:t>Preparing a generation of creators and innovators in various scientific fields</w:t>
      </w:r>
      <w:r w:rsidRPr="00AE316A">
        <w:rPr>
          <w:color w:val="000000" w:themeColor="text1"/>
        </w:rPr>
        <w:t xml:space="preserve">. </w:t>
      </w:r>
      <w:r w:rsidRPr="00AE316A">
        <w:rPr>
          <w:rFonts w:cs="Times New Roman"/>
          <w:color w:val="000000" w:themeColor="text1"/>
        </w:rPr>
        <w:t xml:space="preserve">Encourage the learner to investigate and explore to understand the world around </w:t>
      </w:r>
      <w:r w:rsidRPr="00AE316A">
        <w:rPr>
          <w:rFonts w:cs="Times New Roman" w:hint="cs"/>
          <w:color w:val="000000" w:themeColor="text1"/>
        </w:rPr>
        <w:t>him</w:t>
      </w:r>
      <w:r w:rsidRPr="00AE316A">
        <w:rPr>
          <w:color w:val="000000" w:themeColor="text1"/>
        </w:rPr>
        <w:t>.</w:t>
      </w:r>
      <w:r w:rsidRPr="00AE316A">
        <w:rPr>
          <w:rFonts w:cs="Times New Roman" w:hint="cs"/>
          <w:color w:val="000000" w:themeColor="text1"/>
        </w:rPr>
        <w:t xml:space="preserve"> Providing</w:t>
      </w:r>
      <w:r w:rsidRPr="00AE316A">
        <w:rPr>
          <w:rFonts w:cs="Times New Roman"/>
          <w:color w:val="000000" w:themeColor="text1"/>
        </w:rPr>
        <w:t xml:space="preserve"> the learner with various thinking skills </w:t>
      </w:r>
      <w:r w:rsidRPr="00AE316A">
        <w:rPr>
          <w:rFonts w:cs="Times New Roman" w:hint="cs"/>
          <w:color w:val="000000" w:themeColor="text1"/>
        </w:rPr>
        <w:t>such as creative, innovative, critical,</w:t>
      </w:r>
      <w:r w:rsidRPr="00AE316A">
        <w:rPr>
          <w:rFonts w:cs="Times New Roman"/>
          <w:color w:val="000000" w:themeColor="text1"/>
        </w:rPr>
        <w:t xml:space="preserve"> and inductive</w:t>
      </w:r>
      <w:r w:rsidRPr="00AE316A">
        <w:rPr>
          <w:color w:val="000000" w:themeColor="text1"/>
        </w:rPr>
        <w:t xml:space="preserve">. </w:t>
      </w:r>
      <w:r w:rsidRPr="00AE316A">
        <w:rPr>
          <w:rFonts w:cs="Times New Roman"/>
          <w:color w:val="000000" w:themeColor="text1"/>
        </w:rPr>
        <w:t>Improving the level of academic achievement of students in various disciplines</w:t>
      </w:r>
      <w:r w:rsidRPr="00AE316A">
        <w:rPr>
          <w:color w:val="000000" w:themeColor="text1"/>
        </w:rPr>
        <w:t xml:space="preserve">. </w:t>
      </w:r>
      <w:r w:rsidRPr="00AE316A">
        <w:rPr>
          <w:rFonts w:cs="Times New Roman"/>
          <w:color w:val="000000" w:themeColor="text1"/>
        </w:rPr>
        <w:t>Developing the scientific research skills of learners</w:t>
      </w:r>
      <w:r w:rsidRPr="00AE316A">
        <w:rPr>
          <w:color w:val="000000" w:themeColor="text1"/>
        </w:rPr>
        <w:t xml:space="preserve">. </w:t>
      </w:r>
      <w:r w:rsidRPr="00AE316A">
        <w:rPr>
          <w:rFonts w:cs="Times New Roman"/>
          <w:color w:val="000000" w:themeColor="text1"/>
        </w:rPr>
        <w:t>Encourage learners to experiment and self-learn independently</w:t>
      </w:r>
      <w:r w:rsidRPr="00AE316A">
        <w:rPr>
          <w:color w:val="000000" w:themeColor="text1"/>
        </w:rPr>
        <w:t xml:space="preserve">. </w:t>
      </w:r>
      <w:r w:rsidRPr="00AE316A">
        <w:rPr>
          <w:rFonts w:cs="Times New Roman"/>
          <w:color w:val="000000" w:themeColor="text1"/>
        </w:rPr>
        <w:t>Develop the attitudes, values and motivation of learners towards learning</w:t>
      </w:r>
      <w:r w:rsidRPr="00AE316A">
        <w:rPr>
          <w:color w:val="000000" w:themeColor="text1"/>
        </w:rPr>
        <w:t xml:space="preserve">. </w:t>
      </w:r>
      <w:r w:rsidRPr="00AE316A">
        <w:rPr>
          <w:rFonts w:cs="Times New Roman"/>
          <w:color w:val="000000" w:themeColor="text1"/>
        </w:rPr>
        <w:t>Developing twenty-first century skills such as work and production skills</w:t>
      </w:r>
      <w:r w:rsidRPr="00AE316A">
        <w:rPr>
          <w:color w:val="000000" w:themeColor="text1"/>
        </w:rPr>
        <w:t xml:space="preserve">. </w:t>
      </w:r>
      <w:r w:rsidRPr="00AE316A">
        <w:rPr>
          <w:rFonts w:cs="Times New Roman"/>
          <w:color w:val="000000" w:themeColor="text1"/>
        </w:rPr>
        <w:t xml:space="preserve">Assisting teachers with continuous professional development </w:t>
      </w:r>
      <w:r w:rsidRPr="00AE316A">
        <w:rPr>
          <w:rFonts w:cs="Times New Roman" w:hint="cs"/>
          <w:color w:val="000000" w:themeColor="text1"/>
        </w:rPr>
        <w:t>(Hussein</w:t>
      </w:r>
      <w:r w:rsidRPr="00AE316A">
        <w:rPr>
          <w:rFonts w:cs="Times New Roman"/>
          <w:color w:val="000000" w:themeColor="text1"/>
        </w:rPr>
        <w:t xml:space="preserve"> and Saadawi, 2021;</w:t>
      </w:r>
      <w:r w:rsidRPr="00AE316A">
        <w:rPr>
          <w:color w:val="000000" w:themeColor="text1"/>
        </w:rPr>
        <w:t xml:space="preserve"> Efe, et al., 2018</w:t>
      </w:r>
      <w:r w:rsidRPr="00AE316A">
        <w:rPr>
          <w:rFonts w:cs="Times New Roman" w:hint="cs"/>
          <w:color w:val="000000" w:themeColor="text1"/>
        </w:rPr>
        <w:t>)</w:t>
      </w:r>
      <w:r>
        <w:rPr>
          <w:rFonts w:hint="cs"/>
          <w:color w:val="000000" w:themeColor="text1"/>
        </w:rPr>
        <w:t xml:space="preserve"> (Al-Qawas, 2023).</w:t>
      </w:r>
    </w:p>
    <w:p w14:paraId="54BC039C" w14:textId="77777777" w:rsidR="007C3B2C" w:rsidRDefault="007C3B2C" w:rsidP="00923EC1">
      <w:pPr>
        <w:rPr>
          <w:b/>
          <w:bCs/>
          <w:color w:val="000000" w:themeColor="text1"/>
        </w:rPr>
      </w:pPr>
    </w:p>
    <w:p w14:paraId="69C68B41" w14:textId="77777777" w:rsidR="007C3B2C" w:rsidRDefault="007C3B2C" w:rsidP="00923EC1">
      <w:pPr>
        <w:rPr>
          <w:b/>
          <w:bCs/>
          <w:color w:val="000000" w:themeColor="text1"/>
        </w:rPr>
      </w:pPr>
    </w:p>
    <w:p w14:paraId="55195338" w14:textId="4BE34B24" w:rsidR="00923EC1" w:rsidRPr="007B7CB2" w:rsidRDefault="00923EC1" w:rsidP="00923EC1">
      <w:pPr>
        <w:rPr>
          <w:b/>
          <w:bCs/>
          <w:color w:val="000000" w:themeColor="text1"/>
          <w:rtl/>
        </w:rPr>
      </w:pPr>
      <w:r w:rsidRPr="007B7CB2">
        <w:rPr>
          <w:rFonts w:hint="cs"/>
          <w:b/>
          <w:bCs/>
          <w:color w:val="000000" w:themeColor="text1"/>
        </w:rPr>
        <w:t xml:space="preserve">Second Theme: </w:t>
      </w:r>
      <w:r w:rsidRPr="007B7CB2">
        <w:rPr>
          <w:b/>
          <w:bCs/>
          <w:color w:val="000000" w:themeColor="text1"/>
        </w:rPr>
        <w:t>Meta-Analysis</w:t>
      </w:r>
    </w:p>
    <w:p w14:paraId="479A7392" w14:textId="77777777" w:rsidR="00923EC1" w:rsidRPr="009D3C0B" w:rsidRDefault="00923EC1" w:rsidP="00923EC1">
      <w:pPr>
        <w:rPr>
          <w:color w:val="000000" w:themeColor="text1"/>
        </w:rPr>
      </w:pPr>
      <w:r>
        <w:rPr>
          <w:rFonts w:hint="cs"/>
          <w:color w:val="000000" w:themeColor="text1"/>
        </w:rPr>
        <w:t xml:space="preserve"> </w:t>
      </w:r>
      <w:r w:rsidRPr="009D3C0B">
        <w:rPr>
          <w:color w:val="000000" w:themeColor="text1"/>
        </w:rPr>
        <w:t xml:space="preserve">The dimensional analysis method has a number of characteristics that distinguish it from other review methods used in analyzing research results, which enhances its importance in the educational field. The benefits of dimensional analysis and its pedagogical importance can be summarized in that it identifies gaps in previous research and studies related to empirical research. Through these gaps, the need for additional research in certain areas can be assessed, directing future empirical studies towards new directions that are needed. </w:t>
      </w:r>
    </w:p>
    <w:p w14:paraId="0B5074EB" w14:textId="77777777" w:rsidR="00923EC1" w:rsidRPr="009D3C0B" w:rsidRDefault="00923EC1" w:rsidP="00923EC1">
      <w:pPr>
        <w:rPr>
          <w:color w:val="000000" w:themeColor="text1"/>
        </w:rPr>
      </w:pPr>
      <w:r w:rsidRPr="009D3C0B">
        <w:rPr>
          <w:color w:val="000000" w:themeColor="text1"/>
        </w:rPr>
        <w:t xml:space="preserve">In addition, meta-analysis helps to accurately determine the relationship between research variables (independent and dependent) and provides general and profound results that benefit researchers, practitioners, decision-makers, and educational policymakers. It also enhances the statistical power of comparisons between the results of different studies, as it is used to estimate the total size of the effect, which facilitates decisions about the effectiveness of a particular treatment for a large number of participants, which is more accurate than relying on the results of only one study. </w:t>
      </w:r>
    </w:p>
    <w:p w14:paraId="28A21CC9" w14:textId="77777777" w:rsidR="00923EC1" w:rsidRDefault="00923EC1" w:rsidP="00923EC1">
      <w:pPr>
        <w:rPr>
          <w:color w:val="000000" w:themeColor="text1"/>
          <w:rtl/>
        </w:rPr>
      </w:pPr>
      <w:r w:rsidRPr="009D3C0B">
        <w:rPr>
          <w:b/>
          <w:bCs/>
          <w:color w:val="000000" w:themeColor="text1"/>
          <w:u w:val="single"/>
        </w:rPr>
        <w:t>The steps of meta-analysis</w:t>
      </w:r>
      <w:r w:rsidRPr="009D3C0B">
        <w:rPr>
          <w:color w:val="000000" w:themeColor="text1"/>
        </w:rPr>
        <w:t>, as mentioned (Abdelhameed, Decoster, 2004; Ilic, 2009; Hamer &amp; Simpson, 2010) include: identifying the research area of interest, compiling relevant studies, examining and characterizing research according to variables, coding data and results, calculating the impact size in each study, calculating the overall average impact size, and preparing the final report.</w:t>
      </w:r>
      <w:r>
        <w:rPr>
          <w:rFonts w:hint="cs"/>
          <w:color w:val="000000" w:themeColor="text1"/>
        </w:rPr>
        <w:t xml:space="preserve">Conducting the necessary statistical analyses, reaching and interpreting the results. </w:t>
      </w:r>
      <w:r w:rsidRPr="009D3C0B">
        <w:rPr>
          <w:color w:val="000000" w:themeColor="text1"/>
        </w:rPr>
        <w:t xml:space="preserve">However, some important points that have not been addressed are noted, such as the analysis of subgroups and how to prepare inclusion and exclusion criteria, as well as the quality </w:t>
      </w:r>
      <w:r w:rsidRPr="009D3C0B">
        <w:rPr>
          <w:color w:val="000000" w:themeColor="text1"/>
        </w:rPr>
        <w:lastRenderedPageBreak/>
        <w:t>criteria of the studies accepted in the sample. The issue of publication bias was not discussed, nor did it specify the type of model used in the analysis, which depends on the difference or homogeneity of research and studies. In general, analysis models can be classified into static effect models and random effects models (</w:t>
      </w:r>
      <w:r>
        <w:rPr>
          <w:rFonts w:hint="cs"/>
          <w:color w:val="000000" w:themeColor="text1"/>
        </w:rPr>
        <w:t>Al-Qawas, 2023).</w:t>
      </w:r>
    </w:p>
    <w:p w14:paraId="6E371472" w14:textId="222C94E5" w:rsidR="00923EC1" w:rsidRDefault="00923EC1" w:rsidP="00923EC1">
      <w:pPr>
        <w:rPr>
          <w:color w:val="000000" w:themeColor="text1"/>
          <w:rtl/>
        </w:rPr>
      </w:pPr>
      <w:r w:rsidRPr="005F6249">
        <w:rPr>
          <w:rFonts w:cs="Times New Roman"/>
          <w:b/>
          <w:bCs/>
          <w:color w:val="000000" w:themeColor="text1"/>
        </w:rPr>
        <w:t>The evolution of the concept of meta-analysis</w:t>
      </w:r>
      <w:r>
        <w:rPr>
          <w:rFonts w:hint="cs"/>
          <w:b/>
          <w:bCs/>
          <w:color w:val="000000" w:themeColor="text1"/>
        </w:rPr>
        <w:t xml:space="preserve">: </w:t>
      </w:r>
      <w:r w:rsidRPr="005F6249">
        <w:rPr>
          <w:rFonts w:cs="Times New Roman"/>
          <w:color w:val="000000" w:themeColor="text1"/>
        </w:rPr>
        <w:t xml:space="preserve">Dimensional analysis arose mainly </w:t>
      </w:r>
      <w:proofErr w:type="gramStart"/>
      <w:r w:rsidRPr="005F6249">
        <w:rPr>
          <w:rFonts w:cs="Times New Roman"/>
          <w:color w:val="000000" w:themeColor="text1"/>
        </w:rPr>
        <w:t>as a result of</w:t>
      </w:r>
      <w:proofErr w:type="gramEnd"/>
      <w:r w:rsidRPr="005F6249">
        <w:rPr>
          <w:rFonts w:cs="Times New Roman"/>
          <w:color w:val="000000" w:themeColor="text1"/>
        </w:rPr>
        <w:t xml:space="preserve"> dissatisfaction with the traditional non-objective method of theoretical review and review of experimental field studies</w:t>
      </w:r>
      <w:r w:rsidRPr="005F6249">
        <w:rPr>
          <w:color w:val="000000" w:themeColor="text1"/>
        </w:rPr>
        <w:t xml:space="preserve">. </w:t>
      </w:r>
      <w:r w:rsidRPr="005F6249">
        <w:rPr>
          <w:rFonts w:cs="Times New Roman"/>
          <w:color w:val="000000" w:themeColor="text1"/>
        </w:rPr>
        <w:t>The basic assumption of meta-analysis is that each study provides us with a different estimate of the underlying relationship within the sample. By grouping the results across studies, the relationships can be represented more clearly than we get from individual study estimates</w:t>
      </w:r>
      <w:r w:rsidRPr="005F6249">
        <w:rPr>
          <w:color w:val="000000" w:themeColor="text1"/>
        </w:rPr>
        <w:t xml:space="preserve">. </w:t>
      </w:r>
      <w:r w:rsidRPr="005F6249">
        <w:rPr>
          <w:rFonts w:cs="Times New Roman"/>
          <w:color w:val="000000" w:themeColor="text1"/>
        </w:rPr>
        <w:t xml:space="preserve">The purpose is not just to summarize existing knowledge, but to develop a new understanding of the research problem using </w:t>
      </w:r>
      <w:r w:rsidRPr="005F6249">
        <w:rPr>
          <w:rFonts w:cs="Times New Roman" w:hint="cs"/>
          <w:color w:val="000000" w:themeColor="text1"/>
        </w:rPr>
        <w:t>logical thinking</w:t>
      </w:r>
      <w:r w:rsidRPr="005F6249">
        <w:rPr>
          <w:color w:val="000000" w:themeColor="text1"/>
        </w:rPr>
        <w:t>.</w:t>
      </w:r>
      <w:r w:rsidRPr="005F6249">
        <w:rPr>
          <w:rFonts w:cs="Times New Roman" w:hint="cs"/>
          <w:color w:val="000000" w:themeColor="text1"/>
        </w:rPr>
        <w:t xml:space="preserve"> The term</w:t>
      </w:r>
      <w:r w:rsidRPr="005F6249">
        <w:rPr>
          <w:rFonts w:cs="Times New Roman"/>
          <w:color w:val="000000" w:themeColor="text1"/>
        </w:rPr>
        <w:t xml:space="preserve"> statistical dimensional analysis was first  introduced by Glass (1976</w:t>
      </w:r>
      <w:r>
        <w:rPr>
          <w:rFonts w:cs="Times New Roman" w:hint="cs"/>
          <w:color w:val="000000" w:themeColor="text1"/>
        </w:rPr>
        <w:t>) to describe</w:t>
      </w:r>
      <w:r w:rsidRPr="005F6249">
        <w:rPr>
          <w:rFonts w:cs="Times New Roman"/>
          <w:color w:val="000000" w:themeColor="text1"/>
        </w:rPr>
        <w:t xml:space="preserve"> a statistical method for analyzing the results of a set of experimental studies known as "</w:t>
      </w:r>
      <w:r w:rsidRPr="005F6249">
        <w:rPr>
          <w:color w:val="000000" w:themeColor="text1"/>
        </w:rPr>
        <w:t>Effect Size".</w:t>
      </w:r>
      <w:r w:rsidRPr="00331FDB">
        <w:rPr>
          <w:rFonts w:cs="Times New Roman" w:hint="cs"/>
          <w:color w:val="000000" w:themeColor="text1"/>
        </w:rPr>
        <w:t xml:space="preserve"> </w:t>
      </w:r>
      <w:r>
        <w:rPr>
          <w:color w:val="000000" w:themeColor="text1"/>
        </w:rPr>
        <w:t>(</w:t>
      </w:r>
      <w:r>
        <w:rPr>
          <w:rFonts w:hint="cs"/>
          <w:color w:val="000000" w:themeColor="text1"/>
        </w:rPr>
        <w:t>Al-Zayed, Jawaher, 2020)</w:t>
      </w:r>
    </w:p>
    <w:p w14:paraId="521859EA" w14:textId="2358CD8A" w:rsidR="00923EC1" w:rsidRDefault="007C3B2C" w:rsidP="00923EC1">
      <w:pPr>
        <w:rPr>
          <w:color w:val="000000" w:themeColor="text1"/>
          <w:rtl/>
        </w:rPr>
      </w:pPr>
      <w:r w:rsidRPr="007B421A">
        <w:rPr>
          <w:rFonts w:cs="Times New Roman"/>
          <w:noProof/>
          <w:color w:val="000000" w:themeColor="text1"/>
        </w:rPr>
        <w:drawing>
          <wp:anchor distT="0" distB="0" distL="114300" distR="114300" simplePos="0" relativeHeight="251662336" behindDoc="0" locked="0" layoutInCell="1" allowOverlap="1" wp14:anchorId="4D925E2E" wp14:editId="691D3D83">
            <wp:simplePos x="0" y="0"/>
            <wp:positionH relativeFrom="margin">
              <wp:posOffset>1134110</wp:posOffset>
            </wp:positionH>
            <wp:positionV relativeFrom="margin">
              <wp:posOffset>4646295</wp:posOffset>
            </wp:positionV>
            <wp:extent cx="2601595" cy="1246505"/>
            <wp:effectExtent l="0" t="0" r="1905" b="0"/>
            <wp:wrapSquare wrapText="bothSides"/>
            <wp:docPr id="853696839" name="صورة 1" descr="Image containing graph, line, text, triangle&#10;&#10;Description created automatical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696839" name="صورة 1" descr="صورة تحتوي على رسم بياني, خط, نص, مثلث&#10;&#10;تم إنشاء الوصف تلقائياً"/>
                    <pic:cNvPicPr/>
                  </pic:nvPicPr>
                  <pic:blipFill rotWithShape="1">
                    <a:blip r:embed="rId8">
                      <a:extLst>
                        <a:ext uri="{BEBA8EAE-BF5A-486C-A8C5-ECC9F3942E4B}">
                          <a14:imgProps xmlns:a14="http://schemas.microsoft.com/office/drawing/2010/main">
                            <a14:imgLayer r:embed="rId9">
                              <a14:imgEffect>
                                <a14:sharpenSoften amount="50000"/>
                              </a14:imgEffect>
                            </a14:imgLayer>
                          </a14:imgProps>
                        </a:ext>
                      </a:extLst>
                    </a:blip>
                    <a:srcRect l="7330" t="1198" r="3590" b="4597"/>
                    <a:stretch/>
                  </pic:blipFill>
                  <pic:spPr bwMode="auto">
                    <a:xfrm>
                      <a:off x="0" y="0"/>
                      <a:ext cx="2601595" cy="12465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B3E53A2" w14:textId="0D03776E" w:rsidR="00923EC1" w:rsidRPr="00635183" w:rsidRDefault="00923EC1" w:rsidP="00923EC1">
      <w:pPr>
        <w:rPr>
          <w:color w:val="000000" w:themeColor="text1"/>
          <w:rtl/>
        </w:rPr>
      </w:pPr>
    </w:p>
    <w:p w14:paraId="711B175C" w14:textId="2B0DB5C4" w:rsidR="00923EC1" w:rsidRDefault="00923EC1" w:rsidP="00923EC1">
      <w:pPr>
        <w:rPr>
          <w:rFonts w:cs="Times New Roman"/>
          <w:b/>
          <w:bCs/>
          <w:color w:val="000000" w:themeColor="text1"/>
          <w:rtl/>
        </w:rPr>
      </w:pPr>
    </w:p>
    <w:p w14:paraId="375C1663" w14:textId="256E4A32" w:rsidR="00923EC1" w:rsidRDefault="00923EC1" w:rsidP="00923EC1">
      <w:pPr>
        <w:rPr>
          <w:rFonts w:cs="Times New Roman"/>
          <w:b/>
          <w:bCs/>
          <w:color w:val="000000" w:themeColor="text1"/>
          <w:rtl/>
        </w:rPr>
      </w:pPr>
    </w:p>
    <w:p w14:paraId="62D3B871" w14:textId="77777777" w:rsidR="00923EC1" w:rsidRDefault="00923EC1" w:rsidP="00923EC1">
      <w:pPr>
        <w:rPr>
          <w:rFonts w:cs="Times New Roman"/>
          <w:b/>
          <w:bCs/>
          <w:color w:val="000000" w:themeColor="text1"/>
          <w:rtl/>
        </w:rPr>
      </w:pPr>
    </w:p>
    <w:p w14:paraId="6F57B724" w14:textId="77777777" w:rsidR="00923EC1" w:rsidRPr="005F6249" w:rsidRDefault="00923EC1" w:rsidP="00923EC1">
      <w:pPr>
        <w:rPr>
          <w:b/>
          <w:bCs/>
          <w:color w:val="000000" w:themeColor="text1"/>
          <w:rtl/>
        </w:rPr>
      </w:pPr>
      <w:r w:rsidRPr="005F6249">
        <w:rPr>
          <w:rFonts w:cs="Times New Roman"/>
          <w:b/>
          <w:bCs/>
          <w:color w:val="000000" w:themeColor="text1"/>
        </w:rPr>
        <w:t>Why Dimensional Analysis</w:t>
      </w:r>
      <w:r>
        <w:rPr>
          <w:rFonts w:hint="cs"/>
          <w:b/>
          <w:bCs/>
          <w:color w:val="000000" w:themeColor="text1"/>
        </w:rPr>
        <w:t xml:space="preserve">: </w:t>
      </w:r>
      <w:r w:rsidRPr="005F6249">
        <w:rPr>
          <w:rFonts w:cs="Times New Roman"/>
          <w:color w:val="000000" w:themeColor="text1"/>
        </w:rPr>
        <w:t>To reduce problems associated with margin of error at the individual academic level</w:t>
      </w:r>
      <w:r w:rsidRPr="005F6249">
        <w:rPr>
          <w:color w:val="000000" w:themeColor="text1"/>
        </w:rPr>
        <w:t>.</w:t>
      </w:r>
    </w:p>
    <w:p w14:paraId="1319D618" w14:textId="77777777" w:rsidR="00923EC1" w:rsidRPr="00635183" w:rsidRDefault="00923EC1" w:rsidP="00923EC1">
      <w:pPr>
        <w:rPr>
          <w:color w:val="000000" w:themeColor="text1"/>
          <w:rtl/>
        </w:rPr>
      </w:pPr>
      <w:r w:rsidRPr="005F6249">
        <w:rPr>
          <w:rFonts w:cs="Times New Roman"/>
          <w:color w:val="000000" w:themeColor="text1"/>
        </w:rPr>
        <w:t>If we take a sample, say, 100</w:t>
      </w:r>
      <w:r w:rsidRPr="005F6249">
        <w:rPr>
          <w:color w:val="000000" w:themeColor="text1"/>
        </w:rPr>
        <w:t xml:space="preserve"> n </w:t>
      </w:r>
      <w:r w:rsidRPr="005F6249">
        <w:rPr>
          <w:rFonts w:cs="Times New Roman"/>
          <w:color w:val="000000" w:themeColor="text1"/>
        </w:rPr>
        <w:t xml:space="preserve">= or </w:t>
      </w:r>
      <w:r w:rsidRPr="005F6249">
        <w:rPr>
          <w:rFonts w:cs="Times New Roman" w:hint="cs"/>
          <w:color w:val="000000" w:themeColor="text1"/>
        </w:rPr>
        <w:t>less,</w:t>
      </w:r>
      <w:r w:rsidRPr="005F6249">
        <w:rPr>
          <w:rFonts w:cs="Times New Roman"/>
          <w:color w:val="000000" w:themeColor="text1"/>
        </w:rPr>
        <w:t xml:space="preserve"> as is usually the case in many researches</w:t>
      </w:r>
      <w:r w:rsidRPr="005F6249">
        <w:rPr>
          <w:color w:val="000000" w:themeColor="text1"/>
        </w:rPr>
        <w:t xml:space="preserve">. </w:t>
      </w:r>
      <w:r w:rsidRPr="005F6249">
        <w:rPr>
          <w:rFonts w:cs="Times New Roman"/>
          <w:color w:val="000000" w:themeColor="text1"/>
        </w:rPr>
        <w:t xml:space="preserve">Result: very frequent errors of the second type.... How can we </w:t>
      </w:r>
      <w:r w:rsidRPr="005F6249">
        <w:rPr>
          <w:rFonts w:cs="Times New Roman"/>
          <w:color w:val="000000" w:themeColor="text1"/>
        </w:rPr>
        <w:lastRenderedPageBreak/>
        <w:t xml:space="preserve">solve this </w:t>
      </w:r>
      <w:r w:rsidRPr="005F6249">
        <w:rPr>
          <w:rFonts w:cs="Times New Roman" w:hint="cs"/>
          <w:color w:val="000000" w:themeColor="text1"/>
        </w:rPr>
        <w:t>problem?</w:t>
      </w:r>
      <w:r w:rsidRPr="005F6249">
        <w:rPr>
          <w:rFonts w:cs="Times New Roman"/>
          <w:color w:val="000000" w:themeColor="text1"/>
        </w:rPr>
        <w:t xml:space="preserve"> By increasing sample size in individual studies </w:t>
      </w:r>
      <w:r w:rsidRPr="005F6249">
        <w:rPr>
          <w:rFonts w:cs="Times New Roman" w:hint="cs"/>
          <w:color w:val="000000" w:themeColor="text1"/>
        </w:rPr>
        <w:t>(</w:t>
      </w:r>
      <w:r w:rsidRPr="005F6249">
        <w:rPr>
          <w:rFonts w:cs="Times New Roman"/>
          <w:color w:val="000000" w:themeColor="text1"/>
        </w:rPr>
        <w:t xml:space="preserve">rarely </w:t>
      </w:r>
      <w:r w:rsidRPr="005F6249">
        <w:rPr>
          <w:rFonts w:cs="Times New Roman" w:hint="cs"/>
          <w:color w:val="000000" w:themeColor="text1"/>
        </w:rPr>
        <w:t>performed</w:t>
      </w:r>
      <w:r w:rsidRPr="005F6249">
        <w:rPr>
          <w:color w:val="000000" w:themeColor="text1"/>
        </w:rPr>
        <w:t xml:space="preserve">) </w:t>
      </w:r>
      <w:r w:rsidRPr="005F6249">
        <w:rPr>
          <w:rFonts w:cs="Times New Roman"/>
          <w:color w:val="000000" w:themeColor="text1"/>
        </w:rPr>
        <w:t xml:space="preserve">in addition to random error, studies also suffer from </w:t>
      </w:r>
      <w:r w:rsidRPr="005F6249">
        <w:rPr>
          <w:rFonts w:cs="Times New Roman" w:hint="cs"/>
          <w:color w:val="000000" w:themeColor="text1"/>
        </w:rPr>
        <w:t>methodological problems,</w:t>
      </w:r>
      <w:r w:rsidRPr="005F6249">
        <w:rPr>
          <w:rFonts w:cs="Times New Roman"/>
          <w:color w:val="000000" w:themeColor="text1"/>
        </w:rPr>
        <w:t xml:space="preserve"> such as</w:t>
      </w:r>
      <w:r w:rsidRPr="005F6249">
        <w:rPr>
          <w:color w:val="000000" w:themeColor="text1"/>
        </w:rPr>
        <w:t xml:space="preserve"> </w:t>
      </w:r>
      <w:r w:rsidRPr="005F6249">
        <w:rPr>
          <w:rFonts w:cs="Times New Roman"/>
          <w:color w:val="000000" w:themeColor="text1"/>
        </w:rPr>
        <w:t xml:space="preserve">measuring </w:t>
      </w:r>
      <w:r w:rsidRPr="005F6249">
        <w:rPr>
          <w:rFonts w:cs="Times New Roman" w:hint="cs"/>
          <w:color w:val="000000" w:themeColor="text1"/>
        </w:rPr>
        <w:t>instruments</w:t>
      </w:r>
      <w:r w:rsidRPr="005F6249">
        <w:rPr>
          <w:color w:val="000000" w:themeColor="text1"/>
        </w:rPr>
        <w:t>.</w:t>
      </w:r>
      <w:r w:rsidRPr="005F6249">
        <w:rPr>
          <w:rFonts w:cs="Times New Roman" w:hint="cs"/>
          <w:color w:val="000000" w:themeColor="text1"/>
        </w:rPr>
        <w:t xml:space="preserve"> Design</w:t>
      </w:r>
      <w:r w:rsidRPr="005F6249">
        <w:rPr>
          <w:rFonts w:cs="Times New Roman"/>
          <w:color w:val="000000" w:themeColor="text1"/>
        </w:rPr>
        <w:t xml:space="preserve"> issues</w:t>
      </w:r>
      <w:r w:rsidRPr="005F6249">
        <w:rPr>
          <w:color w:val="000000" w:themeColor="text1"/>
        </w:rPr>
        <w:t xml:space="preserve">. </w:t>
      </w:r>
      <w:r w:rsidRPr="005F6249">
        <w:rPr>
          <w:rFonts w:cs="Times New Roman"/>
          <w:color w:val="000000" w:themeColor="text1"/>
        </w:rPr>
        <w:t>Sample selection</w:t>
      </w:r>
      <w:r w:rsidRPr="005F6249">
        <w:rPr>
          <w:color w:val="000000" w:themeColor="text1"/>
        </w:rPr>
        <w:t xml:space="preserve">. </w:t>
      </w:r>
      <w:r w:rsidRPr="005F6249">
        <w:rPr>
          <w:rFonts w:cs="Times New Roman"/>
          <w:color w:val="000000" w:themeColor="text1"/>
        </w:rPr>
        <w:t xml:space="preserve">And anything else makes the results of studies </w:t>
      </w:r>
      <w:r w:rsidRPr="005F6249">
        <w:rPr>
          <w:rFonts w:cs="Times New Roman" w:hint="cs"/>
          <w:color w:val="000000" w:themeColor="text1"/>
        </w:rPr>
        <w:t>different</w:t>
      </w:r>
      <w:r w:rsidRPr="005F6249">
        <w:rPr>
          <w:color w:val="000000" w:themeColor="text1"/>
        </w:rPr>
        <w:t>.</w:t>
      </w:r>
      <w:r w:rsidRPr="005F6249">
        <w:rPr>
          <w:rFonts w:cs="Times New Roman" w:hint="cs"/>
          <w:color w:val="000000" w:themeColor="text1"/>
        </w:rPr>
        <w:t xml:space="preserve"> Here</w:t>
      </w:r>
      <w:r w:rsidRPr="005F6249">
        <w:rPr>
          <w:rFonts w:cs="Times New Roman"/>
          <w:color w:val="000000" w:themeColor="text1"/>
        </w:rPr>
        <w:t xml:space="preserve"> can meta-analysis correct these problems or at least </w:t>
      </w:r>
      <w:r w:rsidRPr="005F6249">
        <w:rPr>
          <w:rFonts w:cs="Times New Roman" w:hint="cs"/>
          <w:color w:val="000000" w:themeColor="text1"/>
        </w:rPr>
        <w:t xml:space="preserve">explain them? </w:t>
      </w:r>
      <w:r>
        <w:rPr>
          <w:color w:val="000000" w:themeColor="text1"/>
        </w:rPr>
        <w:t>(</w:t>
      </w:r>
      <w:r>
        <w:rPr>
          <w:rFonts w:hint="cs"/>
          <w:color w:val="000000" w:themeColor="text1"/>
        </w:rPr>
        <w:t>Al-Zayed, Jawaher, 2020)</w:t>
      </w:r>
    </w:p>
    <w:p w14:paraId="61370D7D" w14:textId="3D4AA7B6" w:rsidR="00923EC1" w:rsidRPr="00971120" w:rsidRDefault="002F3C8C" w:rsidP="00923EC1">
      <w:pPr>
        <w:rPr>
          <w:color w:val="000000" w:themeColor="text1"/>
          <w:rtl/>
        </w:rPr>
      </w:pPr>
      <w:r w:rsidRPr="003C75A7">
        <w:rPr>
          <w:rFonts w:cs="Times New Roman"/>
          <w:noProof/>
          <w:color w:val="000000" w:themeColor="text1"/>
        </w:rPr>
        <w:drawing>
          <wp:anchor distT="0" distB="0" distL="114300" distR="114300" simplePos="0" relativeHeight="251661312" behindDoc="0" locked="0" layoutInCell="1" allowOverlap="1" wp14:anchorId="78C84769" wp14:editId="6264E50B">
            <wp:simplePos x="0" y="0"/>
            <wp:positionH relativeFrom="column">
              <wp:posOffset>306070</wp:posOffset>
            </wp:positionH>
            <wp:positionV relativeFrom="paragraph">
              <wp:posOffset>2887807</wp:posOffset>
            </wp:positionV>
            <wp:extent cx="4734560" cy="1947545"/>
            <wp:effectExtent l="0" t="0" r="2540" b="0"/>
            <wp:wrapTight wrapText="bothSides">
              <wp:wrapPolygon edited="0">
                <wp:start x="0" y="0"/>
                <wp:lineTo x="0" y="21410"/>
                <wp:lineTo x="21554" y="21410"/>
                <wp:lineTo x="21554" y="0"/>
                <wp:lineTo x="0" y="0"/>
              </wp:wrapPolygon>
            </wp:wrapTight>
            <wp:docPr id="153724572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245721" name=""/>
                    <pic:cNvPicPr/>
                  </pic:nvPicPr>
                  <pic:blipFill rotWithShape="1">
                    <a:blip r:embed="rId10">
                      <a:extLst>
                        <a:ext uri="{BEBA8EAE-BF5A-486C-A8C5-ECC9F3942E4B}">
                          <a14:imgProps xmlns:a14="http://schemas.microsoft.com/office/drawing/2010/main">
                            <a14:imgLayer r:embed="rId11">
                              <a14:imgEffect>
                                <a14:sharpenSoften amount="50000"/>
                              </a14:imgEffect>
                            </a14:imgLayer>
                          </a14:imgProps>
                        </a:ext>
                      </a:extLst>
                    </a:blip>
                    <a:srcRect l="3665" t="3129" r="6550" b="4448"/>
                    <a:stretch/>
                  </pic:blipFill>
                  <pic:spPr bwMode="auto">
                    <a:xfrm>
                      <a:off x="0" y="0"/>
                      <a:ext cx="4734560" cy="19475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23EC1" w:rsidRPr="005F6249">
        <w:rPr>
          <w:rFonts w:cs="Times New Roman"/>
          <w:b/>
          <w:bCs/>
          <w:color w:val="000000" w:themeColor="text1"/>
        </w:rPr>
        <w:t xml:space="preserve">When is dimensional analysis applied? </w:t>
      </w:r>
      <w:r w:rsidR="00923EC1" w:rsidRPr="005F6249">
        <w:rPr>
          <w:rFonts w:cs="Times New Roman"/>
          <w:color w:val="000000" w:themeColor="text1"/>
        </w:rPr>
        <w:t>Dimensional analysis applies to experimental - semi-experimental - descriptive research groups</w:t>
      </w:r>
      <w:r w:rsidR="00923EC1" w:rsidRPr="005F6249">
        <w:rPr>
          <w:rFonts w:cs="Times New Roman" w:hint="cs"/>
          <w:color w:val="000000" w:themeColor="text1"/>
        </w:rPr>
        <w:t>... ,</w:t>
      </w:r>
      <w:r w:rsidR="00923EC1" w:rsidRPr="005F6249">
        <w:rPr>
          <w:rFonts w:cs="Times New Roman"/>
          <w:color w:val="000000" w:themeColor="text1"/>
        </w:rPr>
        <w:t xml:space="preserve"> not a theory</w:t>
      </w:r>
      <w:r w:rsidR="00923EC1" w:rsidRPr="005F6249">
        <w:rPr>
          <w:color w:val="000000" w:themeColor="text1"/>
        </w:rPr>
        <w:t xml:space="preserve">. </w:t>
      </w:r>
      <w:r w:rsidR="00923EC1" w:rsidRPr="005F6249">
        <w:rPr>
          <w:rFonts w:cs="Times New Roman"/>
          <w:color w:val="000000" w:themeColor="text1"/>
        </w:rPr>
        <w:t>Previous studies should be as comprehensive as possible</w:t>
      </w:r>
      <w:r w:rsidR="00923EC1" w:rsidRPr="005F6249">
        <w:rPr>
          <w:color w:val="000000" w:themeColor="text1"/>
        </w:rPr>
        <w:t xml:space="preserve">. </w:t>
      </w:r>
      <w:r w:rsidR="00923EC1" w:rsidRPr="005F6249">
        <w:rPr>
          <w:rFonts w:cs="Times New Roman"/>
          <w:color w:val="000000" w:themeColor="text1"/>
        </w:rPr>
        <w:t>Search all studies as much as possible according to a specific indicator (time period, specific sample, specific variable</w:t>
      </w:r>
      <w:r w:rsidR="00923EC1">
        <w:rPr>
          <w:rFonts w:hint="cs"/>
          <w:b/>
          <w:bCs/>
          <w:color w:val="000000" w:themeColor="text1"/>
        </w:rPr>
        <w:t xml:space="preserve">, </w:t>
      </w:r>
      <w:r w:rsidR="00923EC1" w:rsidRPr="005F6249">
        <w:rPr>
          <w:rFonts w:cs="Times New Roman"/>
          <w:color w:val="000000" w:themeColor="text1"/>
        </w:rPr>
        <w:t>unpublished studies can be included).</w:t>
      </w:r>
      <w:r w:rsidR="00923EC1" w:rsidRPr="005F6249">
        <w:rPr>
          <w:color w:val="000000" w:themeColor="text1"/>
        </w:rPr>
        <w:t xml:space="preserve"> </w:t>
      </w:r>
      <w:r w:rsidR="00923EC1" w:rsidRPr="005F6249">
        <w:rPr>
          <w:rFonts w:cs="Times New Roman"/>
          <w:color w:val="000000" w:themeColor="text1"/>
        </w:rPr>
        <w:t xml:space="preserve">Diversity in studies </w:t>
      </w:r>
      <w:r w:rsidR="00923EC1" w:rsidRPr="005F6249">
        <w:rPr>
          <w:rFonts w:cs="Times New Roman" w:hint="cs"/>
          <w:color w:val="000000" w:themeColor="text1"/>
        </w:rPr>
        <w:t>(term:</w:t>
      </w:r>
      <w:r w:rsidR="00923EC1" w:rsidRPr="005F6249">
        <w:rPr>
          <w:rFonts w:cs="Times New Roman"/>
          <w:color w:val="000000" w:themeColor="text1"/>
        </w:rPr>
        <w:t xml:space="preserve"> apple </w:t>
      </w:r>
      <w:r w:rsidR="00923EC1" w:rsidRPr="005F6249">
        <w:rPr>
          <w:rFonts w:cs="Times New Roman" w:hint="cs"/>
          <w:color w:val="000000" w:themeColor="text1"/>
        </w:rPr>
        <w:t>and orange) .....</w:t>
      </w:r>
      <w:r w:rsidR="00923EC1" w:rsidRPr="005F6249">
        <w:rPr>
          <w:rFonts w:cs="Times New Roman"/>
          <w:color w:val="000000" w:themeColor="text1"/>
        </w:rPr>
        <w:t>The concept of fixed effect and random effect</w:t>
      </w:r>
      <w:r w:rsidR="00923EC1" w:rsidRPr="005F6249">
        <w:rPr>
          <w:color w:val="000000" w:themeColor="text1"/>
        </w:rPr>
        <w:t xml:space="preserve">. </w:t>
      </w:r>
      <w:r w:rsidR="00923EC1" w:rsidRPr="005F6249">
        <w:rPr>
          <w:rFonts w:cs="Times New Roman"/>
          <w:color w:val="000000" w:themeColor="text1"/>
        </w:rPr>
        <w:t>Present the results in a comparable statistical form (e.g., impact sizes, correlation coefficients</w:t>
      </w:r>
      <w:r w:rsidR="00923EC1" w:rsidRPr="005F6249">
        <w:rPr>
          <w:rFonts w:cs="Times New Roman" w:hint="cs"/>
          <w:color w:val="000000" w:themeColor="text1"/>
        </w:rPr>
        <w:t xml:space="preserve">, </w:t>
      </w:r>
      <w:r w:rsidR="00923EC1" w:rsidRPr="005F6249">
        <w:rPr>
          <w:rFonts w:cs="Times New Roman"/>
          <w:color w:val="000000" w:themeColor="text1"/>
        </w:rPr>
        <w:t>odds ratios,</w:t>
      </w:r>
      <w:r w:rsidR="00923EC1" w:rsidRPr="005F6249">
        <w:rPr>
          <w:rFonts w:cs="Times New Roman" w:hint="cs"/>
          <w:color w:val="000000" w:themeColor="text1"/>
        </w:rPr>
        <w:t>).</w:t>
      </w:r>
      <w:r w:rsidR="00923EC1" w:rsidRPr="005F6249">
        <w:rPr>
          <w:rFonts w:hint="cs"/>
          <w:color w:val="000000" w:themeColor="text1"/>
        </w:rPr>
        <w:t xml:space="preserve"> </w:t>
      </w:r>
      <w:r w:rsidR="00923EC1" w:rsidRPr="00331FDB">
        <w:rPr>
          <w:rFonts w:cs="Times New Roman" w:hint="cs"/>
          <w:color w:val="000000" w:themeColor="text1"/>
        </w:rPr>
        <w:t xml:space="preserve"> </w:t>
      </w:r>
      <w:r w:rsidR="00923EC1">
        <w:rPr>
          <w:color w:val="000000" w:themeColor="text1"/>
        </w:rPr>
        <w:t>(</w:t>
      </w:r>
      <w:r w:rsidR="00923EC1">
        <w:rPr>
          <w:rFonts w:hint="cs"/>
          <w:color w:val="000000" w:themeColor="text1"/>
        </w:rPr>
        <w:t>Al-Zayed, Jawaher, 2020)</w:t>
      </w:r>
    </w:p>
    <w:p w14:paraId="180D6C26" w14:textId="0A7D6F81" w:rsidR="00923EC1" w:rsidRPr="005F6249" w:rsidRDefault="00923EC1" w:rsidP="00923EC1">
      <w:pPr>
        <w:rPr>
          <w:b/>
          <w:bCs/>
          <w:color w:val="000000" w:themeColor="text1"/>
          <w:rtl/>
        </w:rPr>
      </w:pPr>
      <w:r w:rsidRPr="005F6249">
        <w:rPr>
          <w:rFonts w:cs="Times New Roman"/>
          <w:b/>
          <w:bCs/>
          <w:color w:val="000000" w:themeColor="text1"/>
        </w:rPr>
        <w:t>Steps of Dimensional</w:t>
      </w:r>
      <w:r w:rsidRPr="005F6249">
        <w:rPr>
          <w:rFonts w:cs="Times New Roman" w:hint="cs"/>
          <w:b/>
          <w:bCs/>
          <w:color w:val="000000" w:themeColor="text1"/>
        </w:rPr>
        <w:t xml:space="preserve"> Analysis</w:t>
      </w:r>
      <w:r>
        <w:rPr>
          <w:rFonts w:hint="cs"/>
          <w:b/>
          <w:bCs/>
          <w:color w:val="000000" w:themeColor="text1"/>
        </w:rPr>
        <w:t>:</w:t>
      </w:r>
      <w:r w:rsidRPr="005F6249">
        <w:rPr>
          <w:rFonts w:cs="Times New Roman" w:hint="cs"/>
          <w:color w:val="000000" w:themeColor="text1"/>
        </w:rPr>
        <w:t xml:space="preserve"> Defining</w:t>
      </w:r>
      <w:r w:rsidRPr="005F6249">
        <w:rPr>
          <w:rFonts w:cs="Times New Roman"/>
          <w:color w:val="000000" w:themeColor="text1"/>
        </w:rPr>
        <w:t xml:space="preserve"> the topic and formulating the research question</w:t>
      </w:r>
      <w:r>
        <w:rPr>
          <w:rFonts w:hint="cs"/>
          <w:b/>
          <w:bCs/>
          <w:color w:val="000000" w:themeColor="text1"/>
        </w:rPr>
        <w:t xml:space="preserve"> - </w:t>
      </w:r>
      <w:r w:rsidRPr="005F6249">
        <w:rPr>
          <w:rFonts w:cs="Times New Roman"/>
          <w:color w:val="000000" w:themeColor="text1"/>
        </w:rPr>
        <w:t xml:space="preserve">searching in databases Are the studies eligible for a post-analysis?  </w:t>
      </w:r>
      <w:r w:rsidRPr="005F6249">
        <w:rPr>
          <w:rFonts w:hint="cs"/>
          <w:color w:val="000000" w:themeColor="text1"/>
        </w:rPr>
        <w:t>Accept (yes) or reject (no)</w:t>
      </w:r>
      <w:r>
        <w:rPr>
          <w:rFonts w:hint="cs"/>
          <w:b/>
          <w:bCs/>
          <w:color w:val="000000" w:themeColor="text1"/>
        </w:rPr>
        <w:t xml:space="preserve"> - </w:t>
      </w:r>
      <w:r w:rsidRPr="005F6249">
        <w:rPr>
          <w:rFonts w:cs="Times New Roman"/>
          <w:color w:val="000000" w:themeColor="text1"/>
        </w:rPr>
        <w:t>extract data</w:t>
      </w:r>
      <w:r>
        <w:rPr>
          <w:rFonts w:hint="cs"/>
          <w:b/>
          <w:bCs/>
          <w:color w:val="000000" w:themeColor="text1"/>
        </w:rPr>
        <w:t xml:space="preserve"> -</w:t>
      </w:r>
    </w:p>
    <w:p w14:paraId="55FAAB52" w14:textId="3F3C023F" w:rsidR="00923EC1" w:rsidRPr="005F6249" w:rsidRDefault="00923EC1" w:rsidP="00923EC1">
      <w:pPr>
        <w:rPr>
          <w:color w:val="000000" w:themeColor="text1"/>
          <w:rtl/>
        </w:rPr>
      </w:pPr>
      <w:r w:rsidRPr="005F6249">
        <w:rPr>
          <w:rFonts w:cs="Times New Roman"/>
          <w:color w:val="000000" w:themeColor="text1"/>
        </w:rPr>
        <w:t>Data analysis with statistical programs such as</w:t>
      </w:r>
      <w:r w:rsidRPr="005F6249">
        <w:rPr>
          <w:color w:val="000000" w:themeColor="text1"/>
        </w:rPr>
        <w:t xml:space="preserve">: SPSS, SAS, STATA, </w:t>
      </w:r>
      <w:proofErr w:type="gramStart"/>
      <w:r w:rsidRPr="005F6249">
        <w:rPr>
          <w:color w:val="000000" w:themeColor="text1"/>
        </w:rPr>
        <w:t>R,---</w:t>
      </w:r>
      <w:proofErr w:type="gramEnd"/>
    </w:p>
    <w:p w14:paraId="03673B9E" w14:textId="53B3C6CA" w:rsidR="00923EC1" w:rsidRPr="002F3C8C" w:rsidRDefault="00923EC1" w:rsidP="002F3C8C">
      <w:pPr>
        <w:rPr>
          <w:color w:val="000000" w:themeColor="text1"/>
        </w:rPr>
      </w:pPr>
      <w:r w:rsidRPr="005F6249">
        <w:rPr>
          <w:rFonts w:cs="Times New Roman"/>
          <w:color w:val="000000" w:themeColor="text1"/>
        </w:rPr>
        <w:lastRenderedPageBreak/>
        <w:t xml:space="preserve">Or by using statistical equations and finding the size of the effect for each study and then finding the average </w:t>
      </w:r>
      <w:proofErr w:type="gramStart"/>
      <w:r w:rsidRPr="005F6249">
        <w:rPr>
          <w:rFonts w:cs="Times New Roman"/>
          <w:color w:val="000000" w:themeColor="text1"/>
        </w:rPr>
        <w:t xml:space="preserve">size </w:t>
      </w:r>
      <w:r w:rsidRPr="005F6249">
        <w:rPr>
          <w:rFonts w:cs="Times New Roman" w:hint="cs"/>
          <w:color w:val="000000" w:themeColor="text1"/>
        </w:rPr>
        <w:t xml:space="preserve"> of</w:t>
      </w:r>
      <w:proofErr w:type="gramEnd"/>
      <w:r w:rsidRPr="005F6249">
        <w:rPr>
          <w:rFonts w:cs="Times New Roman" w:hint="cs"/>
          <w:color w:val="000000" w:themeColor="text1"/>
        </w:rPr>
        <w:t xml:space="preserve"> the effect </w:t>
      </w:r>
      <w:r w:rsidRPr="005F6249">
        <w:rPr>
          <w:rFonts w:cs="Times New Roman"/>
          <w:color w:val="000000" w:themeColor="text1"/>
        </w:rPr>
        <w:t>(common scale</w:t>
      </w:r>
      <w:r w:rsidRPr="005F6249">
        <w:rPr>
          <w:rFonts w:cs="Times New Roman" w:hint="cs"/>
          <w:color w:val="000000" w:themeColor="text1"/>
        </w:rPr>
        <w:t xml:space="preserve">). </w:t>
      </w:r>
      <w:r>
        <w:rPr>
          <w:color w:val="000000" w:themeColor="text1"/>
        </w:rPr>
        <w:t>(</w:t>
      </w:r>
      <w:r>
        <w:rPr>
          <w:rFonts w:hint="cs"/>
          <w:color w:val="000000" w:themeColor="text1"/>
        </w:rPr>
        <w:t>Al-Zayed, Jawaher, 2020)</w:t>
      </w:r>
    </w:p>
    <w:p w14:paraId="2A66DC8A" w14:textId="77777777" w:rsidR="00923EC1" w:rsidRDefault="00923EC1" w:rsidP="00923EC1">
      <w:pPr>
        <w:jc w:val="right"/>
        <w:rPr>
          <w:rFonts w:cs="Times New Roman"/>
          <w:b/>
          <w:bCs/>
          <w:color w:val="000000" w:themeColor="text1"/>
          <w:rtl/>
        </w:rPr>
      </w:pPr>
    </w:p>
    <w:p w14:paraId="47276031" w14:textId="77777777" w:rsidR="00923EC1" w:rsidRPr="00331FDB" w:rsidRDefault="00923EC1" w:rsidP="002F3C8C">
      <w:pPr>
        <w:jc w:val="left"/>
        <w:rPr>
          <w:b/>
          <w:bCs/>
          <w:color w:val="000000" w:themeColor="text1"/>
          <w:rtl/>
        </w:rPr>
      </w:pPr>
      <w:r w:rsidRPr="00331FDB">
        <w:rPr>
          <w:rFonts w:cs="Times New Roman"/>
          <w:b/>
          <w:bCs/>
          <w:color w:val="000000" w:themeColor="text1"/>
        </w:rPr>
        <w:t>Strengths and weaknesses of meta-analysis</w:t>
      </w:r>
      <w:r>
        <w:rPr>
          <w:rFonts w:cs="Times New Roman" w:hint="cs"/>
          <w:b/>
          <w:bCs/>
          <w:color w:val="000000" w:themeColor="text1"/>
        </w:rPr>
        <w:t>:</w:t>
      </w:r>
    </w:p>
    <w:p w14:paraId="4CA20B45" w14:textId="77777777" w:rsidR="00923EC1" w:rsidRPr="00331FDB" w:rsidRDefault="00923EC1" w:rsidP="002F3C8C">
      <w:pPr>
        <w:jc w:val="left"/>
        <w:rPr>
          <w:color w:val="000000" w:themeColor="text1"/>
          <w:rtl/>
        </w:rPr>
      </w:pPr>
      <w:r w:rsidRPr="00331FDB">
        <w:rPr>
          <w:rFonts w:cs="Times New Roman"/>
          <w:color w:val="000000" w:themeColor="text1"/>
        </w:rPr>
        <w:t>What does this type of research tell us</w:t>
      </w:r>
      <w:r>
        <w:rPr>
          <w:rFonts w:cs="Times New Roman" w:hint="cs"/>
          <w:color w:val="000000" w:themeColor="text1"/>
        </w:rPr>
        <w:t>?</w:t>
      </w:r>
    </w:p>
    <w:p w14:paraId="7F973D3D" w14:textId="77777777" w:rsidR="00923EC1" w:rsidRPr="00331FDB" w:rsidRDefault="00923EC1" w:rsidP="00923EC1">
      <w:pPr>
        <w:rPr>
          <w:color w:val="000000" w:themeColor="text1"/>
          <w:rtl/>
        </w:rPr>
      </w:pPr>
      <w:r w:rsidRPr="00331FDB">
        <w:rPr>
          <w:rFonts w:cs="Times New Roman"/>
          <w:color w:val="000000" w:themeColor="text1"/>
        </w:rPr>
        <w:t>Reviewing the literature and studies in a more objective way can be an effective strategy for identifying gaps in the scientific research literature</w:t>
      </w:r>
      <w:r w:rsidRPr="00331FDB">
        <w:rPr>
          <w:color w:val="000000" w:themeColor="text1"/>
        </w:rPr>
        <w:t>.</w:t>
      </w:r>
      <w:r w:rsidRPr="00331FDB">
        <w:rPr>
          <w:rFonts w:cs="Times New Roman" w:hint="cs"/>
          <w:color w:val="000000" w:themeColor="text1"/>
        </w:rPr>
        <w:t xml:space="preserve"> Provides</w:t>
      </w:r>
      <w:r w:rsidRPr="00331FDB">
        <w:rPr>
          <w:rFonts w:cs="Times New Roman"/>
          <w:color w:val="000000" w:themeColor="text1"/>
        </w:rPr>
        <w:t xml:space="preserve"> a way to review published research on a particular topic over a long period, from a variety of sources</w:t>
      </w:r>
      <w:r w:rsidRPr="00331FDB">
        <w:rPr>
          <w:color w:val="000000" w:themeColor="text1"/>
        </w:rPr>
        <w:t xml:space="preserve">. </w:t>
      </w:r>
      <w:r w:rsidRPr="00331FDB">
        <w:rPr>
          <w:rFonts w:cs="Times New Roman"/>
          <w:color w:val="000000" w:themeColor="text1"/>
        </w:rPr>
        <w:t>To overcome small sample sizes in individual studies that are probably unrelated to each other</w:t>
      </w:r>
      <w:r w:rsidRPr="00331FDB">
        <w:rPr>
          <w:color w:val="000000" w:themeColor="text1"/>
        </w:rPr>
        <w:t xml:space="preserve">. </w:t>
      </w:r>
      <w:r w:rsidRPr="00331FDB">
        <w:rPr>
          <w:rFonts w:cs="Times New Roman"/>
          <w:color w:val="000000" w:themeColor="text1"/>
        </w:rPr>
        <w:t>The results can be generalized to more community members</w:t>
      </w:r>
      <w:r>
        <w:rPr>
          <w:rFonts w:hint="cs"/>
          <w:color w:val="000000" w:themeColor="text1"/>
        </w:rPr>
        <w:t>. It can</w:t>
      </w:r>
      <w:r w:rsidRPr="00331FDB">
        <w:rPr>
          <w:rFonts w:cs="Times New Roman"/>
          <w:color w:val="000000" w:themeColor="text1"/>
        </w:rPr>
        <w:t xml:space="preserve"> increase the statistical strength of effect size and improve </w:t>
      </w:r>
      <w:r w:rsidRPr="00331FDB">
        <w:rPr>
          <w:rFonts w:cs="Times New Roman" w:hint="cs"/>
          <w:color w:val="000000" w:themeColor="text1"/>
        </w:rPr>
        <w:t>accuracy</w:t>
      </w:r>
      <w:r w:rsidRPr="00331FDB">
        <w:rPr>
          <w:color w:val="000000" w:themeColor="text1"/>
        </w:rPr>
        <w:t>. Generate</w:t>
      </w:r>
      <w:r w:rsidRPr="00331FDB">
        <w:rPr>
          <w:rFonts w:cs="Times New Roman"/>
          <w:color w:val="000000" w:themeColor="text1"/>
        </w:rPr>
        <w:t xml:space="preserve"> new hypotheses or highlight research problems for future studies</w:t>
      </w:r>
      <w:r w:rsidRPr="00331FDB">
        <w:rPr>
          <w:rFonts w:cs="Times New Roman" w:hint="cs"/>
          <w:color w:val="000000" w:themeColor="text1"/>
        </w:rPr>
        <w:t xml:space="preserve">. </w:t>
      </w:r>
      <w:r>
        <w:rPr>
          <w:color w:val="000000" w:themeColor="text1"/>
        </w:rPr>
        <w:t>(</w:t>
      </w:r>
      <w:r>
        <w:rPr>
          <w:rFonts w:hint="cs"/>
          <w:color w:val="000000" w:themeColor="text1"/>
        </w:rPr>
        <w:t>Al-Zayed, Jawaher, 2020).</w:t>
      </w:r>
    </w:p>
    <w:p w14:paraId="681551EE" w14:textId="77777777" w:rsidR="00923EC1" w:rsidRPr="00331FDB" w:rsidRDefault="00923EC1" w:rsidP="00923EC1">
      <w:pPr>
        <w:jc w:val="left"/>
        <w:rPr>
          <w:b/>
          <w:bCs/>
          <w:color w:val="000000" w:themeColor="text1"/>
          <w:rtl/>
        </w:rPr>
      </w:pPr>
      <w:r w:rsidRPr="00331FDB">
        <w:rPr>
          <w:rFonts w:cs="Times New Roman"/>
          <w:b/>
          <w:bCs/>
          <w:color w:val="000000" w:themeColor="text1"/>
        </w:rPr>
        <w:t>Strengths and weaknesses of dimensional analysis</w:t>
      </w:r>
    </w:p>
    <w:p w14:paraId="14F51292" w14:textId="77777777" w:rsidR="00923EC1" w:rsidRPr="00331FDB" w:rsidRDefault="00923EC1" w:rsidP="00923EC1">
      <w:pPr>
        <w:jc w:val="left"/>
        <w:rPr>
          <w:color w:val="000000" w:themeColor="text1"/>
          <w:rtl/>
        </w:rPr>
      </w:pPr>
      <w:r w:rsidRPr="00331FDB">
        <w:rPr>
          <w:rFonts w:cs="Times New Roman"/>
          <w:color w:val="000000" w:themeColor="text1"/>
        </w:rPr>
        <w:t>What this type of research does not tell us about?</w:t>
      </w:r>
    </w:p>
    <w:p w14:paraId="18D62F3A" w14:textId="77777777" w:rsidR="00923EC1" w:rsidRPr="00331FDB" w:rsidRDefault="00923EC1" w:rsidP="00923EC1">
      <w:pPr>
        <w:rPr>
          <w:color w:val="000000" w:themeColor="text1"/>
          <w:rtl/>
        </w:rPr>
      </w:pPr>
      <w:r w:rsidRPr="00331FDB">
        <w:rPr>
          <w:rFonts w:cs="Times New Roman"/>
          <w:color w:val="000000" w:themeColor="text1"/>
        </w:rPr>
        <w:t>A large sample size can yield reliable results, but they are not necessarily suitable for analysis</w:t>
      </w:r>
      <w:r w:rsidRPr="00331FDB">
        <w:rPr>
          <w:color w:val="000000" w:themeColor="text1"/>
        </w:rPr>
        <w:t>.</w:t>
      </w:r>
    </w:p>
    <w:p w14:paraId="6BDE82C8" w14:textId="77777777" w:rsidR="00923EC1" w:rsidRPr="00635183" w:rsidRDefault="00923EC1" w:rsidP="00923EC1">
      <w:pPr>
        <w:rPr>
          <w:color w:val="000000" w:themeColor="text1"/>
          <w:rtl/>
        </w:rPr>
      </w:pPr>
      <w:r w:rsidRPr="00331FDB">
        <w:rPr>
          <w:rFonts w:cs="Times New Roman"/>
          <w:color w:val="000000" w:themeColor="text1"/>
        </w:rPr>
        <w:t xml:space="preserve">The lack of consistency regarding the review of published research papers, for example, the methods used and how the results were measured in a sample of the studies you analyze can make the process more </w:t>
      </w:r>
      <w:r w:rsidRPr="00331FDB">
        <w:rPr>
          <w:rFonts w:cs="Times New Roman" w:hint="cs"/>
          <w:color w:val="000000" w:themeColor="text1"/>
        </w:rPr>
        <w:t>difficult</w:t>
      </w:r>
      <w:r w:rsidRPr="00331FDB">
        <w:rPr>
          <w:color w:val="000000" w:themeColor="text1"/>
        </w:rPr>
        <w:t>.</w:t>
      </w:r>
      <w:r w:rsidRPr="00331FDB">
        <w:rPr>
          <w:rFonts w:cs="Times New Roman" w:hint="cs"/>
          <w:color w:val="000000" w:themeColor="text1"/>
        </w:rPr>
        <w:t xml:space="preserve"> It may</w:t>
      </w:r>
      <w:r w:rsidRPr="00331FDB">
        <w:rPr>
          <w:rFonts w:cs="Times New Roman"/>
          <w:color w:val="000000" w:themeColor="text1"/>
        </w:rPr>
        <w:t xml:space="preserve"> be influenced by sources of bias which may include studies that are not well designed and will therefore give us inaccurate statistics</w:t>
      </w:r>
      <w:r w:rsidRPr="00331FDB">
        <w:rPr>
          <w:color w:val="000000" w:themeColor="text1"/>
        </w:rPr>
        <w:t xml:space="preserve">. The </w:t>
      </w:r>
      <w:r w:rsidRPr="00331FDB">
        <w:rPr>
          <w:rFonts w:cs="Times New Roman"/>
          <w:color w:val="000000" w:themeColor="text1"/>
        </w:rPr>
        <w:t>process of reviewing and synthesizing multiple studies can be effort- and time-consuming</w:t>
      </w:r>
      <w:r w:rsidRPr="00331FDB">
        <w:rPr>
          <w:color w:val="000000" w:themeColor="text1"/>
        </w:rPr>
        <w:t xml:space="preserve">. </w:t>
      </w:r>
      <w:proofErr w:type="gramStart"/>
      <w:r w:rsidRPr="00331FDB">
        <w:rPr>
          <w:rFonts w:cs="Times New Roman"/>
          <w:color w:val="000000" w:themeColor="text1"/>
        </w:rPr>
        <w:t>.</w:t>
      </w:r>
      <w:r>
        <w:rPr>
          <w:rFonts w:hint="cs"/>
          <w:color w:val="000000" w:themeColor="text1"/>
        </w:rPr>
        <w:t>(</w:t>
      </w:r>
      <w:proofErr w:type="gramEnd"/>
      <w:r>
        <w:rPr>
          <w:rFonts w:hint="cs"/>
          <w:color w:val="000000" w:themeColor="text1"/>
        </w:rPr>
        <w:t>Al-Zayed, Jawaher, 2020)</w:t>
      </w:r>
    </w:p>
    <w:p w14:paraId="524C3422" w14:textId="77777777" w:rsidR="00923EC1" w:rsidRDefault="00923EC1" w:rsidP="00923EC1">
      <w:pPr>
        <w:rPr>
          <w:color w:val="000000" w:themeColor="text1"/>
        </w:rPr>
      </w:pPr>
      <w:r w:rsidRPr="00331FDB">
        <w:rPr>
          <w:rFonts w:cs="Times New Roman"/>
          <w:b/>
          <w:bCs/>
          <w:color w:val="000000" w:themeColor="text1"/>
        </w:rPr>
        <w:t>Points to consider</w:t>
      </w:r>
      <w:r>
        <w:rPr>
          <w:rFonts w:cs="Times New Roman" w:hint="cs"/>
          <w:color w:val="000000" w:themeColor="text1"/>
        </w:rPr>
        <w:t xml:space="preserve">: </w:t>
      </w:r>
      <w:r w:rsidRPr="00331FDB">
        <w:rPr>
          <w:rFonts w:cs="Times New Roman"/>
          <w:color w:val="000000" w:themeColor="text1"/>
        </w:rPr>
        <w:t>Dimensional analysis is not as easy as it may seem, but</w:t>
      </w:r>
      <w:r w:rsidRPr="00331FDB">
        <w:rPr>
          <w:color w:val="000000" w:themeColor="text1"/>
        </w:rPr>
        <w:t>....</w:t>
      </w:r>
      <w:r w:rsidRPr="00331FDB">
        <w:rPr>
          <w:rFonts w:cs="Times New Roman" w:hint="cs"/>
          <w:color w:val="000000" w:themeColor="text1"/>
        </w:rPr>
        <w:t xml:space="preserve"> A way</w:t>
      </w:r>
      <w:r w:rsidRPr="00331FDB">
        <w:rPr>
          <w:rFonts w:cs="Times New Roman"/>
          <w:color w:val="000000" w:themeColor="text1"/>
        </w:rPr>
        <w:t xml:space="preserve"> to change our thinking about </w:t>
      </w:r>
      <w:r w:rsidRPr="00331FDB">
        <w:rPr>
          <w:rFonts w:cs="Times New Roman" w:hint="cs"/>
          <w:color w:val="000000" w:themeColor="text1"/>
        </w:rPr>
        <w:t>research</w:t>
      </w:r>
      <w:r w:rsidRPr="00331FDB">
        <w:rPr>
          <w:color w:val="000000" w:themeColor="text1"/>
        </w:rPr>
        <w:t>.</w:t>
      </w:r>
      <w:r w:rsidRPr="00331FDB">
        <w:rPr>
          <w:rFonts w:cs="Times New Roman" w:hint="cs"/>
          <w:color w:val="000000" w:themeColor="text1"/>
        </w:rPr>
        <w:t xml:space="preserve"> The most accurate estimates of possible studies </w:t>
      </w:r>
      <w:r w:rsidRPr="00331FDB">
        <w:rPr>
          <w:rFonts w:cs="Times New Roman"/>
          <w:color w:val="000000" w:themeColor="text1"/>
        </w:rPr>
        <w:t>parameters (as opposed to</w:t>
      </w:r>
      <w:r w:rsidRPr="00331FDB">
        <w:rPr>
          <w:rFonts w:cs="Times New Roman" w:hint="cs"/>
          <w:color w:val="000000" w:themeColor="text1"/>
        </w:rPr>
        <w:t xml:space="preserve"> individual studies and literature reviews</w:t>
      </w:r>
      <w:r w:rsidRPr="00331FDB">
        <w:rPr>
          <w:rFonts w:cs="Times New Roman"/>
          <w:color w:val="000000" w:themeColor="text1"/>
        </w:rPr>
        <w:t xml:space="preserve">) </w:t>
      </w:r>
      <w:r>
        <w:rPr>
          <w:rFonts w:hint="cs"/>
          <w:color w:val="000000" w:themeColor="text1"/>
        </w:rPr>
        <w:t xml:space="preserve"> provides </w:t>
      </w:r>
      <w:r w:rsidRPr="00331FDB">
        <w:rPr>
          <w:rFonts w:cs="Times New Roman"/>
          <w:color w:val="000000" w:themeColor="text1"/>
        </w:rPr>
        <w:t xml:space="preserve">a statistical literature review of the effect </w:t>
      </w:r>
      <w:r w:rsidRPr="00331FDB">
        <w:rPr>
          <w:rFonts w:cs="Times New Roman"/>
          <w:color w:val="000000" w:themeColor="text1"/>
        </w:rPr>
        <w:lastRenderedPageBreak/>
        <w:t>size from each study to produce weighted mean</w:t>
      </w:r>
      <w:r w:rsidRPr="00331FDB">
        <w:rPr>
          <w:color w:val="000000" w:themeColor="text1"/>
        </w:rPr>
        <w:t xml:space="preserve">. </w:t>
      </w:r>
      <w:r w:rsidRPr="00331FDB">
        <w:rPr>
          <w:rFonts w:cs="Times New Roman"/>
          <w:color w:val="000000" w:themeColor="text1"/>
        </w:rPr>
        <w:t xml:space="preserve">FYI: The natural sciences have variation in study results as in educational and behavioral studies, and most use of forms of dimensional analysis deal with </w:t>
      </w:r>
      <w:r w:rsidRPr="00331FDB">
        <w:rPr>
          <w:rFonts w:cs="Times New Roman" w:hint="cs"/>
          <w:color w:val="000000" w:themeColor="text1"/>
        </w:rPr>
        <w:t>disparate  study results.</w:t>
      </w:r>
      <w:r>
        <w:rPr>
          <w:color w:val="000000" w:themeColor="text1"/>
        </w:rPr>
        <w:t>(</w:t>
      </w:r>
      <w:r>
        <w:rPr>
          <w:rFonts w:hint="cs"/>
          <w:color w:val="000000" w:themeColor="text1"/>
        </w:rPr>
        <w:t>Al-Zayed, Jawaher, 2020)</w:t>
      </w:r>
    </w:p>
    <w:p w14:paraId="5078D165" w14:textId="77777777" w:rsidR="00923EC1" w:rsidRDefault="00923EC1" w:rsidP="00923EC1">
      <w:pPr>
        <w:rPr>
          <w:b/>
          <w:bCs/>
          <w:color w:val="000000" w:themeColor="text1"/>
          <w:rtl/>
        </w:rPr>
      </w:pPr>
      <w:r w:rsidRPr="00CB1E5A">
        <w:rPr>
          <w:rFonts w:hint="cs"/>
          <w:b/>
          <w:bCs/>
          <w:color w:val="000000" w:themeColor="text1"/>
        </w:rPr>
        <w:t xml:space="preserve">Previous studies: </w:t>
      </w:r>
    </w:p>
    <w:p w14:paraId="4605EFC0" w14:textId="77777777" w:rsidR="00923EC1" w:rsidRPr="00FC1BFD" w:rsidRDefault="00923EC1" w:rsidP="00923EC1">
      <w:pPr>
        <w:rPr>
          <w:b/>
          <w:bCs/>
          <w:color w:val="000000" w:themeColor="text1"/>
          <w:rtl/>
        </w:rPr>
      </w:pPr>
      <w:r>
        <w:rPr>
          <w:rFonts w:hint="cs"/>
          <w:b/>
          <w:bCs/>
          <w:color w:val="000000" w:themeColor="text1"/>
        </w:rPr>
        <w:t>Examples of previous studies related to the effectiveness of the STEM entrance  - practical application to previous studies in dimensional analysis on the STEM entrance:</w:t>
      </w:r>
    </w:p>
    <w:p w14:paraId="6CCB6D57" w14:textId="5524AB80" w:rsidR="00923EC1" w:rsidRDefault="00923EC1" w:rsidP="00923EC1">
      <w:pPr>
        <w:rPr>
          <w:color w:val="000000" w:themeColor="text1"/>
          <w:rtl/>
        </w:rPr>
      </w:pPr>
      <w:r>
        <w:rPr>
          <w:rFonts w:hint="cs"/>
          <w:color w:val="000000" w:themeColor="text1"/>
        </w:rPr>
        <w:t xml:space="preserve">Due to the importance of dimensional analysis, a number of researchers have conducted studies that sought to use it to reveal the effectiveness of the entrance to realistic mathematics, </w:t>
      </w:r>
      <w:r w:rsidRPr="00665043">
        <w:rPr>
          <w:rFonts w:cs="Times New Roman"/>
          <w:color w:val="000000" w:themeColor="text1"/>
        </w:rPr>
        <w:t xml:space="preserve">and a number of researchers have conducted studies related to the effectiveness of </w:t>
      </w:r>
      <w:r w:rsidRPr="00665043">
        <w:rPr>
          <w:color w:val="000000" w:themeColor="text1"/>
        </w:rPr>
        <w:t xml:space="preserve">the STEM approach </w:t>
      </w:r>
      <w:r w:rsidRPr="00665043">
        <w:rPr>
          <w:rFonts w:cs="Times New Roman"/>
          <w:color w:val="000000" w:themeColor="text1"/>
        </w:rPr>
        <w:t xml:space="preserve"> in achieving various learning outcomes for teaching mathematics using dimensional analysis, the most important of which are: A study (</w:t>
      </w:r>
      <w:r w:rsidRPr="00665043">
        <w:rPr>
          <w:color w:val="000000" w:themeColor="text1"/>
        </w:rPr>
        <w:t>Rosli, et al., 2019</w:t>
      </w:r>
      <w:r w:rsidRPr="00665043">
        <w:rPr>
          <w:rFonts w:cs="Times New Roman"/>
          <w:color w:val="000000" w:themeColor="text1"/>
        </w:rPr>
        <w:t xml:space="preserve">) that showed that teaching mathematics using </w:t>
      </w:r>
      <w:r w:rsidRPr="00665043">
        <w:rPr>
          <w:color w:val="000000" w:themeColor="text1"/>
        </w:rPr>
        <w:t xml:space="preserve">the STEM </w:t>
      </w:r>
      <w:r w:rsidRPr="00665043">
        <w:rPr>
          <w:rFonts w:cs="Times New Roman"/>
          <w:color w:val="000000" w:themeColor="text1"/>
        </w:rPr>
        <w:t>approach It has a small impact on student achievement through the use of dimensional analysis of 17 studies, and its effectiveness does not vary according to the academic stage. A study (</w:t>
      </w:r>
      <w:r w:rsidRPr="00665043">
        <w:rPr>
          <w:color w:val="000000" w:themeColor="text1"/>
        </w:rPr>
        <w:t>Wang, et al., 2022</w:t>
      </w:r>
      <w:r w:rsidRPr="00665043">
        <w:rPr>
          <w:rFonts w:cs="Times New Roman"/>
          <w:color w:val="000000" w:themeColor="text1"/>
        </w:rPr>
        <w:t xml:space="preserve">) according to the dimensional analysis of 36 studies (14 mathematics, 19 science, 3 engineering/technology) found that the average effects of </w:t>
      </w:r>
      <w:r w:rsidRPr="00665043">
        <w:rPr>
          <w:color w:val="000000" w:themeColor="text1"/>
        </w:rPr>
        <w:t xml:space="preserve">the STEM approach </w:t>
      </w:r>
      <w:r w:rsidRPr="00665043">
        <w:rPr>
          <w:rFonts w:cs="Times New Roman"/>
          <w:color w:val="000000" w:themeColor="text1"/>
        </w:rPr>
        <w:t xml:space="preserve"> in achieving mathematics and science learning outcomes. A study (</w:t>
      </w:r>
      <w:r w:rsidRPr="00665043">
        <w:rPr>
          <w:color w:val="000000" w:themeColor="text1"/>
        </w:rPr>
        <w:t>Ulum, 2022</w:t>
      </w:r>
      <w:r w:rsidRPr="00665043">
        <w:rPr>
          <w:rFonts w:cs="Times New Roman"/>
          <w:color w:val="000000" w:themeColor="text1"/>
        </w:rPr>
        <w:t>) showed a small effect of STEM input on primary school students' attitudes towards mathematics using dimensional analysis of 7 studies. The results of the study (</w:t>
      </w:r>
      <w:r w:rsidRPr="00665043">
        <w:rPr>
          <w:color w:val="000000" w:themeColor="text1"/>
        </w:rPr>
        <w:t>Suciana, et al., 2023</w:t>
      </w:r>
      <w:r w:rsidRPr="00665043">
        <w:rPr>
          <w:rFonts w:cs="Times New Roman"/>
          <w:color w:val="000000" w:themeColor="text1"/>
        </w:rPr>
        <w:t xml:space="preserve">) revealed significant effects of the STEM entrance  on math and science learning outcomes, using dimensional analysis of 21 </w:t>
      </w:r>
      <w:r w:rsidRPr="00665043">
        <w:rPr>
          <w:rFonts w:cs="Times New Roman" w:hint="cs"/>
          <w:color w:val="000000" w:themeColor="text1"/>
        </w:rPr>
        <w:t xml:space="preserve">studies </w:t>
      </w:r>
      <w:r w:rsidRPr="00665043">
        <w:rPr>
          <w:rFonts w:cs="Times New Roman"/>
          <w:color w:val="000000" w:themeColor="text1"/>
        </w:rPr>
        <w:t xml:space="preserve">(18 sciences, 3 mathematics), and had a better effect at the undergraduate and secondary levels. While a study </w:t>
      </w:r>
      <w:r w:rsidRPr="00665043">
        <w:rPr>
          <w:rFonts w:cs="Times New Roman" w:hint="cs"/>
          <w:color w:val="000000" w:themeColor="text1"/>
        </w:rPr>
        <w:t>(Oztop</w:t>
      </w:r>
      <w:r w:rsidRPr="00665043">
        <w:rPr>
          <w:color w:val="000000" w:themeColor="text1"/>
        </w:rPr>
        <w:t>, 2023</w:t>
      </w:r>
      <w:r w:rsidRPr="00665043">
        <w:rPr>
          <w:rFonts w:cs="Times New Roman"/>
          <w:color w:val="000000" w:themeColor="text1"/>
        </w:rPr>
        <w:t xml:space="preserve">) found very large effects of the effectiveness of the STEM approach  on academic achievement in science </w:t>
      </w:r>
      <w:r w:rsidRPr="00665043">
        <w:rPr>
          <w:rFonts w:cs="Times New Roman"/>
          <w:color w:val="000000" w:themeColor="text1"/>
        </w:rPr>
        <w:lastRenderedPageBreak/>
        <w:t>and mathematics through the dimensional analysis of 34 studies that included 38 effect sizes (38 sciences, 6 mathematics), and its effects were better at the secondary level and the field of science. A study (</w:t>
      </w:r>
      <w:r w:rsidRPr="00665043">
        <w:rPr>
          <w:color w:val="000000" w:themeColor="text1"/>
        </w:rPr>
        <w:t>Rahmawati, et al., 2023</w:t>
      </w:r>
      <w:r w:rsidRPr="00665043">
        <w:rPr>
          <w:rFonts w:cs="Times New Roman"/>
          <w:color w:val="000000" w:themeColor="text1"/>
        </w:rPr>
        <w:t xml:space="preserve">) showed a great effectiveness of </w:t>
      </w:r>
      <w:r w:rsidRPr="00665043">
        <w:rPr>
          <w:color w:val="000000" w:themeColor="text1"/>
        </w:rPr>
        <w:t xml:space="preserve"> the STEM approach </w:t>
      </w:r>
      <w:r w:rsidRPr="00665043">
        <w:rPr>
          <w:rFonts w:cs="Times New Roman"/>
          <w:color w:val="000000" w:themeColor="text1"/>
        </w:rPr>
        <w:t xml:space="preserve"> in developing students' mathematical creative thinking abilities using dimensional analysis of 12</w:t>
      </w:r>
      <w:r>
        <w:rPr>
          <w:rFonts w:hint="cs"/>
          <w:color w:val="000000" w:themeColor="text1"/>
        </w:rPr>
        <w:t xml:space="preserve"> studies that included 15 effect sizes, and showed that its effect is better at the secondary stage. </w:t>
      </w:r>
      <w:r w:rsidR="00AF6C3B">
        <w:rPr>
          <w:color w:val="000000" w:themeColor="text1"/>
        </w:rPr>
        <w:t>(</w:t>
      </w:r>
      <w:r w:rsidR="00AF6C3B">
        <w:rPr>
          <w:rFonts w:hint="cs"/>
          <w:color w:val="000000" w:themeColor="text1"/>
        </w:rPr>
        <w:t>Al-Qawas, 2023).</w:t>
      </w:r>
    </w:p>
    <w:p w14:paraId="48ECB236" w14:textId="77777777" w:rsidR="00994F42" w:rsidRDefault="00994F42" w:rsidP="00994F42">
      <w:pPr>
        <w:rPr>
          <w:color w:val="000000" w:themeColor="text1"/>
          <w:rtl/>
        </w:rPr>
      </w:pPr>
    </w:p>
    <w:p w14:paraId="0A4AB264" w14:textId="3A8ED730" w:rsidR="00FF3017" w:rsidRDefault="00994F42" w:rsidP="00FF3017">
      <w:pPr>
        <w:rPr>
          <w:b/>
          <w:bCs/>
          <w:color w:val="000000" w:themeColor="text1"/>
          <w:rtl/>
        </w:rPr>
      </w:pPr>
      <w:r>
        <w:rPr>
          <w:rFonts w:hint="cs"/>
          <w:b/>
          <w:bCs/>
          <w:color w:val="000000" w:themeColor="text1"/>
        </w:rPr>
        <w:t>Research Methodology and Procedures Previous studies:</w:t>
      </w:r>
    </w:p>
    <w:p w14:paraId="5FA18811" w14:textId="7671327B" w:rsidR="00994F42" w:rsidRDefault="00994F42" w:rsidP="00994F42">
      <w:pPr>
        <w:rPr>
          <w:color w:val="000000" w:themeColor="text1"/>
          <w:rtl/>
        </w:rPr>
      </w:pPr>
      <w:r>
        <w:rPr>
          <w:rFonts w:hint="cs"/>
          <w:b/>
          <w:bCs/>
          <w:color w:val="000000" w:themeColor="text1"/>
        </w:rPr>
        <w:t xml:space="preserve">Research Methodology: </w:t>
      </w:r>
      <w:r>
        <w:rPr>
          <w:rFonts w:hint="cs"/>
          <w:color w:val="000000" w:themeColor="text1"/>
        </w:rPr>
        <w:t>To achieve the objectives of the study, the meta-analysis methodology was used</w:t>
      </w:r>
      <w:r w:rsidR="00BE045A">
        <w:rPr>
          <w:color w:val="000000" w:themeColor="text1"/>
        </w:rPr>
        <w:t xml:space="preserve">, </w:t>
      </w:r>
      <w:r w:rsidR="007C15E8">
        <w:rPr>
          <w:rFonts w:hint="cs"/>
          <w:color w:val="000000" w:themeColor="text1"/>
        </w:rPr>
        <w:t>which was designed by the statistician Glass</w:t>
      </w:r>
      <w:r w:rsidR="00BE045A">
        <w:rPr>
          <w:color w:val="000000" w:themeColor="text1"/>
        </w:rPr>
        <w:t xml:space="preserve"> </w:t>
      </w:r>
      <w:r>
        <w:rPr>
          <w:rFonts w:hint="cs"/>
          <w:color w:val="000000" w:themeColor="text1"/>
        </w:rPr>
        <w:t xml:space="preserve">in the late seventies of the last century, which depends on analyzing the results of </w:t>
      </w:r>
      <w:proofErr w:type="gramStart"/>
      <w:r>
        <w:rPr>
          <w:rFonts w:hint="cs"/>
          <w:color w:val="000000" w:themeColor="text1"/>
        </w:rPr>
        <w:t>a number of</w:t>
      </w:r>
      <w:proofErr w:type="gramEnd"/>
      <w:r>
        <w:rPr>
          <w:rFonts w:hint="cs"/>
          <w:color w:val="000000" w:themeColor="text1"/>
        </w:rPr>
        <w:t xml:space="preserve"> studies that were concerned with a specific topic quantitatively and qualitatively and qualitatively and synthesizing them to extract indicators about them.</w:t>
      </w:r>
    </w:p>
    <w:p w14:paraId="1F50A4B7" w14:textId="0745F5D6" w:rsidR="00994F42" w:rsidRDefault="00994F42" w:rsidP="00994F42">
      <w:pPr>
        <w:rPr>
          <w:color w:val="000000" w:themeColor="text1"/>
          <w:rtl/>
        </w:rPr>
      </w:pPr>
      <w:r>
        <w:rPr>
          <w:rFonts w:hint="cs"/>
          <w:b/>
          <w:bCs/>
          <w:color w:val="000000" w:themeColor="text1"/>
        </w:rPr>
        <w:t xml:space="preserve">Study population:  The </w:t>
      </w:r>
      <w:r>
        <w:rPr>
          <w:rFonts w:hint="cs"/>
          <w:color w:val="000000" w:themeColor="text1"/>
        </w:rPr>
        <w:t>study population consisted of all the study that dealt with the approach to the integration of science, technology, engineering and mathematics (</w:t>
      </w:r>
      <w:r w:rsidR="00CA7095">
        <w:rPr>
          <w:color w:val="000000" w:themeColor="text1"/>
        </w:rPr>
        <w:t xml:space="preserve">STEM) </w:t>
      </w:r>
      <w:r w:rsidR="00CA7095">
        <w:rPr>
          <w:rFonts w:hint="cs"/>
          <w:color w:val="000000" w:themeColor="text1"/>
        </w:rPr>
        <w:t>published in Arab scientific periodicals and journals during the period (2013-2023).</w:t>
      </w:r>
    </w:p>
    <w:p w14:paraId="6B886615" w14:textId="292C98AC" w:rsidR="00994F42" w:rsidRDefault="00994F42" w:rsidP="00994F42">
      <w:pPr>
        <w:rPr>
          <w:color w:val="000000" w:themeColor="text1"/>
          <w:rtl/>
        </w:rPr>
      </w:pPr>
      <w:r>
        <w:rPr>
          <w:rFonts w:hint="cs"/>
          <w:b/>
          <w:bCs/>
          <w:color w:val="000000" w:themeColor="text1"/>
        </w:rPr>
        <w:t xml:space="preserve">Study sample: </w:t>
      </w:r>
      <w:r>
        <w:rPr>
          <w:rFonts w:hint="cs"/>
          <w:color w:val="000000" w:themeColor="text1"/>
        </w:rPr>
        <w:t>After applying the inclusion and exclusion criteria adopted in the study, the sample consisted of (27) studies that dealt with the effectiveness of the (</w:t>
      </w:r>
      <w:r w:rsidR="00997606">
        <w:rPr>
          <w:color w:val="000000" w:themeColor="text1"/>
        </w:rPr>
        <w:t xml:space="preserve">STEM) approach </w:t>
      </w:r>
      <w:r w:rsidR="00997606">
        <w:rPr>
          <w:rFonts w:hint="cs"/>
          <w:color w:val="000000" w:themeColor="text1"/>
        </w:rPr>
        <w:t xml:space="preserve">in achieving mathematics learning outcomes, including (42) impact size, and the following table shows the distribution of the study sample by variable.  Table </w:t>
      </w:r>
      <w:r w:rsidR="00984770">
        <w:rPr>
          <w:color w:val="000000" w:themeColor="text1"/>
        </w:rPr>
        <w:t>(</w:t>
      </w:r>
      <w:r w:rsidR="00C46D39">
        <w:rPr>
          <w:rFonts w:hint="cs"/>
          <w:color w:val="000000" w:themeColor="text1"/>
        </w:rPr>
        <w:t>1) Distribution of Study Sample</w:t>
      </w:r>
    </w:p>
    <w:tbl>
      <w:tblPr>
        <w:tblStyle w:val="af5"/>
        <w:bidiVisual/>
        <w:tblW w:w="0" w:type="auto"/>
        <w:tblLook w:val="04A0" w:firstRow="1" w:lastRow="0" w:firstColumn="1" w:lastColumn="0" w:noHBand="0" w:noVBand="1"/>
      </w:tblPr>
      <w:tblGrid>
        <w:gridCol w:w="999"/>
        <w:gridCol w:w="1267"/>
        <w:gridCol w:w="952"/>
        <w:gridCol w:w="1328"/>
        <w:gridCol w:w="1145"/>
        <w:gridCol w:w="1145"/>
        <w:gridCol w:w="755"/>
        <w:gridCol w:w="705"/>
      </w:tblGrid>
      <w:tr w:rsidR="00C17B3C" w:rsidRPr="00C17B3C" w14:paraId="6DD89730" w14:textId="77777777" w:rsidTr="00C17B3C">
        <w:tc>
          <w:tcPr>
            <w:tcW w:w="1037" w:type="dxa"/>
            <w:vAlign w:val="center"/>
          </w:tcPr>
          <w:p w14:paraId="3C3D7F51" w14:textId="39622B2E" w:rsidR="00C17B3C" w:rsidRPr="00C17B3C" w:rsidRDefault="00C17B3C" w:rsidP="00C17B3C">
            <w:pPr>
              <w:jc w:val="center"/>
              <w:rPr>
                <w:color w:val="000000" w:themeColor="text1"/>
                <w:sz w:val="22"/>
                <w:szCs w:val="22"/>
                <w:rtl/>
              </w:rPr>
            </w:pPr>
            <w:r w:rsidRPr="00C17B3C">
              <w:rPr>
                <w:rFonts w:hint="cs"/>
                <w:color w:val="000000" w:themeColor="text1"/>
                <w:sz w:val="22"/>
                <w:szCs w:val="22"/>
              </w:rPr>
              <w:t>doorway</w:t>
            </w:r>
          </w:p>
        </w:tc>
        <w:tc>
          <w:tcPr>
            <w:tcW w:w="1036" w:type="dxa"/>
            <w:vMerge w:val="restart"/>
            <w:vAlign w:val="center"/>
          </w:tcPr>
          <w:p w14:paraId="1E33458C" w14:textId="77777777" w:rsidR="00C17B3C" w:rsidRPr="00C17B3C" w:rsidRDefault="00C17B3C" w:rsidP="00C17B3C">
            <w:pPr>
              <w:jc w:val="center"/>
              <w:rPr>
                <w:color w:val="000000" w:themeColor="text1"/>
                <w:sz w:val="22"/>
                <w:szCs w:val="22"/>
                <w:rtl/>
              </w:rPr>
            </w:pPr>
            <w:r w:rsidRPr="00C17B3C">
              <w:rPr>
                <w:rFonts w:hint="cs"/>
                <w:color w:val="000000" w:themeColor="text1"/>
                <w:sz w:val="22"/>
                <w:szCs w:val="22"/>
              </w:rPr>
              <w:t>Variable</w:t>
            </w:r>
          </w:p>
          <w:p w14:paraId="1E4A2716" w14:textId="2FFFC8DA" w:rsidR="00C17B3C" w:rsidRPr="00C17B3C" w:rsidRDefault="00C17B3C" w:rsidP="00C17B3C">
            <w:pPr>
              <w:jc w:val="center"/>
              <w:rPr>
                <w:color w:val="000000" w:themeColor="text1"/>
                <w:sz w:val="22"/>
                <w:szCs w:val="22"/>
                <w:rtl/>
              </w:rPr>
            </w:pPr>
            <w:r w:rsidRPr="00C17B3C">
              <w:rPr>
                <w:rFonts w:hint="cs"/>
                <w:color w:val="000000" w:themeColor="text1"/>
                <w:sz w:val="22"/>
                <w:szCs w:val="22"/>
              </w:rPr>
              <w:t>minion</w:t>
            </w:r>
          </w:p>
        </w:tc>
        <w:tc>
          <w:tcPr>
            <w:tcW w:w="4156" w:type="dxa"/>
            <w:gridSpan w:val="4"/>
            <w:vAlign w:val="center"/>
          </w:tcPr>
          <w:p w14:paraId="138090DF" w14:textId="0D4475FB" w:rsidR="00C17B3C" w:rsidRPr="00C17B3C" w:rsidRDefault="00C17B3C" w:rsidP="00C17B3C">
            <w:pPr>
              <w:jc w:val="center"/>
              <w:rPr>
                <w:color w:val="000000" w:themeColor="text1"/>
                <w:sz w:val="22"/>
                <w:szCs w:val="22"/>
                <w:rtl/>
              </w:rPr>
            </w:pPr>
            <w:r w:rsidRPr="00C17B3C">
              <w:rPr>
                <w:rFonts w:hint="cs"/>
                <w:color w:val="000000" w:themeColor="text1"/>
                <w:sz w:val="22"/>
                <w:szCs w:val="22"/>
              </w:rPr>
              <w:t>Stage</w:t>
            </w:r>
          </w:p>
        </w:tc>
        <w:tc>
          <w:tcPr>
            <w:tcW w:w="1036" w:type="dxa"/>
            <w:vMerge w:val="restart"/>
            <w:vAlign w:val="center"/>
          </w:tcPr>
          <w:p w14:paraId="46426C51" w14:textId="41CA41CC" w:rsidR="00C17B3C" w:rsidRPr="00C17B3C" w:rsidRDefault="00C17B3C" w:rsidP="00C17B3C">
            <w:pPr>
              <w:bidi/>
              <w:jc w:val="center"/>
              <w:rPr>
                <w:color w:val="000000" w:themeColor="text1"/>
                <w:sz w:val="22"/>
                <w:szCs w:val="22"/>
                <w:rtl/>
              </w:rPr>
            </w:pPr>
            <w:r w:rsidRPr="00C17B3C">
              <w:rPr>
                <w:rFonts w:hint="cs"/>
                <w:color w:val="000000" w:themeColor="text1"/>
                <w:sz w:val="22"/>
                <w:szCs w:val="22"/>
                <w:rtl/>
              </w:rPr>
              <w:t>Total</w:t>
            </w:r>
          </w:p>
        </w:tc>
        <w:tc>
          <w:tcPr>
            <w:tcW w:w="1031" w:type="dxa"/>
            <w:vMerge w:val="restart"/>
            <w:vAlign w:val="center"/>
          </w:tcPr>
          <w:p w14:paraId="7D4226D4" w14:textId="074AF7A5" w:rsidR="00C17B3C" w:rsidRPr="00C17B3C" w:rsidRDefault="00C17B3C" w:rsidP="00C17B3C">
            <w:pPr>
              <w:jc w:val="center"/>
              <w:rPr>
                <w:color w:val="000000" w:themeColor="text1"/>
                <w:sz w:val="22"/>
                <w:szCs w:val="22"/>
                <w:rtl/>
              </w:rPr>
            </w:pPr>
            <w:r w:rsidRPr="00C17B3C">
              <w:rPr>
                <w:rFonts w:hint="cs"/>
                <w:color w:val="000000" w:themeColor="text1"/>
                <w:sz w:val="22"/>
                <w:szCs w:val="22"/>
              </w:rPr>
              <w:t>٪</w:t>
            </w:r>
          </w:p>
        </w:tc>
      </w:tr>
      <w:tr w:rsidR="00C17B3C" w:rsidRPr="00C17B3C" w14:paraId="13B45572" w14:textId="77777777" w:rsidTr="00C17B3C">
        <w:tc>
          <w:tcPr>
            <w:tcW w:w="1037" w:type="dxa"/>
            <w:vMerge w:val="restart"/>
            <w:vAlign w:val="center"/>
          </w:tcPr>
          <w:p w14:paraId="24F81923" w14:textId="77777777" w:rsidR="00C17B3C" w:rsidRPr="00C17B3C" w:rsidRDefault="00C17B3C" w:rsidP="00C17B3C">
            <w:pPr>
              <w:bidi/>
              <w:jc w:val="center"/>
              <w:rPr>
                <w:color w:val="000000" w:themeColor="text1"/>
                <w:sz w:val="22"/>
                <w:szCs w:val="22"/>
                <w:rtl/>
              </w:rPr>
            </w:pPr>
            <w:r w:rsidRPr="00C17B3C">
              <w:rPr>
                <w:rFonts w:hint="cs"/>
                <w:color w:val="000000" w:themeColor="text1"/>
                <w:sz w:val="22"/>
                <w:szCs w:val="22"/>
                <w:rtl/>
              </w:rPr>
              <w:t>entrance</w:t>
            </w:r>
          </w:p>
          <w:p w14:paraId="292CF62A" w14:textId="12FAAC1C" w:rsidR="00C17B3C" w:rsidRPr="00C17B3C" w:rsidRDefault="00C17B3C" w:rsidP="00C17B3C">
            <w:pPr>
              <w:jc w:val="center"/>
              <w:rPr>
                <w:color w:val="000000" w:themeColor="text1"/>
                <w:sz w:val="22"/>
                <w:szCs w:val="22"/>
                <w:rtl/>
              </w:rPr>
            </w:pPr>
            <w:r w:rsidRPr="00C17B3C">
              <w:rPr>
                <w:color w:val="000000" w:themeColor="text1"/>
                <w:sz w:val="22"/>
                <w:szCs w:val="22"/>
              </w:rPr>
              <w:t>STEM</w:t>
            </w:r>
          </w:p>
        </w:tc>
        <w:tc>
          <w:tcPr>
            <w:tcW w:w="1036" w:type="dxa"/>
            <w:vMerge/>
            <w:vAlign w:val="center"/>
          </w:tcPr>
          <w:p w14:paraId="3CEC6820" w14:textId="1E9D9394" w:rsidR="00C17B3C" w:rsidRPr="00C17B3C" w:rsidRDefault="00C17B3C" w:rsidP="00C17B3C">
            <w:pPr>
              <w:jc w:val="center"/>
              <w:rPr>
                <w:color w:val="000000" w:themeColor="text1"/>
                <w:sz w:val="22"/>
                <w:szCs w:val="22"/>
                <w:rtl/>
              </w:rPr>
            </w:pPr>
          </w:p>
        </w:tc>
        <w:tc>
          <w:tcPr>
            <w:tcW w:w="1036" w:type="dxa"/>
            <w:vAlign w:val="center"/>
          </w:tcPr>
          <w:p w14:paraId="5463564F" w14:textId="088E7010" w:rsidR="00C17B3C" w:rsidRPr="00C17B3C" w:rsidRDefault="00C17B3C" w:rsidP="00C17B3C">
            <w:pPr>
              <w:jc w:val="center"/>
              <w:rPr>
                <w:color w:val="000000" w:themeColor="text1"/>
                <w:sz w:val="22"/>
                <w:szCs w:val="22"/>
                <w:rtl/>
              </w:rPr>
            </w:pPr>
            <w:r w:rsidRPr="00C17B3C">
              <w:rPr>
                <w:rFonts w:hint="cs"/>
                <w:color w:val="000000" w:themeColor="text1"/>
                <w:sz w:val="22"/>
                <w:szCs w:val="22"/>
              </w:rPr>
              <w:t>Primary School</w:t>
            </w:r>
          </w:p>
        </w:tc>
        <w:tc>
          <w:tcPr>
            <w:tcW w:w="1049" w:type="dxa"/>
            <w:vAlign w:val="center"/>
          </w:tcPr>
          <w:p w14:paraId="01F307DE" w14:textId="35536B66" w:rsidR="00C17B3C" w:rsidRPr="00C17B3C" w:rsidRDefault="00C17B3C" w:rsidP="00C17B3C">
            <w:pPr>
              <w:jc w:val="center"/>
              <w:rPr>
                <w:color w:val="000000" w:themeColor="text1"/>
                <w:sz w:val="22"/>
                <w:szCs w:val="22"/>
                <w:rtl/>
              </w:rPr>
            </w:pPr>
            <w:r w:rsidRPr="00C17B3C">
              <w:rPr>
                <w:rFonts w:hint="cs"/>
                <w:color w:val="000000" w:themeColor="text1"/>
                <w:sz w:val="22"/>
                <w:szCs w:val="22"/>
              </w:rPr>
              <w:t>Intermediate</w:t>
            </w:r>
          </w:p>
        </w:tc>
        <w:tc>
          <w:tcPr>
            <w:tcW w:w="1035" w:type="dxa"/>
            <w:vAlign w:val="center"/>
          </w:tcPr>
          <w:p w14:paraId="63818A17" w14:textId="1E8F5F19" w:rsidR="00C17B3C" w:rsidRPr="00C17B3C" w:rsidRDefault="00C17B3C" w:rsidP="00C17B3C">
            <w:pPr>
              <w:jc w:val="center"/>
              <w:rPr>
                <w:color w:val="000000" w:themeColor="text1"/>
                <w:sz w:val="22"/>
                <w:szCs w:val="22"/>
                <w:rtl/>
              </w:rPr>
            </w:pPr>
            <w:r w:rsidRPr="00C17B3C">
              <w:rPr>
                <w:rFonts w:hint="cs"/>
                <w:color w:val="000000" w:themeColor="text1"/>
                <w:sz w:val="22"/>
                <w:szCs w:val="22"/>
              </w:rPr>
              <w:t>Secondary</w:t>
            </w:r>
          </w:p>
        </w:tc>
        <w:tc>
          <w:tcPr>
            <w:tcW w:w="1036" w:type="dxa"/>
            <w:vAlign w:val="center"/>
          </w:tcPr>
          <w:p w14:paraId="7B9B8845" w14:textId="7F2BAE0C" w:rsidR="00C17B3C" w:rsidRPr="00C17B3C" w:rsidRDefault="00C17B3C" w:rsidP="00C17B3C">
            <w:pPr>
              <w:jc w:val="center"/>
              <w:rPr>
                <w:color w:val="000000" w:themeColor="text1"/>
                <w:sz w:val="22"/>
                <w:szCs w:val="22"/>
                <w:rtl/>
              </w:rPr>
            </w:pPr>
            <w:r w:rsidRPr="00C17B3C">
              <w:rPr>
                <w:rFonts w:hint="cs"/>
                <w:color w:val="000000" w:themeColor="text1"/>
                <w:sz w:val="22"/>
                <w:szCs w:val="22"/>
              </w:rPr>
              <w:t>University</w:t>
            </w:r>
          </w:p>
        </w:tc>
        <w:tc>
          <w:tcPr>
            <w:tcW w:w="1036" w:type="dxa"/>
            <w:vMerge/>
            <w:vAlign w:val="center"/>
          </w:tcPr>
          <w:p w14:paraId="18C7AFD6" w14:textId="77777777" w:rsidR="00C17B3C" w:rsidRPr="00C17B3C" w:rsidRDefault="00C17B3C" w:rsidP="00C17B3C">
            <w:pPr>
              <w:jc w:val="center"/>
              <w:rPr>
                <w:color w:val="000000" w:themeColor="text1"/>
                <w:sz w:val="22"/>
                <w:szCs w:val="22"/>
                <w:rtl/>
              </w:rPr>
            </w:pPr>
          </w:p>
        </w:tc>
        <w:tc>
          <w:tcPr>
            <w:tcW w:w="1031" w:type="dxa"/>
            <w:vMerge/>
            <w:vAlign w:val="center"/>
          </w:tcPr>
          <w:p w14:paraId="3FB16674" w14:textId="77777777" w:rsidR="00C17B3C" w:rsidRPr="00C17B3C" w:rsidRDefault="00C17B3C" w:rsidP="00C17B3C">
            <w:pPr>
              <w:jc w:val="center"/>
              <w:rPr>
                <w:color w:val="000000" w:themeColor="text1"/>
                <w:sz w:val="22"/>
                <w:szCs w:val="22"/>
                <w:rtl/>
              </w:rPr>
            </w:pPr>
          </w:p>
        </w:tc>
      </w:tr>
      <w:tr w:rsidR="00C17B3C" w:rsidRPr="00C17B3C" w14:paraId="57C6012D" w14:textId="77777777" w:rsidTr="00C17B3C">
        <w:tc>
          <w:tcPr>
            <w:tcW w:w="1037" w:type="dxa"/>
            <w:vMerge/>
            <w:vAlign w:val="center"/>
          </w:tcPr>
          <w:p w14:paraId="083EC013" w14:textId="77777777" w:rsidR="00C17B3C" w:rsidRPr="00C17B3C" w:rsidRDefault="00C17B3C" w:rsidP="00C17B3C">
            <w:pPr>
              <w:jc w:val="center"/>
              <w:rPr>
                <w:color w:val="000000" w:themeColor="text1"/>
                <w:sz w:val="22"/>
                <w:szCs w:val="22"/>
                <w:rtl/>
              </w:rPr>
            </w:pPr>
          </w:p>
        </w:tc>
        <w:tc>
          <w:tcPr>
            <w:tcW w:w="1036" w:type="dxa"/>
            <w:vAlign w:val="center"/>
          </w:tcPr>
          <w:p w14:paraId="6A5B3B38" w14:textId="775FC71A" w:rsidR="00C17B3C" w:rsidRPr="00C17B3C" w:rsidRDefault="00C17B3C" w:rsidP="00C17B3C">
            <w:pPr>
              <w:bidi/>
              <w:jc w:val="center"/>
              <w:rPr>
                <w:color w:val="000000" w:themeColor="text1"/>
                <w:sz w:val="22"/>
                <w:szCs w:val="22"/>
                <w:rtl/>
              </w:rPr>
            </w:pPr>
            <w:r w:rsidRPr="00C17B3C">
              <w:rPr>
                <w:rFonts w:hint="cs"/>
                <w:color w:val="000000" w:themeColor="text1"/>
                <w:sz w:val="22"/>
                <w:szCs w:val="22"/>
                <w:rtl/>
              </w:rPr>
              <w:t>Gnostic</w:t>
            </w:r>
          </w:p>
        </w:tc>
        <w:tc>
          <w:tcPr>
            <w:tcW w:w="1036" w:type="dxa"/>
            <w:vAlign w:val="center"/>
          </w:tcPr>
          <w:p w14:paraId="48FBB487" w14:textId="25757EE1" w:rsidR="00C17B3C" w:rsidRPr="00C17B3C" w:rsidRDefault="00C17B3C" w:rsidP="00C17B3C">
            <w:pPr>
              <w:jc w:val="center"/>
              <w:rPr>
                <w:color w:val="000000" w:themeColor="text1"/>
                <w:sz w:val="22"/>
                <w:szCs w:val="22"/>
              </w:rPr>
            </w:pPr>
            <w:r>
              <w:rPr>
                <w:color w:val="000000" w:themeColor="text1"/>
                <w:sz w:val="22"/>
                <w:szCs w:val="22"/>
              </w:rPr>
              <w:t>1</w:t>
            </w:r>
          </w:p>
        </w:tc>
        <w:tc>
          <w:tcPr>
            <w:tcW w:w="1049" w:type="dxa"/>
            <w:vAlign w:val="center"/>
          </w:tcPr>
          <w:p w14:paraId="7B496912" w14:textId="70F79B00" w:rsidR="00C17B3C" w:rsidRPr="00C17B3C" w:rsidRDefault="00C17B3C" w:rsidP="00C17B3C">
            <w:pPr>
              <w:bidi/>
              <w:jc w:val="center"/>
              <w:rPr>
                <w:color w:val="000000" w:themeColor="text1"/>
                <w:sz w:val="22"/>
                <w:szCs w:val="22"/>
                <w:rtl/>
              </w:rPr>
            </w:pPr>
            <w:r>
              <w:rPr>
                <w:color w:val="000000" w:themeColor="text1"/>
                <w:sz w:val="22"/>
                <w:szCs w:val="22"/>
              </w:rPr>
              <w:t>3</w:t>
            </w:r>
          </w:p>
        </w:tc>
        <w:tc>
          <w:tcPr>
            <w:tcW w:w="1035" w:type="dxa"/>
            <w:vAlign w:val="center"/>
          </w:tcPr>
          <w:p w14:paraId="4A50C310" w14:textId="4A555899" w:rsidR="00C17B3C" w:rsidRPr="00C17B3C" w:rsidRDefault="00C17B3C" w:rsidP="00C17B3C">
            <w:pPr>
              <w:bidi/>
              <w:jc w:val="center"/>
              <w:rPr>
                <w:color w:val="000000" w:themeColor="text1"/>
                <w:sz w:val="22"/>
                <w:szCs w:val="22"/>
                <w:rtl/>
              </w:rPr>
            </w:pPr>
            <w:r>
              <w:rPr>
                <w:color w:val="000000" w:themeColor="text1"/>
                <w:sz w:val="22"/>
                <w:szCs w:val="22"/>
              </w:rPr>
              <w:t>2</w:t>
            </w:r>
          </w:p>
        </w:tc>
        <w:tc>
          <w:tcPr>
            <w:tcW w:w="1036" w:type="dxa"/>
            <w:vAlign w:val="center"/>
          </w:tcPr>
          <w:p w14:paraId="17580978" w14:textId="62A18621" w:rsidR="00C17B3C" w:rsidRPr="00C17B3C" w:rsidRDefault="00C17B3C" w:rsidP="00C17B3C">
            <w:pPr>
              <w:bidi/>
              <w:jc w:val="center"/>
              <w:rPr>
                <w:color w:val="000000" w:themeColor="text1"/>
                <w:sz w:val="22"/>
                <w:szCs w:val="22"/>
                <w:rtl/>
              </w:rPr>
            </w:pPr>
            <w:r>
              <w:rPr>
                <w:color w:val="000000" w:themeColor="text1"/>
                <w:sz w:val="22"/>
                <w:szCs w:val="22"/>
              </w:rPr>
              <w:t>-</w:t>
            </w:r>
          </w:p>
        </w:tc>
        <w:tc>
          <w:tcPr>
            <w:tcW w:w="1036" w:type="dxa"/>
            <w:vAlign w:val="center"/>
          </w:tcPr>
          <w:p w14:paraId="276FED1A" w14:textId="227215F6" w:rsidR="00C17B3C" w:rsidRPr="00C17B3C" w:rsidRDefault="00C17B3C" w:rsidP="00C17B3C">
            <w:pPr>
              <w:bidi/>
              <w:jc w:val="center"/>
              <w:rPr>
                <w:color w:val="000000" w:themeColor="text1"/>
                <w:sz w:val="22"/>
                <w:szCs w:val="22"/>
                <w:rtl/>
              </w:rPr>
            </w:pPr>
            <w:r>
              <w:rPr>
                <w:color w:val="000000" w:themeColor="text1"/>
                <w:sz w:val="22"/>
                <w:szCs w:val="22"/>
              </w:rPr>
              <w:t>6</w:t>
            </w:r>
          </w:p>
        </w:tc>
        <w:tc>
          <w:tcPr>
            <w:tcW w:w="1031" w:type="dxa"/>
            <w:vAlign w:val="center"/>
          </w:tcPr>
          <w:p w14:paraId="0BE7D43E" w14:textId="0F576AC8" w:rsidR="00C17B3C" w:rsidRPr="00C17B3C" w:rsidRDefault="00C17B3C" w:rsidP="00C17B3C">
            <w:pPr>
              <w:jc w:val="center"/>
              <w:rPr>
                <w:color w:val="000000" w:themeColor="text1"/>
                <w:sz w:val="22"/>
                <w:szCs w:val="22"/>
                <w:rtl/>
              </w:rPr>
            </w:pPr>
            <w:r>
              <w:rPr>
                <w:color w:val="000000" w:themeColor="text1"/>
                <w:sz w:val="22"/>
                <w:szCs w:val="22"/>
              </w:rPr>
              <w:t>14.3</w:t>
            </w:r>
          </w:p>
        </w:tc>
      </w:tr>
      <w:tr w:rsidR="00C17B3C" w:rsidRPr="00C17B3C" w14:paraId="29D7D5BA" w14:textId="77777777" w:rsidTr="00C17B3C">
        <w:tc>
          <w:tcPr>
            <w:tcW w:w="1037" w:type="dxa"/>
            <w:vMerge/>
            <w:vAlign w:val="center"/>
          </w:tcPr>
          <w:p w14:paraId="6227ED18" w14:textId="77777777" w:rsidR="00C17B3C" w:rsidRPr="00C17B3C" w:rsidRDefault="00C17B3C" w:rsidP="00C17B3C">
            <w:pPr>
              <w:jc w:val="center"/>
              <w:rPr>
                <w:color w:val="000000" w:themeColor="text1"/>
                <w:sz w:val="22"/>
                <w:szCs w:val="22"/>
                <w:rtl/>
              </w:rPr>
            </w:pPr>
          </w:p>
        </w:tc>
        <w:tc>
          <w:tcPr>
            <w:tcW w:w="1036" w:type="dxa"/>
            <w:vAlign w:val="center"/>
          </w:tcPr>
          <w:p w14:paraId="30BF9214" w14:textId="4BAD4BAD" w:rsidR="00C17B3C" w:rsidRPr="00C17B3C" w:rsidRDefault="00C17B3C" w:rsidP="00C17B3C">
            <w:pPr>
              <w:bidi/>
              <w:jc w:val="center"/>
              <w:rPr>
                <w:color w:val="000000" w:themeColor="text1"/>
                <w:sz w:val="22"/>
                <w:szCs w:val="22"/>
                <w:rtl/>
              </w:rPr>
            </w:pPr>
            <w:r w:rsidRPr="00C17B3C">
              <w:rPr>
                <w:rFonts w:hint="cs"/>
                <w:color w:val="000000" w:themeColor="text1"/>
                <w:sz w:val="22"/>
                <w:szCs w:val="22"/>
                <w:rtl/>
              </w:rPr>
              <w:t>Sentimental</w:t>
            </w:r>
          </w:p>
        </w:tc>
        <w:tc>
          <w:tcPr>
            <w:tcW w:w="1036" w:type="dxa"/>
            <w:vAlign w:val="center"/>
          </w:tcPr>
          <w:p w14:paraId="4053D35F" w14:textId="27914B71" w:rsidR="00C17B3C" w:rsidRPr="00C17B3C" w:rsidRDefault="00C17B3C" w:rsidP="00C17B3C">
            <w:pPr>
              <w:bidi/>
              <w:jc w:val="center"/>
              <w:rPr>
                <w:color w:val="000000" w:themeColor="text1"/>
                <w:sz w:val="22"/>
                <w:szCs w:val="22"/>
                <w:rtl/>
              </w:rPr>
            </w:pPr>
            <w:r>
              <w:rPr>
                <w:color w:val="000000" w:themeColor="text1"/>
                <w:sz w:val="22"/>
                <w:szCs w:val="22"/>
              </w:rPr>
              <w:t>3</w:t>
            </w:r>
          </w:p>
        </w:tc>
        <w:tc>
          <w:tcPr>
            <w:tcW w:w="1049" w:type="dxa"/>
            <w:vAlign w:val="center"/>
          </w:tcPr>
          <w:p w14:paraId="6AE0AFA3" w14:textId="66024D41" w:rsidR="00C17B3C" w:rsidRPr="00C17B3C" w:rsidRDefault="00C17B3C" w:rsidP="00C17B3C">
            <w:pPr>
              <w:bidi/>
              <w:jc w:val="center"/>
              <w:rPr>
                <w:color w:val="000000" w:themeColor="text1"/>
                <w:sz w:val="22"/>
                <w:szCs w:val="22"/>
                <w:rtl/>
              </w:rPr>
            </w:pPr>
            <w:r>
              <w:rPr>
                <w:color w:val="000000" w:themeColor="text1"/>
                <w:sz w:val="22"/>
                <w:szCs w:val="22"/>
              </w:rPr>
              <w:t>4</w:t>
            </w:r>
          </w:p>
        </w:tc>
        <w:tc>
          <w:tcPr>
            <w:tcW w:w="1035" w:type="dxa"/>
            <w:vAlign w:val="center"/>
          </w:tcPr>
          <w:p w14:paraId="48BEEF09" w14:textId="4734D4B3" w:rsidR="00C17B3C" w:rsidRPr="00C17B3C" w:rsidRDefault="00C17B3C" w:rsidP="00C17B3C">
            <w:pPr>
              <w:bidi/>
              <w:jc w:val="center"/>
              <w:rPr>
                <w:color w:val="000000" w:themeColor="text1"/>
                <w:sz w:val="22"/>
                <w:szCs w:val="22"/>
                <w:rtl/>
              </w:rPr>
            </w:pPr>
            <w:r>
              <w:rPr>
                <w:color w:val="000000" w:themeColor="text1"/>
                <w:sz w:val="22"/>
                <w:szCs w:val="22"/>
              </w:rPr>
              <w:t>2</w:t>
            </w:r>
          </w:p>
        </w:tc>
        <w:tc>
          <w:tcPr>
            <w:tcW w:w="1036" w:type="dxa"/>
            <w:vAlign w:val="center"/>
          </w:tcPr>
          <w:p w14:paraId="5FE4F89F" w14:textId="2E007552" w:rsidR="00C17B3C" w:rsidRPr="00C17B3C" w:rsidRDefault="00C17B3C" w:rsidP="00C17B3C">
            <w:pPr>
              <w:bidi/>
              <w:jc w:val="center"/>
              <w:rPr>
                <w:color w:val="000000" w:themeColor="text1"/>
                <w:sz w:val="22"/>
                <w:szCs w:val="22"/>
                <w:rtl/>
              </w:rPr>
            </w:pPr>
            <w:r>
              <w:rPr>
                <w:color w:val="000000" w:themeColor="text1"/>
                <w:sz w:val="22"/>
                <w:szCs w:val="22"/>
              </w:rPr>
              <w:t>0</w:t>
            </w:r>
          </w:p>
        </w:tc>
        <w:tc>
          <w:tcPr>
            <w:tcW w:w="1036" w:type="dxa"/>
            <w:vAlign w:val="center"/>
          </w:tcPr>
          <w:p w14:paraId="6E22C91F" w14:textId="0DC13B23" w:rsidR="00C17B3C" w:rsidRPr="00C17B3C" w:rsidRDefault="00C17B3C" w:rsidP="00C17B3C">
            <w:pPr>
              <w:bidi/>
              <w:jc w:val="center"/>
              <w:rPr>
                <w:color w:val="000000" w:themeColor="text1"/>
                <w:sz w:val="22"/>
                <w:szCs w:val="22"/>
                <w:rtl/>
              </w:rPr>
            </w:pPr>
            <w:r>
              <w:rPr>
                <w:color w:val="000000" w:themeColor="text1"/>
                <w:sz w:val="22"/>
                <w:szCs w:val="22"/>
              </w:rPr>
              <w:t>9</w:t>
            </w:r>
          </w:p>
        </w:tc>
        <w:tc>
          <w:tcPr>
            <w:tcW w:w="1031" w:type="dxa"/>
            <w:vAlign w:val="center"/>
          </w:tcPr>
          <w:p w14:paraId="478A908A" w14:textId="43999524" w:rsidR="00C17B3C" w:rsidRPr="00C17B3C" w:rsidRDefault="00C17B3C" w:rsidP="00C17B3C">
            <w:pPr>
              <w:jc w:val="center"/>
              <w:rPr>
                <w:color w:val="000000" w:themeColor="text1"/>
                <w:sz w:val="22"/>
                <w:szCs w:val="22"/>
                <w:rtl/>
              </w:rPr>
            </w:pPr>
            <w:r>
              <w:rPr>
                <w:color w:val="000000" w:themeColor="text1"/>
                <w:sz w:val="22"/>
                <w:szCs w:val="22"/>
              </w:rPr>
              <w:t>21.4</w:t>
            </w:r>
          </w:p>
        </w:tc>
      </w:tr>
      <w:tr w:rsidR="00C17B3C" w:rsidRPr="00C17B3C" w14:paraId="446FAB12" w14:textId="77777777" w:rsidTr="00C17B3C">
        <w:tc>
          <w:tcPr>
            <w:tcW w:w="1037" w:type="dxa"/>
            <w:vMerge/>
            <w:vAlign w:val="center"/>
          </w:tcPr>
          <w:p w14:paraId="582F0102" w14:textId="77777777" w:rsidR="00C17B3C" w:rsidRPr="00C17B3C" w:rsidRDefault="00C17B3C" w:rsidP="00C17B3C">
            <w:pPr>
              <w:jc w:val="center"/>
              <w:rPr>
                <w:color w:val="000000" w:themeColor="text1"/>
                <w:sz w:val="22"/>
                <w:szCs w:val="22"/>
                <w:rtl/>
              </w:rPr>
            </w:pPr>
          </w:p>
        </w:tc>
        <w:tc>
          <w:tcPr>
            <w:tcW w:w="1036" w:type="dxa"/>
            <w:vAlign w:val="center"/>
          </w:tcPr>
          <w:p w14:paraId="1E468BA9" w14:textId="02C077D5" w:rsidR="00C17B3C" w:rsidRPr="00C17B3C" w:rsidRDefault="00C17B3C" w:rsidP="00C17B3C">
            <w:pPr>
              <w:bidi/>
              <w:jc w:val="center"/>
              <w:rPr>
                <w:color w:val="000000" w:themeColor="text1"/>
                <w:sz w:val="22"/>
                <w:szCs w:val="22"/>
                <w:rtl/>
              </w:rPr>
            </w:pPr>
            <w:r w:rsidRPr="00C17B3C">
              <w:rPr>
                <w:rFonts w:hint="cs"/>
                <w:color w:val="000000" w:themeColor="text1"/>
                <w:sz w:val="22"/>
                <w:szCs w:val="22"/>
                <w:rtl/>
              </w:rPr>
              <w:t>mahari</w:t>
            </w:r>
          </w:p>
        </w:tc>
        <w:tc>
          <w:tcPr>
            <w:tcW w:w="1036" w:type="dxa"/>
            <w:vAlign w:val="center"/>
          </w:tcPr>
          <w:p w14:paraId="13689562" w14:textId="0C07EF64" w:rsidR="00C17B3C" w:rsidRPr="00C17B3C" w:rsidRDefault="00C17B3C" w:rsidP="00C17B3C">
            <w:pPr>
              <w:bidi/>
              <w:jc w:val="center"/>
              <w:rPr>
                <w:color w:val="000000" w:themeColor="text1"/>
                <w:sz w:val="22"/>
                <w:szCs w:val="22"/>
                <w:rtl/>
              </w:rPr>
            </w:pPr>
            <w:r>
              <w:rPr>
                <w:color w:val="000000" w:themeColor="text1"/>
                <w:sz w:val="22"/>
                <w:szCs w:val="22"/>
              </w:rPr>
              <w:t>5</w:t>
            </w:r>
          </w:p>
        </w:tc>
        <w:tc>
          <w:tcPr>
            <w:tcW w:w="1049" w:type="dxa"/>
            <w:vAlign w:val="center"/>
          </w:tcPr>
          <w:p w14:paraId="2E3792EA" w14:textId="0D8B6044" w:rsidR="00C17B3C" w:rsidRPr="00C17B3C" w:rsidRDefault="00C17B3C" w:rsidP="00C17B3C">
            <w:pPr>
              <w:bidi/>
              <w:jc w:val="center"/>
              <w:rPr>
                <w:color w:val="000000" w:themeColor="text1"/>
                <w:sz w:val="22"/>
                <w:szCs w:val="22"/>
                <w:rtl/>
              </w:rPr>
            </w:pPr>
            <w:r>
              <w:rPr>
                <w:color w:val="000000" w:themeColor="text1"/>
                <w:sz w:val="22"/>
                <w:szCs w:val="22"/>
              </w:rPr>
              <w:t>17</w:t>
            </w:r>
          </w:p>
        </w:tc>
        <w:tc>
          <w:tcPr>
            <w:tcW w:w="1035" w:type="dxa"/>
            <w:vAlign w:val="center"/>
          </w:tcPr>
          <w:p w14:paraId="250BEB55" w14:textId="50D0BF2D" w:rsidR="00C17B3C" w:rsidRPr="00C17B3C" w:rsidRDefault="00C17B3C" w:rsidP="00C17B3C">
            <w:pPr>
              <w:bidi/>
              <w:jc w:val="center"/>
              <w:rPr>
                <w:color w:val="000000" w:themeColor="text1"/>
                <w:sz w:val="22"/>
                <w:szCs w:val="22"/>
                <w:rtl/>
              </w:rPr>
            </w:pPr>
            <w:r>
              <w:rPr>
                <w:color w:val="000000" w:themeColor="text1"/>
                <w:sz w:val="22"/>
                <w:szCs w:val="22"/>
              </w:rPr>
              <w:t>5</w:t>
            </w:r>
          </w:p>
        </w:tc>
        <w:tc>
          <w:tcPr>
            <w:tcW w:w="1036" w:type="dxa"/>
            <w:vAlign w:val="center"/>
          </w:tcPr>
          <w:p w14:paraId="554FEAED" w14:textId="69A39ACB" w:rsidR="00C17B3C" w:rsidRPr="00C17B3C" w:rsidRDefault="00C17B3C" w:rsidP="00C17B3C">
            <w:pPr>
              <w:bidi/>
              <w:jc w:val="center"/>
              <w:rPr>
                <w:color w:val="000000" w:themeColor="text1"/>
                <w:sz w:val="22"/>
                <w:szCs w:val="22"/>
                <w:rtl/>
              </w:rPr>
            </w:pPr>
            <w:r>
              <w:rPr>
                <w:color w:val="000000" w:themeColor="text1"/>
                <w:sz w:val="22"/>
                <w:szCs w:val="22"/>
              </w:rPr>
              <w:t>-</w:t>
            </w:r>
          </w:p>
        </w:tc>
        <w:tc>
          <w:tcPr>
            <w:tcW w:w="1036" w:type="dxa"/>
            <w:vAlign w:val="center"/>
          </w:tcPr>
          <w:p w14:paraId="75F47823" w14:textId="169471EA" w:rsidR="00C17B3C" w:rsidRPr="00C17B3C" w:rsidRDefault="00C17B3C" w:rsidP="00C17B3C">
            <w:pPr>
              <w:bidi/>
              <w:jc w:val="center"/>
              <w:rPr>
                <w:color w:val="000000" w:themeColor="text1"/>
                <w:sz w:val="22"/>
                <w:szCs w:val="22"/>
                <w:rtl/>
              </w:rPr>
            </w:pPr>
            <w:r>
              <w:rPr>
                <w:color w:val="000000" w:themeColor="text1"/>
                <w:sz w:val="22"/>
                <w:szCs w:val="22"/>
              </w:rPr>
              <w:t>27</w:t>
            </w:r>
          </w:p>
        </w:tc>
        <w:tc>
          <w:tcPr>
            <w:tcW w:w="1031" w:type="dxa"/>
            <w:vAlign w:val="center"/>
          </w:tcPr>
          <w:p w14:paraId="3EB1C216" w14:textId="51CAE682" w:rsidR="00C17B3C" w:rsidRPr="00C17B3C" w:rsidRDefault="00C17B3C" w:rsidP="00C17B3C">
            <w:pPr>
              <w:jc w:val="center"/>
              <w:rPr>
                <w:color w:val="000000" w:themeColor="text1"/>
                <w:sz w:val="22"/>
                <w:szCs w:val="22"/>
                <w:rtl/>
              </w:rPr>
            </w:pPr>
            <w:r>
              <w:rPr>
                <w:color w:val="000000" w:themeColor="text1"/>
                <w:sz w:val="22"/>
                <w:szCs w:val="22"/>
              </w:rPr>
              <w:t>62.8</w:t>
            </w:r>
          </w:p>
        </w:tc>
      </w:tr>
      <w:tr w:rsidR="00C17B3C" w:rsidRPr="00C17B3C" w14:paraId="3DCAFF14" w14:textId="77777777" w:rsidTr="00C17B3C">
        <w:tc>
          <w:tcPr>
            <w:tcW w:w="1037" w:type="dxa"/>
            <w:vMerge/>
            <w:vAlign w:val="center"/>
          </w:tcPr>
          <w:p w14:paraId="0B02ACA8" w14:textId="77777777" w:rsidR="00C17B3C" w:rsidRPr="00C17B3C" w:rsidRDefault="00C17B3C" w:rsidP="00C17B3C">
            <w:pPr>
              <w:jc w:val="center"/>
              <w:rPr>
                <w:color w:val="000000" w:themeColor="text1"/>
                <w:sz w:val="22"/>
                <w:szCs w:val="22"/>
                <w:rtl/>
              </w:rPr>
            </w:pPr>
          </w:p>
        </w:tc>
        <w:tc>
          <w:tcPr>
            <w:tcW w:w="1036" w:type="dxa"/>
            <w:vAlign w:val="center"/>
          </w:tcPr>
          <w:p w14:paraId="00A657B7" w14:textId="72A0CDA2" w:rsidR="00C17B3C" w:rsidRPr="00C17B3C" w:rsidRDefault="00C17B3C" w:rsidP="00C17B3C">
            <w:pPr>
              <w:bidi/>
              <w:jc w:val="center"/>
              <w:rPr>
                <w:color w:val="000000" w:themeColor="text1"/>
                <w:sz w:val="22"/>
                <w:szCs w:val="22"/>
                <w:rtl/>
              </w:rPr>
            </w:pPr>
            <w:r w:rsidRPr="00C17B3C">
              <w:rPr>
                <w:rFonts w:hint="cs"/>
                <w:color w:val="000000" w:themeColor="text1"/>
                <w:sz w:val="22"/>
                <w:szCs w:val="22"/>
                <w:rtl/>
              </w:rPr>
              <w:t>Total</w:t>
            </w:r>
          </w:p>
        </w:tc>
        <w:tc>
          <w:tcPr>
            <w:tcW w:w="1036" w:type="dxa"/>
            <w:vAlign w:val="center"/>
          </w:tcPr>
          <w:p w14:paraId="087FC12E" w14:textId="277791CB" w:rsidR="00C17B3C" w:rsidRPr="00C17B3C" w:rsidRDefault="00C17B3C" w:rsidP="00C17B3C">
            <w:pPr>
              <w:bidi/>
              <w:jc w:val="center"/>
              <w:rPr>
                <w:color w:val="000000" w:themeColor="text1"/>
                <w:sz w:val="22"/>
                <w:szCs w:val="22"/>
                <w:rtl/>
              </w:rPr>
            </w:pPr>
            <w:r>
              <w:rPr>
                <w:color w:val="000000" w:themeColor="text1"/>
                <w:sz w:val="22"/>
                <w:szCs w:val="22"/>
              </w:rPr>
              <w:t>9</w:t>
            </w:r>
          </w:p>
        </w:tc>
        <w:tc>
          <w:tcPr>
            <w:tcW w:w="1049" w:type="dxa"/>
            <w:vAlign w:val="center"/>
          </w:tcPr>
          <w:p w14:paraId="2822AFF2" w14:textId="7FEFB15D" w:rsidR="00C17B3C" w:rsidRPr="00C17B3C" w:rsidRDefault="00C17B3C" w:rsidP="00C17B3C">
            <w:pPr>
              <w:bidi/>
              <w:jc w:val="center"/>
              <w:rPr>
                <w:color w:val="000000" w:themeColor="text1"/>
                <w:sz w:val="22"/>
                <w:szCs w:val="22"/>
                <w:rtl/>
              </w:rPr>
            </w:pPr>
            <w:r>
              <w:rPr>
                <w:color w:val="000000" w:themeColor="text1"/>
                <w:sz w:val="22"/>
                <w:szCs w:val="22"/>
              </w:rPr>
              <w:t>24</w:t>
            </w:r>
          </w:p>
        </w:tc>
        <w:tc>
          <w:tcPr>
            <w:tcW w:w="1035" w:type="dxa"/>
            <w:vAlign w:val="center"/>
          </w:tcPr>
          <w:p w14:paraId="55C498AA" w14:textId="73430D9E" w:rsidR="00C17B3C" w:rsidRPr="00C17B3C" w:rsidRDefault="00C17B3C" w:rsidP="00C17B3C">
            <w:pPr>
              <w:bidi/>
              <w:jc w:val="center"/>
              <w:rPr>
                <w:color w:val="000000" w:themeColor="text1"/>
                <w:sz w:val="22"/>
                <w:szCs w:val="22"/>
                <w:rtl/>
              </w:rPr>
            </w:pPr>
            <w:r>
              <w:rPr>
                <w:color w:val="000000" w:themeColor="text1"/>
                <w:sz w:val="22"/>
                <w:szCs w:val="22"/>
              </w:rPr>
              <w:t>9</w:t>
            </w:r>
          </w:p>
        </w:tc>
        <w:tc>
          <w:tcPr>
            <w:tcW w:w="1036" w:type="dxa"/>
            <w:vAlign w:val="center"/>
          </w:tcPr>
          <w:p w14:paraId="7221875C" w14:textId="447652C9" w:rsidR="00C17B3C" w:rsidRPr="00C17B3C" w:rsidRDefault="00C17B3C" w:rsidP="00C17B3C">
            <w:pPr>
              <w:bidi/>
              <w:jc w:val="center"/>
              <w:rPr>
                <w:color w:val="000000" w:themeColor="text1"/>
                <w:sz w:val="22"/>
                <w:szCs w:val="22"/>
                <w:rtl/>
              </w:rPr>
            </w:pPr>
            <w:r>
              <w:rPr>
                <w:color w:val="000000" w:themeColor="text1"/>
                <w:sz w:val="22"/>
                <w:szCs w:val="22"/>
              </w:rPr>
              <w:t>-</w:t>
            </w:r>
          </w:p>
        </w:tc>
        <w:tc>
          <w:tcPr>
            <w:tcW w:w="1036" w:type="dxa"/>
            <w:vAlign w:val="center"/>
          </w:tcPr>
          <w:p w14:paraId="0B52D59A" w14:textId="330439CC" w:rsidR="00C17B3C" w:rsidRPr="00C17B3C" w:rsidRDefault="00C17B3C" w:rsidP="00C17B3C">
            <w:pPr>
              <w:bidi/>
              <w:jc w:val="center"/>
              <w:rPr>
                <w:color w:val="000000" w:themeColor="text1"/>
                <w:sz w:val="22"/>
                <w:szCs w:val="22"/>
                <w:rtl/>
              </w:rPr>
            </w:pPr>
            <w:r>
              <w:rPr>
                <w:color w:val="000000" w:themeColor="text1"/>
                <w:sz w:val="22"/>
                <w:szCs w:val="22"/>
              </w:rPr>
              <w:t>42</w:t>
            </w:r>
          </w:p>
        </w:tc>
        <w:tc>
          <w:tcPr>
            <w:tcW w:w="1031" w:type="dxa"/>
            <w:vMerge w:val="restart"/>
            <w:vAlign w:val="center"/>
          </w:tcPr>
          <w:p w14:paraId="03D92E1F" w14:textId="7EB3BFD2" w:rsidR="00C17B3C" w:rsidRPr="00C17B3C" w:rsidRDefault="00C17B3C" w:rsidP="00C17B3C">
            <w:pPr>
              <w:jc w:val="center"/>
              <w:rPr>
                <w:color w:val="000000" w:themeColor="text1"/>
                <w:sz w:val="22"/>
                <w:szCs w:val="22"/>
                <w:rtl/>
              </w:rPr>
            </w:pPr>
            <w:r>
              <w:rPr>
                <w:color w:val="000000" w:themeColor="text1"/>
                <w:sz w:val="22"/>
                <w:szCs w:val="22"/>
              </w:rPr>
              <w:t>100</w:t>
            </w:r>
          </w:p>
        </w:tc>
      </w:tr>
      <w:tr w:rsidR="00C17B3C" w:rsidRPr="00C17B3C" w14:paraId="3878E9E0" w14:textId="77777777" w:rsidTr="00C17B3C">
        <w:tc>
          <w:tcPr>
            <w:tcW w:w="1037" w:type="dxa"/>
            <w:vMerge/>
            <w:vAlign w:val="center"/>
          </w:tcPr>
          <w:p w14:paraId="2FA8755D" w14:textId="77777777" w:rsidR="00C17B3C" w:rsidRPr="00C17B3C" w:rsidRDefault="00C17B3C" w:rsidP="00C17B3C">
            <w:pPr>
              <w:jc w:val="center"/>
              <w:rPr>
                <w:color w:val="000000" w:themeColor="text1"/>
                <w:sz w:val="22"/>
                <w:szCs w:val="22"/>
                <w:rtl/>
              </w:rPr>
            </w:pPr>
          </w:p>
        </w:tc>
        <w:tc>
          <w:tcPr>
            <w:tcW w:w="1036" w:type="dxa"/>
            <w:vAlign w:val="center"/>
          </w:tcPr>
          <w:p w14:paraId="6CAB351E" w14:textId="33834125" w:rsidR="00C17B3C" w:rsidRPr="00C17B3C" w:rsidRDefault="00C17B3C" w:rsidP="00C17B3C">
            <w:pPr>
              <w:bidi/>
              <w:jc w:val="center"/>
              <w:rPr>
                <w:color w:val="000000" w:themeColor="text1"/>
                <w:sz w:val="22"/>
                <w:szCs w:val="22"/>
                <w:rtl/>
              </w:rPr>
            </w:pPr>
            <w:r w:rsidRPr="00C17B3C">
              <w:rPr>
                <w:rFonts w:hint="cs"/>
                <w:color w:val="000000" w:themeColor="text1"/>
                <w:sz w:val="22"/>
                <w:szCs w:val="22"/>
                <w:rtl/>
              </w:rPr>
              <w:t>Percentage %</w:t>
            </w:r>
          </w:p>
        </w:tc>
        <w:tc>
          <w:tcPr>
            <w:tcW w:w="1036" w:type="dxa"/>
            <w:vAlign w:val="center"/>
          </w:tcPr>
          <w:p w14:paraId="7F21B2E9" w14:textId="2CEF3CAE" w:rsidR="00C17B3C" w:rsidRPr="00C17B3C" w:rsidRDefault="00C17B3C" w:rsidP="00C17B3C">
            <w:pPr>
              <w:bidi/>
              <w:jc w:val="center"/>
              <w:rPr>
                <w:color w:val="000000" w:themeColor="text1"/>
                <w:sz w:val="22"/>
                <w:szCs w:val="22"/>
                <w:rtl/>
              </w:rPr>
            </w:pPr>
            <w:r>
              <w:rPr>
                <w:color w:val="000000" w:themeColor="text1"/>
                <w:sz w:val="22"/>
                <w:szCs w:val="22"/>
              </w:rPr>
              <w:t>21.4</w:t>
            </w:r>
          </w:p>
        </w:tc>
        <w:tc>
          <w:tcPr>
            <w:tcW w:w="1049" w:type="dxa"/>
            <w:vAlign w:val="center"/>
          </w:tcPr>
          <w:p w14:paraId="4AD98DF4" w14:textId="1FB3A889" w:rsidR="00C17B3C" w:rsidRPr="00C17B3C" w:rsidRDefault="00C17B3C" w:rsidP="00C17B3C">
            <w:pPr>
              <w:bidi/>
              <w:jc w:val="center"/>
              <w:rPr>
                <w:color w:val="000000" w:themeColor="text1"/>
                <w:sz w:val="22"/>
                <w:szCs w:val="22"/>
                <w:rtl/>
              </w:rPr>
            </w:pPr>
            <w:r>
              <w:rPr>
                <w:color w:val="000000" w:themeColor="text1"/>
                <w:sz w:val="22"/>
                <w:szCs w:val="22"/>
              </w:rPr>
              <w:t>57.1</w:t>
            </w:r>
          </w:p>
        </w:tc>
        <w:tc>
          <w:tcPr>
            <w:tcW w:w="1035" w:type="dxa"/>
            <w:vAlign w:val="center"/>
          </w:tcPr>
          <w:p w14:paraId="1727A67B" w14:textId="09A58588" w:rsidR="00C17B3C" w:rsidRPr="00C17B3C" w:rsidRDefault="00C17B3C" w:rsidP="00C17B3C">
            <w:pPr>
              <w:bidi/>
              <w:jc w:val="center"/>
              <w:rPr>
                <w:color w:val="000000" w:themeColor="text1"/>
                <w:sz w:val="22"/>
                <w:szCs w:val="22"/>
                <w:rtl/>
              </w:rPr>
            </w:pPr>
            <w:r>
              <w:rPr>
                <w:color w:val="000000" w:themeColor="text1"/>
                <w:sz w:val="22"/>
                <w:szCs w:val="22"/>
              </w:rPr>
              <w:t>21.4</w:t>
            </w:r>
          </w:p>
        </w:tc>
        <w:tc>
          <w:tcPr>
            <w:tcW w:w="1036" w:type="dxa"/>
            <w:vAlign w:val="center"/>
          </w:tcPr>
          <w:p w14:paraId="672A722E" w14:textId="0A52B839" w:rsidR="00C17B3C" w:rsidRPr="00C17B3C" w:rsidRDefault="00C17B3C" w:rsidP="00C17B3C">
            <w:pPr>
              <w:bidi/>
              <w:jc w:val="center"/>
              <w:rPr>
                <w:color w:val="000000" w:themeColor="text1"/>
                <w:sz w:val="22"/>
                <w:szCs w:val="22"/>
                <w:rtl/>
              </w:rPr>
            </w:pPr>
            <w:r>
              <w:rPr>
                <w:color w:val="000000" w:themeColor="text1"/>
                <w:sz w:val="22"/>
                <w:szCs w:val="22"/>
              </w:rPr>
              <w:t>-</w:t>
            </w:r>
          </w:p>
        </w:tc>
        <w:tc>
          <w:tcPr>
            <w:tcW w:w="1036" w:type="dxa"/>
            <w:vAlign w:val="center"/>
          </w:tcPr>
          <w:p w14:paraId="626B4313" w14:textId="78C2AE96" w:rsidR="00C17B3C" w:rsidRPr="00C17B3C" w:rsidRDefault="00C17B3C" w:rsidP="00C17B3C">
            <w:pPr>
              <w:jc w:val="center"/>
              <w:rPr>
                <w:color w:val="000000" w:themeColor="text1"/>
                <w:sz w:val="22"/>
                <w:szCs w:val="22"/>
                <w:rtl/>
              </w:rPr>
            </w:pPr>
            <w:r>
              <w:rPr>
                <w:color w:val="000000" w:themeColor="text1"/>
                <w:sz w:val="22"/>
                <w:szCs w:val="22"/>
              </w:rPr>
              <w:t>100</w:t>
            </w:r>
          </w:p>
        </w:tc>
        <w:tc>
          <w:tcPr>
            <w:tcW w:w="1031" w:type="dxa"/>
            <w:vMerge/>
            <w:vAlign w:val="center"/>
          </w:tcPr>
          <w:p w14:paraId="47F90D1D" w14:textId="129BD129" w:rsidR="00C17B3C" w:rsidRPr="00C17B3C" w:rsidRDefault="00C17B3C" w:rsidP="00C17B3C">
            <w:pPr>
              <w:jc w:val="center"/>
              <w:rPr>
                <w:color w:val="000000" w:themeColor="text1"/>
                <w:sz w:val="22"/>
                <w:szCs w:val="22"/>
                <w:rtl/>
              </w:rPr>
            </w:pPr>
          </w:p>
        </w:tc>
      </w:tr>
    </w:tbl>
    <w:p w14:paraId="07A42BA0" w14:textId="695CAE2D" w:rsidR="00CA7095" w:rsidRDefault="00984770" w:rsidP="00CA7095">
      <w:pPr>
        <w:rPr>
          <w:color w:val="000000" w:themeColor="text1"/>
        </w:rPr>
      </w:pPr>
      <w:r>
        <w:rPr>
          <w:noProof/>
          <w14:ligatures w14:val="none"/>
        </w:rPr>
        <w:drawing>
          <wp:anchor distT="0" distB="0" distL="114300" distR="114300" simplePos="0" relativeHeight="251688960" behindDoc="0" locked="0" layoutInCell="1" allowOverlap="1" wp14:anchorId="26161516" wp14:editId="2B453C01">
            <wp:simplePos x="0" y="0"/>
            <wp:positionH relativeFrom="column">
              <wp:posOffset>759800</wp:posOffset>
            </wp:positionH>
            <wp:positionV relativeFrom="paragraph">
              <wp:posOffset>240913</wp:posOffset>
            </wp:positionV>
            <wp:extent cx="4289425" cy="1858010"/>
            <wp:effectExtent l="0" t="0" r="15875" b="8890"/>
            <wp:wrapTight wrapText="bothSides">
              <wp:wrapPolygon edited="0">
                <wp:start x="0" y="0"/>
                <wp:lineTo x="0" y="21556"/>
                <wp:lineTo x="21616" y="21556"/>
                <wp:lineTo x="21616" y="0"/>
                <wp:lineTo x="0" y="0"/>
              </wp:wrapPolygon>
            </wp:wrapTight>
            <wp:docPr id="546501850" name="مخطط 1">
              <a:extLst xmlns:a="http://schemas.openxmlformats.org/drawingml/2006/main">
                <a:ext uri="{FF2B5EF4-FFF2-40B4-BE49-F238E27FC236}">
                  <a16:creationId xmlns:a16="http://schemas.microsoft.com/office/drawing/2014/main" id="{E71AE96C-1E22-04C1-3EEB-3EC0D35DC9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margin">
              <wp14:pctWidth>0</wp14:pctWidth>
            </wp14:sizeRelH>
            <wp14:sizeRelV relativeFrom="margin">
              <wp14:pctHeight>0</wp14:pctHeight>
            </wp14:sizeRelV>
          </wp:anchor>
        </w:drawing>
      </w:r>
    </w:p>
    <w:p w14:paraId="6FD72F5C" w14:textId="44B4DBAF" w:rsidR="00CA7095" w:rsidRDefault="00CA7095" w:rsidP="00CA7095">
      <w:pPr>
        <w:rPr>
          <w:color w:val="000000" w:themeColor="text1"/>
          <w:rtl/>
        </w:rPr>
      </w:pPr>
    </w:p>
    <w:p w14:paraId="5878D37A" w14:textId="77777777" w:rsidR="00BE045A" w:rsidRPr="00994F42" w:rsidRDefault="00BE045A" w:rsidP="00BE045A">
      <w:pPr>
        <w:rPr>
          <w:color w:val="000000" w:themeColor="text1"/>
          <w:rtl/>
        </w:rPr>
      </w:pPr>
    </w:p>
    <w:p w14:paraId="449DEF8C" w14:textId="77777777" w:rsidR="00994F42" w:rsidRPr="00994F42" w:rsidRDefault="00994F42" w:rsidP="00994F42">
      <w:pPr>
        <w:rPr>
          <w:b/>
          <w:bCs/>
          <w:color w:val="000000" w:themeColor="text1"/>
          <w:rtl/>
        </w:rPr>
      </w:pPr>
    </w:p>
    <w:p w14:paraId="3B87D198" w14:textId="77777777" w:rsidR="00984770" w:rsidRDefault="00984770" w:rsidP="00923EC1">
      <w:pPr>
        <w:rPr>
          <w:b/>
          <w:bCs/>
          <w:color w:val="000000" w:themeColor="text1"/>
          <w:u w:val="single"/>
          <w:rtl/>
        </w:rPr>
      </w:pPr>
    </w:p>
    <w:p w14:paraId="5DEA08A2" w14:textId="77777777" w:rsidR="00984770" w:rsidRDefault="00984770" w:rsidP="00984770">
      <w:pPr>
        <w:rPr>
          <w:b/>
          <w:bCs/>
          <w:color w:val="000000" w:themeColor="text1"/>
          <w:u w:val="single"/>
          <w:rtl/>
        </w:rPr>
      </w:pPr>
    </w:p>
    <w:p w14:paraId="7BD1E901" w14:textId="77777777" w:rsidR="00984770" w:rsidRDefault="00984770" w:rsidP="00984770">
      <w:pPr>
        <w:rPr>
          <w:b/>
          <w:bCs/>
          <w:color w:val="000000" w:themeColor="text1"/>
          <w:u w:val="single"/>
          <w:rtl/>
        </w:rPr>
      </w:pPr>
    </w:p>
    <w:p w14:paraId="6C50B52D" w14:textId="77777777" w:rsidR="00984770" w:rsidRDefault="00984770" w:rsidP="00984770">
      <w:pPr>
        <w:rPr>
          <w:b/>
          <w:bCs/>
          <w:color w:val="000000" w:themeColor="text1"/>
          <w:u w:val="single"/>
          <w:rtl/>
        </w:rPr>
      </w:pPr>
    </w:p>
    <w:p w14:paraId="09BDCA5A" w14:textId="0E36235E" w:rsidR="00984770" w:rsidRDefault="001A39EC" w:rsidP="00E334D9">
      <w:pPr>
        <w:spacing w:line="240" w:lineRule="auto"/>
        <w:rPr>
          <w:color w:val="000000" w:themeColor="text1"/>
          <w:rtl/>
        </w:rPr>
      </w:pPr>
      <w:r>
        <w:rPr>
          <w:rFonts w:hint="cs"/>
          <w:color w:val="000000" w:themeColor="text1"/>
        </w:rPr>
        <w:t xml:space="preserve">It is clear from Table </w:t>
      </w:r>
      <w:r w:rsidR="00DD0795">
        <w:rPr>
          <w:color w:val="000000" w:themeColor="text1"/>
        </w:rPr>
        <w:t>(</w:t>
      </w:r>
      <w:r w:rsidR="00C46D39">
        <w:rPr>
          <w:rFonts w:hint="cs"/>
          <w:color w:val="000000" w:themeColor="text1"/>
        </w:rPr>
        <w:t>1) that the percentage of the size of the impact of STEM studies</w:t>
      </w:r>
      <w:r w:rsidR="00A0525E">
        <w:rPr>
          <w:color w:val="000000" w:themeColor="text1"/>
        </w:rPr>
        <w:t xml:space="preserve"> </w:t>
      </w:r>
      <w:r w:rsidR="00A0525E">
        <w:rPr>
          <w:rFonts w:hint="cs"/>
          <w:color w:val="000000" w:themeColor="text1"/>
        </w:rPr>
        <w:t>in focused on skill learning outcomes by (8.62%), followed by emotional outcomes by (4.21%), and the least cognitive by (3.14%), while for the educational stage focused on the intermediate stage by (1.57%), followed by the primary and secondary stage with the same number by (4.21%), and there was no study at the university level.</w:t>
      </w:r>
    </w:p>
    <w:p w14:paraId="665EC31D" w14:textId="584885EC" w:rsidR="00E334D9" w:rsidRPr="00C46D39" w:rsidRDefault="00E334D9" w:rsidP="00C46D39">
      <w:pPr>
        <w:spacing w:line="240" w:lineRule="auto"/>
        <w:rPr>
          <w:b/>
          <w:bCs/>
          <w:color w:val="000000" w:themeColor="text1"/>
          <w:rtl/>
        </w:rPr>
      </w:pPr>
      <w:r w:rsidRPr="00C46D39">
        <w:rPr>
          <w:rFonts w:cs="Times New Roman"/>
          <w:b/>
          <w:bCs/>
          <w:color w:val="000000" w:themeColor="text1"/>
        </w:rPr>
        <w:t>Study procedure</w:t>
      </w:r>
      <w:r w:rsidRPr="00C46D39">
        <w:rPr>
          <w:b/>
          <w:bCs/>
          <w:color w:val="000000" w:themeColor="text1"/>
        </w:rPr>
        <w:t>:</w:t>
      </w:r>
    </w:p>
    <w:p w14:paraId="534980D8" w14:textId="1154B518" w:rsidR="00E334D9" w:rsidRPr="00E334D9" w:rsidRDefault="00E334D9" w:rsidP="00E334D9">
      <w:pPr>
        <w:spacing w:line="240" w:lineRule="auto"/>
        <w:rPr>
          <w:color w:val="000000" w:themeColor="text1"/>
          <w:rtl/>
        </w:rPr>
      </w:pPr>
      <w:r w:rsidRPr="00E334D9">
        <w:rPr>
          <w:rFonts w:cs="Times New Roman"/>
          <w:color w:val="000000" w:themeColor="text1"/>
        </w:rPr>
        <w:t>The study passed according to the following procedures</w:t>
      </w:r>
      <w:r w:rsidRPr="00E334D9">
        <w:rPr>
          <w:color w:val="000000" w:themeColor="text1"/>
        </w:rPr>
        <w:t>:</w:t>
      </w:r>
    </w:p>
    <w:p w14:paraId="45E0CA5E" w14:textId="77777777" w:rsidR="00E334D9" w:rsidRPr="00E334D9" w:rsidRDefault="00E334D9" w:rsidP="00E334D9">
      <w:pPr>
        <w:spacing w:line="240" w:lineRule="auto"/>
        <w:rPr>
          <w:color w:val="000000" w:themeColor="text1"/>
          <w:rtl/>
        </w:rPr>
      </w:pPr>
      <w:r w:rsidRPr="00E334D9">
        <w:rPr>
          <w:rFonts w:cs="Times New Roman"/>
          <w:color w:val="000000" w:themeColor="text1"/>
        </w:rPr>
        <w:t>1</w:t>
      </w:r>
      <w:r w:rsidRPr="00E334D9">
        <w:rPr>
          <w:color w:val="000000" w:themeColor="text1"/>
        </w:rPr>
        <w:t xml:space="preserve">. </w:t>
      </w:r>
      <w:r w:rsidRPr="00E334D9">
        <w:rPr>
          <w:rFonts w:cs="Times New Roman"/>
          <w:color w:val="000000" w:themeColor="text1"/>
        </w:rPr>
        <w:t>Determine the field and subject of study</w:t>
      </w:r>
      <w:r w:rsidRPr="00E334D9">
        <w:rPr>
          <w:color w:val="000000" w:themeColor="text1"/>
        </w:rPr>
        <w:t>:</w:t>
      </w:r>
    </w:p>
    <w:p w14:paraId="7992458C" w14:textId="611FFC90" w:rsidR="00E334D9" w:rsidRPr="00E334D9" w:rsidRDefault="00E334D9" w:rsidP="00E334D9">
      <w:pPr>
        <w:spacing w:line="240" w:lineRule="auto"/>
        <w:rPr>
          <w:color w:val="000000" w:themeColor="text1"/>
          <w:rtl/>
        </w:rPr>
      </w:pPr>
      <w:r w:rsidRPr="00E334D9">
        <w:rPr>
          <w:color w:val="000000" w:themeColor="text1"/>
        </w:rPr>
        <w:t xml:space="preserve">   </w:t>
      </w:r>
      <w:r w:rsidRPr="00E334D9">
        <w:rPr>
          <w:rFonts w:cs="Times New Roman"/>
          <w:color w:val="000000" w:themeColor="text1"/>
        </w:rPr>
        <w:t>The topic of study related to all STEM studies related to the STEM integration approach has been identified</w:t>
      </w:r>
      <w:r>
        <w:rPr>
          <w:rFonts w:hint="cs"/>
          <w:color w:val="000000" w:themeColor="text1"/>
        </w:rPr>
        <w:t>.</w:t>
      </w:r>
    </w:p>
    <w:p w14:paraId="7B830E02" w14:textId="77777777" w:rsidR="00E334D9" w:rsidRPr="00E334D9" w:rsidRDefault="00E334D9" w:rsidP="00E334D9">
      <w:pPr>
        <w:spacing w:line="240" w:lineRule="auto"/>
        <w:rPr>
          <w:color w:val="000000" w:themeColor="text1"/>
          <w:rtl/>
        </w:rPr>
      </w:pPr>
      <w:r w:rsidRPr="00E334D9">
        <w:rPr>
          <w:rFonts w:cs="Times New Roman"/>
          <w:color w:val="000000" w:themeColor="text1"/>
        </w:rPr>
        <w:t>2</w:t>
      </w:r>
      <w:r w:rsidRPr="00E334D9">
        <w:rPr>
          <w:color w:val="000000" w:themeColor="text1"/>
        </w:rPr>
        <w:t xml:space="preserve">. </w:t>
      </w:r>
      <w:r w:rsidRPr="00E334D9">
        <w:rPr>
          <w:rFonts w:cs="Times New Roman"/>
          <w:color w:val="000000" w:themeColor="text1"/>
        </w:rPr>
        <w:t>Comprehensive Research and Survey</w:t>
      </w:r>
      <w:r w:rsidRPr="00E334D9">
        <w:rPr>
          <w:color w:val="000000" w:themeColor="text1"/>
        </w:rPr>
        <w:t>:</w:t>
      </w:r>
    </w:p>
    <w:p w14:paraId="6DBD5032" w14:textId="053DFC25" w:rsidR="00E334D9" w:rsidRPr="00E334D9" w:rsidRDefault="00E334D9" w:rsidP="00E334D9">
      <w:pPr>
        <w:spacing w:line="240" w:lineRule="auto"/>
        <w:rPr>
          <w:color w:val="000000" w:themeColor="text1"/>
          <w:rtl/>
        </w:rPr>
      </w:pPr>
      <w:r w:rsidRPr="00E334D9">
        <w:rPr>
          <w:color w:val="000000" w:themeColor="text1"/>
        </w:rPr>
        <w:t xml:space="preserve">   </w:t>
      </w:r>
      <w:r w:rsidRPr="00E334D9">
        <w:rPr>
          <w:rFonts w:cs="Times New Roman"/>
          <w:color w:val="000000" w:themeColor="text1"/>
        </w:rPr>
        <w:t>A comprehensive research was conducted for all studies related to the STEM approach</w:t>
      </w:r>
      <w:r w:rsidRPr="00E334D9">
        <w:rPr>
          <w:color w:val="000000" w:themeColor="text1"/>
        </w:rPr>
        <w:t xml:space="preserve"> </w:t>
      </w:r>
      <w:r w:rsidRPr="00E334D9">
        <w:rPr>
          <w:rFonts w:cs="Times New Roman"/>
          <w:color w:val="000000" w:themeColor="text1"/>
        </w:rPr>
        <w:t>in Arab databases (such as Dar Al-Manzouma, Shamaa Educational Platform, etc.) using keywords related to</w:t>
      </w:r>
      <w:r w:rsidRPr="00E334D9">
        <w:rPr>
          <w:color w:val="000000" w:themeColor="text1"/>
        </w:rPr>
        <w:t xml:space="preserve"> the STEM </w:t>
      </w:r>
      <w:r w:rsidRPr="00E334D9">
        <w:rPr>
          <w:rFonts w:cs="Times New Roman"/>
          <w:color w:val="000000" w:themeColor="text1"/>
        </w:rPr>
        <w:t xml:space="preserve"> portal such as (</w:t>
      </w:r>
      <w:r w:rsidRPr="00E334D9">
        <w:rPr>
          <w:color w:val="000000" w:themeColor="text1"/>
        </w:rPr>
        <w:t>STEM</w:t>
      </w:r>
      <w:r w:rsidRPr="00E334D9">
        <w:rPr>
          <w:rFonts w:cs="Times New Roman"/>
          <w:color w:val="000000" w:themeColor="text1"/>
        </w:rPr>
        <w:t xml:space="preserve"> entrance,</w:t>
      </w:r>
      <w:r w:rsidRPr="00E334D9">
        <w:rPr>
          <w:color w:val="000000" w:themeColor="text1"/>
        </w:rPr>
        <w:t xml:space="preserve"> STEM </w:t>
      </w:r>
      <w:r w:rsidRPr="00E334D9">
        <w:rPr>
          <w:rFonts w:cs="Times New Roman" w:hint="cs"/>
          <w:color w:val="000000" w:themeColor="text1"/>
        </w:rPr>
        <w:t>approach) integration of science, technology, engineering,</w:t>
      </w:r>
      <w:r w:rsidRPr="00E334D9">
        <w:rPr>
          <w:rFonts w:cs="Times New Roman"/>
          <w:color w:val="000000" w:themeColor="text1"/>
        </w:rPr>
        <w:t xml:space="preserve"> and mathematics</w:t>
      </w:r>
      <w:r>
        <w:rPr>
          <w:rFonts w:hint="cs"/>
          <w:color w:val="000000" w:themeColor="text1"/>
        </w:rPr>
        <w:t>.</w:t>
      </w:r>
    </w:p>
    <w:p w14:paraId="12BA768B" w14:textId="77777777" w:rsidR="00E334D9" w:rsidRPr="00E334D9" w:rsidRDefault="00E334D9" w:rsidP="00E334D9">
      <w:pPr>
        <w:spacing w:line="240" w:lineRule="auto"/>
        <w:rPr>
          <w:color w:val="000000" w:themeColor="text1"/>
          <w:rtl/>
        </w:rPr>
      </w:pPr>
    </w:p>
    <w:p w14:paraId="16626706" w14:textId="77777777" w:rsidR="00E334D9" w:rsidRPr="00E334D9" w:rsidRDefault="00E334D9" w:rsidP="00E334D9">
      <w:pPr>
        <w:spacing w:line="240" w:lineRule="auto"/>
        <w:rPr>
          <w:color w:val="000000" w:themeColor="text1"/>
          <w:rtl/>
        </w:rPr>
      </w:pPr>
      <w:r w:rsidRPr="00E334D9">
        <w:rPr>
          <w:rFonts w:cs="Times New Roman"/>
          <w:color w:val="000000" w:themeColor="text1"/>
        </w:rPr>
        <w:t>3</w:t>
      </w:r>
      <w:r w:rsidRPr="00E334D9">
        <w:rPr>
          <w:color w:val="000000" w:themeColor="text1"/>
        </w:rPr>
        <w:t xml:space="preserve">. </w:t>
      </w:r>
      <w:r w:rsidRPr="00E334D9">
        <w:rPr>
          <w:rFonts w:cs="Times New Roman"/>
          <w:color w:val="000000" w:themeColor="text1"/>
        </w:rPr>
        <w:t>Determine the criteria for inclusion and exclusion of studies</w:t>
      </w:r>
      <w:r w:rsidRPr="00E334D9">
        <w:rPr>
          <w:color w:val="000000" w:themeColor="text1"/>
        </w:rPr>
        <w:t>:</w:t>
      </w:r>
    </w:p>
    <w:p w14:paraId="58171151" w14:textId="77777777" w:rsidR="00E334D9" w:rsidRPr="00E334D9" w:rsidRDefault="00E334D9" w:rsidP="00E334D9">
      <w:pPr>
        <w:spacing w:line="240" w:lineRule="auto"/>
        <w:rPr>
          <w:color w:val="000000" w:themeColor="text1"/>
          <w:rtl/>
        </w:rPr>
      </w:pPr>
      <w:r w:rsidRPr="00E334D9">
        <w:rPr>
          <w:color w:val="000000" w:themeColor="text1"/>
        </w:rPr>
        <w:t xml:space="preserve">   </w:t>
      </w:r>
      <w:r w:rsidRPr="00E334D9">
        <w:rPr>
          <w:rFonts w:cs="Times New Roman"/>
          <w:color w:val="000000" w:themeColor="text1"/>
        </w:rPr>
        <w:t>A set of criteria have been developed to include and exclude studies related to the STEM approach, as these criteria were as follows</w:t>
      </w:r>
      <w:r w:rsidRPr="00E334D9">
        <w:rPr>
          <w:color w:val="000000" w:themeColor="text1"/>
        </w:rPr>
        <w:t>:</w:t>
      </w:r>
    </w:p>
    <w:p w14:paraId="08003CDA" w14:textId="77777777" w:rsidR="00E334D9" w:rsidRPr="00E334D9" w:rsidRDefault="00E334D9" w:rsidP="00E334D9">
      <w:pPr>
        <w:spacing w:line="240" w:lineRule="auto"/>
        <w:rPr>
          <w:color w:val="000000" w:themeColor="text1"/>
          <w:rtl/>
        </w:rPr>
      </w:pPr>
    </w:p>
    <w:p w14:paraId="6E1C8525" w14:textId="22C10121" w:rsidR="00E334D9" w:rsidRPr="00E334D9" w:rsidRDefault="00E334D9" w:rsidP="00E334D9">
      <w:pPr>
        <w:spacing w:line="240" w:lineRule="auto"/>
        <w:rPr>
          <w:color w:val="000000" w:themeColor="text1"/>
          <w:rtl/>
        </w:rPr>
      </w:pPr>
      <w:r w:rsidRPr="00E334D9">
        <w:rPr>
          <w:color w:val="000000" w:themeColor="text1"/>
        </w:rPr>
        <w:t xml:space="preserve">   • </w:t>
      </w:r>
      <w:r w:rsidRPr="00E334D9">
        <w:rPr>
          <w:rFonts w:cs="Times New Roman"/>
          <w:color w:val="000000" w:themeColor="text1"/>
        </w:rPr>
        <w:t>The study should be published in Arabic in one of the Arab scientific journals and periodicals</w:t>
      </w:r>
      <w:r w:rsidRPr="00E334D9">
        <w:rPr>
          <w:color w:val="000000" w:themeColor="text1"/>
        </w:rPr>
        <w:t>.</w:t>
      </w:r>
    </w:p>
    <w:p w14:paraId="6FC8CFB9" w14:textId="5BA8E5EF" w:rsidR="00E334D9" w:rsidRPr="00E334D9" w:rsidRDefault="00E334D9" w:rsidP="00E334D9">
      <w:pPr>
        <w:spacing w:line="240" w:lineRule="auto"/>
        <w:rPr>
          <w:color w:val="000000" w:themeColor="text1"/>
          <w:rtl/>
        </w:rPr>
      </w:pPr>
      <w:r w:rsidRPr="00E334D9">
        <w:rPr>
          <w:color w:val="000000" w:themeColor="text1"/>
        </w:rPr>
        <w:lastRenderedPageBreak/>
        <w:t xml:space="preserve"> • </w:t>
      </w:r>
      <w:r w:rsidRPr="00E334D9">
        <w:rPr>
          <w:rFonts w:cs="Times New Roman"/>
          <w:color w:val="000000" w:themeColor="text1"/>
        </w:rPr>
        <w:t>Exclusion of master's and doctoral theses  due to the difficulty of making them available as a full text</w:t>
      </w:r>
      <w:r w:rsidRPr="00E334D9">
        <w:rPr>
          <w:color w:val="000000" w:themeColor="text1"/>
        </w:rPr>
        <w:t>.</w:t>
      </w:r>
    </w:p>
    <w:p w14:paraId="779C8F57" w14:textId="7989D9F0" w:rsidR="00E334D9" w:rsidRPr="00E334D9" w:rsidRDefault="00E334D9" w:rsidP="00E334D9">
      <w:pPr>
        <w:spacing w:line="240" w:lineRule="auto"/>
        <w:rPr>
          <w:color w:val="000000" w:themeColor="text1"/>
          <w:rtl/>
        </w:rPr>
      </w:pPr>
      <w:r w:rsidRPr="00E334D9">
        <w:rPr>
          <w:color w:val="000000" w:themeColor="text1"/>
        </w:rPr>
        <w:t xml:space="preserve">   • </w:t>
      </w:r>
      <w:r w:rsidRPr="00E334D9">
        <w:rPr>
          <w:rFonts w:cs="Times New Roman"/>
          <w:color w:val="000000" w:themeColor="text1"/>
        </w:rPr>
        <w:t>The study should be published in the period (2013-2023</w:t>
      </w:r>
      <w:r>
        <w:rPr>
          <w:rFonts w:hint="cs"/>
          <w:color w:val="000000" w:themeColor="text1"/>
        </w:rPr>
        <w:t>).</w:t>
      </w:r>
    </w:p>
    <w:p w14:paraId="7DFE2AFB" w14:textId="387ABD68" w:rsidR="00E334D9" w:rsidRPr="00E334D9" w:rsidRDefault="00E334D9" w:rsidP="00E334D9">
      <w:pPr>
        <w:spacing w:line="240" w:lineRule="auto"/>
        <w:rPr>
          <w:color w:val="000000" w:themeColor="text1"/>
          <w:rtl/>
        </w:rPr>
      </w:pPr>
      <w:r w:rsidRPr="00E334D9">
        <w:rPr>
          <w:color w:val="000000" w:themeColor="text1"/>
        </w:rPr>
        <w:t xml:space="preserve">   • </w:t>
      </w:r>
      <w:r w:rsidRPr="00E334D9">
        <w:rPr>
          <w:rFonts w:cs="Times New Roman"/>
          <w:color w:val="000000" w:themeColor="text1"/>
        </w:rPr>
        <w:t>To be applied to a sample of students of the educational stages (primary, intermediate, secondary, university) in the Arab environment</w:t>
      </w:r>
      <w:r w:rsidRPr="00E334D9">
        <w:rPr>
          <w:color w:val="000000" w:themeColor="text1"/>
        </w:rPr>
        <w:t>.</w:t>
      </w:r>
    </w:p>
    <w:p w14:paraId="64BFE8EB" w14:textId="57C103F0" w:rsidR="00E334D9" w:rsidRPr="00E334D9" w:rsidRDefault="00E334D9" w:rsidP="00E334D9">
      <w:pPr>
        <w:spacing w:line="240" w:lineRule="auto"/>
        <w:rPr>
          <w:color w:val="000000" w:themeColor="text1"/>
          <w:rtl/>
        </w:rPr>
      </w:pPr>
      <w:r w:rsidRPr="00E334D9">
        <w:rPr>
          <w:color w:val="000000" w:themeColor="text1"/>
        </w:rPr>
        <w:t xml:space="preserve">   • </w:t>
      </w:r>
      <w:r w:rsidRPr="00E334D9">
        <w:rPr>
          <w:rFonts w:cs="Times New Roman"/>
          <w:color w:val="000000" w:themeColor="text1"/>
        </w:rPr>
        <w:t>Follow the experimental and semi-experimental quantitative approach</w:t>
      </w:r>
      <w:r w:rsidRPr="00E334D9">
        <w:rPr>
          <w:color w:val="000000" w:themeColor="text1"/>
        </w:rPr>
        <w:t>.</w:t>
      </w:r>
    </w:p>
    <w:p w14:paraId="0136C513" w14:textId="61551AE4" w:rsidR="00E334D9" w:rsidRPr="00E334D9" w:rsidRDefault="00E334D9" w:rsidP="00E334D9">
      <w:pPr>
        <w:spacing w:line="240" w:lineRule="auto"/>
        <w:rPr>
          <w:color w:val="000000" w:themeColor="text1"/>
          <w:rtl/>
        </w:rPr>
      </w:pPr>
      <w:r w:rsidRPr="00E334D9">
        <w:rPr>
          <w:color w:val="000000" w:themeColor="text1"/>
        </w:rPr>
        <w:t xml:space="preserve"> •  Addressing the effectiveness of </w:t>
      </w:r>
      <w:r w:rsidRPr="00E334D9">
        <w:rPr>
          <w:rFonts w:cs="Times New Roman"/>
          <w:color w:val="000000" w:themeColor="text1"/>
        </w:rPr>
        <w:t xml:space="preserve"> the STEM </w:t>
      </w:r>
      <w:r w:rsidRPr="00E334D9">
        <w:rPr>
          <w:color w:val="000000" w:themeColor="text1"/>
        </w:rPr>
        <w:t xml:space="preserve">approach </w:t>
      </w:r>
      <w:r w:rsidRPr="00E334D9">
        <w:rPr>
          <w:rFonts w:cs="Times New Roman"/>
          <w:color w:val="000000" w:themeColor="text1"/>
        </w:rPr>
        <w:t>as an experimental variable in teaching mathematics</w:t>
      </w:r>
      <w:r w:rsidRPr="00E334D9">
        <w:rPr>
          <w:color w:val="000000" w:themeColor="text1"/>
        </w:rPr>
        <w:t>.</w:t>
      </w:r>
    </w:p>
    <w:p w14:paraId="1D374133" w14:textId="18F576BF" w:rsidR="00E334D9" w:rsidRPr="00E334D9" w:rsidRDefault="00E334D9" w:rsidP="00E334D9">
      <w:pPr>
        <w:spacing w:line="240" w:lineRule="auto"/>
        <w:rPr>
          <w:color w:val="000000" w:themeColor="text1"/>
          <w:rtl/>
        </w:rPr>
      </w:pPr>
      <w:r w:rsidRPr="00E334D9">
        <w:rPr>
          <w:color w:val="000000" w:themeColor="text1"/>
        </w:rPr>
        <w:t xml:space="preserve">   • </w:t>
      </w:r>
      <w:r w:rsidRPr="00E334D9">
        <w:rPr>
          <w:rFonts w:cs="Times New Roman"/>
          <w:color w:val="000000" w:themeColor="text1"/>
        </w:rPr>
        <w:t>To include mathematics learning outcomes (cognitive, skill, emotional</w:t>
      </w:r>
      <w:r w:rsidRPr="00E334D9">
        <w:rPr>
          <w:color w:val="000000" w:themeColor="text1"/>
        </w:rPr>
        <w:t>).</w:t>
      </w:r>
    </w:p>
    <w:p w14:paraId="6BCCF63D" w14:textId="77777777" w:rsidR="00E334D9" w:rsidRPr="00E334D9" w:rsidRDefault="00E334D9" w:rsidP="00E334D9">
      <w:pPr>
        <w:spacing w:line="240" w:lineRule="auto"/>
        <w:rPr>
          <w:color w:val="000000" w:themeColor="text1"/>
          <w:rtl/>
        </w:rPr>
      </w:pPr>
      <w:r w:rsidRPr="00E334D9">
        <w:rPr>
          <w:color w:val="000000" w:themeColor="text1"/>
        </w:rPr>
        <w:t xml:space="preserve">   • </w:t>
      </w:r>
      <w:r w:rsidRPr="00E334D9">
        <w:rPr>
          <w:rFonts w:cs="Times New Roman"/>
          <w:color w:val="000000" w:themeColor="text1"/>
        </w:rPr>
        <w:t>Availability of all qualitative and quantitative data required to calculate the magnitude of the impact and standard error</w:t>
      </w:r>
      <w:r w:rsidRPr="00E334D9">
        <w:rPr>
          <w:color w:val="000000" w:themeColor="text1"/>
        </w:rPr>
        <w:t>.</w:t>
      </w:r>
    </w:p>
    <w:p w14:paraId="310F66E7" w14:textId="77777777" w:rsidR="00E334D9" w:rsidRPr="00E334D9" w:rsidRDefault="00E334D9" w:rsidP="00E334D9">
      <w:pPr>
        <w:spacing w:line="240" w:lineRule="auto"/>
        <w:rPr>
          <w:color w:val="000000" w:themeColor="text1"/>
          <w:rtl/>
        </w:rPr>
      </w:pPr>
    </w:p>
    <w:p w14:paraId="02D947C6" w14:textId="1BD92FAB" w:rsidR="00E334D9" w:rsidRPr="00E334D9" w:rsidRDefault="00E334D9" w:rsidP="00E334D9">
      <w:pPr>
        <w:spacing w:line="240" w:lineRule="auto"/>
        <w:rPr>
          <w:color w:val="000000" w:themeColor="text1"/>
          <w:rtl/>
        </w:rPr>
      </w:pPr>
      <w:r w:rsidRPr="00E334D9">
        <w:rPr>
          <w:rFonts w:cs="Times New Roman"/>
          <w:color w:val="000000" w:themeColor="text1"/>
        </w:rPr>
        <w:t>4</w:t>
      </w:r>
      <w:r w:rsidRPr="00E334D9">
        <w:rPr>
          <w:color w:val="000000" w:themeColor="text1"/>
        </w:rPr>
        <w:t xml:space="preserve">. </w:t>
      </w:r>
      <w:r w:rsidRPr="00E334D9">
        <w:rPr>
          <w:rFonts w:cs="Times New Roman"/>
          <w:color w:val="000000" w:themeColor="text1"/>
        </w:rPr>
        <w:t>Determine the sample of dimensional analysis for</w:t>
      </w:r>
      <w:r w:rsidRPr="00E334D9">
        <w:rPr>
          <w:color w:val="000000" w:themeColor="text1"/>
        </w:rPr>
        <w:t xml:space="preserve"> STEM entrance studies:</w:t>
      </w:r>
    </w:p>
    <w:p w14:paraId="653F4B31" w14:textId="76066206" w:rsidR="00E334D9" w:rsidRPr="00E334D9" w:rsidRDefault="00E334D9" w:rsidP="00E334D9">
      <w:pPr>
        <w:spacing w:line="240" w:lineRule="auto"/>
        <w:rPr>
          <w:color w:val="000000" w:themeColor="text1"/>
          <w:rtl/>
        </w:rPr>
      </w:pPr>
      <w:r w:rsidRPr="00E334D9">
        <w:rPr>
          <w:color w:val="000000" w:themeColor="text1"/>
        </w:rPr>
        <w:t xml:space="preserve"> • </w:t>
      </w:r>
      <w:r w:rsidRPr="00E334D9">
        <w:rPr>
          <w:rFonts w:cs="Times New Roman"/>
          <w:color w:val="000000" w:themeColor="text1"/>
        </w:rPr>
        <w:t>Comprehensive Survey Phase: Search engines and Arab databases for research and studies related to</w:t>
      </w:r>
      <w:r w:rsidRPr="00E334D9">
        <w:rPr>
          <w:color w:val="000000" w:themeColor="text1"/>
        </w:rPr>
        <w:t xml:space="preserve"> the STEM portal were searched</w:t>
      </w:r>
      <w:r w:rsidRPr="00E334D9">
        <w:rPr>
          <w:rFonts w:cs="Times New Roman"/>
          <w:color w:val="000000" w:themeColor="text1"/>
        </w:rPr>
        <w:t>, resulting in (284) studies related to the entrance</w:t>
      </w:r>
      <w:r w:rsidRPr="00E334D9">
        <w:rPr>
          <w:color w:val="000000" w:themeColor="text1"/>
        </w:rPr>
        <w:t>.</w:t>
      </w:r>
    </w:p>
    <w:p w14:paraId="216A1761" w14:textId="6DEB7524" w:rsidR="00E334D9" w:rsidRPr="00E334D9" w:rsidRDefault="00E334D9" w:rsidP="00E334D9">
      <w:pPr>
        <w:spacing w:line="240" w:lineRule="auto"/>
        <w:rPr>
          <w:color w:val="000000" w:themeColor="text1"/>
          <w:rtl/>
        </w:rPr>
      </w:pPr>
      <w:r w:rsidRPr="00E334D9">
        <w:rPr>
          <w:color w:val="000000" w:themeColor="text1"/>
        </w:rPr>
        <w:t xml:space="preserve"> • </w:t>
      </w:r>
      <w:r w:rsidRPr="00E334D9">
        <w:rPr>
          <w:rFonts w:cs="Times New Roman"/>
          <w:color w:val="000000" w:themeColor="text1"/>
        </w:rPr>
        <w:t>Examination stage: The studies were examined according to the previous standards, resulting in (56) studies related to</w:t>
      </w:r>
      <w:r w:rsidRPr="00E334D9">
        <w:rPr>
          <w:color w:val="000000" w:themeColor="text1"/>
        </w:rPr>
        <w:t xml:space="preserve"> the STEM  approach </w:t>
      </w:r>
      <w:r w:rsidRPr="00E334D9">
        <w:rPr>
          <w:rFonts w:cs="Times New Roman"/>
          <w:color w:val="000000" w:themeColor="text1"/>
        </w:rPr>
        <w:t>in teaching mathematics</w:t>
      </w:r>
      <w:r w:rsidRPr="00E334D9">
        <w:rPr>
          <w:color w:val="000000" w:themeColor="text1"/>
        </w:rPr>
        <w:t>.</w:t>
      </w:r>
    </w:p>
    <w:p w14:paraId="383BEDA5" w14:textId="7CF9D4BE" w:rsidR="00E334D9" w:rsidRPr="00E334D9" w:rsidRDefault="00E334D9" w:rsidP="00E334D9">
      <w:pPr>
        <w:spacing w:line="240" w:lineRule="auto"/>
        <w:rPr>
          <w:color w:val="000000" w:themeColor="text1"/>
          <w:rtl/>
        </w:rPr>
      </w:pPr>
      <w:r w:rsidRPr="00E334D9">
        <w:rPr>
          <w:color w:val="000000" w:themeColor="text1"/>
        </w:rPr>
        <w:t xml:space="preserve"> • </w:t>
      </w:r>
      <w:r w:rsidRPr="00E334D9">
        <w:rPr>
          <w:rFonts w:cs="Times New Roman"/>
          <w:color w:val="000000" w:themeColor="text1"/>
        </w:rPr>
        <w:t>Selection stage: Experimental studies that dealt with the effectiveness of</w:t>
      </w:r>
      <w:r w:rsidRPr="00E334D9">
        <w:rPr>
          <w:color w:val="000000" w:themeColor="text1"/>
        </w:rPr>
        <w:t xml:space="preserve"> the STEM </w:t>
      </w:r>
      <w:r w:rsidRPr="00E334D9">
        <w:rPr>
          <w:rFonts w:cs="Times New Roman"/>
          <w:color w:val="000000" w:themeColor="text1"/>
        </w:rPr>
        <w:t xml:space="preserve"> approach in teaching mathematics were selected, resulting in (33) studies related to the entrance</w:t>
      </w:r>
      <w:r w:rsidRPr="00E334D9">
        <w:rPr>
          <w:color w:val="000000" w:themeColor="text1"/>
        </w:rPr>
        <w:t>.</w:t>
      </w:r>
    </w:p>
    <w:p w14:paraId="38E2639B" w14:textId="1763882B" w:rsidR="006A641C" w:rsidRDefault="00E334D9" w:rsidP="00E334D9">
      <w:pPr>
        <w:spacing w:line="240" w:lineRule="auto"/>
        <w:rPr>
          <w:color w:val="000000" w:themeColor="text1"/>
          <w:rtl/>
        </w:rPr>
      </w:pPr>
      <w:r w:rsidRPr="00E334D9">
        <w:rPr>
          <w:rFonts w:cs="Times New Roman"/>
          <w:color w:val="000000" w:themeColor="text1"/>
        </w:rPr>
        <w:t xml:space="preserve"> • Inclusion phase: Incomplete studies or containing extreme impact sizes were excluded, resulting in (27) preliminary studies related to </w:t>
      </w:r>
      <w:r w:rsidRPr="00E334D9">
        <w:rPr>
          <w:color w:val="000000" w:themeColor="text1"/>
        </w:rPr>
        <w:t xml:space="preserve">the STEM approach </w:t>
      </w:r>
      <w:r w:rsidRPr="00E334D9">
        <w:rPr>
          <w:rFonts w:cs="Times New Roman"/>
          <w:color w:val="000000" w:themeColor="text1"/>
        </w:rPr>
        <w:t xml:space="preserve"> as a final sample for dimensional analysis.</w:t>
      </w:r>
    </w:p>
    <w:p w14:paraId="7D8650C1" w14:textId="6AC42F76" w:rsidR="006A641C" w:rsidRDefault="00663D79" w:rsidP="006A641C">
      <w:pPr>
        <w:rPr>
          <w:color w:val="000000" w:themeColor="text1"/>
          <w:rtl/>
        </w:rPr>
      </w:pPr>
      <w:r>
        <w:rPr>
          <w:rFonts w:hint="cs"/>
          <w:color w:val="000000" w:themeColor="text1"/>
        </w:rPr>
        <w:t>Table 2 Heterogeneity Test</w:t>
      </w:r>
    </w:p>
    <w:tbl>
      <w:tblPr>
        <w:tblStyle w:val="af5"/>
        <w:bidiVisual/>
        <w:tblW w:w="0" w:type="auto"/>
        <w:tblLook w:val="04A0" w:firstRow="1" w:lastRow="0" w:firstColumn="1" w:lastColumn="0" w:noHBand="0" w:noVBand="1"/>
      </w:tblPr>
      <w:tblGrid>
        <w:gridCol w:w="1344"/>
        <w:gridCol w:w="1315"/>
        <w:gridCol w:w="1372"/>
        <w:gridCol w:w="1330"/>
        <w:gridCol w:w="1335"/>
        <w:gridCol w:w="1600"/>
      </w:tblGrid>
      <w:tr w:rsidR="006A641C" w:rsidRPr="006A641C" w14:paraId="5A17B010" w14:textId="77777777" w:rsidTr="006A641C">
        <w:tc>
          <w:tcPr>
            <w:tcW w:w="1344" w:type="dxa"/>
            <w:vAlign w:val="center"/>
          </w:tcPr>
          <w:p w14:paraId="249AEB1D" w14:textId="464B422C" w:rsidR="006A641C" w:rsidRPr="006A641C" w:rsidRDefault="006A641C" w:rsidP="006A641C">
            <w:pPr>
              <w:spacing w:line="240" w:lineRule="auto"/>
              <w:jc w:val="center"/>
              <w:rPr>
                <w:color w:val="000000" w:themeColor="text1"/>
                <w:sz w:val="22"/>
                <w:szCs w:val="22"/>
                <w:rtl/>
              </w:rPr>
            </w:pPr>
            <w:r w:rsidRPr="006A641C">
              <w:rPr>
                <w:rFonts w:hint="cs"/>
                <w:color w:val="000000" w:themeColor="text1"/>
                <w:sz w:val="22"/>
                <w:szCs w:val="22"/>
              </w:rPr>
              <w:t>doorway</w:t>
            </w:r>
          </w:p>
        </w:tc>
        <w:tc>
          <w:tcPr>
            <w:tcW w:w="1315" w:type="dxa"/>
            <w:vAlign w:val="center"/>
          </w:tcPr>
          <w:p w14:paraId="663A71E7" w14:textId="3725E1B8" w:rsidR="006A641C" w:rsidRPr="006A641C" w:rsidRDefault="006A641C" w:rsidP="006A641C">
            <w:pPr>
              <w:spacing w:line="240" w:lineRule="auto"/>
              <w:jc w:val="center"/>
              <w:rPr>
                <w:color w:val="000000" w:themeColor="text1"/>
                <w:sz w:val="22"/>
                <w:szCs w:val="22"/>
                <w:rtl/>
              </w:rPr>
            </w:pPr>
            <w:r w:rsidRPr="006A641C">
              <w:rPr>
                <w:rFonts w:hint="cs"/>
                <w:color w:val="000000" w:themeColor="text1"/>
                <w:sz w:val="22"/>
                <w:szCs w:val="22"/>
              </w:rPr>
              <w:t>Number</w:t>
            </w:r>
          </w:p>
        </w:tc>
        <w:tc>
          <w:tcPr>
            <w:tcW w:w="1372" w:type="dxa"/>
            <w:vAlign w:val="center"/>
          </w:tcPr>
          <w:p w14:paraId="6B3097DD" w14:textId="7544B7EA" w:rsidR="006A641C" w:rsidRPr="006A641C" w:rsidRDefault="006A641C" w:rsidP="006A641C">
            <w:pPr>
              <w:spacing w:line="240" w:lineRule="auto"/>
              <w:jc w:val="center"/>
              <w:rPr>
                <w:color w:val="000000" w:themeColor="text1"/>
                <w:sz w:val="22"/>
                <w:szCs w:val="22"/>
                <w:rtl/>
              </w:rPr>
            </w:pPr>
            <w:r w:rsidRPr="006A641C">
              <w:rPr>
                <w:rFonts w:hint="cs"/>
                <w:color w:val="000000" w:themeColor="text1"/>
                <w:sz w:val="22"/>
                <w:szCs w:val="22"/>
              </w:rPr>
              <w:t>Test Value</w:t>
            </w:r>
          </w:p>
        </w:tc>
        <w:tc>
          <w:tcPr>
            <w:tcW w:w="1330" w:type="dxa"/>
            <w:vAlign w:val="center"/>
          </w:tcPr>
          <w:p w14:paraId="423ED72C" w14:textId="2DDE7A95" w:rsidR="006A641C" w:rsidRPr="006A641C" w:rsidRDefault="006A641C" w:rsidP="006A641C">
            <w:pPr>
              <w:spacing w:line="240" w:lineRule="auto"/>
              <w:jc w:val="center"/>
              <w:rPr>
                <w:color w:val="000000" w:themeColor="text1"/>
                <w:sz w:val="22"/>
                <w:szCs w:val="22"/>
                <w:rtl/>
              </w:rPr>
            </w:pPr>
            <w:r w:rsidRPr="006A641C">
              <w:rPr>
                <w:rFonts w:hint="cs"/>
                <w:color w:val="000000" w:themeColor="text1"/>
                <w:sz w:val="22"/>
                <w:szCs w:val="22"/>
              </w:rPr>
              <w:t>Degree of freedom</w:t>
            </w:r>
          </w:p>
        </w:tc>
        <w:tc>
          <w:tcPr>
            <w:tcW w:w="1335" w:type="dxa"/>
            <w:vAlign w:val="center"/>
          </w:tcPr>
          <w:p w14:paraId="7FD17D62" w14:textId="18C61A21" w:rsidR="006A641C" w:rsidRPr="006A641C" w:rsidRDefault="006A641C" w:rsidP="006A641C">
            <w:pPr>
              <w:spacing w:line="240" w:lineRule="auto"/>
              <w:jc w:val="center"/>
              <w:rPr>
                <w:color w:val="000000" w:themeColor="text1"/>
                <w:sz w:val="22"/>
                <w:szCs w:val="22"/>
                <w:rtl/>
              </w:rPr>
            </w:pPr>
            <w:r w:rsidRPr="006A641C">
              <w:rPr>
                <w:rFonts w:hint="cs"/>
                <w:color w:val="000000" w:themeColor="text1"/>
                <w:sz w:val="22"/>
                <w:szCs w:val="22"/>
              </w:rPr>
              <w:t>Significance level</w:t>
            </w:r>
          </w:p>
        </w:tc>
        <w:tc>
          <w:tcPr>
            <w:tcW w:w="1600" w:type="dxa"/>
            <w:vAlign w:val="center"/>
          </w:tcPr>
          <w:p w14:paraId="22C426F8" w14:textId="3F45C560" w:rsidR="006A641C" w:rsidRPr="006A641C" w:rsidRDefault="006A641C" w:rsidP="006A641C">
            <w:pPr>
              <w:bidi/>
              <w:spacing w:line="240" w:lineRule="auto"/>
              <w:jc w:val="center"/>
              <w:rPr>
                <w:color w:val="000000" w:themeColor="text1"/>
                <w:sz w:val="22"/>
                <w:szCs w:val="22"/>
                <w:rtl/>
              </w:rPr>
            </w:pPr>
            <w:r w:rsidRPr="006A641C">
              <w:rPr>
                <w:rFonts w:hint="cs"/>
                <w:color w:val="000000" w:themeColor="text1"/>
                <w:sz w:val="22"/>
                <w:szCs w:val="22"/>
                <w:rtl/>
              </w:rPr>
              <w:t>Contrast ratio</w:t>
            </w:r>
          </w:p>
        </w:tc>
      </w:tr>
      <w:tr w:rsidR="006A641C" w:rsidRPr="006A641C" w14:paraId="4E7FD5C5" w14:textId="77777777" w:rsidTr="006A641C">
        <w:tc>
          <w:tcPr>
            <w:tcW w:w="1344" w:type="dxa"/>
            <w:vMerge w:val="restart"/>
            <w:vAlign w:val="center"/>
          </w:tcPr>
          <w:p w14:paraId="59CA49F3" w14:textId="794BE428" w:rsidR="006A641C" w:rsidRPr="006A641C" w:rsidRDefault="006A641C" w:rsidP="006A641C">
            <w:pPr>
              <w:bidi/>
              <w:spacing w:line="240" w:lineRule="auto"/>
              <w:jc w:val="center"/>
              <w:rPr>
                <w:color w:val="000000" w:themeColor="text1"/>
                <w:sz w:val="22"/>
                <w:szCs w:val="22"/>
                <w:rtl/>
              </w:rPr>
            </w:pPr>
            <w:r w:rsidRPr="006A641C">
              <w:rPr>
                <w:color w:val="000000" w:themeColor="text1"/>
                <w:sz w:val="22"/>
                <w:szCs w:val="22"/>
              </w:rPr>
              <w:t>STEM</w:t>
            </w:r>
          </w:p>
        </w:tc>
        <w:tc>
          <w:tcPr>
            <w:tcW w:w="1315" w:type="dxa"/>
            <w:vMerge w:val="restart"/>
            <w:vAlign w:val="center"/>
          </w:tcPr>
          <w:p w14:paraId="4083DDF2" w14:textId="5E28F4BF" w:rsidR="006A641C" w:rsidRPr="006A641C" w:rsidRDefault="006A641C" w:rsidP="006A641C">
            <w:pPr>
              <w:bidi/>
              <w:spacing w:line="240" w:lineRule="auto"/>
              <w:jc w:val="center"/>
              <w:rPr>
                <w:color w:val="000000" w:themeColor="text1"/>
                <w:sz w:val="22"/>
                <w:szCs w:val="22"/>
                <w:rtl/>
              </w:rPr>
            </w:pPr>
            <w:r w:rsidRPr="006A641C">
              <w:rPr>
                <w:color w:val="000000" w:themeColor="text1"/>
                <w:sz w:val="22"/>
                <w:szCs w:val="22"/>
              </w:rPr>
              <w:t>42</w:t>
            </w:r>
          </w:p>
        </w:tc>
        <w:tc>
          <w:tcPr>
            <w:tcW w:w="1372" w:type="dxa"/>
            <w:vAlign w:val="center"/>
          </w:tcPr>
          <w:p w14:paraId="1DE6719F" w14:textId="6850725C" w:rsidR="006A641C" w:rsidRPr="006A641C" w:rsidRDefault="006A641C" w:rsidP="006A641C">
            <w:pPr>
              <w:spacing w:line="240" w:lineRule="auto"/>
              <w:jc w:val="center"/>
              <w:rPr>
                <w:color w:val="000000" w:themeColor="text1"/>
                <w:sz w:val="22"/>
                <w:szCs w:val="22"/>
                <w:rtl/>
              </w:rPr>
            </w:pPr>
            <w:r w:rsidRPr="006A641C">
              <w:rPr>
                <w:color w:val="000000" w:themeColor="text1"/>
                <w:sz w:val="22"/>
                <w:szCs w:val="22"/>
              </w:rPr>
              <w:t>Q</w:t>
            </w:r>
          </w:p>
        </w:tc>
        <w:tc>
          <w:tcPr>
            <w:tcW w:w="1330" w:type="dxa"/>
            <w:vAlign w:val="center"/>
          </w:tcPr>
          <w:p w14:paraId="2CA19909" w14:textId="7FB93302" w:rsidR="006A641C" w:rsidRPr="006A641C" w:rsidRDefault="006A641C" w:rsidP="006A641C">
            <w:pPr>
              <w:spacing w:line="240" w:lineRule="auto"/>
              <w:jc w:val="center"/>
              <w:rPr>
                <w:color w:val="000000" w:themeColor="text1"/>
                <w:sz w:val="22"/>
                <w:szCs w:val="22"/>
              </w:rPr>
            </w:pPr>
            <w:r w:rsidRPr="006A641C">
              <w:rPr>
                <w:color w:val="000000" w:themeColor="text1"/>
                <w:sz w:val="22"/>
                <w:szCs w:val="22"/>
              </w:rPr>
              <w:t>df</w:t>
            </w:r>
          </w:p>
        </w:tc>
        <w:tc>
          <w:tcPr>
            <w:tcW w:w="1335" w:type="dxa"/>
            <w:vAlign w:val="center"/>
          </w:tcPr>
          <w:p w14:paraId="4E78B18E" w14:textId="12F281C6" w:rsidR="006A641C" w:rsidRPr="006A641C" w:rsidRDefault="006A641C" w:rsidP="006A641C">
            <w:pPr>
              <w:bidi/>
              <w:spacing w:line="240" w:lineRule="auto"/>
              <w:jc w:val="center"/>
              <w:rPr>
                <w:color w:val="000000" w:themeColor="text1"/>
                <w:sz w:val="22"/>
                <w:szCs w:val="22"/>
                <w:rtl/>
              </w:rPr>
            </w:pPr>
            <w:r w:rsidRPr="006A641C">
              <w:rPr>
                <w:color w:val="000000" w:themeColor="text1"/>
                <w:sz w:val="22"/>
                <w:szCs w:val="22"/>
              </w:rPr>
              <w:t>itself</w:t>
            </w:r>
          </w:p>
        </w:tc>
        <w:tc>
          <w:tcPr>
            <w:tcW w:w="1600" w:type="dxa"/>
            <w:vAlign w:val="center"/>
          </w:tcPr>
          <w:p w14:paraId="074072C6" w14:textId="28B45A7E" w:rsidR="006A641C" w:rsidRPr="006A641C" w:rsidRDefault="006A641C" w:rsidP="006A641C">
            <w:pPr>
              <w:bidi/>
              <w:spacing w:line="240" w:lineRule="auto"/>
              <w:jc w:val="center"/>
              <w:rPr>
                <w:color w:val="000000" w:themeColor="text1"/>
                <w:sz w:val="22"/>
                <w:szCs w:val="22"/>
                <w:rtl/>
              </w:rPr>
            </w:pPr>
            <w:r w:rsidRPr="006A641C">
              <w:rPr>
                <w:color w:val="000000" w:themeColor="text1"/>
                <w:sz w:val="22"/>
                <w:szCs w:val="22"/>
              </w:rPr>
              <w:t>I-squarred (%)</w:t>
            </w:r>
          </w:p>
        </w:tc>
      </w:tr>
      <w:tr w:rsidR="006A641C" w:rsidRPr="006A641C" w14:paraId="76AD3F3F" w14:textId="77777777" w:rsidTr="006A641C">
        <w:tc>
          <w:tcPr>
            <w:tcW w:w="1344" w:type="dxa"/>
            <w:vMerge/>
            <w:vAlign w:val="center"/>
          </w:tcPr>
          <w:p w14:paraId="1938B71E" w14:textId="51B3C9A7" w:rsidR="006A641C" w:rsidRPr="006A641C" w:rsidRDefault="006A641C" w:rsidP="006A641C">
            <w:pPr>
              <w:bidi/>
              <w:spacing w:line="240" w:lineRule="auto"/>
              <w:jc w:val="center"/>
              <w:rPr>
                <w:color w:val="000000" w:themeColor="text1"/>
                <w:sz w:val="22"/>
                <w:szCs w:val="22"/>
                <w:rtl/>
              </w:rPr>
            </w:pPr>
          </w:p>
        </w:tc>
        <w:tc>
          <w:tcPr>
            <w:tcW w:w="1315" w:type="dxa"/>
            <w:vMerge/>
            <w:vAlign w:val="center"/>
          </w:tcPr>
          <w:p w14:paraId="2FD5B77E" w14:textId="5A7BE5BA" w:rsidR="006A641C" w:rsidRPr="006A641C" w:rsidRDefault="006A641C" w:rsidP="006A641C">
            <w:pPr>
              <w:bidi/>
              <w:spacing w:line="240" w:lineRule="auto"/>
              <w:jc w:val="center"/>
              <w:rPr>
                <w:color w:val="000000" w:themeColor="text1"/>
                <w:sz w:val="22"/>
                <w:szCs w:val="22"/>
                <w:rtl/>
              </w:rPr>
            </w:pPr>
          </w:p>
        </w:tc>
        <w:tc>
          <w:tcPr>
            <w:tcW w:w="1372" w:type="dxa"/>
            <w:vAlign w:val="center"/>
          </w:tcPr>
          <w:p w14:paraId="34ED1C17" w14:textId="65E43401" w:rsidR="006A641C" w:rsidRPr="006A641C" w:rsidRDefault="006A641C" w:rsidP="006A641C">
            <w:pPr>
              <w:bidi/>
              <w:spacing w:line="240" w:lineRule="auto"/>
              <w:jc w:val="center"/>
              <w:rPr>
                <w:color w:val="000000" w:themeColor="text1"/>
                <w:sz w:val="22"/>
                <w:szCs w:val="22"/>
                <w:rtl/>
              </w:rPr>
            </w:pPr>
            <w:r w:rsidRPr="006A641C">
              <w:rPr>
                <w:color w:val="000000" w:themeColor="text1"/>
                <w:sz w:val="22"/>
                <w:szCs w:val="22"/>
              </w:rPr>
              <w:t>1000.468</w:t>
            </w:r>
          </w:p>
        </w:tc>
        <w:tc>
          <w:tcPr>
            <w:tcW w:w="1330" w:type="dxa"/>
            <w:vAlign w:val="center"/>
          </w:tcPr>
          <w:p w14:paraId="075B647E" w14:textId="6E0775EC" w:rsidR="006A641C" w:rsidRPr="006A641C" w:rsidRDefault="006A641C" w:rsidP="006A641C">
            <w:pPr>
              <w:bidi/>
              <w:spacing w:line="240" w:lineRule="auto"/>
              <w:jc w:val="center"/>
              <w:rPr>
                <w:color w:val="000000" w:themeColor="text1"/>
                <w:sz w:val="22"/>
                <w:szCs w:val="22"/>
                <w:rtl/>
              </w:rPr>
            </w:pPr>
            <w:r w:rsidRPr="006A641C">
              <w:rPr>
                <w:color w:val="000000" w:themeColor="text1"/>
                <w:sz w:val="22"/>
                <w:szCs w:val="22"/>
              </w:rPr>
              <w:t>41</w:t>
            </w:r>
          </w:p>
        </w:tc>
        <w:tc>
          <w:tcPr>
            <w:tcW w:w="1335" w:type="dxa"/>
            <w:vAlign w:val="center"/>
          </w:tcPr>
          <w:p w14:paraId="582AE9D9" w14:textId="601E770F" w:rsidR="006A641C" w:rsidRPr="006A641C" w:rsidRDefault="006A641C" w:rsidP="006A641C">
            <w:pPr>
              <w:bidi/>
              <w:spacing w:line="240" w:lineRule="auto"/>
              <w:jc w:val="center"/>
              <w:rPr>
                <w:color w:val="000000" w:themeColor="text1"/>
                <w:sz w:val="22"/>
                <w:szCs w:val="22"/>
                <w:rtl/>
              </w:rPr>
            </w:pPr>
            <w:r w:rsidRPr="006A641C">
              <w:rPr>
                <w:color w:val="000000" w:themeColor="text1"/>
                <w:sz w:val="22"/>
                <w:szCs w:val="22"/>
              </w:rPr>
              <w:t>0.000</w:t>
            </w:r>
          </w:p>
        </w:tc>
        <w:tc>
          <w:tcPr>
            <w:tcW w:w="1600" w:type="dxa"/>
            <w:vAlign w:val="center"/>
          </w:tcPr>
          <w:p w14:paraId="015A0CE4" w14:textId="295AC5D9" w:rsidR="006A641C" w:rsidRPr="006A641C" w:rsidRDefault="006A641C" w:rsidP="006A641C">
            <w:pPr>
              <w:spacing w:line="240" w:lineRule="auto"/>
              <w:jc w:val="center"/>
              <w:rPr>
                <w:color w:val="000000" w:themeColor="text1"/>
                <w:sz w:val="22"/>
                <w:szCs w:val="22"/>
                <w:rtl/>
              </w:rPr>
            </w:pPr>
            <w:r w:rsidRPr="006A641C">
              <w:rPr>
                <w:color w:val="000000" w:themeColor="text1"/>
                <w:sz w:val="22"/>
                <w:szCs w:val="22"/>
              </w:rPr>
              <w:t>95.90</w:t>
            </w:r>
          </w:p>
        </w:tc>
      </w:tr>
    </w:tbl>
    <w:p w14:paraId="1B700F46" w14:textId="77777777" w:rsidR="006A641C" w:rsidRDefault="006A641C" w:rsidP="006A641C">
      <w:pPr>
        <w:rPr>
          <w:color w:val="000000" w:themeColor="text1"/>
          <w:rtl/>
        </w:rPr>
      </w:pPr>
    </w:p>
    <w:p w14:paraId="6109009C" w14:textId="7FA6A38D" w:rsidR="00663D79" w:rsidRDefault="00663D79" w:rsidP="00663D79">
      <w:pPr>
        <w:rPr>
          <w:color w:val="000000" w:themeColor="text1"/>
          <w:rtl/>
        </w:rPr>
      </w:pPr>
      <w:r>
        <w:rPr>
          <w:rFonts w:hint="cs"/>
          <w:color w:val="000000" w:themeColor="text1"/>
        </w:rPr>
        <w:t>It is clear from Table (2) that the variance ratio reached (</w:t>
      </w:r>
      <w:r w:rsidR="00A0525E">
        <w:rPr>
          <w:color w:val="000000" w:themeColor="text1"/>
        </w:rPr>
        <w:t>95.90</w:t>
      </w:r>
      <w:r w:rsidR="00A0525E">
        <w:rPr>
          <w:rFonts w:hint="cs"/>
          <w:color w:val="000000" w:themeColor="text1"/>
        </w:rPr>
        <w:t>), which is a high percentage, which confirms the heterogeneity of the volumes of the effect of the input studies (</w:t>
      </w:r>
      <w:r w:rsidR="00072CBB">
        <w:rPr>
          <w:color w:val="000000" w:themeColor="text1"/>
        </w:rPr>
        <w:t xml:space="preserve">STEM), </w:t>
      </w:r>
      <w:r>
        <w:rPr>
          <w:rFonts w:hint="cs"/>
          <w:color w:val="000000" w:themeColor="text1"/>
        </w:rPr>
        <w:t xml:space="preserve">and therefore the random effects model was used as a model for dimensional analysis. </w:t>
      </w:r>
    </w:p>
    <w:p w14:paraId="7C4C8A52" w14:textId="373B2EAF" w:rsidR="00072CBB" w:rsidRPr="001A39EC" w:rsidRDefault="00072CBB" w:rsidP="00072CBB">
      <w:pPr>
        <w:rPr>
          <w:color w:val="000000" w:themeColor="text1"/>
        </w:rPr>
      </w:pPr>
      <w:r>
        <w:rPr>
          <w:rFonts w:hint="cs"/>
          <w:color w:val="000000" w:themeColor="text1"/>
        </w:rPr>
        <w:t xml:space="preserve">Statistical analysis of data: Microsoft Excel was used to encode and unpack data, then a comprehensive dimensional analysis program to calculate the </w:t>
      </w:r>
      <w:r>
        <w:rPr>
          <w:rFonts w:hint="cs"/>
          <w:color w:val="000000" w:themeColor="text1"/>
        </w:rPr>
        <w:lastRenderedPageBreak/>
        <w:t xml:space="preserve">sizes of impact and standard error, and perform statistical treatments for dimensional analysis to answer questions. </w:t>
      </w:r>
      <w:r w:rsidR="00AF6C3B">
        <w:rPr>
          <w:color w:val="000000" w:themeColor="text1"/>
        </w:rPr>
        <w:t>(</w:t>
      </w:r>
      <w:r w:rsidR="00AF6C3B">
        <w:rPr>
          <w:rFonts w:hint="cs"/>
          <w:color w:val="000000" w:themeColor="text1"/>
        </w:rPr>
        <w:t>Al-Qawas, 2023).</w:t>
      </w:r>
    </w:p>
    <w:p w14:paraId="521E652C" w14:textId="36CB03A4" w:rsidR="00984770" w:rsidRPr="003E2ACF" w:rsidRDefault="00E334D9" w:rsidP="00984770">
      <w:pPr>
        <w:rPr>
          <w:color w:val="000000" w:themeColor="text1"/>
          <w:u w:val="single"/>
          <w:rtl/>
        </w:rPr>
      </w:pPr>
      <w:r>
        <w:rPr>
          <w:rFonts w:hint="cs"/>
          <w:b/>
          <w:bCs/>
          <w:color w:val="000000" w:themeColor="text1"/>
        </w:rPr>
        <w:t>Study results and discussion</w:t>
      </w:r>
      <w:r w:rsidRPr="003E2ACF">
        <w:rPr>
          <w:rFonts w:hint="cs"/>
          <w:color w:val="000000" w:themeColor="text1"/>
          <w:u w:val="single"/>
        </w:rPr>
        <w:t>:</w:t>
      </w:r>
    </w:p>
    <w:p w14:paraId="3942D871" w14:textId="3215CA2E" w:rsidR="003E2ACF" w:rsidRPr="003E2ACF" w:rsidRDefault="003E2ACF" w:rsidP="003E2ACF">
      <w:pPr>
        <w:rPr>
          <w:color w:val="000000" w:themeColor="text1"/>
          <w:rtl/>
        </w:rPr>
      </w:pPr>
      <w:r w:rsidRPr="003E2ACF">
        <w:rPr>
          <w:rFonts w:cs="Times New Roman"/>
          <w:color w:val="000000" w:themeColor="text1"/>
        </w:rPr>
        <w:t xml:space="preserve">Presentation of the results related to </w:t>
      </w:r>
      <w:r w:rsidRPr="003E2ACF">
        <w:rPr>
          <w:rFonts w:cs="Times New Roman" w:hint="cs"/>
          <w:color w:val="000000" w:themeColor="text1"/>
        </w:rPr>
        <w:t xml:space="preserve"> the question </w:t>
      </w:r>
      <w:r w:rsidRPr="003E2ACF">
        <w:rPr>
          <w:rFonts w:cs="Times New Roman"/>
          <w:color w:val="000000" w:themeColor="text1"/>
        </w:rPr>
        <w:t>What is the effectiveness</w:t>
      </w:r>
      <w:r w:rsidRPr="003E2ACF">
        <w:rPr>
          <w:color w:val="000000" w:themeColor="text1"/>
          <w:u w:val="single"/>
        </w:rPr>
        <w:t xml:space="preserve"> of the  STEM  approach </w:t>
      </w:r>
      <w:r w:rsidRPr="003E2ACF">
        <w:rPr>
          <w:rFonts w:cs="Times New Roman"/>
          <w:color w:val="000000" w:themeColor="text1"/>
        </w:rPr>
        <w:t xml:space="preserve">in achieving mathematics learning outcomes according to the dimensional analysis of studies published in Arab periodicals in </w:t>
      </w:r>
      <w:r w:rsidR="00A0525E" w:rsidRPr="003E2ACF">
        <w:rPr>
          <w:rFonts w:cs="Times New Roman" w:hint="cs"/>
          <w:color w:val="000000" w:themeColor="text1"/>
        </w:rPr>
        <w:t xml:space="preserve"> the period </w:t>
      </w:r>
      <w:r w:rsidR="00A0525E">
        <w:rPr>
          <w:rFonts w:cs="Times New Roman"/>
          <w:color w:val="000000" w:themeColor="text1"/>
        </w:rPr>
        <w:t>(</w:t>
      </w:r>
      <w:r w:rsidRPr="003E2ACF">
        <w:rPr>
          <w:rFonts w:cs="Times New Roman" w:hint="cs"/>
          <w:color w:val="000000" w:themeColor="text1"/>
        </w:rPr>
        <w:t>2013-22023</w:t>
      </w:r>
      <w:r>
        <w:rPr>
          <w:rFonts w:hint="cs"/>
          <w:color w:val="000000" w:themeColor="text1"/>
        </w:rPr>
        <w:t>)?</w:t>
      </w:r>
    </w:p>
    <w:p w14:paraId="55513745" w14:textId="64A0007B" w:rsidR="003E2ACF" w:rsidRPr="003E2ACF" w:rsidRDefault="003E2ACF" w:rsidP="003E2ACF">
      <w:pPr>
        <w:rPr>
          <w:color w:val="000000" w:themeColor="text1"/>
          <w:rtl/>
        </w:rPr>
      </w:pPr>
      <w:r w:rsidRPr="003E2ACF">
        <w:rPr>
          <w:rFonts w:cs="Times New Roman"/>
          <w:color w:val="000000" w:themeColor="text1"/>
        </w:rPr>
        <w:t>To answer this question, the average combined effect size of the impact sizes of STEM studies was calculated, based on the random effects model shown in the following table</w:t>
      </w:r>
      <w:r w:rsidRPr="003E2ACF">
        <w:rPr>
          <w:color w:val="000000" w:themeColor="text1"/>
        </w:rPr>
        <w:t>:</w:t>
      </w:r>
    </w:p>
    <w:p w14:paraId="27C23486" w14:textId="18732C29" w:rsidR="003E2ACF" w:rsidRDefault="003E2ACF" w:rsidP="003E2ACF">
      <w:pPr>
        <w:rPr>
          <w:color w:val="000000" w:themeColor="text1"/>
          <w:rtl/>
        </w:rPr>
      </w:pPr>
      <w:r w:rsidRPr="003E2ACF">
        <w:rPr>
          <w:rFonts w:cs="Times New Roman"/>
          <w:color w:val="000000" w:themeColor="text1"/>
        </w:rPr>
        <w:t>Table (</w:t>
      </w:r>
      <w:r w:rsidR="00C46D39">
        <w:rPr>
          <w:rFonts w:cs="Times New Roman" w:hint="cs"/>
          <w:color w:val="000000" w:themeColor="text1"/>
        </w:rPr>
        <w:t>3</w:t>
      </w:r>
      <w:r w:rsidRPr="003E2ACF">
        <w:rPr>
          <w:rFonts w:cs="Times New Roman"/>
          <w:color w:val="000000" w:themeColor="text1"/>
        </w:rPr>
        <w:t>) Mean Co-effect Size, Standard Error, confidence interval and value 2 for dimensional analysis of studies</w:t>
      </w:r>
    </w:p>
    <w:tbl>
      <w:tblPr>
        <w:tblStyle w:val="af5"/>
        <w:bidiVisual/>
        <w:tblW w:w="0" w:type="auto"/>
        <w:tblLook w:val="04A0" w:firstRow="1" w:lastRow="0" w:firstColumn="1" w:lastColumn="0" w:noHBand="0" w:noVBand="1"/>
      </w:tblPr>
      <w:tblGrid>
        <w:gridCol w:w="873"/>
        <w:gridCol w:w="831"/>
        <w:gridCol w:w="957"/>
        <w:gridCol w:w="1030"/>
        <w:gridCol w:w="685"/>
        <w:gridCol w:w="780"/>
        <w:gridCol w:w="883"/>
        <w:gridCol w:w="1155"/>
        <w:gridCol w:w="1102"/>
      </w:tblGrid>
      <w:tr w:rsidR="00830897" w:rsidRPr="00830897" w14:paraId="04EB20A0" w14:textId="77777777" w:rsidTr="00D4570F">
        <w:trPr>
          <w:trHeight w:val="20"/>
        </w:trPr>
        <w:tc>
          <w:tcPr>
            <w:tcW w:w="963" w:type="dxa"/>
            <w:vAlign w:val="center"/>
          </w:tcPr>
          <w:p w14:paraId="229E6675" w14:textId="0E05DE44" w:rsidR="00830897" w:rsidRPr="00830897" w:rsidRDefault="00830897" w:rsidP="00D4570F">
            <w:pPr>
              <w:spacing w:line="240" w:lineRule="auto"/>
              <w:jc w:val="center"/>
              <w:rPr>
                <w:color w:val="000000" w:themeColor="text1"/>
                <w:sz w:val="22"/>
                <w:szCs w:val="22"/>
                <w:rtl/>
              </w:rPr>
            </w:pPr>
            <w:r w:rsidRPr="00830897">
              <w:rPr>
                <w:rFonts w:hint="cs"/>
                <w:color w:val="000000" w:themeColor="text1"/>
                <w:sz w:val="22"/>
                <w:szCs w:val="22"/>
              </w:rPr>
              <w:t>doorway</w:t>
            </w:r>
          </w:p>
        </w:tc>
        <w:tc>
          <w:tcPr>
            <w:tcW w:w="797" w:type="dxa"/>
            <w:vAlign w:val="center"/>
          </w:tcPr>
          <w:p w14:paraId="31CD6E8C" w14:textId="03672A2E" w:rsidR="00830897" w:rsidRPr="00830897" w:rsidRDefault="00830897" w:rsidP="00D4570F">
            <w:pPr>
              <w:spacing w:line="240" w:lineRule="auto"/>
              <w:jc w:val="center"/>
              <w:rPr>
                <w:color w:val="000000" w:themeColor="text1"/>
                <w:sz w:val="22"/>
                <w:szCs w:val="22"/>
                <w:rtl/>
              </w:rPr>
            </w:pPr>
            <w:r w:rsidRPr="00830897">
              <w:rPr>
                <w:rFonts w:hint="cs"/>
                <w:color w:val="000000" w:themeColor="text1"/>
                <w:sz w:val="22"/>
                <w:szCs w:val="22"/>
              </w:rPr>
              <w:t>Number</w:t>
            </w:r>
          </w:p>
        </w:tc>
        <w:tc>
          <w:tcPr>
            <w:tcW w:w="965" w:type="dxa"/>
            <w:vAlign w:val="center"/>
          </w:tcPr>
          <w:p w14:paraId="3116B4BF" w14:textId="7A19C3FD" w:rsidR="00830897" w:rsidRPr="00830897" w:rsidRDefault="00830897" w:rsidP="00D4570F">
            <w:pPr>
              <w:spacing w:line="240" w:lineRule="auto"/>
              <w:jc w:val="center"/>
              <w:rPr>
                <w:color w:val="000000" w:themeColor="text1"/>
                <w:sz w:val="22"/>
                <w:szCs w:val="22"/>
                <w:rtl/>
              </w:rPr>
            </w:pPr>
            <w:r w:rsidRPr="00830897">
              <w:rPr>
                <w:rFonts w:hint="cs"/>
                <w:color w:val="000000" w:themeColor="text1"/>
                <w:sz w:val="22"/>
                <w:szCs w:val="22"/>
              </w:rPr>
              <w:t>Average size of the combined effect</w:t>
            </w:r>
          </w:p>
        </w:tc>
        <w:tc>
          <w:tcPr>
            <w:tcW w:w="1001" w:type="dxa"/>
            <w:vAlign w:val="center"/>
          </w:tcPr>
          <w:p w14:paraId="5C35B99F" w14:textId="77777777" w:rsidR="00830897" w:rsidRPr="00830897" w:rsidRDefault="00830897" w:rsidP="00D4570F">
            <w:pPr>
              <w:spacing w:line="240" w:lineRule="auto"/>
              <w:jc w:val="center"/>
              <w:rPr>
                <w:color w:val="000000" w:themeColor="text1"/>
                <w:sz w:val="22"/>
                <w:szCs w:val="22"/>
                <w:rtl/>
              </w:rPr>
            </w:pPr>
            <w:r w:rsidRPr="00830897">
              <w:rPr>
                <w:rFonts w:hint="cs"/>
                <w:color w:val="000000" w:themeColor="text1"/>
                <w:sz w:val="22"/>
                <w:szCs w:val="22"/>
              </w:rPr>
              <w:t>Error</w:t>
            </w:r>
          </w:p>
          <w:p w14:paraId="4F20CC97" w14:textId="1CD96CF5" w:rsidR="00830897" w:rsidRPr="00830897" w:rsidRDefault="00830897" w:rsidP="00D4570F">
            <w:pPr>
              <w:spacing w:line="240" w:lineRule="auto"/>
              <w:jc w:val="center"/>
              <w:rPr>
                <w:color w:val="000000" w:themeColor="text1"/>
                <w:sz w:val="22"/>
                <w:szCs w:val="22"/>
                <w:rtl/>
              </w:rPr>
            </w:pPr>
            <w:r w:rsidRPr="00830897">
              <w:rPr>
                <w:rFonts w:hint="cs"/>
                <w:color w:val="000000" w:themeColor="text1"/>
                <w:sz w:val="22"/>
                <w:szCs w:val="22"/>
              </w:rPr>
              <w:t>Normative</w:t>
            </w:r>
          </w:p>
        </w:tc>
        <w:tc>
          <w:tcPr>
            <w:tcW w:w="1780" w:type="dxa"/>
            <w:gridSpan w:val="2"/>
            <w:vAlign w:val="center"/>
          </w:tcPr>
          <w:p w14:paraId="492C3DAF" w14:textId="77196C74" w:rsidR="00830897" w:rsidRPr="00830897" w:rsidRDefault="00830897" w:rsidP="00D4570F">
            <w:pPr>
              <w:spacing w:line="240" w:lineRule="auto"/>
              <w:jc w:val="center"/>
              <w:rPr>
                <w:color w:val="000000" w:themeColor="text1"/>
                <w:sz w:val="22"/>
                <w:szCs w:val="22"/>
                <w:rtl/>
              </w:rPr>
            </w:pPr>
            <w:r w:rsidRPr="00830897">
              <w:rPr>
                <w:rFonts w:hint="cs"/>
                <w:color w:val="000000" w:themeColor="text1"/>
                <w:sz w:val="22"/>
                <w:szCs w:val="22"/>
              </w:rPr>
              <w:t>Confidence Period (95%)</w:t>
            </w:r>
          </w:p>
        </w:tc>
        <w:tc>
          <w:tcPr>
            <w:tcW w:w="986" w:type="dxa"/>
            <w:vAlign w:val="center"/>
          </w:tcPr>
          <w:p w14:paraId="414750B8" w14:textId="3583A4CA" w:rsidR="00830897" w:rsidRPr="00830897" w:rsidRDefault="00830897" w:rsidP="00D4570F">
            <w:pPr>
              <w:spacing w:line="240" w:lineRule="auto"/>
              <w:jc w:val="center"/>
              <w:rPr>
                <w:color w:val="000000" w:themeColor="text1"/>
                <w:sz w:val="22"/>
                <w:szCs w:val="22"/>
                <w:rtl/>
              </w:rPr>
            </w:pPr>
            <w:r w:rsidRPr="00830897">
              <w:rPr>
                <w:rFonts w:hint="cs"/>
                <w:color w:val="000000" w:themeColor="text1"/>
                <w:sz w:val="22"/>
                <w:szCs w:val="22"/>
              </w:rPr>
              <w:t>Value(</w:t>
            </w:r>
            <w:r w:rsidRPr="00830897">
              <w:rPr>
                <w:color w:val="000000" w:themeColor="text1"/>
                <w:sz w:val="22"/>
                <w:szCs w:val="22"/>
              </w:rPr>
              <w:t>Z</w:t>
            </w:r>
            <w:r w:rsidRPr="00830897">
              <w:rPr>
                <w:rFonts w:hint="cs"/>
                <w:color w:val="000000" w:themeColor="text1"/>
                <w:sz w:val="22"/>
                <w:szCs w:val="22"/>
              </w:rPr>
              <w:t>)</w:t>
            </w:r>
          </w:p>
        </w:tc>
        <w:tc>
          <w:tcPr>
            <w:tcW w:w="1004" w:type="dxa"/>
            <w:vAlign w:val="center"/>
          </w:tcPr>
          <w:p w14:paraId="67F07D21" w14:textId="25E9BE60" w:rsidR="00830897" w:rsidRPr="00830897" w:rsidRDefault="00830897" w:rsidP="00D4570F">
            <w:pPr>
              <w:spacing w:line="240" w:lineRule="auto"/>
              <w:jc w:val="center"/>
              <w:rPr>
                <w:color w:val="000000" w:themeColor="text1"/>
                <w:sz w:val="22"/>
                <w:szCs w:val="22"/>
              </w:rPr>
            </w:pPr>
            <w:r w:rsidRPr="00830897">
              <w:rPr>
                <w:rFonts w:hint="cs"/>
                <w:color w:val="000000" w:themeColor="text1"/>
                <w:sz w:val="22"/>
                <w:szCs w:val="22"/>
              </w:rPr>
              <w:t>Significance level</w:t>
            </w:r>
          </w:p>
        </w:tc>
        <w:tc>
          <w:tcPr>
            <w:tcW w:w="800" w:type="dxa"/>
            <w:vAlign w:val="center"/>
          </w:tcPr>
          <w:p w14:paraId="0FFD5679" w14:textId="688DE7BF" w:rsidR="00830897" w:rsidRPr="00830897" w:rsidRDefault="00830897" w:rsidP="00D4570F">
            <w:pPr>
              <w:bidi/>
              <w:spacing w:line="240" w:lineRule="auto"/>
              <w:jc w:val="center"/>
              <w:rPr>
                <w:color w:val="000000" w:themeColor="text1"/>
                <w:sz w:val="22"/>
                <w:szCs w:val="22"/>
                <w:rtl/>
              </w:rPr>
            </w:pPr>
            <w:r w:rsidRPr="00830897">
              <w:rPr>
                <w:rFonts w:hint="cs"/>
                <w:color w:val="000000" w:themeColor="text1"/>
                <w:sz w:val="22"/>
                <w:szCs w:val="22"/>
                <w:rtl/>
              </w:rPr>
              <w:t>Semantics</w:t>
            </w:r>
          </w:p>
        </w:tc>
      </w:tr>
      <w:tr w:rsidR="00830897" w:rsidRPr="00830897" w14:paraId="5AB5D172" w14:textId="77777777" w:rsidTr="00D4570F">
        <w:trPr>
          <w:trHeight w:val="20"/>
        </w:trPr>
        <w:tc>
          <w:tcPr>
            <w:tcW w:w="963" w:type="dxa"/>
            <w:vMerge w:val="restart"/>
            <w:vAlign w:val="center"/>
          </w:tcPr>
          <w:p w14:paraId="4B4F443C" w14:textId="4F78E295" w:rsidR="00830897" w:rsidRPr="00830897" w:rsidRDefault="00830897" w:rsidP="00D4570F">
            <w:pPr>
              <w:bidi/>
              <w:spacing w:line="240" w:lineRule="auto"/>
              <w:jc w:val="center"/>
              <w:rPr>
                <w:color w:val="000000" w:themeColor="text1"/>
                <w:sz w:val="22"/>
                <w:szCs w:val="22"/>
                <w:rtl/>
              </w:rPr>
            </w:pPr>
            <w:r w:rsidRPr="00830897">
              <w:rPr>
                <w:color w:val="000000" w:themeColor="text1"/>
                <w:sz w:val="22"/>
                <w:szCs w:val="22"/>
              </w:rPr>
              <w:t>STEM</w:t>
            </w:r>
          </w:p>
        </w:tc>
        <w:tc>
          <w:tcPr>
            <w:tcW w:w="797" w:type="dxa"/>
            <w:vMerge w:val="restart"/>
            <w:vAlign w:val="center"/>
          </w:tcPr>
          <w:p w14:paraId="3AF98EC9" w14:textId="6CFA9C36" w:rsidR="00830897" w:rsidRPr="00830897" w:rsidRDefault="00830897" w:rsidP="00D4570F">
            <w:pPr>
              <w:bidi/>
              <w:spacing w:line="240" w:lineRule="auto"/>
              <w:jc w:val="center"/>
              <w:rPr>
                <w:color w:val="000000" w:themeColor="text1"/>
                <w:sz w:val="22"/>
                <w:szCs w:val="22"/>
                <w:rtl/>
              </w:rPr>
            </w:pPr>
            <w:r w:rsidRPr="00830897">
              <w:rPr>
                <w:color w:val="000000" w:themeColor="text1"/>
                <w:sz w:val="22"/>
                <w:szCs w:val="22"/>
              </w:rPr>
              <w:t>42</w:t>
            </w:r>
          </w:p>
        </w:tc>
        <w:tc>
          <w:tcPr>
            <w:tcW w:w="965" w:type="dxa"/>
            <w:vAlign w:val="center"/>
          </w:tcPr>
          <w:p w14:paraId="12E77875" w14:textId="74B637D4" w:rsidR="00830897" w:rsidRPr="00830897" w:rsidRDefault="00830897" w:rsidP="00D4570F">
            <w:pPr>
              <w:bidi/>
              <w:spacing w:line="240" w:lineRule="auto"/>
              <w:jc w:val="center"/>
              <w:rPr>
                <w:color w:val="000000" w:themeColor="text1"/>
                <w:sz w:val="22"/>
                <w:szCs w:val="22"/>
                <w:rtl/>
              </w:rPr>
            </w:pPr>
            <w:r w:rsidRPr="00830897">
              <w:rPr>
                <w:color w:val="000000" w:themeColor="text1"/>
                <w:sz w:val="22"/>
                <w:szCs w:val="22"/>
              </w:rPr>
              <w:t>IS</w:t>
            </w:r>
          </w:p>
        </w:tc>
        <w:tc>
          <w:tcPr>
            <w:tcW w:w="1001" w:type="dxa"/>
            <w:vAlign w:val="center"/>
          </w:tcPr>
          <w:p w14:paraId="5504E643" w14:textId="53038D80" w:rsidR="00830897" w:rsidRPr="00830897" w:rsidRDefault="00830897" w:rsidP="00D4570F">
            <w:pPr>
              <w:spacing w:line="240" w:lineRule="auto"/>
              <w:jc w:val="center"/>
              <w:rPr>
                <w:color w:val="000000" w:themeColor="text1"/>
                <w:sz w:val="22"/>
                <w:szCs w:val="22"/>
                <w:rtl/>
              </w:rPr>
            </w:pPr>
            <w:r w:rsidRPr="00830897">
              <w:rPr>
                <w:color w:val="000000" w:themeColor="text1"/>
                <w:sz w:val="22"/>
                <w:szCs w:val="22"/>
              </w:rPr>
              <w:t>HERSELF</w:t>
            </w:r>
          </w:p>
        </w:tc>
        <w:tc>
          <w:tcPr>
            <w:tcW w:w="889" w:type="dxa"/>
            <w:vAlign w:val="center"/>
          </w:tcPr>
          <w:p w14:paraId="3802764D" w14:textId="08663C92" w:rsidR="00830897" w:rsidRPr="00830897" w:rsidRDefault="00830897" w:rsidP="00D4570F">
            <w:pPr>
              <w:spacing w:line="240" w:lineRule="auto"/>
              <w:jc w:val="center"/>
              <w:rPr>
                <w:color w:val="000000" w:themeColor="text1"/>
                <w:sz w:val="22"/>
                <w:szCs w:val="22"/>
                <w:rtl/>
              </w:rPr>
            </w:pPr>
            <w:r w:rsidRPr="00830897">
              <w:rPr>
                <w:rFonts w:hint="cs"/>
                <w:color w:val="000000" w:themeColor="text1"/>
                <w:sz w:val="22"/>
                <w:szCs w:val="22"/>
              </w:rPr>
              <w:t>Upper limit</w:t>
            </w:r>
          </w:p>
        </w:tc>
        <w:tc>
          <w:tcPr>
            <w:tcW w:w="891" w:type="dxa"/>
            <w:vAlign w:val="center"/>
          </w:tcPr>
          <w:p w14:paraId="51813945" w14:textId="298B8DB1" w:rsidR="00830897" w:rsidRPr="00830897" w:rsidRDefault="00830897" w:rsidP="00D4570F">
            <w:pPr>
              <w:bidi/>
              <w:spacing w:line="240" w:lineRule="auto"/>
              <w:jc w:val="center"/>
              <w:rPr>
                <w:color w:val="000000" w:themeColor="text1"/>
                <w:sz w:val="22"/>
                <w:szCs w:val="22"/>
                <w:rtl/>
              </w:rPr>
            </w:pPr>
            <w:r w:rsidRPr="00830897">
              <w:rPr>
                <w:rFonts w:hint="cs"/>
                <w:color w:val="000000" w:themeColor="text1"/>
                <w:sz w:val="22"/>
                <w:szCs w:val="22"/>
                <w:rtl/>
              </w:rPr>
              <w:t>Bottom line</w:t>
            </w:r>
          </w:p>
        </w:tc>
        <w:tc>
          <w:tcPr>
            <w:tcW w:w="986" w:type="dxa"/>
            <w:vMerge w:val="restart"/>
            <w:vAlign w:val="center"/>
          </w:tcPr>
          <w:p w14:paraId="657EE8FA" w14:textId="5F9BF6AE" w:rsidR="00830897" w:rsidRPr="00830897" w:rsidRDefault="00830897" w:rsidP="00D4570F">
            <w:pPr>
              <w:bidi/>
              <w:spacing w:line="240" w:lineRule="auto"/>
              <w:jc w:val="center"/>
              <w:rPr>
                <w:color w:val="000000" w:themeColor="text1"/>
                <w:sz w:val="22"/>
                <w:szCs w:val="22"/>
                <w:rtl/>
              </w:rPr>
            </w:pPr>
            <w:r w:rsidRPr="00830897">
              <w:rPr>
                <w:color w:val="000000" w:themeColor="text1"/>
                <w:sz w:val="22"/>
                <w:szCs w:val="22"/>
              </w:rPr>
              <w:t>13.306</w:t>
            </w:r>
          </w:p>
        </w:tc>
        <w:tc>
          <w:tcPr>
            <w:tcW w:w="1004" w:type="dxa"/>
            <w:vMerge w:val="restart"/>
            <w:vAlign w:val="center"/>
          </w:tcPr>
          <w:p w14:paraId="50BCA1A6" w14:textId="4CE7CC03" w:rsidR="00830897" w:rsidRPr="00830897" w:rsidRDefault="00830897" w:rsidP="00D4570F">
            <w:pPr>
              <w:spacing w:line="240" w:lineRule="auto"/>
              <w:jc w:val="center"/>
              <w:rPr>
                <w:color w:val="000000" w:themeColor="text1"/>
                <w:sz w:val="22"/>
                <w:szCs w:val="22"/>
                <w:rtl/>
              </w:rPr>
            </w:pPr>
            <w:r w:rsidRPr="00830897">
              <w:rPr>
                <w:color w:val="000000" w:themeColor="text1"/>
                <w:sz w:val="22"/>
                <w:szCs w:val="22"/>
              </w:rPr>
              <w:t>&lt;0.000</w:t>
            </w:r>
          </w:p>
        </w:tc>
        <w:tc>
          <w:tcPr>
            <w:tcW w:w="800" w:type="dxa"/>
            <w:vMerge w:val="restart"/>
            <w:vAlign w:val="center"/>
          </w:tcPr>
          <w:p w14:paraId="6F924D8B" w14:textId="71701473" w:rsidR="00830897" w:rsidRPr="00830897" w:rsidRDefault="00830897" w:rsidP="00D4570F">
            <w:pPr>
              <w:bidi/>
              <w:spacing w:line="240" w:lineRule="auto"/>
              <w:jc w:val="center"/>
              <w:rPr>
                <w:color w:val="000000" w:themeColor="text1"/>
                <w:sz w:val="22"/>
                <w:szCs w:val="22"/>
                <w:rtl/>
              </w:rPr>
            </w:pPr>
            <w:r w:rsidRPr="00830897">
              <w:rPr>
                <w:rFonts w:hint="cs"/>
                <w:color w:val="000000" w:themeColor="text1"/>
                <w:sz w:val="22"/>
                <w:szCs w:val="22"/>
                <w:rtl/>
              </w:rPr>
              <w:t>Statistically significant</w:t>
            </w:r>
          </w:p>
        </w:tc>
      </w:tr>
      <w:tr w:rsidR="00830897" w:rsidRPr="00830897" w14:paraId="0D419869" w14:textId="77777777" w:rsidTr="00D4570F">
        <w:trPr>
          <w:trHeight w:val="20"/>
        </w:trPr>
        <w:tc>
          <w:tcPr>
            <w:tcW w:w="963" w:type="dxa"/>
            <w:vMerge/>
            <w:vAlign w:val="center"/>
          </w:tcPr>
          <w:p w14:paraId="0C30D750" w14:textId="77777777" w:rsidR="00830897" w:rsidRPr="00830897" w:rsidRDefault="00830897" w:rsidP="00D4570F">
            <w:pPr>
              <w:bidi/>
              <w:spacing w:line="240" w:lineRule="auto"/>
              <w:jc w:val="center"/>
              <w:rPr>
                <w:color w:val="000000" w:themeColor="text1"/>
                <w:sz w:val="22"/>
                <w:szCs w:val="22"/>
                <w:rtl/>
              </w:rPr>
            </w:pPr>
          </w:p>
        </w:tc>
        <w:tc>
          <w:tcPr>
            <w:tcW w:w="797" w:type="dxa"/>
            <w:vMerge/>
            <w:vAlign w:val="center"/>
          </w:tcPr>
          <w:p w14:paraId="48C0C3D2" w14:textId="76DBE55A" w:rsidR="00830897" w:rsidRPr="00830897" w:rsidRDefault="00830897" w:rsidP="00D4570F">
            <w:pPr>
              <w:bidi/>
              <w:spacing w:line="240" w:lineRule="auto"/>
              <w:jc w:val="center"/>
              <w:rPr>
                <w:color w:val="000000" w:themeColor="text1"/>
                <w:sz w:val="22"/>
                <w:szCs w:val="22"/>
                <w:rtl/>
              </w:rPr>
            </w:pPr>
          </w:p>
        </w:tc>
        <w:tc>
          <w:tcPr>
            <w:tcW w:w="965" w:type="dxa"/>
            <w:vAlign w:val="center"/>
          </w:tcPr>
          <w:p w14:paraId="26252C21" w14:textId="30343A52" w:rsidR="00830897" w:rsidRPr="00830897" w:rsidRDefault="00830897" w:rsidP="00D4570F">
            <w:pPr>
              <w:bidi/>
              <w:spacing w:line="240" w:lineRule="auto"/>
              <w:jc w:val="center"/>
              <w:rPr>
                <w:color w:val="000000" w:themeColor="text1"/>
                <w:sz w:val="22"/>
                <w:szCs w:val="22"/>
                <w:rtl/>
              </w:rPr>
            </w:pPr>
            <w:r w:rsidRPr="00830897">
              <w:rPr>
                <w:color w:val="000000" w:themeColor="text1"/>
                <w:sz w:val="22"/>
                <w:szCs w:val="22"/>
              </w:rPr>
              <w:t>3.96</w:t>
            </w:r>
          </w:p>
        </w:tc>
        <w:tc>
          <w:tcPr>
            <w:tcW w:w="1001" w:type="dxa"/>
            <w:vAlign w:val="center"/>
          </w:tcPr>
          <w:p w14:paraId="7B1AA37C" w14:textId="73ADBF77" w:rsidR="00830897" w:rsidRPr="00830897" w:rsidRDefault="00830897" w:rsidP="00D4570F">
            <w:pPr>
              <w:bidi/>
              <w:spacing w:line="240" w:lineRule="auto"/>
              <w:jc w:val="center"/>
              <w:rPr>
                <w:color w:val="000000" w:themeColor="text1"/>
                <w:sz w:val="22"/>
                <w:szCs w:val="22"/>
                <w:rtl/>
              </w:rPr>
            </w:pPr>
            <w:r w:rsidRPr="00830897">
              <w:rPr>
                <w:color w:val="000000" w:themeColor="text1"/>
                <w:sz w:val="22"/>
                <w:szCs w:val="22"/>
              </w:rPr>
              <w:t>0.30</w:t>
            </w:r>
          </w:p>
        </w:tc>
        <w:tc>
          <w:tcPr>
            <w:tcW w:w="889" w:type="dxa"/>
            <w:vAlign w:val="center"/>
          </w:tcPr>
          <w:p w14:paraId="47FEC069" w14:textId="646DD5A4" w:rsidR="00830897" w:rsidRPr="00830897" w:rsidRDefault="00830897" w:rsidP="00D4570F">
            <w:pPr>
              <w:bidi/>
              <w:spacing w:line="240" w:lineRule="auto"/>
              <w:jc w:val="center"/>
              <w:rPr>
                <w:color w:val="000000" w:themeColor="text1"/>
                <w:sz w:val="22"/>
                <w:szCs w:val="22"/>
                <w:rtl/>
              </w:rPr>
            </w:pPr>
            <w:r w:rsidRPr="00830897">
              <w:rPr>
                <w:color w:val="000000" w:themeColor="text1"/>
                <w:sz w:val="22"/>
                <w:szCs w:val="22"/>
              </w:rPr>
              <w:t>4.54</w:t>
            </w:r>
          </w:p>
        </w:tc>
        <w:tc>
          <w:tcPr>
            <w:tcW w:w="891" w:type="dxa"/>
            <w:vAlign w:val="center"/>
          </w:tcPr>
          <w:p w14:paraId="1328596F" w14:textId="696E4842" w:rsidR="00830897" w:rsidRPr="00830897" w:rsidRDefault="00830897" w:rsidP="00D4570F">
            <w:pPr>
              <w:spacing w:line="240" w:lineRule="auto"/>
              <w:jc w:val="center"/>
              <w:rPr>
                <w:color w:val="000000" w:themeColor="text1"/>
                <w:sz w:val="22"/>
                <w:szCs w:val="22"/>
                <w:rtl/>
              </w:rPr>
            </w:pPr>
            <w:r w:rsidRPr="00830897">
              <w:rPr>
                <w:color w:val="000000" w:themeColor="text1"/>
                <w:sz w:val="22"/>
                <w:szCs w:val="22"/>
              </w:rPr>
              <w:t>3.37</w:t>
            </w:r>
          </w:p>
        </w:tc>
        <w:tc>
          <w:tcPr>
            <w:tcW w:w="986" w:type="dxa"/>
            <w:vMerge/>
            <w:vAlign w:val="center"/>
          </w:tcPr>
          <w:p w14:paraId="0DFBB046" w14:textId="14A6D73D" w:rsidR="00830897" w:rsidRPr="00830897" w:rsidRDefault="00830897" w:rsidP="00D4570F">
            <w:pPr>
              <w:spacing w:line="240" w:lineRule="auto"/>
              <w:jc w:val="center"/>
              <w:rPr>
                <w:color w:val="000000" w:themeColor="text1"/>
                <w:sz w:val="22"/>
                <w:szCs w:val="22"/>
                <w:rtl/>
              </w:rPr>
            </w:pPr>
          </w:p>
        </w:tc>
        <w:tc>
          <w:tcPr>
            <w:tcW w:w="1004" w:type="dxa"/>
            <w:vMerge/>
            <w:vAlign w:val="center"/>
          </w:tcPr>
          <w:p w14:paraId="0BA622B5" w14:textId="0BB22951" w:rsidR="00830897" w:rsidRPr="00830897" w:rsidRDefault="00830897" w:rsidP="00D4570F">
            <w:pPr>
              <w:spacing w:line="240" w:lineRule="auto"/>
              <w:jc w:val="center"/>
              <w:rPr>
                <w:color w:val="000000" w:themeColor="text1"/>
                <w:sz w:val="22"/>
                <w:szCs w:val="22"/>
                <w:rtl/>
              </w:rPr>
            </w:pPr>
          </w:p>
        </w:tc>
        <w:tc>
          <w:tcPr>
            <w:tcW w:w="800" w:type="dxa"/>
            <w:vMerge/>
            <w:vAlign w:val="center"/>
          </w:tcPr>
          <w:p w14:paraId="7F8E32D9" w14:textId="77777777" w:rsidR="00830897" w:rsidRPr="00830897" w:rsidRDefault="00830897" w:rsidP="00D4570F">
            <w:pPr>
              <w:spacing w:line="240" w:lineRule="auto"/>
              <w:jc w:val="center"/>
              <w:rPr>
                <w:color w:val="000000" w:themeColor="text1"/>
                <w:sz w:val="22"/>
                <w:szCs w:val="22"/>
                <w:rtl/>
              </w:rPr>
            </w:pPr>
          </w:p>
        </w:tc>
      </w:tr>
    </w:tbl>
    <w:p w14:paraId="3EAB0D60" w14:textId="77777777" w:rsidR="003E2ACF" w:rsidRPr="003E2ACF" w:rsidRDefault="003E2ACF" w:rsidP="003E2ACF">
      <w:pPr>
        <w:rPr>
          <w:color w:val="000000" w:themeColor="text1"/>
          <w:rtl/>
        </w:rPr>
      </w:pPr>
    </w:p>
    <w:p w14:paraId="0F38719A" w14:textId="75D3E50B" w:rsidR="00C46D39" w:rsidRPr="006B02F3" w:rsidRDefault="003E2ACF" w:rsidP="006B02F3">
      <w:pPr>
        <w:rPr>
          <w:color w:val="000000" w:themeColor="text1"/>
          <w:rtl/>
        </w:rPr>
      </w:pPr>
      <w:r w:rsidRPr="003E2ACF">
        <w:rPr>
          <w:rFonts w:cs="Times New Roman"/>
          <w:color w:val="000000" w:themeColor="text1"/>
        </w:rPr>
        <w:t>It is clear from Table (</w:t>
      </w:r>
      <w:r w:rsidR="00C46D39">
        <w:rPr>
          <w:rFonts w:cs="Times New Roman" w:hint="cs"/>
          <w:color w:val="000000" w:themeColor="text1"/>
        </w:rPr>
        <w:t>3</w:t>
      </w:r>
      <w:r w:rsidRPr="003E2ACF">
        <w:rPr>
          <w:rFonts w:cs="Times New Roman"/>
          <w:color w:val="000000" w:themeColor="text1"/>
        </w:rPr>
        <w:t>) that the average size of the combined effect of</w:t>
      </w:r>
      <w:r w:rsidRPr="003E2ACF">
        <w:rPr>
          <w:color w:val="000000" w:themeColor="text1"/>
        </w:rPr>
        <w:t xml:space="preserve"> the (STEM)  entrance studies </w:t>
      </w:r>
      <w:r w:rsidRPr="003E2ACF">
        <w:rPr>
          <w:rFonts w:cs="Times New Roman"/>
          <w:color w:val="000000" w:themeColor="text1"/>
        </w:rPr>
        <w:t>reached (3096) with a standard error (0.30), and indicates the size of a very large effect, and the average confidence interval The size of the combined effect ranged between (4.54 - 3.37) at a confidence level (95) and these values indicate a very large effect size</w:t>
      </w:r>
      <w:r w:rsidR="003A4EEC" w:rsidRPr="003E2ACF">
        <w:rPr>
          <w:rFonts w:cs="Times New Roman" w:hint="cs"/>
          <w:color w:val="000000" w:themeColor="text1"/>
        </w:rPr>
        <w:t>,</w:t>
      </w:r>
      <w:r w:rsidRPr="003E2ACF">
        <w:rPr>
          <w:rFonts w:cs="Times New Roman"/>
          <w:color w:val="000000" w:themeColor="text1"/>
        </w:rPr>
        <w:t xml:space="preserve"> and</w:t>
      </w:r>
      <w:r w:rsidRPr="003E2ACF">
        <w:rPr>
          <w:color w:val="000000" w:themeColor="text1"/>
        </w:rPr>
        <w:t xml:space="preserve"> the value of z  is </w:t>
      </w:r>
      <w:r w:rsidRPr="003E2ACF">
        <w:rPr>
          <w:rFonts w:cs="Times New Roman"/>
          <w:color w:val="000000" w:themeColor="text1"/>
        </w:rPr>
        <w:t>statistically significant, which confirms the significance of the average size of the combined effect and this proves the effectiveness</w:t>
      </w:r>
      <w:r w:rsidRPr="003E2ACF">
        <w:rPr>
          <w:color w:val="000000" w:themeColor="text1"/>
        </w:rPr>
        <w:t xml:space="preserve"> of the (STEM)  input.</w:t>
      </w:r>
      <w:r w:rsidRPr="003E2ACF">
        <w:rPr>
          <w:rFonts w:cs="Times New Roman"/>
          <w:color w:val="000000" w:themeColor="text1"/>
        </w:rPr>
        <w:t xml:space="preserve">In achieving mathematics learning outcomes for students. For more detail, the individual impact sizes, the value of 2 and </w:t>
      </w:r>
      <w:r w:rsidRPr="003E2ACF">
        <w:rPr>
          <w:rFonts w:cs="Times New Roman"/>
          <w:color w:val="000000" w:themeColor="text1"/>
        </w:rPr>
        <w:lastRenderedPageBreak/>
        <w:t>their statistical significance for STEM entrance studies were calculated</w:t>
      </w:r>
      <w:r w:rsidRPr="003E2ACF">
        <w:rPr>
          <w:color w:val="000000" w:themeColor="text1"/>
        </w:rPr>
        <w:t xml:space="preserve"> </w:t>
      </w:r>
      <w:r w:rsidRPr="003E2ACF">
        <w:rPr>
          <w:rFonts w:cs="Times New Roman"/>
          <w:color w:val="000000" w:themeColor="text1"/>
        </w:rPr>
        <w:t>through the following forest figure</w:t>
      </w:r>
      <w:r w:rsidRPr="003E2ACF">
        <w:rPr>
          <w:color w:val="000000" w:themeColor="text1"/>
        </w:rPr>
        <w:t>:</w:t>
      </w:r>
    </w:p>
    <w:p w14:paraId="019C4F8C" w14:textId="77777777" w:rsidR="00C46D39" w:rsidRDefault="00C46D39" w:rsidP="00C46D39">
      <w:pPr>
        <w:rPr>
          <w:rFonts w:cs="Times New Roman"/>
          <w:color w:val="000000" w:themeColor="text1"/>
          <w:rtl/>
        </w:rPr>
      </w:pPr>
    </w:p>
    <w:p w14:paraId="60C53E89" w14:textId="2E62F22A" w:rsidR="003E2ACF" w:rsidRDefault="003E2ACF" w:rsidP="00C46D39">
      <w:pPr>
        <w:rPr>
          <w:color w:val="000000" w:themeColor="text1"/>
          <w:rtl/>
        </w:rPr>
      </w:pPr>
      <w:r w:rsidRPr="003E2ACF">
        <w:rPr>
          <w:rFonts w:cs="Times New Roman"/>
          <w:color w:val="000000" w:themeColor="text1"/>
        </w:rPr>
        <w:t>Figure (</w:t>
      </w:r>
      <w:r w:rsidR="00C46D39">
        <w:rPr>
          <w:rFonts w:cs="Times New Roman" w:hint="cs"/>
          <w:color w:val="000000" w:themeColor="text1"/>
        </w:rPr>
        <w:t>1</w:t>
      </w:r>
      <w:r w:rsidRPr="003E2ACF">
        <w:rPr>
          <w:rFonts w:cs="Times New Roman"/>
          <w:color w:val="000000" w:themeColor="text1"/>
        </w:rPr>
        <w:t>) Forest Shape for the Distribution of Individual Impact Sizes for</w:t>
      </w:r>
      <w:r w:rsidRPr="003E2ACF">
        <w:rPr>
          <w:color w:val="000000" w:themeColor="text1"/>
        </w:rPr>
        <w:t xml:space="preserve"> STEM  Entrance Studies </w:t>
      </w:r>
      <w:r w:rsidRPr="003E2ACF">
        <w:rPr>
          <w:rFonts w:cs="Times New Roman"/>
          <w:color w:val="000000" w:themeColor="text1"/>
        </w:rPr>
        <w:t>on the Mean Combined Effect Size  and its Statistical Significance</w:t>
      </w:r>
    </w:p>
    <w:p w14:paraId="6CDC0F95" w14:textId="77777777" w:rsidR="002F3C8C" w:rsidRDefault="002F3C8C" w:rsidP="003A4EEC">
      <w:pPr>
        <w:rPr>
          <w:color w:val="000000" w:themeColor="text1"/>
        </w:rPr>
      </w:pPr>
    </w:p>
    <w:p w14:paraId="53D4F58F" w14:textId="77777777" w:rsidR="002F3C8C" w:rsidRDefault="002F3C8C" w:rsidP="003A4EEC">
      <w:pPr>
        <w:rPr>
          <w:color w:val="000000" w:themeColor="text1"/>
        </w:rPr>
      </w:pPr>
    </w:p>
    <w:p w14:paraId="6563465A" w14:textId="77777777" w:rsidR="002F3C8C" w:rsidRDefault="002F3C8C" w:rsidP="003A4EEC">
      <w:pPr>
        <w:rPr>
          <w:color w:val="000000" w:themeColor="text1"/>
        </w:rPr>
      </w:pPr>
    </w:p>
    <w:p w14:paraId="7ECB4E45" w14:textId="77777777" w:rsidR="002F3C8C" w:rsidRDefault="002F3C8C" w:rsidP="003A4EEC">
      <w:pPr>
        <w:rPr>
          <w:color w:val="000000" w:themeColor="text1"/>
        </w:rPr>
      </w:pPr>
    </w:p>
    <w:p w14:paraId="42449B4B" w14:textId="77777777" w:rsidR="002F3C8C" w:rsidRDefault="002F3C8C" w:rsidP="003A4EEC">
      <w:pPr>
        <w:rPr>
          <w:color w:val="000000" w:themeColor="text1"/>
        </w:rPr>
      </w:pPr>
    </w:p>
    <w:p w14:paraId="0297B569" w14:textId="5886B117" w:rsidR="003A4EEC" w:rsidRPr="003A4EEC" w:rsidRDefault="003A4EEC" w:rsidP="003A4EEC">
      <w:pPr>
        <w:rPr>
          <w:color w:val="000000" w:themeColor="text1"/>
        </w:rPr>
      </w:pPr>
      <w:r w:rsidRPr="003A4EEC">
        <w:rPr>
          <w:color w:val="000000" w:themeColor="text1"/>
        </w:rPr>
        <w:t xml:space="preserve">It is clear from Figure (1) that the effect sizes for </w:t>
      </w:r>
      <w:proofErr w:type="gramStart"/>
      <w:r w:rsidRPr="003A4EEC">
        <w:rPr>
          <w:color w:val="000000" w:themeColor="text1"/>
        </w:rPr>
        <w:t>STEM  entrance</w:t>
      </w:r>
      <w:proofErr w:type="gramEnd"/>
      <w:r w:rsidRPr="003A4EEC">
        <w:rPr>
          <w:color w:val="000000" w:themeColor="text1"/>
        </w:rPr>
        <w:t xml:space="preserve"> studies ranged from 0.68 to 19.86, with most of the volumes being very large. Study No. (11) by Hassan (2021) recorded the largest effect size of 19.86, while study No. (36) of Hilal (2021) recorded the lowest effect size by 0.68. The value of z  was also statistically significant for all effect sizes, confirming the effectiveness of the STEM  input in mathematics education.</w:t>
      </w:r>
    </w:p>
    <w:p w14:paraId="467794E8" w14:textId="1F716991" w:rsidR="003E2ACF" w:rsidRPr="003E2ACF" w:rsidRDefault="003A4EEC" w:rsidP="003A4EEC">
      <w:pPr>
        <w:rPr>
          <w:color w:val="000000" w:themeColor="text1"/>
          <w:rtl/>
        </w:rPr>
      </w:pPr>
      <w:r w:rsidRPr="003A4EEC">
        <w:rPr>
          <w:color w:val="000000" w:themeColor="text1"/>
        </w:rPr>
        <w:t xml:space="preserve">The distribution of effect volumes around the average was positive, which indicates the positive effects of the input. The results indicate that teaching according to this approach helps students transform their knowledge into reality, facilitating the acquisition of skills. It also promotes learning through experimentation and research, and develops thinking and problem solving. Linking mathematics to everyday life enhances the value of the material in the eyes of students and increases their inclination towards it. These results are consistent with studies by Oztop (2023), Rahmawati et al. (2023), and Suciana et al. (2023) that showed significant positive effects, while they differ with studies of  Rosli et al. (2019), Ulum (2022) and Wang et al. (2022) that found small effects. </w:t>
      </w:r>
      <w:r w:rsidR="00AF6C3B">
        <w:rPr>
          <w:color w:val="000000" w:themeColor="text1"/>
        </w:rPr>
        <w:t>(</w:t>
      </w:r>
      <w:r w:rsidR="00AF6C3B">
        <w:rPr>
          <w:rFonts w:hint="cs"/>
          <w:color w:val="000000" w:themeColor="text1"/>
        </w:rPr>
        <w:t>Al-Qawas, 2023).</w:t>
      </w:r>
    </w:p>
    <w:p w14:paraId="177B8412" w14:textId="1C1AB384" w:rsidR="003E2ACF" w:rsidRPr="00DE4A35" w:rsidRDefault="003E2ACF" w:rsidP="00DE4A35">
      <w:pPr>
        <w:rPr>
          <w:b/>
          <w:bCs/>
          <w:color w:val="000000" w:themeColor="text1"/>
          <w:rtl/>
        </w:rPr>
      </w:pPr>
      <w:r w:rsidRPr="00DE4A35">
        <w:rPr>
          <w:rFonts w:cs="Times New Roman"/>
          <w:b/>
          <w:bCs/>
          <w:color w:val="000000" w:themeColor="text1"/>
        </w:rPr>
        <w:t>Evaluation of the bias of publishing STEM entrance studies</w:t>
      </w:r>
      <w:r w:rsidR="00DE4A35" w:rsidRPr="00DE4A35">
        <w:rPr>
          <w:rFonts w:hint="cs"/>
          <w:b/>
          <w:bCs/>
          <w:color w:val="000000" w:themeColor="text1"/>
        </w:rPr>
        <w:t>:</w:t>
      </w:r>
    </w:p>
    <w:p w14:paraId="78865CB6" w14:textId="1700381E" w:rsidR="003E2ACF" w:rsidRDefault="003E2ACF" w:rsidP="003E2ACF">
      <w:pPr>
        <w:rPr>
          <w:color w:val="000000" w:themeColor="text1"/>
          <w:rtl/>
        </w:rPr>
      </w:pPr>
      <w:r w:rsidRPr="003E2ACF">
        <w:rPr>
          <w:rFonts w:cs="Times New Roman"/>
          <w:color w:val="000000" w:themeColor="text1"/>
        </w:rPr>
        <w:lastRenderedPageBreak/>
        <w:t>To ensure the reliability of the results of the dimensional analysis, the publication bias of the studies obtained on the effectiveness of</w:t>
      </w:r>
      <w:r w:rsidRPr="003E2ACF">
        <w:rPr>
          <w:color w:val="000000" w:themeColor="text1"/>
        </w:rPr>
        <w:t xml:space="preserve"> the </w:t>
      </w:r>
      <w:proofErr w:type="gramStart"/>
      <w:r w:rsidRPr="003E2ACF">
        <w:rPr>
          <w:color w:val="000000" w:themeColor="text1"/>
        </w:rPr>
        <w:t>STEM  approach</w:t>
      </w:r>
      <w:proofErr w:type="gramEnd"/>
      <w:r w:rsidRPr="003E2ACF">
        <w:rPr>
          <w:color w:val="000000" w:themeColor="text1"/>
        </w:rPr>
        <w:t xml:space="preserve"> on </w:t>
      </w:r>
      <w:r w:rsidRPr="003E2ACF">
        <w:rPr>
          <w:rFonts w:cs="Times New Roman"/>
          <w:color w:val="000000" w:themeColor="text1"/>
        </w:rPr>
        <w:t>the outcomes of mathematics learning was evaluated, the following funnel shape scheme was used</w:t>
      </w:r>
      <w:r w:rsidRPr="003E2ACF">
        <w:rPr>
          <w:color w:val="000000" w:themeColor="text1"/>
        </w:rPr>
        <w:t>:</w:t>
      </w:r>
    </w:p>
    <w:p w14:paraId="417F6E3B" w14:textId="0A4E89EC" w:rsidR="00DE4A35" w:rsidRDefault="002F3C8C" w:rsidP="00DE4A35">
      <w:pPr>
        <w:rPr>
          <w:color w:val="000000" w:themeColor="text1"/>
          <w:rtl/>
        </w:rPr>
      </w:pPr>
      <w:r w:rsidRPr="00830897">
        <w:rPr>
          <w:rFonts w:cs="Times New Roman"/>
          <w:noProof/>
          <w:color w:val="000000" w:themeColor="text1"/>
        </w:rPr>
        <w:drawing>
          <wp:anchor distT="0" distB="0" distL="114300" distR="114300" simplePos="0" relativeHeight="251691008" behindDoc="0" locked="0" layoutInCell="1" allowOverlap="1" wp14:anchorId="51C27755" wp14:editId="19CCFC55">
            <wp:simplePos x="0" y="0"/>
            <wp:positionH relativeFrom="margin">
              <wp:posOffset>1017905</wp:posOffset>
            </wp:positionH>
            <wp:positionV relativeFrom="margin">
              <wp:posOffset>-548640</wp:posOffset>
            </wp:positionV>
            <wp:extent cx="2954020" cy="1849120"/>
            <wp:effectExtent l="0" t="0" r="5080" b="5080"/>
            <wp:wrapSquare wrapText="bothSides"/>
            <wp:docPr id="295191064"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191064" name=""/>
                    <pic:cNvPicPr/>
                  </pic:nvPicPr>
                  <pic:blipFill rotWithShape="1">
                    <a:blip r:embed="rId13">
                      <a:extLst>
                        <a:ext uri="{BEBA8EAE-BF5A-486C-A8C5-ECC9F3942E4B}">
                          <a14:imgProps xmlns:a14="http://schemas.microsoft.com/office/drawing/2010/main">
                            <a14:imgLayer r:embed="rId14">
                              <a14:imgEffect>
                                <a14:sharpenSoften amount="50000"/>
                              </a14:imgEffect>
                            </a14:imgLayer>
                          </a14:imgProps>
                        </a:ext>
                      </a:extLst>
                    </a:blip>
                    <a:srcRect l="4370" r="6550"/>
                    <a:stretch/>
                  </pic:blipFill>
                  <pic:spPr bwMode="auto">
                    <a:xfrm>
                      <a:off x="0" y="0"/>
                      <a:ext cx="2954020" cy="18491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ED80AB6" w14:textId="2A65E357" w:rsidR="00DE4A35" w:rsidRPr="003E2ACF" w:rsidRDefault="00DE4A35" w:rsidP="00DE4A35">
      <w:pPr>
        <w:rPr>
          <w:color w:val="000000" w:themeColor="text1"/>
          <w:rtl/>
        </w:rPr>
      </w:pPr>
    </w:p>
    <w:p w14:paraId="631473A9" w14:textId="23BC9FFE" w:rsidR="00C46D39" w:rsidRDefault="002F3C8C" w:rsidP="00DE4A35">
      <w:pPr>
        <w:rPr>
          <w:rFonts w:cs="Times New Roman"/>
          <w:color w:val="000000" w:themeColor="text1"/>
        </w:rPr>
      </w:pPr>
      <w:r w:rsidRPr="00DE4A35">
        <w:rPr>
          <w:rFonts w:cs="Times New Roman"/>
          <w:noProof/>
          <w:color w:val="000000" w:themeColor="text1"/>
        </w:rPr>
        <w:drawing>
          <wp:anchor distT="0" distB="0" distL="114300" distR="114300" simplePos="0" relativeHeight="251693056" behindDoc="0" locked="0" layoutInCell="1" allowOverlap="1" wp14:anchorId="5446C89F" wp14:editId="0BE9AA06">
            <wp:simplePos x="0" y="0"/>
            <wp:positionH relativeFrom="margin">
              <wp:posOffset>1546167</wp:posOffset>
            </wp:positionH>
            <wp:positionV relativeFrom="margin">
              <wp:posOffset>-251114</wp:posOffset>
            </wp:positionV>
            <wp:extent cx="2110740" cy="1174115"/>
            <wp:effectExtent l="0" t="0" r="0" b="0"/>
            <wp:wrapSquare wrapText="bothSides"/>
            <wp:docPr id="1361969112"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969112" name=""/>
                    <pic:cNvPicPr/>
                  </pic:nvPicPr>
                  <pic:blipFill rotWithShape="1">
                    <a:blip r:embed="rId15">
                      <a:extLst>
                        <a:ext uri="{BEBA8EAE-BF5A-486C-A8C5-ECC9F3942E4B}">
                          <a14:imgProps xmlns:a14="http://schemas.microsoft.com/office/drawing/2010/main">
                            <a14:imgLayer r:embed="rId16">
                              <a14:imgEffect>
                                <a14:sharpenSoften amount="50000"/>
                              </a14:imgEffect>
                            </a14:imgLayer>
                          </a14:imgProps>
                        </a:ext>
                      </a:extLst>
                    </a:blip>
                    <a:srcRect l="10238" r="11178" b="18635"/>
                    <a:stretch/>
                  </pic:blipFill>
                  <pic:spPr bwMode="auto">
                    <a:xfrm>
                      <a:off x="0" y="0"/>
                      <a:ext cx="2110740" cy="11741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63DA29A" w14:textId="7697419A" w:rsidR="002F3C8C" w:rsidRDefault="002F3C8C" w:rsidP="00DE4A35">
      <w:pPr>
        <w:rPr>
          <w:rFonts w:cs="Times New Roman"/>
          <w:color w:val="000000" w:themeColor="text1"/>
        </w:rPr>
      </w:pPr>
    </w:p>
    <w:p w14:paraId="4BEF8346" w14:textId="34D6F4BF" w:rsidR="007C15E8" w:rsidRDefault="007C15E8" w:rsidP="007C15E8">
      <w:pPr>
        <w:rPr>
          <w:rFonts w:cs="Times New Roman"/>
          <w:color w:val="000000" w:themeColor="text1"/>
        </w:rPr>
      </w:pPr>
    </w:p>
    <w:p w14:paraId="3120E5E2" w14:textId="77777777" w:rsidR="002F3C8C" w:rsidRDefault="002F3C8C" w:rsidP="007C15E8">
      <w:pPr>
        <w:rPr>
          <w:rFonts w:cs="Times New Roman"/>
          <w:color w:val="000000" w:themeColor="text1"/>
          <w:rtl/>
        </w:rPr>
      </w:pPr>
    </w:p>
    <w:p w14:paraId="7F2D24B7" w14:textId="7173C270" w:rsidR="003E2ACF" w:rsidRDefault="003E2ACF" w:rsidP="007C15E8">
      <w:pPr>
        <w:rPr>
          <w:rFonts w:cs="Times New Roman"/>
          <w:color w:val="000000" w:themeColor="text1"/>
        </w:rPr>
      </w:pPr>
      <w:r w:rsidRPr="003E2ACF">
        <w:rPr>
          <w:rFonts w:cs="Times New Roman"/>
          <w:color w:val="000000" w:themeColor="text1"/>
        </w:rPr>
        <w:t>It is noted from Figure (</w:t>
      </w:r>
      <w:r w:rsidR="00C46D39">
        <w:rPr>
          <w:rFonts w:cs="Times New Roman" w:hint="cs"/>
          <w:color w:val="000000" w:themeColor="text1"/>
        </w:rPr>
        <w:t>2</w:t>
      </w:r>
      <w:r w:rsidRPr="003E2ACF">
        <w:rPr>
          <w:rFonts w:cs="Times New Roman"/>
          <w:color w:val="000000" w:themeColor="text1"/>
        </w:rPr>
        <w:t>) that most of the effect sizes were concentrated in the upper part inside the funnel symmetrically around the vertical line, which represents the average size of the effect, but a few have occurred far from the funnel and this indicates a low probability of bias in propagation, and to further confirm the bias of propagation,</w:t>
      </w:r>
      <w:r w:rsidRPr="003E2ACF">
        <w:rPr>
          <w:color w:val="000000" w:themeColor="text1"/>
        </w:rPr>
        <w:t xml:space="preserve"> the classic fail-safe N  test was used</w:t>
      </w:r>
      <w:r w:rsidRPr="003E2ACF">
        <w:rPr>
          <w:rFonts w:cs="Times New Roman"/>
          <w:color w:val="000000" w:themeColor="text1"/>
        </w:rPr>
        <w:t xml:space="preserve">, which is shown in the following table </w:t>
      </w:r>
    </w:p>
    <w:p w14:paraId="2182F3DD" w14:textId="77777777" w:rsidR="002F3C8C" w:rsidRDefault="002F3C8C" w:rsidP="007C15E8">
      <w:pPr>
        <w:rPr>
          <w:color w:val="000000" w:themeColor="text1"/>
          <w:rtl/>
        </w:rPr>
      </w:pPr>
    </w:p>
    <w:tbl>
      <w:tblPr>
        <w:tblStyle w:val="af5"/>
        <w:bidiVisual/>
        <w:tblW w:w="0" w:type="auto"/>
        <w:tblLook w:val="04A0" w:firstRow="1" w:lastRow="0" w:firstColumn="1" w:lastColumn="0" w:noHBand="0" w:noVBand="1"/>
      </w:tblPr>
      <w:tblGrid>
        <w:gridCol w:w="4148"/>
        <w:gridCol w:w="4148"/>
      </w:tblGrid>
      <w:tr w:rsidR="00DE4A35" w:rsidRPr="00092F1D" w14:paraId="21F76198" w14:textId="77777777" w:rsidTr="00677AAC">
        <w:tc>
          <w:tcPr>
            <w:tcW w:w="4148" w:type="dxa"/>
          </w:tcPr>
          <w:p w14:paraId="6B3380B6" w14:textId="1CC22760" w:rsidR="00DE4A35" w:rsidRPr="00092F1D" w:rsidRDefault="00DE4A35" w:rsidP="00092F1D">
            <w:pPr>
              <w:bidi/>
              <w:spacing w:line="240" w:lineRule="auto"/>
              <w:rPr>
                <w:color w:val="000000" w:themeColor="text1"/>
                <w:sz w:val="22"/>
                <w:szCs w:val="22"/>
                <w:rtl/>
              </w:rPr>
            </w:pPr>
            <w:r w:rsidRPr="00092F1D">
              <w:rPr>
                <w:rFonts w:hint="cs"/>
                <w:color w:val="000000" w:themeColor="text1"/>
                <w:sz w:val="22"/>
                <w:szCs w:val="22"/>
                <w:rtl/>
              </w:rPr>
              <w:t>Z value  for observed studies</w:t>
            </w:r>
          </w:p>
        </w:tc>
        <w:tc>
          <w:tcPr>
            <w:tcW w:w="4148" w:type="dxa"/>
          </w:tcPr>
          <w:p w14:paraId="31DDB862" w14:textId="59692914" w:rsidR="00DE4A35" w:rsidRPr="00092F1D" w:rsidRDefault="00DE4A35" w:rsidP="00677AAC">
            <w:pPr>
              <w:spacing w:line="240" w:lineRule="auto"/>
              <w:jc w:val="center"/>
              <w:rPr>
                <w:color w:val="000000" w:themeColor="text1"/>
                <w:sz w:val="22"/>
                <w:szCs w:val="22"/>
                <w:rtl/>
              </w:rPr>
            </w:pPr>
            <w:r w:rsidRPr="00092F1D">
              <w:rPr>
                <w:color w:val="000000" w:themeColor="text1"/>
                <w:sz w:val="22"/>
                <w:szCs w:val="22"/>
              </w:rPr>
              <w:t>48.10</w:t>
            </w:r>
          </w:p>
        </w:tc>
      </w:tr>
      <w:tr w:rsidR="00DE4A35" w:rsidRPr="00092F1D" w14:paraId="66DE0B36" w14:textId="77777777" w:rsidTr="00677AAC">
        <w:tc>
          <w:tcPr>
            <w:tcW w:w="4148" w:type="dxa"/>
          </w:tcPr>
          <w:p w14:paraId="2A67BD77" w14:textId="424DF249" w:rsidR="00DE4A35" w:rsidRPr="00092F1D" w:rsidRDefault="00DE4A35" w:rsidP="00092F1D">
            <w:pPr>
              <w:bidi/>
              <w:spacing w:line="240" w:lineRule="auto"/>
              <w:rPr>
                <w:color w:val="000000" w:themeColor="text1"/>
                <w:sz w:val="22"/>
                <w:szCs w:val="22"/>
                <w:rtl/>
              </w:rPr>
            </w:pPr>
            <w:r w:rsidRPr="00092F1D">
              <w:rPr>
                <w:rFonts w:hint="cs"/>
                <w:color w:val="000000" w:themeColor="text1"/>
                <w:sz w:val="22"/>
                <w:szCs w:val="22"/>
                <w:rtl/>
              </w:rPr>
              <w:t xml:space="preserve"> </w:t>
            </w:r>
            <w:r w:rsidRPr="00092F1D">
              <w:rPr>
                <w:color w:val="000000" w:themeColor="text1"/>
                <w:sz w:val="22"/>
                <w:szCs w:val="22"/>
              </w:rPr>
              <w:t>p-value</w:t>
            </w:r>
            <w:r w:rsidRPr="00092F1D">
              <w:rPr>
                <w:rFonts w:hint="cs"/>
                <w:color w:val="000000" w:themeColor="text1"/>
                <w:sz w:val="22"/>
                <w:szCs w:val="22"/>
                <w:rtl/>
              </w:rPr>
              <w:t xml:space="preserve"> for observed studies</w:t>
            </w:r>
          </w:p>
        </w:tc>
        <w:tc>
          <w:tcPr>
            <w:tcW w:w="4148" w:type="dxa"/>
          </w:tcPr>
          <w:p w14:paraId="68DC4F60" w14:textId="3987D1E7" w:rsidR="00DE4A35" w:rsidRPr="00092F1D" w:rsidRDefault="00DE4A35" w:rsidP="00677AAC">
            <w:pPr>
              <w:spacing w:line="240" w:lineRule="auto"/>
              <w:jc w:val="center"/>
              <w:rPr>
                <w:color w:val="000000" w:themeColor="text1"/>
                <w:sz w:val="22"/>
                <w:szCs w:val="22"/>
                <w:rtl/>
              </w:rPr>
            </w:pPr>
            <w:r w:rsidRPr="00092F1D">
              <w:rPr>
                <w:color w:val="000000" w:themeColor="text1"/>
                <w:sz w:val="22"/>
                <w:szCs w:val="22"/>
              </w:rPr>
              <w:t>0.000</w:t>
            </w:r>
          </w:p>
        </w:tc>
      </w:tr>
      <w:tr w:rsidR="00DE4A35" w:rsidRPr="00092F1D" w14:paraId="1E05DC98" w14:textId="77777777" w:rsidTr="00677AAC">
        <w:tc>
          <w:tcPr>
            <w:tcW w:w="4148" w:type="dxa"/>
          </w:tcPr>
          <w:p w14:paraId="6F6101B0" w14:textId="63D22614" w:rsidR="00DE4A35" w:rsidRPr="00092F1D" w:rsidRDefault="00DE4A35" w:rsidP="00092F1D">
            <w:pPr>
              <w:bidi/>
              <w:spacing w:line="240" w:lineRule="auto"/>
              <w:rPr>
                <w:color w:val="000000" w:themeColor="text1"/>
                <w:sz w:val="22"/>
                <w:szCs w:val="22"/>
                <w:rtl/>
              </w:rPr>
            </w:pPr>
            <w:r w:rsidRPr="00092F1D">
              <w:rPr>
                <w:rFonts w:hint="cs"/>
                <w:color w:val="000000" w:themeColor="text1"/>
                <w:sz w:val="22"/>
                <w:szCs w:val="22"/>
                <w:rtl/>
              </w:rPr>
              <w:t>Alpha value</w:t>
            </w:r>
          </w:p>
        </w:tc>
        <w:tc>
          <w:tcPr>
            <w:tcW w:w="4148" w:type="dxa"/>
          </w:tcPr>
          <w:p w14:paraId="778AAC6D" w14:textId="00D51399" w:rsidR="00DE4A35" w:rsidRPr="00092F1D" w:rsidRDefault="00DE4A35" w:rsidP="00677AAC">
            <w:pPr>
              <w:spacing w:line="240" w:lineRule="auto"/>
              <w:jc w:val="center"/>
              <w:rPr>
                <w:color w:val="000000" w:themeColor="text1"/>
                <w:sz w:val="22"/>
                <w:szCs w:val="22"/>
                <w:rtl/>
              </w:rPr>
            </w:pPr>
            <w:r w:rsidRPr="00092F1D">
              <w:rPr>
                <w:color w:val="000000" w:themeColor="text1"/>
                <w:sz w:val="22"/>
                <w:szCs w:val="22"/>
              </w:rPr>
              <w:t>0.05</w:t>
            </w:r>
          </w:p>
        </w:tc>
      </w:tr>
      <w:tr w:rsidR="00DE4A35" w:rsidRPr="00092F1D" w14:paraId="495D03B1" w14:textId="77777777" w:rsidTr="00677AAC">
        <w:tc>
          <w:tcPr>
            <w:tcW w:w="4148" w:type="dxa"/>
          </w:tcPr>
          <w:p w14:paraId="61EC6498" w14:textId="459E8CA3" w:rsidR="00DE4A35" w:rsidRPr="00092F1D" w:rsidRDefault="00DE4A35" w:rsidP="00092F1D">
            <w:pPr>
              <w:bidi/>
              <w:spacing w:line="240" w:lineRule="auto"/>
              <w:rPr>
                <w:color w:val="000000" w:themeColor="text1"/>
                <w:sz w:val="22"/>
                <w:szCs w:val="22"/>
              </w:rPr>
            </w:pPr>
            <w:r w:rsidRPr="00092F1D">
              <w:rPr>
                <w:rFonts w:hint="cs"/>
                <w:color w:val="000000" w:themeColor="text1"/>
                <w:sz w:val="22"/>
                <w:szCs w:val="22"/>
                <w:rtl/>
              </w:rPr>
              <w:t>Number of observed impact sizes (</w:t>
            </w:r>
            <w:proofErr w:type="gramStart"/>
            <w:r w:rsidRPr="00092F1D">
              <w:rPr>
                <w:color w:val="000000" w:themeColor="text1"/>
                <w:sz w:val="22"/>
                <w:szCs w:val="22"/>
              </w:rPr>
              <w:t>k</w:t>
            </w:r>
            <w:r w:rsidRPr="00092F1D">
              <w:rPr>
                <w:rFonts w:hint="cs"/>
                <w:color w:val="000000" w:themeColor="text1"/>
                <w:sz w:val="22"/>
                <w:szCs w:val="22"/>
                <w:rtl/>
              </w:rPr>
              <w:t xml:space="preserve"> )</w:t>
            </w:r>
            <w:proofErr w:type="gramEnd"/>
          </w:p>
        </w:tc>
        <w:tc>
          <w:tcPr>
            <w:tcW w:w="4148" w:type="dxa"/>
          </w:tcPr>
          <w:p w14:paraId="44DC0FF5" w14:textId="6195F783" w:rsidR="00DE4A35" w:rsidRPr="00092F1D" w:rsidRDefault="00DE4A35" w:rsidP="00677AAC">
            <w:pPr>
              <w:spacing w:line="240" w:lineRule="auto"/>
              <w:jc w:val="center"/>
              <w:rPr>
                <w:color w:val="000000" w:themeColor="text1"/>
                <w:sz w:val="22"/>
                <w:szCs w:val="22"/>
                <w:rtl/>
              </w:rPr>
            </w:pPr>
            <w:r w:rsidRPr="00092F1D">
              <w:rPr>
                <w:color w:val="000000" w:themeColor="text1"/>
                <w:sz w:val="22"/>
                <w:szCs w:val="22"/>
              </w:rPr>
              <w:t>42</w:t>
            </w:r>
          </w:p>
        </w:tc>
      </w:tr>
      <w:tr w:rsidR="00DE4A35" w:rsidRPr="00092F1D" w14:paraId="346E6E6A" w14:textId="77777777" w:rsidTr="00677AAC">
        <w:tc>
          <w:tcPr>
            <w:tcW w:w="4148" w:type="dxa"/>
          </w:tcPr>
          <w:p w14:paraId="10638767" w14:textId="20473F01" w:rsidR="00DE4A35" w:rsidRPr="00092F1D" w:rsidRDefault="00DE4A35" w:rsidP="00092F1D">
            <w:pPr>
              <w:bidi/>
              <w:spacing w:line="240" w:lineRule="auto"/>
              <w:rPr>
                <w:color w:val="000000" w:themeColor="text1"/>
                <w:sz w:val="22"/>
                <w:szCs w:val="22"/>
                <w:rtl/>
              </w:rPr>
            </w:pPr>
            <w:r w:rsidRPr="00092F1D">
              <w:rPr>
                <w:rFonts w:hint="cs"/>
                <w:color w:val="000000" w:themeColor="text1"/>
                <w:sz w:val="22"/>
                <w:szCs w:val="22"/>
                <w:rtl/>
              </w:rPr>
              <w:t xml:space="preserve">Number of trace volumes lost (  </w:t>
            </w:r>
            <w:r w:rsidRPr="00092F1D">
              <w:rPr>
                <w:color w:val="000000" w:themeColor="text1"/>
                <w:sz w:val="22"/>
                <w:szCs w:val="22"/>
              </w:rPr>
              <w:t>N</w:t>
            </w:r>
            <w:r w:rsidRPr="00092F1D">
              <w:rPr>
                <w:rFonts w:hint="cs"/>
                <w:color w:val="000000" w:themeColor="text1"/>
                <w:sz w:val="22"/>
                <w:szCs w:val="22"/>
                <w:rtl/>
              </w:rPr>
              <w:t xml:space="preserve"> )</w:t>
            </w:r>
          </w:p>
        </w:tc>
        <w:tc>
          <w:tcPr>
            <w:tcW w:w="4148" w:type="dxa"/>
          </w:tcPr>
          <w:p w14:paraId="554E35AF" w14:textId="740B1873" w:rsidR="00DE4A35" w:rsidRPr="00092F1D" w:rsidRDefault="00DE4A35" w:rsidP="00677AAC">
            <w:pPr>
              <w:spacing w:line="240" w:lineRule="auto"/>
              <w:jc w:val="center"/>
              <w:rPr>
                <w:color w:val="000000" w:themeColor="text1"/>
                <w:sz w:val="22"/>
                <w:szCs w:val="22"/>
                <w:rtl/>
              </w:rPr>
            </w:pPr>
            <w:r w:rsidRPr="00092F1D">
              <w:rPr>
                <w:color w:val="000000" w:themeColor="text1"/>
                <w:sz w:val="22"/>
                <w:szCs w:val="22"/>
              </w:rPr>
              <w:t>25251</w:t>
            </w:r>
          </w:p>
        </w:tc>
      </w:tr>
    </w:tbl>
    <w:p w14:paraId="3501BBE8" w14:textId="1379E121" w:rsidR="00DE4A35" w:rsidRPr="003E2ACF" w:rsidRDefault="00DE4A35" w:rsidP="00DE4A35">
      <w:pPr>
        <w:rPr>
          <w:color w:val="000000" w:themeColor="text1"/>
          <w:rtl/>
        </w:rPr>
      </w:pPr>
    </w:p>
    <w:p w14:paraId="01E68508" w14:textId="2C5CFEC0" w:rsidR="003E2ACF" w:rsidRPr="003E2ACF" w:rsidRDefault="003E2ACF" w:rsidP="003E2ACF">
      <w:pPr>
        <w:rPr>
          <w:color w:val="000000" w:themeColor="text1"/>
          <w:rtl/>
        </w:rPr>
      </w:pPr>
      <w:r w:rsidRPr="003E2ACF">
        <w:rPr>
          <w:rFonts w:cs="Times New Roman"/>
          <w:color w:val="000000" w:themeColor="text1"/>
        </w:rPr>
        <w:t>It is clear from Table (</w:t>
      </w:r>
      <w:r w:rsidR="00C46D39">
        <w:rPr>
          <w:rFonts w:cs="Times New Roman" w:hint="cs"/>
          <w:color w:val="000000" w:themeColor="text1"/>
        </w:rPr>
        <w:t>4</w:t>
      </w:r>
      <w:r w:rsidRPr="003E2ACF">
        <w:rPr>
          <w:rFonts w:cs="Times New Roman"/>
          <w:color w:val="000000" w:themeColor="text1"/>
        </w:rPr>
        <w:t xml:space="preserve">) that the number of missing effects reached 25251, which must be added in the dimensional analysis to make the effect size non-significant, equivalent to 60,102 missing studies for each study observed to invalidate the size of the effect, which confirms that there is no </w:t>
      </w:r>
      <w:r w:rsidRPr="003E2ACF">
        <w:rPr>
          <w:rFonts w:cs="Times New Roman"/>
          <w:color w:val="000000" w:themeColor="text1"/>
        </w:rPr>
        <w:lastRenderedPageBreak/>
        <w:t>bias in publication in current studies and that the results of the dimensional analysis are reliable</w:t>
      </w:r>
      <w:r w:rsidRPr="003E2ACF">
        <w:rPr>
          <w:color w:val="000000" w:themeColor="text1"/>
        </w:rPr>
        <w:t>.</w:t>
      </w:r>
    </w:p>
    <w:p w14:paraId="6A58A6CE" w14:textId="02717BA3" w:rsidR="003E2ACF" w:rsidRPr="003E2ACF" w:rsidRDefault="003E2ACF" w:rsidP="00B103E6">
      <w:pPr>
        <w:rPr>
          <w:color w:val="000000" w:themeColor="text1"/>
        </w:rPr>
      </w:pPr>
      <w:r w:rsidRPr="003E2ACF">
        <w:rPr>
          <w:rFonts w:cs="Times New Roman"/>
          <w:color w:val="000000" w:themeColor="text1"/>
        </w:rPr>
        <w:t>Presentation of results related to the question Does the effectiveness of</w:t>
      </w:r>
      <w:r w:rsidRPr="003E2ACF">
        <w:rPr>
          <w:color w:val="000000" w:themeColor="text1"/>
        </w:rPr>
        <w:t xml:space="preserve"> the </w:t>
      </w:r>
      <w:proofErr w:type="gramStart"/>
      <w:r w:rsidRPr="003E2ACF">
        <w:rPr>
          <w:color w:val="000000" w:themeColor="text1"/>
        </w:rPr>
        <w:t>STEM  approach</w:t>
      </w:r>
      <w:proofErr w:type="gramEnd"/>
      <w:r w:rsidRPr="003E2ACF">
        <w:rPr>
          <w:color w:val="000000" w:themeColor="text1"/>
        </w:rPr>
        <w:t xml:space="preserve"> in </w:t>
      </w:r>
      <w:r w:rsidRPr="003E2ACF">
        <w:rPr>
          <w:rFonts w:cs="Times New Roman"/>
          <w:color w:val="000000" w:themeColor="text1"/>
        </w:rPr>
        <w:t xml:space="preserve">achieving mathematics learning outcomes according to dimensional analysis differ according to </w:t>
      </w:r>
      <w:r w:rsidR="00A0525E" w:rsidRPr="003E2ACF">
        <w:rPr>
          <w:rFonts w:cs="Times New Roman" w:hint="cs"/>
          <w:color w:val="000000" w:themeColor="text1"/>
        </w:rPr>
        <w:t>[school stage</w:t>
      </w:r>
      <w:r w:rsidRPr="003E2ACF">
        <w:rPr>
          <w:rFonts w:cs="Times New Roman"/>
          <w:color w:val="000000" w:themeColor="text1"/>
        </w:rPr>
        <w:t>, dependent variables, sample size]?</w:t>
      </w:r>
    </w:p>
    <w:p w14:paraId="660423A9" w14:textId="7CD00CD9" w:rsidR="003E2ACF" w:rsidRPr="003E2ACF" w:rsidRDefault="003E2ACF" w:rsidP="003E2ACF">
      <w:pPr>
        <w:rPr>
          <w:color w:val="000000" w:themeColor="text1"/>
          <w:rtl/>
        </w:rPr>
      </w:pPr>
      <w:r w:rsidRPr="003E2ACF">
        <w:rPr>
          <w:rFonts w:cs="Times New Roman"/>
          <w:color w:val="000000" w:themeColor="text1"/>
        </w:rPr>
        <w:t>To answer this question, the dimensional analysis of the subgroups was used, which is shown in the following table</w:t>
      </w:r>
      <w:r w:rsidRPr="003E2ACF">
        <w:rPr>
          <w:color w:val="000000" w:themeColor="text1"/>
        </w:rPr>
        <w:t>:</w:t>
      </w:r>
    </w:p>
    <w:tbl>
      <w:tblPr>
        <w:tblStyle w:val="af5"/>
        <w:bidiVisual/>
        <w:tblW w:w="0" w:type="auto"/>
        <w:tblLook w:val="04A0" w:firstRow="1" w:lastRow="0" w:firstColumn="1" w:lastColumn="0" w:noHBand="0" w:noVBand="1"/>
      </w:tblPr>
      <w:tblGrid>
        <w:gridCol w:w="642"/>
        <w:gridCol w:w="1025"/>
        <w:gridCol w:w="747"/>
        <w:gridCol w:w="750"/>
        <w:gridCol w:w="785"/>
        <w:gridCol w:w="678"/>
        <w:gridCol w:w="717"/>
        <w:gridCol w:w="678"/>
        <w:gridCol w:w="580"/>
        <w:gridCol w:w="678"/>
        <w:gridCol w:w="1016"/>
      </w:tblGrid>
      <w:tr w:rsidR="00D92072" w:rsidRPr="00D92072" w14:paraId="72255760" w14:textId="77777777" w:rsidTr="00055E56">
        <w:trPr>
          <w:cantSplit/>
          <w:trHeight w:val="113"/>
        </w:trPr>
        <w:tc>
          <w:tcPr>
            <w:tcW w:w="753" w:type="dxa"/>
            <w:textDirection w:val="tbRl"/>
          </w:tcPr>
          <w:p w14:paraId="4FFCD5FA" w14:textId="35267A5A" w:rsidR="00D92072" w:rsidRPr="00D92072" w:rsidRDefault="00D92072" w:rsidP="00D92072">
            <w:pPr>
              <w:ind w:left="113" w:right="113"/>
              <w:jc w:val="center"/>
              <w:rPr>
                <w:color w:val="000000" w:themeColor="text1"/>
                <w:sz w:val="16"/>
                <w:szCs w:val="16"/>
                <w:rtl/>
              </w:rPr>
            </w:pPr>
            <w:r w:rsidRPr="00D92072">
              <w:rPr>
                <w:rFonts w:hint="cs"/>
                <w:color w:val="000000" w:themeColor="text1"/>
                <w:sz w:val="16"/>
                <w:szCs w:val="16"/>
              </w:rPr>
              <w:t>Subgroup</w:t>
            </w:r>
          </w:p>
        </w:tc>
        <w:tc>
          <w:tcPr>
            <w:tcW w:w="753" w:type="dxa"/>
            <w:vAlign w:val="bottom"/>
          </w:tcPr>
          <w:p w14:paraId="4E1EECCB" w14:textId="6F0C9E15" w:rsidR="00D92072" w:rsidRPr="00D92072" w:rsidRDefault="00D92072" w:rsidP="00D92072">
            <w:pPr>
              <w:jc w:val="center"/>
              <w:rPr>
                <w:color w:val="000000" w:themeColor="text1"/>
                <w:sz w:val="16"/>
                <w:szCs w:val="16"/>
                <w:rtl/>
              </w:rPr>
            </w:pPr>
            <w:r>
              <w:rPr>
                <w:rFonts w:hint="cs"/>
                <w:color w:val="000000" w:themeColor="text1"/>
                <w:sz w:val="16"/>
                <w:szCs w:val="16"/>
              </w:rPr>
              <w:t>Stage</w:t>
            </w:r>
          </w:p>
        </w:tc>
        <w:tc>
          <w:tcPr>
            <w:tcW w:w="753" w:type="dxa"/>
            <w:vAlign w:val="bottom"/>
          </w:tcPr>
          <w:p w14:paraId="31A9C72A" w14:textId="399BB375" w:rsidR="00D92072" w:rsidRPr="00D92072" w:rsidRDefault="00D92072" w:rsidP="00D92072">
            <w:pPr>
              <w:jc w:val="center"/>
              <w:rPr>
                <w:color w:val="000000" w:themeColor="text1"/>
                <w:sz w:val="16"/>
                <w:szCs w:val="16"/>
                <w:rtl/>
              </w:rPr>
            </w:pPr>
            <w:r>
              <w:rPr>
                <w:rFonts w:hint="cs"/>
                <w:color w:val="000000" w:themeColor="text1"/>
                <w:sz w:val="16"/>
                <w:szCs w:val="16"/>
              </w:rPr>
              <w:t>Number</w:t>
            </w:r>
          </w:p>
        </w:tc>
        <w:tc>
          <w:tcPr>
            <w:tcW w:w="753" w:type="dxa"/>
            <w:vAlign w:val="bottom"/>
          </w:tcPr>
          <w:p w14:paraId="2F04E064" w14:textId="77777777" w:rsidR="00D92072" w:rsidRDefault="00D92072" w:rsidP="00D92072">
            <w:pPr>
              <w:bidi/>
              <w:jc w:val="center"/>
              <w:rPr>
                <w:color w:val="000000" w:themeColor="text1"/>
                <w:sz w:val="16"/>
                <w:szCs w:val="16"/>
                <w:rtl/>
              </w:rPr>
            </w:pPr>
            <w:r>
              <w:rPr>
                <w:rFonts w:hint="cs"/>
                <w:color w:val="000000" w:themeColor="text1"/>
                <w:sz w:val="16"/>
                <w:szCs w:val="16"/>
                <w:rtl/>
              </w:rPr>
              <w:t>Average impact size</w:t>
            </w:r>
          </w:p>
          <w:p w14:paraId="594A6CF3" w14:textId="196D6399" w:rsidR="00D92072" w:rsidRPr="00D92072" w:rsidRDefault="00D92072" w:rsidP="00D92072">
            <w:pPr>
              <w:jc w:val="center"/>
              <w:rPr>
                <w:color w:val="000000" w:themeColor="text1"/>
                <w:sz w:val="16"/>
                <w:szCs w:val="16"/>
                <w:rtl/>
              </w:rPr>
            </w:pPr>
            <w:proofErr w:type="gramStart"/>
            <w:r>
              <w:rPr>
                <w:rFonts w:hint="cs"/>
                <w:color w:val="000000" w:themeColor="text1"/>
                <w:sz w:val="16"/>
                <w:szCs w:val="16"/>
              </w:rPr>
              <w:t xml:space="preserve">( </w:t>
            </w:r>
            <w:r>
              <w:rPr>
                <w:color w:val="000000" w:themeColor="text1"/>
                <w:sz w:val="16"/>
                <w:szCs w:val="16"/>
              </w:rPr>
              <w:t>EN</w:t>
            </w:r>
            <w:proofErr w:type="gramEnd"/>
            <w:r>
              <w:rPr>
                <w:color w:val="000000" w:themeColor="text1"/>
                <w:sz w:val="16"/>
                <w:szCs w:val="16"/>
              </w:rPr>
              <w:t>)</w:t>
            </w:r>
          </w:p>
        </w:tc>
        <w:tc>
          <w:tcPr>
            <w:tcW w:w="754" w:type="dxa"/>
            <w:vAlign w:val="bottom"/>
          </w:tcPr>
          <w:p w14:paraId="22702F9D" w14:textId="77777777" w:rsidR="00D92072" w:rsidRDefault="00D92072" w:rsidP="00D92072">
            <w:pPr>
              <w:bidi/>
              <w:jc w:val="center"/>
              <w:rPr>
                <w:color w:val="000000" w:themeColor="text1"/>
                <w:sz w:val="16"/>
                <w:szCs w:val="16"/>
                <w:rtl/>
              </w:rPr>
            </w:pPr>
            <w:r>
              <w:rPr>
                <w:rFonts w:hint="cs"/>
                <w:color w:val="000000" w:themeColor="text1"/>
                <w:sz w:val="16"/>
                <w:szCs w:val="16"/>
                <w:rtl/>
              </w:rPr>
              <w:t>Standard error</w:t>
            </w:r>
          </w:p>
          <w:p w14:paraId="17428630" w14:textId="5739651C" w:rsidR="00D92072" w:rsidRPr="00D92072" w:rsidRDefault="00D92072" w:rsidP="00D92072">
            <w:pPr>
              <w:bidi/>
              <w:jc w:val="center"/>
              <w:rPr>
                <w:color w:val="000000" w:themeColor="text1"/>
                <w:sz w:val="16"/>
                <w:szCs w:val="16"/>
                <w:rtl/>
              </w:rPr>
            </w:pPr>
            <w:r>
              <w:rPr>
                <w:rFonts w:hint="cs"/>
                <w:color w:val="000000" w:themeColor="text1"/>
                <w:sz w:val="16"/>
                <w:szCs w:val="16"/>
                <w:rtl/>
              </w:rPr>
              <w:t>(</w:t>
            </w:r>
            <w:proofErr w:type="gramStart"/>
            <w:r>
              <w:rPr>
                <w:color w:val="000000" w:themeColor="text1"/>
                <w:sz w:val="16"/>
                <w:szCs w:val="16"/>
              </w:rPr>
              <w:t>SE</w:t>
            </w:r>
            <w:r>
              <w:rPr>
                <w:rFonts w:hint="cs"/>
                <w:color w:val="000000" w:themeColor="text1"/>
                <w:sz w:val="16"/>
                <w:szCs w:val="16"/>
                <w:rtl/>
              </w:rPr>
              <w:t xml:space="preserve"> )</w:t>
            </w:r>
            <w:proofErr w:type="gramEnd"/>
          </w:p>
        </w:tc>
        <w:tc>
          <w:tcPr>
            <w:tcW w:w="755" w:type="dxa"/>
            <w:vAlign w:val="bottom"/>
          </w:tcPr>
          <w:p w14:paraId="6E22A618" w14:textId="5EEE4043" w:rsidR="00D92072" w:rsidRPr="00D92072" w:rsidRDefault="00D92072" w:rsidP="00D92072">
            <w:pPr>
              <w:bidi/>
              <w:jc w:val="center"/>
              <w:rPr>
                <w:color w:val="000000" w:themeColor="text1"/>
                <w:sz w:val="16"/>
                <w:szCs w:val="16"/>
                <w:rtl/>
              </w:rPr>
            </w:pPr>
            <w:r>
              <w:rPr>
                <w:color w:val="000000" w:themeColor="text1"/>
                <w:sz w:val="16"/>
                <w:szCs w:val="16"/>
              </w:rPr>
              <w:t>With</w:t>
            </w:r>
          </w:p>
        </w:tc>
        <w:tc>
          <w:tcPr>
            <w:tcW w:w="755" w:type="dxa"/>
            <w:vAlign w:val="bottom"/>
          </w:tcPr>
          <w:p w14:paraId="424ACB93" w14:textId="0623D361" w:rsidR="00D92072" w:rsidRPr="00D92072" w:rsidRDefault="00D92072" w:rsidP="00D92072">
            <w:pPr>
              <w:bidi/>
              <w:jc w:val="center"/>
              <w:rPr>
                <w:color w:val="000000" w:themeColor="text1"/>
                <w:sz w:val="16"/>
                <w:szCs w:val="16"/>
                <w:rtl/>
              </w:rPr>
            </w:pPr>
            <w:r>
              <w:rPr>
                <w:color w:val="000000" w:themeColor="text1"/>
                <w:sz w:val="16"/>
                <w:szCs w:val="16"/>
              </w:rPr>
              <w:t>Itself</w:t>
            </w:r>
          </w:p>
        </w:tc>
        <w:tc>
          <w:tcPr>
            <w:tcW w:w="755" w:type="dxa"/>
            <w:vAlign w:val="bottom"/>
          </w:tcPr>
          <w:p w14:paraId="4A708CC2" w14:textId="2770D328" w:rsidR="00D92072" w:rsidRPr="00D92072" w:rsidRDefault="00D92072" w:rsidP="00D92072">
            <w:pPr>
              <w:bidi/>
              <w:jc w:val="center"/>
              <w:rPr>
                <w:color w:val="000000" w:themeColor="text1"/>
                <w:sz w:val="16"/>
                <w:szCs w:val="16"/>
                <w:rtl/>
              </w:rPr>
            </w:pPr>
            <w:r>
              <w:rPr>
                <w:color w:val="000000" w:themeColor="text1"/>
                <w:sz w:val="16"/>
                <w:szCs w:val="16"/>
              </w:rPr>
              <w:t>Q</w:t>
            </w:r>
          </w:p>
        </w:tc>
        <w:tc>
          <w:tcPr>
            <w:tcW w:w="755" w:type="dxa"/>
            <w:vAlign w:val="bottom"/>
          </w:tcPr>
          <w:p w14:paraId="5AD4DDD2" w14:textId="4FF2E6B9" w:rsidR="00D92072" w:rsidRPr="00D92072" w:rsidRDefault="00D92072" w:rsidP="00D92072">
            <w:pPr>
              <w:bidi/>
              <w:jc w:val="center"/>
              <w:rPr>
                <w:color w:val="000000" w:themeColor="text1"/>
                <w:sz w:val="16"/>
                <w:szCs w:val="16"/>
                <w:rtl/>
              </w:rPr>
            </w:pPr>
            <w:r>
              <w:rPr>
                <w:color w:val="000000" w:themeColor="text1"/>
                <w:sz w:val="16"/>
                <w:szCs w:val="16"/>
              </w:rPr>
              <w:t>df</w:t>
            </w:r>
          </w:p>
        </w:tc>
        <w:tc>
          <w:tcPr>
            <w:tcW w:w="755" w:type="dxa"/>
            <w:vAlign w:val="bottom"/>
          </w:tcPr>
          <w:p w14:paraId="334E97FB" w14:textId="314B90C6" w:rsidR="00D92072" w:rsidRPr="00D92072" w:rsidRDefault="00D92072" w:rsidP="00D92072">
            <w:pPr>
              <w:jc w:val="center"/>
              <w:rPr>
                <w:color w:val="000000" w:themeColor="text1"/>
                <w:sz w:val="16"/>
                <w:szCs w:val="16"/>
                <w:rtl/>
              </w:rPr>
            </w:pPr>
            <w:r>
              <w:rPr>
                <w:color w:val="000000" w:themeColor="text1"/>
                <w:sz w:val="16"/>
                <w:szCs w:val="16"/>
              </w:rPr>
              <w:t>itself</w:t>
            </w:r>
          </w:p>
        </w:tc>
        <w:tc>
          <w:tcPr>
            <w:tcW w:w="755" w:type="dxa"/>
            <w:vAlign w:val="bottom"/>
          </w:tcPr>
          <w:p w14:paraId="69295817" w14:textId="35D194B8" w:rsidR="00D92072" w:rsidRPr="00D92072" w:rsidRDefault="00D92072" w:rsidP="00D92072">
            <w:pPr>
              <w:jc w:val="center"/>
              <w:rPr>
                <w:color w:val="000000" w:themeColor="text1"/>
                <w:sz w:val="16"/>
                <w:szCs w:val="16"/>
                <w:rtl/>
              </w:rPr>
            </w:pPr>
            <w:r>
              <w:rPr>
                <w:rFonts w:hint="cs"/>
                <w:color w:val="000000" w:themeColor="text1"/>
                <w:sz w:val="16"/>
                <w:szCs w:val="16"/>
              </w:rPr>
              <w:t>Significance</w:t>
            </w:r>
          </w:p>
        </w:tc>
      </w:tr>
      <w:tr w:rsidR="00945F7D" w:rsidRPr="00D92072" w14:paraId="230214BD" w14:textId="77777777" w:rsidTr="00055E56">
        <w:trPr>
          <w:cantSplit/>
          <w:trHeight w:val="113"/>
        </w:trPr>
        <w:tc>
          <w:tcPr>
            <w:tcW w:w="753" w:type="dxa"/>
            <w:vMerge w:val="restart"/>
            <w:textDirection w:val="tbRl"/>
          </w:tcPr>
          <w:p w14:paraId="00F89E51" w14:textId="14184D59" w:rsidR="00945F7D" w:rsidRPr="00D92072" w:rsidRDefault="00945F7D" w:rsidP="00D92072">
            <w:pPr>
              <w:ind w:left="113" w:right="113"/>
              <w:jc w:val="center"/>
              <w:rPr>
                <w:color w:val="000000" w:themeColor="text1"/>
                <w:sz w:val="16"/>
                <w:szCs w:val="16"/>
                <w:rtl/>
              </w:rPr>
            </w:pPr>
            <w:r>
              <w:rPr>
                <w:rFonts w:hint="cs"/>
                <w:color w:val="000000" w:themeColor="text1"/>
                <w:sz w:val="16"/>
                <w:szCs w:val="16"/>
              </w:rPr>
              <w:t>Stage of study</w:t>
            </w:r>
          </w:p>
        </w:tc>
        <w:tc>
          <w:tcPr>
            <w:tcW w:w="753" w:type="dxa"/>
            <w:vAlign w:val="bottom"/>
          </w:tcPr>
          <w:p w14:paraId="5CDE44B1" w14:textId="0ACE3216" w:rsidR="00945F7D" w:rsidRPr="00D92072" w:rsidRDefault="00945F7D" w:rsidP="00D92072">
            <w:pPr>
              <w:bidi/>
              <w:jc w:val="center"/>
              <w:rPr>
                <w:color w:val="000000" w:themeColor="text1"/>
                <w:sz w:val="16"/>
                <w:szCs w:val="16"/>
                <w:rtl/>
              </w:rPr>
            </w:pPr>
            <w:r>
              <w:rPr>
                <w:rFonts w:hint="cs"/>
                <w:color w:val="000000" w:themeColor="text1"/>
                <w:sz w:val="16"/>
                <w:szCs w:val="16"/>
                <w:rtl/>
              </w:rPr>
              <w:t>Primary School</w:t>
            </w:r>
          </w:p>
        </w:tc>
        <w:tc>
          <w:tcPr>
            <w:tcW w:w="753" w:type="dxa"/>
            <w:vAlign w:val="bottom"/>
          </w:tcPr>
          <w:p w14:paraId="55FE2E24" w14:textId="4FE8D643" w:rsidR="00945F7D" w:rsidRPr="00D92072" w:rsidRDefault="00945F7D" w:rsidP="00D92072">
            <w:pPr>
              <w:bidi/>
              <w:jc w:val="center"/>
              <w:rPr>
                <w:color w:val="000000" w:themeColor="text1"/>
                <w:sz w:val="16"/>
                <w:szCs w:val="16"/>
                <w:rtl/>
              </w:rPr>
            </w:pPr>
            <w:r>
              <w:rPr>
                <w:color w:val="000000" w:themeColor="text1"/>
                <w:sz w:val="16"/>
                <w:szCs w:val="16"/>
              </w:rPr>
              <w:t>9</w:t>
            </w:r>
          </w:p>
        </w:tc>
        <w:tc>
          <w:tcPr>
            <w:tcW w:w="753" w:type="dxa"/>
            <w:vAlign w:val="bottom"/>
          </w:tcPr>
          <w:p w14:paraId="133CF957" w14:textId="067E3EBE" w:rsidR="00945F7D" w:rsidRPr="00D92072" w:rsidRDefault="00945F7D" w:rsidP="00D92072">
            <w:pPr>
              <w:bidi/>
              <w:jc w:val="center"/>
              <w:rPr>
                <w:color w:val="000000" w:themeColor="text1"/>
                <w:sz w:val="16"/>
                <w:szCs w:val="16"/>
                <w:rtl/>
              </w:rPr>
            </w:pPr>
            <w:r>
              <w:rPr>
                <w:color w:val="000000" w:themeColor="text1"/>
                <w:sz w:val="16"/>
                <w:szCs w:val="16"/>
              </w:rPr>
              <w:t>3.57</w:t>
            </w:r>
          </w:p>
        </w:tc>
        <w:tc>
          <w:tcPr>
            <w:tcW w:w="754" w:type="dxa"/>
            <w:vAlign w:val="bottom"/>
          </w:tcPr>
          <w:p w14:paraId="2536456A" w14:textId="1475D254" w:rsidR="00945F7D" w:rsidRPr="00D92072" w:rsidRDefault="00945F7D" w:rsidP="00D92072">
            <w:pPr>
              <w:bidi/>
              <w:jc w:val="center"/>
              <w:rPr>
                <w:color w:val="000000" w:themeColor="text1"/>
                <w:sz w:val="16"/>
                <w:szCs w:val="16"/>
                <w:rtl/>
              </w:rPr>
            </w:pPr>
            <w:r>
              <w:rPr>
                <w:color w:val="000000" w:themeColor="text1"/>
                <w:sz w:val="16"/>
                <w:szCs w:val="16"/>
              </w:rPr>
              <w:t>0.47</w:t>
            </w:r>
          </w:p>
        </w:tc>
        <w:tc>
          <w:tcPr>
            <w:tcW w:w="755" w:type="dxa"/>
            <w:vAlign w:val="bottom"/>
          </w:tcPr>
          <w:p w14:paraId="2E11BFF0" w14:textId="4E18A23C" w:rsidR="00945F7D" w:rsidRPr="00D92072" w:rsidRDefault="00945F7D" w:rsidP="00D92072">
            <w:pPr>
              <w:bidi/>
              <w:jc w:val="center"/>
              <w:rPr>
                <w:color w:val="000000" w:themeColor="text1"/>
                <w:sz w:val="16"/>
                <w:szCs w:val="16"/>
                <w:rtl/>
              </w:rPr>
            </w:pPr>
            <w:r>
              <w:rPr>
                <w:color w:val="000000" w:themeColor="text1"/>
                <w:sz w:val="16"/>
                <w:szCs w:val="16"/>
              </w:rPr>
              <w:t>7.65</w:t>
            </w:r>
          </w:p>
        </w:tc>
        <w:tc>
          <w:tcPr>
            <w:tcW w:w="755" w:type="dxa"/>
            <w:vAlign w:val="bottom"/>
          </w:tcPr>
          <w:p w14:paraId="79FD1826" w14:textId="4F1FA1E5" w:rsidR="00945F7D" w:rsidRPr="00D92072" w:rsidRDefault="00945F7D" w:rsidP="00D92072">
            <w:pPr>
              <w:bidi/>
              <w:jc w:val="center"/>
              <w:rPr>
                <w:color w:val="000000" w:themeColor="text1"/>
                <w:sz w:val="16"/>
                <w:szCs w:val="16"/>
                <w:rtl/>
              </w:rPr>
            </w:pPr>
            <w:r>
              <w:rPr>
                <w:color w:val="000000" w:themeColor="text1"/>
                <w:sz w:val="16"/>
                <w:szCs w:val="16"/>
              </w:rPr>
              <w:t>&lt;0.000</w:t>
            </w:r>
          </w:p>
        </w:tc>
        <w:tc>
          <w:tcPr>
            <w:tcW w:w="755" w:type="dxa"/>
            <w:vMerge w:val="restart"/>
            <w:vAlign w:val="bottom"/>
          </w:tcPr>
          <w:p w14:paraId="7D947252" w14:textId="142B95AB" w:rsidR="00945F7D" w:rsidRPr="00D92072" w:rsidRDefault="00C95FF2" w:rsidP="00D92072">
            <w:pPr>
              <w:bidi/>
              <w:jc w:val="center"/>
              <w:rPr>
                <w:color w:val="000000" w:themeColor="text1"/>
                <w:sz w:val="16"/>
                <w:szCs w:val="16"/>
                <w:rtl/>
              </w:rPr>
            </w:pPr>
            <w:r>
              <w:rPr>
                <w:color w:val="000000" w:themeColor="text1"/>
                <w:sz w:val="16"/>
                <w:szCs w:val="16"/>
              </w:rPr>
              <w:t>1.04</w:t>
            </w:r>
          </w:p>
        </w:tc>
        <w:tc>
          <w:tcPr>
            <w:tcW w:w="755" w:type="dxa"/>
            <w:vMerge w:val="restart"/>
            <w:vAlign w:val="bottom"/>
          </w:tcPr>
          <w:p w14:paraId="42F2B231" w14:textId="67196A68" w:rsidR="00945F7D" w:rsidRPr="00D92072" w:rsidRDefault="00C95FF2" w:rsidP="00D92072">
            <w:pPr>
              <w:bidi/>
              <w:jc w:val="center"/>
              <w:rPr>
                <w:color w:val="000000" w:themeColor="text1"/>
                <w:sz w:val="16"/>
                <w:szCs w:val="16"/>
                <w:rtl/>
              </w:rPr>
            </w:pPr>
            <w:r>
              <w:rPr>
                <w:color w:val="000000" w:themeColor="text1"/>
                <w:sz w:val="16"/>
                <w:szCs w:val="16"/>
              </w:rPr>
              <w:t>2</w:t>
            </w:r>
          </w:p>
        </w:tc>
        <w:tc>
          <w:tcPr>
            <w:tcW w:w="755" w:type="dxa"/>
            <w:vMerge w:val="restart"/>
            <w:vAlign w:val="bottom"/>
          </w:tcPr>
          <w:p w14:paraId="73AAEC1F" w14:textId="2437B760" w:rsidR="00945F7D" w:rsidRPr="00D92072" w:rsidRDefault="00C95FF2" w:rsidP="00D92072">
            <w:pPr>
              <w:jc w:val="center"/>
              <w:rPr>
                <w:color w:val="000000" w:themeColor="text1"/>
                <w:sz w:val="16"/>
                <w:szCs w:val="16"/>
                <w:rtl/>
              </w:rPr>
            </w:pPr>
            <w:r>
              <w:rPr>
                <w:color w:val="000000" w:themeColor="text1"/>
                <w:sz w:val="16"/>
                <w:szCs w:val="16"/>
              </w:rPr>
              <w:t>0.594</w:t>
            </w:r>
          </w:p>
        </w:tc>
        <w:tc>
          <w:tcPr>
            <w:tcW w:w="755" w:type="dxa"/>
            <w:vMerge w:val="restart"/>
            <w:vAlign w:val="bottom"/>
          </w:tcPr>
          <w:p w14:paraId="7F3157CB" w14:textId="00B49738" w:rsidR="00945F7D" w:rsidRPr="00D92072" w:rsidRDefault="00945F7D" w:rsidP="00D92072">
            <w:pPr>
              <w:jc w:val="center"/>
              <w:rPr>
                <w:color w:val="000000" w:themeColor="text1"/>
                <w:sz w:val="16"/>
                <w:szCs w:val="16"/>
                <w:rtl/>
              </w:rPr>
            </w:pPr>
            <w:r>
              <w:rPr>
                <w:rFonts w:hint="cs"/>
                <w:color w:val="000000" w:themeColor="text1"/>
                <w:sz w:val="16"/>
                <w:szCs w:val="16"/>
              </w:rPr>
              <w:t>Non-function</w:t>
            </w:r>
          </w:p>
        </w:tc>
      </w:tr>
      <w:tr w:rsidR="00945F7D" w:rsidRPr="00D92072" w14:paraId="2F594BCE" w14:textId="77777777" w:rsidTr="00055E56">
        <w:trPr>
          <w:cantSplit/>
          <w:trHeight w:val="113"/>
        </w:trPr>
        <w:tc>
          <w:tcPr>
            <w:tcW w:w="753" w:type="dxa"/>
            <w:vMerge/>
            <w:textDirection w:val="tbRl"/>
          </w:tcPr>
          <w:p w14:paraId="1D95E2BB" w14:textId="77777777" w:rsidR="00945F7D" w:rsidRPr="00D92072" w:rsidRDefault="00945F7D" w:rsidP="00D92072">
            <w:pPr>
              <w:ind w:left="113" w:right="113"/>
              <w:jc w:val="center"/>
              <w:rPr>
                <w:color w:val="000000" w:themeColor="text1"/>
                <w:sz w:val="16"/>
                <w:szCs w:val="16"/>
                <w:rtl/>
              </w:rPr>
            </w:pPr>
          </w:p>
        </w:tc>
        <w:tc>
          <w:tcPr>
            <w:tcW w:w="753" w:type="dxa"/>
            <w:vAlign w:val="bottom"/>
          </w:tcPr>
          <w:p w14:paraId="24C7C73A" w14:textId="62ADE14C" w:rsidR="00945F7D" w:rsidRPr="00D92072" w:rsidRDefault="00945F7D" w:rsidP="00D92072">
            <w:pPr>
              <w:bidi/>
              <w:jc w:val="center"/>
              <w:rPr>
                <w:color w:val="000000" w:themeColor="text1"/>
                <w:sz w:val="16"/>
                <w:szCs w:val="16"/>
                <w:rtl/>
              </w:rPr>
            </w:pPr>
            <w:r>
              <w:rPr>
                <w:rFonts w:hint="cs"/>
                <w:color w:val="000000" w:themeColor="text1"/>
                <w:sz w:val="16"/>
                <w:szCs w:val="16"/>
                <w:rtl/>
              </w:rPr>
              <w:t>Intermediate</w:t>
            </w:r>
          </w:p>
        </w:tc>
        <w:tc>
          <w:tcPr>
            <w:tcW w:w="753" w:type="dxa"/>
            <w:vAlign w:val="bottom"/>
          </w:tcPr>
          <w:p w14:paraId="1A27E64B" w14:textId="260A9062" w:rsidR="00945F7D" w:rsidRPr="00D92072" w:rsidRDefault="00945F7D" w:rsidP="00D92072">
            <w:pPr>
              <w:bidi/>
              <w:jc w:val="center"/>
              <w:rPr>
                <w:color w:val="000000" w:themeColor="text1"/>
                <w:sz w:val="16"/>
                <w:szCs w:val="16"/>
                <w:rtl/>
              </w:rPr>
            </w:pPr>
            <w:r>
              <w:rPr>
                <w:color w:val="000000" w:themeColor="text1"/>
                <w:sz w:val="16"/>
                <w:szCs w:val="16"/>
              </w:rPr>
              <w:t>24</w:t>
            </w:r>
          </w:p>
        </w:tc>
        <w:tc>
          <w:tcPr>
            <w:tcW w:w="753" w:type="dxa"/>
            <w:vAlign w:val="bottom"/>
          </w:tcPr>
          <w:p w14:paraId="07BA943B" w14:textId="241779B5" w:rsidR="00945F7D" w:rsidRPr="00D92072" w:rsidRDefault="00945F7D" w:rsidP="00D92072">
            <w:pPr>
              <w:bidi/>
              <w:jc w:val="center"/>
              <w:rPr>
                <w:color w:val="000000" w:themeColor="text1"/>
                <w:sz w:val="16"/>
                <w:szCs w:val="16"/>
                <w:rtl/>
              </w:rPr>
            </w:pPr>
            <w:r>
              <w:rPr>
                <w:color w:val="000000" w:themeColor="text1"/>
                <w:sz w:val="16"/>
                <w:szCs w:val="16"/>
              </w:rPr>
              <w:t>4.19</w:t>
            </w:r>
          </w:p>
        </w:tc>
        <w:tc>
          <w:tcPr>
            <w:tcW w:w="754" w:type="dxa"/>
            <w:vAlign w:val="bottom"/>
          </w:tcPr>
          <w:p w14:paraId="1BD54BC4" w14:textId="0E4F2A76" w:rsidR="00945F7D" w:rsidRPr="00D92072" w:rsidRDefault="00945F7D" w:rsidP="00D92072">
            <w:pPr>
              <w:bidi/>
              <w:jc w:val="center"/>
              <w:rPr>
                <w:color w:val="000000" w:themeColor="text1"/>
                <w:sz w:val="16"/>
                <w:szCs w:val="16"/>
                <w:rtl/>
              </w:rPr>
            </w:pPr>
            <w:r>
              <w:rPr>
                <w:color w:val="000000" w:themeColor="text1"/>
                <w:sz w:val="16"/>
                <w:szCs w:val="16"/>
              </w:rPr>
              <w:t>0.42</w:t>
            </w:r>
          </w:p>
        </w:tc>
        <w:tc>
          <w:tcPr>
            <w:tcW w:w="755" w:type="dxa"/>
            <w:vAlign w:val="bottom"/>
          </w:tcPr>
          <w:p w14:paraId="60C857BF" w14:textId="3277AD72" w:rsidR="00945F7D" w:rsidRPr="00D92072" w:rsidRDefault="00945F7D" w:rsidP="00D92072">
            <w:pPr>
              <w:bidi/>
              <w:jc w:val="center"/>
              <w:rPr>
                <w:color w:val="000000" w:themeColor="text1"/>
                <w:sz w:val="16"/>
                <w:szCs w:val="16"/>
                <w:rtl/>
              </w:rPr>
            </w:pPr>
            <w:r>
              <w:rPr>
                <w:color w:val="000000" w:themeColor="text1"/>
                <w:sz w:val="16"/>
                <w:szCs w:val="16"/>
              </w:rPr>
              <w:t>10.15</w:t>
            </w:r>
          </w:p>
        </w:tc>
        <w:tc>
          <w:tcPr>
            <w:tcW w:w="755" w:type="dxa"/>
            <w:vAlign w:val="bottom"/>
          </w:tcPr>
          <w:p w14:paraId="00DB2769" w14:textId="595DDED9" w:rsidR="00945F7D" w:rsidRPr="00D92072" w:rsidRDefault="00945F7D" w:rsidP="00D92072">
            <w:pPr>
              <w:jc w:val="center"/>
              <w:rPr>
                <w:color w:val="000000" w:themeColor="text1"/>
                <w:sz w:val="16"/>
                <w:szCs w:val="16"/>
                <w:rtl/>
              </w:rPr>
            </w:pPr>
            <w:r>
              <w:rPr>
                <w:color w:val="000000" w:themeColor="text1"/>
                <w:sz w:val="16"/>
                <w:szCs w:val="16"/>
              </w:rPr>
              <w:t>0.000</w:t>
            </w:r>
          </w:p>
        </w:tc>
        <w:tc>
          <w:tcPr>
            <w:tcW w:w="755" w:type="dxa"/>
            <w:vMerge/>
            <w:vAlign w:val="bottom"/>
          </w:tcPr>
          <w:p w14:paraId="7283A5A2" w14:textId="77777777" w:rsidR="00945F7D" w:rsidRPr="00D92072" w:rsidRDefault="00945F7D" w:rsidP="00D92072">
            <w:pPr>
              <w:jc w:val="center"/>
              <w:rPr>
                <w:color w:val="000000" w:themeColor="text1"/>
                <w:sz w:val="16"/>
                <w:szCs w:val="16"/>
                <w:rtl/>
              </w:rPr>
            </w:pPr>
          </w:p>
        </w:tc>
        <w:tc>
          <w:tcPr>
            <w:tcW w:w="755" w:type="dxa"/>
            <w:vMerge/>
            <w:vAlign w:val="bottom"/>
          </w:tcPr>
          <w:p w14:paraId="3F76246D" w14:textId="77777777" w:rsidR="00945F7D" w:rsidRPr="00D92072" w:rsidRDefault="00945F7D" w:rsidP="00D92072">
            <w:pPr>
              <w:jc w:val="center"/>
              <w:rPr>
                <w:color w:val="000000" w:themeColor="text1"/>
                <w:sz w:val="16"/>
                <w:szCs w:val="16"/>
                <w:rtl/>
              </w:rPr>
            </w:pPr>
          </w:p>
        </w:tc>
        <w:tc>
          <w:tcPr>
            <w:tcW w:w="755" w:type="dxa"/>
            <w:vMerge/>
            <w:vAlign w:val="bottom"/>
          </w:tcPr>
          <w:p w14:paraId="32603042" w14:textId="77777777" w:rsidR="00945F7D" w:rsidRPr="00D92072" w:rsidRDefault="00945F7D" w:rsidP="00D92072">
            <w:pPr>
              <w:jc w:val="center"/>
              <w:rPr>
                <w:color w:val="000000" w:themeColor="text1"/>
                <w:sz w:val="16"/>
                <w:szCs w:val="16"/>
                <w:rtl/>
              </w:rPr>
            </w:pPr>
          </w:p>
        </w:tc>
        <w:tc>
          <w:tcPr>
            <w:tcW w:w="755" w:type="dxa"/>
            <w:vMerge/>
            <w:vAlign w:val="bottom"/>
          </w:tcPr>
          <w:p w14:paraId="2F281278" w14:textId="4240F349" w:rsidR="00945F7D" w:rsidRPr="00D92072" w:rsidRDefault="00945F7D" w:rsidP="00D92072">
            <w:pPr>
              <w:jc w:val="center"/>
              <w:rPr>
                <w:color w:val="000000" w:themeColor="text1"/>
                <w:sz w:val="16"/>
                <w:szCs w:val="16"/>
                <w:rtl/>
              </w:rPr>
            </w:pPr>
          </w:p>
        </w:tc>
      </w:tr>
      <w:tr w:rsidR="00945F7D" w:rsidRPr="00D92072" w14:paraId="310AE4FC" w14:textId="77777777" w:rsidTr="00055E56">
        <w:trPr>
          <w:cantSplit/>
          <w:trHeight w:val="113"/>
        </w:trPr>
        <w:tc>
          <w:tcPr>
            <w:tcW w:w="753" w:type="dxa"/>
            <w:vMerge/>
            <w:textDirection w:val="tbRl"/>
          </w:tcPr>
          <w:p w14:paraId="0FBDD8E2" w14:textId="77777777" w:rsidR="00945F7D" w:rsidRPr="00D92072" w:rsidRDefault="00945F7D" w:rsidP="00D92072">
            <w:pPr>
              <w:ind w:left="113" w:right="113"/>
              <w:jc w:val="center"/>
              <w:rPr>
                <w:color w:val="000000" w:themeColor="text1"/>
                <w:sz w:val="16"/>
                <w:szCs w:val="16"/>
                <w:rtl/>
              </w:rPr>
            </w:pPr>
          </w:p>
        </w:tc>
        <w:tc>
          <w:tcPr>
            <w:tcW w:w="753" w:type="dxa"/>
            <w:vAlign w:val="bottom"/>
          </w:tcPr>
          <w:p w14:paraId="78B02691" w14:textId="5BD09B64" w:rsidR="00945F7D" w:rsidRPr="00D92072" w:rsidRDefault="00945F7D" w:rsidP="00D92072">
            <w:pPr>
              <w:bidi/>
              <w:jc w:val="center"/>
              <w:rPr>
                <w:color w:val="000000" w:themeColor="text1"/>
                <w:sz w:val="16"/>
                <w:szCs w:val="16"/>
                <w:rtl/>
              </w:rPr>
            </w:pPr>
            <w:r>
              <w:rPr>
                <w:rFonts w:hint="cs"/>
                <w:color w:val="000000" w:themeColor="text1"/>
                <w:sz w:val="16"/>
                <w:szCs w:val="16"/>
                <w:rtl/>
              </w:rPr>
              <w:t>Secondary</w:t>
            </w:r>
          </w:p>
        </w:tc>
        <w:tc>
          <w:tcPr>
            <w:tcW w:w="753" w:type="dxa"/>
            <w:vAlign w:val="bottom"/>
          </w:tcPr>
          <w:p w14:paraId="01360EAD" w14:textId="7E51D8FD" w:rsidR="00945F7D" w:rsidRPr="00D92072" w:rsidRDefault="00945F7D" w:rsidP="00D92072">
            <w:pPr>
              <w:bidi/>
              <w:jc w:val="center"/>
              <w:rPr>
                <w:color w:val="000000" w:themeColor="text1"/>
                <w:sz w:val="16"/>
                <w:szCs w:val="16"/>
                <w:rtl/>
              </w:rPr>
            </w:pPr>
            <w:r>
              <w:rPr>
                <w:color w:val="000000" w:themeColor="text1"/>
                <w:sz w:val="16"/>
                <w:szCs w:val="16"/>
              </w:rPr>
              <w:t>9</w:t>
            </w:r>
          </w:p>
        </w:tc>
        <w:tc>
          <w:tcPr>
            <w:tcW w:w="753" w:type="dxa"/>
            <w:vAlign w:val="bottom"/>
          </w:tcPr>
          <w:p w14:paraId="11DDBBA5" w14:textId="5F685C5D" w:rsidR="00945F7D" w:rsidRPr="00D92072" w:rsidRDefault="00945F7D" w:rsidP="00D92072">
            <w:pPr>
              <w:bidi/>
              <w:jc w:val="center"/>
              <w:rPr>
                <w:color w:val="000000" w:themeColor="text1"/>
                <w:sz w:val="16"/>
                <w:szCs w:val="16"/>
                <w:rtl/>
              </w:rPr>
            </w:pPr>
            <w:r>
              <w:rPr>
                <w:color w:val="000000" w:themeColor="text1"/>
                <w:sz w:val="16"/>
                <w:szCs w:val="16"/>
              </w:rPr>
              <w:t>3.85</w:t>
            </w:r>
          </w:p>
        </w:tc>
        <w:tc>
          <w:tcPr>
            <w:tcW w:w="754" w:type="dxa"/>
            <w:vAlign w:val="bottom"/>
          </w:tcPr>
          <w:p w14:paraId="027476A6" w14:textId="6EA22EE7" w:rsidR="00945F7D" w:rsidRPr="00D92072" w:rsidRDefault="00945F7D" w:rsidP="00D92072">
            <w:pPr>
              <w:bidi/>
              <w:jc w:val="center"/>
              <w:rPr>
                <w:color w:val="000000" w:themeColor="text1"/>
                <w:sz w:val="16"/>
                <w:szCs w:val="16"/>
                <w:rtl/>
              </w:rPr>
            </w:pPr>
            <w:r>
              <w:rPr>
                <w:color w:val="000000" w:themeColor="text1"/>
                <w:sz w:val="16"/>
                <w:szCs w:val="16"/>
              </w:rPr>
              <w:t>0.78</w:t>
            </w:r>
          </w:p>
        </w:tc>
        <w:tc>
          <w:tcPr>
            <w:tcW w:w="755" w:type="dxa"/>
            <w:vAlign w:val="bottom"/>
          </w:tcPr>
          <w:p w14:paraId="48F864C8" w14:textId="734DBDDD" w:rsidR="00945F7D" w:rsidRPr="00D92072" w:rsidRDefault="00945F7D" w:rsidP="00D92072">
            <w:pPr>
              <w:bidi/>
              <w:jc w:val="center"/>
              <w:rPr>
                <w:color w:val="000000" w:themeColor="text1"/>
                <w:sz w:val="16"/>
                <w:szCs w:val="16"/>
                <w:rtl/>
              </w:rPr>
            </w:pPr>
            <w:r>
              <w:rPr>
                <w:color w:val="000000" w:themeColor="text1"/>
                <w:sz w:val="16"/>
                <w:szCs w:val="16"/>
              </w:rPr>
              <w:t>4.93</w:t>
            </w:r>
          </w:p>
        </w:tc>
        <w:tc>
          <w:tcPr>
            <w:tcW w:w="755" w:type="dxa"/>
            <w:vAlign w:val="bottom"/>
          </w:tcPr>
          <w:p w14:paraId="7C3F1DC4" w14:textId="19106833" w:rsidR="00945F7D" w:rsidRPr="00D92072" w:rsidRDefault="00945F7D" w:rsidP="00D92072">
            <w:pPr>
              <w:jc w:val="center"/>
              <w:rPr>
                <w:color w:val="000000" w:themeColor="text1"/>
                <w:sz w:val="16"/>
                <w:szCs w:val="16"/>
                <w:rtl/>
              </w:rPr>
            </w:pPr>
            <w:r>
              <w:rPr>
                <w:color w:val="000000" w:themeColor="text1"/>
                <w:sz w:val="16"/>
                <w:szCs w:val="16"/>
              </w:rPr>
              <w:t>0.000</w:t>
            </w:r>
          </w:p>
        </w:tc>
        <w:tc>
          <w:tcPr>
            <w:tcW w:w="755" w:type="dxa"/>
            <w:vMerge/>
            <w:vAlign w:val="bottom"/>
          </w:tcPr>
          <w:p w14:paraId="1C65DDD8" w14:textId="77777777" w:rsidR="00945F7D" w:rsidRPr="00D92072" w:rsidRDefault="00945F7D" w:rsidP="00D92072">
            <w:pPr>
              <w:jc w:val="center"/>
              <w:rPr>
                <w:color w:val="000000" w:themeColor="text1"/>
                <w:sz w:val="16"/>
                <w:szCs w:val="16"/>
                <w:rtl/>
              </w:rPr>
            </w:pPr>
          </w:p>
        </w:tc>
        <w:tc>
          <w:tcPr>
            <w:tcW w:w="755" w:type="dxa"/>
            <w:vMerge/>
            <w:vAlign w:val="bottom"/>
          </w:tcPr>
          <w:p w14:paraId="0AFC61D7" w14:textId="77777777" w:rsidR="00945F7D" w:rsidRPr="00D92072" w:rsidRDefault="00945F7D" w:rsidP="00D92072">
            <w:pPr>
              <w:jc w:val="center"/>
              <w:rPr>
                <w:color w:val="000000" w:themeColor="text1"/>
                <w:sz w:val="16"/>
                <w:szCs w:val="16"/>
                <w:rtl/>
              </w:rPr>
            </w:pPr>
          </w:p>
        </w:tc>
        <w:tc>
          <w:tcPr>
            <w:tcW w:w="755" w:type="dxa"/>
            <w:vMerge/>
            <w:vAlign w:val="bottom"/>
          </w:tcPr>
          <w:p w14:paraId="0F423BB1" w14:textId="77777777" w:rsidR="00945F7D" w:rsidRPr="00D92072" w:rsidRDefault="00945F7D" w:rsidP="00D92072">
            <w:pPr>
              <w:jc w:val="center"/>
              <w:rPr>
                <w:color w:val="000000" w:themeColor="text1"/>
                <w:sz w:val="16"/>
                <w:szCs w:val="16"/>
                <w:rtl/>
              </w:rPr>
            </w:pPr>
          </w:p>
        </w:tc>
        <w:tc>
          <w:tcPr>
            <w:tcW w:w="755" w:type="dxa"/>
            <w:vMerge/>
            <w:vAlign w:val="bottom"/>
          </w:tcPr>
          <w:p w14:paraId="7AF8ACD2" w14:textId="77777777" w:rsidR="00945F7D" w:rsidRPr="00D92072" w:rsidRDefault="00945F7D" w:rsidP="00D92072">
            <w:pPr>
              <w:jc w:val="center"/>
              <w:rPr>
                <w:color w:val="000000" w:themeColor="text1"/>
                <w:sz w:val="16"/>
                <w:szCs w:val="16"/>
                <w:rtl/>
              </w:rPr>
            </w:pPr>
          </w:p>
        </w:tc>
      </w:tr>
      <w:tr w:rsidR="00C95FF2" w:rsidRPr="00D92072" w14:paraId="3D2FA58F" w14:textId="77777777" w:rsidTr="00055E56">
        <w:trPr>
          <w:cantSplit/>
          <w:trHeight w:val="113"/>
        </w:trPr>
        <w:tc>
          <w:tcPr>
            <w:tcW w:w="753" w:type="dxa"/>
            <w:vMerge w:val="restart"/>
            <w:textDirection w:val="tbRl"/>
          </w:tcPr>
          <w:p w14:paraId="09FF5238" w14:textId="767E0B3A" w:rsidR="00C95FF2" w:rsidRPr="00D92072" w:rsidRDefault="00C95FF2" w:rsidP="00D92072">
            <w:pPr>
              <w:ind w:left="113" w:right="113"/>
              <w:jc w:val="center"/>
              <w:rPr>
                <w:color w:val="000000" w:themeColor="text1"/>
                <w:sz w:val="16"/>
                <w:szCs w:val="16"/>
                <w:rtl/>
              </w:rPr>
            </w:pPr>
            <w:r>
              <w:rPr>
                <w:rFonts w:hint="cs"/>
                <w:color w:val="000000" w:themeColor="text1"/>
                <w:sz w:val="16"/>
                <w:szCs w:val="16"/>
              </w:rPr>
              <w:t>Dependent variables</w:t>
            </w:r>
          </w:p>
        </w:tc>
        <w:tc>
          <w:tcPr>
            <w:tcW w:w="753" w:type="dxa"/>
            <w:vAlign w:val="bottom"/>
          </w:tcPr>
          <w:p w14:paraId="483C809E" w14:textId="798EB2A5" w:rsidR="00C95FF2" w:rsidRPr="00D92072" w:rsidRDefault="00C95FF2" w:rsidP="00D92072">
            <w:pPr>
              <w:bidi/>
              <w:jc w:val="center"/>
              <w:rPr>
                <w:color w:val="000000" w:themeColor="text1"/>
                <w:sz w:val="16"/>
                <w:szCs w:val="16"/>
                <w:rtl/>
              </w:rPr>
            </w:pPr>
            <w:r>
              <w:rPr>
                <w:rFonts w:hint="cs"/>
                <w:color w:val="000000" w:themeColor="text1"/>
                <w:sz w:val="16"/>
                <w:szCs w:val="16"/>
                <w:rtl/>
              </w:rPr>
              <w:t>Gnostic</w:t>
            </w:r>
          </w:p>
        </w:tc>
        <w:tc>
          <w:tcPr>
            <w:tcW w:w="753" w:type="dxa"/>
            <w:vAlign w:val="bottom"/>
          </w:tcPr>
          <w:p w14:paraId="2301EA70" w14:textId="30F2520A" w:rsidR="00C95FF2" w:rsidRPr="00D92072" w:rsidRDefault="00C95FF2" w:rsidP="00D92072">
            <w:pPr>
              <w:bidi/>
              <w:jc w:val="center"/>
              <w:rPr>
                <w:color w:val="000000" w:themeColor="text1"/>
                <w:sz w:val="16"/>
                <w:szCs w:val="16"/>
                <w:rtl/>
              </w:rPr>
            </w:pPr>
            <w:r>
              <w:rPr>
                <w:color w:val="000000" w:themeColor="text1"/>
                <w:sz w:val="16"/>
                <w:szCs w:val="16"/>
              </w:rPr>
              <w:t>7</w:t>
            </w:r>
          </w:p>
        </w:tc>
        <w:tc>
          <w:tcPr>
            <w:tcW w:w="753" w:type="dxa"/>
            <w:vAlign w:val="bottom"/>
          </w:tcPr>
          <w:p w14:paraId="1B8B9817" w14:textId="11EEC3ED" w:rsidR="00C95FF2" w:rsidRPr="00D92072" w:rsidRDefault="00C95FF2" w:rsidP="00D92072">
            <w:pPr>
              <w:bidi/>
              <w:jc w:val="center"/>
              <w:rPr>
                <w:color w:val="000000" w:themeColor="text1"/>
                <w:sz w:val="16"/>
                <w:szCs w:val="16"/>
                <w:rtl/>
              </w:rPr>
            </w:pPr>
            <w:r>
              <w:rPr>
                <w:color w:val="000000" w:themeColor="text1"/>
                <w:sz w:val="16"/>
                <w:szCs w:val="16"/>
              </w:rPr>
              <w:t>1.79</w:t>
            </w:r>
          </w:p>
        </w:tc>
        <w:tc>
          <w:tcPr>
            <w:tcW w:w="754" w:type="dxa"/>
            <w:vAlign w:val="bottom"/>
          </w:tcPr>
          <w:p w14:paraId="5556762F" w14:textId="4A73FF7A" w:rsidR="00C95FF2" w:rsidRPr="00D92072" w:rsidRDefault="00C95FF2" w:rsidP="00D92072">
            <w:pPr>
              <w:bidi/>
              <w:jc w:val="center"/>
              <w:rPr>
                <w:color w:val="000000" w:themeColor="text1"/>
                <w:sz w:val="16"/>
                <w:szCs w:val="16"/>
                <w:rtl/>
              </w:rPr>
            </w:pPr>
            <w:r>
              <w:rPr>
                <w:color w:val="000000" w:themeColor="text1"/>
                <w:sz w:val="16"/>
                <w:szCs w:val="16"/>
              </w:rPr>
              <w:t>0.34</w:t>
            </w:r>
          </w:p>
        </w:tc>
        <w:tc>
          <w:tcPr>
            <w:tcW w:w="755" w:type="dxa"/>
            <w:vAlign w:val="bottom"/>
          </w:tcPr>
          <w:p w14:paraId="7100BC04" w14:textId="08DC8B46" w:rsidR="00C95FF2" w:rsidRPr="00D92072" w:rsidRDefault="00C95FF2" w:rsidP="00D92072">
            <w:pPr>
              <w:bidi/>
              <w:jc w:val="center"/>
              <w:rPr>
                <w:color w:val="000000" w:themeColor="text1"/>
                <w:sz w:val="16"/>
                <w:szCs w:val="16"/>
                <w:rtl/>
              </w:rPr>
            </w:pPr>
            <w:r>
              <w:rPr>
                <w:color w:val="000000" w:themeColor="text1"/>
                <w:sz w:val="16"/>
                <w:szCs w:val="16"/>
              </w:rPr>
              <w:t>5.21</w:t>
            </w:r>
          </w:p>
        </w:tc>
        <w:tc>
          <w:tcPr>
            <w:tcW w:w="755" w:type="dxa"/>
            <w:vAlign w:val="bottom"/>
          </w:tcPr>
          <w:p w14:paraId="4439E894" w14:textId="0FA0F46A" w:rsidR="00C95FF2" w:rsidRPr="00D92072" w:rsidRDefault="00C95FF2" w:rsidP="00D92072">
            <w:pPr>
              <w:bidi/>
              <w:jc w:val="center"/>
              <w:rPr>
                <w:color w:val="000000" w:themeColor="text1"/>
                <w:sz w:val="16"/>
                <w:szCs w:val="16"/>
                <w:rtl/>
              </w:rPr>
            </w:pPr>
            <w:r>
              <w:rPr>
                <w:color w:val="000000" w:themeColor="text1"/>
                <w:sz w:val="16"/>
                <w:szCs w:val="16"/>
              </w:rPr>
              <w:t>0.000</w:t>
            </w:r>
          </w:p>
        </w:tc>
        <w:tc>
          <w:tcPr>
            <w:tcW w:w="755" w:type="dxa"/>
            <w:vMerge w:val="restart"/>
            <w:vAlign w:val="bottom"/>
          </w:tcPr>
          <w:p w14:paraId="7C9C4ACE" w14:textId="10524248" w:rsidR="00C95FF2" w:rsidRPr="00D92072" w:rsidRDefault="00C95FF2" w:rsidP="00D92072">
            <w:pPr>
              <w:bidi/>
              <w:jc w:val="center"/>
              <w:rPr>
                <w:color w:val="000000" w:themeColor="text1"/>
                <w:sz w:val="16"/>
                <w:szCs w:val="16"/>
                <w:rtl/>
              </w:rPr>
            </w:pPr>
            <w:r>
              <w:rPr>
                <w:color w:val="000000" w:themeColor="text1"/>
                <w:sz w:val="16"/>
                <w:szCs w:val="16"/>
              </w:rPr>
              <w:t>32.90</w:t>
            </w:r>
          </w:p>
        </w:tc>
        <w:tc>
          <w:tcPr>
            <w:tcW w:w="755" w:type="dxa"/>
            <w:vMerge w:val="restart"/>
            <w:vAlign w:val="bottom"/>
          </w:tcPr>
          <w:p w14:paraId="12EEC743" w14:textId="398E07E3" w:rsidR="00C95FF2" w:rsidRPr="00D92072" w:rsidRDefault="00C95FF2" w:rsidP="00D92072">
            <w:pPr>
              <w:bidi/>
              <w:jc w:val="center"/>
              <w:rPr>
                <w:color w:val="000000" w:themeColor="text1"/>
                <w:sz w:val="16"/>
                <w:szCs w:val="16"/>
                <w:rtl/>
              </w:rPr>
            </w:pPr>
            <w:r>
              <w:rPr>
                <w:color w:val="000000" w:themeColor="text1"/>
                <w:sz w:val="16"/>
                <w:szCs w:val="16"/>
              </w:rPr>
              <w:t>2</w:t>
            </w:r>
          </w:p>
        </w:tc>
        <w:tc>
          <w:tcPr>
            <w:tcW w:w="755" w:type="dxa"/>
            <w:vMerge w:val="restart"/>
            <w:vAlign w:val="bottom"/>
          </w:tcPr>
          <w:p w14:paraId="6D5F03B8" w14:textId="42C4E4F8" w:rsidR="00C95FF2" w:rsidRPr="00D92072" w:rsidRDefault="00C95FF2" w:rsidP="00C95FF2">
            <w:pPr>
              <w:rPr>
                <w:color w:val="000000" w:themeColor="text1"/>
                <w:sz w:val="16"/>
                <w:szCs w:val="16"/>
                <w:rtl/>
              </w:rPr>
            </w:pPr>
            <w:r>
              <w:rPr>
                <w:color w:val="000000" w:themeColor="text1"/>
                <w:sz w:val="16"/>
                <w:szCs w:val="16"/>
              </w:rPr>
              <w:t>0.000</w:t>
            </w:r>
          </w:p>
        </w:tc>
        <w:tc>
          <w:tcPr>
            <w:tcW w:w="755" w:type="dxa"/>
            <w:vMerge w:val="restart"/>
            <w:vAlign w:val="bottom"/>
          </w:tcPr>
          <w:p w14:paraId="711E9464" w14:textId="4D732271" w:rsidR="00C95FF2" w:rsidRPr="00D92072" w:rsidRDefault="00E503C0" w:rsidP="00D92072">
            <w:pPr>
              <w:jc w:val="center"/>
              <w:rPr>
                <w:color w:val="000000" w:themeColor="text1"/>
                <w:sz w:val="16"/>
                <w:szCs w:val="16"/>
                <w:rtl/>
              </w:rPr>
            </w:pPr>
            <w:r>
              <w:rPr>
                <w:rFonts w:hint="cs"/>
                <w:color w:val="000000" w:themeColor="text1"/>
                <w:sz w:val="16"/>
                <w:szCs w:val="16"/>
              </w:rPr>
              <w:t>function</w:t>
            </w:r>
          </w:p>
        </w:tc>
      </w:tr>
      <w:tr w:rsidR="00C95FF2" w:rsidRPr="00D92072" w14:paraId="04D23DCD" w14:textId="77777777" w:rsidTr="00055E56">
        <w:trPr>
          <w:cantSplit/>
          <w:trHeight w:val="113"/>
        </w:trPr>
        <w:tc>
          <w:tcPr>
            <w:tcW w:w="753" w:type="dxa"/>
            <w:vMerge/>
            <w:textDirection w:val="tbRl"/>
          </w:tcPr>
          <w:p w14:paraId="67EF21B5" w14:textId="77777777" w:rsidR="00C95FF2" w:rsidRPr="00D92072" w:rsidRDefault="00C95FF2" w:rsidP="00D92072">
            <w:pPr>
              <w:ind w:left="113" w:right="113"/>
              <w:jc w:val="center"/>
              <w:rPr>
                <w:color w:val="000000" w:themeColor="text1"/>
                <w:sz w:val="16"/>
                <w:szCs w:val="16"/>
                <w:rtl/>
              </w:rPr>
            </w:pPr>
          </w:p>
        </w:tc>
        <w:tc>
          <w:tcPr>
            <w:tcW w:w="753" w:type="dxa"/>
            <w:vAlign w:val="bottom"/>
          </w:tcPr>
          <w:p w14:paraId="47008E57" w14:textId="1FC1666B" w:rsidR="00C95FF2" w:rsidRPr="00D92072" w:rsidRDefault="00C95FF2" w:rsidP="00D92072">
            <w:pPr>
              <w:bidi/>
              <w:jc w:val="center"/>
              <w:rPr>
                <w:color w:val="000000" w:themeColor="text1"/>
                <w:sz w:val="16"/>
                <w:szCs w:val="16"/>
                <w:rtl/>
              </w:rPr>
            </w:pPr>
            <w:r>
              <w:rPr>
                <w:rFonts w:hint="cs"/>
                <w:color w:val="000000" w:themeColor="text1"/>
                <w:sz w:val="16"/>
                <w:szCs w:val="16"/>
                <w:rtl/>
              </w:rPr>
              <w:t>Sentimental</w:t>
            </w:r>
          </w:p>
        </w:tc>
        <w:tc>
          <w:tcPr>
            <w:tcW w:w="753" w:type="dxa"/>
            <w:vAlign w:val="bottom"/>
          </w:tcPr>
          <w:p w14:paraId="5BED16E3" w14:textId="5B421B74" w:rsidR="00C95FF2" w:rsidRPr="00D92072" w:rsidRDefault="00C95FF2" w:rsidP="00D92072">
            <w:pPr>
              <w:bidi/>
              <w:jc w:val="center"/>
              <w:rPr>
                <w:color w:val="000000" w:themeColor="text1"/>
                <w:sz w:val="16"/>
                <w:szCs w:val="16"/>
                <w:rtl/>
              </w:rPr>
            </w:pPr>
            <w:r>
              <w:rPr>
                <w:color w:val="000000" w:themeColor="text1"/>
                <w:sz w:val="16"/>
                <w:szCs w:val="16"/>
              </w:rPr>
              <w:t>9</w:t>
            </w:r>
          </w:p>
        </w:tc>
        <w:tc>
          <w:tcPr>
            <w:tcW w:w="753" w:type="dxa"/>
            <w:vAlign w:val="bottom"/>
          </w:tcPr>
          <w:p w14:paraId="3193DF27" w14:textId="23286986" w:rsidR="00C95FF2" w:rsidRPr="00D92072" w:rsidRDefault="00C95FF2" w:rsidP="00D92072">
            <w:pPr>
              <w:bidi/>
              <w:jc w:val="center"/>
              <w:rPr>
                <w:color w:val="000000" w:themeColor="text1"/>
                <w:sz w:val="16"/>
                <w:szCs w:val="16"/>
                <w:rtl/>
              </w:rPr>
            </w:pPr>
            <w:r>
              <w:rPr>
                <w:color w:val="000000" w:themeColor="text1"/>
                <w:sz w:val="16"/>
                <w:szCs w:val="16"/>
              </w:rPr>
              <w:t>6.15</w:t>
            </w:r>
          </w:p>
        </w:tc>
        <w:tc>
          <w:tcPr>
            <w:tcW w:w="754" w:type="dxa"/>
            <w:vAlign w:val="bottom"/>
          </w:tcPr>
          <w:p w14:paraId="10E4A919" w14:textId="01A524A6" w:rsidR="00C95FF2" w:rsidRPr="00D92072" w:rsidRDefault="00C95FF2" w:rsidP="00D92072">
            <w:pPr>
              <w:bidi/>
              <w:jc w:val="center"/>
              <w:rPr>
                <w:color w:val="000000" w:themeColor="text1"/>
                <w:sz w:val="16"/>
                <w:szCs w:val="16"/>
                <w:rtl/>
              </w:rPr>
            </w:pPr>
            <w:r>
              <w:rPr>
                <w:color w:val="000000" w:themeColor="text1"/>
                <w:sz w:val="16"/>
                <w:szCs w:val="16"/>
              </w:rPr>
              <w:t>0.81</w:t>
            </w:r>
          </w:p>
        </w:tc>
        <w:tc>
          <w:tcPr>
            <w:tcW w:w="755" w:type="dxa"/>
            <w:vAlign w:val="bottom"/>
          </w:tcPr>
          <w:p w14:paraId="2F37D3F6" w14:textId="46DFD6E9" w:rsidR="00C95FF2" w:rsidRPr="00D92072" w:rsidRDefault="00C95FF2" w:rsidP="00D92072">
            <w:pPr>
              <w:bidi/>
              <w:jc w:val="center"/>
              <w:rPr>
                <w:color w:val="000000" w:themeColor="text1"/>
                <w:sz w:val="16"/>
                <w:szCs w:val="16"/>
                <w:rtl/>
              </w:rPr>
            </w:pPr>
            <w:r>
              <w:rPr>
                <w:color w:val="000000" w:themeColor="text1"/>
                <w:sz w:val="16"/>
                <w:szCs w:val="16"/>
              </w:rPr>
              <w:t>7.60</w:t>
            </w:r>
          </w:p>
        </w:tc>
        <w:tc>
          <w:tcPr>
            <w:tcW w:w="755" w:type="dxa"/>
            <w:vAlign w:val="bottom"/>
          </w:tcPr>
          <w:p w14:paraId="0BCB60D5" w14:textId="0F14E18B" w:rsidR="00C95FF2" w:rsidRPr="00D92072" w:rsidRDefault="00C95FF2" w:rsidP="00D92072">
            <w:pPr>
              <w:jc w:val="center"/>
              <w:rPr>
                <w:color w:val="000000" w:themeColor="text1"/>
                <w:sz w:val="16"/>
                <w:szCs w:val="16"/>
                <w:rtl/>
              </w:rPr>
            </w:pPr>
            <w:r>
              <w:rPr>
                <w:color w:val="000000" w:themeColor="text1"/>
                <w:sz w:val="16"/>
                <w:szCs w:val="16"/>
              </w:rPr>
              <w:t>0.000</w:t>
            </w:r>
          </w:p>
        </w:tc>
        <w:tc>
          <w:tcPr>
            <w:tcW w:w="755" w:type="dxa"/>
            <w:vMerge/>
            <w:vAlign w:val="bottom"/>
          </w:tcPr>
          <w:p w14:paraId="144E8467" w14:textId="7375FC05" w:rsidR="00C95FF2" w:rsidRPr="00D92072" w:rsidRDefault="00C95FF2" w:rsidP="00D92072">
            <w:pPr>
              <w:jc w:val="center"/>
              <w:rPr>
                <w:color w:val="000000" w:themeColor="text1"/>
                <w:sz w:val="16"/>
                <w:szCs w:val="16"/>
                <w:rtl/>
              </w:rPr>
            </w:pPr>
          </w:p>
        </w:tc>
        <w:tc>
          <w:tcPr>
            <w:tcW w:w="755" w:type="dxa"/>
            <w:vMerge/>
            <w:vAlign w:val="bottom"/>
          </w:tcPr>
          <w:p w14:paraId="233A1FAA" w14:textId="77777777" w:rsidR="00C95FF2" w:rsidRPr="00D92072" w:rsidRDefault="00C95FF2" w:rsidP="00D92072">
            <w:pPr>
              <w:jc w:val="center"/>
              <w:rPr>
                <w:color w:val="000000" w:themeColor="text1"/>
                <w:sz w:val="16"/>
                <w:szCs w:val="16"/>
                <w:rtl/>
              </w:rPr>
            </w:pPr>
          </w:p>
        </w:tc>
        <w:tc>
          <w:tcPr>
            <w:tcW w:w="755" w:type="dxa"/>
            <w:vMerge/>
            <w:vAlign w:val="bottom"/>
          </w:tcPr>
          <w:p w14:paraId="07DD71BC" w14:textId="77777777" w:rsidR="00C95FF2" w:rsidRPr="00D92072" w:rsidRDefault="00C95FF2" w:rsidP="00D92072">
            <w:pPr>
              <w:jc w:val="center"/>
              <w:rPr>
                <w:color w:val="000000" w:themeColor="text1"/>
                <w:sz w:val="16"/>
                <w:szCs w:val="16"/>
                <w:rtl/>
              </w:rPr>
            </w:pPr>
          </w:p>
        </w:tc>
        <w:tc>
          <w:tcPr>
            <w:tcW w:w="755" w:type="dxa"/>
            <w:vMerge/>
            <w:vAlign w:val="bottom"/>
          </w:tcPr>
          <w:p w14:paraId="5560FCE2" w14:textId="77777777" w:rsidR="00C95FF2" w:rsidRPr="00D92072" w:rsidRDefault="00C95FF2" w:rsidP="00D92072">
            <w:pPr>
              <w:jc w:val="center"/>
              <w:rPr>
                <w:color w:val="000000" w:themeColor="text1"/>
                <w:sz w:val="16"/>
                <w:szCs w:val="16"/>
                <w:rtl/>
              </w:rPr>
            </w:pPr>
          </w:p>
        </w:tc>
      </w:tr>
      <w:tr w:rsidR="00C95FF2" w:rsidRPr="00D92072" w14:paraId="4BBC94C7" w14:textId="77777777" w:rsidTr="00055E56">
        <w:trPr>
          <w:cantSplit/>
          <w:trHeight w:val="113"/>
        </w:trPr>
        <w:tc>
          <w:tcPr>
            <w:tcW w:w="753" w:type="dxa"/>
            <w:vMerge/>
            <w:textDirection w:val="tbRl"/>
          </w:tcPr>
          <w:p w14:paraId="109990D5" w14:textId="77777777" w:rsidR="00C95FF2" w:rsidRPr="00D92072" w:rsidRDefault="00C95FF2" w:rsidP="00D92072">
            <w:pPr>
              <w:ind w:left="113" w:right="113"/>
              <w:jc w:val="center"/>
              <w:rPr>
                <w:color w:val="000000" w:themeColor="text1"/>
                <w:sz w:val="16"/>
                <w:szCs w:val="16"/>
                <w:rtl/>
              </w:rPr>
            </w:pPr>
          </w:p>
        </w:tc>
        <w:tc>
          <w:tcPr>
            <w:tcW w:w="753" w:type="dxa"/>
            <w:vAlign w:val="bottom"/>
          </w:tcPr>
          <w:p w14:paraId="6357D4C9" w14:textId="34F7D27A" w:rsidR="00C95FF2" w:rsidRPr="00D92072" w:rsidRDefault="00C95FF2" w:rsidP="00D92072">
            <w:pPr>
              <w:bidi/>
              <w:jc w:val="center"/>
              <w:rPr>
                <w:color w:val="000000" w:themeColor="text1"/>
                <w:sz w:val="16"/>
                <w:szCs w:val="16"/>
                <w:rtl/>
              </w:rPr>
            </w:pPr>
            <w:r>
              <w:rPr>
                <w:rFonts w:hint="cs"/>
                <w:color w:val="000000" w:themeColor="text1"/>
                <w:sz w:val="16"/>
                <w:szCs w:val="16"/>
                <w:rtl/>
              </w:rPr>
              <w:t>mahari</w:t>
            </w:r>
          </w:p>
        </w:tc>
        <w:tc>
          <w:tcPr>
            <w:tcW w:w="753" w:type="dxa"/>
            <w:vAlign w:val="bottom"/>
          </w:tcPr>
          <w:p w14:paraId="6E55E70F" w14:textId="0F84B5C4" w:rsidR="00C95FF2" w:rsidRPr="00D92072" w:rsidRDefault="00C95FF2" w:rsidP="00D92072">
            <w:pPr>
              <w:bidi/>
              <w:jc w:val="center"/>
              <w:rPr>
                <w:color w:val="000000" w:themeColor="text1"/>
                <w:sz w:val="16"/>
                <w:szCs w:val="16"/>
                <w:rtl/>
              </w:rPr>
            </w:pPr>
            <w:r>
              <w:rPr>
                <w:color w:val="000000" w:themeColor="text1"/>
                <w:sz w:val="16"/>
                <w:szCs w:val="16"/>
              </w:rPr>
              <w:t>26</w:t>
            </w:r>
          </w:p>
        </w:tc>
        <w:tc>
          <w:tcPr>
            <w:tcW w:w="753" w:type="dxa"/>
            <w:vAlign w:val="bottom"/>
          </w:tcPr>
          <w:p w14:paraId="708E26AD" w14:textId="1BC7CEEA" w:rsidR="00C95FF2" w:rsidRPr="00D92072" w:rsidRDefault="00C95FF2" w:rsidP="00D92072">
            <w:pPr>
              <w:bidi/>
              <w:jc w:val="center"/>
              <w:rPr>
                <w:color w:val="000000" w:themeColor="text1"/>
                <w:sz w:val="16"/>
                <w:szCs w:val="16"/>
                <w:rtl/>
              </w:rPr>
            </w:pPr>
            <w:r>
              <w:rPr>
                <w:color w:val="000000" w:themeColor="text1"/>
                <w:sz w:val="16"/>
                <w:szCs w:val="16"/>
              </w:rPr>
              <w:t>3.86</w:t>
            </w:r>
          </w:p>
        </w:tc>
        <w:tc>
          <w:tcPr>
            <w:tcW w:w="754" w:type="dxa"/>
            <w:vAlign w:val="bottom"/>
          </w:tcPr>
          <w:p w14:paraId="186EC159" w14:textId="400D0770" w:rsidR="00C95FF2" w:rsidRPr="00D92072" w:rsidRDefault="00C95FF2" w:rsidP="00D92072">
            <w:pPr>
              <w:bidi/>
              <w:jc w:val="center"/>
              <w:rPr>
                <w:color w:val="000000" w:themeColor="text1"/>
                <w:sz w:val="16"/>
                <w:szCs w:val="16"/>
                <w:rtl/>
              </w:rPr>
            </w:pPr>
            <w:r>
              <w:rPr>
                <w:color w:val="000000" w:themeColor="text1"/>
                <w:sz w:val="16"/>
                <w:szCs w:val="16"/>
              </w:rPr>
              <w:t>0.37</w:t>
            </w:r>
          </w:p>
        </w:tc>
        <w:tc>
          <w:tcPr>
            <w:tcW w:w="755" w:type="dxa"/>
            <w:vAlign w:val="bottom"/>
          </w:tcPr>
          <w:p w14:paraId="6BFC289B" w14:textId="2A7B1FA2" w:rsidR="00C95FF2" w:rsidRPr="00D92072" w:rsidRDefault="00C95FF2" w:rsidP="00D92072">
            <w:pPr>
              <w:bidi/>
              <w:jc w:val="center"/>
              <w:rPr>
                <w:color w:val="000000" w:themeColor="text1"/>
                <w:sz w:val="16"/>
                <w:szCs w:val="16"/>
                <w:rtl/>
              </w:rPr>
            </w:pPr>
            <w:r>
              <w:rPr>
                <w:color w:val="000000" w:themeColor="text1"/>
                <w:sz w:val="16"/>
                <w:szCs w:val="16"/>
              </w:rPr>
              <w:t>10.46</w:t>
            </w:r>
          </w:p>
        </w:tc>
        <w:tc>
          <w:tcPr>
            <w:tcW w:w="755" w:type="dxa"/>
            <w:vAlign w:val="bottom"/>
          </w:tcPr>
          <w:p w14:paraId="43AEA1C4" w14:textId="1CB70721" w:rsidR="00C95FF2" w:rsidRPr="00D92072" w:rsidRDefault="00C95FF2" w:rsidP="00D92072">
            <w:pPr>
              <w:jc w:val="center"/>
              <w:rPr>
                <w:color w:val="000000" w:themeColor="text1"/>
                <w:sz w:val="16"/>
                <w:szCs w:val="16"/>
                <w:rtl/>
              </w:rPr>
            </w:pPr>
            <w:r>
              <w:rPr>
                <w:color w:val="000000" w:themeColor="text1"/>
                <w:sz w:val="16"/>
                <w:szCs w:val="16"/>
              </w:rPr>
              <w:t>0.000</w:t>
            </w:r>
          </w:p>
        </w:tc>
        <w:tc>
          <w:tcPr>
            <w:tcW w:w="755" w:type="dxa"/>
            <w:vMerge/>
            <w:vAlign w:val="bottom"/>
          </w:tcPr>
          <w:p w14:paraId="1D80C5EE" w14:textId="3BDE4B1C" w:rsidR="00C95FF2" w:rsidRPr="00D92072" w:rsidRDefault="00C95FF2" w:rsidP="00D92072">
            <w:pPr>
              <w:jc w:val="center"/>
              <w:rPr>
                <w:color w:val="000000" w:themeColor="text1"/>
                <w:sz w:val="16"/>
                <w:szCs w:val="16"/>
                <w:rtl/>
              </w:rPr>
            </w:pPr>
          </w:p>
        </w:tc>
        <w:tc>
          <w:tcPr>
            <w:tcW w:w="755" w:type="dxa"/>
            <w:vMerge/>
            <w:vAlign w:val="bottom"/>
          </w:tcPr>
          <w:p w14:paraId="7035FA40" w14:textId="77777777" w:rsidR="00C95FF2" w:rsidRPr="00D92072" w:rsidRDefault="00C95FF2" w:rsidP="00D92072">
            <w:pPr>
              <w:jc w:val="center"/>
              <w:rPr>
                <w:color w:val="000000" w:themeColor="text1"/>
                <w:sz w:val="16"/>
                <w:szCs w:val="16"/>
                <w:rtl/>
              </w:rPr>
            </w:pPr>
          </w:p>
        </w:tc>
        <w:tc>
          <w:tcPr>
            <w:tcW w:w="755" w:type="dxa"/>
            <w:vMerge/>
            <w:vAlign w:val="bottom"/>
          </w:tcPr>
          <w:p w14:paraId="61CE4B54" w14:textId="77777777" w:rsidR="00C95FF2" w:rsidRPr="00D92072" w:rsidRDefault="00C95FF2" w:rsidP="00D92072">
            <w:pPr>
              <w:jc w:val="center"/>
              <w:rPr>
                <w:color w:val="000000" w:themeColor="text1"/>
                <w:sz w:val="16"/>
                <w:szCs w:val="16"/>
                <w:rtl/>
              </w:rPr>
            </w:pPr>
          </w:p>
        </w:tc>
        <w:tc>
          <w:tcPr>
            <w:tcW w:w="755" w:type="dxa"/>
            <w:vMerge/>
            <w:vAlign w:val="bottom"/>
          </w:tcPr>
          <w:p w14:paraId="422CCCE0" w14:textId="77777777" w:rsidR="00C95FF2" w:rsidRPr="00D92072" w:rsidRDefault="00C95FF2" w:rsidP="00D92072">
            <w:pPr>
              <w:jc w:val="center"/>
              <w:rPr>
                <w:color w:val="000000" w:themeColor="text1"/>
                <w:sz w:val="16"/>
                <w:szCs w:val="16"/>
                <w:rtl/>
              </w:rPr>
            </w:pPr>
          </w:p>
        </w:tc>
      </w:tr>
      <w:tr w:rsidR="00C95FF2" w:rsidRPr="00D92072" w14:paraId="4B777077" w14:textId="77777777" w:rsidTr="00055E56">
        <w:trPr>
          <w:cantSplit/>
          <w:trHeight w:val="113"/>
        </w:trPr>
        <w:tc>
          <w:tcPr>
            <w:tcW w:w="753" w:type="dxa"/>
            <w:vMerge w:val="restart"/>
            <w:textDirection w:val="tbRl"/>
          </w:tcPr>
          <w:p w14:paraId="1CA4633F" w14:textId="53B6AF52" w:rsidR="00C95FF2" w:rsidRPr="00D92072" w:rsidRDefault="00C95FF2" w:rsidP="00D92072">
            <w:pPr>
              <w:bidi/>
              <w:ind w:left="113" w:right="113"/>
              <w:jc w:val="center"/>
              <w:rPr>
                <w:color w:val="000000" w:themeColor="text1"/>
                <w:sz w:val="16"/>
                <w:szCs w:val="16"/>
                <w:rtl/>
              </w:rPr>
            </w:pPr>
            <w:r>
              <w:rPr>
                <w:rFonts w:hint="cs"/>
                <w:color w:val="000000" w:themeColor="text1"/>
                <w:sz w:val="16"/>
                <w:szCs w:val="16"/>
                <w:rtl/>
              </w:rPr>
              <w:t>Sample size</w:t>
            </w:r>
          </w:p>
        </w:tc>
        <w:tc>
          <w:tcPr>
            <w:tcW w:w="753" w:type="dxa"/>
            <w:vAlign w:val="bottom"/>
          </w:tcPr>
          <w:p w14:paraId="60FEB3F8" w14:textId="6833E4DF" w:rsidR="00C95FF2" w:rsidRPr="00D92072" w:rsidRDefault="00C95FF2" w:rsidP="00D92072">
            <w:pPr>
              <w:jc w:val="center"/>
              <w:rPr>
                <w:color w:val="000000" w:themeColor="text1"/>
                <w:sz w:val="16"/>
                <w:szCs w:val="16"/>
              </w:rPr>
            </w:pPr>
            <w:r>
              <w:rPr>
                <w:color w:val="000000" w:themeColor="text1"/>
                <w:sz w:val="16"/>
                <w:szCs w:val="16"/>
              </w:rPr>
              <w:sym w:font="Symbol" w:char="F0A3"/>
            </w:r>
            <w:r>
              <w:rPr>
                <w:color w:val="000000" w:themeColor="text1"/>
                <w:sz w:val="16"/>
                <w:szCs w:val="16"/>
              </w:rPr>
              <w:t>30</w:t>
            </w:r>
          </w:p>
        </w:tc>
        <w:tc>
          <w:tcPr>
            <w:tcW w:w="753" w:type="dxa"/>
            <w:vAlign w:val="bottom"/>
          </w:tcPr>
          <w:p w14:paraId="69803044" w14:textId="6D643B11" w:rsidR="00C95FF2" w:rsidRPr="00D92072" w:rsidRDefault="00C95FF2" w:rsidP="00D92072">
            <w:pPr>
              <w:bidi/>
              <w:jc w:val="center"/>
              <w:rPr>
                <w:color w:val="000000" w:themeColor="text1"/>
                <w:sz w:val="16"/>
                <w:szCs w:val="16"/>
                <w:rtl/>
              </w:rPr>
            </w:pPr>
            <w:r>
              <w:rPr>
                <w:color w:val="000000" w:themeColor="text1"/>
                <w:sz w:val="16"/>
                <w:szCs w:val="16"/>
              </w:rPr>
              <w:t>20</w:t>
            </w:r>
          </w:p>
        </w:tc>
        <w:tc>
          <w:tcPr>
            <w:tcW w:w="753" w:type="dxa"/>
            <w:vAlign w:val="bottom"/>
          </w:tcPr>
          <w:p w14:paraId="75C88C5F" w14:textId="6F2731E6" w:rsidR="00C95FF2" w:rsidRPr="00D92072" w:rsidRDefault="00C95FF2" w:rsidP="00D92072">
            <w:pPr>
              <w:bidi/>
              <w:jc w:val="center"/>
              <w:rPr>
                <w:color w:val="000000" w:themeColor="text1"/>
                <w:sz w:val="16"/>
                <w:szCs w:val="16"/>
                <w:rtl/>
              </w:rPr>
            </w:pPr>
            <w:r>
              <w:rPr>
                <w:color w:val="000000" w:themeColor="text1"/>
                <w:sz w:val="16"/>
                <w:szCs w:val="16"/>
              </w:rPr>
              <w:t>3.40</w:t>
            </w:r>
          </w:p>
        </w:tc>
        <w:tc>
          <w:tcPr>
            <w:tcW w:w="754" w:type="dxa"/>
            <w:vAlign w:val="bottom"/>
          </w:tcPr>
          <w:p w14:paraId="29BE1964" w14:textId="5C9BB144" w:rsidR="00C95FF2" w:rsidRPr="00D92072" w:rsidRDefault="00C95FF2" w:rsidP="00D92072">
            <w:pPr>
              <w:bidi/>
              <w:jc w:val="center"/>
              <w:rPr>
                <w:color w:val="000000" w:themeColor="text1"/>
                <w:sz w:val="16"/>
                <w:szCs w:val="16"/>
                <w:rtl/>
              </w:rPr>
            </w:pPr>
            <w:r>
              <w:rPr>
                <w:color w:val="000000" w:themeColor="text1"/>
                <w:sz w:val="16"/>
                <w:szCs w:val="16"/>
              </w:rPr>
              <w:t>0.42</w:t>
            </w:r>
          </w:p>
        </w:tc>
        <w:tc>
          <w:tcPr>
            <w:tcW w:w="755" w:type="dxa"/>
            <w:vAlign w:val="bottom"/>
          </w:tcPr>
          <w:p w14:paraId="7CE0D4FC" w14:textId="1EDB7C8C" w:rsidR="00C95FF2" w:rsidRPr="00D92072" w:rsidRDefault="00C95FF2" w:rsidP="00D92072">
            <w:pPr>
              <w:bidi/>
              <w:jc w:val="center"/>
              <w:rPr>
                <w:color w:val="000000" w:themeColor="text1"/>
                <w:sz w:val="16"/>
                <w:szCs w:val="16"/>
                <w:rtl/>
              </w:rPr>
            </w:pPr>
            <w:r>
              <w:rPr>
                <w:color w:val="000000" w:themeColor="text1"/>
                <w:sz w:val="16"/>
                <w:szCs w:val="16"/>
              </w:rPr>
              <w:t>8.09</w:t>
            </w:r>
          </w:p>
        </w:tc>
        <w:tc>
          <w:tcPr>
            <w:tcW w:w="755" w:type="dxa"/>
            <w:vAlign w:val="bottom"/>
          </w:tcPr>
          <w:p w14:paraId="5857C892" w14:textId="24AB4802" w:rsidR="00C95FF2" w:rsidRPr="00D92072" w:rsidRDefault="00C95FF2" w:rsidP="00D92072">
            <w:pPr>
              <w:bidi/>
              <w:jc w:val="center"/>
              <w:rPr>
                <w:color w:val="000000" w:themeColor="text1"/>
                <w:sz w:val="16"/>
                <w:szCs w:val="16"/>
                <w:rtl/>
              </w:rPr>
            </w:pPr>
            <w:r>
              <w:rPr>
                <w:color w:val="000000" w:themeColor="text1"/>
                <w:sz w:val="16"/>
                <w:szCs w:val="16"/>
              </w:rPr>
              <w:t>0.000</w:t>
            </w:r>
          </w:p>
        </w:tc>
        <w:tc>
          <w:tcPr>
            <w:tcW w:w="755" w:type="dxa"/>
            <w:vMerge w:val="restart"/>
            <w:vAlign w:val="bottom"/>
          </w:tcPr>
          <w:p w14:paraId="3AB68126" w14:textId="0D51AA09" w:rsidR="00C95FF2" w:rsidRPr="00D92072" w:rsidRDefault="00C95FF2" w:rsidP="00D92072">
            <w:pPr>
              <w:bidi/>
              <w:jc w:val="center"/>
              <w:rPr>
                <w:color w:val="000000" w:themeColor="text1"/>
                <w:sz w:val="16"/>
                <w:szCs w:val="16"/>
                <w:rtl/>
              </w:rPr>
            </w:pPr>
            <w:r>
              <w:rPr>
                <w:color w:val="000000" w:themeColor="text1"/>
                <w:sz w:val="16"/>
                <w:szCs w:val="16"/>
              </w:rPr>
              <w:t>3.24</w:t>
            </w:r>
          </w:p>
        </w:tc>
        <w:tc>
          <w:tcPr>
            <w:tcW w:w="755" w:type="dxa"/>
            <w:vMerge w:val="restart"/>
            <w:vAlign w:val="bottom"/>
          </w:tcPr>
          <w:p w14:paraId="06856F2B" w14:textId="10F4C3A9" w:rsidR="00C95FF2" w:rsidRPr="00D92072" w:rsidRDefault="00C95FF2" w:rsidP="00D92072">
            <w:pPr>
              <w:bidi/>
              <w:jc w:val="center"/>
              <w:rPr>
                <w:color w:val="000000" w:themeColor="text1"/>
                <w:sz w:val="16"/>
                <w:szCs w:val="16"/>
                <w:rtl/>
              </w:rPr>
            </w:pPr>
            <w:r>
              <w:rPr>
                <w:color w:val="000000" w:themeColor="text1"/>
                <w:sz w:val="16"/>
                <w:szCs w:val="16"/>
              </w:rPr>
              <w:t>1</w:t>
            </w:r>
          </w:p>
        </w:tc>
        <w:tc>
          <w:tcPr>
            <w:tcW w:w="755" w:type="dxa"/>
            <w:vMerge w:val="restart"/>
            <w:vAlign w:val="bottom"/>
          </w:tcPr>
          <w:p w14:paraId="4806685D" w14:textId="0186F1AE" w:rsidR="00C95FF2" w:rsidRPr="00D92072" w:rsidRDefault="00C95FF2" w:rsidP="00D92072">
            <w:pPr>
              <w:jc w:val="center"/>
              <w:rPr>
                <w:color w:val="000000" w:themeColor="text1"/>
                <w:sz w:val="16"/>
                <w:szCs w:val="16"/>
                <w:rtl/>
              </w:rPr>
            </w:pPr>
            <w:r>
              <w:rPr>
                <w:color w:val="000000" w:themeColor="text1"/>
                <w:sz w:val="16"/>
                <w:szCs w:val="16"/>
              </w:rPr>
              <w:t>0.072</w:t>
            </w:r>
          </w:p>
        </w:tc>
        <w:tc>
          <w:tcPr>
            <w:tcW w:w="755" w:type="dxa"/>
            <w:vMerge w:val="restart"/>
            <w:vAlign w:val="bottom"/>
          </w:tcPr>
          <w:p w14:paraId="38DE83EA" w14:textId="79F5B46E" w:rsidR="00C95FF2" w:rsidRPr="00D92072" w:rsidRDefault="00E503C0" w:rsidP="00D92072">
            <w:pPr>
              <w:bidi/>
              <w:jc w:val="center"/>
              <w:rPr>
                <w:color w:val="000000" w:themeColor="text1"/>
                <w:sz w:val="16"/>
                <w:szCs w:val="16"/>
                <w:rtl/>
              </w:rPr>
            </w:pPr>
            <w:r>
              <w:rPr>
                <w:rFonts w:hint="cs"/>
                <w:color w:val="000000" w:themeColor="text1"/>
                <w:sz w:val="16"/>
                <w:szCs w:val="16"/>
                <w:rtl/>
              </w:rPr>
              <w:t>Non-function</w:t>
            </w:r>
          </w:p>
        </w:tc>
      </w:tr>
      <w:tr w:rsidR="00C95FF2" w:rsidRPr="00D92072" w14:paraId="645C711B" w14:textId="77777777" w:rsidTr="00055E56">
        <w:trPr>
          <w:cantSplit/>
          <w:trHeight w:val="113"/>
        </w:trPr>
        <w:tc>
          <w:tcPr>
            <w:tcW w:w="753" w:type="dxa"/>
            <w:vMerge/>
            <w:textDirection w:val="tbRl"/>
          </w:tcPr>
          <w:p w14:paraId="40225182" w14:textId="77777777" w:rsidR="00C95FF2" w:rsidRPr="00D92072" w:rsidRDefault="00C95FF2" w:rsidP="00D92072">
            <w:pPr>
              <w:bidi/>
              <w:ind w:left="113" w:right="113"/>
              <w:jc w:val="center"/>
              <w:rPr>
                <w:color w:val="000000" w:themeColor="text1"/>
                <w:sz w:val="16"/>
                <w:szCs w:val="16"/>
                <w:rtl/>
              </w:rPr>
            </w:pPr>
          </w:p>
        </w:tc>
        <w:tc>
          <w:tcPr>
            <w:tcW w:w="753" w:type="dxa"/>
            <w:vAlign w:val="bottom"/>
          </w:tcPr>
          <w:p w14:paraId="2845809E" w14:textId="670BE40A" w:rsidR="00C95FF2" w:rsidRPr="00D92072" w:rsidRDefault="00C95FF2" w:rsidP="00D92072">
            <w:pPr>
              <w:bidi/>
              <w:jc w:val="center"/>
              <w:rPr>
                <w:color w:val="000000" w:themeColor="text1"/>
                <w:sz w:val="16"/>
                <w:szCs w:val="16"/>
                <w:rtl/>
              </w:rPr>
            </w:pPr>
            <w:r>
              <w:rPr>
                <w:color w:val="000000" w:themeColor="text1"/>
                <w:sz w:val="16"/>
                <w:szCs w:val="16"/>
              </w:rPr>
              <w:t>&gt;30</w:t>
            </w:r>
          </w:p>
        </w:tc>
        <w:tc>
          <w:tcPr>
            <w:tcW w:w="753" w:type="dxa"/>
            <w:vAlign w:val="bottom"/>
          </w:tcPr>
          <w:p w14:paraId="7F9DBE9E" w14:textId="26ED086F" w:rsidR="00C95FF2" w:rsidRPr="00D92072" w:rsidRDefault="00C95FF2" w:rsidP="00D92072">
            <w:pPr>
              <w:bidi/>
              <w:jc w:val="center"/>
              <w:rPr>
                <w:color w:val="000000" w:themeColor="text1"/>
                <w:sz w:val="16"/>
                <w:szCs w:val="16"/>
                <w:rtl/>
              </w:rPr>
            </w:pPr>
            <w:r>
              <w:rPr>
                <w:color w:val="000000" w:themeColor="text1"/>
                <w:sz w:val="16"/>
                <w:szCs w:val="16"/>
              </w:rPr>
              <w:t>22</w:t>
            </w:r>
          </w:p>
        </w:tc>
        <w:tc>
          <w:tcPr>
            <w:tcW w:w="753" w:type="dxa"/>
            <w:vAlign w:val="bottom"/>
          </w:tcPr>
          <w:p w14:paraId="61A69DCB" w14:textId="284CB28E" w:rsidR="00C95FF2" w:rsidRPr="00D92072" w:rsidRDefault="00C95FF2" w:rsidP="00D92072">
            <w:pPr>
              <w:bidi/>
              <w:jc w:val="center"/>
              <w:rPr>
                <w:color w:val="000000" w:themeColor="text1"/>
                <w:sz w:val="16"/>
                <w:szCs w:val="16"/>
                <w:rtl/>
              </w:rPr>
            </w:pPr>
            <w:r>
              <w:rPr>
                <w:color w:val="000000" w:themeColor="text1"/>
                <w:sz w:val="16"/>
                <w:szCs w:val="16"/>
              </w:rPr>
              <w:t>4.47</w:t>
            </w:r>
          </w:p>
        </w:tc>
        <w:tc>
          <w:tcPr>
            <w:tcW w:w="754" w:type="dxa"/>
            <w:vAlign w:val="bottom"/>
          </w:tcPr>
          <w:p w14:paraId="50007240" w14:textId="5E96E001" w:rsidR="00C95FF2" w:rsidRPr="00D92072" w:rsidRDefault="00C95FF2" w:rsidP="00D92072">
            <w:pPr>
              <w:bidi/>
              <w:jc w:val="center"/>
              <w:rPr>
                <w:color w:val="000000" w:themeColor="text1"/>
                <w:sz w:val="16"/>
                <w:szCs w:val="16"/>
                <w:rtl/>
              </w:rPr>
            </w:pPr>
            <w:r>
              <w:rPr>
                <w:color w:val="000000" w:themeColor="text1"/>
                <w:sz w:val="16"/>
                <w:szCs w:val="16"/>
              </w:rPr>
              <w:t>0.42</w:t>
            </w:r>
          </w:p>
        </w:tc>
        <w:tc>
          <w:tcPr>
            <w:tcW w:w="755" w:type="dxa"/>
            <w:vAlign w:val="bottom"/>
          </w:tcPr>
          <w:p w14:paraId="3C2BE49B" w14:textId="19A58846" w:rsidR="00C95FF2" w:rsidRPr="00D92072" w:rsidRDefault="00C95FF2" w:rsidP="00D92072">
            <w:pPr>
              <w:bidi/>
              <w:jc w:val="center"/>
              <w:rPr>
                <w:color w:val="000000" w:themeColor="text1"/>
                <w:sz w:val="16"/>
                <w:szCs w:val="16"/>
                <w:rtl/>
              </w:rPr>
            </w:pPr>
            <w:r>
              <w:rPr>
                <w:color w:val="000000" w:themeColor="text1"/>
                <w:sz w:val="16"/>
                <w:szCs w:val="16"/>
              </w:rPr>
              <w:t>10.66</w:t>
            </w:r>
          </w:p>
        </w:tc>
        <w:tc>
          <w:tcPr>
            <w:tcW w:w="755" w:type="dxa"/>
            <w:vAlign w:val="bottom"/>
          </w:tcPr>
          <w:p w14:paraId="7AEDE29A" w14:textId="7E54A7B1" w:rsidR="00C95FF2" w:rsidRPr="00D92072" w:rsidRDefault="00C95FF2" w:rsidP="00D92072">
            <w:pPr>
              <w:jc w:val="center"/>
              <w:rPr>
                <w:color w:val="000000" w:themeColor="text1"/>
                <w:sz w:val="16"/>
                <w:szCs w:val="16"/>
                <w:rtl/>
              </w:rPr>
            </w:pPr>
            <w:r>
              <w:rPr>
                <w:color w:val="000000" w:themeColor="text1"/>
                <w:sz w:val="16"/>
                <w:szCs w:val="16"/>
              </w:rPr>
              <w:t>0.000</w:t>
            </w:r>
          </w:p>
        </w:tc>
        <w:tc>
          <w:tcPr>
            <w:tcW w:w="755" w:type="dxa"/>
            <w:vMerge/>
            <w:vAlign w:val="bottom"/>
          </w:tcPr>
          <w:p w14:paraId="131B150D" w14:textId="77777777" w:rsidR="00C95FF2" w:rsidRPr="00D92072" w:rsidRDefault="00C95FF2" w:rsidP="00D92072">
            <w:pPr>
              <w:jc w:val="center"/>
              <w:rPr>
                <w:color w:val="000000" w:themeColor="text1"/>
                <w:sz w:val="16"/>
                <w:szCs w:val="16"/>
                <w:rtl/>
              </w:rPr>
            </w:pPr>
          </w:p>
        </w:tc>
        <w:tc>
          <w:tcPr>
            <w:tcW w:w="755" w:type="dxa"/>
            <w:vMerge/>
            <w:vAlign w:val="bottom"/>
          </w:tcPr>
          <w:p w14:paraId="110344CE" w14:textId="77777777" w:rsidR="00C95FF2" w:rsidRPr="00D92072" w:rsidRDefault="00C95FF2" w:rsidP="00D92072">
            <w:pPr>
              <w:jc w:val="center"/>
              <w:rPr>
                <w:color w:val="000000" w:themeColor="text1"/>
                <w:sz w:val="16"/>
                <w:szCs w:val="16"/>
                <w:rtl/>
              </w:rPr>
            </w:pPr>
          </w:p>
        </w:tc>
        <w:tc>
          <w:tcPr>
            <w:tcW w:w="755" w:type="dxa"/>
            <w:vMerge/>
            <w:vAlign w:val="bottom"/>
          </w:tcPr>
          <w:p w14:paraId="45734556" w14:textId="77777777" w:rsidR="00C95FF2" w:rsidRPr="00D92072" w:rsidRDefault="00C95FF2" w:rsidP="00D92072">
            <w:pPr>
              <w:jc w:val="center"/>
              <w:rPr>
                <w:color w:val="000000" w:themeColor="text1"/>
                <w:sz w:val="16"/>
                <w:szCs w:val="16"/>
                <w:rtl/>
              </w:rPr>
            </w:pPr>
          </w:p>
        </w:tc>
        <w:tc>
          <w:tcPr>
            <w:tcW w:w="755" w:type="dxa"/>
            <w:vMerge/>
            <w:vAlign w:val="bottom"/>
          </w:tcPr>
          <w:p w14:paraId="7237DE6A" w14:textId="77777777" w:rsidR="00C95FF2" w:rsidRPr="00D92072" w:rsidRDefault="00C95FF2" w:rsidP="00D92072">
            <w:pPr>
              <w:jc w:val="center"/>
              <w:rPr>
                <w:color w:val="000000" w:themeColor="text1"/>
                <w:sz w:val="16"/>
                <w:szCs w:val="16"/>
                <w:rtl/>
              </w:rPr>
            </w:pPr>
          </w:p>
        </w:tc>
      </w:tr>
    </w:tbl>
    <w:p w14:paraId="47D8FE75" w14:textId="77777777" w:rsidR="003E2ACF" w:rsidRPr="003E2ACF" w:rsidRDefault="003E2ACF" w:rsidP="003E2ACF">
      <w:pPr>
        <w:rPr>
          <w:color w:val="000000" w:themeColor="text1"/>
          <w:rtl/>
        </w:rPr>
      </w:pPr>
    </w:p>
    <w:p w14:paraId="6AA6B634" w14:textId="2CABD590" w:rsidR="003E2ACF" w:rsidRPr="003E2ACF" w:rsidRDefault="003E2ACF" w:rsidP="003E2ACF">
      <w:pPr>
        <w:rPr>
          <w:color w:val="000000" w:themeColor="text1"/>
          <w:rtl/>
        </w:rPr>
      </w:pPr>
      <w:r w:rsidRPr="003E2ACF">
        <w:rPr>
          <w:rFonts w:cs="Times New Roman"/>
          <w:color w:val="000000" w:themeColor="text1"/>
        </w:rPr>
        <w:t>Table (</w:t>
      </w:r>
      <w:r w:rsidR="00C46D39">
        <w:rPr>
          <w:rFonts w:cs="Times New Roman" w:hint="cs"/>
          <w:color w:val="000000" w:themeColor="text1"/>
        </w:rPr>
        <w:t>4</w:t>
      </w:r>
      <w:r w:rsidRPr="003E2ACF">
        <w:rPr>
          <w:rFonts w:cs="Times New Roman"/>
          <w:color w:val="000000" w:themeColor="text1"/>
        </w:rPr>
        <w:t>) Test results to indicate the differences between the mean sizes of the input effect</w:t>
      </w:r>
      <w:r w:rsidRPr="003E2ACF">
        <w:rPr>
          <w:color w:val="000000" w:themeColor="text1"/>
        </w:rPr>
        <w:t xml:space="preserve"> (STEM) </w:t>
      </w:r>
      <w:r w:rsidRPr="003E2ACF">
        <w:rPr>
          <w:rFonts w:cs="Times New Roman"/>
          <w:color w:val="000000" w:themeColor="text1"/>
        </w:rPr>
        <w:t>according to the subgroup of the academic stage and the dependent variables Sample size</w:t>
      </w:r>
    </w:p>
    <w:p w14:paraId="6DB0D03D" w14:textId="03C246FA" w:rsidR="003A4EEC" w:rsidRPr="003A4EEC" w:rsidRDefault="003A4EEC" w:rsidP="003A4EEC">
      <w:pPr>
        <w:rPr>
          <w:color w:val="000000" w:themeColor="text1"/>
        </w:rPr>
      </w:pPr>
      <w:r w:rsidRPr="003A4EEC">
        <w:rPr>
          <w:color w:val="000000" w:themeColor="text1"/>
        </w:rPr>
        <w:t>Table (4) showed that the average sizes of the impact of  the STEM  approach in the academic stages (primary, middle, secondary) were very large and statistically significant, which indicates its great effectiveness in achieving mathematics learning outcomes across all stages. Also, the value of the  Q  test was not statistically significant, which indicates that there is no difference in the effectiveness of the entrance according to the academic stage, which reflects its compatibility with all students due to the linking of learning content and activities to the reality of their lives and other disciplines.</w:t>
      </w:r>
    </w:p>
    <w:p w14:paraId="2E08CFCC" w14:textId="4F299D77" w:rsidR="003A4EEC" w:rsidRPr="003A4EEC" w:rsidRDefault="003A4EEC" w:rsidP="003A4EEC">
      <w:pPr>
        <w:rPr>
          <w:color w:val="000000" w:themeColor="text1"/>
        </w:rPr>
      </w:pPr>
      <w:r w:rsidRPr="003A4EEC">
        <w:rPr>
          <w:color w:val="000000" w:themeColor="text1"/>
        </w:rPr>
        <w:lastRenderedPageBreak/>
        <w:t>These findings are consistent with studies by  Rosli et al. (2019), Oztop (2023), and Rahmawati et al. (2023), while disagreeing with studies by  Suciana et al. (2023) which confirmed that effects are better at high school and university. Also, the average sizes of the impact of the dependent variables (cognitive, emotional, and skill) were very large and statistically significant, which indicates the effectiveness of the input in achieving all mathematics learning outcomes. The value of the Q test also showed statistical significance, suggesting differences in effectiveness in favor of affective outcomes. This is because teaching mathematics via STEM enables students to design and implement projects related to their daily lives, increasing their enjoyment and love of learning.</w:t>
      </w:r>
    </w:p>
    <w:p w14:paraId="19318D2C" w14:textId="23189D87" w:rsidR="00984770" w:rsidRPr="003A4EEC" w:rsidRDefault="003A4EEC" w:rsidP="003A4EEC">
      <w:pPr>
        <w:rPr>
          <w:b/>
          <w:bCs/>
          <w:color w:val="000000" w:themeColor="text1"/>
          <w:u w:val="single"/>
          <w:rtl/>
        </w:rPr>
      </w:pPr>
      <w:r w:rsidRPr="003A4EEC">
        <w:rPr>
          <w:color w:val="000000" w:themeColor="text1"/>
        </w:rPr>
        <w:t>Finally, there are no differences in the effect of  the STEM  input depending on the sample size, as this input is suitable for both large and small samples due to its flexibility and ease of procedures.</w:t>
      </w:r>
      <w:r w:rsidR="00A0525E" w:rsidRPr="003A4EEC">
        <w:rPr>
          <w:rFonts w:hint="cs"/>
          <w:color w:val="000000" w:themeColor="text1"/>
        </w:rPr>
        <w:t xml:space="preserve"> (Al-Qawas, 2023).</w:t>
      </w:r>
    </w:p>
    <w:p w14:paraId="6922D901" w14:textId="6A9AC509" w:rsidR="004C0397" w:rsidRPr="00ED166C" w:rsidRDefault="00E86067" w:rsidP="00ED166C">
      <w:pPr>
        <w:rPr>
          <w:b/>
          <w:bCs/>
          <w:color w:val="000000" w:themeColor="text1"/>
          <w:rtl/>
        </w:rPr>
      </w:pPr>
      <w:r>
        <w:rPr>
          <w:rFonts w:hint="cs"/>
          <w:b/>
          <w:bCs/>
          <w:color w:val="000000" w:themeColor="text1"/>
        </w:rPr>
        <w:t xml:space="preserve">Recommendations and suggestions: </w:t>
      </w:r>
    </w:p>
    <w:p w14:paraId="0E081368" w14:textId="07C5A4A4" w:rsidR="004C0397" w:rsidRPr="004C0397" w:rsidRDefault="004C0397" w:rsidP="004C0397">
      <w:pPr>
        <w:jc w:val="left"/>
        <w:rPr>
          <w:color w:val="000000" w:themeColor="text1"/>
          <w:rtl/>
        </w:rPr>
      </w:pPr>
      <w:r w:rsidRPr="004C0397">
        <w:rPr>
          <w:rFonts w:cs="Times New Roman"/>
          <w:color w:val="000000" w:themeColor="text1"/>
        </w:rPr>
        <w:t>Based on the findings, the study recommends</w:t>
      </w:r>
      <w:r w:rsidRPr="004C0397">
        <w:rPr>
          <w:color w:val="000000" w:themeColor="text1"/>
        </w:rPr>
        <w:t>:</w:t>
      </w:r>
    </w:p>
    <w:p w14:paraId="4E6327B8" w14:textId="028203C6" w:rsidR="004C0397" w:rsidRPr="004C0397" w:rsidRDefault="004C0397" w:rsidP="004C0397">
      <w:pPr>
        <w:jc w:val="left"/>
        <w:rPr>
          <w:color w:val="000000" w:themeColor="text1"/>
          <w:rtl/>
        </w:rPr>
      </w:pPr>
      <w:r w:rsidRPr="004C0397">
        <w:rPr>
          <w:rFonts w:cs="Times New Roman"/>
          <w:color w:val="000000" w:themeColor="text1"/>
        </w:rPr>
        <w:t>1</w:t>
      </w:r>
      <w:r w:rsidRPr="004C0397">
        <w:rPr>
          <w:color w:val="000000" w:themeColor="text1"/>
        </w:rPr>
        <w:t xml:space="preserve">. </w:t>
      </w:r>
      <w:r w:rsidRPr="004C0397">
        <w:rPr>
          <w:rFonts w:cs="Times New Roman"/>
          <w:color w:val="000000" w:themeColor="text1"/>
        </w:rPr>
        <w:t>Encouraging mathematics teachers to adopt</w:t>
      </w:r>
      <w:r w:rsidRPr="004C0397">
        <w:rPr>
          <w:color w:val="000000" w:themeColor="text1"/>
        </w:rPr>
        <w:t xml:space="preserve"> the STEM  approach </w:t>
      </w:r>
      <w:r w:rsidRPr="004C0397">
        <w:rPr>
          <w:rFonts w:cs="Times New Roman"/>
          <w:color w:val="000000" w:themeColor="text1"/>
        </w:rPr>
        <w:t>in teaching mathematics, given its effectiveness in achieving learning outcomes</w:t>
      </w:r>
      <w:r w:rsidRPr="004C0397">
        <w:rPr>
          <w:color w:val="000000" w:themeColor="text1"/>
        </w:rPr>
        <w:t>.</w:t>
      </w:r>
    </w:p>
    <w:p w14:paraId="76862CCE" w14:textId="1CEF5B90" w:rsidR="00E86067" w:rsidRPr="00E86067" w:rsidRDefault="004C0397" w:rsidP="004C0397">
      <w:pPr>
        <w:jc w:val="left"/>
        <w:rPr>
          <w:b/>
          <w:bCs/>
          <w:color w:val="000000" w:themeColor="text1"/>
          <w:rtl/>
        </w:rPr>
      </w:pPr>
      <w:r w:rsidRPr="004C0397">
        <w:rPr>
          <w:rFonts w:cs="Times New Roman"/>
          <w:color w:val="000000" w:themeColor="text1"/>
        </w:rPr>
        <w:t xml:space="preserve">2. Providing continuous training programs for mathematics teachers at all educational levels, with the aim of developing their skills in applying the STEM approach, which contributes to enhancing their knowledge, skills and attitudes towards this educational approach. </w:t>
      </w:r>
      <w:r w:rsidR="00A0525E" w:rsidRPr="00FF3017">
        <w:rPr>
          <w:rFonts w:hint="cs"/>
          <w:color w:val="000000" w:themeColor="text1"/>
          <w:sz w:val="20"/>
          <w:szCs w:val="20"/>
        </w:rPr>
        <w:t>(Al-Qawas, 2023).</w:t>
      </w:r>
    </w:p>
    <w:p w14:paraId="264FD090" w14:textId="77777777" w:rsidR="00DE4A35" w:rsidRDefault="00DE4A35" w:rsidP="00DE4A35">
      <w:pPr>
        <w:rPr>
          <w:b/>
          <w:bCs/>
          <w:color w:val="000000" w:themeColor="text1"/>
          <w:u w:val="single"/>
          <w:rtl/>
        </w:rPr>
      </w:pPr>
    </w:p>
    <w:p w14:paraId="532EA594" w14:textId="731C212C" w:rsidR="00923EC1" w:rsidRPr="004D728C" w:rsidRDefault="00923EC1" w:rsidP="00984770">
      <w:pPr>
        <w:rPr>
          <w:rtl/>
        </w:rPr>
      </w:pPr>
      <w:r w:rsidRPr="00BE3C50">
        <w:rPr>
          <w:rFonts w:hint="cs"/>
          <w:b/>
          <w:bCs/>
          <w:color w:val="000000" w:themeColor="text1"/>
          <w:u w:val="single"/>
        </w:rPr>
        <w:t>The meta-analysis was applied to five previous studies</w:t>
      </w:r>
      <w:r>
        <w:rPr>
          <w:rFonts w:hint="cs"/>
          <w:color w:val="000000" w:themeColor="text1"/>
        </w:rPr>
        <w:t xml:space="preserve"> through the research, and these studies aimed to answer key questions </w:t>
      </w:r>
      <w:r w:rsidRPr="00072CFF">
        <w:rPr>
          <w:color w:val="000000" w:themeColor="text1"/>
        </w:rPr>
        <w:t xml:space="preserve">related to understanding how cognitive and technical transformations contribute to the development of educational curricula, and the importance of integrating STEM fields in enhancing the capabilities of students and teachers. Studies </w:t>
      </w:r>
      <w:r w:rsidRPr="00072CFF">
        <w:rPr>
          <w:color w:val="000000" w:themeColor="text1"/>
        </w:rPr>
        <w:lastRenderedPageBreak/>
        <w:t>indicate the need to provide basic skills and knowledge to learners, in order to keep pace with the rapid changes in the education environment and the requirements of the Fourth Industrial Revolution, as the reliance on technology in the educational process is increasing.. In addition, the educational literature indicates that there is no comprehensive agreement on the concept of  STEM  and the promotion of integration between its disciplines, which calls for the need to build a clear vision for STEM  education especially in the classroom. In light of this, the existence of an accurate scientific method to analyze the increasing studies and organize their results has become an urgent necessity to improve the educational process and achieve the desired benefits.  By adopting Jane Glass's quantitative meta-analysis method, the research seeks to provide reliable conclusions by analyzing the statistical results of multiple STEM researches, contributing to our understanding of the actual impact of this approach on teacher and student performance</w:t>
      </w:r>
      <w:r>
        <w:rPr>
          <w:rFonts w:hint="cs"/>
          <w:color w:val="000000" w:themeColor="text1"/>
        </w:rPr>
        <w:t xml:space="preserve">. </w:t>
      </w:r>
      <w:r w:rsidRPr="009D4A46">
        <w:t xml:space="preserve">Five studies were conducted in Saudi Arabia on the use of STEM  education in teaching mathematics. The study (Salwa and Ishaq, 2023) aimed to determine the degree of use of  STEM  education in teaching mathematics, in addition to identifying the challenges facing teaching this subject using this approach. The study included (162) participants, including (40) teachers and (122) teachers, and the questionnaire tool was used and followed the descriptive survey approach, which aims to describe the studied phenomenon in terms of its nature and degree of existence.. As for the study (Al-Enezi, 2019), it aimed to identify the reality of teaching according to the STEM  approach and its impact on improving the level of academic achievement of mathematics among students of the second and third grades of secondary school. (32) students participated in this study, where they were divided into two groups: (16) students studied according to the STEM entrance and (16) students studied according to the traditional curriculum. Al-Qahtani and </w:t>
      </w:r>
      <w:r w:rsidRPr="009D4A46">
        <w:lastRenderedPageBreak/>
        <w:t xml:space="preserve">Kahlan (2017) examined the obstacles that prevent the application of  the STEM  curriculum in teaching mathematics at the intermediate stage, from the point of view of teachers and supervisors. The researchers used the questionnaire tool and followed the descriptive approach, where the sample number reached (103) participants who were selected in a simple random way. As for the study (Al-Saidi and Al-Azab, 2021), it aimed to identify the effectiveness of a proposed program to develop the professional and academic performance of science and mathematics teachers in light of the approach to integration between </w:t>
      </w:r>
      <w:r w:rsidRPr="009D4A46">
        <w:rPr>
          <w:rFonts w:hint="cs"/>
        </w:rPr>
        <w:t>science, technology, engineering,</w:t>
      </w:r>
      <w:r w:rsidRPr="009D4A46">
        <w:t xml:space="preserve"> and mathematics. The researchers relied on the descriptive analytical approach, and the number of participants reached (65) teachers, who were randomly selected. The study (Al-Maliki, 2021) aimed to identify the obstacles facing female teachers in using the STEM  approach in teaching mathematics for the intermediate stage in the Taif education area. The study used the questionnaire tool and the descriptive analytical method, and the number of participants reached (89) teachers.</w:t>
      </w:r>
    </w:p>
    <w:p w14:paraId="3F930C16" w14:textId="77777777" w:rsidR="00923EC1" w:rsidRPr="006B51BA" w:rsidRDefault="00923EC1" w:rsidP="00923EC1">
      <w:pPr>
        <w:rPr>
          <w:b/>
          <w:bCs/>
          <w:color w:val="000000" w:themeColor="text1"/>
          <w:rtl/>
        </w:rPr>
      </w:pPr>
    </w:p>
    <w:p w14:paraId="0743825C" w14:textId="77777777" w:rsidR="00923EC1" w:rsidRPr="008D4908" w:rsidRDefault="00923EC1" w:rsidP="00923EC1">
      <w:pPr>
        <w:pStyle w:val="1"/>
        <w:spacing w:before="0"/>
        <w:jc w:val="center"/>
        <w:rPr>
          <w:rFonts w:asciiTheme="majorBidi" w:hAnsiTheme="majorBidi"/>
          <w:color w:val="auto"/>
          <w:sz w:val="28"/>
          <w:rtl/>
        </w:rPr>
      </w:pPr>
      <w:bookmarkStart w:id="2" w:name="_Toc195485946"/>
      <w:bookmarkStart w:id="3" w:name="_Toc195526015"/>
      <w:r w:rsidRPr="008D4908">
        <w:rPr>
          <w:rFonts w:asciiTheme="majorBidi" w:hAnsiTheme="majorBidi" w:hint="cs"/>
          <w:color w:val="auto"/>
          <w:sz w:val="28"/>
        </w:rPr>
        <w:t xml:space="preserve">Research Methodology and Procedures: </w:t>
      </w:r>
      <w:r w:rsidRPr="008D4908">
        <w:rPr>
          <w:rFonts w:asciiTheme="majorBidi" w:hAnsiTheme="majorBidi"/>
          <w:color w:val="auto"/>
          <w:sz w:val="28"/>
        </w:rPr>
        <w:t>Methodology</w:t>
      </w:r>
      <w:bookmarkEnd w:id="2"/>
      <w:bookmarkEnd w:id="3"/>
    </w:p>
    <w:p w14:paraId="43ECB925" w14:textId="77777777" w:rsidR="00923EC1" w:rsidRDefault="00923EC1" w:rsidP="00923EC1">
      <w:pPr>
        <w:pStyle w:val="1"/>
        <w:spacing w:before="0"/>
        <w:rPr>
          <w:rFonts w:asciiTheme="majorBidi" w:hAnsiTheme="majorBidi"/>
          <w:b/>
          <w:bCs w:val="0"/>
          <w:color w:val="000000" w:themeColor="text1"/>
          <w:sz w:val="28"/>
          <w:rtl/>
        </w:rPr>
      </w:pPr>
      <w:bookmarkStart w:id="4" w:name="_Toc195485947"/>
      <w:bookmarkStart w:id="5" w:name="_Toc195526016"/>
      <w:r w:rsidRPr="008D4908">
        <w:rPr>
          <w:rFonts w:asciiTheme="majorBidi" w:hAnsiTheme="majorBidi" w:hint="cs"/>
          <w:color w:val="auto"/>
          <w:sz w:val="28"/>
        </w:rPr>
        <w:t>-Research Methodology</w:t>
      </w:r>
      <w:r w:rsidRPr="006B432A">
        <w:rPr>
          <w:rFonts w:asciiTheme="majorBidi" w:hAnsiTheme="majorBidi"/>
          <w:color w:val="auto"/>
          <w:sz w:val="28"/>
        </w:rPr>
        <w:t xml:space="preserve">: </w:t>
      </w:r>
      <w:bookmarkEnd w:id="4"/>
      <w:bookmarkEnd w:id="5"/>
    </w:p>
    <w:p w14:paraId="6B87A358" w14:textId="77777777" w:rsidR="00923EC1" w:rsidRDefault="00923EC1" w:rsidP="00923EC1">
      <w:r w:rsidRPr="00E45D2E">
        <w:t xml:space="preserve">The current research relied mainly on the dimensional analysis method, which is a statistical analysis of a wide range of results reached by many previous individual studies for the purpose of integration between them, which requires recording the characteristics of the studies and their results quantitatively, and then analyzing those results in order to calculate the average size of the impact caused by the independent variable STEM in the dependent variables, in order to reach results about the results of these studies and extrapolate generalizations from them, and monitor future research trends in this field. (Zeidan; et al., 2022). Includes admission and exclusion criteria. The following: The study should contain the </w:t>
      </w:r>
      <w:r w:rsidRPr="00E45D2E">
        <w:lastRenderedPageBreak/>
        <w:t>independent variable. STEM, the sample of the participants should be Arabs, the use of the Arabic language in the study. Publication of the study in a refereed journal. Determining the criteria for acceptance and exclusion also includes aspects such as: variables, language, and title, the review excluded studies that used a different independent variable, and a non-descriptive approach. Studies conducted with a sample other than Arabic or outside the Kingdom of Saudi Arabia, and studies not published in a refereed journal as well as in the period (2017-2023) were also excluded.</w:t>
      </w:r>
    </w:p>
    <w:p w14:paraId="7AEB4500" w14:textId="77777777" w:rsidR="00E31ED4" w:rsidRDefault="00E31ED4" w:rsidP="00923EC1">
      <w:pPr>
        <w:pStyle w:val="1"/>
        <w:spacing w:before="0"/>
        <w:rPr>
          <w:color w:val="auto"/>
          <w:rtl/>
        </w:rPr>
      </w:pPr>
      <w:bookmarkStart w:id="6" w:name="_Toc195485948"/>
      <w:bookmarkStart w:id="7" w:name="_Toc195526017"/>
    </w:p>
    <w:p w14:paraId="3F5A666D" w14:textId="6316C0B1" w:rsidR="00923EC1" w:rsidRDefault="00923EC1" w:rsidP="00E31ED4">
      <w:pPr>
        <w:pStyle w:val="1"/>
        <w:spacing w:before="0"/>
        <w:rPr>
          <w:color w:val="auto"/>
          <w:rtl/>
        </w:rPr>
      </w:pPr>
      <w:r w:rsidRPr="002018F9">
        <w:rPr>
          <w:rFonts w:hint="cs"/>
          <w:color w:val="auto"/>
        </w:rPr>
        <w:t>Research Tools:</w:t>
      </w:r>
      <w:bookmarkEnd w:id="6"/>
      <w:bookmarkEnd w:id="7"/>
    </w:p>
    <w:p w14:paraId="0A183A98" w14:textId="77777777" w:rsidR="00923EC1" w:rsidRPr="00A7726F" w:rsidRDefault="00923EC1" w:rsidP="00923EC1">
      <w:pPr>
        <w:rPr>
          <w:rtl/>
        </w:rPr>
      </w:pPr>
      <w:r>
        <w:rPr>
          <w:rFonts w:hint="cs"/>
        </w:rPr>
        <w:t>First: Admission and Exclusion Criteria</w:t>
      </w:r>
    </w:p>
    <w:p w14:paraId="5E8C8846" w14:textId="3EBF602A" w:rsidR="00923EC1" w:rsidRPr="00926317" w:rsidRDefault="00923EC1" w:rsidP="00923EC1">
      <w:pPr>
        <w:jc w:val="left"/>
        <w:rPr>
          <w:rStyle w:val="1Char"/>
          <w:color w:val="auto"/>
          <w:rtl/>
        </w:rPr>
      </w:pPr>
      <w:r w:rsidRPr="00DD4441">
        <w:rPr>
          <w:rFonts w:hint="cs"/>
          <w:b/>
          <w:bCs/>
        </w:rPr>
        <w:t xml:space="preserve">To answer the research questions and achieve its objectives, </w:t>
      </w:r>
      <w:r>
        <w:rPr>
          <w:rStyle w:val="1Char"/>
          <w:rFonts w:hint="cs"/>
          <w:color w:val="auto"/>
        </w:rPr>
        <w:t xml:space="preserve">a table </w:t>
      </w:r>
      <w:r w:rsidRPr="00926317">
        <w:rPr>
          <w:rStyle w:val="1Char"/>
          <w:color w:val="auto"/>
        </w:rPr>
        <w:t>(</w:t>
      </w:r>
      <w:r w:rsidR="00C46D39">
        <w:rPr>
          <w:rStyle w:val="1Char"/>
          <w:rFonts w:hint="cs"/>
          <w:color w:val="auto"/>
        </w:rPr>
        <w:t>5) of admission and exclusion criteria has been prepared:</w:t>
      </w:r>
    </w:p>
    <w:tbl>
      <w:tblPr>
        <w:tblStyle w:val="21"/>
        <w:bidiVisual/>
        <w:tblW w:w="0" w:type="auto"/>
        <w:tblLook w:val="04A0" w:firstRow="1" w:lastRow="0" w:firstColumn="1" w:lastColumn="0" w:noHBand="0" w:noVBand="1"/>
      </w:tblPr>
      <w:tblGrid>
        <w:gridCol w:w="3055"/>
        <w:gridCol w:w="2399"/>
        <w:gridCol w:w="2852"/>
      </w:tblGrid>
      <w:tr w:rsidR="00923EC1" w:rsidRPr="001A0C5C" w14:paraId="40378250" w14:textId="77777777" w:rsidTr="008D262D">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055" w:type="dxa"/>
          </w:tcPr>
          <w:p w14:paraId="5054C1F7" w14:textId="77777777" w:rsidR="00923EC1" w:rsidRPr="001A0C5C" w:rsidRDefault="00923EC1" w:rsidP="008D262D">
            <w:pPr>
              <w:spacing w:line="240" w:lineRule="auto"/>
              <w:jc w:val="lowKashida"/>
              <w:rPr>
                <w:b w:val="0"/>
                <w:bCs w:val="0"/>
                <w:sz w:val="22"/>
                <w:szCs w:val="22"/>
              </w:rPr>
            </w:pPr>
            <w:r w:rsidRPr="001A0C5C">
              <w:rPr>
                <w:rFonts w:hint="cs"/>
                <w:b w:val="0"/>
                <w:bCs w:val="0"/>
                <w:sz w:val="22"/>
                <w:szCs w:val="22"/>
              </w:rPr>
              <w:t xml:space="preserve">            </w:t>
            </w:r>
            <w:r w:rsidRPr="001A0C5C">
              <w:rPr>
                <w:b w:val="0"/>
                <w:bCs w:val="0"/>
                <w:sz w:val="22"/>
                <w:szCs w:val="22"/>
              </w:rPr>
              <w:t>Acceptance Criteria</w:t>
            </w:r>
            <w:r w:rsidRPr="001A0C5C">
              <w:rPr>
                <w:rFonts w:hint="cs"/>
                <w:b w:val="0"/>
                <w:bCs w:val="0"/>
                <w:sz w:val="22"/>
                <w:szCs w:val="22"/>
              </w:rPr>
              <w:t xml:space="preserve">                            </w:t>
            </w:r>
          </w:p>
          <w:p w14:paraId="5EA20715" w14:textId="77777777" w:rsidR="00923EC1" w:rsidRPr="001A0C5C" w:rsidRDefault="00923EC1" w:rsidP="008D262D">
            <w:pPr>
              <w:spacing w:line="240" w:lineRule="auto"/>
              <w:jc w:val="lowKashida"/>
              <w:rPr>
                <w:b w:val="0"/>
                <w:bCs w:val="0"/>
                <w:sz w:val="22"/>
                <w:szCs w:val="22"/>
                <w:rtl/>
              </w:rPr>
            </w:pPr>
          </w:p>
        </w:tc>
        <w:tc>
          <w:tcPr>
            <w:tcW w:w="2399" w:type="dxa"/>
          </w:tcPr>
          <w:p w14:paraId="08F68F1E" w14:textId="77777777" w:rsidR="00923EC1" w:rsidRPr="001A0C5C" w:rsidRDefault="00923EC1" w:rsidP="008D262D">
            <w:pPr>
              <w:spacing w:line="240" w:lineRule="auto"/>
              <w:jc w:val="lowKashida"/>
              <w:cnfStyle w:val="100000000000" w:firstRow="1" w:lastRow="0" w:firstColumn="0" w:lastColumn="0" w:oddVBand="0" w:evenVBand="0" w:oddHBand="0" w:evenHBand="0" w:firstRowFirstColumn="0" w:firstRowLastColumn="0" w:lastRowFirstColumn="0" w:lastRowLastColumn="0"/>
              <w:rPr>
                <w:b w:val="0"/>
                <w:bCs w:val="0"/>
                <w:sz w:val="22"/>
                <w:szCs w:val="22"/>
                <w:rtl/>
              </w:rPr>
            </w:pPr>
          </w:p>
        </w:tc>
        <w:tc>
          <w:tcPr>
            <w:tcW w:w="2852" w:type="dxa"/>
          </w:tcPr>
          <w:p w14:paraId="75DD273F" w14:textId="77777777" w:rsidR="00923EC1" w:rsidRPr="001A0C5C" w:rsidRDefault="00923EC1" w:rsidP="008D262D">
            <w:pPr>
              <w:spacing w:line="240" w:lineRule="auto"/>
              <w:jc w:val="lowKashida"/>
              <w:cnfStyle w:val="100000000000" w:firstRow="1" w:lastRow="0" w:firstColumn="0" w:lastColumn="0" w:oddVBand="0" w:evenVBand="0" w:oddHBand="0" w:evenHBand="0" w:firstRowFirstColumn="0" w:firstRowLastColumn="0" w:lastRowFirstColumn="0" w:lastRowLastColumn="0"/>
              <w:rPr>
                <w:b w:val="0"/>
                <w:bCs w:val="0"/>
                <w:sz w:val="22"/>
                <w:szCs w:val="22"/>
                <w:rtl/>
              </w:rPr>
            </w:pPr>
            <w:r w:rsidRPr="001A0C5C">
              <w:rPr>
                <w:rFonts w:hint="cs"/>
                <w:b w:val="0"/>
                <w:bCs w:val="0"/>
                <w:sz w:val="22"/>
                <w:szCs w:val="22"/>
              </w:rPr>
              <w:t>Exclusion criteria</w:t>
            </w:r>
          </w:p>
        </w:tc>
      </w:tr>
      <w:tr w:rsidR="00923EC1" w:rsidRPr="001A0C5C" w14:paraId="435FB67F" w14:textId="77777777" w:rsidTr="008D26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2C8F1C98" w14:textId="77777777" w:rsidR="00923EC1" w:rsidRPr="001A0C5C" w:rsidRDefault="00923EC1" w:rsidP="008D262D">
            <w:pPr>
              <w:spacing w:line="240" w:lineRule="auto"/>
              <w:jc w:val="lowKashida"/>
              <w:rPr>
                <w:b w:val="0"/>
                <w:bCs w:val="0"/>
                <w:sz w:val="22"/>
                <w:szCs w:val="22"/>
              </w:rPr>
            </w:pPr>
            <w:r w:rsidRPr="001A0C5C">
              <w:rPr>
                <w:rFonts w:ascii="Segoe UI Symbol" w:hAnsi="Segoe UI Symbol" w:cs="Arial" w:hint="cs"/>
                <w:b w:val="0"/>
                <w:bCs w:val="0"/>
                <w:color w:val="000000" w:themeColor="text1"/>
                <w:sz w:val="22"/>
                <w:szCs w:val="22"/>
              </w:rPr>
              <w:t xml:space="preserve">The study included </w:t>
            </w:r>
            <w:r w:rsidRPr="001A0C5C">
              <w:rPr>
                <w:rFonts w:hint="cs"/>
                <w:b w:val="0"/>
                <w:bCs w:val="0"/>
                <w:sz w:val="22"/>
                <w:szCs w:val="22"/>
              </w:rPr>
              <w:t xml:space="preserve"> the STEM </w:t>
            </w:r>
            <w:r w:rsidRPr="001A0C5C">
              <w:rPr>
                <w:b w:val="0"/>
                <w:bCs w:val="0"/>
                <w:color w:val="000000" w:themeColor="text1"/>
                <w:sz w:val="22"/>
                <w:szCs w:val="22"/>
              </w:rPr>
              <w:t>independent variable</w:t>
            </w:r>
          </w:p>
          <w:p w14:paraId="0948AB6B" w14:textId="77777777" w:rsidR="00923EC1" w:rsidRPr="001A0C5C" w:rsidRDefault="00923EC1" w:rsidP="008D262D">
            <w:pPr>
              <w:spacing w:line="240" w:lineRule="auto"/>
              <w:jc w:val="lowKashida"/>
              <w:rPr>
                <w:b w:val="0"/>
                <w:bCs w:val="0"/>
                <w:sz w:val="22"/>
                <w:szCs w:val="22"/>
                <w:rtl/>
              </w:rPr>
            </w:pPr>
            <w:r w:rsidRPr="001A0C5C">
              <w:rPr>
                <w:rFonts w:ascii="Segoe UI Symbol" w:hAnsi="Segoe UI Symbol" w:cs="Arial" w:hint="cs"/>
                <w:b w:val="0"/>
                <w:bCs w:val="0"/>
                <w:color w:val="000000" w:themeColor="text1"/>
                <w:sz w:val="22"/>
                <w:szCs w:val="22"/>
              </w:rPr>
              <w:t>Sample(s) Arab</w:t>
            </w:r>
          </w:p>
          <w:p w14:paraId="43E4E430" w14:textId="77777777" w:rsidR="00923EC1" w:rsidRPr="001A0C5C" w:rsidRDefault="00923EC1" w:rsidP="008D262D">
            <w:pPr>
              <w:spacing w:line="240" w:lineRule="auto"/>
              <w:jc w:val="lowKashida"/>
              <w:rPr>
                <w:b w:val="0"/>
                <w:bCs w:val="0"/>
                <w:sz w:val="22"/>
                <w:szCs w:val="22"/>
                <w:rtl/>
              </w:rPr>
            </w:pPr>
            <w:r>
              <w:rPr>
                <w:rFonts w:hint="cs"/>
                <w:b w:val="0"/>
                <w:bCs w:val="0"/>
                <w:sz w:val="22"/>
                <w:szCs w:val="22"/>
              </w:rPr>
              <w:t>The curriculum used is descriptive</w:t>
            </w:r>
          </w:p>
          <w:p w14:paraId="3F12E7BE" w14:textId="77777777" w:rsidR="00923EC1" w:rsidRPr="001A0C5C" w:rsidRDefault="00923EC1" w:rsidP="008D262D">
            <w:pPr>
              <w:spacing w:line="240" w:lineRule="auto"/>
              <w:jc w:val="lowKashida"/>
              <w:rPr>
                <w:b w:val="0"/>
                <w:bCs w:val="0"/>
                <w:sz w:val="22"/>
                <w:szCs w:val="22"/>
                <w:rtl/>
              </w:rPr>
            </w:pPr>
            <w:r w:rsidRPr="001A0C5C">
              <w:rPr>
                <w:rFonts w:ascii="Segoe UI Symbol" w:hAnsi="Segoe UI Symbol" w:cs="Arial" w:hint="cs"/>
                <w:b w:val="0"/>
                <w:bCs w:val="0"/>
                <w:color w:val="000000" w:themeColor="text1"/>
                <w:sz w:val="22"/>
                <w:szCs w:val="22"/>
              </w:rPr>
              <w:t xml:space="preserve">Language used Arabic </w:t>
            </w:r>
          </w:p>
          <w:p w14:paraId="535149DA" w14:textId="77777777" w:rsidR="00923EC1" w:rsidRDefault="00923EC1" w:rsidP="008D262D">
            <w:pPr>
              <w:spacing w:line="240" w:lineRule="auto"/>
              <w:jc w:val="lowKashida"/>
              <w:rPr>
                <w:sz w:val="22"/>
                <w:szCs w:val="22"/>
                <w:rtl/>
              </w:rPr>
            </w:pPr>
            <w:r w:rsidRPr="001A0C5C">
              <w:rPr>
                <w:rFonts w:ascii="Segoe UI Symbol" w:hAnsi="Segoe UI Symbol" w:cs="Arial" w:hint="cs"/>
                <w:b w:val="0"/>
                <w:bCs w:val="0"/>
                <w:color w:val="000000" w:themeColor="text1"/>
                <w:sz w:val="22"/>
                <w:szCs w:val="22"/>
              </w:rPr>
              <w:t>The study used is published in a refereed journal</w:t>
            </w:r>
          </w:p>
          <w:p w14:paraId="708B0443" w14:textId="77777777" w:rsidR="00923EC1" w:rsidRPr="001A0C5C" w:rsidRDefault="00923EC1" w:rsidP="008D262D">
            <w:pPr>
              <w:spacing w:line="240" w:lineRule="auto"/>
              <w:jc w:val="lowKashida"/>
              <w:rPr>
                <w:b w:val="0"/>
                <w:bCs w:val="0"/>
                <w:sz w:val="22"/>
                <w:szCs w:val="22"/>
                <w:rtl/>
              </w:rPr>
            </w:pPr>
            <w:r>
              <w:rPr>
                <w:rFonts w:hint="cs"/>
                <w:b w:val="0"/>
                <w:bCs w:val="0"/>
                <w:sz w:val="22"/>
                <w:szCs w:val="22"/>
              </w:rPr>
              <w:t xml:space="preserve">Publication year is limited to the period </w:t>
            </w:r>
            <w:r>
              <w:rPr>
                <w:b w:val="0"/>
                <w:bCs w:val="0"/>
                <w:sz w:val="22"/>
                <w:szCs w:val="22"/>
              </w:rPr>
              <w:t>(</w:t>
            </w:r>
            <w:r>
              <w:rPr>
                <w:rFonts w:hint="cs"/>
                <w:b w:val="0"/>
                <w:bCs w:val="0"/>
                <w:sz w:val="22"/>
                <w:szCs w:val="22"/>
              </w:rPr>
              <w:t>2017-2023)</w:t>
            </w:r>
          </w:p>
        </w:tc>
        <w:tc>
          <w:tcPr>
            <w:tcW w:w="2399" w:type="dxa"/>
          </w:tcPr>
          <w:p w14:paraId="202F76E7" w14:textId="77777777" w:rsidR="00923EC1" w:rsidRPr="001A0C5C" w:rsidRDefault="00923EC1" w:rsidP="008D262D">
            <w:pPr>
              <w:spacing w:line="240" w:lineRule="auto"/>
              <w:jc w:val="lowKashida"/>
              <w:cnfStyle w:val="000000100000" w:firstRow="0" w:lastRow="0" w:firstColumn="0" w:lastColumn="0" w:oddVBand="0" w:evenVBand="0" w:oddHBand="1" w:evenHBand="0" w:firstRowFirstColumn="0" w:firstRowLastColumn="0" w:lastRowFirstColumn="0" w:lastRowLastColumn="0"/>
              <w:rPr>
                <w:sz w:val="22"/>
                <w:szCs w:val="22"/>
                <w:rtl/>
              </w:rPr>
            </w:pPr>
          </w:p>
        </w:tc>
        <w:tc>
          <w:tcPr>
            <w:tcW w:w="2852" w:type="dxa"/>
          </w:tcPr>
          <w:p w14:paraId="57F1396F" w14:textId="77777777" w:rsidR="00923EC1" w:rsidRPr="001A0C5C" w:rsidRDefault="00923EC1" w:rsidP="008D262D">
            <w:pPr>
              <w:spacing w:line="240" w:lineRule="auto"/>
              <w:jc w:val="lowKashida"/>
              <w:cnfStyle w:val="000000100000" w:firstRow="0" w:lastRow="0" w:firstColumn="0" w:lastColumn="0" w:oddVBand="0" w:evenVBand="0" w:oddHBand="1" w:evenHBand="0" w:firstRowFirstColumn="0" w:firstRowLastColumn="0" w:lastRowFirstColumn="0" w:lastRowLastColumn="0"/>
              <w:rPr>
                <w:sz w:val="22"/>
                <w:szCs w:val="22"/>
              </w:rPr>
            </w:pPr>
            <w:r w:rsidRPr="001A0C5C">
              <w:rPr>
                <w:rFonts w:ascii="Segoe UI Symbol" w:hAnsi="Segoe UI Symbol" w:cs="Arial" w:hint="cs"/>
                <w:color w:val="000000" w:themeColor="text1"/>
                <w:sz w:val="22"/>
                <w:szCs w:val="22"/>
              </w:rPr>
              <w:t xml:space="preserve">The study did not include </w:t>
            </w:r>
            <w:r w:rsidRPr="001A0C5C">
              <w:rPr>
                <w:rFonts w:hint="cs"/>
                <w:sz w:val="22"/>
                <w:szCs w:val="22"/>
              </w:rPr>
              <w:t xml:space="preserve"> the STEM </w:t>
            </w:r>
            <w:r w:rsidRPr="001A0C5C">
              <w:rPr>
                <w:color w:val="000000" w:themeColor="text1"/>
                <w:sz w:val="22"/>
                <w:szCs w:val="22"/>
              </w:rPr>
              <w:t>independent variable</w:t>
            </w:r>
          </w:p>
          <w:p w14:paraId="5C353608" w14:textId="77777777" w:rsidR="00923EC1" w:rsidRPr="001A0C5C" w:rsidRDefault="00923EC1" w:rsidP="008D262D">
            <w:pPr>
              <w:spacing w:line="240" w:lineRule="auto"/>
              <w:jc w:val="lowKashida"/>
              <w:cnfStyle w:val="000000100000" w:firstRow="0" w:lastRow="0" w:firstColumn="0" w:lastColumn="0" w:oddVBand="0" w:evenVBand="0" w:oddHBand="1" w:evenHBand="0" w:firstRowFirstColumn="0" w:firstRowLastColumn="0" w:lastRowFirstColumn="0" w:lastRowLastColumn="0"/>
              <w:rPr>
                <w:sz w:val="22"/>
                <w:szCs w:val="22"/>
                <w:rtl/>
              </w:rPr>
            </w:pPr>
            <w:r w:rsidRPr="001A0C5C">
              <w:rPr>
                <w:rFonts w:ascii="Segoe UI Symbol" w:hAnsi="Segoe UI Symbol" w:cs="Arial" w:hint="cs"/>
                <w:color w:val="000000" w:themeColor="text1"/>
                <w:sz w:val="22"/>
                <w:szCs w:val="22"/>
              </w:rPr>
              <w:t>Non-Arab sample(s)</w:t>
            </w:r>
          </w:p>
          <w:p w14:paraId="0066C187" w14:textId="77777777" w:rsidR="00923EC1" w:rsidRPr="001A0C5C" w:rsidRDefault="00923EC1" w:rsidP="008D262D">
            <w:pPr>
              <w:spacing w:line="240" w:lineRule="auto"/>
              <w:jc w:val="lowKashida"/>
              <w:cnfStyle w:val="000000100000" w:firstRow="0" w:lastRow="0" w:firstColumn="0" w:lastColumn="0" w:oddVBand="0" w:evenVBand="0" w:oddHBand="1" w:evenHBand="0" w:firstRowFirstColumn="0" w:firstRowLastColumn="0" w:lastRowFirstColumn="0" w:lastRowLastColumn="0"/>
              <w:rPr>
                <w:sz w:val="22"/>
                <w:szCs w:val="22"/>
                <w:rtl/>
              </w:rPr>
            </w:pPr>
            <w:r>
              <w:rPr>
                <w:rFonts w:hint="cs"/>
                <w:sz w:val="22"/>
                <w:szCs w:val="22"/>
              </w:rPr>
              <w:t>Descriptive approach not used</w:t>
            </w:r>
          </w:p>
          <w:p w14:paraId="011B0BBF" w14:textId="77777777" w:rsidR="00923EC1" w:rsidRDefault="00923EC1" w:rsidP="008D262D">
            <w:pPr>
              <w:spacing w:line="240" w:lineRule="auto"/>
              <w:jc w:val="lowKashida"/>
              <w:cnfStyle w:val="000000100000" w:firstRow="0" w:lastRow="0" w:firstColumn="0" w:lastColumn="0" w:oddVBand="0" w:evenVBand="0" w:oddHBand="1" w:evenHBand="0" w:firstRowFirstColumn="0" w:firstRowLastColumn="0" w:lastRowFirstColumn="0" w:lastRowLastColumn="0"/>
              <w:rPr>
                <w:rFonts w:ascii="Segoe UI Symbol" w:hAnsi="Segoe UI Symbol" w:cs="Arial"/>
                <w:color w:val="000000" w:themeColor="text1"/>
                <w:sz w:val="22"/>
                <w:szCs w:val="22"/>
                <w:rtl/>
              </w:rPr>
            </w:pPr>
            <w:r w:rsidRPr="001A0C5C">
              <w:rPr>
                <w:rFonts w:ascii="Segoe UI Symbol" w:hAnsi="Segoe UI Symbol" w:cs="Arial" w:hint="cs"/>
                <w:color w:val="000000" w:themeColor="text1"/>
                <w:sz w:val="22"/>
                <w:szCs w:val="22"/>
              </w:rPr>
              <w:t xml:space="preserve">Language used is non-Arabic </w:t>
            </w:r>
          </w:p>
          <w:p w14:paraId="059E5E9B" w14:textId="77777777" w:rsidR="00923EC1" w:rsidRDefault="00923EC1" w:rsidP="008D262D">
            <w:pPr>
              <w:spacing w:line="240" w:lineRule="auto"/>
              <w:jc w:val="lowKashida"/>
              <w:cnfStyle w:val="000000100000" w:firstRow="0" w:lastRow="0" w:firstColumn="0" w:lastColumn="0" w:oddVBand="0" w:evenVBand="0" w:oddHBand="1" w:evenHBand="0" w:firstRowFirstColumn="0" w:firstRowLastColumn="0" w:lastRowFirstColumn="0" w:lastRowLastColumn="0"/>
              <w:rPr>
                <w:sz w:val="22"/>
                <w:szCs w:val="22"/>
                <w:rtl/>
              </w:rPr>
            </w:pPr>
            <w:r w:rsidRPr="001A0C5C">
              <w:rPr>
                <w:rFonts w:ascii="Segoe UI Symbol" w:hAnsi="Segoe UI Symbol" w:cs="Arial" w:hint="cs"/>
                <w:color w:val="000000" w:themeColor="text1"/>
                <w:sz w:val="22"/>
                <w:szCs w:val="22"/>
              </w:rPr>
              <w:t>The study used is not published in a refereed journal</w:t>
            </w:r>
          </w:p>
          <w:p w14:paraId="27A01559" w14:textId="77777777" w:rsidR="00923EC1" w:rsidRPr="001A0C5C" w:rsidRDefault="00923EC1" w:rsidP="008D262D">
            <w:pPr>
              <w:spacing w:line="240" w:lineRule="auto"/>
              <w:jc w:val="lowKashida"/>
              <w:cnfStyle w:val="000000100000" w:firstRow="0" w:lastRow="0" w:firstColumn="0" w:lastColumn="0" w:oddVBand="0" w:evenVBand="0" w:oddHBand="1" w:evenHBand="0" w:firstRowFirstColumn="0" w:firstRowLastColumn="0" w:lastRowFirstColumn="0" w:lastRowLastColumn="0"/>
              <w:rPr>
                <w:sz w:val="22"/>
                <w:szCs w:val="22"/>
                <w:rtl/>
              </w:rPr>
            </w:pPr>
            <w:r>
              <w:rPr>
                <w:rFonts w:hint="cs"/>
                <w:sz w:val="22"/>
                <w:szCs w:val="22"/>
              </w:rPr>
              <w:t xml:space="preserve">Publication year not limited to period </w:t>
            </w:r>
            <w:r>
              <w:rPr>
                <w:sz w:val="22"/>
                <w:szCs w:val="22"/>
              </w:rPr>
              <w:t>(</w:t>
            </w:r>
            <w:r>
              <w:rPr>
                <w:rFonts w:hint="cs"/>
                <w:sz w:val="22"/>
                <w:szCs w:val="22"/>
              </w:rPr>
              <w:t>2017-2023)</w:t>
            </w:r>
          </w:p>
        </w:tc>
      </w:tr>
    </w:tbl>
    <w:p w14:paraId="49E904B2" w14:textId="77777777" w:rsidR="00923EC1" w:rsidRDefault="00923EC1" w:rsidP="00923EC1">
      <w:pPr>
        <w:jc w:val="left"/>
        <w:rPr>
          <w:color w:val="000000" w:themeColor="text1"/>
          <w:rtl/>
        </w:rPr>
      </w:pPr>
    </w:p>
    <w:p w14:paraId="0B660359" w14:textId="77777777" w:rsidR="00923EC1" w:rsidRDefault="00923EC1" w:rsidP="00923EC1">
      <w:bookmarkStart w:id="8" w:name="_Toc195485949"/>
      <w:bookmarkStart w:id="9" w:name="_Toc195526018"/>
      <w:r w:rsidRPr="00E45D2E">
        <w:rPr>
          <w:rStyle w:val="1Char"/>
          <w:rFonts w:hint="cs"/>
          <w:color w:val="auto"/>
        </w:rPr>
        <w:t>Research community and sample</w:t>
      </w:r>
      <w:bookmarkEnd w:id="8"/>
      <w:bookmarkEnd w:id="9"/>
      <w:r w:rsidRPr="00D7402A">
        <w:rPr>
          <w:rFonts w:hint="cs"/>
        </w:rPr>
        <w:t xml:space="preserve">: </w:t>
      </w:r>
      <w:r w:rsidRPr="00D7402A">
        <w:t xml:space="preserve">The concerned studies were selected through the Blackboard system approved at King Saud University, where they moved to the digital library to choose the appropriate databases to obtain sources and references. Rules used include: In Arabic, the "system" database. The study selection process included a general reading </w:t>
      </w:r>
      <w:r w:rsidRPr="00D7402A">
        <w:lastRenderedPageBreak/>
        <w:t>of titles and abstracts to exclude duplicate studies, and then a careful reading of the titles and abstracts was performed to verify their conformity with the criteria for admission and exclusion. After that, a list was obtained The studies, as well as the full texts of each study, have been examined in detail to ensure compliance with the specified standards.The  reasons for the rejection of some studies were clarified, and the results were presented in the form of an organization chart. The selection process included two main stages: in the first stage, the terminology was checked to remove duplicates, and then the titles and abstracts were checked according to the criteria for admission and exclusion. In the second stage, the full texts of previous studies were obtained and thoroughly examined, in addition to reviewing the bibliographies of the full texts. The standards included studies published over the past two decades to ensure that the information was updated and relevant. Qualitative and quantitative analysis methods were used to summarize the data, which helped to obtain accurate and comprehensive results of the studies. The independent variable used in previous studies was identified and applied to a sample of Arabs, with a focus on sources written in Arabic only. The title of the study was searched through dedicated websites and recorded, with a reference number for each study documented. Studies published only in refereed journals were reviewed to ensure the quality of information, with the screening form applied to the criteria for admission and exclusion to ensure the accuracy of and the comprehensiveness of the data studied.</w:t>
      </w:r>
    </w:p>
    <w:p w14:paraId="639B2946" w14:textId="77777777" w:rsidR="00923EC1" w:rsidRPr="004D728C" w:rsidRDefault="00923EC1" w:rsidP="00923EC1">
      <w:pPr>
        <w:rPr>
          <w:rtl/>
        </w:rPr>
      </w:pPr>
      <w:r>
        <w:rPr>
          <w:rFonts w:hint="cs"/>
        </w:rPr>
        <w:t xml:space="preserve">As for the </w:t>
      </w:r>
      <w:r w:rsidRPr="00E45D2E">
        <w:rPr>
          <w:rStyle w:val="1Char"/>
          <w:rFonts w:hint="cs"/>
          <w:color w:val="auto"/>
        </w:rPr>
        <w:t>research sample</w:t>
      </w:r>
      <w:r>
        <w:rPr>
          <w:rFonts w:hint="cs"/>
        </w:rPr>
        <w:t xml:space="preserve">: </w:t>
      </w:r>
      <w:r w:rsidRPr="009D4A46">
        <w:t xml:space="preserve">Five studies were conducted in the Kingdom of Saudi Arabia on the use of STEM  education in teaching mathematics. A study (Salwa and Ishaq, 2023) aimed to determine the degree of use of  STEM  education in teaching mathematics, in addition to identifying the challenges facing teaching this subject using this approach. The study included (162) participants, including (40) teachers and (122) </w:t>
      </w:r>
      <w:r w:rsidRPr="009D4A46">
        <w:lastRenderedPageBreak/>
        <w:t xml:space="preserve">teachers, and used the questionnaire tool and followed the descriptive survey approach that aims to describe the studied phenomenon In terms of their nature and degree of existence. As for the study (Al-Enezi, 2019), it aimed to identify the reality of teaching according to the STEM  approach and its impact on improving the level of academic achievement of mathematics among students of the second and third grades of secondary school. (32) students participated in this study, where they were divided into two groups: (16) students studied according to the STEM entrance and (16) students studied according to the traditional curriculum. Al-Qahtani and Kahlan (2017) examined the obstacles that prevent the application of  the STEM  curriculum in teaching mathematics at the intermediate stage, from the point of view of teachers and supervisors. The researchers used the questionnaire tool and followed the descriptive approach, where the sample number reached (103) participants who were selected in a simple random way. As for the study (Al-Saidi and Al-Azab, 2021), it aimed to identify the effectiveness of a proposed program to develop the professional and academic performance of science and mathematics teachers in light of the approach to integration between </w:t>
      </w:r>
      <w:r w:rsidRPr="009D4A46">
        <w:rPr>
          <w:rFonts w:hint="cs"/>
        </w:rPr>
        <w:t>science, technology, engineering,</w:t>
      </w:r>
      <w:r w:rsidRPr="009D4A46">
        <w:t xml:space="preserve"> and mathematics. The researchers relied on the descriptive analytical approach, and the number of participants reached (65) teachers, who were randomly selected. The study (Al-Maliki, 2021) aimed to identify the obstacles facing female teachers in using the STEM  approach in teaching mathematics for the intermediate stage in the Taif education area. The study used the questionnaire tool and the descriptive analytical method, and the number of participants reached (89) teachers.</w:t>
      </w:r>
    </w:p>
    <w:p w14:paraId="528B4842" w14:textId="77777777" w:rsidR="00923EC1" w:rsidRDefault="00923EC1" w:rsidP="00923EC1">
      <w:pPr>
        <w:pStyle w:val="1"/>
        <w:spacing w:before="0"/>
        <w:rPr>
          <w:rFonts w:asciiTheme="majorBidi" w:hAnsiTheme="majorBidi"/>
          <w:color w:val="auto"/>
          <w:sz w:val="28"/>
          <w:rtl/>
        </w:rPr>
      </w:pPr>
      <w:bookmarkStart w:id="10" w:name="_Toc195485950"/>
      <w:bookmarkStart w:id="11" w:name="_Toc195526019"/>
      <w:r>
        <w:rPr>
          <w:rFonts w:asciiTheme="majorBidi" w:hAnsiTheme="majorBidi" w:hint="cs"/>
          <w:color w:val="auto"/>
          <w:sz w:val="28"/>
        </w:rPr>
        <w:t xml:space="preserve">Second: </w:t>
      </w:r>
      <w:r w:rsidRPr="008D4908">
        <w:rPr>
          <w:rFonts w:asciiTheme="majorBidi" w:hAnsiTheme="majorBidi"/>
          <w:color w:val="auto"/>
          <w:sz w:val="28"/>
        </w:rPr>
        <w:t>Identify studies: Identify studies</w:t>
      </w:r>
      <w:bookmarkEnd w:id="10"/>
      <w:bookmarkEnd w:id="11"/>
    </w:p>
    <w:p w14:paraId="445FE00C" w14:textId="77777777" w:rsidR="00923EC1" w:rsidRPr="00FE34DB" w:rsidRDefault="00923EC1" w:rsidP="00923EC1">
      <w:pPr>
        <w:rPr>
          <w:rtl/>
        </w:rPr>
      </w:pPr>
    </w:p>
    <w:p w14:paraId="2D22FE8F" w14:textId="77777777" w:rsidR="00923EC1" w:rsidRPr="008D4908" w:rsidRDefault="00923EC1" w:rsidP="00923EC1">
      <w:pPr>
        <w:pStyle w:val="1"/>
        <w:spacing w:before="0"/>
        <w:rPr>
          <w:rFonts w:asciiTheme="majorBidi" w:hAnsiTheme="majorBidi"/>
          <w:color w:val="auto"/>
          <w:sz w:val="28"/>
          <w:rtl/>
        </w:rPr>
      </w:pPr>
      <w:bookmarkStart w:id="12" w:name="_Toc195485951"/>
      <w:bookmarkStart w:id="13" w:name="_Toc195526020"/>
      <w:r>
        <w:rPr>
          <w:rFonts w:asciiTheme="majorBidi" w:hAnsiTheme="majorBidi" w:hint="cs"/>
          <w:color w:val="auto"/>
          <w:sz w:val="28"/>
        </w:rPr>
        <w:lastRenderedPageBreak/>
        <w:t>A</w:t>
      </w:r>
      <w:r w:rsidRPr="008D4908">
        <w:rPr>
          <w:rFonts w:asciiTheme="majorBidi" w:hAnsiTheme="majorBidi"/>
          <w:color w:val="auto"/>
          <w:sz w:val="28"/>
        </w:rPr>
        <w:t>- Search strategy: Search strategy</w:t>
      </w:r>
      <w:bookmarkEnd w:id="12"/>
      <w:bookmarkEnd w:id="13"/>
    </w:p>
    <w:p w14:paraId="328C7164" w14:textId="77777777" w:rsidR="00923EC1" w:rsidRPr="00B40D8A" w:rsidRDefault="00923EC1" w:rsidP="00923EC1">
      <w:pPr>
        <w:ind w:firstLine="720"/>
        <w:rPr>
          <w:rtl/>
        </w:rPr>
      </w:pPr>
      <w:r w:rsidRPr="00B40D8A">
        <w:t>In April 2025, an electronic search was conducted in the Arabic database "Al-Manzouma". Databases differ in their search methods, but they all share the use of specific search terms. Although each database has a distinct search strategy, accurate keywords have been applied across all parts of the database to ensure accurate and reliable results.</w:t>
      </w:r>
    </w:p>
    <w:p w14:paraId="50E6E112" w14:textId="77777777" w:rsidR="00923EC1" w:rsidRPr="008D4908" w:rsidRDefault="00923EC1" w:rsidP="00923EC1">
      <w:pPr>
        <w:pStyle w:val="1"/>
        <w:spacing w:before="0"/>
        <w:rPr>
          <w:rFonts w:asciiTheme="majorBidi" w:hAnsiTheme="majorBidi"/>
          <w:color w:val="auto"/>
          <w:sz w:val="28"/>
          <w:rtl/>
        </w:rPr>
      </w:pPr>
      <w:bookmarkStart w:id="14" w:name="_Toc195485952"/>
      <w:bookmarkStart w:id="15" w:name="_Toc195526021"/>
      <w:r>
        <w:rPr>
          <w:rFonts w:asciiTheme="majorBidi" w:hAnsiTheme="majorBidi" w:hint="cs"/>
          <w:color w:val="auto"/>
          <w:sz w:val="28"/>
        </w:rPr>
        <w:t>B</w:t>
      </w:r>
      <w:r w:rsidRPr="008D4908">
        <w:rPr>
          <w:rFonts w:asciiTheme="majorBidi" w:hAnsiTheme="majorBidi"/>
          <w:color w:val="auto"/>
          <w:sz w:val="28"/>
        </w:rPr>
        <w:t xml:space="preserve">-  </w:t>
      </w:r>
      <w:r w:rsidRPr="008D4908">
        <w:rPr>
          <w:rFonts w:asciiTheme="majorBidi" w:hAnsiTheme="majorBidi" w:hint="cs"/>
          <w:color w:val="auto"/>
          <w:sz w:val="28"/>
        </w:rPr>
        <w:t xml:space="preserve">Search terms: </w:t>
      </w:r>
      <w:r w:rsidRPr="008D4908">
        <w:rPr>
          <w:rFonts w:asciiTheme="majorBidi" w:hAnsiTheme="majorBidi"/>
          <w:color w:val="auto"/>
          <w:sz w:val="28"/>
        </w:rPr>
        <w:t>Search terms</w:t>
      </w:r>
      <w:bookmarkEnd w:id="14"/>
      <w:bookmarkEnd w:id="15"/>
    </w:p>
    <w:p w14:paraId="44553DEA" w14:textId="77777777" w:rsidR="00923EC1" w:rsidRPr="00D839EA" w:rsidRDefault="00923EC1" w:rsidP="00923EC1">
      <w:pPr>
        <w:ind w:firstLine="720"/>
        <w:rPr>
          <w:rtl/>
        </w:rPr>
      </w:pPr>
      <w:r w:rsidRPr="008A2CB4">
        <w:t xml:space="preserve"> The research</w:t>
      </w:r>
      <w:r>
        <w:rPr>
          <w:rFonts w:hint="cs"/>
        </w:rPr>
        <w:t xml:space="preserve"> used</w:t>
      </w:r>
      <w:r w:rsidRPr="008A2CB4">
        <w:t xml:space="preserve"> different search terms as follows: </w:t>
      </w:r>
      <w:r w:rsidRPr="0049446B">
        <w:rPr>
          <w:rFonts w:cs="Times New Roman"/>
          <w:color w:val="000000" w:themeColor="text1"/>
        </w:rPr>
        <w:t>STEM</w:t>
      </w:r>
      <w:r w:rsidRPr="0049446B">
        <w:rPr>
          <w:color w:val="000000" w:themeColor="text1"/>
        </w:rPr>
        <w:t xml:space="preserve"> </w:t>
      </w:r>
      <w:r>
        <w:rPr>
          <w:rFonts w:cs="Times New Roman" w:hint="cs"/>
          <w:color w:val="000000" w:themeColor="text1"/>
        </w:rPr>
        <w:t>education</w:t>
      </w:r>
      <w:r w:rsidRPr="0049446B">
        <w:rPr>
          <w:rFonts w:cs="Times New Roman"/>
          <w:color w:val="000000" w:themeColor="text1"/>
        </w:rPr>
        <w:t>, STEM teaching</w:t>
      </w:r>
      <w:r>
        <w:rPr>
          <w:rFonts w:hint="cs"/>
          <w:color w:val="000000" w:themeColor="text1"/>
        </w:rPr>
        <w:t xml:space="preserve">, </w:t>
      </w:r>
      <w:r w:rsidRPr="0049446B">
        <w:rPr>
          <w:rFonts w:cs="Times New Roman"/>
          <w:color w:val="000000" w:themeColor="text1"/>
        </w:rPr>
        <w:t xml:space="preserve">STEM approach, </w:t>
      </w:r>
      <w:r w:rsidRPr="0049446B">
        <w:rPr>
          <w:color w:val="000000" w:themeColor="text1"/>
        </w:rPr>
        <w:t>STEM application obstacles</w:t>
      </w:r>
      <w:r w:rsidRPr="00AB47F5">
        <w:rPr>
          <w:rFonts w:cs="Times New Roman"/>
          <w:color w:val="000000" w:themeColor="text1"/>
        </w:rPr>
        <w:t xml:space="preserve">, </w:t>
      </w:r>
      <w:r w:rsidRPr="00AB47F5">
        <w:rPr>
          <w:color w:val="000000" w:themeColor="text1"/>
        </w:rPr>
        <w:t>integrative science curriculum (</w:t>
      </w:r>
      <w:r w:rsidRPr="00AB47F5">
        <w:rPr>
          <w:rFonts w:cs="Times New Roman"/>
          <w:color w:val="000000" w:themeColor="text1"/>
        </w:rPr>
        <w:t>STEM</w:t>
      </w:r>
      <w:r>
        <w:rPr>
          <w:rFonts w:cs="Times New Roman" w:hint="cs"/>
          <w:color w:val="000000" w:themeColor="text1"/>
        </w:rPr>
        <w:t xml:space="preserve">), </w:t>
      </w:r>
      <w:r w:rsidRPr="00AB47F5">
        <w:rPr>
          <w:rFonts w:cs="Times New Roman"/>
          <w:color w:val="000000" w:themeColor="text1"/>
        </w:rPr>
        <w:t xml:space="preserve">obstacles facing teachers in using </w:t>
      </w:r>
      <w:r w:rsidRPr="00AB47F5">
        <w:rPr>
          <w:color w:val="000000" w:themeColor="text1"/>
        </w:rPr>
        <w:t>STEM</w:t>
      </w:r>
      <w:r>
        <w:rPr>
          <w:rFonts w:hint="cs"/>
          <w:color w:val="000000" w:themeColor="text1"/>
        </w:rPr>
        <w:t xml:space="preserve">, </w:t>
      </w:r>
      <w:r w:rsidRPr="00AB47F5">
        <w:rPr>
          <w:rFonts w:cs="Times New Roman"/>
          <w:color w:val="000000" w:themeColor="text1"/>
        </w:rPr>
        <w:t>the reality of teaching mathematics</w:t>
      </w:r>
      <w:r>
        <w:rPr>
          <w:rFonts w:cs="Times New Roman" w:hint="cs"/>
          <w:color w:val="000000" w:themeColor="text1"/>
        </w:rPr>
        <w:t xml:space="preserve">, </w:t>
      </w:r>
      <w:r w:rsidRPr="00AB47F5">
        <w:rPr>
          <w:rFonts w:cs="Times New Roman"/>
          <w:color w:val="000000" w:themeColor="text1"/>
        </w:rPr>
        <w:t>the level of academic achievement of female students</w:t>
      </w:r>
      <w:r>
        <w:rPr>
          <w:rFonts w:hint="cs"/>
          <w:color w:val="000000" w:themeColor="text1"/>
        </w:rPr>
        <w:t xml:space="preserve">, </w:t>
      </w:r>
      <w:r w:rsidRPr="00AB47F5">
        <w:rPr>
          <w:rFonts w:cs="Times New Roman"/>
          <w:color w:val="000000" w:themeColor="text1"/>
        </w:rPr>
        <w:t>Teaching mathematics at the intermediate stage</w:t>
      </w:r>
      <w:r>
        <w:rPr>
          <w:rFonts w:cs="Times New Roman" w:hint="cs"/>
          <w:color w:val="000000" w:themeColor="text1"/>
        </w:rPr>
        <w:t xml:space="preserve">, </w:t>
      </w:r>
      <w:r w:rsidRPr="00AB47F5">
        <w:rPr>
          <w:rFonts w:cs="Times New Roman"/>
          <w:color w:val="000000" w:themeColor="text1"/>
        </w:rPr>
        <w:t>developing the professional and academic performance of science and mathematics teachers</w:t>
      </w:r>
      <w:r>
        <w:rPr>
          <w:rFonts w:cs="Times New Roman" w:hint="cs"/>
          <w:color w:val="000000" w:themeColor="text1"/>
        </w:rPr>
        <w:t xml:space="preserve">, </w:t>
      </w:r>
      <w:r w:rsidRPr="00AB47F5">
        <w:rPr>
          <w:rFonts w:cs="Times New Roman"/>
          <w:color w:val="000000" w:themeColor="text1"/>
        </w:rPr>
        <w:t>teaching mathematics for the intermediate stage.</w:t>
      </w:r>
    </w:p>
    <w:p w14:paraId="153513B3" w14:textId="77777777" w:rsidR="00923EC1" w:rsidRPr="008D4908" w:rsidRDefault="00923EC1" w:rsidP="00923EC1">
      <w:pPr>
        <w:pStyle w:val="1"/>
        <w:spacing w:before="0"/>
        <w:rPr>
          <w:rFonts w:asciiTheme="majorBidi" w:hAnsiTheme="majorBidi"/>
          <w:color w:val="auto"/>
          <w:sz w:val="28"/>
          <w:rtl/>
        </w:rPr>
      </w:pPr>
      <w:bookmarkStart w:id="16" w:name="_Toc195485953"/>
      <w:bookmarkStart w:id="17" w:name="_Toc195526022"/>
      <w:r>
        <w:rPr>
          <w:rFonts w:asciiTheme="majorBidi" w:hAnsiTheme="majorBidi" w:hint="cs"/>
          <w:color w:val="auto"/>
          <w:sz w:val="28"/>
        </w:rPr>
        <w:t xml:space="preserve">c. </w:t>
      </w:r>
      <w:r w:rsidRPr="008D4908">
        <w:rPr>
          <w:rFonts w:asciiTheme="majorBidi" w:hAnsiTheme="majorBidi"/>
          <w:color w:val="auto"/>
          <w:sz w:val="28"/>
        </w:rPr>
        <w:t>Data extraction: Data extraction</w:t>
      </w:r>
      <w:bookmarkEnd w:id="16"/>
      <w:bookmarkEnd w:id="17"/>
    </w:p>
    <w:p w14:paraId="30417DC4" w14:textId="77777777" w:rsidR="00923EC1" w:rsidRPr="00971004" w:rsidRDefault="00923EC1" w:rsidP="00923EC1">
      <w:pPr>
        <w:rPr>
          <w:rtl/>
        </w:rPr>
      </w:pPr>
      <w:r w:rsidRPr="00971004">
        <w:t xml:space="preserve">This research aimed to extract data from the Arabic database "Al-Manzouma", where the data is presented in a systematic manner that includes the  independent variable STEM and data related to relevant studies. In the first phase, background information was collected related to the included studies, which include the names of the researchers, the name of the journal, the date of the study, the total sample size (number), gender distribution (males and females), age, location of the experiment, nationality, and other relevant factors. The factors focused on the independent variable STEM and its relationship to mathematics education, as well as the analysis of the effect of gender (males and females) on the results. Additional data were also collected including average score, arithmetic mean, standard deviation, level of statistical significance, impact size, and impact strength, where impact strength was classified into three categories: high (0.14), medium (0.06), and low (0.01). This </w:t>
      </w:r>
      <w:r w:rsidRPr="00971004">
        <w:lastRenderedPageBreak/>
        <w:t>information forms a comprehensive database that contributes to understanding the impact of  STEM in different educational contexts.</w:t>
      </w:r>
    </w:p>
    <w:p w14:paraId="5B828378" w14:textId="77777777" w:rsidR="00923EC1" w:rsidRPr="008939BD" w:rsidRDefault="00923EC1" w:rsidP="00923EC1">
      <w:pPr>
        <w:pStyle w:val="1"/>
        <w:spacing w:before="0"/>
        <w:rPr>
          <w:rFonts w:asciiTheme="majorBidi" w:hAnsiTheme="majorBidi"/>
          <w:color w:val="auto"/>
          <w:sz w:val="28"/>
          <w:rtl/>
        </w:rPr>
      </w:pPr>
      <w:bookmarkStart w:id="18" w:name="_Toc195485954"/>
      <w:bookmarkStart w:id="19" w:name="_Toc195526023"/>
      <w:r>
        <w:rPr>
          <w:rFonts w:asciiTheme="majorBidi" w:hAnsiTheme="majorBidi" w:hint="cs"/>
          <w:color w:val="auto"/>
          <w:sz w:val="28"/>
        </w:rPr>
        <w:t xml:space="preserve">D. </w:t>
      </w:r>
      <w:r w:rsidRPr="008D4908">
        <w:rPr>
          <w:rFonts w:asciiTheme="majorBidi" w:hAnsiTheme="majorBidi"/>
          <w:color w:val="auto"/>
          <w:sz w:val="28"/>
        </w:rPr>
        <w:t>Synthesis of studies: Synthesis of studies</w:t>
      </w:r>
      <w:bookmarkEnd w:id="18"/>
      <w:bookmarkEnd w:id="19"/>
    </w:p>
    <w:p w14:paraId="38FA866F" w14:textId="77777777" w:rsidR="00923EC1" w:rsidRDefault="00923EC1" w:rsidP="00923EC1">
      <w:pPr>
        <w:rPr>
          <w:color w:val="000000" w:themeColor="text1"/>
          <w:rtl/>
        </w:rPr>
      </w:pPr>
      <w:r>
        <w:rPr>
          <w:rFonts w:hint="cs"/>
          <w:color w:val="000000" w:themeColor="text1"/>
        </w:rPr>
        <w:t>As part of the synthesis process, the steps began with an initial examination, where the titles and abstracts of the available studies were reviewed. The aim of this phase was to determine the extent to which the studies conform to the criteria set for admission and exclusion. Next, we moved on to the second examination, which included a comprehensive assessment of the selected studies. At this stage, we read the full texts of the studies to make sure they are relevant and relevant to the topic we are</w:t>
      </w:r>
      <w:r w:rsidRPr="006C22AC">
        <w:rPr>
          <w:color w:val="000000" w:themeColor="text1"/>
        </w:rPr>
        <w:t xml:space="preserve"> researching. After the checks were completed, the data mining phase came. Here, we collected information related to the STEM independent variable, focusing on the key results presented by the studies. This data was necessary to understand the impact of  STEM more deeply. Finally, meta analysis was performed, where we determined the magnitude and strength of the effect produced by the variables studied. We used descriptive analysis to summarize the main findings of each individual study, giving us a comprehensive view of the magnitude and strength of the impact between different studies. In this way, we were able to build an integrated picture of the impact of  STEM in </w:t>
      </w:r>
      <w:r>
        <w:rPr>
          <w:rFonts w:hint="cs"/>
          <w:color w:val="000000" w:themeColor="text1"/>
        </w:rPr>
        <w:t>the educational, vocational and academic sectors</w:t>
      </w:r>
      <w:r w:rsidRPr="006C22AC">
        <w:rPr>
          <w:color w:val="000000" w:themeColor="text1"/>
        </w:rPr>
        <w:t>.</w:t>
      </w:r>
    </w:p>
    <w:p w14:paraId="7E04231E" w14:textId="77777777" w:rsidR="00923EC1" w:rsidRPr="001F686A" w:rsidRDefault="00923EC1" w:rsidP="00923EC1">
      <w:pPr>
        <w:pStyle w:val="1"/>
        <w:spacing w:before="0"/>
        <w:rPr>
          <w:rFonts w:asciiTheme="majorBidi" w:hAnsiTheme="majorBidi"/>
          <w:color w:val="auto"/>
          <w:sz w:val="28"/>
          <w:rtl/>
        </w:rPr>
      </w:pPr>
      <w:bookmarkStart w:id="20" w:name="_Toc195485955"/>
      <w:bookmarkStart w:id="21" w:name="_Toc195526024"/>
      <w:r>
        <w:rPr>
          <w:rFonts w:asciiTheme="majorBidi" w:hAnsiTheme="majorBidi" w:hint="cs"/>
          <w:b/>
          <w:color w:val="auto"/>
          <w:sz w:val="28"/>
        </w:rPr>
        <w:t>E</w:t>
      </w:r>
      <w:r w:rsidRPr="001F686A">
        <w:rPr>
          <w:rFonts w:asciiTheme="majorBidi" w:hAnsiTheme="majorBidi"/>
          <w:b/>
          <w:color w:val="auto"/>
          <w:sz w:val="28"/>
        </w:rPr>
        <w:t>. Risk of bias</w:t>
      </w:r>
      <w:r w:rsidRPr="001F686A">
        <w:rPr>
          <w:rFonts w:asciiTheme="majorBidi" w:hAnsiTheme="majorBidi"/>
          <w:color w:val="auto"/>
          <w:sz w:val="28"/>
        </w:rPr>
        <w:t xml:space="preserve">: Risk of bias </w:t>
      </w:r>
      <w:bookmarkEnd w:id="20"/>
      <w:bookmarkEnd w:id="21"/>
    </w:p>
    <w:p w14:paraId="23B5C821" w14:textId="1520F5DE" w:rsidR="00923EC1" w:rsidRPr="00B61447" w:rsidRDefault="00923EC1" w:rsidP="00FF3017">
      <w:pPr>
        <w:rPr>
          <w:color w:val="000000" w:themeColor="text1"/>
          <w:rtl/>
        </w:rPr>
      </w:pPr>
      <w:r w:rsidRPr="005D37BF">
        <w:t>Research bias suggests that studies published in refereed journals that are included in the post-analysis sample do not accurately reflect the population of studies from which they were extracted. This bias is particularly evident when the studies included in the metaanalysis sample are limited to the time period from 2017 to 2023, limited to studies written in Arabic, which adopted the descriptive approach, and were applied only in Saudi Arabia.</w:t>
      </w:r>
    </w:p>
    <w:p w14:paraId="0FCB6B70" w14:textId="77777777" w:rsidR="00923EC1" w:rsidRDefault="00923EC1" w:rsidP="00923EC1">
      <w:pPr>
        <w:pStyle w:val="1"/>
        <w:spacing w:before="0"/>
        <w:jc w:val="center"/>
        <w:rPr>
          <w:b/>
          <w:bCs w:val="0"/>
          <w:rtl/>
        </w:rPr>
      </w:pPr>
      <w:bookmarkStart w:id="22" w:name="_Toc195485956"/>
      <w:bookmarkStart w:id="23" w:name="_Toc195526025"/>
      <w:r w:rsidRPr="008D4908">
        <w:rPr>
          <w:rFonts w:asciiTheme="majorBidi" w:hAnsiTheme="majorBidi"/>
          <w:color w:val="auto"/>
          <w:sz w:val="28"/>
        </w:rPr>
        <w:lastRenderedPageBreak/>
        <w:t>Results</w:t>
      </w:r>
      <w:r w:rsidRPr="008D4908">
        <w:rPr>
          <w:rFonts w:asciiTheme="majorBidi" w:hAnsiTheme="majorBidi" w:hint="cs"/>
          <w:color w:val="auto"/>
          <w:sz w:val="28"/>
        </w:rPr>
        <w:t>:</w:t>
      </w:r>
      <w:r w:rsidRPr="008D4908">
        <w:rPr>
          <w:rFonts w:asciiTheme="majorBidi" w:hAnsiTheme="majorBidi"/>
          <w:color w:val="auto"/>
          <w:sz w:val="28"/>
        </w:rPr>
        <w:t xml:space="preserve"> Results</w:t>
      </w:r>
      <w:bookmarkEnd w:id="22"/>
      <w:bookmarkEnd w:id="23"/>
    </w:p>
    <w:p w14:paraId="069D980C" w14:textId="77777777" w:rsidR="00FF3017" w:rsidRPr="00FF3017" w:rsidRDefault="00FF3017" w:rsidP="00FF3017">
      <w:pPr>
        <w:rPr>
          <w:rtl/>
        </w:rPr>
      </w:pPr>
    </w:p>
    <w:p w14:paraId="09E56C2D" w14:textId="77777777" w:rsidR="00923EC1" w:rsidRDefault="00923EC1" w:rsidP="00923EC1">
      <w:pPr>
        <w:pStyle w:val="1"/>
        <w:spacing w:before="0"/>
        <w:rPr>
          <w:rFonts w:asciiTheme="majorBidi" w:hAnsiTheme="majorBidi"/>
          <w:color w:val="auto"/>
          <w:sz w:val="28"/>
          <w:rtl/>
        </w:rPr>
      </w:pPr>
      <w:bookmarkStart w:id="24" w:name="_Toc195485957"/>
      <w:bookmarkStart w:id="25" w:name="_Toc195526026"/>
      <w:r w:rsidRPr="008D4908">
        <w:rPr>
          <w:rFonts w:asciiTheme="majorBidi" w:hAnsiTheme="majorBidi" w:hint="cs"/>
          <w:color w:val="auto"/>
          <w:sz w:val="28"/>
        </w:rPr>
        <w:t xml:space="preserve"> </w:t>
      </w:r>
      <w:r>
        <w:rPr>
          <w:rFonts w:asciiTheme="majorBidi" w:hAnsiTheme="majorBidi"/>
          <w:color w:val="auto"/>
          <w:sz w:val="28"/>
        </w:rPr>
        <w:t xml:space="preserve">Study </w:t>
      </w:r>
      <w:r>
        <w:rPr>
          <w:rFonts w:asciiTheme="majorBidi" w:hAnsiTheme="majorBidi" w:hint="cs"/>
          <w:color w:val="auto"/>
          <w:sz w:val="28"/>
        </w:rPr>
        <w:t xml:space="preserve"> </w:t>
      </w:r>
      <w:r w:rsidRPr="008D4908">
        <w:rPr>
          <w:rFonts w:asciiTheme="majorBidi" w:hAnsiTheme="majorBidi"/>
          <w:color w:val="auto"/>
          <w:sz w:val="28"/>
        </w:rPr>
        <w:t>flow</w:t>
      </w:r>
      <w:bookmarkEnd w:id="24"/>
      <w:bookmarkEnd w:id="25"/>
    </w:p>
    <w:p w14:paraId="4173AE93" w14:textId="77777777" w:rsidR="00923EC1" w:rsidRDefault="00923EC1" w:rsidP="00923EC1">
      <w:pPr>
        <w:rPr>
          <w:b/>
          <w:bCs/>
          <w:rtl/>
        </w:rPr>
      </w:pPr>
    </w:p>
    <w:p w14:paraId="0DFD0809" w14:textId="77777777" w:rsidR="00923EC1" w:rsidRPr="00E560EE" w:rsidRDefault="00923EC1" w:rsidP="00923EC1">
      <w:r w:rsidRPr="00E560EE">
        <w:t>Study Procedures</w:t>
      </w:r>
      <w:r>
        <w:rPr>
          <w:rFonts w:hint="cs"/>
        </w:rPr>
        <w:t xml:space="preserve">:  The </w:t>
      </w:r>
      <w:r w:rsidRPr="00E560EE">
        <w:t>study went through several methodological stages, where the field of study was initially determined by focusing on the integration of science, technology, engineering and mathematics (STEM), and its impact on education in the Kingdom of Saudi Arabia.</w:t>
      </w:r>
    </w:p>
    <w:p w14:paraId="47209AC0" w14:textId="00D5BE4A" w:rsidR="00923EC1" w:rsidRPr="00E560EE" w:rsidRDefault="00923EC1" w:rsidP="00FF3017">
      <w:r w:rsidRPr="00E560EE">
        <w:t xml:space="preserve">Database search:  A thorough search was conducted in Arabic databases such as Dar </w:t>
      </w:r>
      <w:r w:rsidRPr="00E560EE">
        <w:rPr>
          <w:rFonts w:hint="cs"/>
        </w:rPr>
        <w:t>Al-Manzouma,</w:t>
      </w:r>
      <w:r w:rsidRPr="00E560EE">
        <w:t xml:space="preserve"> using keywords associated with the STEM  portal.The focus was on studies that dealt with </w:t>
      </w:r>
      <w:r>
        <w:rPr>
          <w:rFonts w:hint="cs"/>
        </w:rPr>
        <w:t xml:space="preserve">the descriptive approach  of </w:t>
      </w:r>
      <w:r w:rsidRPr="00E560EE">
        <w:t>this approach within the Kingdom, taking into account its impact on teachers, students and supervisors.</w:t>
      </w:r>
    </w:p>
    <w:p w14:paraId="48DD86A6" w14:textId="77777777" w:rsidR="00923EC1" w:rsidRPr="00E560EE" w:rsidRDefault="00923EC1" w:rsidP="00923EC1">
      <w:r w:rsidRPr="00E560EE">
        <w:t xml:space="preserve">Criteria for selecting </w:t>
      </w:r>
      <w:r w:rsidRPr="00E560EE">
        <w:rPr>
          <w:rFonts w:hint="cs"/>
        </w:rPr>
        <w:t>studies</w:t>
      </w:r>
      <w:r w:rsidRPr="00E560EE">
        <w:t>:</w:t>
      </w:r>
      <w:r w:rsidRPr="00E560EE">
        <w:rPr>
          <w:rFonts w:hint="cs"/>
        </w:rPr>
        <w:t xml:space="preserve"> </w:t>
      </w:r>
      <w:r w:rsidRPr="00E560EE">
        <w:t xml:space="preserve"> Criteria were set to determine the appropriate studies, as these criteria included the </w:t>
      </w:r>
      <w:r w:rsidRPr="00E560EE">
        <w:rPr>
          <w:rFonts w:hint="cs"/>
        </w:rPr>
        <w:t>following</w:t>
      </w:r>
      <w:r w:rsidRPr="00E560EE">
        <w:t>:</w:t>
      </w:r>
      <w:r w:rsidRPr="00E560EE">
        <w:rPr>
          <w:rFonts w:hint="cs"/>
        </w:rPr>
        <w:t xml:space="preserve"> </w:t>
      </w:r>
      <w:r w:rsidRPr="00E560EE">
        <w:t xml:space="preserve"> Publications should be in Arabic. Publications should be in refereed scientific journals.</w:t>
      </w:r>
      <w:r w:rsidRPr="00E560EE">
        <w:rPr>
          <w:rFonts w:hint="cs"/>
        </w:rPr>
        <w:t xml:space="preserve"> To</w:t>
      </w:r>
      <w:r w:rsidRPr="00E560EE">
        <w:t xml:space="preserve"> include studies published between 2017 and 2023.Rely on the descriptive approach.</w:t>
      </w:r>
    </w:p>
    <w:p w14:paraId="75837268" w14:textId="77777777" w:rsidR="00923EC1" w:rsidRPr="00E560EE" w:rsidRDefault="00923EC1" w:rsidP="00923EC1">
      <w:r w:rsidRPr="00E560EE">
        <w:t xml:space="preserve">Address the effectiveness of the STEM  input </w:t>
      </w:r>
      <w:r w:rsidRPr="00E560EE">
        <w:rPr>
          <w:rFonts w:hint="cs"/>
        </w:rPr>
        <w:t>as an independent variable</w:t>
      </w:r>
      <w:r w:rsidRPr="00E560EE">
        <w:t>.</w:t>
      </w:r>
    </w:p>
    <w:p w14:paraId="4EC8F365" w14:textId="77777777" w:rsidR="00923EC1" w:rsidRPr="00E560EE" w:rsidRDefault="00923EC1" w:rsidP="00923EC1">
      <w:r w:rsidRPr="00E560EE">
        <w:t>Determination of the analysis sample: In terms of determining the analysis sample, the comprehensive survey phase began with a preliminary screening of the studies. This was followed by the screening phase that resulted in the identification of relevant studies dealing with the application of  the STEM  approach in education. Then there was a selection phase that focused on studies that used the descriptive approach, taking into account the implications for teachers, students and supervisors.</w:t>
      </w:r>
    </w:p>
    <w:p w14:paraId="0E2E4E06" w14:textId="77777777" w:rsidR="00923EC1" w:rsidRDefault="00923EC1" w:rsidP="00923EC1">
      <w:pPr>
        <w:rPr>
          <w:rtl/>
        </w:rPr>
      </w:pPr>
      <w:r w:rsidRPr="00E560EE">
        <w:t xml:space="preserve">Embedding and Analysis: Finally, in the inclusion phase, studies that fit the set standards were collected, and the data extracted from them were analyzed to assess the impact of the STEM  approach in teaching </w:t>
      </w:r>
      <w:r w:rsidRPr="00E560EE">
        <w:lastRenderedPageBreak/>
        <w:t>mathematics within the Kingdom.  In this way, a reliable sample was prepared to analyze the impact of STEM input in education, which contributes to improving educational practices and developing teaching strategies in Saudi Arabia</w:t>
      </w:r>
      <w:r w:rsidRPr="00E560EE">
        <w:rPr>
          <w:b/>
          <w:bCs/>
        </w:rPr>
        <w:t xml:space="preserve">. </w:t>
      </w:r>
    </w:p>
    <w:p w14:paraId="2173F7FA" w14:textId="5B1DDBAC" w:rsidR="00923EC1" w:rsidRDefault="00923EC1" w:rsidP="00923EC1">
      <w:pPr>
        <w:jc w:val="center"/>
        <w:rPr>
          <w:rtl/>
        </w:rPr>
      </w:pPr>
      <w:r>
        <w:rPr>
          <w:rFonts w:hint="cs"/>
        </w:rPr>
        <w:t xml:space="preserve">The test for the interpretation of the size of the impact </w:t>
      </w:r>
    </w:p>
    <w:p w14:paraId="78FCE358" w14:textId="77777777" w:rsidR="00923EC1" w:rsidRDefault="00923EC1" w:rsidP="00923EC1">
      <w:pPr>
        <w:rPr>
          <w:rtl/>
        </w:rPr>
      </w:pPr>
      <w:r w:rsidRPr="008C0F98">
        <w:rPr>
          <w:rFonts w:cs="Times New Roman"/>
          <w:noProof/>
        </w:rPr>
        <w:drawing>
          <wp:anchor distT="0" distB="0" distL="114300" distR="114300" simplePos="0" relativeHeight="251686912" behindDoc="0" locked="0" layoutInCell="1" allowOverlap="1" wp14:anchorId="6B772CC1" wp14:editId="3DE64BA1">
            <wp:simplePos x="0" y="0"/>
            <wp:positionH relativeFrom="column">
              <wp:posOffset>618490</wp:posOffset>
            </wp:positionH>
            <wp:positionV relativeFrom="paragraph">
              <wp:posOffset>31115</wp:posOffset>
            </wp:positionV>
            <wp:extent cx="4006215" cy="631825"/>
            <wp:effectExtent l="0" t="0" r="0" b="3175"/>
            <wp:wrapTight wrapText="bothSides">
              <wp:wrapPolygon edited="0">
                <wp:start x="0" y="0"/>
                <wp:lineTo x="0" y="21274"/>
                <wp:lineTo x="21501" y="21274"/>
                <wp:lineTo x="21501" y="0"/>
                <wp:lineTo x="0" y="0"/>
              </wp:wrapPolygon>
            </wp:wrapTight>
            <wp:docPr id="1988394226" name="صورة 1" descr="Image contains text, font, screenshot, line&#10;&#10;Description created automatical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394226" name="صورة 1" descr="صورة تحتوي على نص, الخط, لقطة شاشة, خط&#10;&#10;تم إنشاء الوصف تلقائياً"/>
                    <pic:cNvPicPr/>
                  </pic:nvPicPr>
                  <pic:blipFill rotWithShape="1">
                    <a:blip r:embed="rId17">
                      <a:extLst>
                        <a:ext uri="{BEBA8EAE-BF5A-486C-A8C5-ECC9F3942E4B}">
                          <a14:imgProps xmlns:a14="http://schemas.microsoft.com/office/drawing/2010/main">
                            <a14:imgLayer r:embed="rId18">
                              <a14:imgEffect>
                                <a14:sharpenSoften amount="50000"/>
                              </a14:imgEffect>
                            </a14:imgLayer>
                          </a14:imgProps>
                        </a:ext>
                      </a:extLst>
                    </a:blip>
                    <a:srcRect l="11701" t="15087" r="12328" b="13474"/>
                    <a:stretch/>
                  </pic:blipFill>
                  <pic:spPr bwMode="auto">
                    <a:xfrm>
                      <a:off x="0" y="0"/>
                      <a:ext cx="4006215" cy="6318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8AAA9A5" w14:textId="77777777" w:rsidR="00923EC1" w:rsidRPr="00E560EE" w:rsidRDefault="00923EC1" w:rsidP="00923EC1">
      <w:pPr>
        <w:rPr>
          <w:rtl/>
        </w:rPr>
      </w:pPr>
    </w:p>
    <w:p w14:paraId="0A9768E3" w14:textId="77777777" w:rsidR="002F3C8C" w:rsidRDefault="002F3C8C" w:rsidP="00923EC1">
      <w:pPr>
        <w:jc w:val="right"/>
        <w:rPr>
          <w:color w:val="000000" w:themeColor="text1"/>
          <w:sz w:val="20"/>
          <w:szCs w:val="20"/>
        </w:rPr>
      </w:pPr>
    </w:p>
    <w:p w14:paraId="3F52CF0C" w14:textId="77777777" w:rsidR="002F3C8C" w:rsidRDefault="002F3C8C" w:rsidP="00923EC1">
      <w:pPr>
        <w:jc w:val="right"/>
        <w:rPr>
          <w:color w:val="000000" w:themeColor="text1"/>
          <w:sz w:val="20"/>
          <w:szCs w:val="20"/>
        </w:rPr>
      </w:pPr>
    </w:p>
    <w:p w14:paraId="663AF063" w14:textId="2C687B66" w:rsidR="00923EC1" w:rsidRPr="00FF3017" w:rsidRDefault="00923EC1" w:rsidP="002F3C8C">
      <w:pPr>
        <w:jc w:val="left"/>
        <w:rPr>
          <w:sz w:val="20"/>
          <w:szCs w:val="20"/>
          <w:rtl/>
        </w:rPr>
      </w:pPr>
      <w:r w:rsidRPr="00FF3017">
        <w:rPr>
          <w:rFonts w:hint="cs"/>
          <w:color w:val="000000" w:themeColor="text1"/>
          <w:sz w:val="20"/>
          <w:szCs w:val="20"/>
        </w:rPr>
        <w:t>(Al-Qawas, 2023).</w:t>
      </w:r>
    </w:p>
    <w:p w14:paraId="7E24F0CF" w14:textId="009EA135" w:rsidR="00923EC1" w:rsidRPr="000F46A3" w:rsidRDefault="00923EC1" w:rsidP="00923EC1">
      <w:r w:rsidRPr="000F46A3">
        <w:t>Figure 3</w:t>
      </w:r>
      <w:r w:rsidR="00C46D39">
        <w:rPr>
          <w:rFonts w:hint="cs"/>
        </w:rPr>
        <w:t xml:space="preserve"> </w:t>
      </w:r>
      <w:r w:rsidRPr="000F46A3">
        <w:t xml:space="preserve">illustrates the electronic and manual search process: The tool used in this research contained five main areas, including the process of distributing studies in databases. Special emphasis has been placed on databases in Arabic, such as the system. </w:t>
      </w:r>
    </w:p>
    <w:p w14:paraId="6A373626" w14:textId="77777777" w:rsidR="00923EC1" w:rsidRPr="000F46A3" w:rsidRDefault="00923EC1" w:rsidP="00923EC1">
      <w:r w:rsidRPr="000F46A3">
        <w:t>Research</w:t>
      </w:r>
      <w:r w:rsidRPr="000F46A3">
        <w:rPr>
          <w:rFonts w:hint="cs"/>
        </w:rPr>
        <w:t xml:space="preserve"> steps</w:t>
      </w:r>
      <w:r w:rsidRPr="000F46A3">
        <w:t>:</w:t>
      </w:r>
      <w:r w:rsidRPr="000F46A3">
        <w:rPr>
          <w:rFonts w:hint="cs"/>
        </w:rPr>
        <w:t xml:space="preserve"> Studies</w:t>
      </w:r>
      <w:r w:rsidRPr="000F46A3">
        <w:t xml:space="preserve"> extracted from databases: (21) titles and abstracts were retrieved </w:t>
      </w:r>
      <w:r w:rsidRPr="000F46A3">
        <w:rPr>
          <w:rFonts w:hint="cs"/>
        </w:rPr>
        <w:t>initially</w:t>
      </w:r>
      <w:r w:rsidRPr="000F46A3">
        <w:t>.</w:t>
      </w:r>
      <w:r w:rsidRPr="000F46A3">
        <w:rPr>
          <w:rFonts w:hint="cs"/>
        </w:rPr>
        <w:t xml:space="preserve"> Remove</w:t>
      </w:r>
      <w:r w:rsidRPr="000F46A3">
        <w:t xml:space="preserve"> duplicates and unrelated topics: After an initial review, (14) unrelated titles and abstracts were removed.</w:t>
      </w:r>
    </w:p>
    <w:p w14:paraId="632540DF" w14:textId="77777777" w:rsidR="00923EC1" w:rsidRPr="000F46A3" w:rsidRDefault="00923EC1" w:rsidP="00923EC1">
      <w:r w:rsidRPr="000F46A3">
        <w:rPr>
          <w:rFonts w:hint="cs"/>
        </w:rPr>
        <w:t xml:space="preserve">- </w:t>
      </w:r>
      <w:r w:rsidRPr="000F46A3">
        <w:t>Examination No. (1) (Titles and Abstracts): (21) titles and abstracts were examined according to the criteria for acceptance and exclusion. (14) studies were excluded based on titles and abstracts because they are not related to the topic of  STEM</w:t>
      </w:r>
      <w:r w:rsidRPr="000F46A3">
        <w:rPr>
          <w:rFonts w:hint="cs"/>
        </w:rPr>
        <w:t>.</w:t>
      </w:r>
    </w:p>
    <w:p w14:paraId="27368886" w14:textId="77777777" w:rsidR="00923EC1" w:rsidRPr="000F46A3" w:rsidRDefault="00923EC1" w:rsidP="00923EC1">
      <w:pPr>
        <w:rPr>
          <w:rtl/>
        </w:rPr>
      </w:pPr>
      <w:r w:rsidRPr="000F46A3">
        <w:rPr>
          <w:rFonts w:hint="cs"/>
        </w:rPr>
        <w:t xml:space="preserve">- </w:t>
      </w:r>
      <w:r w:rsidRPr="000F46A3">
        <w:t>Examination No. (2) (full studies): (14) complete studies were reviewed, where (8) studies were excluded, because the method used was experimental and not descriptive survey, in addition to excluding one study because it is not related to the subject of  STEM, and therefore (5) studies remain for dimensional analysis</w:t>
      </w:r>
      <w:r w:rsidRPr="000F46A3">
        <w:rPr>
          <w:rFonts w:hint="cs"/>
        </w:rPr>
        <w:t xml:space="preserve">. </w:t>
      </w:r>
    </w:p>
    <w:p w14:paraId="72204A87" w14:textId="77777777" w:rsidR="00923EC1" w:rsidRPr="000F46A3" w:rsidRDefault="00923EC1" w:rsidP="00923EC1">
      <w:pPr>
        <w:rPr>
          <w:rtl/>
        </w:rPr>
      </w:pPr>
      <w:r w:rsidRPr="000F46A3">
        <w:rPr>
          <w:rFonts w:hint="cs"/>
        </w:rPr>
        <w:t xml:space="preserve">- </w:t>
      </w:r>
      <w:r w:rsidRPr="000F46A3">
        <w:t>Examination of the list of references: The list of references was examined, and this resulted in the acceptance of (5) studies for dimensional analysis.</w:t>
      </w:r>
    </w:p>
    <w:p w14:paraId="5BD812AE" w14:textId="77777777" w:rsidR="00923EC1" w:rsidRDefault="00923EC1" w:rsidP="00923EC1">
      <w:pPr>
        <w:rPr>
          <w:b/>
          <w:bCs/>
          <w:rtl/>
        </w:rPr>
      </w:pPr>
      <w:r w:rsidRPr="000F46A3">
        <w:rPr>
          <w:rFonts w:hint="cs"/>
        </w:rPr>
        <w:t xml:space="preserve">- </w:t>
      </w:r>
      <w:r w:rsidRPr="000F46A3">
        <w:t xml:space="preserve">Summary of results: Acceptable studies in dimensional analysis: N = 5. These steps explain how to conduct electronic and manual research, </w:t>
      </w:r>
      <w:r w:rsidRPr="000F46A3">
        <w:lastRenderedPageBreak/>
        <w:t>focusing on the different processes for examining studies and identifying those that are consistent with the STEM topic</w:t>
      </w:r>
      <w:r w:rsidRPr="000F46A3">
        <w:rPr>
          <w:rFonts w:hint="cs"/>
        </w:rPr>
        <w:t>.</w:t>
      </w:r>
    </w:p>
    <w:p w14:paraId="7C3C5CC7" w14:textId="77777777" w:rsidR="00E31ED4" w:rsidRDefault="00E31ED4" w:rsidP="00923EC1">
      <w:pPr>
        <w:rPr>
          <w:rtl/>
        </w:rPr>
      </w:pPr>
    </w:p>
    <w:p w14:paraId="1558323B" w14:textId="77777777" w:rsidR="00E31ED4" w:rsidRDefault="00E31ED4" w:rsidP="00E31ED4">
      <w:pPr>
        <w:rPr>
          <w:rtl/>
        </w:rPr>
      </w:pPr>
    </w:p>
    <w:p w14:paraId="3A38BC07" w14:textId="77777777" w:rsidR="00E31ED4" w:rsidRDefault="00E31ED4" w:rsidP="00E31ED4">
      <w:pPr>
        <w:rPr>
          <w:rtl/>
        </w:rPr>
      </w:pPr>
    </w:p>
    <w:p w14:paraId="42EA4ED3" w14:textId="77777777" w:rsidR="00E31ED4" w:rsidRDefault="00E31ED4" w:rsidP="00E31ED4">
      <w:pPr>
        <w:rPr>
          <w:rtl/>
        </w:rPr>
      </w:pPr>
    </w:p>
    <w:p w14:paraId="0379B034" w14:textId="77777777" w:rsidR="00E31ED4" w:rsidRDefault="00E31ED4" w:rsidP="00E31ED4">
      <w:pPr>
        <w:rPr>
          <w:rtl/>
        </w:rPr>
      </w:pPr>
    </w:p>
    <w:p w14:paraId="23BAA0A8" w14:textId="77777777" w:rsidR="00E31ED4" w:rsidRDefault="00E31ED4" w:rsidP="00E31ED4">
      <w:pPr>
        <w:rPr>
          <w:rtl/>
        </w:rPr>
      </w:pPr>
    </w:p>
    <w:p w14:paraId="04D43593" w14:textId="77777777" w:rsidR="00E31ED4" w:rsidRDefault="00E31ED4" w:rsidP="00E31ED4">
      <w:pPr>
        <w:rPr>
          <w:rtl/>
        </w:rPr>
      </w:pPr>
    </w:p>
    <w:p w14:paraId="27ADD45D" w14:textId="77777777" w:rsidR="00E31ED4" w:rsidRDefault="00E31ED4" w:rsidP="00E31ED4">
      <w:pPr>
        <w:rPr>
          <w:rtl/>
        </w:rPr>
      </w:pPr>
    </w:p>
    <w:p w14:paraId="5AFE62CD" w14:textId="77777777" w:rsidR="00E31ED4" w:rsidRDefault="00E31ED4" w:rsidP="00E31ED4">
      <w:pPr>
        <w:rPr>
          <w:rtl/>
        </w:rPr>
      </w:pPr>
    </w:p>
    <w:p w14:paraId="0B517DF2" w14:textId="61E910FB" w:rsidR="00923EC1" w:rsidRPr="008E6051" w:rsidRDefault="00923EC1" w:rsidP="00E31ED4">
      <w:pPr>
        <w:rPr>
          <w:color w:val="000000" w:themeColor="text1"/>
          <w:rtl/>
        </w:rPr>
      </w:pPr>
      <w:r w:rsidRPr="00137B77">
        <w:t xml:space="preserve"> </w:t>
      </w:r>
      <w:r w:rsidRPr="00B82E12">
        <w:rPr>
          <w:b/>
          <w:bCs/>
        </w:rPr>
        <w:t xml:space="preserve"> </w:t>
      </w:r>
      <w:r w:rsidRPr="00B82E12">
        <w:rPr>
          <w:color w:val="000000" w:themeColor="text1"/>
        </w:rPr>
        <w:t>Study flow: Study flow diagram</w:t>
      </w:r>
      <w:r w:rsidRPr="00860761">
        <w:rPr>
          <w:color w:val="000000" w:themeColor="text1"/>
        </w:rPr>
        <w:t xml:space="preserve"> </w:t>
      </w:r>
    </w:p>
    <w:p w14:paraId="5059737F" w14:textId="00BF67B8" w:rsidR="00923EC1" w:rsidRDefault="00923EC1" w:rsidP="00923EC1">
      <w:pPr>
        <w:pStyle w:val="1"/>
        <w:spacing w:before="0"/>
        <w:jc w:val="center"/>
        <w:rPr>
          <w:b/>
          <w:color w:val="auto"/>
        </w:rPr>
      </w:pPr>
      <w:bookmarkStart w:id="26" w:name="_Toc195461498"/>
      <w:bookmarkStart w:id="27" w:name="_Toc195462486"/>
      <w:bookmarkStart w:id="28" w:name="_Toc195485958"/>
      <w:bookmarkStart w:id="29" w:name="_Toc195526027"/>
      <w:r w:rsidRPr="002018F9">
        <w:rPr>
          <w:b/>
          <w:color w:val="auto"/>
        </w:rPr>
        <w:t>Figure</w:t>
      </w:r>
      <w:r>
        <w:rPr>
          <w:rFonts w:hint="cs"/>
          <w:b/>
          <w:color w:val="auto"/>
        </w:rPr>
        <w:t xml:space="preserve"> 3</w:t>
      </w:r>
      <w:r w:rsidRPr="002018F9">
        <w:rPr>
          <w:rFonts w:hint="cs"/>
          <w:color w:val="auto"/>
        </w:rPr>
        <w:t xml:space="preserve"> Flow</w:t>
      </w:r>
      <w:r w:rsidRPr="002018F9">
        <w:rPr>
          <w:color w:val="auto"/>
        </w:rPr>
        <w:t xml:space="preserve"> of identification of studies and determination </w:t>
      </w:r>
      <w:r w:rsidRPr="002018F9">
        <w:rPr>
          <w:rFonts w:hint="cs"/>
          <w:color w:val="auto"/>
        </w:rPr>
        <w:t>of admission and exclusion criteria</w:t>
      </w:r>
      <w:bookmarkEnd w:id="26"/>
      <w:bookmarkEnd w:id="27"/>
      <w:bookmarkEnd w:id="28"/>
      <w:bookmarkEnd w:id="29"/>
    </w:p>
    <w:p w14:paraId="6BB3356D" w14:textId="49FAA1CF" w:rsidR="002F3C8C" w:rsidRPr="002F3C8C" w:rsidRDefault="002F3C8C" w:rsidP="002F3C8C">
      <w:pPr>
        <w:rPr>
          <w:rtl/>
        </w:rPr>
      </w:pPr>
      <w:r>
        <w:rPr>
          <w:b/>
          <w:bCs/>
          <w:noProof/>
        </w:rPr>
        <mc:AlternateContent>
          <mc:Choice Requires="wps">
            <w:drawing>
              <wp:anchor distT="0" distB="0" distL="114300" distR="114300" simplePos="0" relativeHeight="251664384" behindDoc="0" locked="0" layoutInCell="1" allowOverlap="1" wp14:anchorId="5EF10535" wp14:editId="506089C3">
                <wp:simplePos x="0" y="0"/>
                <wp:positionH relativeFrom="column">
                  <wp:posOffset>2577465</wp:posOffset>
                </wp:positionH>
                <wp:positionV relativeFrom="paragraph">
                  <wp:posOffset>182072</wp:posOffset>
                </wp:positionV>
                <wp:extent cx="1219200" cy="478155"/>
                <wp:effectExtent l="0" t="0" r="12700" b="17145"/>
                <wp:wrapNone/>
                <wp:docPr id="815024918" name="مستطيل 1"/>
                <wp:cNvGraphicFramePr/>
                <a:graphic xmlns:a="http://schemas.openxmlformats.org/drawingml/2006/main">
                  <a:graphicData uri="http://schemas.microsoft.com/office/word/2010/wordprocessingShape">
                    <wps:wsp>
                      <wps:cNvSpPr/>
                      <wps:spPr>
                        <a:xfrm>
                          <a:off x="0" y="0"/>
                          <a:ext cx="1219200" cy="478155"/>
                        </a:xfrm>
                        <a:prstGeom prst="rect">
                          <a:avLst/>
                        </a:prstGeom>
                      </wps:spPr>
                      <wps:style>
                        <a:lnRef idx="2">
                          <a:schemeClr val="dk1"/>
                        </a:lnRef>
                        <a:fillRef idx="1">
                          <a:schemeClr val="lt1"/>
                        </a:fillRef>
                        <a:effectRef idx="0">
                          <a:schemeClr val="dk1"/>
                        </a:effectRef>
                        <a:fontRef idx="minor">
                          <a:schemeClr val="dk1"/>
                        </a:fontRef>
                      </wps:style>
                      <wps:txbx>
                        <w:txbxContent>
                          <w:p w14:paraId="33A78707" w14:textId="77777777" w:rsidR="00923EC1" w:rsidRPr="002237B1" w:rsidRDefault="00923EC1" w:rsidP="00923EC1">
                            <w:pPr>
                              <w:jc w:val="center"/>
                              <w:rPr>
                                <w:rFonts w:ascii="Traditional Arabic" w:hAnsi="Traditional Arabic" w:cs="Traditional Arabic"/>
                                <w:b/>
                                <w:bCs/>
                                <w:rtl/>
                              </w:rPr>
                            </w:pPr>
                            <w:r w:rsidRPr="002237B1">
                              <w:rPr>
                                <w:rFonts w:ascii="Traditional Arabic" w:hAnsi="Traditional Arabic" w:cs="Traditional Arabic"/>
                                <w:b/>
                              </w:rPr>
                              <w:t>System</w:t>
                            </w:r>
                          </w:p>
                          <w:p w14:paraId="3CF3F355" w14:textId="77777777" w:rsidR="00923EC1" w:rsidRPr="002237B1" w:rsidRDefault="00923EC1" w:rsidP="00923EC1">
                            <w:pPr>
                              <w:jc w:val="center"/>
                              <w:rPr>
                                <w:rFonts w:ascii="Traditional Arabic" w:hAnsi="Traditional Arabic" w:cs="Traditional Arabic"/>
                                <w:b/>
                                <w:bCs/>
                                <w:rtl/>
                              </w:rPr>
                            </w:pPr>
                          </w:p>
                          <w:p w14:paraId="75CACAE8" w14:textId="77777777" w:rsidR="00923EC1" w:rsidRPr="002237B1" w:rsidRDefault="00923EC1" w:rsidP="00923EC1">
                            <w:pPr>
                              <w:jc w:val="center"/>
                              <w:rPr>
                                <w:rFonts w:ascii="Traditional Arabic" w:hAnsi="Traditional Arabic" w:cs="Traditional Arabic"/>
                                <w:b/>
                                <w:bCs/>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F10535" id="مستطيل 1" o:spid="_x0000_s1026" style="position:absolute;left:0;text-align:left;margin-left:202.95pt;margin-top:14.35pt;width:96pt;height:37.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" fillcolor="white [3201]" strokecolor="black [3200]" strokeweight="1pt">
                <v:textbox>
                  <w:txbxContent>
                    <w:p w14:paraId="33A78707" w14:textId="77777777" w:rsidR="00923EC1" w:rsidRPr="002237B1" w:rsidRDefault="00923EC1" w:rsidP="00923EC1">
                      <w:pPr>
                        <w:jc w:val="center"/>
                        <w:rPr>
                          <w:rFonts w:ascii="Traditional Arabic" w:hAnsi="Traditional Arabic" w:cs="Traditional Arabic"/>
                          <w:b/>
                          <w:bCs/>
                          <w:rtl/>
                        </w:rPr>
                      </w:pPr>
                      <w:r w:rsidRPr="002237B1">
                        <w:rPr>
                          <w:rFonts w:ascii="Traditional Arabic" w:hAnsi="Traditional Arabic" w:cs="Traditional Arabic"/>
                          <w:b/>
                        </w:rPr>
                        <w:t>System</w:t>
                      </w:r>
                    </w:p>
                    <w:p w14:paraId="3CF3F355" w14:textId="77777777" w:rsidR="00923EC1" w:rsidRPr="002237B1" w:rsidRDefault="00923EC1" w:rsidP="00923EC1">
                      <w:pPr>
                        <w:jc w:val="center"/>
                        <w:rPr>
                          <w:rFonts w:ascii="Traditional Arabic" w:hAnsi="Traditional Arabic" w:cs="Traditional Arabic"/>
                          <w:b/>
                          <w:bCs/>
                          <w:rtl/>
                        </w:rPr>
                      </w:pPr>
                    </w:p>
                    <w:p w14:paraId="75CACAE8" w14:textId="77777777" w:rsidR="00923EC1" w:rsidRPr="002237B1" w:rsidRDefault="00923EC1" w:rsidP="00923EC1">
                      <w:pPr>
                        <w:jc w:val="center"/>
                        <w:rPr>
                          <w:rFonts w:ascii="Traditional Arabic" w:hAnsi="Traditional Arabic" w:cs="Traditional Arabic"/>
                          <w:b/>
                          <w:bCs/>
                          <w:rtl/>
                        </w:rPr>
                      </w:pPr>
                    </w:p>
                  </w:txbxContent>
                </v:textbox>
              </v:rect>
            </w:pict>
          </mc:Fallback>
        </mc:AlternateContent>
      </w:r>
    </w:p>
    <w:p w14:paraId="12B0AD06" w14:textId="77777777" w:rsidR="00923EC1" w:rsidRPr="000A0E86" w:rsidRDefault="00923EC1" w:rsidP="00923EC1"/>
    <w:p w14:paraId="1EEA8983" w14:textId="77777777" w:rsidR="00923EC1" w:rsidRPr="000A0E86" w:rsidRDefault="00923EC1" w:rsidP="00923EC1">
      <w:r>
        <w:rPr>
          <w:b/>
          <w:bCs/>
          <w:noProof/>
        </w:rPr>
        <mc:AlternateContent>
          <mc:Choice Requires="wps">
            <w:drawing>
              <wp:anchor distT="0" distB="0" distL="114300" distR="114300" simplePos="0" relativeHeight="251666432" behindDoc="0" locked="0" layoutInCell="1" allowOverlap="1" wp14:anchorId="41D0124F" wp14:editId="665B3B36">
                <wp:simplePos x="0" y="0"/>
                <wp:positionH relativeFrom="column">
                  <wp:posOffset>3181784</wp:posOffset>
                </wp:positionH>
                <wp:positionV relativeFrom="paragraph">
                  <wp:posOffset>103412</wp:posOffset>
                </wp:positionV>
                <wp:extent cx="4813" cy="365760"/>
                <wp:effectExtent l="63500" t="25400" r="46355" b="15240"/>
                <wp:wrapNone/>
                <wp:docPr id="1919781089" name="رابط كسهم مستقيم 4"/>
                <wp:cNvGraphicFramePr/>
                <a:graphic xmlns:a="http://schemas.openxmlformats.org/drawingml/2006/main">
                  <a:graphicData uri="http://schemas.microsoft.com/office/word/2010/wordprocessingShape">
                    <wps:wsp>
                      <wps:cNvCnPr/>
                      <wps:spPr>
                        <a:xfrm flipH="1" flipV="1">
                          <a:off x="0" y="0"/>
                          <a:ext cx="4813" cy="36576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http://schemas.openxmlformats.org/drawingml/2006/chart" xmlns:a16="http://schemas.microsoft.com/office/drawing/2014/main" xmlns:a14="http://schemas.microsoft.com/office/drawing/2010/main" xmlns:pic="http://schemas.openxmlformats.org/drawingml/2006/picture" xmlns:a="http://schemas.openxmlformats.org/drawingml/2006/main">
            <w:pict>
              <v:shapetype id="_x0000_t32" coordsize="21600,21600" o:oned="t" filled="f" o:spt="32" path="m,l21600,21600e" w14:anchorId="7CF8B3BE">
                <v:path fillok="f" arrowok="t" o:connecttype="none"/>
                <o:lock v:ext="edit" shapetype="t"/>
              </v:shapetype>
              <v:shape id="رابط كسهم مستقيم 4" style="position:absolute;left:0;text-align:left;margin-left:250.55pt;margin-top:8.15pt;width:.4pt;height:28.8pt;flip:x y;z-index:251666432;visibility:visible;mso-wrap-style:square;mso-wrap-distance-left:9pt;mso-wrap-distance-top:0;mso-wrap-distance-right:9pt;mso-wrap-distance-bottom:0;mso-position-horizontal:absolute;mso-position-horizontal-relative:text;mso-position-vertical:absolute;mso-position-vertical-relative:text" o:spid="_x0000_s1026" strokecolor="black [3200]" strokeweight=".5pt" type="#_x0000_t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">
                <v:stroke joinstyle="miter" endarrow="block"/>
              </v:shape>
            </w:pict>
          </mc:Fallback>
        </mc:AlternateContent>
      </w:r>
    </w:p>
    <w:p w14:paraId="26AA2143" w14:textId="77777777" w:rsidR="00923EC1" w:rsidRDefault="00923EC1" w:rsidP="00923EC1">
      <w:pPr>
        <w:rPr>
          <w:rtl/>
        </w:rPr>
      </w:pPr>
      <w:r>
        <w:rPr>
          <w:b/>
          <w:bCs/>
          <w:noProof/>
        </w:rPr>
        <mc:AlternateContent>
          <mc:Choice Requires="wps">
            <w:drawing>
              <wp:anchor distT="0" distB="0" distL="114300" distR="114300" simplePos="0" relativeHeight="251667456" behindDoc="0" locked="0" layoutInCell="1" allowOverlap="1" wp14:anchorId="54FB70A4" wp14:editId="4D1D1E3E">
                <wp:simplePos x="0" y="0"/>
                <wp:positionH relativeFrom="column">
                  <wp:posOffset>3181706</wp:posOffset>
                </wp:positionH>
                <wp:positionV relativeFrom="paragraph">
                  <wp:posOffset>180340</wp:posOffset>
                </wp:positionV>
                <wp:extent cx="9625" cy="322848"/>
                <wp:effectExtent l="50800" t="0" r="41275" b="33020"/>
                <wp:wrapNone/>
                <wp:docPr id="1611088675" name="رابط كسهم مستقيم 5"/>
                <wp:cNvGraphicFramePr/>
                <a:graphic xmlns:a="http://schemas.openxmlformats.org/drawingml/2006/main">
                  <a:graphicData uri="http://schemas.microsoft.com/office/word/2010/wordprocessingShape">
                    <wps:wsp>
                      <wps:cNvCnPr/>
                      <wps:spPr>
                        <a:xfrm>
                          <a:off x="0" y="0"/>
                          <a:ext cx="9625" cy="32284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http://schemas.openxmlformats.org/drawingml/2006/chart" xmlns:a16="http://schemas.microsoft.com/office/drawing/2014/main" xmlns:a14="http://schemas.microsoft.com/office/drawing/2010/main" xmlns:pic="http://schemas.openxmlformats.org/drawingml/2006/picture" xmlns:a="http://schemas.openxmlformats.org/drawingml/2006/main">
            <w:pict>
              <v:shape id="رابط كسهم مستقيم 5" style="position:absolute;left:0;text-align:left;margin-left:250.55pt;margin-top:14.2pt;width:.75pt;height:25.4pt;z-index:251667456;visibility:visible;mso-wrap-style:square;mso-wrap-distance-left:9pt;mso-wrap-distance-top:0;mso-wrap-distance-right:9pt;mso-wrap-distance-bottom:0;mso-position-horizontal:absolute;mso-position-horizontal-relative:text;mso-position-vertical:absolute;mso-position-vertical-relative:text" o:spid="_x0000_s1026" strokecolor="black [3200]" strokeweight=".5pt" type="#_x0000_t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" w14:anchorId="68290794">
                <v:stroke joinstyle="miter" endarrow="block"/>
              </v:shape>
            </w:pict>
          </mc:Fallback>
        </mc:AlternateContent>
      </w:r>
      <w:r>
        <w:rPr>
          <w:b/>
          <w:bCs/>
          <w:noProof/>
        </w:rPr>
        <mc:AlternateContent>
          <mc:Choice Requires="wps">
            <w:drawing>
              <wp:anchor distT="0" distB="0" distL="114300" distR="114300" simplePos="0" relativeHeight="251665408" behindDoc="0" locked="0" layoutInCell="1" allowOverlap="1" wp14:anchorId="711E021E" wp14:editId="274431AF">
                <wp:simplePos x="0" y="0"/>
                <wp:positionH relativeFrom="column">
                  <wp:posOffset>-154259</wp:posOffset>
                </wp:positionH>
                <wp:positionV relativeFrom="paragraph">
                  <wp:posOffset>165270</wp:posOffset>
                </wp:positionV>
                <wp:extent cx="6083796" cy="16819"/>
                <wp:effectExtent l="0" t="0" r="12700" b="21590"/>
                <wp:wrapNone/>
                <wp:docPr id="1936063932" name="رابط مستقيم 2"/>
                <wp:cNvGraphicFramePr/>
                <a:graphic xmlns:a="http://schemas.openxmlformats.org/drawingml/2006/main">
                  <a:graphicData uri="http://schemas.microsoft.com/office/word/2010/wordprocessingShape">
                    <wps:wsp>
                      <wps:cNvCnPr/>
                      <wps:spPr>
                        <a:xfrm flipH="1" flipV="1">
                          <a:off x="0" y="0"/>
                          <a:ext cx="6083796" cy="16819"/>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http://schemas.openxmlformats.org/drawingml/2006/chart" xmlns:a16="http://schemas.microsoft.com/office/drawing/2014/main" xmlns:a14="http://schemas.microsoft.com/office/drawing/2010/main" xmlns:pic="http://schemas.openxmlformats.org/drawingml/2006/picture" xmlns:a="http://schemas.openxmlformats.org/drawingml/2006/main">
            <w:pict>
              <v:line id="رابط مستقيم 2" style="position:absolute;left:0;text-align:left;flip:x 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00]" strokeweight=".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" from="-12.15pt,13pt" to="466.9pt,14.3pt" w14:anchorId="0A1493B4">
                <v:stroke joinstyle="miter"/>
              </v:line>
            </w:pict>
          </mc:Fallback>
        </mc:AlternateContent>
      </w:r>
    </w:p>
    <w:p w14:paraId="67CAC36E" w14:textId="77777777" w:rsidR="00923EC1" w:rsidRDefault="00923EC1" w:rsidP="00923EC1">
      <w:pPr>
        <w:rPr>
          <w:rtl/>
        </w:rPr>
      </w:pPr>
      <w:r>
        <w:rPr>
          <w:b/>
          <w:bCs/>
          <w:noProof/>
        </w:rPr>
        <mc:AlternateContent>
          <mc:Choice Requires="wps">
            <w:drawing>
              <wp:anchor distT="0" distB="0" distL="114300" distR="114300" simplePos="0" relativeHeight="251668480" behindDoc="0" locked="0" layoutInCell="1" allowOverlap="1" wp14:anchorId="7E32D8EB" wp14:editId="5E4DE4F5">
                <wp:simplePos x="0" y="0"/>
                <wp:positionH relativeFrom="column">
                  <wp:posOffset>594360</wp:posOffset>
                </wp:positionH>
                <wp:positionV relativeFrom="paragraph">
                  <wp:posOffset>256540</wp:posOffset>
                </wp:positionV>
                <wp:extent cx="2598420" cy="640080"/>
                <wp:effectExtent l="0" t="0" r="17780" b="7620"/>
                <wp:wrapNone/>
                <wp:docPr id="441580321" name="مستطيل 6"/>
                <wp:cNvGraphicFramePr/>
                <a:graphic xmlns:a="http://schemas.openxmlformats.org/drawingml/2006/main">
                  <a:graphicData uri="http://schemas.microsoft.com/office/word/2010/wordprocessingShape">
                    <wps:wsp>
                      <wps:cNvSpPr/>
                      <wps:spPr>
                        <a:xfrm>
                          <a:off x="0" y="0"/>
                          <a:ext cx="2598420" cy="640080"/>
                        </a:xfrm>
                        <a:prstGeom prst="rect">
                          <a:avLst/>
                        </a:prstGeom>
                      </wps:spPr>
                      <wps:style>
                        <a:lnRef idx="2">
                          <a:schemeClr val="dk1"/>
                        </a:lnRef>
                        <a:fillRef idx="1">
                          <a:schemeClr val="lt1"/>
                        </a:fillRef>
                        <a:effectRef idx="0">
                          <a:schemeClr val="dk1"/>
                        </a:effectRef>
                        <a:fontRef idx="minor">
                          <a:schemeClr val="dk1"/>
                        </a:fontRef>
                      </wps:style>
                      <wps:txbx>
                        <w:txbxContent>
                          <w:p w14:paraId="7D0BA7DC" w14:textId="77777777" w:rsidR="00923EC1" w:rsidRPr="00217B7C" w:rsidRDefault="00923EC1" w:rsidP="00923EC1">
                            <w:pPr>
                              <w:spacing w:line="240" w:lineRule="auto"/>
                              <w:jc w:val="center"/>
                              <w:rPr>
                                <w:rFonts w:ascii="Traditional Arabic" w:hAnsi="Traditional Arabic" w:cs="Traditional Arabic"/>
                                <w:b/>
                                <w:bCs/>
                                <w:rtl/>
                              </w:rPr>
                            </w:pPr>
                            <w:r w:rsidRPr="00217B7C">
                              <w:rPr>
                                <w:rFonts w:ascii="Traditional Arabic" w:hAnsi="Traditional Arabic" w:cs="Traditional Arabic" w:hint="cs"/>
                                <w:b/>
                              </w:rPr>
                              <w:t>Studies extracted from databases</w:t>
                            </w:r>
                          </w:p>
                          <w:p w14:paraId="43338D3F" w14:textId="77777777" w:rsidR="00923EC1" w:rsidRPr="00217B7C" w:rsidRDefault="00923EC1" w:rsidP="00923EC1">
                            <w:pPr>
                              <w:spacing w:line="240" w:lineRule="auto"/>
                              <w:jc w:val="center"/>
                            </w:pPr>
                            <w:r w:rsidRPr="00217B7C">
                              <w:rPr>
                                <w:rFonts w:ascii="Traditional Arabic" w:hAnsi="Traditional Arabic" w:cs="Traditional Arabic"/>
                                <w:b/>
                              </w:rPr>
                              <w:t xml:space="preserve">N= </w:t>
                            </w:r>
                            <w:r>
                              <w:t>21</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E32D8EB" id="مستطيل 6" o:spid="_x0000_s1027" style="position:absolute;left:0;text-align:left;margin-left:46.8pt;margin-top:20.2pt;width:204.6pt;height:50.4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" fillcolor="white [3201]" strokecolor="black [3200]" strokeweight="1pt">
                <v:textbox>
                  <w:txbxContent>
                    <w:p w14:paraId="7D0BA7DC" w14:textId="77777777" w:rsidR="00923EC1" w:rsidRPr="00217B7C" w:rsidRDefault="00923EC1" w:rsidP="00923EC1">
                      <w:pPr>
                        <w:spacing w:line="240" w:lineRule="auto"/>
                        <w:jc w:val="center"/>
                        <w:rPr>
                          <w:rFonts w:ascii="Traditional Arabic" w:hAnsi="Traditional Arabic" w:cs="Traditional Arabic"/>
                          <w:b/>
                          <w:bCs/>
                          <w:rtl/>
                        </w:rPr>
                      </w:pPr>
                      <w:r w:rsidRPr="00217B7C">
                        <w:rPr>
                          <w:rFonts w:ascii="Traditional Arabic" w:hAnsi="Traditional Arabic" w:cs="Traditional Arabic" w:hint="cs"/>
                          <w:b/>
                        </w:rPr>
                        <w:t>Studies extracted from databases</w:t>
                      </w:r>
                    </w:p>
                    <w:p w14:paraId="43338D3F" w14:textId="77777777" w:rsidR="00923EC1" w:rsidRPr="00217B7C" w:rsidRDefault="00923EC1" w:rsidP="00923EC1">
                      <w:pPr>
                        <w:spacing w:line="240" w:lineRule="auto"/>
                        <w:jc w:val="center"/>
                      </w:pPr>
                      <w:r w:rsidRPr="00217B7C">
                        <w:rPr>
                          <w:rFonts w:ascii="Traditional Arabic" w:hAnsi="Traditional Arabic" w:cs="Traditional Arabic"/>
                          <w:b/>
                        </w:rPr>
                        <w:t xml:space="preserve">N= </w:t>
                      </w:r>
                      <w:r>
                        <w:t>21</w:t>
                      </w:r>
                    </w:p>
                  </w:txbxContent>
                </v:textbox>
              </v:rect>
            </w:pict>
          </mc:Fallback>
        </mc:AlternateContent>
      </w:r>
      <w:r>
        <w:rPr>
          <w:b/>
          <w:bCs/>
          <w:noProof/>
        </w:rPr>
        <mc:AlternateContent>
          <mc:Choice Requires="wps">
            <w:drawing>
              <wp:anchor distT="0" distB="0" distL="114300" distR="114300" simplePos="0" relativeHeight="251670528" behindDoc="0" locked="0" layoutInCell="1" allowOverlap="1" wp14:anchorId="6909A52F" wp14:editId="3212D936">
                <wp:simplePos x="0" y="0"/>
                <wp:positionH relativeFrom="column">
                  <wp:posOffset>4068337</wp:posOffset>
                </wp:positionH>
                <wp:positionV relativeFrom="paragraph">
                  <wp:posOffset>256525</wp:posOffset>
                </wp:positionV>
                <wp:extent cx="1862137" cy="602165"/>
                <wp:effectExtent l="0" t="0" r="17780" b="7620"/>
                <wp:wrapNone/>
                <wp:docPr id="847861302" name="مستطيل 8"/>
                <wp:cNvGraphicFramePr/>
                <a:graphic xmlns:a="http://schemas.openxmlformats.org/drawingml/2006/main">
                  <a:graphicData uri="http://schemas.microsoft.com/office/word/2010/wordprocessingShape">
                    <wps:wsp>
                      <wps:cNvSpPr/>
                      <wps:spPr>
                        <a:xfrm>
                          <a:off x="0" y="0"/>
                          <a:ext cx="1862137" cy="602165"/>
                        </a:xfrm>
                        <a:prstGeom prst="rect">
                          <a:avLst/>
                        </a:prstGeom>
                        <a:noFill/>
                      </wps:spPr>
                      <wps:style>
                        <a:lnRef idx="2">
                          <a:schemeClr val="dk1"/>
                        </a:lnRef>
                        <a:fillRef idx="1">
                          <a:schemeClr val="lt1"/>
                        </a:fillRef>
                        <a:effectRef idx="0">
                          <a:schemeClr val="dk1"/>
                        </a:effectRef>
                        <a:fontRef idx="minor">
                          <a:schemeClr val="dk1"/>
                        </a:fontRef>
                      </wps:style>
                      <wps:txbx>
                        <w:txbxContent>
                          <w:p w14:paraId="456058CC" w14:textId="77777777" w:rsidR="00923EC1" w:rsidRPr="00217B7C" w:rsidRDefault="00923EC1" w:rsidP="00923EC1">
                            <w:pPr>
                              <w:spacing w:line="240" w:lineRule="auto"/>
                              <w:jc w:val="center"/>
                              <w:rPr>
                                <w:rFonts w:ascii="Traditional Arabic" w:hAnsi="Traditional Arabic" w:cs="Traditional Arabic"/>
                                <w:b/>
                                <w:bCs/>
                                <w:rtl/>
                              </w:rPr>
                            </w:pPr>
                            <w:r w:rsidRPr="00217B7C">
                              <w:rPr>
                                <w:rFonts w:ascii="Traditional Arabic" w:hAnsi="Traditional Arabic" w:cs="Traditional Arabic" w:hint="cs"/>
                                <w:b/>
                              </w:rPr>
                              <w:t>Delete duplicates</w:t>
                            </w:r>
                          </w:p>
                          <w:p w14:paraId="1C3B59E9" w14:textId="77777777" w:rsidR="00923EC1" w:rsidRPr="00217B7C" w:rsidRDefault="00923EC1" w:rsidP="00923EC1">
                            <w:pPr>
                              <w:spacing w:line="240" w:lineRule="auto"/>
                              <w:jc w:val="center"/>
                              <w:rPr>
                                <w:rFonts w:ascii="Traditional Arabic" w:hAnsi="Traditional Arabic" w:cs="Traditional Arabic"/>
                                <w:b/>
                                <w:bCs/>
                              </w:rPr>
                            </w:pPr>
                            <w:r w:rsidRPr="00217B7C">
                              <w:rPr>
                                <w:rFonts w:ascii="Traditional Arabic" w:hAnsi="Traditional Arabic" w:cs="Traditional Arabic"/>
                                <w:b/>
                              </w:rPr>
                              <w:t>N= 14</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http://schemas.openxmlformats.org/drawingml/2006/chart" xmlns:a16="http://schemas.microsoft.com/office/drawing/2014/main" xmlns:a14="http://schemas.microsoft.com/office/drawing/2010/main" xmlns:pic="http://schemas.openxmlformats.org/drawingml/2006/picture" xmlns:a="http://schemas.openxmlformats.org/drawingml/2006/main">
            <w:pict>
              <v:rect id="مستطيل 8" style="position:absolute;left:0;text-align:left;margin-left:320.35pt;margin-top:20.2pt;width:146.6pt;height:47.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8" filled="f" strokecolor="black [3200]" strokeweight="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" w14:anchorId="6909A52F">
                <v:textbox>
                  <w:txbxContent>
                    <w:p w:rsidRPr="00217B7C" w:rsidR="00923EC1" w:rsidP="00923EC1" w:rsidRDefault="00923EC1" w14:paraId="456058CC" w14:textId="77777777">
                      <w:pPr>
                        <w:bidi w:val="false"/>
                        <w:spacing w:line="240" w:lineRule="auto"/>
                        <w:jc w:val="center"/>
                        <w:rPr>
                          <w:rFonts w:ascii="Traditional Arabic" w:hAnsi="Traditional Arabic" w:cs="Traditional Arabic"/>
                          <w:b/>
                          <w:bCs/>
                          <w:rtl/>
                        </w:rPr>
                      </w:pPr>
                      <w:r w:rsidRPr="00217B7C">
                        <w:rPr>
                          <w:rFonts w:hint="cs" w:ascii="Traditional Arabic" w:hAnsi="Traditional Arabic" w:cs="Traditional Arabic"/>
                          <w:b/>
                          <w:lang w:val="English"/>
                        </w:rPr>
                        <w:t>Delete duplicates</w:t>
                      </w:r>
                    </w:p>
                    <w:p w:rsidRPr="00217B7C" w:rsidR="00923EC1" w:rsidP="00923EC1" w:rsidRDefault="00923EC1" w14:paraId="1C3B59E9" w14:textId="77777777">
                      <w:pPr>
                        <w:bidi w:val="false"/>
                        <w:spacing w:line="240" w:lineRule="auto"/>
                        <w:jc w:val="center"/>
                        <w:rPr>
                          <w:rFonts w:ascii="Traditional Arabic" w:hAnsi="Traditional Arabic" w:cs="Traditional Arabic"/>
                          <w:b/>
                          <w:bCs/>
                        </w:rPr>
                      </w:pPr>
                      <w:r w:rsidRPr="00217B7C">
                        <w:rPr>
                          <w:rFonts w:ascii="Traditional Arabic" w:hAnsi="Traditional Arabic" w:cs="Traditional Arabic"/>
                          <w:b/>
                          <w:lang w:val="English"/>
                        </w:rPr>
                        <w:t xml:space="preserve">N= 14</w:t>
                      </w:r>
                    </w:p>
                  </w:txbxContent>
                </v:textbox>
              </v:rect>
            </w:pict>
          </mc:Fallback>
        </mc:AlternateContent>
      </w:r>
    </w:p>
    <w:p w14:paraId="68B846B9" w14:textId="77777777" w:rsidR="00923EC1" w:rsidRDefault="00923EC1" w:rsidP="00923EC1">
      <w:pPr>
        <w:rPr>
          <w:rtl/>
        </w:rPr>
      </w:pPr>
    </w:p>
    <w:p w14:paraId="007E1967" w14:textId="77777777" w:rsidR="00923EC1" w:rsidRDefault="00923EC1" w:rsidP="00923EC1">
      <w:pPr>
        <w:rPr>
          <w:rtl/>
        </w:rPr>
      </w:pPr>
      <w:r>
        <w:rPr>
          <w:b/>
          <w:bCs/>
          <w:noProof/>
        </w:rPr>
        <mc:AlternateContent>
          <mc:Choice Requires="wps">
            <w:drawing>
              <wp:anchor distT="0" distB="0" distL="114300" distR="114300" simplePos="0" relativeHeight="251671552" behindDoc="0" locked="0" layoutInCell="1" allowOverlap="1" wp14:anchorId="1823BDFE" wp14:editId="2E3C76CA">
                <wp:simplePos x="0" y="0"/>
                <wp:positionH relativeFrom="column">
                  <wp:posOffset>1847633</wp:posOffset>
                </wp:positionH>
                <wp:positionV relativeFrom="paragraph">
                  <wp:posOffset>279648</wp:posOffset>
                </wp:positionV>
                <wp:extent cx="9625" cy="322848"/>
                <wp:effectExtent l="50800" t="0" r="41275" b="33020"/>
                <wp:wrapNone/>
                <wp:docPr id="1417177661" name="رابط كسهم مستقيم 5"/>
                <wp:cNvGraphicFramePr/>
                <a:graphic xmlns:a="http://schemas.openxmlformats.org/drawingml/2006/main">
                  <a:graphicData uri="http://schemas.microsoft.com/office/word/2010/wordprocessingShape">
                    <wps:wsp>
                      <wps:cNvCnPr/>
                      <wps:spPr>
                        <a:xfrm>
                          <a:off x="0" y="0"/>
                          <a:ext cx="9625" cy="32284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http://schemas.openxmlformats.org/drawingml/2006/chart" xmlns:a16="http://schemas.microsoft.com/office/drawing/2014/main" xmlns:a14="http://schemas.microsoft.com/office/drawing/2010/main" xmlns:pic="http://schemas.openxmlformats.org/drawingml/2006/picture" xmlns:a="http://schemas.openxmlformats.org/drawingml/2006/main">
            <w:pict>
              <v:shape id="رابط كسهم مستقيم 5" style="position:absolute;left:0;text-align:left;margin-left:145.5pt;margin-top:22pt;width:.75pt;height:25.4pt;z-index:251671552;visibility:visible;mso-wrap-style:square;mso-wrap-distance-left:9pt;mso-wrap-distance-top:0;mso-wrap-distance-right:9pt;mso-wrap-distance-bottom:0;mso-position-horizontal:absolute;mso-position-horizontal-relative:text;mso-position-vertical:absolute;mso-position-vertical-relative:text" o:spid="_x0000_s1026" strokecolor="black [3200]" strokeweight=".5pt" type="#_x0000_t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" w14:anchorId="64C64051">
                <v:stroke joinstyle="miter" endarrow="block"/>
              </v:shape>
            </w:pict>
          </mc:Fallback>
        </mc:AlternateContent>
      </w:r>
      <w:r>
        <w:rPr>
          <w:b/>
          <w:bCs/>
          <w:noProof/>
        </w:rPr>
        <mc:AlternateContent>
          <mc:Choice Requires="wps">
            <w:drawing>
              <wp:anchor distT="0" distB="0" distL="114300" distR="114300" simplePos="0" relativeHeight="251682816" behindDoc="0" locked="0" layoutInCell="1" allowOverlap="1" wp14:anchorId="60A60217" wp14:editId="5BAB1CF9">
                <wp:simplePos x="0" y="0"/>
                <wp:positionH relativeFrom="column">
                  <wp:posOffset>4954347</wp:posOffset>
                </wp:positionH>
                <wp:positionV relativeFrom="paragraph">
                  <wp:posOffset>283225</wp:posOffset>
                </wp:positionV>
                <wp:extent cx="9625" cy="322848"/>
                <wp:effectExtent l="50800" t="0" r="41275" b="33020"/>
                <wp:wrapNone/>
                <wp:docPr id="688078217" name="رابط كسهم مستقيم 5"/>
                <wp:cNvGraphicFramePr/>
                <a:graphic xmlns:a="http://schemas.openxmlformats.org/drawingml/2006/main">
                  <a:graphicData uri="http://schemas.microsoft.com/office/word/2010/wordprocessingShape">
                    <wps:wsp>
                      <wps:cNvCnPr/>
                      <wps:spPr>
                        <a:xfrm>
                          <a:off x="0" y="0"/>
                          <a:ext cx="9625" cy="32284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http://schemas.openxmlformats.org/drawingml/2006/chart" xmlns:a16="http://schemas.microsoft.com/office/drawing/2014/main" xmlns:a14="http://schemas.microsoft.com/office/drawing/2010/main" xmlns:pic="http://schemas.openxmlformats.org/drawingml/2006/picture" xmlns:a="http://schemas.openxmlformats.org/drawingml/2006/main">
            <w:pict>
              <v:shape id="رابط كسهم مستقيم 5" style="position:absolute;left:0;text-align:left;margin-left:390.1pt;margin-top:22.3pt;width:.75pt;height:25.4pt;z-index:251682816;visibility:visible;mso-wrap-style:square;mso-wrap-distance-left:9pt;mso-wrap-distance-top:0;mso-wrap-distance-right:9pt;mso-wrap-distance-bottom:0;mso-position-horizontal:absolute;mso-position-horizontal-relative:text;mso-position-vertical:absolute;mso-position-vertical-relative:text" o:spid="_x0000_s1026" strokecolor="black [3200]" strokeweight=".5pt" type="#_x0000_t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" w14:anchorId="78A85B62">
                <v:stroke joinstyle="miter" endarrow="block"/>
              </v:shape>
            </w:pict>
          </mc:Fallback>
        </mc:AlternateContent>
      </w:r>
      <w:r>
        <w:rPr>
          <w:b/>
          <w:bCs/>
          <w:noProof/>
        </w:rPr>
        <mc:AlternateContent>
          <mc:Choice Requires="wps">
            <w:drawing>
              <wp:anchor distT="0" distB="0" distL="114300" distR="114300" simplePos="0" relativeHeight="251669504" behindDoc="0" locked="0" layoutInCell="1" allowOverlap="1" wp14:anchorId="4E835685" wp14:editId="1F9B12E5">
                <wp:simplePos x="0" y="0"/>
                <wp:positionH relativeFrom="column">
                  <wp:posOffset>3319718</wp:posOffset>
                </wp:positionH>
                <wp:positionV relativeFrom="paragraph">
                  <wp:posOffset>39370</wp:posOffset>
                </wp:positionV>
                <wp:extent cx="548640" cy="4813"/>
                <wp:effectExtent l="0" t="63500" r="0" b="71755"/>
                <wp:wrapNone/>
                <wp:docPr id="1594857208" name="رابط كسهم مستقيم 7"/>
                <wp:cNvGraphicFramePr/>
                <a:graphic xmlns:a="http://schemas.openxmlformats.org/drawingml/2006/main">
                  <a:graphicData uri="http://schemas.microsoft.com/office/word/2010/wordprocessingShape">
                    <wps:wsp>
                      <wps:cNvCnPr/>
                      <wps:spPr>
                        <a:xfrm>
                          <a:off x="0" y="0"/>
                          <a:ext cx="548640" cy="481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http://schemas.openxmlformats.org/drawingml/2006/chart" xmlns:a16="http://schemas.microsoft.com/office/drawing/2014/main" xmlns:a14="http://schemas.microsoft.com/office/drawing/2010/main" xmlns:pic="http://schemas.openxmlformats.org/drawingml/2006/picture" xmlns:a="http://schemas.openxmlformats.org/drawingml/2006/main">
            <w:pict>
              <v:shape id="رابط كسهم مستقيم 7" style="position:absolute;left:0;text-align:left;margin-left:261.4pt;margin-top:3.1pt;width:43.2pt;height:.4pt;z-index:251669504;visibility:visible;mso-wrap-style:square;mso-wrap-distance-left:9pt;mso-wrap-distance-top:0;mso-wrap-distance-right:9pt;mso-wrap-distance-bottom:0;mso-position-horizontal:absolute;mso-position-horizontal-relative:text;mso-position-vertical:absolute;mso-position-vertical-relative:text" o:spid="_x0000_s1026" strokecolor="black [3200]" strokeweight=".5pt" type="#_x0000_t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" w14:anchorId="6E9E8A97">
                <v:stroke joinstyle="miter" endarrow="block"/>
              </v:shape>
            </w:pict>
          </mc:Fallback>
        </mc:AlternateContent>
      </w:r>
    </w:p>
    <w:p w14:paraId="00A13101" w14:textId="77777777" w:rsidR="00923EC1" w:rsidRPr="000A0E86" w:rsidRDefault="00923EC1" w:rsidP="00923EC1"/>
    <w:p w14:paraId="42E1A9C3" w14:textId="77777777" w:rsidR="00923EC1" w:rsidRDefault="00923EC1" w:rsidP="00923EC1">
      <w:pPr>
        <w:rPr>
          <w:rtl/>
        </w:rPr>
      </w:pPr>
      <w:r>
        <w:rPr>
          <w:b/>
          <w:bCs/>
          <w:noProof/>
        </w:rPr>
        <mc:AlternateContent>
          <mc:Choice Requires="wps">
            <w:drawing>
              <wp:anchor distT="0" distB="0" distL="114300" distR="114300" simplePos="0" relativeHeight="251673600" behindDoc="0" locked="0" layoutInCell="1" allowOverlap="1" wp14:anchorId="1B30A838" wp14:editId="5F9D72A0">
                <wp:simplePos x="0" y="0"/>
                <wp:positionH relativeFrom="column">
                  <wp:posOffset>4127269</wp:posOffset>
                </wp:positionH>
                <wp:positionV relativeFrom="paragraph">
                  <wp:posOffset>52185</wp:posOffset>
                </wp:positionV>
                <wp:extent cx="1909445" cy="1197033"/>
                <wp:effectExtent l="0" t="0" r="8255" b="9525"/>
                <wp:wrapNone/>
                <wp:docPr id="2084917450" name="مستطيل 8"/>
                <wp:cNvGraphicFramePr/>
                <a:graphic xmlns:a="http://schemas.openxmlformats.org/drawingml/2006/main">
                  <a:graphicData uri="http://schemas.microsoft.com/office/word/2010/wordprocessingShape">
                    <wps:wsp>
                      <wps:cNvSpPr/>
                      <wps:spPr>
                        <a:xfrm>
                          <a:off x="0" y="0"/>
                          <a:ext cx="1909445" cy="1197033"/>
                        </a:xfrm>
                        <a:prstGeom prst="rect">
                          <a:avLst/>
                        </a:prstGeom>
                      </wps:spPr>
                      <wps:style>
                        <a:lnRef idx="2">
                          <a:schemeClr val="accent3"/>
                        </a:lnRef>
                        <a:fillRef idx="1">
                          <a:schemeClr val="lt1"/>
                        </a:fillRef>
                        <a:effectRef idx="0">
                          <a:schemeClr val="accent3"/>
                        </a:effectRef>
                        <a:fontRef idx="minor">
                          <a:schemeClr val="dk1"/>
                        </a:fontRef>
                      </wps:style>
                      <wps:txbx>
                        <w:txbxContent>
                          <w:p w14:paraId="71B20051" w14:textId="77777777" w:rsidR="00923EC1" w:rsidRPr="00137971" w:rsidRDefault="00923EC1" w:rsidP="00923EC1">
                            <w:pPr>
                              <w:spacing w:line="240" w:lineRule="auto"/>
                              <w:jc w:val="center"/>
                              <w:rPr>
                                <w:rFonts w:ascii="Traditional Arabic" w:hAnsi="Traditional Arabic" w:cs="Traditional Arabic"/>
                                <w:b/>
                                <w:bCs/>
                                <w:rtl/>
                              </w:rPr>
                            </w:pPr>
                            <w:r w:rsidRPr="00137971">
                              <w:rPr>
                                <w:rFonts w:ascii="Traditional Arabic" w:hAnsi="Traditional Arabic" w:cs="Traditional Arabic" w:hint="cs"/>
                                <w:b/>
                              </w:rPr>
                              <w:t>Exclusion based on headings and summaries as it is not related to a topic by the independent variable</w:t>
                            </w:r>
                          </w:p>
                          <w:p w14:paraId="54C30C2D" w14:textId="77777777" w:rsidR="00923EC1" w:rsidRPr="00137971" w:rsidRDefault="00923EC1" w:rsidP="00923EC1">
                            <w:pPr>
                              <w:spacing w:line="240" w:lineRule="auto"/>
                              <w:jc w:val="center"/>
                              <w:rPr>
                                <w:rFonts w:ascii="Traditional Arabic" w:hAnsi="Traditional Arabic" w:cs="Traditional Arabic"/>
                                <w:b/>
                                <w:bCs/>
                              </w:rPr>
                            </w:pPr>
                            <w:r w:rsidRPr="00137971">
                              <w:rPr>
                                <w:rFonts w:ascii="Traditional Arabic" w:hAnsi="Traditional Arabic" w:cs="Traditional Arabic"/>
                                <w:b/>
                              </w:rPr>
                              <w:t>N=٩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30A838" id="_x0000_s1029" style="position:absolute;left:0;text-align:left;margin-left:325pt;margin-top:4.1pt;width:150.35pt;height:94.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" fillcolor="white [3201]" strokecolor="#196b24 [3206]" strokeweight="1pt">
                <v:textbox>
                  <w:txbxContent>
                    <w:p w14:paraId="71B20051" w14:textId="77777777" w:rsidR="00923EC1" w:rsidRPr="00137971" w:rsidRDefault="00923EC1" w:rsidP="00923EC1">
                      <w:pPr>
                        <w:spacing w:line="240" w:lineRule="auto"/>
                        <w:jc w:val="center"/>
                        <w:rPr>
                          <w:rFonts w:ascii="Traditional Arabic" w:hAnsi="Traditional Arabic" w:cs="Traditional Arabic"/>
                          <w:b/>
                          <w:bCs/>
                          <w:rtl/>
                        </w:rPr>
                      </w:pPr>
                      <w:r w:rsidRPr="00137971">
                        <w:rPr>
                          <w:rFonts w:ascii="Traditional Arabic" w:hAnsi="Traditional Arabic" w:cs="Traditional Arabic" w:hint="cs"/>
                          <w:b/>
                        </w:rPr>
                        <w:t>Exclusion based on headings and summaries as it is not related to a topic by the independent variable</w:t>
                      </w:r>
                    </w:p>
                    <w:p w14:paraId="54C30C2D" w14:textId="77777777" w:rsidR="00923EC1" w:rsidRPr="00137971" w:rsidRDefault="00923EC1" w:rsidP="00923EC1">
                      <w:pPr>
                        <w:spacing w:line="240" w:lineRule="auto"/>
                        <w:jc w:val="center"/>
                        <w:rPr>
                          <w:rFonts w:ascii="Traditional Arabic" w:hAnsi="Traditional Arabic" w:cs="Traditional Arabic"/>
                          <w:b/>
                          <w:bCs/>
                        </w:rPr>
                      </w:pPr>
                      <w:r w:rsidRPr="00137971">
                        <w:rPr>
                          <w:rFonts w:ascii="Traditional Arabic" w:hAnsi="Traditional Arabic" w:cs="Traditional Arabic"/>
                          <w:b/>
                        </w:rPr>
                        <w:t>N=٩</w:t>
                      </w:r>
                    </w:p>
                  </w:txbxContent>
                </v:textbox>
              </v:rect>
            </w:pict>
          </mc:Fallback>
        </mc:AlternateContent>
      </w:r>
      <w:r>
        <w:rPr>
          <w:b/>
          <w:bCs/>
          <w:noProof/>
        </w:rPr>
        <mc:AlternateContent>
          <mc:Choice Requires="wps">
            <w:drawing>
              <wp:anchor distT="0" distB="0" distL="114300" distR="114300" simplePos="0" relativeHeight="251672576" behindDoc="0" locked="0" layoutInCell="1" allowOverlap="1" wp14:anchorId="34A8DCDA" wp14:editId="4D2D7215">
                <wp:simplePos x="0" y="0"/>
                <wp:positionH relativeFrom="column">
                  <wp:posOffset>477644</wp:posOffset>
                </wp:positionH>
                <wp:positionV relativeFrom="paragraph">
                  <wp:posOffset>55618</wp:posOffset>
                </wp:positionV>
                <wp:extent cx="2598420" cy="624468"/>
                <wp:effectExtent l="0" t="0" r="17780" b="10795"/>
                <wp:wrapNone/>
                <wp:docPr id="1731638360" name="مستطيل 6"/>
                <wp:cNvGraphicFramePr/>
                <a:graphic xmlns:a="http://schemas.openxmlformats.org/drawingml/2006/main">
                  <a:graphicData uri="http://schemas.microsoft.com/office/word/2010/wordprocessingShape">
                    <wps:wsp>
                      <wps:cNvSpPr/>
                      <wps:spPr>
                        <a:xfrm>
                          <a:off x="0" y="0"/>
                          <a:ext cx="2598420" cy="624468"/>
                        </a:xfrm>
                        <a:prstGeom prst="rect">
                          <a:avLst/>
                        </a:prstGeom>
                      </wps:spPr>
                      <wps:style>
                        <a:lnRef idx="2">
                          <a:schemeClr val="dk1"/>
                        </a:lnRef>
                        <a:fillRef idx="1">
                          <a:schemeClr val="lt1"/>
                        </a:fillRef>
                        <a:effectRef idx="0">
                          <a:schemeClr val="dk1"/>
                        </a:effectRef>
                        <a:fontRef idx="minor">
                          <a:schemeClr val="dk1"/>
                        </a:fontRef>
                      </wps:style>
                      <wps:txbx>
                        <w:txbxContent>
                          <w:p w14:paraId="5A66AB3F" w14:textId="77777777" w:rsidR="00923EC1" w:rsidRPr="00217B7C" w:rsidRDefault="00923EC1" w:rsidP="00923EC1">
                            <w:pPr>
                              <w:spacing w:line="240" w:lineRule="auto"/>
                              <w:jc w:val="center"/>
                              <w:rPr>
                                <w:rFonts w:ascii="Traditional Arabic" w:hAnsi="Traditional Arabic" w:cs="Traditional Arabic"/>
                                <w:b/>
                                <w:bCs/>
                                <w:rtl/>
                              </w:rPr>
                            </w:pPr>
                            <w:r w:rsidRPr="00217B7C">
                              <w:rPr>
                                <w:rFonts w:ascii="Traditional Arabic" w:hAnsi="Traditional Arabic" w:cs="Traditional Arabic" w:hint="cs"/>
                                <w:b/>
                              </w:rPr>
                              <w:t>Check 1 (headings and abstracts)</w:t>
                            </w:r>
                          </w:p>
                          <w:p w14:paraId="2FC47A10" w14:textId="77777777" w:rsidR="00923EC1" w:rsidRPr="00217B7C" w:rsidRDefault="00923EC1" w:rsidP="00923EC1">
                            <w:pPr>
                              <w:spacing w:line="240" w:lineRule="auto"/>
                              <w:jc w:val="center"/>
                              <w:rPr>
                                <w:rFonts w:ascii="Traditional Arabic" w:hAnsi="Traditional Arabic" w:cs="Traditional Arabic"/>
                                <w:b/>
                                <w:bCs/>
                              </w:rPr>
                            </w:pPr>
                            <w:r w:rsidRPr="00217B7C">
                              <w:rPr>
                                <w:rFonts w:ascii="Traditional Arabic" w:hAnsi="Traditional Arabic" w:cs="Traditional Arabic"/>
                                <w:b/>
                              </w:rPr>
                              <w:t>N=14</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xmlns:c="http://schemas.openxmlformats.org/drawingml/2006/chart" xmlns:a16="http://schemas.microsoft.com/office/drawing/2014/main" xmlns:a14="http://schemas.microsoft.com/office/drawing/2010/main" xmlns:pic="http://schemas.openxmlformats.org/drawingml/2006/picture" xmlns:a="http://schemas.openxmlformats.org/drawingml/2006/main">
            <w:pict>
              <v:rect id="_x0000_s1030" style="position:absolute;left:0;text-align:left;margin-left:37.6pt;margin-top:4.4pt;width:204.6pt;height:49.1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fillcolor="white [3201]" strokecolor="black [3200]" strokeweight="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" w14:anchorId="34A8DCDA">
                <v:textbox>
                  <w:txbxContent>
                    <w:p w:rsidRPr="00217B7C" w:rsidR="00923EC1" w:rsidP="00923EC1" w:rsidRDefault="00923EC1" w14:paraId="5A66AB3F" w14:textId="77777777">
                      <w:pPr>
                        <w:bidi w:val="false"/>
                        <w:spacing w:line="240" w:lineRule="auto"/>
                        <w:jc w:val="center"/>
                        <w:rPr>
                          <w:rFonts w:ascii="Traditional Arabic" w:hAnsi="Traditional Arabic" w:cs="Traditional Arabic"/>
                          <w:b/>
                          <w:bCs/>
                          <w:rtl/>
                        </w:rPr>
                      </w:pPr>
                      <w:r w:rsidRPr="00217B7C">
                        <w:rPr>
                          <w:rFonts w:hint="cs" w:ascii="Traditional Arabic" w:hAnsi="Traditional Arabic" w:cs="Traditional Arabic"/>
                          <w:b/>
                          <w:lang w:val="English"/>
                        </w:rPr>
                        <w:t>Check 1 (headings and abstracts)</w:t>
                      </w:r>
                    </w:p>
                    <w:p w:rsidRPr="00217B7C" w:rsidR="00923EC1" w:rsidP="00923EC1" w:rsidRDefault="00923EC1" w14:paraId="2FC47A10" w14:textId="77777777">
                      <w:pPr>
                        <w:bidi w:val="false"/>
                        <w:spacing w:line="240" w:lineRule="auto"/>
                        <w:jc w:val="center"/>
                        <w:rPr>
                          <w:rFonts w:ascii="Traditional Arabic" w:hAnsi="Traditional Arabic" w:cs="Traditional Arabic"/>
                          <w:b/>
                          <w:bCs/>
                        </w:rPr>
                      </w:pPr>
                      <w:r w:rsidRPr="00217B7C">
                        <w:rPr>
                          <w:rFonts w:ascii="Traditional Arabic" w:hAnsi="Traditional Arabic" w:cs="Traditional Arabic"/>
                          <w:b/>
                          <w:lang w:val="English"/>
                        </w:rPr>
                        <w:t>N=14</w:t>
                      </w:r>
                    </w:p>
                  </w:txbxContent>
                </v:textbox>
              </v:rect>
            </w:pict>
          </mc:Fallback>
        </mc:AlternateContent>
      </w:r>
    </w:p>
    <w:p w14:paraId="663A7E3B" w14:textId="77777777" w:rsidR="00923EC1" w:rsidRDefault="00923EC1" w:rsidP="00923EC1">
      <w:pPr>
        <w:rPr>
          <w:rtl/>
        </w:rPr>
      </w:pPr>
      <w:r>
        <w:rPr>
          <w:b/>
          <w:bCs/>
          <w:noProof/>
        </w:rPr>
        <mc:AlternateContent>
          <mc:Choice Requires="wps">
            <w:drawing>
              <wp:anchor distT="0" distB="0" distL="114300" distR="114300" simplePos="0" relativeHeight="251674624" behindDoc="0" locked="0" layoutInCell="1" allowOverlap="1" wp14:anchorId="637E7621" wp14:editId="0586BC6A">
                <wp:simplePos x="0" y="0"/>
                <wp:positionH relativeFrom="column">
                  <wp:posOffset>3319780</wp:posOffset>
                </wp:positionH>
                <wp:positionV relativeFrom="paragraph">
                  <wp:posOffset>31765</wp:posOffset>
                </wp:positionV>
                <wp:extent cx="548640" cy="4445"/>
                <wp:effectExtent l="0" t="63500" r="0" b="71755"/>
                <wp:wrapNone/>
                <wp:docPr id="1580912995" name="رابط كسهم مستقيم 7"/>
                <wp:cNvGraphicFramePr/>
                <a:graphic xmlns:a="http://schemas.openxmlformats.org/drawingml/2006/main">
                  <a:graphicData uri="http://schemas.microsoft.com/office/word/2010/wordprocessingShape">
                    <wps:wsp>
                      <wps:cNvCnPr/>
                      <wps:spPr>
                        <a:xfrm>
                          <a:off x="0" y="0"/>
                          <a:ext cx="548640" cy="44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http://schemas.openxmlformats.org/drawingml/2006/chart" xmlns:a16="http://schemas.microsoft.com/office/drawing/2014/main" xmlns:a14="http://schemas.microsoft.com/office/drawing/2010/main" xmlns:pic="http://schemas.openxmlformats.org/drawingml/2006/picture" xmlns:a="http://schemas.openxmlformats.org/drawingml/2006/main">
            <w:pict>
              <v:shape id="رابط كسهم مستقيم 7" style="position:absolute;left:0;text-align:left;margin-left:261.4pt;margin-top:2.5pt;width:43.2pt;height:.35pt;z-index:251674624;visibility:visible;mso-wrap-style:square;mso-wrap-distance-left:9pt;mso-wrap-distance-top:0;mso-wrap-distance-right:9pt;mso-wrap-distance-bottom:0;mso-position-horizontal:absolute;mso-position-horizontal-relative:text;mso-position-vertical:absolute;mso-position-vertical-relative:text" o:spid="_x0000_s1026" strokecolor="black [3200]" strokeweight=".5pt" type="#_x0000_t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" w14:anchorId="7E93F13F">
                <v:stroke joinstyle="miter" endarrow="block"/>
              </v:shape>
            </w:pict>
          </mc:Fallback>
        </mc:AlternateContent>
      </w:r>
    </w:p>
    <w:p w14:paraId="6D098D99" w14:textId="77777777" w:rsidR="00923EC1" w:rsidRDefault="00923EC1" w:rsidP="00923EC1">
      <w:pPr>
        <w:rPr>
          <w:rtl/>
        </w:rPr>
      </w:pPr>
      <w:r>
        <w:rPr>
          <w:b/>
          <w:bCs/>
          <w:noProof/>
        </w:rPr>
        <mc:AlternateContent>
          <mc:Choice Requires="wps">
            <w:drawing>
              <wp:anchor distT="0" distB="0" distL="114300" distR="114300" simplePos="0" relativeHeight="251675648" behindDoc="0" locked="0" layoutInCell="1" allowOverlap="1" wp14:anchorId="1CF6DB9E" wp14:editId="4553FD36">
                <wp:simplePos x="0" y="0"/>
                <wp:positionH relativeFrom="column">
                  <wp:posOffset>1836962</wp:posOffset>
                </wp:positionH>
                <wp:positionV relativeFrom="paragraph">
                  <wp:posOffset>133443</wp:posOffset>
                </wp:positionV>
                <wp:extent cx="9625" cy="322848"/>
                <wp:effectExtent l="50800" t="0" r="41275" b="33020"/>
                <wp:wrapNone/>
                <wp:docPr id="1656993396" name="رابط كسهم مستقيم 5"/>
                <wp:cNvGraphicFramePr/>
                <a:graphic xmlns:a="http://schemas.openxmlformats.org/drawingml/2006/main">
                  <a:graphicData uri="http://schemas.microsoft.com/office/word/2010/wordprocessingShape">
                    <wps:wsp>
                      <wps:cNvCnPr/>
                      <wps:spPr>
                        <a:xfrm>
                          <a:off x="0" y="0"/>
                          <a:ext cx="9625" cy="32284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http://schemas.openxmlformats.org/drawingml/2006/chart" xmlns:a16="http://schemas.microsoft.com/office/drawing/2014/main" xmlns:a14="http://schemas.microsoft.com/office/drawing/2010/main" xmlns:pic="http://schemas.openxmlformats.org/drawingml/2006/picture" xmlns:a="http://schemas.openxmlformats.org/drawingml/2006/main">
            <w:pict>
              <v:shape id="رابط كسهم مستقيم 5" style="position:absolute;left:0;text-align:left;margin-left:144.65pt;margin-top:10.5pt;width:.75pt;height:25.4pt;z-index:251675648;visibility:visible;mso-wrap-style:square;mso-wrap-distance-left:9pt;mso-wrap-distance-top:0;mso-wrap-distance-right:9pt;mso-wrap-distance-bottom:0;mso-position-horizontal:absolute;mso-position-horizontal-relative:text;mso-position-vertical:absolute;mso-position-vertical-relative:text" o:spid="_x0000_s1026" strokecolor="black [3200]" strokeweight=".5pt" type="#_x0000_t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" w14:anchorId="27222092">
                <v:stroke joinstyle="miter" endarrow="block"/>
              </v:shape>
            </w:pict>
          </mc:Fallback>
        </mc:AlternateContent>
      </w:r>
    </w:p>
    <w:p w14:paraId="228A2391" w14:textId="77777777" w:rsidR="00923EC1" w:rsidRPr="000A0E86" w:rsidRDefault="00923EC1" w:rsidP="00923EC1">
      <w:r>
        <w:rPr>
          <w:b/>
          <w:bCs/>
          <w:noProof/>
        </w:rPr>
        <mc:AlternateContent>
          <mc:Choice Requires="wps">
            <w:drawing>
              <wp:anchor distT="0" distB="0" distL="114300" distR="114300" simplePos="0" relativeHeight="251683840" behindDoc="0" locked="0" layoutInCell="1" allowOverlap="1" wp14:anchorId="4225DF07" wp14:editId="41E9E449">
                <wp:simplePos x="0" y="0"/>
                <wp:positionH relativeFrom="column">
                  <wp:posOffset>5042597</wp:posOffset>
                </wp:positionH>
                <wp:positionV relativeFrom="paragraph">
                  <wp:posOffset>185916</wp:posOffset>
                </wp:positionV>
                <wp:extent cx="9625" cy="322848"/>
                <wp:effectExtent l="50800" t="0" r="41275" b="33020"/>
                <wp:wrapNone/>
                <wp:docPr id="968112144" name="رابط كسهم مستقيم 5"/>
                <wp:cNvGraphicFramePr/>
                <a:graphic xmlns:a="http://schemas.openxmlformats.org/drawingml/2006/main">
                  <a:graphicData uri="http://schemas.microsoft.com/office/word/2010/wordprocessingShape">
                    <wps:wsp>
                      <wps:cNvCnPr/>
                      <wps:spPr>
                        <a:xfrm>
                          <a:off x="0" y="0"/>
                          <a:ext cx="9625" cy="32284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http://schemas.openxmlformats.org/drawingml/2006/chart" xmlns:a16="http://schemas.microsoft.com/office/drawing/2014/main" xmlns:a14="http://schemas.microsoft.com/office/drawing/2010/main" xmlns:pic="http://schemas.openxmlformats.org/drawingml/2006/picture" xmlns:a="http://schemas.openxmlformats.org/drawingml/2006/main">
            <w:pict>
              <v:shape id="رابط كسهم مستقيم 5" style="position:absolute;left:0;text-align:left;margin-left:397.05pt;margin-top:14.65pt;width:.75pt;height:25.4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00]" strokeweight=".5pt" type="#_x0000_t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" w14:anchorId="418BC150">
                <v:stroke joinstyle="miter" endarrow="block"/>
              </v:shape>
            </w:pict>
          </mc:Fallback>
        </mc:AlternateContent>
      </w:r>
    </w:p>
    <w:p w14:paraId="28832441" w14:textId="7FA962B5" w:rsidR="00923EC1" w:rsidRPr="000A0E86" w:rsidRDefault="00555B7F" w:rsidP="00923EC1">
      <w:r>
        <w:rPr>
          <w:b/>
          <w:bCs/>
          <w:noProof/>
        </w:rPr>
        <mc:AlternateContent>
          <mc:Choice Requires="wps">
            <w:drawing>
              <wp:anchor distT="0" distB="0" distL="114300" distR="114300" simplePos="0" relativeHeight="251676672" behindDoc="0" locked="0" layoutInCell="1" allowOverlap="1" wp14:anchorId="44E7AF11" wp14:editId="2500961B">
                <wp:simplePos x="0" y="0"/>
                <wp:positionH relativeFrom="column">
                  <wp:posOffset>436418</wp:posOffset>
                </wp:positionH>
                <wp:positionV relativeFrom="paragraph">
                  <wp:posOffset>22397</wp:posOffset>
                </wp:positionV>
                <wp:extent cx="2598420" cy="881149"/>
                <wp:effectExtent l="0" t="0" r="17780" b="8255"/>
                <wp:wrapNone/>
                <wp:docPr id="1647267565" name="مستطيل 6"/>
                <wp:cNvGraphicFramePr/>
                <a:graphic xmlns:a="http://schemas.openxmlformats.org/drawingml/2006/main">
                  <a:graphicData uri="http://schemas.microsoft.com/office/word/2010/wordprocessingShape">
                    <wps:wsp>
                      <wps:cNvSpPr/>
                      <wps:spPr>
                        <a:xfrm>
                          <a:off x="0" y="0"/>
                          <a:ext cx="2598420" cy="881149"/>
                        </a:xfrm>
                        <a:prstGeom prst="rect">
                          <a:avLst/>
                        </a:prstGeom>
                      </wps:spPr>
                      <wps:style>
                        <a:lnRef idx="2">
                          <a:schemeClr val="dk1"/>
                        </a:lnRef>
                        <a:fillRef idx="1">
                          <a:schemeClr val="lt1"/>
                        </a:fillRef>
                        <a:effectRef idx="0">
                          <a:schemeClr val="dk1"/>
                        </a:effectRef>
                        <a:fontRef idx="minor">
                          <a:schemeClr val="dk1"/>
                        </a:fontRef>
                      </wps:style>
                      <wps:txbx>
                        <w:txbxContent>
                          <w:p w14:paraId="44D60E14" w14:textId="77777777" w:rsidR="00923EC1" w:rsidRPr="00217B7C" w:rsidRDefault="00923EC1" w:rsidP="00923EC1">
                            <w:pPr>
                              <w:spacing w:line="240" w:lineRule="auto"/>
                              <w:jc w:val="center"/>
                              <w:rPr>
                                <w:rFonts w:ascii="Traditional Arabic" w:hAnsi="Traditional Arabic" w:cs="Traditional Arabic"/>
                                <w:b/>
                                <w:bCs/>
                                <w:rtl/>
                              </w:rPr>
                            </w:pPr>
                            <w:r w:rsidRPr="00217B7C">
                              <w:rPr>
                                <w:rFonts w:ascii="Traditional Arabic" w:hAnsi="Traditional Arabic" w:cs="Traditional Arabic" w:hint="cs"/>
                                <w:b/>
                              </w:rPr>
                              <w:t>Check No. 2 (full studies)</w:t>
                            </w:r>
                          </w:p>
                          <w:p w14:paraId="62E6E86F" w14:textId="77777777" w:rsidR="00923EC1" w:rsidRPr="00217B7C" w:rsidRDefault="00923EC1" w:rsidP="00923EC1">
                            <w:pPr>
                              <w:spacing w:line="240" w:lineRule="auto"/>
                              <w:jc w:val="center"/>
                              <w:rPr>
                                <w:rFonts w:ascii="Traditional Arabic" w:hAnsi="Traditional Arabic" w:cs="Traditional Arabic"/>
                                <w:b/>
                                <w:bCs/>
                              </w:rPr>
                            </w:pPr>
                            <w:r w:rsidRPr="00217B7C">
                              <w:rPr>
                                <w:rFonts w:ascii="Traditional Arabic" w:hAnsi="Traditional Arabic" w:cs="Traditional Arabic"/>
                                <w:b/>
                              </w:rPr>
                              <w:t>N=14</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4E7AF11" id="_x0000_s1031" style="position:absolute;left:0;text-align:left;margin-left:34.35pt;margin-top:1.75pt;width:204.6pt;height:69.4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" fillcolor="white [3201]" strokecolor="black [3200]" strokeweight="1pt">
                <v:textbox>
                  <w:txbxContent>
                    <w:p w14:paraId="44D60E14" w14:textId="77777777" w:rsidR="00923EC1" w:rsidRPr="00217B7C" w:rsidRDefault="00923EC1" w:rsidP="00923EC1">
                      <w:pPr>
                        <w:spacing w:line="240" w:lineRule="auto"/>
                        <w:jc w:val="center"/>
                        <w:rPr>
                          <w:rFonts w:ascii="Traditional Arabic" w:hAnsi="Traditional Arabic" w:cs="Traditional Arabic"/>
                          <w:b/>
                          <w:bCs/>
                          <w:rtl/>
                        </w:rPr>
                      </w:pPr>
                      <w:r w:rsidRPr="00217B7C">
                        <w:rPr>
                          <w:rFonts w:ascii="Traditional Arabic" w:hAnsi="Traditional Arabic" w:cs="Traditional Arabic" w:hint="cs"/>
                          <w:b/>
                        </w:rPr>
                        <w:t>Check No. 2 (full studies)</w:t>
                      </w:r>
                    </w:p>
                    <w:p w14:paraId="62E6E86F" w14:textId="77777777" w:rsidR="00923EC1" w:rsidRPr="00217B7C" w:rsidRDefault="00923EC1" w:rsidP="00923EC1">
                      <w:pPr>
                        <w:spacing w:line="240" w:lineRule="auto"/>
                        <w:jc w:val="center"/>
                        <w:rPr>
                          <w:rFonts w:ascii="Traditional Arabic" w:hAnsi="Traditional Arabic" w:cs="Traditional Arabic"/>
                          <w:b/>
                          <w:bCs/>
                        </w:rPr>
                      </w:pPr>
                      <w:r w:rsidRPr="00217B7C">
                        <w:rPr>
                          <w:rFonts w:ascii="Traditional Arabic" w:hAnsi="Traditional Arabic" w:cs="Traditional Arabic"/>
                          <w:b/>
                        </w:rPr>
                        <w:t>N=14</w:t>
                      </w:r>
                    </w:p>
                  </w:txbxContent>
                </v:textbox>
              </v:rect>
            </w:pict>
          </mc:Fallback>
        </mc:AlternateContent>
      </w:r>
      <w:r>
        <w:rPr>
          <w:b/>
          <w:bCs/>
          <w:noProof/>
        </w:rPr>
        <mc:AlternateContent>
          <mc:Choice Requires="wps">
            <w:drawing>
              <wp:anchor distT="0" distB="0" distL="114300" distR="114300" simplePos="0" relativeHeight="251677696" behindDoc="0" locked="0" layoutInCell="1" allowOverlap="1" wp14:anchorId="71940CB9" wp14:editId="7EEB8AAC">
                <wp:simplePos x="0" y="0"/>
                <wp:positionH relativeFrom="column">
                  <wp:posOffset>3994265</wp:posOffset>
                </wp:positionH>
                <wp:positionV relativeFrom="paragraph">
                  <wp:posOffset>205277</wp:posOffset>
                </wp:positionV>
                <wp:extent cx="2005965" cy="1429789"/>
                <wp:effectExtent l="0" t="0" r="13335" b="18415"/>
                <wp:wrapNone/>
                <wp:docPr id="314473449" name="مستطيل 8"/>
                <wp:cNvGraphicFramePr/>
                <a:graphic xmlns:a="http://schemas.openxmlformats.org/drawingml/2006/main">
                  <a:graphicData uri="http://schemas.microsoft.com/office/word/2010/wordprocessingShape">
                    <wps:wsp>
                      <wps:cNvSpPr/>
                      <wps:spPr>
                        <a:xfrm>
                          <a:off x="0" y="0"/>
                          <a:ext cx="2005965" cy="1429789"/>
                        </a:xfrm>
                        <a:prstGeom prst="rect">
                          <a:avLst/>
                        </a:prstGeom>
                      </wps:spPr>
                      <wps:style>
                        <a:lnRef idx="2">
                          <a:schemeClr val="accent3"/>
                        </a:lnRef>
                        <a:fillRef idx="1">
                          <a:schemeClr val="lt1"/>
                        </a:fillRef>
                        <a:effectRef idx="0">
                          <a:schemeClr val="accent3"/>
                        </a:effectRef>
                        <a:fontRef idx="minor">
                          <a:schemeClr val="dk1"/>
                        </a:fontRef>
                      </wps:style>
                      <wps:txbx>
                        <w:txbxContent>
                          <w:p w14:paraId="115767CF" w14:textId="77777777" w:rsidR="00923EC1" w:rsidRPr="00253635" w:rsidRDefault="00923EC1" w:rsidP="00923EC1">
                            <w:pPr>
                              <w:spacing w:line="240" w:lineRule="auto"/>
                              <w:jc w:val="center"/>
                              <w:rPr>
                                <w:rFonts w:ascii="Traditional Arabic" w:hAnsi="Traditional Arabic" w:cs="Traditional Arabic"/>
                                <w:b/>
                                <w:bCs/>
                              </w:rPr>
                            </w:pPr>
                            <w:r w:rsidRPr="00253635">
                              <w:rPr>
                                <w:rFonts w:ascii="Traditional Arabic" w:hAnsi="Traditional Arabic" w:cs="Traditional Arabic" w:hint="cs"/>
                                <w:b/>
                              </w:rPr>
                              <w:t>Exclusion based on full studies</w:t>
                            </w:r>
                          </w:p>
                          <w:p w14:paraId="61361D14" w14:textId="77777777" w:rsidR="00923EC1" w:rsidRPr="00253635" w:rsidRDefault="00923EC1" w:rsidP="00923EC1">
                            <w:pPr>
                              <w:spacing w:line="240" w:lineRule="auto"/>
                              <w:jc w:val="center"/>
                              <w:rPr>
                                <w:rFonts w:ascii="Traditional Arabic" w:hAnsi="Traditional Arabic" w:cs="Traditional Arabic"/>
                                <w:b/>
                                <w:bCs/>
                                <w:rtl/>
                              </w:rPr>
                            </w:pPr>
                            <w:r w:rsidRPr="00253635">
                              <w:rPr>
                                <w:rFonts w:ascii="Traditional Arabic" w:hAnsi="Traditional Arabic" w:cs="Traditional Arabic"/>
                                <w:b/>
                              </w:rPr>
                              <w:t>=8</w:t>
                            </w:r>
                            <w:r w:rsidRPr="00253635">
                              <w:rPr>
                                <w:rFonts w:ascii="Traditional Arabic" w:hAnsi="Traditional Arabic" w:cs="Traditional Arabic" w:hint="cs"/>
                                <w:b/>
                              </w:rPr>
                              <w:t xml:space="preserve"> Not surveyive descriptive studies</w:t>
                            </w:r>
                          </w:p>
                          <w:p w14:paraId="740680E6" w14:textId="77777777" w:rsidR="00923EC1" w:rsidRPr="002237B1" w:rsidRDefault="00923EC1" w:rsidP="00923EC1">
                            <w:pPr>
                              <w:spacing w:line="240" w:lineRule="auto"/>
                              <w:jc w:val="center"/>
                              <w:rPr>
                                <w:rFonts w:ascii="Traditional Arabic" w:hAnsi="Traditional Arabic" w:cs="Traditional Arabic"/>
                                <w:b/>
                                <w:bCs/>
                                <w:rtl/>
                              </w:rPr>
                            </w:pPr>
                            <w:r w:rsidRPr="00253635">
                              <w:rPr>
                                <w:rFonts w:ascii="Traditional Arabic" w:hAnsi="Traditional Arabic" w:cs="Traditional Arabic" w:hint="cs"/>
                                <w:b/>
                              </w:rPr>
                              <w:t xml:space="preserve"> </w:t>
                            </w:r>
                            <w:r w:rsidRPr="00253635">
                              <w:rPr>
                                <w:rFonts w:ascii="Traditional Arabic" w:hAnsi="Traditional Arabic" w:cs="Traditional Arabic"/>
                                <w:b/>
                              </w:rPr>
                              <w:t xml:space="preserve">1= </w:t>
                            </w:r>
                            <w:r w:rsidRPr="00253635">
                              <w:rPr>
                                <w:rFonts w:ascii="Traditional Arabic" w:hAnsi="Traditional Arabic" w:cs="Times New Roman" w:hint="cs"/>
                                <w:b/>
                              </w:rPr>
                              <w:t>Not related</w:t>
                            </w:r>
                            <w:r w:rsidRPr="00253635">
                              <w:rPr>
                                <w:rFonts w:ascii="Traditional Arabic" w:hAnsi="Traditional Arabic" w:cs="Traditional Arabic" w:hint="cs"/>
                                <w:b/>
                              </w:rPr>
                              <w:t xml:space="preserve"> </w:t>
                            </w:r>
                          </w:p>
                          <w:p w14:paraId="388BE254" w14:textId="77777777" w:rsidR="00923EC1" w:rsidRPr="002237B1" w:rsidRDefault="00923EC1" w:rsidP="00923EC1">
                            <w:pPr>
                              <w:spacing w:line="240" w:lineRule="auto"/>
                              <w:jc w:val="center"/>
                              <w:rPr>
                                <w:rFonts w:ascii="Traditional Arabic" w:hAnsi="Traditional Arabic" w:cs="Traditional Arabic"/>
                                <w:b/>
                                <w:bCs/>
                                <w:rtl/>
                              </w:rPr>
                            </w:pPr>
                            <w:r w:rsidRPr="002237B1">
                              <w:rPr>
                                <w:rFonts w:ascii="Traditional Arabic" w:hAnsi="Traditional Arabic" w:cs="Traditional Arabic"/>
                                <w:b/>
                              </w:rPr>
                              <w:t>N=9</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940CB9" id="_x0000_s1032" style="position:absolute;left:0;text-align:left;margin-left:314.5pt;margin-top:16.15pt;width:157.95pt;height:112.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" fillcolor="white [3201]" strokecolor="#196b24 [3206]" strokeweight="1pt">
                <v:textbox>
                  <w:txbxContent>
                    <w:p w14:paraId="115767CF" w14:textId="77777777" w:rsidR="00923EC1" w:rsidRPr="00253635" w:rsidRDefault="00923EC1" w:rsidP="00923EC1">
                      <w:pPr>
                        <w:spacing w:line="240" w:lineRule="auto"/>
                        <w:jc w:val="center"/>
                        <w:rPr>
                          <w:rFonts w:ascii="Traditional Arabic" w:hAnsi="Traditional Arabic" w:cs="Traditional Arabic"/>
                          <w:b/>
                          <w:bCs/>
                        </w:rPr>
                      </w:pPr>
                      <w:r w:rsidRPr="00253635">
                        <w:rPr>
                          <w:rFonts w:ascii="Traditional Arabic" w:hAnsi="Traditional Arabic" w:cs="Traditional Arabic" w:hint="cs"/>
                          <w:b/>
                        </w:rPr>
                        <w:t>Exclusion based on full studies</w:t>
                      </w:r>
                    </w:p>
                    <w:p w14:paraId="61361D14" w14:textId="77777777" w:rsidR="00923EC1" w:rsidRPr="00253635" w:rsidRDefault="00923EC1" w:rsidP="00923EC1">
                      <w:pPr>
                        <w:spacing w:line="240" w:lineRule="auto"/>
                        <w:jc w:val="center"/>
                        <w:rPr>
                          <w:rFonts w:ascii="Traditional Arabic" w:hAnsi="Traditional Arabic" w:cs="Traditional Arabic"/>
                          <w:b/>
                          <w:bCs/>
                          <w:rtl/>
                        </w:rPr>
                      </w:pPr>
                      <w:r w:rsidRPr="00253635">
                        <w:rPr>
                          <w:rFonts w:ascii="Traditional Arabic" w:hAnsi="Traditional Arabic" w:cs="Traditional Arabic"/>
                          <w:b/>
                        </w:rPr>
                        <w:t>=8</w:t>
                      </w:r>
                      <w:r w:rsidRPr="00253635">
                        <w:rPr>
                          <w:rFonts w:ascii="Traditional Arabic" w:hAnsi="Traditional Arabic" w:cs="Traditional Arabic" w:hint="cs"/>
                          <w:b/>
                        </w:rPr>
                        <w:t xml:space="preserve"> Not surveyive descriptive studies</w:t>
                      </w:r>
                    </w:p>
                    <w:p w14:paraId="740680E6" w14:textId="77777777" w:rsidR="00923EC1" w:rsidRPr="002237B1" w:rsidRDefault="00923EC1" w:rsidP="00923EC1">
                      <w:pPr>
                        <w:spacing w:line="240" w:lineRule="auto"/>
                        <w:jc w:val="center"/>
                        <w:rPr>
                          <w:rFonts w:ascii="Traditional Arabic" w:hAnsi="Traditional Arabic" w:cs="Traditional Arabic"/>
                          <w:b/>
                          <w:bCs/>
                          <w:rtl/>
                        </w:rPr>
                      </w:pPr>
                      <w:r w:rsidRPr="00253635">
                        <w:rPr>
                          <w:rFonts w:ascii="Traditional Arabic" w:hAnsi="Traditional Arabic" w:cs="Traditional Arabic" w:hint="cs"/>
                          <w:b/>
                        </w:rPr>
                        <w:t xml:space="preserve"> </w:t>
                      </w:r>
                      <w:r w:rsidRPr="00253635">
                        <w:rPr>
                          <w:rFonts w:ascii="Traditional Arabic" w:hAnsi="Traditional Arabic" w:cs="Traditional Arabic"/>
                          <w:b/>
                        </w:rPr>
                        <w:t xml:space="preserve">1= </w:t>
                      </w:r>
                      <w:r w:rsidRPr="00253635">
                        <w:rPr>
                          <w:rFonts w:ascii="Traditional Arabic" w:hAnsi="Traditional Arabic" w:cs="Times New Roman" w:hint="cs"/>
                          <w:b/>
                        </w:rPr>
                        <w:t>Not related</w:t>
                      </w:r>
                      <w:r w:rsidRPr="00253635">
                        <w:rPr>
                          <w:rFonts w:ascii="Traditional Arabic" w:hAnsi="Traditional Arabic" w:cs="Traditional Arabic" w:hint="cs"/>
                          <w:b/>
                        </w:rPr>
                        <w:t xml:space="preserve"> </w:t>
                      </w:r>
                    </w:p>
                    <w:p w14:paraId="388BE254" w14:textId="77777777" w:rsidR="00923EC1" w:rsidRPr="002237B1" w:rsidRDefault="00923EC1" w:rsidP="00923EC1">
                      <w:pPr>
                        <w:spacing w:line="240" w:lineRule="auto"/>
                        <w:jc w:val="center"/>
                        <w:rPr>
                          <w:rFonts w:ascii="Traditional Arabic" w:hAnsi="Traditional Arabic" w:cs="Traditional Arabic"/>
                          <w:b/>
                          <w:bCs/>
                          <w:rtl/>
                        </w:rPr>
                      </w:pPr>
                      <w:r w:rsidRPr="002237B1">
                        <w:rPr>
                          <w:rFonts w:ascii="Traditional Arabic" w:hAnsi="Traditional Arabic" w:cs="Traditional Arabic"/>
                          <w:b/>
                        </w:rPr>
                        <w:t>N=9</w:t>
                      </w:r>
                    </w:p>
                  </w:txbxContent>
                </v:textbox>
              </v:rect>
            </w:pict>
          </mc:Fallback>
        </mc:AlternateContent>
      </w:r>
    </w:p>
    <w:p w14:paraId="4A129C64" w14:textId="77777777" w:rsidR="00923EC1" w:rsidRPr="000A0E86" w:rsidRDefault="00923EC1" w:rsidP="00923EC1"/>
    <w:p w14:paraId="47068CCF" w14:textId="5F2EBD39" w:rsidR="00923EC1" w:rsidRDefault="00923EC1" w:rsidP="00923EC1">
      <w:pPr>
        <w:rPr>
          <w:rtl/>
        </w:rPr>
      </w:pPr>
      <w:r>
        <w:rPr>
          <w:b/>
          <w:bCs/>
          <w:noProof/>
        </w:rPr>
        <mc:AlternateContent>
          <mc:Choice Requires="wps">
            <w:drawing>
              <wp:anchor distT="0" distB="0" distL="114300" distR="114300" simplePos="0" relativeHeight="251681792" behindDoc="0" locked="0" layoutInCell="1" allowOverlap="1" wp14:anchorId="52420BB7" wp14:editId="2D455309">
                <wp:simplePos x="0" y="0"/>
                <wp:positionH relativeFrom="column">
                  <wp:posOffset>3246755</wp:posOffset>
                </wp:positionH>
                <wp:positionV relativeFrom="paragraph">
                  <wp:posOffset>31534</wp:posOffset>
                </wp:positionV>
                <wp:extent cx="548640" cy="4445"/>
                <wp:effectExtent l="0" t="63500" r="0" b="71755"/>
                <wp:wrapNone/>
                <wp:docPr id="656816923" name="رابط كسهم مستقيم 7"/>
                <wp:cNvGraphicFramePr/>
                <a:graphic xmlns:a="http://schemas.openxmlformats.org/drawingml/2006/main">
                  <a:graphicData uri="http://schemas.microsoft.com/office/word/2010/wordprocessingShape">
                    <wps:wsp>
                      <wps:cNvCnPr/>
                      <wps:spPr>
                        <a:xfrm>
                          <a:off x="0" y="0"/>
                          <a:ext cx="548640" cy="44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6D548936" id="_x0000_t32" coordsize="21600,21600" o:spt="32" o:oned="t" path="m,l21600,21600e" filled="f">
                <v:path arrowok="t" fillok="f" o:connecttype="none"/>
                <o:lock v:ext="edit" shapetype="t"/>
              </v:shapetype>
              <v:shape id="رابط كسهم مستقيم 7" o:spid="_x0000_s1026" type="#_x0000_t32" style="position:absolute;left:0;text-align:left;margin-left:255.65pt;margin-top:2.5pt;width:43.2pt;height:.3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" strokecolor="black [3200]" strokeweight=".5pt">
                <v:stroke endarrow="block" joinstyle="miter"/>
              </v:shape>
            </w:pict>
          </mc:Fallback>
        </mc:AlternateContent>
      </w:r>
    </w:p>
    <w:p w14:paraId="6154AAED" w14:textId="1F1E1C16" w:rsidR="00923EC1" w:rsidRDefault="00555B7F" w:rsidP="00923EC1">
      <w:pPr>
        <w:rPr>
          <w:rtl/>
        </w:rPr>
      </w:pPr>
      <w:r>
        <w:rPr>
          <w:b/>
          <w:bCs/>
          <w:noProof/>
        </w:rPr>
        <w:lastRenderedPageBreak/>
        <mc:AlternateContent>
          <mc:Choice Requires="wps">
            <w:drawing>
              <wp:anchor distT="0" distB="0" distL="114300" distR="114300" simplePos="0" relativeHeight="251685888" behindDoc="0" locked="0" layoutInCell="1" allowOverlap="1" wp14:anchorId="71BF372A" wp14:editId="77C2B6E4">
                <wp:simplePos x="0" y="0"/>
                <wp:positionH relativeFrom="column">
                  <wp:posOffset>1767205</wp:posOffset>
                </wp:positionH>
                <wp:positionV relativeFrom="paragraph">
                  <wp:posOffset>171507</wp:posOffset>
                </wp:positionV>
                <wp:extent cx="9525" cy="322580"/>
                <wp:effectExtent l="50800" t="0" r="41275" b="33020"/>
                <wp:wrapNone/>
                <wp:docPr id="509158721" name="رابط كسهم مستقيم 5"/>
                <wp:cNvGraphicFramePr/>
                <a:graphic xmlns:a="http://schemas.openxmlformats.org/drawingml/2006/main">
                  <a:graphicData uri="http://schemas.microsoft.com/office/word/2010/wordprocessingShape">
                    <wps:wsp>
                      <wps:cNvCnPr/>
                      <wps:spPr>
                        <a:xfrm>
                          <a:off x="0" y="0"/>
                          <a:ext cx="9525" cy="32258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6DEEB99" id="رابط كسهم مستقيم 5" o:spid="_x0000_s1026" type="#_x0000_t32" style="position:absolute;left:0;text-align:left;margin-left:139.15pt;margin-top:13.5pt;width:.75pt;height:25.4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" strokecolor="black [3200]" strokeweight=".5pt">
                <v:stroke endarrow="block" joinstyle="miter"/>
              </v:shape>
            </w:pict>
          </mc:Fallback>
        </mc:AlternateContent>
      </w:r>
    </w:p>
    <w:p w14:paraId="082E3C1D" w14:textId="77777777" w:rsidR="00923EC1" w:rsidRDefault="00923EC1" w:rsidP="00923EC1">
      <w:pPr>
        <w:rPr>
          <w:rtl/>
        </w:rPr>
      </w:pPr>
    </w:p>
    <w:p w14:paraId="70C4DB3B" w14:textId="41C4F03C" w:rsidR="00923EC1" w:rsidRPr="000A0E86" w:rsidRDefault="00923EC1" w:rsidP="00923EC1">
      <w:r>
        <w:rPr>
          <w:b/>
          <w:bCs/>
          <w:noProof/>
        </w:rPr>
        <mc:AlternateContent>
          <mc:Choice Requires="wps">
            <w:drawing>
              <wp:anchor distT="0" distB="0" distL="114300" distR="114300" simplePos="0" relativeHeight="251680768" behindDoc="0" locked="0" layoutInCell="1" allowOverlap="1" wp14:anchorId="7F68D459" wp14:editId="00917E7E">
                <wp:simplePos x="0" y="0"/>
                <wp:positionH relativeFrom="column">
                  <wp:posOffset>5047925</wp:posOffset>
                </wp:positionH>
                <wp:positionV relativeFrom="paragraph">
                  <wp:posOffset>42885</wp:posOffset>
                </wp:positionV>
                <wp:extent cx="9525" cy="322580"/>
                <wp:effectExtent l="50800" t="0" r="41275" b="33020"/>
                <wp:wrapNone/>
                <wp:docPr id="1208402035" name="رابط كسهم مستقيم 5"/>
                <wp:cNvGraphicFramePr/>
                <a:graphic xmlns:a="http://schemas.openxmlformats.org/drawingml/2006/main">
                  <a:graphicData uri="http://schemas.microsoft.com/office/word/2010/wordprocessingShape">
                    <wps:wsp>
                      <wps:cNvCnPr/>
                      <wps:spPr>
                        <a:xfrm>
                          <a:off x="0" y="0"/>
                          <a:ext cx="9525" cy="32258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B1EA1E3" id="رابط كسهم مستقيم 5" o:spid="_x0000_s1026" type="#_x0000_t32" style="position:absolute;left:0;text-align:left;margin-left:397.45pt;margin-top:3.4pt;width:.75pt;height:25.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" strokecolor="black [3200]" strokeweight=".5pt">
                <v:stroke endarrow="block" joinstyle="miter"/>
              </v:shape>
            </w:pict>
          </mc:Fallback>
        </mc:AlternateContent>
      </w:r>
    </w:p>
    <w:p w14:paraId="4B1B5733" w14:textId="3B40FF8B" w:rsidR="00923EC1" w:rsidRPr="000A0E86" w:rsidRDefault="00555B7F" w:rsidP="00923EC1">
      <w:r>
        <w:rPr>
          <w:b/>
          <w:bCs/>
          <w:noProof/>
        </w:rPr>
        <mc:AlternateContent>
          <mc:Choice Requires="wps">
            <w:drawing>
              <wp:anchor distT="0" distB="0" distL="114300" distR="114300" simplePos="0" relativeHeight="251678720" behindDoc="0" locked="0" layoutInCell="1" allowOverlap="1" wp14:anchorId="73A589D5" wp14:editId="16907E3D">
                <wp:simplePos x="0" y="0"/>
                <wp:positionH relativeFrom="column">
                  <wp:posOffset>436418</wp:posOffset>
                </wp:positionH>
                <wp:positionV relativeFrom="paragraph">
                  <wp:posOffset>59862</wp:posOffset>
                </wp:positionV>
                <wp:extent cx="2294255" cy="1065415"/>
                <wp:effectExtent l="0" t="0" r="17145" b="14605"/>
                <wp:wrapNone/>
                <wp:docPr id="1386978776" name="مستطيل 8"/>
                <wp:cNvGraphicFramePr/>
                <a:graphic xmlns:a="http://schemas.openxmlformats.org/drawingml/2006/main">
                  <a:graphicData uri="http://schemas.microsoft.com/office/word/2010/wordprocessingShape">
                    <wps:wsp>
                      <wps:cNvSpPr/>
                      <wps:spPr>
                        <a:xfrm>
                          <a:off x="0" y="0"/>
                          <a:ext cx="2294255" cy="1065415"/>
                        </a:xfrm>
                        <a:prstGeom prst="rect">
                          <a:avLst/>
                        </a:prstGeom>
                      </wps:spPr>
                      <wps:style>
                        <a:lnRef idx="2">
                          <a:schemeClr val="dk1"/>
                        </a:lnRef>
                        <a:fillRef idx="1">
                          <a:schemeClr val="lt1"/>
                        </a:fillRef>
                        <a:effectRef idx="0">
                          <a:schemeClr val="dk1"/>
                        </a:effectRef>
                        <a:fontRef idx="minor">
                          <a:schemeClr val="dk1"/>
                        </a:fontRef>
                      </wps:style>
                      <wps:txbx>
                        <w:txbxContent>
                          <w:p w14:paraId="02BAE157" w14:textId="77777777" w:rsidR="00923EC1" w:rsidRPr="00217B7C" w:rsidRDefault="00923EC1" w:rsidP="00923EC1">
                            <w:pPr>
                              <w:spacing w:line="240" w:lineRule="auto"/>
                              <w:jc w:val="center"/>
                              <w:rPr>
                                <w:rFonts w:ascii="Traditional Arabic" w:hAnsi="Traditional Arabic" w:cs="Traditional Arabic"/>
                                <w:b/>
                                <w:bCs/>
                                <w:rtl/>
                              </w:rPr>
                            </w:pPr>
                            <w:r w:rsidRPr="00217B7C">
                              <w:rPr>
                                <w:rFonts w:ascii="Traditional Arabic" w:hAnsi="Traditional Arabic" w:cs="Traditional Arabic" w:hint="cs"/>
                                <w:b/>
                              </w:rPr>
                              <w:t>Check the list of references</w:t>
                            </w:r>
                          </w:p>
                          <w:p w14:paraId="5663724A" w14:textId="77777777" w:rsidR="00923EC1" w:rsidRPr="00217B7C" w:rsidRDefault="00923EC1" w:rsidP="00923EC1">
                            <w:pPr>
                              <w:spacing w:line="240" w:lineRule="auto"/>
                              <w:jc w:val="center"/>
                              <w:rPr>
                                <w:rFonts w:ascii="Traditional Arabic" w:hAnsi="Traditional Arabic" w:cs="Traditional Arabic"/>
                                <w:b/>
                                <w:bCs/>
                                <w:rtl/>
                              </w:rPr>
                            </w:pPr>
                            <w:r w:rsidRPr="00217B7C">
                              <w:rPr>
                                <w:rFonts w:ascii="Traditional Arabic" w:hAnsi="Traditional Arabic" w:cs="Traditional Arabic"/>
                                <w:b/>
                              </w:rPr>
                              <w:t>N=5</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A589D5" id="_x0000_s1033" style="position:absolute;left:0;text-align:left;margin-left:34.35pt;margin-top:4.7pt;width:180.65pt;height:83.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" fillcolor="white [3201]" strokecolor="black [3200]" strokeweight="1pt">
                <v:textbox>
                  <w:txbxContent>
                    <w:p w14:paraId="02BAE157" w14:textId="77777777" w:rsidR="00923EC1" w:rsidRPr="00217B7C" w:rsidRDefault="00923EC1" w:rsidP="00923EC1">
                      <w:pPr>
                        <w:spacing w:line="240" w:lineRule="auto"/>
                        <w:jc w:val="center"/>
                        <w:rPr>
                          <w:rFonts w:ascii="Traditional Arabic" w:hAnsi="Traditional Arabic" w:cs="Traditional Arabic"/>
                          <w:b/>
                          <w:bCs/>
                          <w:rtl/>
                        </w:rPr>
                      </w:pPr>
                      <w:r w:rsidRPr="00217B7C">
                        <w:rPr>
                          <w:rFonts w:ascii="Traditional Arabic" w:hAnsi="Traditional Arabic" w:cs="Traditional Arabic" w:hint="cs"/>
                          <w:b/>
                        </w:rPr>
                        <w:t>Check the list of references</w:t>
                      </w:r>
                    </w:p>
                    <w:p w14:paraId="5663724A" w14:textId="77777777" w:rsidR="00923EC1" w:rsidRPr="00217B7C" w:rsidRDefault="00923EC1" w:rsidP="00923EC1">
                      <w:pPr>
                        <w:spacing w:line="240" w:lineRule="auto"/>
                        <w:jc w:val="center"/>
                        <w:rPr>
                          <w:rFonts w:ascii="Traditional Arabic" w:hAnsi="Traditional Arabic" w:cs="Traditional Arabic"/>
                          <w:b/>
                          <w:bCs/>
                          <w:rtl/>
                        </w:rPr>
                      </w:pPr>
                      <w:r w:rsidRPr="00217B7C">
                        <w:rPr>
                          <w:rFonts w:ascii="Traditional Arabic" w:hAnsi="Traditional Arabic" w:cs="Traditional Arabic"/>
                          <w:b/>
                        </w:rPr>
                        <w:t>N=5</w:t>
                      </w:r>
                    </w:p>
                  </w:txbxContent>
                </v:textbox>
              </v:rect>
            </w:pict>
          </mc:Fallback>
        </mc:AlternateContent>
      </w:r>
      <w:r>
        <w:rPr>
          <w:b/>
          <w:bCs/>
          <w:noProof/>
        </w:rPr>
        <mc:AlternateContent>
          <mc:Choice Requires="wps">
            <w:drawing>
              <wp:anchor distT="0" distB="0" distL="114300" distR="114300" simplePos="0" relativeHeight="251679744" behindDoc="0" locked="0" layoutInCell="1" allowOverlap="1" wp14:anchorId="5B0D4892" wp14:editId="353DA62C">
                <wp:simplePos x="0" y="0"/>
                <wp:positionH relativeFrom="column">
                  <wp:posOffset>3653444</wp:posOffset>
                </wp:positionH>
                <wp:positionV relativeFrom="paragraph">
                  <wp:posOffset>119669</wp:posOffset>
                </wp:positionV>
                <wp:extent cx="2598420" cy="1005840"/>
                <wp:effectExtent l="0" t="0" r="17780" b="10160"/>
                <wp:wrapNone/>
                <wp:docPr id="1011204627" name="مستطيل 6"/>
                <wp:cNvGraphicFramePr/>
                <a:graphic xmlns:a="http://schemas.openxmlformats.org/drawingml/2006/main">
                  <a:graphicData uri="http://schemas.microsoft.com/office/word/2010/wordprocessingShape">
                    <wps:wsp>
                      <wps:cNvSpPr/>
                      <wps:spPr>
                        <a:xfrm>
                          <a:off x="0" y="0"/>
                          <a:ext cx="2598420" cy="1005840"/>
                        </a:xfrm>
                        <a:prstGeom prst="rect">
                          <a:avLst/>
                        </a:prstGeom>
                      </wps:spPr>
                      <wps:style>
                        <a:lnRef idx="2">
                          <a:schemeClr val="dk1"/>
                        </a:lnRef>
                        <a:fillRef idx="1">
                          <a:schemeClr val="lt1"/>
                        </a:fillRef>
                        <a:effectRef idx="0">
                          <a:schemeClr val="dk1"/>
                        </a:effectRef>
                        <a:fontRef idx="minor">
                          <a:schemeClr val="dk1"/>
                        </a:fontRef>
                      </wps:style>
                      <wps:txbx>
                        <w:txbxContent>
                          <w:p w14:paraId="4D20FABC" w14:textId="77777777" w:rsidR="00923EC1" w:rsidRPr="00217B7C" w:rsidRDefault="00923EC1" w:rsidP="00923EC1">
                            <w:pPr>
                              <w:spacing w:line="240" w:lineRule="auto"/>
                              <w:jc w:val="center"/>
                              <w:rPr>
                                <w:rFonts w:ascii="Traditional Arabic" w:hAnsi="Traditional Arabic" w:cs="Traditional Arabic"/>
                                <w:b/>
                                <w:bCs/>
                                <w:rtl/>
                              </w:rPr>
                            </w:pPr>
                            <w:r w:rsidRPr="00217B7C">
                              <w:rPr>
                                <w:rFonts w:ascii="Traditional Arabic" w:hAnsi="Traditional Arabic" w:cs="Traditional Arabic" w:hint="cs"/>
                                <w:b/>
                              </w:rPr>
                              <w:t>Accepted studies in dimensional analysis</w:t>
                            </w:r>
                          </w:p>
                          <w:p w14:paraId="053FE939" w14:textId="77777777" w:rsidR="00923EC1" w:rsidRPr="00217B7C" w:rsidRDefault="00923EC1" w:rsidP="00923EC1">
                            <w:pPr>
                              <w:spacing w:line="240" w:lineRule="auto"/>
                              <w:jc w:val="center"/>
                              <w:rPr>
                                <w:rFonts w:ascii="Traditional Arabic" w:hAnsi="Traditional Arabic" w:cs="Traditional Arabic"/>
                                <w:b/>
                                <w:bCs/>
                              </w:rPr>
                            </w:pPr>
                            <w:r w:rsidRPr="00217B7C">
                              <w:rPr>
                                <w:rFonts w:ascii="Traditional Arabic" w:hAnsi="Traditional Arabic" w:cs="Traditional Arabic"/>
                                <w:b/>
                              </w:rPr>
                              <w:t>N=5</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B0D4892" id="_x0000_s1034" style="position:absolute;left:0;text-align:left;margin-left:287.65pt;margin-top:9.4pt;width:204.6pt;height:79.2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" fillcolor="white [3201]" strokecolor="black [3200]" strokeweight="1pt">
                <v:textbox>
                  <w:txbxContent>
                    <w:p w14:paraId="4D20FABC" w14:textId="77777777" w:rsidR="00923EC1" w:rsidRPr="00217B7C" w:rsidRDefault="00923EC1" w:rsidP="00923EC1">
                      <w:pPr>
                        <w:spacing w:line="240" w:lineRule="auto"/>
                        <w:jc w:val="center"/>
                        <w:rPr>
                          <w:rFonts w:ascii="Traditional Arabic" w:hAnsi="Traditional Arabic" w:cs="Traditional Arabic"/>
                          <w:b/>
                          <w:bCs/>
                          <w:rtl/>
                        </w:rPr>
                      </w:pPr>
                      <w:r w:rsidRPr="00217B7C">
                        <w:rPr>
                          <w:rFonts w:ascii="Traditional Arabic" w:hAnsi="Traditional Arabic" w:cs="Traditional Arabic" w:hint="cs"/>
                          <w:b/>
                        </w:rPr>
                        <w:t>Accepted studies in dimensional analysis</w:t>
                      </w:r>
                    </w:p>
                    <w:p w14:paraId="053FE939" w14:textId="77777777" w:rsidR="00923EC1" w:rsidRPr="00217B7C" w:rsidRDefault="00923EC1" w:rsidP="00923EC1">
                      <w:pPr>
                        <w:spacing w:line="240" w:lineRule="auto"/>
                        <w:jc w:val="center"/>
                        <w:rPr>
                          <w:rFonts w:ascii="Traditional Arabic" w:hAnsi="Traditional Arabic" w:cs="Traditional Arabic"/>
                          <w:b/>
                          <w:bCs/>
                        </w:rPr>
                      </w:pPr>
                      <w:r w:rsidRPr="00217B7C">
                        <w:rPr>
                          <w:rFonts w:ascii="Traditional Arabic" w:hAnsi="Traditional Arabic" w:cs="Traditional Arabic"/>
                          <w:b/>
                        </w:rPr>
                        <w:t>N=5</w:t>
                      </w:r>
                    </w:p>
                  </w:txbxContent>
                </v:textbox>
              </v:rect>
            </w:pict>
          </mc:Fallback>
        </mc:AlternateContent>
      </w:r>
    </w:p>
    <w:p w14:paraId="72ED279A" w14:textId="2AF3911A" w:rsidR="00923EC1" w:rsidRDefault="00555B7F" w:rsidP="00923EC1">
      <w:pPr>
        <w:pStyle w:val="1"/>
        <w:spacing w:before="0"/>
        <w:rPr>
          <w:rFonts w:asciiTheme="majorBidi" w:hAnsiTheme="majorBidi"/>
          <w:color w:val="auto"/>
          <w:sz w:val="28"/>
          <w:rtl/>
        </w:rPr>
      </w:pPr>
      <w:r>
        <w:rPr>
          <w:b/>
          <w:bCs w:val="0"/>
          <w:noProof/>
        </w:rPr>
        <mc:AlternateContent>
          <mc:Choice Requires="wps">
            <w:drawing>
              <wp:anchor distT="0" distB="0" distL="114300" distR="114300" simplePos="0" relativeHeight="251684864" behindDoc="0" locked="0" layoutInCell="1" allowOverlap="1" wp14:anchorId="2398B0EB" wp14:editId="464E8CC7">
                <wp:simplePos x="0" y="0"/>
                <wp:positionH relativeFrom="column">
                  <wp:posOffset>2844684</wp:posOffset>
                </wp:positionH>
                <wp:positionV relativeFrom="paragraph">
                  <wp:posOffset>164985</wp:posOffset>
                </wp:positionV>
                <wp:extent cx="548640" cy="4445"/>
                <wp:effectExtent l="0" t="63500" r="0" b="71755"/>
                <wp:wrapNone/>
                <wp:docPr id="1019355045" name="رابط كسهم مستقيم 7"/>
                <wp:cNvGraphicFramePr/>
                <a:graphic xmlns:a="http://schemas.openxmlformats.org/drawingml/2006/main">
                  <a:graphicData uri="http://schemas.microsoft.com/office/word/2010/wordprocessingShape">
                    <wps:wsp>
                      <wps:cNvCnPr/>
                      <wps:spPr>
                        <a:xfrm>
                          <a:off x="0" y="0"/>
                          <a:ext cx="548640" cy="44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E86F335" id="رابط كسهم مستقيم 7" o:spid="_x0000_s1026" type="#_x0000_t32" style="position:absolute;left:0;text-align:left;margin-left:224pt;margin-top:13pt;width:43.2pt;height:.3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" strokecolor="black [3200]" strokeweight=".5pt">
                <v:stroke endarrow="block" joinstyle="miter"/>
              </v:shape>
            </w:pict>
          </mc:Fallback>
        </mc:AlternateContent>
      </w:r>
    </w:p>
    <w:p w14:paraId="2E52CC91" w14:textId="77777777" w:rsidR="00FF3017" w:rsidRPr="00FF3017" w:rsidRDefault="00FF3017" w:rsidP="00FF3017">
      <w:pPr>
        <w:rPr>
          <w:rtl/>
        </w:rPr>
      </w:pPr>
    </w:p>
    <w:p w14:paraId="3AF0EE87" w14:textId="77777777" w:rsidR="00C46D39" w:rsidRPr="00C46D39" w:rsidRDefault="00C46D39" w:rsidP="00C46D39">
      <w:pPr>
        <w:rPr>
          <w:rtl/>
        </w:rPr>
      </w:pPr>
      <w:bookmarkStart w:id="30" w:name="_Toc195485959"/>
    </w:p>
    <w:p w14:paraId="0007A446" w14:textId="77777777" w:rsidR="00555B7F" w:rsidRDefault="00555B7F" w:rsidP="00E31ED4">
      <w:pPr>
        <w:pStyle w:val="1"/>
        <w:spacing w:before="0"/>
        <w:rPr>
          <w:rFonts w:asciiTheme="majorBidi" w:hAnsiTheme="majorBidi"/>
          <w:color w:val="auto"/>
          <w:sz w:val="28"/>
          <w:rtl/>
        </w:rPr>
      </w:pPr>
      <w:bookmarkStart w:id="31" w:name="_Toc195526028"/>
    </w:p>
    <w:p w14:paraId="1FD3A300" w14:textId="6D5564C4" w:rsidR="00FF3017" w:rsidRPr="00E31ED4" w:rsidRDefault="00923EC1" w:rsidP="00E31ED4">
      <w:pPr>
        <w:pStyle w:val="1"/>
        <w:spacing w:before="0"/>
        <w:rPr>
          <w:rFonts w:asciiTheme="majorBidi" w:hAnsiTheme="majorBidi"/>
          <w:color w:val="auto"/>
          <w:sz w:val="28"/>
          <w:rtl/>
        </w:rPr>
      </w:pPr>
      <w:r w:rsidRPr="008D4908">
        <w:rPr>
          <w:rFonts w:asciiTheme="majorBidi" w:hAnsiTheme="majorBidi"/>
          <w:color w:val="auto"/>
          <w:sz w:val="28"/>
        </w:rPr>
        <w:t>Data extraction: Data extraction</w:t>
      </w:r>
      <w:bookmarkEnd w:id="30"/>
      <w:bookmarkEnd w:id="31"/>
    </w:p>
    <w:p w14:paraId="13BDB0F7" w14:textId="77777777" w:rsidR="00923EC1" w:rsidRPr="001F686A" w:rsidRDefault="00923EC1" w:rsidP="00923EC1">
      <w:pPr>
        <w:pStyle w:val="1"/>
        <w:spacing w:before="0"/>
        <w:rPr>
          <w:color w:val="auto"/>
          <w:rtl/>
        </w:rPr>
      </w:pPr>
      <w:bookmarkStart w:id="32" w:name="_Toc195485960"/>
      <w:bookmarkStart w:id="33" w:name="_Toc195526029"/>
      <w:r w:rsidRPr="001F686A">
        <w:rPr>
          <w:color w:val="auto"/>
        </w:rPr>
        <w:t xml:space="preserve">Form information (coding) </w:t>
      </w:r>
      <w:r w:rsidRPr="001F686A">
        <w:rPr>
          <w:rFonts w:hint="cs"/>
          <w:color w:val="auto"/>
        </w:rPr>
        <w:t xml:space="preserve">for the five studies: </w:t>
      </w:r>
      <w:bookmarkEnd w:id="32"/>
      <w:bookmarkEnd w:id="33"/>
    </w:p>
    <w:p w14:paraId="6F3AAE8C" w14:textId="77777777" w:rsidR="00923EC1" w:rsidRDefault="00923EC1" w:rsidP="00923EC1">
      <w:pPr>
        <w:rPr>
          <w:rtl/>
        </w:rPr>
      </w:pPr>
      <w:r>
        <w:rPr>
          <w:rFonts w:hint="cs"/>
        </w:rPr>
        <w:t xml:space="preserve">Study </w:t>
      </w:r>
      <w:r>
        <w:t>(</w:t>
      </w:r>
      <w:r>
        <w:rPr>
          <w:rFonts w:hint="cs"/>
        </w:rPr>
        <w:t xml:space="preserve">1): The reality of teaching mathematics using </w:t>
      </w:r>
      <w:r w:rsidRPr="00217972">
        <w:t xml:space="preserve">STEM education </w:t>
      </w:r>
      <w:r w:rsidRPr="00217972">
        <w:rPr>
          <w:rFonts w:cs="Times New Roman"/>
        </w:rPr>
        <w:t xml:space="preserve"> at the intermediate stage from the point of view of mathematics teachers in the Jazan Education Department</w:t>
      </w:r>
      <w:r>
        <w:rPr>
          <w:rFonts w:hint="cs"/>
        </w:rPr>
        <w:t>.</w:t>
      </w:r>
    </w:p>
    <w:p w14:paraId="39472141" w14:textId="77777777" w:rsidR="00923EC1" w:rsidRDefault="00923EC1" w:rsidP="00923EC1">
      <w:pPr>
        <w:rPr>
          <w:rtl/>
        </w:rPr>
      </w:pPr>
      <w:r>
        <w:rPr>
          <w:rFonts w:hint="cs"/>
        </w:rPr>
        <w:t xml:space="preserve">Study </w:t>
      </w:r>
      <w:r>
        <w:t>(</w:t>
      </w:r>
      <w:r>
        <w:rPr>
          <w:rFonts w:hint="cs"/>
        </w:rPr>
        <w:t xml:space="preserve">2):  The </w:t>
      </w:r>
      <w:r w:rsidRPr="00217972">
        <w:rPr>
          <w:rFonts w:cs="Times New Roman"/>
        </w:rPr>
        <w:t>reality of teaching according to the (</w:t>
      </w:r>
      <w:r w:rsidRPr="00217972">
        <w:t xml:space="preserve">STEM) approach </w:t>
      </w:r>
      <w:r w:rsidRPr="00217972">
        <w:rPr>
          <w:rFonts w:cs="Times New Roman"/>
        </w:rPr>
        <w:t>in improving the level of academic achievement among secondary school students.</w:t>
      </w:r>
    </w:p>
    <w:p w14:paraId="78D37FC5" w14:textId="77777777" w:rsidR="00923EC1" w:rsidRDefault="00923EC1" w:rsidP="00923EC1">
      <w:pPr>
        <w:rPr>
          <w:rtl/>
        </w:rPr>
      </w:pPr>
      <w:r>
        <w:rPr>
          <w:rFonts w:hint="cs"/>
        </w:rPr>
        <w:t xml:space="preserve">Study </w:t>
      </w:r>
      <w:r>
        <w:t>(</w:t>
      </w:r>
      <w:r>
        <w:rPr>
          <w:rFonts w:hint="cs"/>
        </w:rPr>
        <w:t xml:space="preserve">3): </w:t>
      </w:r>
      <w:r w:rsidRPr="00217972">
        <w:rPr>
          <w:rFonts w:cs="Times New Roman"/>
        </w:rPr>
        <w:t>Obstacles to the application of the STEM approach</w:t>
      </w:r>
      <w:r w:rsidRPr="00217972">
        <w:t xml:space="preserve"> </w:t>
      </w:r>
      <w:r w:rsidRPr="00217972">
        <w:rPr>
          <w:rFonts w:cs="Times New Roman"/>
        </w:rPr>
        <w:t>in teaching mathematics at the intermediate stage from the point of view of teachers and supervisors in Asir region</w:t>
      </w:r>
    </w:p>
    <w:p w14:paraId="64D99B81" w14:textId="77777777" w:rsidR="00923EC1" w:rsidRDefault="00923EC1" w:rsidP="00923EC1">
      <w:pPr>
        <w:rPr>
          <w:rtl/>
        </w:rPr>
      </w:pPr>
      <w:r>
        <w:rPr>
          <w:rFonts w:hint="cs"/>
        </w:rPr>
        <w:t xml:space="preserve">Study </w:t>
      </w:r>
      <w:r>
        <w:t>4</w:t>
      </w:r>
      <w:r>
        <w:rPr>
          <w:rFonts w:hint="cs"/>
        </w:rPr>
        <w:t xml:space="preserve">:  A </w:t>
      </w:r>
      <w:r w:rsidRPr="00217972">
        <w:rPr>
          <w:rFonts w:cs="Times New Roman"/>
        </w:rPr>
        <w:t>proposed program in light of the requirements of the Integrative Science Curriculum (</w:t>
      </w:r>
      <w:r w:rsidRPr="00217972">
        <w:t xml:space="preserve">STEM) </w:t>
      </w:r>
      <w:r w:rsidRPr="00217972">
        <w:rPr>
          <w:rFonts w:cs="Times New Roman"/>
        </w:rPr>
        <w:t>to develop the professional and academic performance of secondary science and mathematics teachers</w:t>
      </w:r>
      <w:r>
        <w:rPr>
          <w:rFonts w:hint="cs"/>
        </w:rPr>
        <w:t>.</w:t>
      </w:r>
    </w:p>
    <w:p w14:paraId="0B2F9648" w14:textId="77777777" w:rsidR="00923EC1" w:rsidRDefault="00923EC1" w:rsidP="00923EC1">
      <w:pPr>
        <w:rPr>
          <w:rtl/>
        </w:rPr>
      </w:pPr>
      <w:r>
        <w:rPr>
          <w:rFonts w:hint="cs"/>
        </w:rPr>
        <w:t xml:space="preserve">Study </w:t>
      </w:r>
      <w:r>
        <w:t>(</w:t>
      </w:r>
      <w:r>
        <w:rPr>
          <w:rFonts w:hint="cs"/>
        </w:rPr>
        <w:t xml:space="preserve">5): </w:t>
      </w:r>
      <w:r w:rsidRPr="00217972">
        <w:rPr>
          <w:rFonts w:cs="Times New Roman"/>
        </w:rPr>
        <w:t xml:space="preserve">Obstacles facing female teachers in using </w:t>
      </w:r>
      <w:r w:rsidRPr="00217972">
        <w:t>STEM</w:t>
      </w:r>
      <w:r w:rsidRPr="00217972">
        <w:rPr>
          <w:rFonts w:cs="Times New Roman"/>
        </w:rPr>
        <w:t xml:space="preserve"> in teaching mathematics for the intermediate stage in the Taif education area</w:t>
      </w:r>
      <w:r>
        <w:rPr>
          <w:rFonts w:hint="cs"/>
        </w:rPr>
        <w:t>.</w:t>
      </w:r>
    </w:p>
    <w:p w14:paraId="3BA509A5" w14:textId="77777777" w:rsidR="00923EC1" w:rsidRDefault="00923EC1" w:rsidP="00923EC1">
      <w:pPr>
        <w:rPr>
          <w:rtl/>
        </w:rPr>
      </w:pPr>
      <w:r>
        <w:rPr>
          <w:rFonts w:hint="cs"/>
          <w:b/>
          <w:bCs/>
        </w:rPr>
        <w:t>–</w:t>
      </w:r>
      <w:r w:rsidRPr="006872D2">
        <w:rPr>
          <w:b/>
          <w:bCs/>
        </w:rPr>
        <w:t xml:space="preserve">Form (coding) </w:t>
      </w:r>
      <w:r>
        <w:rPr>
          <w:rFonts w:hint="cs"/>
          <w:b/>
          <w:bCs/>
        </w:rPr>
        <w:t>for studies:</w:t>
      </w:r>
    </w:p>
    <w:tbl>
      <w:tblPr>
        <w:tblStyle w:val="af5"/>
        <w:bidiVisual/>
        <w:tblW w:w="0" w:type="auto"/>
        <w:tblInd w:w="-625" w:type="dxa"/>
        <w:tblLook w:val="04A0" w:firstRow="1" w:lastRow="0" w:firstColumn="1" w:lastColumn="0" w:noHBand="0" w:noVBand="1"/>
      </w:tblPr>
      <w:tblGrid>
        <w:gridCol w:w="677"/>
        <w:gridCol w:w="942"/>
        <w:gridCol w:w="1164"/>
        <w:gridCol w:w="805"/>
        <w:gridCol w:w="848"/>
        <w:gridCol w:w="654"/>
        <w:gridCol w:w="654"/>
        <w:gridCol w:w="762"/>
        <w:gridCol w:w="862"/>
        <w:gridCol w:w="819"/>
        <w:gridCol w:w="734"/>
      </w:tblGrid>
      <w:tr w:rsidR="00923EC1" w:rsidRPr="008565DF" w14:paraId="44361DB2" w14:textId="77777777" w:rsidTr="008D262D">
        <w:trPr>
          <w:trHeight w:val="20"/>
        </w:trPr>
        <w:tc>
          <w:tcPr>
            <w:tcW w:w="0" w:type="auto"/>
            <w:vMerge w:val="restart"/>
          </w:tcPr>
          <w:p w14:paraId="456FCF57" w14:textId="77777777" w:rsidR="00923EC1" w:rsidRPr="008565DF" w:rsidRDefault="00923EC1" w:rsidP="008D262D">
            <w:pPr>
              <w:jc w:val="center"/>
              <w:rPr>
                <w:b/>
                <w:bCs/>
                <w:sz w:val="15"/>
                <w:szCs w:val="15"/>
                <w:rtl/>
              </w:rPr>
            </w:pPr>
            <w:r w:rsidRPr="008565DF">
              <w:rPr>
                <w:rFonts w:hint="cs"/>
                <w:b/>
                <w:bCs/>
                <w:sz w:val="15"/>
                <w:szCs w:val="15"/>
              </w:rPr>
              <w:t>Study Number</w:t>
            </w:r>
          </w:p>
        </w:tc>
        <w:tc>
          <w:tcPr>
            <w:tcW w:w="0" w:type="auto"/>
            <w:vMerge w:val="restart"/>
          </w:tcPr>
          <w:p w14:paraId="6D72129F" w14:textId="77777777" w:rsidR="00923EC1" w:rsidRPr="008565DF" w:rsidRDefault="00923EC1" w:rsidP="008D262D">
            <w:pPr>
              <w:jc w:val="center"/>
              <w:rPr>
                <w:b/>
                <w:bCs/>
                <w:sz w:val="15"/>
                <w:szCs w:val="15"/>
                <w:rtl/>
              </w:rPr>
            </w:pPr>
            <w:r w:rsidRPr="008565DF">
              <w:rPr>
                <w:rFonts w:hint="cs"/>
                <w:b/>
                <w:bCs/>
                <w:sz w:val="15"/>
                <w:szCs w:val="15"/>
              </w:rPr>
              <w:t>Methodology used</w:t>
            </w:r>
          </w:p>
        </w:tc>
        <w:tc>
          <w:tcPr>
            <w:tcW w:w="0" w:type="auto"/>
            <w:vMerge w:val="restart"/>
          </w:tcPr>
          <w:p w14:paraId="4C414BAE" w14:textId="77777777" w:rsidR="00923EC1" w:rsidRPr="008565DF" w:rsidRDefault="00923EC1" w:rsidP="008D262D">
            <w:pPr>
              <w:jc w:val="center"/>
              <w:rPr>
                <w:b/>
                <w:bCs/>
                <w:sz w:val="15"/>
                <w:szCs w:val="15"/>
                <w:rtl/>
              </w:rPr>
            </w:pPr>
            <w:r w:rsidRPr="008565DF">
              <w:rPr>
                <w:rFonts w:hint="cs"/>
                <w:b/>
                <w:bCs/>
                <w:sz w:val="15"/>
                <w:szCs w:val="15"/>
              </w:rPr>
              <w:t>Accredited Journal Name</w:t>
            </w:r>
          </w:p>
        </w:tc>
        <w:tc>
          <w:tcPr>
            <w:tcW w:w="0" w:type="auto"/>
            <w:vMerge w:val="restart"/>
          </w:tcPr>
          <w:p w14:paraId="00013E09" w14:textId="77777777" w:rsidR="00923EC1" w:rsidRPr="008565DF" w:rsidRDefault="00923EC1" w:rsidP="008D262D">
            <w:pPr>
              <w:jc w:val="center"/>
              <w:rPr>
                <w:b/>
                <w:bCs/>
                <w:sz w:val="15"/>
                <w:szCs w:val="15"/>
                <w:rtl/>
              </w:rPr>
            </w:pPr>
            <w:r w:rsidRPr="008565DF">
              <w:rPr>
                <w:rFonts w:hint="cs"/>
                <w:b/>
                <w:bCs/>
                <w:sz w:val="15"/>
                <w:szCs w:val="15"/>
              </w:rPr>
              <w:t>year</w:t>
            </w:r>
          </w:p>
          <w:p w14:paraId="4AB5A15B" w14:textId="77777777" w:rsidR="00923EC1" w:rsidRPr="008565DF" w:rsidRDefault="00923EC1" w:rsidP="008D262D">
            <w:pPr>
              <w:jc w:val="center"/>
              <w:rPr>
                <w:b/>
                <w:bCs/>
                <w:sz w:val="15"/>
                <w:szCs w:val="15"/>
                <w:rtl/>
              </w:rPr>
            </w:pPr>
            <w:r w:rsidRPr="008565DF">
              <w:rPr>
                <w:rFonts w:hint="cs"/>
                <w:b/>
                <w:bCs/>
                <w:sz w:val="15"/>
                <w:szCs w:val="15"/>
              </w:rPr>
              <w:t>Publishing</w:t>
            </w:r>
          </w:p>
          <w:p w14:paraId="34FC01D8" w14:textId="77777777" w:rsidR="00923EC1" w:rsidRPr="008565DF" w:rsidRDefault="00923EC1" w:rsidP="008D262D">
            <w:pPr>
              <w:jc w:val="center"/>
              <w:rPr>
                <w:b/>
                <w:bCs/>
                <w:sz w:val="15"/>
                <w:szCs w:val="15"/>
                <w:rtl/>
              </w:rPr>
            </w:pPr>
            <w:r w:rsidRPr="008565DF">
              <w:rPr>
                <w:rFonts w:hint="cs"/>
                <w:b/>
                <w:bCs/>
                <w:sz w:val="15"/>
                <w:szCs w:val="15"/>
              </w:rPr>
              <w:t>2017-2023</w:t>
            </w:r>
          </w:p>
        </w:tc>
        <w:tc>
          <w:tcPr>
            <w:tcW w:w="0" w:type="auto"/>
            <w:gridSpan w:val="3"/>
          </w:tcPr>
          <w:p w14:paraId="42DF7E61" w14:textId="77777777" w:rsidR="00923EC1" w:rsidRPr="008565DF" w:rsidRDefault="00923EC1" w:rsidP="008D262D">
            <w:pPr>
              <w:jc w:val="center"/>
              <w:rPr>
                <w:b/>
                <w:bCs/>
                <w:sz w:val="15"/>
                <w:szCs w:val="15"/>
                <w:rtl/>
              </w:rPr>
            </w:pPr>
            <w:r w:rsidRPr="008565DF">
              <w:rPr>
                <w:rFonts w:hint="cs"/>
                <w:b/>
                <w:bCs/>
                <w:sz w:val="15"/>
                <w:szCs w:val="15"/>
              </w:rPr>
              <w:t>Sex</w:t>
            </w:r>
          </w:p>
        </w:tc>
        <w:tc>
          <w:tcPr>
            <w:tcW w:w="0" w:type="auto"/>
            <w:vMerge w:val="restart"/>
          </w:tcPr>
          <w:p w14:paraId="130030F3" w14:textId="77777777" w:rsidR="00923EC1" w:rsidRPr="008565DF" w:rsidRDefault="00923EC1" w:rsidP="008D262D">
            <w:pPr>
              <w:jc w:val="center"/>
              <w:rPr>
                <w:b/>
                <w:bCs/>
                <w:sz w:val="15"/>
                <w:szCs w:val="15"/>
                <w:rtl/>
              </w:rPr>
            </w:pPr>
            <w:r w:rsidRPr="008565DF">
              <w:rPr>
                <w:rFonts w:hint="cs"/>
                <w:b/>
                <w:bCs/>
                <w:sz w:val="15"/>
                <w:szCs w:val="15"/>
              </w:rPr>
              <w:t>Language</w:t>
            </w:r>
          </w:p>
          <w:p w14:paraId="0962885D" w14:textId="77777777" w:rsidR="00923EC1" w:rsidRPr="008565DF" w:rsidRDefault="00923EC1" w:rsidP="008D262D">
            <w:pPr>
              <w:jc w:val="center"/>
              <w:rPr>
                <w:b/>
                <w:bCs/>
                <w:sz w:val="15"/>
                <w:szCs w:val="15"/>
                <w:rtl/>
              </w:rPr>
            </w:pPr>
            <w:r w:rsidRPr="008565DF">
              <w:rPr>
                <w:rFonts w:hint="cs"/>
                <w:b/>
                <w:bCs/>
                <w:sz w:val="15"/>
                <w:szCs w:val="15"/>
              </w:rPr>
              <w:t>Used</w:t>
            </w:r>
          </w:p>
        </w:tc>
        <w:tc>
          <w:tcPr>
            <w:tcW w:w="0" w:type="auto"/>
            <w:vMerge w:val="restart"/>
          </w:tcPr>
          <w:p w14:paraId="24160019" w14:textId="77777777" w:rsidR="00923EC1" w:rsidRPr="008565DF" w:rsidRDefault="00923EC1" w:rsidP="008D262D">
            <w:pPr>
              <w:jc w:val="center"/>
              <w:rPr>
                <w:b/>
                <w:bCs/>
                <w:sz w:val="15"/>
                <w:szCs w:val="15"/>
                <w:rtl/>
              </w:rPr>
            </w:pPr>
            <w:r w:rsidRPr="008565DF">
              <w:rPr>
                <w:rFonts w:hint="cs"/>
                <w:b/>
                <w:bCs/>
                <w:sz w:val="15"/>
                <w:szCs w:val="15"/>
              </w:rPr>
              <w:t>Level of statistical significance</w:t>
            </w:r>
          </w:p>
        </w:tc>
        <w:tc>
          <w:tcPr>
            <w:tcW w:w="0" w:type="auto"/>
            <w:vMerge w:val="restart"/>
          </w:tcPr>
          <w:p w14:paraId="7B0E8E47" w14:textId="77777777" w:rsidR="00923EC1" w:rsidRPr="008565DF" w:rsidRDefault="00923EC1" w:rsidP="008D262D">
            <w:pPr>
              <w:jc w:val="center"/>
              <w:rPr>
                <w:b/>
                <w:bCs/>
                <w:sz w:val="15"/>
                <w:szCs w:val="15"/>
                <w:rtl/>
              </w:rPr>
            </w:pPr>
            <w:r w:rsidRPr="008565DF">
              <w:rPr>
                <w:rFonts w:hint="cs"/>
                <w:b/>
                <w:bCs/>
                <w:sz w:val="15"/>
                <w:szCs w:val="15"/>
              </w:rPr>
              <w:t>Arithmetic mean</w:t>
            </w:r>
          </w:p>
        </w:tc>
        <w:tc>
          <w:tcPr>
            <w:tcW w:w="0" w:type="auto"/>
            <w:vMerge w:val="restart"/>
          </w:tcPr>
          <w:p w14:paraId="787539C4" w14:textId="77777777" w:rsidR="00923EC1" w:rsidRPr="008565DF" w:rsidRDefault="00923EC1" w:rsidP="008D262D">
            <w:pPr>
              <w:jc w:val="center"/>
              <w:rPr>
                <w:b/>
                <w:bCs/>
                <w:sz w:val="15"/>
                <w:szCs w:val="15"/>
                <w:rtl/>
              </w:rPr>
            </w:pPr>
            <w:r w:rsidRPr="008565DF">
              <w:rPr>
                <w:rFonts w:hint="cs"/>
                <w:b/>
                <w:bCs/>
                <w:sz w:val="15"/>
                <w:szCs w:val="15"/>
              </w:rPr>
              <w:t>Standard deviation</w:t>
            </w:r>
          </w:p>
        </w:tc>
      </w:tr>
      <w:tr w:rsidR="00923EC1" w:rsidRPr="008565DF" w14:paraId="3FB23F90" w14:textId="77777777" w:rsidTr="008D262D">
        <w:trPr>
          <w:trHeight w:val="20"/>
        </w:trPr>
        <w:tc>
          <w:tcPr>
            <w:tcW w:w="0" w:type="auto"/>
            <w:vMerge/>
          </w:tcPr>
          <w:p w14:paraId="6B1E1B7D" w14:textId="77777777" w:rsidR="00923EC1" w:rsidRPr="008565DF" w:rsidRDefault="00923EC1" w:rsidP="008D262D">
            <w:pPr>
              <w:jc w:val="center"/>
              <w:rPr>
                <w:b/>
                <w:bCs/>
                <w:sz w:val="15"/>
                <w:szCs w:val="15"/>
                <w:rtl/>
              </w:rPr>
            </w:pPr>
          </w:p>
        </w:tc>
        <w:tc>
          <w:tcPr>
            <w:tcW w:w="0" w:type="auto"/>
            <w:vMerge/>
          </w:tcPr>
          <w:p w14:paraId="7D1184D7" w14:textId="77777777" w:rsidR="00923EC1" w:rsidRPr="008565DF" w:rsidRDefault="00923EC1" w:rsidP="008D262D">
            <w:pPr>
              <w:jc w:val="center"/>
              <w:rPr>
                <w:b/>
                <w:bCs/>
                <w:sz w:val="15"/>
                <w:szCs w:val="15"/>
                <w:rtl/>
              </w:rPr>
            </w:pPr>
          </w:p>
        </w:tc>
        <w:tc>
          <w:tcPr>
            <w:tcW w:w="0" w:type="auto"/>
            <w:vMerge/>
          </w:tcPr>
          <w:p w14:paraId="242224D1" w14:textId="77777777" w:rsidR="00923EC1" w:rsidRPr="008565DF" w:rsidRDefault="00923EC1" w:rsidP="008D262D">
            <w:pPr>
              <w:jc w:val="center"/>
              <w:rPr>
                <w:b/>
                <w:bCs/>
                <w:sz w:val="15"/>
                <w:szCs w:val="15"/>
                <w:rtl/>
              </w:rPr>
            </w:pPr>
          </w:p>
        </w:tc>
        <w:tc>
          <w:tcPr>
            <w:tcW w:w="0" w:type="auto"/>
            <w:vMerge/>
          </w:tcPr>
          <w:p w14:paraId="4CEB3161" w14:textId="77777777" w:rsidR="00923EC1" w:rsidRPr="008565DF" w:rsidRDefault="00923EC1" w:rsidP="008D262D">
            <w:pPr>
              <w:jc w:val="center"/>
              <w:rPr>
                <w:b/>
                <w:bCs/>
                <w:sz w:val="15"/>
                <w:szCs w:val="15"/>
                <w:rtl/>
              </w:rPr>
            </w:pPr>
          </w:p>
        </w:tc>
        <w:tc>
          <w:tcPr>
            <w:tcW w:w="0" w:type="auto"/>
          </w:tcPr>
          <w:p w14:paraId="75D22CB4" w14:textId="77777777" w:rsidR="00923EC1" w:rsidRPr="008565DF" w:rsidRDefault="00923EC1" w:rsidP="008D262D">
            <w:pPr>
              <w:jc w:val="center"/>
              <w:rPr>
                <w:b/>
                <w:bCs/>
                <w:sz w:val="15"/>
                <w:szCs w:val="15"/>
                <w:rtl/>
              </w:rPr>
            </w:pPr>
            <w:r w:rsidRPr="008565DF">
              <w:rPr>
                <w:rFonts w:hint="cs"/>
                <w:b/>
                <w:bCs/>
                <w:sz w:val="15"/>
                <w:szCs w:val="15"/>
              </w:rPr>
              <w:t>Total number</w:t>
            </w:r>
          </w:p>
          <w:p w14:paraId="1B09E6C2" w14:textId="77777777" w:rsidR="00923EC1" w:rsidRPr="008565DF" w:rsidRDefault="00923EC1" w:rsidP="008D262D">
            <w:pPr>
              <w:jc w:val="center"/>
              <w:rPr>
                <w:b/>
                <w:bCs/>
                <w:sz w:val="15"/>
                <w:szCs w:val="15"/>
                <w:rtl/>
              </w:rPr>
            </w:pPr>
            <w:r w:rsidRPr="008565DF">
              <w:rPr>
                <w:rFonts w:hint="cs"/>
                <w:b/>
                <w:bCs/>
                <w:sz w:val="15"/>
                <w:szCs w:val="15"/>
              </w:rPr>
              <w:t>For subscribers</w:t>
            </w:r>
          </w:p>
        </w:tc>
        <w:tc>
          <w:tcPr>
            <w:tcW w:w="0" w:type="auto"/>
          </w:tcPr>
          <w:p w14:paraId="65E67392" w14:textId="77777777" w:rsidR="00923EC1" w:rsidRPr="008565DF" w:rsidRDefault="00923EC1" w:rsidP="008D262D">
            <w:pPr>
              <w:jc w:val="center"/>
              <w:rPr>
                <w:b/>
                <w:bCs/>
                <w:sz w:val="15"/>
                <w:szCs w:val="15"/>
                <w:rtl/>
              </w:rPr>
            </w:pPr>
            <w:r w:rsidRPr="008565DF">
              <w:rPr>
                <w:rFonts w:hint="cs"/>
                <w:b/>
                <w:bCs/>
                <w:sz w:val="15"/>
                <w:szCs w:val="15"/>
              </w:rPr>
              <w:t>number</w:t>
            </w:r>
          </w:p>
          <w:p w14:paraId="54EC92BC" w14:textId="77777777" w:rsidR="00923EC1" w:rsidRPr="008565DF" w:rsidRDefault="00923EC1" w:rsidP="008D262D">
            <w:pPr>
              <w:jc w:val="center"/>
              <w:rPr>
                <w:b/>
                <w:bCs/>
                <w:sz w:val="15"/>
                <w:szCs w:val="15"/>
                <w:rtl/>
              </w:rPr>
            </w:pPr>
            <w:r w:rsidRPr="008565DF">
              <w:rPr>
                <w:rFonts w:hint="cs"/>
                <w:b/>
                <w:bCs/>
                <w:sz w:val="15"/>
                <w:szCs w:val="15"/>
              </w:rPr>
              <w:t>Male</w:t>
            </w:r>
          </w:p>
        </w:tc>
        <w:tc>
          <w:tcPr>
            <w:tcW w:w="0" w:type="auto"/>
          </w:tcPr>
          <w:p w14:paraId="12C62951" w14:textId="77777777" w:rsidR="00923EC1" w:rsidRPr="008565DF" w:rsidRDefault="00923EC1" w:rsidP="008D262D">
            <w:pPr>
              <w:jc w:val="center"/>
              <w:rPr>
                <w:b/>
                <w:bCs/>
                <w:sz w:val="15"/>
                <w:szCs w:val="15"/>
                <w:rtl/>
              </w:rPr>
            </w:pPr>
            <w:r w:rsidRPr="008565DF">
              <w:rPr>
                <w:rFonts w:hint="cs"/>
                <w:b/>
                <w:bCs/>
                <w:sz w:val="15"/>
                <w:szCs w:val="15"/>
              </w:rPr>
              <w:t>number</w:t>
            </w:r>
          </w:p>
          <w:p w14:paraId="572BB4EF" w14:textId="77777777" w:rsidR="00923EC1" w:rsidRPr="008565DF" w:rsidRDefault="00923EC1" w:rsidP="008D262D">
            <w:pPr>
              <w:jc w:val="center"/>
              <w:rPr>
                <w:b/>
                <w:bCs/>
                <w:sz w:val="15"/>
                <w:szCs w:val="15"/>
                <w:rtl/>
              </w:rPr>
            </w:pPr>
            <w:r w:rsidRPr="008565DF">
              <w:rPr>
                <w:rFonts w:hint="cs"/>
                <w:b/>
                <w:bCs/>
                <w:sz w:val="15"/>
                <w:szCs w:val="15"/>
              </w:rPr>
              <w:t>Female</w:t>
            </w:r>
          </w:p>
        </w:tc>
        <w:tc>
          <w:tcPr>
            <w:tcW w:w="0" w:type="auto"/>
            <w:vMerge/>
          </w:tcPr>
          <w:p w14:paraId="42C90A9E" w14:textId="77777777" w:rsidR="00923EC1" w:rsidRPr="008565DF" w:rsidRDefault="00923EC1" w:rsidP="008D262D">
            <w:pPr>
              <w:jc w:val="center"/>
              <w:rPr>
                <w:b/>
                <w:bCs/>
                <w:sz w:val="15"/>
                <w:szCs w:val="15"/>
                <w:rtl/>
              </w:rPr>
            </w:pPr>
          </w:p>
        </w:tc>
        <w:tc>
          <w:tcPr>
            <w:tcW w:w="0" w:type="auto"/>
            <w:vMerge/>
          </w:tcPr>
          <w:p w14:paraId="35A9286A" w14:textId="77777777" w:rsidR="00923EC1" w:rsidRPr="008565DF" w:rsidRDefault="00923EC1" w:rsidP="008D262D">
            <w:pPr>
              <w:jc w:val="center"/>
              <w:rPr>
                <w:b/>
                <w:bCs/>
                <w:sz w:val="15"/>
                <w:szCs w:val="15"/>
                <w:rtl/>
              </w:rPr>
            </w:pPr>
          </w:p>
        </w:tc>
        <w:tc>
          <w:tcPr>
            <w:tcW w:w="0" w:type="auto"/>
            <w:vMerge/>
          </w:tcPr>
          <w:p w14:paraId="35803C41" w14:textId="77777777" w:rsidR="00923EC1" w:rsidRPr="008565DF" w:rsidRDefault="00923EC1" w:rsidP="008D262D">
            <w:pPr>
              <w:jc w:val="center"/>
              <w:rPr>
                <w:b/>
                <w:bCs/>
                <w:sz w:val="15"/>
                <w:szCs w:val="15"/>
                <w:rtl/>
              </w:rPr>
            </w:pPr>
          </w:p>
        </w:tc>
        <w:tc>
          <w:tcPr>
            <w:tcW w:w="0" w:type="auto"/>
            <w:vMerge/>
          </w:tcPr>
          <w:p w14:paraId="139469F9" w14:textId="77777777" w:rsidR="00923EC1" w:rsidRPr="008565DF" w:rsidRDefault="00923EC1" w:rsidP="008D262D">
            <w:pPr>
              <w:jc w:val="center"/>
              <w:rPr>
                <w:b/>
                <w:bCs/>
                <w:sz w:val="15"/>
                <w:szCs w:val="15"/>
                <w:rtl/>
              </w:rPr>
            </w:pPr>
          </w:p>
        </w:tc>
      </w:tr>
      <w:tr w:rsidR="00923EC1" w:rsidRPr="008565DF" w14:paraId="59062213" w14:textId="77777777" w:rsidTr="008D262D">
        <w:trPr>
          <w:trHeight w:val="20"/>
        </w:trPr>
        <w:tc>
          <w:tcPr>
            <w:tcW w:w="0" w:type="auto"/>
          </w:tcPr>
          <w:p w14:paraId="343D4371" w14:textId="77777777" w:rsidR="00923EC1" w:rsidRPr="008565DF" w:rsidRDefault="00923EC1" w:rsidP="008D262D">
            <w:pPr>
              <w:bidi/>
              <w:jc w:val="center"/>
              <w:rPr>
                <w:b/>
                <w:bCs/>
                <w:sz w:val="15"/>
                <w:szCs w:val="15"/>
                <w:rtl/>
              </w:rPr>
            </w:pPr>
            <w:r w:rsidRPr="008565DF">
              <w:rPr>
                <w:rFonts w:hint="cs"/>
                <w:b/>
                <w:bCs/>
                <w:sz w:val="15"/>
                <w:szCs w:val="15"/>
                <w:rtl/>
              </w:rPr>
              <w:t>Codec</w:t>
            </w:r>
          </w:p>
        </w:tc>
        <w:tc>
          <w:tcPr>
            <w:tcW w:w="0" w:type="auto"/>
          </w:tcPr>
          <w:p w14:paraId="2D510E82" w14:textId="77777777" w:rsidR="00923EC1" w:rsidRPr="008565DF" w:rsidRDefault="00923EC1" w:rsidP="008D262D">
            <w:pPr>
              <w:jc w:val="center"/>
              <w:rPr>
                <w:b/>
                <w:bCs/>
                <w:sz w:val="15"/>
                <w:szCs w:val="15"/>
              </w:rPr>
            </w:pPr>
            <w:r w:rsidRPr="008565DF">
              <w:rPr>
                <w:b/>
                <w:bCs/>
                <w:sz w:val="15"/>
                <w:szCs w:val="15"/>
              </w:rPr>
              <w:t>M</w:t>
            </w:r>
          </w:p>
        </w:tc>
        <w:tc>
          <w:tcPr>
            <w:tcW w:w="0" w:type="auto"/>
          </w:tcPr>
          <w:p w14:paraId="19A65D82" w14:textId="77777777" w:rsidR="00923EC1" w:rsidRPr="008565DF" w:rsidRDefault="00923EC1" w:rsidP="008D262D">
            <w:pPr>
              <w:bidi/>
              <w:jc w:val="center"/>
              <w:rPr>
                <w:b/>
                <w:bCs/>
                <w:sz w:val="15"/>
                <w:szCs w:val="15"/>
                <w:rtl/>
              </w:rPr>
            </w:pPr>
            <w:r w:rsidRPr="008565DF">
              <w:rPr>
                <w:b/>
                <w:bCs/>
                <w:sz w:val="15"/>
                <w:szCs w:val="15"/>
              </w:rPr>
              <w:t>S</w:t>
            </w:r>
          </w:p>
        </w:tc>
        <w:tc>
          <w:tcPr>
            <w:tcW w:w="0" w:type="auto"/>
          </w:tcPr>
          <w:p w14:paraId="1E5DF442" w14:textId="77777777" w:rsidR="00923EC1" w:rsidRPr="008565DF" w:rsidRDefault="00923EC1" w:rsidP="008D262D">
            <w:pPr>
              <w:bidi/>
              <w:jc w:val="center"/>
              <w:rPr>
                <w:b/>
                <w:bCs/>
                <w:sz w:val="15"/>
                <w:szCs w:val="15"/>
                <w:rtl/>
              </w:rPr>
            </w:pPr>
            <w:r w:rsidRPr="008565DF">
              <w:rPr>
                <w:b/>
                <w:bCs/>
                <w:sz w:val="15"/>
                <w:szCs w:val="15"/>
              </w:rPr>
              <w:t>N</w:t>
            </w:r>
          </w:p>
        </w:tc>
        <w:tc>
          <w:tcPr>
            <w:tcW w:w="0" w:type="auto"/>
          </w:tcPr>
          <w:p w14:paraId="15704C04" w14:textId="77777777" w:rsidR="00923EC1" w:rsidRPr="008565DF" w:rsidRDefault="00923EC1" w:rsidP="008D262D">
            <w:pPr>
              <w:bidi/>
              <w:jc w:val="center"/>
              <w:rPr>
                <w:b/>
                <w:bCs/>
                <w:sz w:val="15"/>
                <w:szCs w:val="15"/>
                <w:rtl/>
              </w:rPr>
            </w:pPr>
            <w:r w:rsidRPr="008565DF">
              <w:rPr>
                <w:b/>
                <w:bCs/>
                <w:sz w:val="15"/>
                <w:szCs w:val="15"/>
              </w:rPr>
              <w:t>A</w:t>
            </w:r>
          </w:p>
        </w:tc>
        <w:tc>
          <w:tcPr>
            <w:tcW w:w="0" w:type="auto"/>
          </w:tcPr>
          <w:p w14:paraId="1020E63C" w14:textId="77777777" w:rsidR="00923EC1" w:rsidRPr="008565DF" w:rsidRDefault="00923EC1" w:rsidP="008D262D">
            <w:pPr>
              <w:bidi/>
              <w:jc w:val="center"/>
              <w:rPr>
                <w:b/>
                <w:bCs/>
                <w:sz w:val="15"/>
                <w:szCs w:val="15"/>
                <w:rtl/>
              </w:rPr>
            </w:pPr>
            <w:r w:rsidRPr="008565DF">
              <w:rPr>
                <w:b/>
                <w:bCs/>
                <w:sz w:val="15"/>
                <w:szCs w:val="15"/>
              </w:rPr>
              <w:t>K=1</w:t>
            </w:r>
          </w:p>
        </w:tc>
        <w:tc>
          <w:tcPr>
            <w:tcW w:w="0" w:type="auto"/>
          </w:tcPr>
          <w:p w14:paraId="592D48CA" w14:textId="77777777" w:rsidR="00923EC1" w:rsidRPr="008565DF" w:rsidRDefault="00923EC1" w:rsidP="008D262D">
            <w:pPr>
              <w:bidi/>
              <w:jc w:val="center"/>
              <w:rPr>
                <w:b/>
                <w:bCs/>
                <w:sz w:val="15"/>
                <w:szCs w:val="15"/>
                <w:rtl/>
              </w:rPr>
            </w:pPr>
            <w:r w:rsidRPr="008565DF">
              <w:rPr>
                <w:b/>
                <w:bCs/>
                <w:sz w:val="15"/>
                <w:szCs w:val="15"/>
              </w:rPr>
              <w:t>Th=2</w:t>
            </w:r>
          </w:p>
        </w:tc>
        <w:tc>
          <w:tcPr>
            <w:tcW w:w="0" w:type="auto"/>
          </w:tcPr>
          <w:p w14:paraId="394E41AE" w14:textId="77777777" w:rsidR="00923EC1" w:rsidRPr="008565DF" w:rsidRDefault="00923EC1" w:rsidP="008D262D">
            <w:pPr>
              <w:bidi/>
              <w:jc w:val="center"/>
              <w:rPr>
                <w:b/>
                <w:bCs/>
                <w:sz w:val="15"/>
                <w:szCs w:val="15"/>
                <w:rtl/>
              </w:rPr>
            </w:pPr>
            <w:r w:rsidRPr="008565DF">
              <w:rPr>
                <w:b/>
                <w:bCs/>
                <w:sz w:val="15"/>
                <w:szCs w:val="15"/>
              </w:rPr>
              <w:t>L</w:t>
            </w:r>
          </w:p>
        </w:tc>
        <w:tc>
          <w:tcPr>
            <w:tcW w:w="0" w:type="auto"/>
          </w:tcPr>
          <w:p w14:paraId="0A3A70F4" w14:textId="77777777" w:rsidR="00923EC1" w:rsidRPr="008565DF" w:rsidRDefault="00923EC1" w:rsidP="008D262D">
            <w:pPr>
              <w:bidi/>
              <w:jc w:val="center"/>
              <w:rPr>
                <w:b/>
                <w:bCs/>
                <w:sz w:val="15"/>
                <w:szCs w:val="15"/>
                <w:rtl/>
              </w:rPr>
            </w:pPr>
            <w:r w:rsidRPr="008565DF">
              <w:rPr>
                <w:rFonts w:hint="cs"/>
                <w:b/>
                <w:bCs/>
                <w:sz w:val="15"/>
                <w:szCs w:val="15"/>
              </w:rPr>
              <w:sym w:font="Symbol" w:char="F061"/>
            </w:r>
          </w:p>
        </w:tc>
        <w:tc>
          <w:tcPr>
            <w:tcW w:w="0" w:type="auto"/>
          </w:tcPr>
          <w:p w14:paraId="7F0BF1B7" w14:textId="77777777" w:rsidR="00923EC1" w:rsidRPr="008565DF" w:rsidRDefault="00923EC1" w:rsidP="008D262D">
            <w:pPr>
              <w:bidi/>
              <w:jc w:val="center"/>
              <w:rPr>
                <w:b/>
                <w:bCs/>
                <w:sz w:val="15"/>
                <w:szCs w:val="15"/>
                <w:rtl/>
              </w:rPr>
            </w:pPr>
            <w:r w:rsidRPr="008565DF">
              <w:rPr>
                <w:b/>
                <w:bCs/>
                <w:sz w:val="15"/>
                <w:szCs w:val="15"/>
              </w:rPr>
              <w:t>X</w:t>
            </w:r>
          </w:p>
        </w:tc>
        <w:tc>
          <w:tcPr>
            <w:tcW w:w="0" w:type="auto"/>
          </w:tcPr>
          <w:p w14:paraId="0844F8B6" w14:textId="77777777" w:rsidR="00923EC1" w:rsidRPr="008565DF" w:rsidRDefault="00923EC1" w:rsidP="008D262D">
            <w:pPr>
              <w:jc w:val="center"/>
              <w:rPr>
                <w:b/>
                <w:bCs/>
                <w:sz w:val="15"/>
                <w:szCs w:val="15"/>
                <w:rtl/>
              </w:rPr>
            </w:pPr>
            <w:r w:rsidRPr="008565DF">
              <w:rPr>
                <w:b/>
                <w:bCs/>
                <w:sz w:val="15"/>
                <w:szCs w:val="15"/>
              </w:rPr>
              <w:t>Q</w:t>
            </w:r>
          </w:p>
        </w:tc>
      </w:tr>
      <w:tr w:rsidR="00923EC1" w:rsidRPr="008565DF" w14:paraId="15D1FD80" w14:textId="77777777" w:rsidTr="008D262D">
        <w:trPr>
          <w:trHeight w:val="20"/>
        </w:trPr>
        <w:tc>
          <w:tcPr>
            <w:tcW w:w="0" w:type="auto"/>
          </w:tcPr>
          <w:p w14:paraId="5B562970" w14:textId="77777777" w:rsidR="00923EC1" w:rsidRPr="008565DF" w:rsidRDefault="00923EC1" w:rsidP="008D262D">
            <w:pPr>
              <w:jc w:val="center"/>
              <w:rPr>
                <w:b/>
                <w:bCs/>
                <w:sz w:val="15"/>
                <w:szCs w:val="15"/>
                <w:rtl/>
              </w:rPr>
            </w:pPr>
            <w:r w:rsidRPr="008565DF">
              <w:rPr>
                <w:rFonts w:hint="cs"/>
                <w:b/>
                <w:bCs/>
                <w:sz w:val="15"/>
                <w:szCs w:val="15"/>
              </w:rPr>
              <w:lastRenderedPageBreak/>
              <w:t xml:space="preserve">Study </w:t>
            </w:r>
            <w:r w:rsidRPr="008565DF">
              <w:rPr>
                <w:b/>
                <w:bCs/>
                <w:sz w:val="15"/>
                <w:szCs w:val="15"/>
              </w:rPr>
              <w:t>(</w:t>
            </w:r>
            <w:r w:rsidRPr="008565DF">
              <w:rPr>
                <w:rFonts w:hint="cs"/>
                <w:b/>
                <w:bCs/>
                <w:sz w:val="15"/>
                <w:szCs w:val="15"/>
              </w:rPr>
              <w:t>1)</w:t>
            </w:r>
          </w:p>
        </w:tc>
        <w:tc>
          <w:tcPr>
            <w:tcW w:w="0" w:type="auto"/>
          </w:tcPr>
          <w:p w14:paraId="1380952B" w14:textId="77777777" w:rsidR="00923EC1" w:rsidRPr="008565DF" w:rsidRDefault="00923EC1" w:rsidP="008D262D">
            <w:pPr>
              <w:jc w:val="center"/>
              <w:rPr>
                <w:b/>
                <w:bCs/>
                <w:sz w:val="15"/>
                <w:szCs w:val="15"/>
                <w:rtl/>
              </w:rPr>
            </w:pPr>
            <w:r w:rsidRPr="008565DF">
              <w:rPr>
                <w:rFonts w:hint="cs"/>
                <w:b/>
                <w:bCs/>
                <w:sz w:val="15"/>
                <w:szCs w:val="15"/>
              </w:rPr>
              <w:t>Descriptive (Clear)</w:t>
            </w:r>
          </w:p>
        </w:tc>
        <w:tc>
          <w:tcPr>
            <w:tcW w:w="0" w:type="auto"/>
          </w:tcPr>
          <w:p w14:paraId="46E7402D" w14:textId="77777777" w:rsidR="00923EC1" w:rsidRPr="008565DF" w:rsidRDefault="00923EC1" w:rsidP="008D262D">
            <w:pPr>
              <w:bidi/>
              <w:jc w:val="center"/>
              <w:rPr>
                <w:b/>
                <w:bCs/>
                <w:sz w:val="15"/>
                <w:szCs w:val="15"/>
                <w:rtl/>
              </w:rPr>
            </w:pPr>
            <w:r w:rsidRPr="008565DF">
              <w:rPr>
                <w:rFonts w:hint="cs"/>
                <w:b/>
                <w:bCs/>
                <w:sz w:val="15"/>
                <w:szCs w:val="15"/>
                <w:rtl/>
              </w:rPr>
              <w:t>International Journal of Educational and Psychological Studies</w:t>
            </w:r>
          </w:p>
        </w:tc>
        <w:tc>
          <w:tcPr>
            <w:tcW w:w="0" w:type="auto"/>
          </w:tcPr>
          <w:p w14:paraId="3095E8F9" w14:textId="77777777" w:rsidR="00923EC1" w:rsidRPr="008565DF" w:rsidRDefault="00923EC1" w:rsidP="008D262D">
            <w:pPr>
              <w:jc w:val="center"/>
              <w:rPr>
                <w:b/>
                <w:bCs/>
                <w:sz w:val="15"/>
                <w:szCs w:val="15"/>
              </w:rPr>
            </w:pPr>
            <w:r w:rsidRPr="008565DF">
              <w:rPr>
                <w:b/>
                <w:bCs/>
                <w:sz w:val="15"/>
                <w:szCs w:val="15"/>
              </w:rPr>
              <w:t>2023</w:t>
            </w:r>
          </w:p>
        </w:tc>
        <w:tc>
          <w:tcPr>
            <w:tcW w:w="0" w:type="auto"/>
          </w:tcPr>
          <w:p w14:paraId="02175E25" w14:textId="77777777" w:rsidR="00923EC1" w:rsidRPr="008565DF" w:rsidRDefault="00923EC1" w:rsidP="008D262D">
            <w:pPr>
              <w:bidi/>
              <w:jc w:val="center"/>
              <w:rPr>
                <w:b/>
                <w:bCs/>
                <w:sz w:val="15"/>
                <w:szCs w:val="15"/>
                <w:rtl/>
              </w:rPr>
            </w:pPr>
            <w:r w:rsidRPr="008565DF">
              <w:rPr>
                <w:b/>
                <w:bCs/>
                <w:sz w:val="15"/>
                <w:szCs w:val="15"/>
              </w:rPr>
              <w:t>162</w:t>
            </w:r>
          </w:p>
        </w:tc>
        <w:tc>
          <w:tcPr>
            <w:tcW w:w="0" w:type="auto"/>
          </w:tcPr>
          <w:p w14:paraId="55836212" w14:textId="77777777" w:rsidR="00923EC1" w:rsidRPr="008565DF" w:rsidRDefault="00923EC1" w:rsidP="008D262D">
            <w:pPr>
              <w:bidi/>
              <w:jc w:val="center"/>
              <w:rPr>
                <w:b/>
                <w:bCs/>
                <w:sz w:val="15"/>
                <w:szCs w:val="15"/>
                <w:rtl/>
              </w:rPr>
            </w:pPr>
            <w:r w:rsidRPr="008565DF">
              <w:rPr>
                <w:b/>
                <w:bCs/>
                <w:sz w:val="15"/>
                <w:szCs w:val="15"/>
              </w:rPr>
              <w:t>40</w:t>
            </w:r>
          </w:p>
        </w:tc>
        <w:tc>
          <w:tcPr>
            <w:tcW w:w="0" w:type="auto"/>
          </w:tcPr>
          <w:p w14:paraId="2C5621F6" w14:textId="77777777" w:rsidR="00923EC1" w:rsidRPr="008565DF" w:rsidRDefault="00923EC1" w:rsidP="008D262D">
            <w:pPr>
              <w:jc w:val="center"/>
              <w:rPr>
                <w:b/>
                <w:bCs/>
                <w:sz w:val="15"/>
                <w:szCs w:val="15"/>
                <w:rtl/>
              </w:rPr>
            </w:pPr>
            <w:r w:rsidRPr="008565DF">
              <w:rPr>
                <w:b/>
                <w:bCs/>
                <w:sz w:val="15"/>
                <w:szCs w:val="15"/>
              </w:rPr>
              <w:t>122</w:t>
            </w:r>
          </w:p>
        </w:tc>
        <w:tc>
          <w:tcPr>
            <w:tcW w:w="0" w:type="auto"/>
          </w:tcPr>
          <w:p w14:paraId="7F61A78A" w14:textId="77777777" w:rsidR="00923EC1" w:rsidRPr="008565DF" w:rsidRDefault="00923EC1" w:rsidP="008D262D">
            <w:pPr>
              <w:bidi/>
              <w:jc w:val="center"/>
              <w:rPr>
                <w:b/>
                <w:bCs/>
                <w:sz w:val="15"/>
                <w:szCs w:val="15"/>
                <w:rtl/>
              </w:rPr>
            </w:pPr>
            <w:r w:rsidRPr="008565DF">
              <w:rPr>
                <w:rFonts w:hint="cs"/>
                <w:b/>
                <w:bCs/>
                <w:sz w:val="15"/>
                <w:szCs w:val="15"/>
                <w:rtl/>
              </w:rPr>
              <w:t>Arabic Language</w:t>
            </w:r>
          </w:p>
        </w:tc>
        <w:tc>
          <w:tcPr>
            <w:tcW w:w="0" w:type="auto"/>
          </w:tcPr>
          <w:p w14:paraId="60655CC8" w14:textId="77777777" w:rsidR="00923EC1" w:rsidRPr="008565DF" w:rsidRDefault="00923EC1" w:rsidP="008D262D">
            <w:pPr>
              <w:bidi/>
              <w:jc w:val="center"/>
              <w:rPr>
                <w:b/>
                <w:bCs/>
                <w:sz w:val="15"/>
                <w:szCs w:val="15"/>
                <w:rtl/>
              </w:rPr>
            </w:pPr>
            <w:r w:rsidRPr="008565DF">
              <w:rPr>
                <w:b/>
                <w:bCs/>
                <w:sz w:val="15"/>
                <w:szCs w:val="15"/>
              </w:rPr>
              <w:t>0.01</w:t>
            </w:r>
          </w:p>
        </w:tc>
        <w:tc>
          <w:tcPr>
            <w:tcW w:w="0" w:type="auto"/>
          </w:tcPr>
          <w:p w14:paraId="2BA5440B" w14:textId="77777777" w:rsidR="00923EC1" w:rsidRPr="008565DF" w:rsidRDefault="00923EC1" w:rsidP="008D262D">
            <w:pPr>
              <w:bidi/>
              <w:jc w:val="center"/>
              <w:rPr>
                <w:b/>
                <w:bCs/>
                <w:sz w:val="15"/>
                <w:szCs w:val="15"/>
                <w:rtl/>
              </w:rPr>
            </w:pPr>
            <w:r w:rsidRPr="008565DF">
              <w:rPr>
                <w:b/>
                <w:bCs/>
                <w:sz w:val="15"/>
                <w:szCs w:val="15"/>
              </w:rPr>
              <w:t>3.81</w:t>
            </w:r>
          </w:p>
        </w:tc>
        <w:tc>
          <w:tcPr>
            <w:tcW w:w="0" w:type="auto"/>
          </w:tcPr>
          <w:p w14:paraId="7E30163C" w14:textId="77777777" w:rsidR="00923EC1" w:rsidRPr="008565DF" w:rsidRDefault="00923EC1" w:rsidP="008D262D">
            <w:pPr>
              <w:jc w:val="center"/>
              <w:rPr>
                <w:b/>
                <w:bCs/>
                <w:sz w:val="15"/>
                <w:szCs w:val="15"/>
                <w:rtl/>
              </w:rPr>
            </w:pPr>
            <w:r w:rsidRPr="008565DF">
              <w:rPr>
                <w:b/>
                <w:bCs/>
                <w:sz w:val="15"/>
                <w:szCs w:val="15"/>
              </w:rPr>
              <w:t>0.807</w:t>
            </w:r>
          </w:p>
        </w:tc>
      </w:tr>
      <w:tr w:rsidR="00923EC1" w:rsidRPr="008565DF" w14:paraId="7A627451" w14:textId="77777777" w:rsidTr="008D262D">
        <w:trPr>
          <w:trHeight w:val="20"/>
        </w:trPr>
        <w:tc>
          <w:tcPr>
            <w:tcW w:w="0" w:type="auto"/>
          </w:tcPr>
          <w:p w14:paraId="33F6DB29" w14:textId="77777777" w:rsidR="00923EC1" w:rsidRPr="008565DF" w:rsidRDefault="00923EC1" w:rsidP="008D262D">
            <w:pPr>
              <w:jc w:val="center"/>
              <w:rPr>
                <w:b/>
                <w:bCs/>
                <w:sz w:val="15"/>
                <w:szCs w:val="15"/>
                <w:rtl/>
              </w:rPr>
            </w:pPr>
            <w:r w:rsidRPr="008565DF">
              <w:rPr>
                <w:rFonts w:hint="cs"/>
                <w:b/>
                <w:bCs/>
                <w:sz w:val="15"/>
                <w:szCs w:val="15"/>
              </w:rPr>
              <w:t xml:space="preserve">Study </w:t>
            </w:r>
            <w:r w:rsidRPr="008565DF">
              <w:rPr>
                <w:b/>
                <w:bCs/>
                <w:sz w:val="15"/>
                <w:szCs w:val="15"/>
              </w:rPr>
              <w:t>(</w:t>
            </w:r>
            <w:r w:rsidRPr="008565DF">
              <w:rPr>
                <w:rFonts w:hint="cs"/>
                <w:b/>
                <w:bCs/>
                <w:sz w:val="15"/>
                <w:szCs w:val="15"/>
              </w:rPr>
              <w:t>2)</w:t>
            </w:r>
          </w:p>
        </w:tc>
        <w:tc>
          <w:tcPr>
            <w:tcW w:w="0" w:type="auto"/>
          </w:tcPr>
          <w:p w14:paraId="20428E8F" w14:textId="77777777" w:rsidR="00923EC1" w:rsidRPr="008565DF" w:rsidRDefault="00923EC1" w:rsidP="008D262D">
            <w:pPr>
              <w:jc w:val="center"/>
              <w:rPr>
                <w:b/>
                <w:bCs/>
                <w:sz w:val="15"/>
                <w:szCs w:val="15"/>
                <w:rtl/>
              </w:rPr>
            </w:pPr>
            <w:r w:rsidRPr="008565DF">
              <w:rPr>
                <w:rFonts w:hint="cs"/>
                <w:b/>
                <w:bCs/>
                <w:sz w:val="15"/>
                <w:szCs w:val="15"/>
              </w:rPr>
              <w:t>Descriptive (Clear)</w:t>
            </w:r>
          </w:p>
        </w:tc>
        <w:tc>
          <w:tcPr>
            <w:tcW w:w="0" w:type="auto"/>
          </w:tcPr>
          <w:p w14:paraId="3463D58C" w14:textId="77777777" w:rsidR="00923EC1" w:rsidRPr="008565DF" w:rsidRDefault="00923EC1" w:rsidP="008D262D">
            <w:pPr>
              <w:bidi/>
              <w:jc w:val="center"/>
              <w:rPr>
                <w:b/>
                <w:bCs/>
                <w:sz w:val="15"/>
                <w:szCs w:val="15"/>
                <w:rtl/>
              </w:rPr>
            </w:pPr>
            <w:r w:rsidRPr="008565DF">
              <w:rPr>
                <w:rFonts w:hint="cs"/>
                <w:b/>
                <w:bCs/>
                <w:sz w:val="15"/>
                <w:szCs w:val="15"/>
                <w:rtl/>
              </w:rPr>
              <w:t>Scientific Journal</w:t>
            </w:r>
          </w:p>
        </w:tc>
        <w:tc>
          <w:tcPr>
            <w:tcW w:w="0" w:type="auto"/>
          </w:tcPr>
          <w:p w14:paraId="75042E47" w14:textId="77777777" w:rsidR="00923EC1" w:rsidRPr="008565DF" w:rsidRDefault="00923EC1" w:rsidP="008D262D">
            <w:pPr>
              <w:bidi/>
              <w:jc w:val="center"/>
              <w:rPr>
                <w:b/>
                <w:bCs/>
                <w:sz w:val="15"/>
                <w:szCs w:val="15"/>
                <w:rtl/>
              </w:rPr>
            </w:pPr>
            <w:r w:rsidRPr="008565DF">
              <w:rPr>
                <w:b/>
                <w:bCs/>
                <w:sz w:val="15"/>
                <w:szCs w:val="15"/>
              </w:rPr>
              <w:t>2019</w:t>
            </w:r>
          </w:p>
        </w:tc>
        <w:tc>
          <w:tcPr>
            <w:tcW w:w="0" w:type="auto"/>
          </w:tcPr>
          <w:p w14:paraId="3C705281" w14:textId="77777777" w:rsidR="00923EC1" w:rsidRPr="008565DF" w:rsidRDefault="00923EC1" w:rsidP="008D262D">
            <w:pPr>
              <w:bidi/>
              <w:jc w:val="center"/>
              <w:rPr>
                <w:b/>
                <w:bCs/>
                <w:sz w:val="15"/>
                <w:szCs w:val="15"/>
                <w:rtl/>
              </w:rPr>
            </w:pPr>
            <w:r w:rsidRPr="008565DF">
              <w:rPr>
                <w:b/>
                <w:bCs/>
                <w:sz w:val="15"/>
                <w:szCs w:val="15"/>
              </w:rPr>
              <w:t>32</w:t>
            </w:r>
          </w:p>
        </w:tc>
        <w:tc>
          <w:tcPr>
            <w:tcW w:w="0" w:type="auto"/>
          </w:tcPr>
          <w:p w14:paraId="3C19EA51" w14:textId="77777777" w:rsidR="00923EC1" w:rsidRPr="008565DF" w:rsidRDefault="00923EC1" w:rsidP="008D262D">
            <w:pPr>
              <w:bidi/>
              <w:jc w:val="center"/>
              <w:rPr>
                <w:b/>
                <w:bCs/>
                <w:sz w:val="15"/>
                <w:szCs w:val="15"/>
                <w:rtl/>
              </w:rPr>
            </w:pPr>
            <w:r w:rsidRPr="008565DF">
              <w:rPr>
                <w:b/>
                <w:bCs/>
                <w:sz w:val="15"/>
                <w:szCs w:val="15"/>
              </w:rPr>
              <w:t>0</w:t>
            </w:r>
          </w:p>
        </w:tc>
        <w:tc>
          <w:tcPr>
            <w:tcW w:w="0" w:type="auto"/>
          </w:tcPr>
          <w:p w14:paraId="493EFBE5" w14:textId="77777777" w:rsidR="00923EC1" w:rsidRPr="008565DF" w:rsidRDefault="00923EC1" w:rsidP="008D262D">
            <w:pPr>
              <w:jc w:val="center"/>
              <w:rPr>
                <w:b/>
                <w:bCs/>
                <w:sz w:val="15"/>
                <w:szCs w:val="15"/>
                <w:rtl/>
              </w:rPr>
            </w:pPr>
            <w:r w:rsidRPr="008565DF">
              <w:rPr>
                <w:b/>
                <w:bCs/>
                <w:sz w:val="15"/>
                <w:szCs w:val="15"/>
              </w:rPr>
              <w:t>32</w:t>
            </w:r>
          </w:p>
        </w:tc>
        <w:tc>
          <w:tcPr>
            <w:tcW w:w="0" w:type="auto"/>
          </w:tcPr>
          <w:p w14:paraId="10524B33" w14:textId="77777777" w:rsidR="00923EC1" w:rsidRPr="008565DF" w:rsidRDefault="00923EC1" w:rsidP="008D262D">
            <w:pPr>
              <w:bidi/>
              <w:jc w:val="center"/>
              <w:rPr>
                <w:b/>
                <w:bCs/>
                <w:sz w:val="15"/>
                <w:szCs w:val="15"/>
                <w:rtl/>
              </w:rPr>
            </w:pPr>
            <w:r w:rsidRPr="008565DF">
              <w:rPr>
                <w:rFonts w:hint="cs"/>
                <w:b/>
                <w:bCs/>
                <w:sz w:val="15"/>
                <w:szCs w:val="15"/>
                <w:rtl/>
              </w:rPr>
              <w:t>Arabic Language</w:t>
            </w:r>
          </w:p>
        </w:tc>
        <w:tc>
          <w:tcPr>
            <w:tcW w:w="0" w:type="auto"/>
          </w:tcPr>
          <w:p w14:paraId="401B902F" w14:textId="77777777" w:rsidR="00923EC1" w:rsidRPr="008565DF" w:rsidRDefault="00923EC1" w:rsidP="008D262D">
            <w:pPr>
              <w:bidi/>
              <w:jc w:val="center"/>
              <w:rPr>
                <w:b/>
                <w:bCs/>
                <w:sz w:val="15"/>
                <w:szCs w:val="15"/>
                <w:rtl/>
              </w:rPr>
            </w:pPr>
            <w:r w:rsidRPr="008565DF">
              <w:rPr>
                <w:b/>
                <w:bCs/>
                <w:sz w:val="15"/>
                <w:szCs w:val="15"/>
              </w:rPr>
              <w:t>0.01</w:t>
            </w:r>
          </w:p>
        </w:tc>
        <w:tc>
          <w:tcPr>
            <w:tcW w:w="0" w:type="auto"/>
          </w:tcPr>
          <w:p w14:paraId="7C773ECD" w14:textId="77777777" w:rsidR="00923EC1" w:rsidRPr="008565DF" w:rsidRDefault="00923EC1" w:rsidP="008D262D">
            <w:pPr>
              <w:bidi/>
              <w:jc w:val="center"/>
              <w:rPr>
                <w:b/>
                <w:bCs/>
                <w:sz w:val="15"/>
                <w:szCs w:val="15"/>
                <w:rtl/>
              </w:rPr>
            </w:pPr>
            <w:r w:rsidRPr="008565DF">
              <w:rPr>
                <w:b/>
                <w:bCs/>
                <w:sz w:val="15"/>
                <w:szCs w:val="15"/>
              </w:rPr>
              <w:t>82.50</w:t>
            </w:r>
          </w:p>
        </w:tc>
        <w:tc>
          <w:tcPr>
            <w:tcW w:w="0" w:type="auto"/>
          </w:tcPr>
          <w:p w14:paraId="05B1359D" w14:textId="77777777" w:rsidR="00923EC1" w:rsidRPr="008565DF" w:rsidRDefault="00923EC1" w:rsidP="008D262D">
            <w:pPr>
              <w:jc w:val="center"/>
              <w:rPr>
                <w:b/>
                <w:bCs/>
                <w:sz w:val="15"/>
                <w:szCs w:val="15"/>
                <w:rtl/>
              </w:rPr>
            </w:pPr>
            <w:r w:rsidRPr="008565DF">
              <w:rPr>
                <w:b/>
                <w:bCs/>
                <w:sz w:val="15"/>
                <w:szCs w:val="15"/>
              </w:rPr>
              <w:t>-</w:t>
            </w:r>
          </w:p>
        </w:tc>
      </w:tr>
      <w:tr w:rsidR="00923EC1" w:rsidRPr="008565DF" w14:paraId="128DD7DC" w14:textId="77777777" w:rsidTr="008D262D">
        <w:trPr>
          <w:trHeight w:val="20"/>
        </w:trPr>
        <w:tc>
          <w:tcPr>
            <w:tcW w:w="0" w:type="auto"/>
          </w:tcPr>
          <w:p w14:paraId="2E152EAE" w14:textId="77777777" w:rsidR="00923EC1" w:rsidRPr="008565DF" w:rsidRDefault="00923EC1" w:rsidP="008D262D">
            <w:pPr>
              <w:jc w:val="center"/>
              <w:rPr>
                <w:b/>
                <w:bCs/>
                <w:sz w:val="15"/>
                <w:szCs w:val="15"/>
                <w:rtl/>
              </w:rPr>
            </w:pPr>
            <w:r w:rsidRPr="008565DF">
              <w:rPr>
                <w:rFonts w:hint="cs"/>
                <w:b/>
                <w:bCs/>
                <w:sz w:val="15"/>
                <w:szCs w:val="15"/>
              </w:rPr>
              <w:t xml:space="preserve">Study </w:t>
            </w:r>
            <w:r w:rsidRPr="008565DF">
              <w:rPr>
                <w:b/>
                <w:bCs/>
                <w:sz w:val="15"/>
                <w:szCs w:val="15"/>
              </w:rPr>
              <w:t>(</w:t>
            </w:r>
            <w:r w:rsidRPr="008565DF">
              <w:rPr>
                <w:rFonts w:hint="cs"/>
                <w:b/>
                <w:bCs/>
                <w:sz w:val="15"/>
                <w:szCs w:val="15"/>
              </w:rPr>
              <w:t>3)</w:t>
            </w:r>
          </w:p>
        </w:tc>
        <w:tc>
          <w:tcPr>
            <w:tcW w:w="0" w:type="auto"/>
          </w:tcPr>
          <w:p w14:paraId="7DAC885F" w14:textId="77777777" w:rsidR="00923EC1" w:rsidRPr="008565DF" w:rsidRDefault="00923EC1" w:rsidP="008D262D">
            <w:pPr>
              <w:jc w:val="center"/>
              <w:rPr>
                <w:b/>
                <w:bCs/>
                <w:sz w:val="15"/>
                <w:szCs w:val="15"/>
                <w:rtl/>
              </w:rPr>
            </w:pPr>
            <w:r w:rsidRPr="008565DF">
              <w:rPr>
                <w:rFonts w:hint="cs"/>
                <w:b/>
                <w:bCs/>
                <w:sz w:val="15"/>
                <w:szCs w:val="15"/>
              </w:rPr>
              <w:t>descriptive</w:t>
            </w:r>
          </w:p>
        </w:tc>
        <w:tc>
          <w:tcPr>
            <w:tcW w:w="0" w:type="auto"/>
          </w:tcPr>
          <w:p w14:paraId="5EF8A96F" w14:textId="77777777" w:rsidR="00923EC1" w:rsidRPr="008565DF" w:rsidRDefault="00923EC1" w:rsidP="008D262D">
            <w:pPr>
              <w:bidi/>
              <w:jc w:val="center"/>
              <w:rPr>
                <w:b/>
                <w:bCs/>
                <w:sz w:val="15"/>
                <w:szCs w:val="15"/>
                <w:rtl/>
              </w:rPr>
            </w:pPr>
            <w:r w:rsidRPr="008565DF">
              <w:rPr>
                <w:rFonts w:hint="cs"/>
                <w:b/>
                <w:bCs/>
                <w:sz w:val="15"/>
                <w:szCs w:val="15"/>
                <w:rtl/>
              </w:rPr>
              <w:t>Journal of Educational and Psychological Sciences</w:t>
            </w:r>
          </w:p>
        </w:tc>
        <w:tc>
          <w:tcPr>
            <w:tcW w:w="0" w:type="auto"/>
          </w:tcPr>
          <w:p w14:paraId="0488EA29" w14:textId="77777777" w:rsidR="00923EC1" w:rsidRPr="008565DF" w:rsidRDefault="00923EC1" w:rsidP="008D262D">
            <w:pPr>
              <w:bidi/>
              <w:jc w:val="center"/>
              <w:rPr>
                <w:b/>
                <w:bCs/>
                <w:sz w:val="15"/>
                <w:szCs w:val="15"/>
                <w:rtl/>
              </w:rPr>
            </w:pPr>
            <w:r w:rsidRPr="008565DF">
              <w:rPr>
                <w:b/>
                <w:bCs/>
                <w:sz w:val="15"/>
                <w:szCs w:val="15"/>
              </w:rPr>
              <w:t>2017</w:t>
            </w:r>
          </w:p>
        </w:tc>
        <w:tc>
          <w:tcPr>
            <w:tcW w:w="0" w:type="auto"/>
          </w:tcPr>
          <w:p w14:paraId="138BCA6A" w14:textId="77777777" w:rsidR="00923EC1" w:rsidRPr="008565DF" w:rsidRDefault="00923EC1" w:rsidP="008D262D">
            <w:pPr>
              <w:bidi/>
              <w:jc w:val="center"/>
              <w:rPr>
                <w:b/>
                <w:bCs/>
                <w:sz w:val="15"/>
                <w:szCs w:val="15"/>
                <w:rtl/>
              </w:rPr>
            </w:pPr>
            <w:r w:rsidRPr="008565DF">
              <w:rPr>
                <w:b/>
                <w:bCs/>
                <w:sz w:val="15"/>
                <w:szCs w:val="15"/>
              </w:rPr>
              <w:t>103</w:t>
            </w:r>
          </w:p>
        </w:tc>
        <w:tc>
          <w:tcPr>
            <w:tcW w:w="0" w:type="auto"/>
          </w:tcPr>
          <w:p w14:paraId="74E0FBBA" w14:textId="77777777" w:rsidR="00923EC1" w:rsidRPr="008565DF" w:rsidRDefault="00923EC1" w:rsidP="008D262D">
            <w:pPr>
              <w:bidi/>
              <w:jc w:val="center"/>
              <w:rPr>
                <w:b/>
                <w:bCs/>
                <w:sz w:val="15"/>
                <w:szCs w:val="15"/>
                <w:rtl/>
              </w:rPr>
            </w:pPr>
            <w:r w:rsidRPr="008565DF">
              <w:rPr>
                <w:b/>
                <w:bCs/>
                <w:sz w:val="15"/>
                <w:szCs w:val="15"/>
              </w:rPr>
              <w:t>103</w:t>
            </w:r>
          </w:p>
        </w:tc>
        <w:tc>
          <w:tcPr>
            <w:tcW w:w="0" w:type="auto"/>
          </w:tcPr>
          <w:p w14:paraId="762609C0" w14:textId="77777777" w:rsidR="00923EC1" w:rsidRPr="008565DF" w:rsidRDefault="00923EC1" w:rsidP="008D262D">
            <w:pPr>
              <w:jc w:val="center"/>
              <w:rPr>
                <w:b/>
                <w:bCs/>
                <w:sz w:val="15"/>
                <w:szCs w:val="15"/>
                <w:rtl/>
              </w:rPr>
            </w:pPr>
            <w:r w:rsidRPr="008565DF">
              <w:rPr>
                <w:b/>
                <w:bCs/>
                <w:sz w:val="15"/>
                <w:szCs w:val="15"/>
              </w:rPr>
              <w:t>0</w:t>
            </w:r>
          </w:p>
        </w:tc>
        <w:tc>
          <w:tcPr>
            <w:tcW w:w="0" w:type="auto"/>
          </w:tcPr>
          <w:p w14:paraId="2C50FC45" w14:textId="77777777" w:rsidR="00923EC1" w:rsidRPr="008565DF" w:rsidRDefault="00923EC1" w:rsidP="008D262D">
            <w:pPr>
              <w:bidi/>
              <w:jc w:val="center"/>
              <w:rPr>
                <w:b/>
                <w:bCs/>
                <w:sz w:val="15"/>
                <w:szCs w:val="15"/>
                <w:rtl/>
              </w:rPr>
            </w:pPr>
            <w:r w:rsidRPr="008565DF">
              <w:rPr>
                <w:rFonts w:hint="cs"/>
                <w:b/>
                <w:bCs/>
                <w:sz w:val="15"/>
                <w:szCs w:val="15"/>
                <w:rtl/>
              </w:rPr>
              <w:t>Arabic Language</w:t>
            </w:r>
          </w:p>
        </w:tc>
        <w:tc>
          <w:tcPr>
            <w:tcW w:w="0" w:type="auto"/>
          </w:tcPr>
          <w:p w14:paraId="39EA9DBC" w14:textId="77777777" w:rsidR="00923EC1" w:rsidRPr="008565DF" w:rsidRDefault="00923EC1" w:rsidP="008D262D">
            <w:pPr>
              <w:bidi/>
              <w:jc w:val="center"/>
              <w:rPr>
                <w:b/>
                <w:bCs/>
                <w:sz w:val="15"/>
                <w:szCs w:val="15"/>
                <w:rtl/>
              </w:rPr>
            </w:pPr>
            <w:r w:rsidRPr="008565DF">
              <w:rPr>
                <w:b/>
                <w:bCs/>
                <w:sz w:val="15"/>
                <w:szCs w:val="15"/>
              </w:rPr>
              <w:t>0.01</w:t>
            </w:r>
          </w:p>
        </w:tc>
        <w:tc>
          <w:tcPr>
            <w:tcW w:w="0" w:type="auto"/>
          </w:tcPr>
          <w:p w14:paraId="78B217C0" w14:textId="77777777" w:rsidR="00923EC1" w:rsidRPr="008565DF" w:rsidRDefault="00923EC1" w:rsidP="008D262D">
            <w:pPr>
              <w:bidi/>
              <w:jc w:val="center"/>
              <w:rPr>
                <w:b/>
                <w:bCs/>
                <w:sz w:val="15"/>
                <w:szCs w:val="15"/>
                <w:rtl/>
              </w:rPr>
            </w:pPr>
            <w:r w:rsidRPr="008565DF">
              <w:rPr>
                <w:b/>
                <w:bCs/>
                <w:sz w:val="15"/>
                <w:szCs w:val="15"/>
              </w:rPr>
              <w:t>2.985</w:t>
            </w:r>
          </w:p>
        </w:tc>
        <w:tc>
          <w:tcPr>
            <w:tcW w:w="0" w:type="auto"/>
          </w:tcPr>
          <w:p w14:paraId="63461483" w14:textId="77777777" w:rsidR="00923EC1" w:rsidRPr="008565DF" w:rsidRDefault="00923EC1" w:rsidP="008D262D">
            <w:pPr>
              <w:jc w:val="center"/>
              <w:rPr>
                <w:b/>
                <w:bCs/>
                <w:sz w:val="15"/>
                <w:szCs w:val="15"/>
                <w:rtl/>
              </w:rPr>
            </w:pPr>
            <w:r w:rsidRPr="008565DF">
              <w:rPr>
                <w:b/>
                <w:bCs/>
                <w:sz w:val="15"/>
                <w:szCs w:val="15"/>
              </w:rPr>
              <w:t>0.895</w:t>
            </w:r>
          </w:p>
        </w:tc>
      </w:tr>
      <w:tr w:rsidR="00923EC1" w:rsidRPr="008565DF" w14:paraId="5546EEE0" w14:textId="77777777" w:rsidTr="008D262D">
        <w:trPr>
          <w:trHeight w:val="20"/>
        </w:trPr>
        <w:tc>
          <w:tcPr>
            <w:tcW w:w="0" w:type="auto"/>
          </w:tcPr>
          <w:p w14:paraId="669EC678" w14:textId="77777777" w:rsidR="00923EC1" w:rsidRPr="008565DF" w:rsidRDefault="00923EC1" w:rsidP="008D262D">
            <w:pPr>
              <w:jc w:val="center"/>
              <w:rPr>
                <w:b/>
                <w:bCs/>
                <w:sz w:val="15"/>
                <w:szCs w:val="15"/>
                <w:rtl/>
              </w:rPr>
            </w:pPr>
            <w:r w:rsidRPr="008565DF">
              <w:rPr>
                <w:rFonts w:hint="cs"/>
                <w:b/>
                <w:bCs/>
                <w:sz w:val="15"/>
                <w:szCs w:val="15"/>
              </w:rPr>
              <w:t xml:space="preserve">Study </w:t>
            </w:r>
            <w:r w:rsidRPr="008565DF">
              <w:rPr>
                <w:b/>
                <w:bCs/>
                <w:sz w:val="15"/>
                <w:szCs w:val="15"/>
              </w:rPr>
              <w:t>(</w:t>
            </w:r>
            <w:r w:rsidRPr="008565DF">
              <w:rPr>
                <w:rFonts w:hint="cs"/>
                <w:b/>
                <w:bCs/>
                <w:sz w:val="15"/>
                <w:szCs w:val="15"/>
              </w:rPr>
              <w:t>4)</w:t>
            </w:r>
          </w:p>
        </w:tc>
        <w:tc>
          <w:tcPr>
            <w:tcW w:w="0" w:type="auto"/>
          </w:tcPr>
          <w:p w14:paraId="7430E898" w14:textId="77777777" w:rsidR="00923EC1" w:rsidRPr="008565DF" w:rsidRDefault="00923EC1" w:rsidP="008D262D">
            <w:pPr>
              <w:jc w:val="center"/>
              <w:rPr>
                <w:b/>
                <w:bCs/>
                <w:sz w:val="15"/>
                <w:szCs w:val="15"/>
                <w:rtl/>
              </w:rPr>
            </w:pPr>
            <w:r w:rsidRPr="008565DF">
              <w:rPr>
                <w:rFonts w:hint="cs"/>
                <w:b/>
                <w:bCs/>
                <w:sz w:val="15"/>
                <w:szCs w:val="15"/>
              </w:rPr>
              <w:t>Descriptive (analytical)</w:t>
            </w:r>
          </w:p>
        </w:tc>
        <w:tc>
          <w:tcPr>
            <w:tcW w:w="0" w:type="auto"/>
          </w:tcPr>
          <w:p w14:paraId="13580ADA" w14:textId="77777777" w:rsidR="00923EC1" w:rsidRPr="008565DF" w:rsidRDefault="00923EC1" w:rsidP="008D262D">
            <w:pPr>
              <w:bidi/>
              <w:jc w:val="center"/>
              <w:rPr>
                <w:b/>
                <w:bCs/>
                <w:sz w:val="15"/>
                <w:szCs w:val="15"/>
                <w:rtl/>
              </w:rPr>
            </w:pPr>
            <w:r w:rsidRPr="008565DF">
              <w:rPr>
                <w:rFonts w:hint="cs"/>
                <w:b/>
                <w:bCs/>
                <w:sz w:val="15"/>
                <w:szCs w:val="15"/>
                <w:rtl/>
              </w:rPr>
              <w:t>International Journal of Research in Educational Sciences</w:t>
            </w:r>
          </w:p>
        </w:tc>
        <w:tc>
          <w:tcPr>
            <w:tcW w:w="0" w:type="auto"/>
          </w:tcPr>
          <w:p w14:paraId="33A51BF2" w14:textId="77777777" w:rsidR="00923EC1" w:rsidRPr="008565DF" w:rsidRDefault="00923EC1" w:rsidP="008D262D">
            <w:pPr>
              <w:bidi/>
              <w:jc w:val="center"/>
              <w:rPr>
                <w:b/>
                <w:bCs/>
                <w:sz w:val="15"/>
                <w:szCs w:val="15"/>
                <w:rtl/>
              </w:rPr>
            </w:pPr>
            <w:r w:rsidRPr="008565DF">
              <w:rPr>
                <w:b/>
                <w:bCs/>
                <w:sz w:val="15"/>
                <w:szCs w:val="15"/>
              </w:rPr>
              <w:t>2021</w:t>
            </w:r>
          </w:p>
        </w:tc>
        <w:tc>
          <w:tcPr>
            <w:tcW w:w="0" w:type="auto"/>
          </w:tcPr>
          <w:p w14:paraId="602DE914" w14:textId="77777777" w:rsidR="00923EC1" w:rsidRPr="008565DF" w:rsidRDefault="00923EC1" w:rsidP="008D262D">
            <w:pPr>
              <w:bidi/>
              <w:jc w:val="center"/>
              <w:rPr>
                <w:b/>
                <w:bCs/>
                <w:sz w:val="15"/>
                <w:szCs w:val="15"/>
                <w:rtl/>
              </w:rPr>
            </w:pPr>
            <w:r w:rsidRPr="008565DF">
              <w:rPr>
                <w:b/>
                <w:bCs/>
                <w:sz w:val="15"/>
                <w:szCs w:val="15"/>
              </w:rPr>
              <w:t>65</w:t>
            </w:r>
          </w:p>
        </w:tc>
        <w:tc>
          <w:tcPr>
            <w:tcW w:w="0" w:type="auto"/>
          </w:tcPr>
          <w:p w14:paraId="5C53A01F" w14:textId="77777777" w:rsidR="00923EC1" w:rsidRPr="008565DF" w:rsidRDefault="00923EC1" w:rsidP="008D262D">
            <w:pPr>
              <w:bidi/>
              <w:jc w:val="center"/>
              <w:rPr>
                <w:b/>
                <w:bCs/>
                <w:sz w:val="15"/>
                <w:szCs w:val="15"/>
                <w:rtl/>
              </w:rPr>
            </w:pPr>
            <w:r w:rsidRPr="008565DF">
              <w:rPr>
                <w:b/>
                <w:bCs/>
                <w:sz w:val="15"/>
                <w:szCs w:val="15"/>
              </w:rPr>
              <w:t>0</w:t>
            </w:r>
          </w:p>
        </w:tc>
        <w:tc>
          <w:tcPr>
            <w:tcW w:w="0" w:type="auto"/>
          </w:tcPr>
          <w:p w14:paraId="0F32A8C5" w14:textId="77777777" w:rsidR="00923EC1" w:rsidRPr="008565DF" w:rsidRDefault="00923EC1" w:rsidP="008D262D">
            <w:pPr>
              <w:jc w:val="center"/>
              <w:rPr>
                <w:b/>
                <w:bCs/>
                <w:sz w:val="15"/>
                <w:szCs w:val="15"/>
                <w:rtl/>
              </w:rPr>
            </w:pPr>
            <w:r w:rsidRPr="008565DF">
              <w:rPr>
                <w:b/>
                <w:bCs/>
                <w:sz w:val="15"/>
                <w:szCs w:val="15"/>
              </w:rPr>
              <w:t>0</w:t>
            </w:r>
          </w:p>
        </w:tc>
        <w:tc>
          <w:tcPr>
            <w:tcW w:w="0" w:type="auto"/>
          </w:tcPr>
          <w:p w14:paraId="25814970" w14:textId="77777777" w:rsidR="00923EC1" w:rsidRPr="008565DF" w:rsidRDefault="00923EC1" w:rsidP="008D262D">
            <w:pPr>
              <w:bidi/>
              <w:jc w:val="center"/>
              <w:rPr>
                <w:b/>
                <w:bCs/>
                <w:sz w:val="15"/>
                <w:szCs w:val="15"/>
                <w:rtl/>
              </w:rPr>
            </w:pPr>
            <w:r w:rsidRPr="008565DF">
              <w:rPr>
                <w:rFonts w:hint="cs"/>
                <w:b/>
                <w:bCs/>
                <w:sz w:val="15"/>
                <w:szCs w:val="15"/>
                <w:rtl/>
              </w:rPr>
              <w:t>Arabic Language</w:t>
            </w:r>
          </w:p>
        </w:tc>
        <w:tc>
          <w:tcPr>
            <w:tcW w:w="0" w:type="auto"/>
          </w:tcPr>
          <w:p w14:paraId="6BEB062E" w14:textId="77777777" w:rsidR="00923EC1" w:rsidRPr="008565DF" w:rsidRDefault="00923EC1" w:rsidP="008D262D">
            <w:pPr>
              <w:bidi/>
              <w:jc w:val="center"/>
              <w:rPr>
                <w:b/>
                <w:bCs/>
                <w:sz w:val="15"/>
                <w:szCs w:val="15"/>
                <w:rtl/>
              </w:rPr>
            </w:pPr>
            <w:r w:rsidRPr="008565DF">
              <w:rPr>
                <w:b/>
                <w:bCs/>
                <w:sz w:val="15"/>
                <w:szCs w:val="15"/>
              </w:rPr>
              <w:t>0.01</w:t>
            </w:r>
          </w:p>
        </w:tc>
        <w:tc>
          <w:tcPr>
            <w:tcW w:w="0" w:type="auto"/>
          </w:tcPr>
          <w:p w14:paraId="32591144" w14:textId="77777777" w:rsidR="00923EC1" w:rsidRPr="008565DF" w:rsidRDefault="00923EC1" w:rsidP="008D262D">
            <w:pPr>
              <w:bidi/>
              <w:jc w:val="center"/>
              <w:rPr>
                <w:b/>
                <w:bCs/>
                <w:sz w:val="15"/>
                <w:szCs w:val="15"/>
                <w:rtl/>
              </w:rPr>
            </w:pPr>
            <w:r w:rsidRPr="008565DF">
              <w:rPr>
                <w:b/>
                <w:bCs/>
                <w:sz w:val="15"/>
                <w:szCs w:val="15"/>
              </w:rPr>
              <w:t>9.42</w:t>
            </w:r>
          </w:p>
        </w:tc>
        <w:tc>
          <w:tcPr>
            <w:tcW w:w="0" w:type="auto"/>
          </w:tcPr>
          <w:p w14:paraId="1DF82F9A" w14:textId="77777777" w:rsidR="00923EC1" w:rsidRPr="008565DF" w:rsidRDefault="00923EC1" w:rsidP="008D262D">
            <w:pPr>
              <w:jc w:val="center"/>
              <w:rPr>
                <w:b/>
                <w:bCs/>
                <w:sz w:val="15"/>
                <w:szCs w:val="15"/>
                <w:rtl/>
              </w:rPr>
            </w:pPr>
            <w:r w:rsidRPr="008565DF">
              <w:rPr>
                <w:b/>
                <w:bCs/>
                <w:sz w:val="15"/>
                <w:szCs w:val="15"/>
              </w:rPr>
              <w:t>1.05</w:t>
            </w:r>
          </w:p>
        </w:tc>
      </w:tr>
      <w:tr w:rsidR="00923EC1" w:rsidRPr="008565DF" w14:paraId="7B430546" w14:textId="77777777" w:rsidTr="008D262D">
        <w:trPr>
          <w:trHeight w:val="20"/>
        </w:trPr>
        <w:tc>
          <w:tcPr>
            <w:tcW w:w="0" w:type="auto"/>
          </w:tcPr>
          <w:p w14:paraId="1D46EF9A" w14:textId="77777777" w:rsidR="00923EC1" w:rsidRPr="008565DF" w:rsidRDefault="00923EC1" w:rsidP="008D262D">
            <w:pPr>
              <w:jc w:val="center"/>
              <w:rPr>
                <w:b/>
                <w:bCs/>
                <w:sz w:val="15"/>
                <w:szCs w:val="15"/>
                <w:rtl/>
              </w:rPr>
            </w:pPr>
            <w:r w:rsidRPr="008565DF">
              <w:rPr>
                <w:rFonts w:hint="cs"/>
                <w:b/>
                <w:bCs/>
                <w:sz w:val="15"/>
                <w:szCs w:val="15"/>
              </w:rPr>
              <w:t xml:space="preserve">Study </w:t>
            </w:r>
            <w:r w:rsidRPr="008565DF">
              <w:rPr>
                <w:b/>
                <w:bCs/>
                <w:sz w:val="15"/>
                <w:szCs w:val="15"/>
              </w:rPr>
              <w:t>(</w:t>
            </w:r>
            <w:r w:rsidRPr="008565DF">
              <w:rPr>
                <w:rFonts w:hint="cs"/>
                <w:b/>
                <w:bCs/>
                <w:sz w:val="15"/>
                <w:szCs w:val="15"/>
              </w:rPr>
              <w:t>5)</w:t>
            </w:r>
          </w:p>
        </w:tc>
        <w:tc>
          <w:tcPr>
            <w:tcW w:w="0" w:type="auto"/>
          </w:tcPr>
          <w:p w14:paraId="4562B3D2" w14:textId="77777777" w:rsidR="00923EC1" w:rsidRPr="008565DF" w:rsidRDefault="00923EC1" w:rsidP="008D262D">
            <w:pPr>
              <w:jc w:val="center"/>
              <w:rPr>
                <w:b/>
                <w:bCs/>
                <w:sz w:val="15"/>
                <w:szCs w:val="15"/>
                <w:rtl/>
              </w:rPr>
            </w:pPr>
            <w:r w:rsidRPr="008565DF">
              <w:rPr>
                <w:rFonts w:hint="cs"/>
                <w:b/>
                <w:bCs/>
                <w:sz w:val="15"/>
                <w:szCs w:val="15"/>
              </w:rPr>
              <w:t>Descriptive (analytical)</w:t>
            </w:r>
          </w:p>
        </w:tc>
        <w:tc>
          <w:tcPr>
            <w:tcW w:w="0" w:type="auto"/>
          </w:tcPr>
          <w:p w14:paraId="76996710" w14:textId="77777777" w:rsidR="00923EC1" w:rsidRPr="008565DF" w:rsidRDefault="00923EC1" w:rsidP="008D262D">
            <w:pPr>
              <w:bidi/>
              <w:jc w:val="center"/>
              <w:rPr>
                <w:b/>
                <w:bCs/>
                <w:sz w:val="15"/>
                <w:szCs w:val="15"/>
                <w:rtl/>
              </w:rPr>
            </w:pPr>
            <w:r w:rsidRPr="008565DF">
              <w:rPr>
                <w:rFonts w:hint="cs"/>
                <w:b/>
                <w:bCs/>
                <w:sz w:val="15"/>
                <w:szCs w:val="15"/>
                <w:rtl/>
              </w:rPr>
              <w:t>Comprehensive multidisciplinary electronic journal</w:t>
            </w:r>
          </w:p>
        </w:tc>
        <w:tc>
          <w:tcPr>
            <w:tcW w:w="0" w:type="auto"/>
          </w:tcPr>
          <w:p w14:paraId="7613C09A" w14:textId="77777777" w:rsidR="00923EC1" w:rsidRPr="008565DF" w:rsidRDefault="00923EC1" w:rsidP="008D262D">
            <w:pPr>
              <w:bidi/>
              <w:jc w:val="center"/>
              <w:rPr>
                <w:b/>
                <w:bCs/>
                <w:sz w:val="15"/>
                <w:szCs w:val="15"/>
                <w:rtl/>
              </w:rPr>
            </w:pPr>
            <w:r w:rsidRPr="008565DF">
              <w:rPr>
                <w:b/>
                <w:bCs/>
                <w:sz w:val="15"/>
                <w:szCs w:val="15"/>
              </w:rPr>
              <w:t>2021</w:t>
            </w:r>
          </w:p>
        </w:tc>
        <w:tc>
          <w:tcPr>
            <w:tcW w:w="0" w:type="auto"/>
          </w:tcPr>
          <w:p w14:paraId="6ED0D472" w14:textId="77777777" w:rsidR="00923EC1" w:rsidRPr="008565DF" w:rsidRDefault="00923EC1" w:rsidP="008D262D">
            <w:pPr>
              <w:bidi/>
              <w:jc w:val="center"/>
              <w:rPr>
                <w:b/>
                <w:bCs/>
                <w:sz w:val="15"/>
                <w:szCs w:val="15"/>
                <w:rtl/>
              </w:rPr>
            </w:pPr>
            <w:r w:rsidRPr="008565DF">
              <w:rPr>
                <w:b/>
                <w:bCs/>
                <w:sz w:val="15"/>
                <w:szCs w:val="15"/>
              </w:rPr>
              <w:t>89</w:t>
            </w:r>
          </w:p>
        </w:tc>
        <w:tc>
          <w:tcPr>
            <w:tcW w:w="0" w:type="auto"/>
          </w:tcPr>
          <w:p w14:paraId="5C730708" w14:textId="77777777" w:rsidR="00923EC1" w:rsidRPr="008565DF" w:rsidRDefault="00923EC1" w:rsidP="008D262D">
            <w:pPr>
              <w:bidi/>
              <w:jc w:val="center"/>
              <w:rPr>
                <w:b/>
                <w:bCs/>
                <w:sz w:val="15"/>
                <w:szCs w:val="15"/>
                <w:rtl/>
              </w:rPr>
            </w:pPr>
            <w:r w:rsidRPr="008565DF">
              <w:rPr>
                <w:b/>
                <w:bCs/>
                <w:sz w:val="15"/>
                <w:szCs w:val="15"/>
              </w:rPr>
              <w:t>0</w:t>
            </w:r>
          </w:p>
        </w:tc>
        <w:tc>
          <w:tcPr>
            <w:tcW w:w="0" w:type="auto"/>
          </w:tcPr>
          <w:p w14:paraId="43E1B438" w14:textId="77777777" w:rsidR="00923EC1" w:rsidRPr="008565DF" w:rsidRDefault="00923EC1" w:rsidP="008D262D">
            <w:pPr>
              <w:jc w:val="center"/>
              <w:rPr>
                <w:b/>
                <w:bCs/>
                <w:sz w:val="15"/>
                <w:szCs w:val="15"/>
                <w:rtl/>
              </w:rPr>
            </w:pPr>
            <w:r w:rsidRPr="008565DF">
              <w:rPr>
                <w:b/>
                <w:bCs/>
                <w:sz w:val="15"/>
                <w:szCs w:val="15"/>
              </w:rPr>
              <w:t>89</w:t>
            </w:r>
          </w:p>
        </w:tc>
        <w:tc>
          <w:tcPr>
            <w:tcW w:w="0" w:type="auto"/>
          </w:tcPr>
          <w:p w14:paraId="44CB9AEA" w14:textId="77777777" w:rsidR="00923EC1" w:rsidRPr="008565DF" w:rsidRDefault="00923EC1" w:rsidP="008D262D">
            <w:pPr>
              <w:bidi/>
              <w:jc w:val="center"/>
              <w:rPr>
                <w:b/>
                <w:bCs/>
                <w:sz w:val="15"/>
                <w:szCs w:val="15"/>
              </w:rPr>
            </w:pPr>
            <w:r w:rsidRPr="008565DF">
              <w:rPr>
                <w:rFonts w:hint="cs"/>
                <w:b/>
                <w:bCs/>
                <w:sz w:val="15"/>
                <w:szCs w:val="15"/>
                <w:rtl/>
              </w:rPr>
              <w:t>Arabic Language</w:t>
            </w:r>
          </w:p>
        </w:tc>
        <w:tc>
          <w:tcPr>
            <w:tcW w:w="0" w:type="auto"/>
          </w:tcPr>
          <w:p w14:paraId="5202E34A" w14:textId="77777777" w:rsidR="00923EC1" w:rsidRPr="008565DF" w:rsidRDefault="00923EC1" w:rsidP="008D262D">
            <w:pPr>
              <w:bidi/>
              <w:jc w:val="center"/>
              <w:rPr>
                <w:b/>
                <w:bCs/>
                <w:sz w:val="15"/>
                <w:szCs w:val="15"/>
                <w:rtl/>
              </w:rPr>
            </w:pPr>
            <w:r w:rsidRPr="008565DF">
              <w:rPr>
                <w:b/>
                <w:bCs/>
                <w:sz w:val="15"/>
                <w:szCs w:val="15"/>
              </w:rPr>
              <w:t>0.05</w:t>
            </w:r>
          </w:p>
        </w:tc>
        <w:tc>
          <w:tcPr>
            <w:tcW w:w="0" w:type="auto"/>
          </w:tcPr>
          <w:p w14:paraId="53D67762" w14:textId="77777777" w:rsidR="00923EC1" w:rsidRPr="008565DF" w:rsidRDefault="00923EC1" w:rsidP="008D262D">
            <w:pPr>
              <w:bidi/>
              <w:jc w:val="center"/>
              <w:rPr>
                <w:b/>
                <w:bCs/>
                <w:sz w:val="15"/>
                <w:szCs w:val="15"/>
                <w:rtl/>
              </w:rPr>
            </w:pPr>
            <w:r w:rsidRPr="008565DF">
              <w:rPr>
                <w:b/>
                <w:bCs/>
                <w:sz w:val="15"/>
                <w:szCs w:val="15"/>
              </w:rPr>
              <w:t>3.92</w:t>
            </w:r>
          </w:p>
        </w:tc>
        <w:tc>
          <w:tcPr>
            <w:tcW w:w="0" w:type="auto"/>
          </w:tcPr>
          <w:p w14:paraId="65AEBAD9" w14:textId="77777777" w:rsidR="00923EC1" w:rsidRPr="008565DF" w:rsidRDefault="00923EC1" w:rsidP="008D262D">
            <w:pPr>
              <w:jc w:val="center"/>
              <w:rPr>
                <w:b/>
                <w:bCs/>
                <w:sz w:val="15"/>
                <w:szCs w:val="15"/>
                <w:rtl/>
              </w:rPr>
            </w:pPr>
            <w:r w:rsidRPr="008565DF">
              <w:rPr>
                <w:b/>
                <w:bCs/>
                <w:sz w:val="15"/>
                <w:szCs w:val="15"/>
              </w:rPr>
              <w:t>0.82</w:t>
            </w:r>
          </w:p>
        </w:tc>
      </w:tr>
    </w:tbl>
    <w:p w14:paraId="552E4497" w14:textId="77777777" w:rsidR="00923EC1" w:rsidRPr="002018F9" w:rsidRDefault="00923EC1" w:rsidP="00923EC1">
      <w:pPr>
        <w:rPr>
          <w:sz w:val="8"/>
          <w:szCs w:val="8"/>
          <w:rtl/>
        </w:rPr>
      </w:pPr>
    </w:p>
    <w:p w14:paraId="6B0A3FED" w14:textId="77777777" w:rsidR="00923EC1" w:rsidRPr="00804FC6" w:rsidRDefault="00923EC1" w:rsidP="00923EC1">
      <w:pPr>
        <w:rPr>
          <w:b/>
          <w:bCs/>
          <w:color w:val="000000" w:themeColor="text1"/>
          <w:rtl/>
        </w:rPr>
      </w:pPr>
      <w:r>
        <w:rPr>
          <w:rFonts w:hint="cs"/>
          <w:b/>
          <w:bCs/>
          <w:color w:val="000000" w:themeColor="text1"/>
        </w:rPr>
        <w:t xml:space="preserve">To answer the research questions, the </w:t>
      </w:r>
      <w:r w:rsidRPr="00804FC6">
        <w:rPr>
          <w:b/>
          <w:bCs/>
          <w:color w:val="000000" w:themeColor="text1"/>
        </w:rPr>
        <w:t>effect size can be calculated by converting the calculated value of (t) to the square</w:t>
      </w:r>
      <w:r w:rsidRPr="00804FC6">
        <w:rPr>
          <w:rFonts w:hint="cs"/>
          <w:b/>
          <w:bCs/>
          <w:color w:val="000000" w:themeColor="text1"/>
        </w:rPr>
        <w:t xml:space="preserve"> of  ETA (²η</w:t>
      </w:r>
      <w:r w:rsidRPr="00804FC6">
        <w:rPr>
          <w:b/>
          <w:bCs/>
          <w:color w:val="000000" w:themeColor="text1"/>
        </w:rPr>
        <w:t xml:space="preserve">), </w:t>
      </w:r>
      <w:r w:rsidRPr="00804FC6">
        <w:rPr>
          <w:rFonts w:hint="cs"/>
          <w:b/>
          <w:bCs/>
          <w:color w:val="000000" w:themeColor="text1"/>
        </w:rPr>
        <w:t>which</w:t>
      </w:r>
      <w:r w:rsidRPr="00804FC6">
        <w:rPr>
          <w:b/>
          <w:bCs/>
          <w:color w:val="000000" w:themeColor="text1"/>
        </w:rPr>
        <w:t xml:space="preserve"> is given an indication of the size of the effect</w:t>
      </w:r>
      <w:r w:rsidRPr="00804FC6">
        <w:rPr>
          <w:rFonts w:hint="cs"/>
          <w:b/>
          <w:bCs/>
          <w:color w:val="000000" w:themeColor="text1"/>
        </w:rPr>
        <w:t xml:space="preserve"> through the following parameter: </w:t>
      </w:r>
    </w:p>
    <w:p w14:paraId="03435698" w14:textId="77777777" w:rsidR="00923EC1" w:rsidRPr="00804FC6" w:rsidRDefault="00923EC1" w:rsidP="00923EC1">
      <w:pPr>
        <w:jc w:val="center"/>
        <w:rPr>
          <w:color w:val="000000" w:themeColor="text1"/>
        </w:rPr>
      </w:pPr>
      <m:oMathPara>
        <m:oMath>
          <m:r>
            <m:rPr>
              <m:sty m:val="p"/>
            </m:rPr>
            <w:rPr>
              <w:rFonts w:ascii="Cambria Math" w:hAnsi="Cambria Math"/>
              <w:color w:val="000000" w:themeColor="text1"/>
              <w:rtl/>
              <w:lang w:bidi="ar-EG"/>
            </w:rPr>
            <m:t>ƞ</m:t>
          </m:r>
          <m:r>
            <m:rPr>
              <m:sty m:val="p"/>
            </m:rPr>
            <w:rPr>
              <w:rFonts w:ascii="Cambria Math" w:hAnsi="Cambria Math"/>
              <w:color w:val="000000" w:themeColor="text1"/>
              <w:lang w:bidi="ar-EG"/>
            </w:rPr>
            <m:t>2</m:t>
          </m:r>
          <m:r>
            <w:rPr>
              <w:rFonts w:ascii="Cambria Math" w:hAnsi="Cambria Math"/>
              <w:color w:val="000000" w:themeColor="text1"/>
            </w:rPr>
            <m:t>=</m:t>
          </m:r>
          <m:f>
            <m:fPr>
              <m:ctrlPr>
                <w:rPr>
                  <w:rFonts w:ascii="Cambria Math" w:hAnsi="Cambria Math"/>
                  <w:color w:val="000000" w:themeColor="text1"/>
                </w:rPr>
              </m:ctrlPr>
            </m:fPr>
            <m:num>
              <m:r>
                <w:rPr>
                  <w:rFonts w:ascii="Cambria Math" w:hAnsi="Cambria Math"/>
                  <w:color w:val="000000" w:themeColor="text1"/>
                </w:rPr>
                <m:t>(t)2</m:t>
              </m:r>
            </m:num>
            <m:den>
              <m:d>
                <m:dPr>
                  <m:ctrlPr>
                    <w:rPr>
                      <w:rFonts w:ascii="Cambria Math" w:hAnsi="Cambria Math"/>
                      <w:i/>
                      <w:color w:val="000000" w:themeColor="text1"/>
                    </w:rPr>
                  </m:ctrlPr>
                </m:dPr>
                <m:e>
                  <m:r>
                    <w:rPr>
                      <w:rFonts w:ascii="Cambria Math" w:hAnsi="Cambria Math"/>
                      <w:color w:val="000000" w:themeColor="text1"/>
                    </w:rPr>
                    <m:t>t</m:t>
                  </m:r>
                </m:e>
              </m:d>
              <m:r>
                <w:rPr>
                  <w:rFonts w:ascii="Cambria Math" w:hAnsi="Cambria Math"/>
                  <w:color w:val="000000" w:themeColor="text1"/>
                </w:rPr>
                <m:t>2+df</m:t>
              </m:r>
            </m:den>
          </m:f>
        </m:oMath>
      </m:oMathPara>
    </w:p>
    <w:p w14:paraId="495DC37C" w14:textId="77777777" w:rsidR="00923EC1" w:rsidRPr="00804FC6" w:rsidRDefault="00923EC1" w:rsidP="00923EC1">
      <w:pPr>
        <w:rPr>
          <w:color w:val="000000" w:themeColor="text1"/>
          <w:rtl/>
        </w:rPr>
      </w:pPr>
      <w:r w:rsidRPr="00804FC6">
        <w:rPr>
          <w:color w:val="000000" w:themeColor="text1"/>
        </w:rPr>
        <w:t xml:space="preserve">Thus, it can be converted to a corresponding value </w:t>
      </w:r>
      <w:r w:rsidRPr="00804FC6">
        <w:rPr>
          <w:rFonts w:hint="cs"/>
          <w:color w:val="000000" w:themeColor="text1"/>
        </w:rPr>
        <w:t>(</w:t>
      </w:r>
      <w:r w:rsidRPr="00804FC6">
        <w:rPr>
          <w:color w:val="000000" w:themeColor="text1"/>
        </w:rPr>
        <w:t>d), using the following equations (Reda Al-Saeed 2010):</w:t>
      </w:r>
    </w:p>
    <w:p w14:paraId="2D2143B7" w14:textId="77777777" w:rsidR="00923EC1" w:rsidRPr="00804FC6" w:rsidRDefault="00923EC1" w:rsidP="00923EC1">
      <w:pPr>
        <w:rPr>
          <w:b/>
          <w:bCs/>
          <w:color w:val="000000" w:themeColor="text1"/>
        </w:rPr>
      </w:pPr>
      <m:oMathPara>
        <m:oMath>
          <m:r>
            <w:rPr>
              <w:rFonts w:ascii="Cambria Math" w:hAnsi="Cambria Math"/>
              <w:color w:val="000000" w:themeColor="text1"/>
            </w:rPr>
            <m:t>d</m:t>
          </m:r>
          <m:r>
            <m:rPr>
              <m:sty m:val="p"/>
            </m:rPr>
            <w:rPr>
              <w:rFonts w:ascii="Cambria Math" w:hAnsi="Cambria Math"/>
              <w:color w:val="000000" w:themeColor="text1"/>
            </w:rPr>
            <m:t>=</m:t>
          </m:r>
          <m:f>
            <m:fPr>
              <m:ctrlPr>
                <w:rPr>
                  <w:rFonts w:ascii="Cambria Math" w:hAnsi="Cambria Math"/>
                  <w:color w:val="000000" w:themeColor="text1"/>
                </w:rPr>
              </m:ctrlPr>
            </m:fPr>
            <m:num>
              <m:r>
                <m:rPr>
                  <m:sty m:val="p"/>
                </m:rPr>
                <w:rPr>
                  <w:rFonts w:ascii="Cambria Math" w:hAnsi="Cambria Math"/>
                  <w:color w:val="000000" w:themeColor="text1"/>
                </w:rPr>
                <m:t>2</m:t>
              </m:r>
              <m:rad>
                <m:radPr>
                  <m:degHide m:val="1"/>
                  <m:ctrlPr>
                    <w:rPr>
                      <w:rFonts w:ascii="Cambria Math" w:hAnsi="Cambria Math"/>
                      <w:color w:val="000000" w:themeColor="text1"/>
                    </w:rPr>
                  </m:ctrlPr>
                </m:radPr>
                <m:deg/>
                <m:e>
                  <m:r>
                    <w:rPr>
                      <w:rFonts w:ascii="Cambria Math" w:hAnsi="Cambria Math"/>
                      <w:color w:val="000000" w:themeColor="text1"/>
                    </w:rPr>
                    <m:t>eta</m:t>
                  </m:r>
                </m:e>
              </m:rad>
            </m:num>
            <m:den>
              <m:rad>
                <m:radPr>
                  <m:degHide m:val="1"/>
                  <m:ctrlPr>
                    <w:rPr>
                      <w:rFonts w:ascii="Cambria Math" w:hAnsi="Cambria Math"/>
                      <w:color w:val="000000" w:themeColor="text1"/>
                    </w:rPr>
                  </m:ctrlPr>
                </m:radPr>
                <m:deg/>
                <m:e>
                  <m:r>
                    <w:rPr>
                      <w:rFonts w:ascii="Cambria Math" w:hAnsi="Cambria Math"/>
                      <w:color w:val="000000" w:themeColor="text1"/>
                    </w:rPr>
                    <m:t>1-eta</m:t>
                  </m:r>
                </m:e>
              </m:rad>
            </m:den>
          </m:f>
        </m:oMath>
      </m:oMathPara>
    </w:p>
    <w:p w14:paraId="702FA1E3" w14:textId="653BBAC0" w:rsidR="00923EC1" w:rsidRPr="002018F9" w:rsidRDefault="00923EC1" w:rsidP="00923EC1">
      <w:pPr>
        <w:pStyle w:val="1"/>
        <w:spacing w:before="0"/>
        <w:jc w:val="center"/>
        <w:rPr>
          <w:rFonts w:asciiTheme="majorBidi" w:hAnsiTheme="majorBidi"/>
          <w:color w:val="auto"/>
          <w:sz w:val="28"/>
          <w:rtl/>
          <w:lang w:bidi="ar-EG"/>
        </w:rPr>
      </w:pPr>
      <w:bookmarkStart w:id="34" w:name="_Toc195461501"/>
      <w:bookmarkStart w:id="35" w:name="_Toc195462489"/>
      <w:bookmarkStart w:id="36" w:name="_Toc195485961"/>
      <w:bookmarkStart w:id="37" w:name="_Toc195526030"/>
      <w:r w:rsidRPr="002018F9">
        <w:rPr>
          <w:rFonts w:asciiTheme="majorBidi" w:hAnsiTheme="majorBidi"/>
          <w:color w:val="auto"/>
          <w:sz w:val="28"/>
        </w:rPr>
        <w:t>Table (</w:t>
      </w:r>
      <w:r w:rsidR="00C46D39">
        <w:rPr>
          <w:rFonts w:asciiTheme="majorBidi" w:hAnsiTheme="majorBidi" w:hint="cs"/>
          <w:color w:val="auto"/>
          <w:sz w:val="28"/>
        </w:rPr>
        <w:t>6</w:t>
      </w:r>
      <w:r w:rsidRPr="002018F9">
        <w:rPr>
          <w:rFonts w:asciiTheme="majorBidi" w:hAnsiTheme="majorBidi"/>
          <w:color w:val="auto"/>
          <w:sz w:val="28"/>
        </w:rPr>
        <w:t xml:space="preserve">):  The size of the impact of using </w:t>
      </w:r>
      <w:bookmarkStart w:id="38" w:name="_Hlk195362447"/>
      <w:r w:rsidRPr="002018F9">
        <w:rPr>
          <w:rFonts w:asciiTheme="majorBidi" w:hAnsiTheme="majorBidi"/>
          <w:color w:val="auto"/>
          <w:sz w:val="28"/>
        </w:rPr>
        <w:t>the STEM  strategy as an independent variable in teaching mathematics to learners.</w:t>
      </w:r>
      <w:bookmarkEnd w:id="34"/>
      <w:bookmarkEnd w:id="35"/>
      <w:bookmarkEnd w:id="36"/>
      <w:bookmarkEnd w:id="37"/>
      <w:bookmarkEnd w:id="38"/>
    </w:p>
    <w:tbl>
      <w:tblPr>
        <w:tblStyle w:val="af5"/>
        <w:bidiVisual/>
        <w:tblW w:w="0" w:type="auto"/>
        <w:tblInd w:w="448" w:type="dxa"/>
        <w:tblLook w:val="04A0" w:firstRow="1" w:lastRow="0" w:firstColumn="1" w:lastColumn="0" w:noHBand="0" w:noVBand="1"/>
      </w:tblPr>
      <w:tblGrid>
        <w:gridCol w:w="1884"/>
        <w:gridCol w:w="1273"/>
        <w:gridCol w:w="1417"/>
        <w:gridCol w:w="1534"/>
        <w:gridCol w:w="1740"/>
      </w:tblGrid>
      <w:tr w:rsidR="00923EC1" w:rsidRPr="002F2604" w14:paraId="41C4F63F" w14:textId="77777777" w:rsidTr="008D262D">
        <w:trPr>
          <w:trHeight w:val="533"/>
        </w:trPr>
        <w:tc>
          <w:tcPr>
            <w:tcW w:w="2268" w:type="dxa"/>
            <w:shd w:val="clear" w:color="auto" w:fill="BFBFBF" w:themeFill="background1" w:themeFillShade="BF"/>
            <w:vAlign w:val="center"/>
          </w:tcPr>
          <w:p w14:paraId="6E627C92" w14:textId="77777777" w:rsidR="00923EC1" w:rsidRPr="002F2604" w:rsidRDefault="00923EC1" w:rsidP="008D262D">
            <w:pPr>
              <w:pStyle w:val="af7"/>
              <w:spacing w:before="60" w:beforeAutospacing="0" w:after="60" w:afterAutospacing="0"/>
              <w:jc w:val="center"/>
              <w:rPr>
                <w:rFonts w:asciiTheme="majorBidi" w:hAnsiTheme="majorBidi" w:cstheme="majorBidi"/>
                <w:b/>
                <w:bCs/>
                <w:color w:val="000000" w:themeColor="text1"/>
                <w:rtl/>
                <w:lang w:bidi="ar-EG"/>
              </w:rPr>
            </w:pPr>
            <w:r w:rsidRPr="002F2604">
              <w:rPr>
                <w:rFonts w:asciiTheme="majorBidi" w:eastAsiaTheme="minorHAnsi" w:hAnsiTheme="majorBidi" w:cstheme="majorBidi"/>
                <w:b/>
                <w:color w:val="000000" w:themeColor="text1"/>
              </w:rPr>
              <w:t>Calculated T value</w:t>
            </w:r>
          </w:p>
        </w:tc>
        <w:tc>
          <w:tcPr>
            <w:tcW w:w="1416" w:type="dxa"/>
            <w:shd w:val="clear" w:color="auto" w:fill="BFBFBF" w:themeFill="background1" w:themeFillShade="BF"/>
            <w:vAlign w:val="center"/>
          </w:tcPr>
          <w:p w14:paraId="5351D7A9" w14:textId="77777777" w:rsidR="00923EC1" w:rsidRPr="002F2604" w:rsidRDefault="00923EC1" w:rsidP="008D262D">
            <w:pPr>
              <w:spacing w:line="240" w:lineRule="auto"/>
              <w:jc w:val="center"/>
              <w:rPr>
                <w:b/>
                <w:bCs/>
                <w:color w:val="000000" w:themeColor="text1"/>
                <w:sz w:val="24"/>
                <w:szCs w:val="24"/>
                <w:rtl/>
                <w:lang w:bidi="ar-EG"/>
              </w:rPr>
            </w:pPr>
            <w:r w:rsidRPr="002F2604">
              <w:rPr>
                <w:b/>
                <w:color w:val="000000" w:themeColor="text1"/>
                <w:sz w:val="24"/>
                <w:szCs w:val="24"/>
              </w:rPr>
              <w:t>Degrees of freedom</w:t>
            </w:r>
          </w:p>
        </w:tc>
        <w:tc>
          <w:tcPr>
            <w:tcW w:w="1668" w:type="dxa"/>
            <w:shd w:val="clear" w:color="auto" w:fill="BFBFBF" w:themeFill="background1" w:themeFillShade="BF"/>
            <w:vAlign w:val="center"/>
          </w:tcPr>
          <w:p w14:paraId="05CB5A85" w14:textId="77777777" w:rsidR="00923EC1" w:rsidRPr="002F2604" w:rsidRDefault="00923EC1" w:rsidP="008D262D">
            <w:pPr>
              <w:spacing w:line="240" w:lineRule="auto"/>
              <w:jc w:val="center"/>
              <w:rPr>
                <w:b/>
                <w:bCs/>
                <w:color w:val="000000" w:themeColor="text1"/>
                <w:sz w:val="24"/>
                <w:szCs w:val="24"/>
                <w:lang w:bidi="ar-EG"/>
              </w:rPr>
            </w:pPr>
            <w:r w:rsidRPr="002F2604">
              <w:rPr>
                <w:b/>
                <w:color w:val="000000" w:themeColor="text1"/>
                <w:sz w:val="24"/>
                <w:szCs w:val="24"/>
              </w:rPr>
              <w:t xml:space="preserve">Value   </w:t>
            </w:r>
            <w:r w:rsidRPr="002F2604">
              <w:rPr>
                <w:b/>
                <w:color w:val="000000" w:themeColor="text1"/>
                <w:sz w:val="24"/>
                <w:szCs w:val="24"/>
                <w:vertAlign w:val="superscript"/>
              </w:rPr>
              <w:t>2ƞ</w:t>
            </w:r>
          </w:p>
        </w:tc>
        <w:tc>
          <w:tcPr>
            <w:tcW w:w="1934" w:type="dxa"/>
            <w:shd w:val="clear" w:color="auto" w:fill="BFBFBF" w:themeFill="background1" w:themeFillShade="BF"/>
            <w:vAlign w:val="center"/>
          </w:tcPr>
          <w:p w14:paraId="655C57E9" w14:textId="77777777" w:rsidR="00923EC1" w:rsidRPr="002F2604" w:rsidRDefault="00923EC1" w:rsidP="008D262D">
            <w:pPr>
              <w:spacing w:line="240" w:lineRule="auto"/>
              <w:jc w:val="center"/>
              <w:rPr>
                <w:b/>
                <w:bCs/>
                <w:color w:val="000000" w:themeColor="text1"/>
                <w:sz w:val="24"/>
                <w:szCs w:val="24"/>
                <w:rtl/>
                <w:lang w:bidi="ar-EG"/>
              </w:rPr>
            </w:pPr>
            <w:r w:rsidRPr="002F2604">
              <w:rPr>
                <w:b/>
                <w:color w:val="000000" w:themeColor="text1"/>
                <w:sz w:val="24"/>
                <w:szCs w:val="24"/>
              </w:rPr>
              <w:t>Impact size  d</w:t>
            </w:r>
          </w:p>
        </w:tc>
        <w:tc>
          <w:tcPr>
            <w:tcW w:w="1934" w:type="dxa"/>
            <w:shd w:val="clear" w:color="auto" w:fill="BFBFBF" w:themeFill="background1" w:themeFillShade="BF"/>
            <w:vAlign w:val="center"/>
          </w:tcPr>
          <w:p w14:paraId="22A57D4F" w14:textId="77777777" w:rsidR="00923EC1" w:rsidRPr="002F2604" w:rsidRDefault="00923EC1" w:rsidP="008D262D">
            <w:pPr>
              <w:bidi/>
              <w:spacing w:line="240" w:lineRule="auto"/>
              <w:jc w:val="center"/>
              <w:rPr>
                <w:b/>
                <w:bCs/>
                <w:color w:val="000000" w:themeColor="text1"/>
                <w:sz w:val="24"/>
                <w:szCs w:val="24"/>
                <w:rtl/>
                <w:lang w:bidi="ar-EG"/>
              </w:rPr>
            </w:pPr>
            <w:r w:rsidRPr="002F2604">
              <w:rPr>
                <w:b/>
                <w:bCs/>
                <w:color w:val="000000" w:themeColor="text1"/>
                <w:sz w:val="24"/>
                <w:szCs w:val="24"/>
                <w:rtl/>
                <w:lang w:bidi="ar-EG"/>
              </w:rPr>
              <w:t>Significance of impact size</w:t>
            </w:r>
          </w:p>
        </w:tc>
      </w:tr>
      <w:tr w:rsidR="00923EC1" w:rsidRPr="002F2604" w14:paraId="06571DFA" w14:textId="77777777" w:rsidTr="008D262D">
        <w:trPr>
          <w:trHeight w:val="626"/>
        </w:trPr>
        <w:tc>
          <w:tcPr>
            <w:tcW w:w="2268" w:type="dxa"/>
            <w:vAlign w:val="center"/>
          </w:tcPr>
          <w:p w14:paraId="3C27B1B8" w14:textId="77777777" w:rsidR="00923EC1" w:rsidRPr="002F2604" w:rsidRDefault="00923EC1" w:rsidP="008D262D">
            <w:pPr>
              <w:bidi/>
              <w:spacing w:line="240" w:lineRule="auto"/>
              <w:jc w:val="center"/>
              <w:rPr>
                <w:color w:val="000000" w:themeColor="text1"/>
                <w:sz w:val="24"/>
                <w:szCs w:val="24"/>
                <w:rtl/>
              </w:rPr>
            </w:pPr>
            <w:r w:rsidRPr="002F2604">
              <w:rPr>
                <w:rFonts w:hint="cs"/>
                <w:color w:val="000000" w:themeColor="text1"/>
                <w:sz w:val="24"/>
                <w:szCs w:val="24"/>
                <w:rtl/>
              </w:rPr>
              <w:t>4.173</w:t>
            </w:r>
          </w:p>
        </w:tc>
        <w:tc>
          <w:tcPr>
            <w:tcW w:w="1416" w:type="dxa"/>
            <w:vAlign w:val="center"/>
          </w:tcPr>
          <w:p w14:paraId="59D9A9B9" w14:textId="77777777" w:rsidR="00923EC1" w:rsidRPr="002F2604" w:rsidRDefault="00923EC1" w:rsidP="008D262D">
            <w:pPr>
              <w:bidi/>
              <w:spacing w:line="240" w:lineRule="auto"/>
              <w:jc w:val="center"/>
              <w:rPr>
                <w:color w:val="000000" w:themeColor="text1"/>
                <w:sz w:val="24"/>
                <w:szCs w:val="24"/>
                <w:rtl/>
              </w:rPr>
            </w:pPr>
            <w:r w:rsidRPr="002F2604">
              <w:rPr>
                <w:rFonts w:hint="cs"/>
                <w:color w:val="000000" w:themeColor="text1"/>
                <w:sz w:val="24"/>
                <w:szCs w:val="24"/>
                <w:rtl/>
              </w:rPr>
              <w:t>4</w:t>
            </w:r>
          </w:p>
        </w:tc>
        <w:tc>
          <w:tcPr>
            <w:tcW w:w="1668" w:type="dxa"/>
            <w:vAlign w:val="center"/>
          </w:tcPr>
          <w:p w14:paraId="0E50FBCC" w14:textId="77777777" w:rsidR="00923EC1" w:rsidRPr="002F2604" w:rsidRDefault="00923EC1" w:rsidP="008D262D">
            <w:pPr>
              <w:bidi/>
              <w:spacing w:line="240" w:lineRule="auto"/>
              <w:jc w:val="center"/>
              <w:rPr>
                <w:color w:val="000000" w:themeColor="text1"/>
                <w:sz w:val="24"/>
                <w:szCs w:val="24"/>
                <w:rtl/>
              </w:rPr>
            </w:pPr>
            <w:r w:rsidRPr="002F2604">
              <w:rPr>
                <w:rFonts w:hint="cs"/>
                <w:color w:val="000000" w:themeColor="text1"/>
                <w:sz w:val="24"/>
                <w:szCs w:val="24"/>
                <w:rtl/>
              </w:rPr>
              <w:t>0.81320</w:t>
            </w:r>
          </w:p>
        </w:tc>
        <w:tc>
          <w:tcPr>
            <w:tcW w:w="1934" w:type="dxa"/>
            <w:vAlign w:val="center"/>
          </w:tcPr>
          <w:p w14:paraId="53D86F90" w14:textId="77777777" w:rsidR="00923EC1" w:rsidRPr="002F2604" w:rsidRDefault="00923EC1" w:rsidP="008D262D">
            <w:pPr>
              <w:spacing w:line="240" w:lineRule="auto"/>
              <w:jc w:val="center"/>
              <w:rPr>
                <w:color w:val="000000" w:themeColor="text1"/>
                <w:sz w:val="24"/>
                <w:szCs w:val="24"/>
                <w:rtl/>
              </w:rPr>
            </w:pPr>
            <w:r w:rsidRPr="002F2604">
              <w:rPr>
                <w:rFonts w:hint="cs"/>
                <w:color w:val="000000" w:themeColor="text1"/>
                <w:sz w:val="24"/>
                <w:szCs w:val="24"/>
              </w:rPr>
              <w:t>4.2763</w:t>
            </w:r>
          </w:p>
        </w:tc>
        <w:tc>
          <w:tcPr>
            <w:tcW w:w="1934" w:type="dxa"/>
            <w:vAlign w:val="center"/>
          </w:tcPr>
          <w:p w14:paraId="313CD8D5" w14:textId="77777777" w:rsidR="00923EC1" w:rsidRPr="002F2604" w:rsidRDefault="00923EC1" w:rsidP="008D262D">
            <w:pPr>
              <w:spacing w:line="240" w:lineRule="auto"/>
              <w:jc w:val="center"/>
              <w:rPr>
                <w:b/>
                <w:bCs/>
                <w:color w:val="000000" w:themeColor="text1"/>
                <w:sz w:val="24"/>
                <w:szCs w:val="24"/>
                <w:rtl/>
              </w:rPr>
            </w:pPr>
            <w:r w:rsidRPr="002F2604">
              <w:rPr>
                <w:b/>
                <w:bCs/>
                <w:color w:val="000000" w:themeColor="text1"/>
                <w:sz w:val="24"/>
                <w:szCs w:val="24"/>
              </w:rPr>
              <w:t>Very big impact</w:t>
            </w:r>
            <w:r w:rsidRPr="002F2604">
              <w:rPr>
                <w:rFonts w:hint="cs"/>
                <w:b/>
                <w:bCs/>
                <w:color w:val="000000" w:themeColor="text1"/>
                <w:sz w:val="24"/>
                <w:szCs w:val="24"/>
              </w:rPr>
              <w:t xml:space="preserve"> </w:t>
            </w:r>
          </w:p>
        </w:tc>
      </w:tr>
    </w:tbl>
    <w:p w14:paraId="5725B4F2" w14:textId="77777777" w:rsidR="00923EC1" w:rsidRPr="002F2604" w:rsidRDefault="00923EC1" w:rsidP="00923EC1">
      <w:pPr>
        <w:spacing w:line="240" w:lineRule="auto"/>
        <w:jc w:val="lowKashida"/>
        <w:rPr>
          <w:rFonts w:eastAsia="Times New Roman"/>
          <w:b/>
          <w:bCs/>
          <w:color w:val="000000" w:themeColor="text1"/>
          <w:rtl/>
          <w:lang w:bidi="ar-EG"/>
        </w:rPr>
      </w:pPr>
    </w:p>
    <w:p w14:paraId="5C9B796F" w14:textId="77777777" w:rsidR="00923EC1" w:rsidRPr="002F2604" w:rsidRDefault="00923EC1" w:rsidP="00923EC1">
      <w:pPr>
        <w:jc w:val="lowKashida"/>
        <w:rPr>
          <w:color w:val="000000" w:themeColor="text1"/>
          <w:rtl/>
        </w:rPr>
      </w:pPr>
      <w:r w:rsidRPr="002F2604">
        <w:rPr>
          <w:color w:val="000000" w:themeColor="text1"/>
        </w:rPr>
        <w:lastRenderedPageBreak/>
        <w:t xml:space="preserve">The size of the effect is the </w:t>
      </w:r>
      <w:r w:rsidRPr="002F2604">
        <w:rPr>
          <w:rFonts w:hint="cs"/>
          <w:color w:val="000000" w:themeColor="text1"/>
        </w:rPr>
        <w:t>positive</w:t>
      </w:r>
      <w:r w:rsidRPr="002F2604">
        <w:rPr>
          <w:color w:val="000000" w:themeColor="text1"/>
        </w:rPr>
        <w:t xml:space="preserve"> </w:t>
      </w:r>
      <w:r w:rsidRPr="002F2604">
        <w:rPr>
          <w:rFonts w:hint="cs"/>
          <w:color w:val="000000" w:themeColor="text1"/>
        </w:rPr>
        <w:t xml:space="preserve">effect </w:t>
      </w:r>
      <w:r w:rsidRPr="002F2604">
        <w:rPr>
          <w:color w:val="000000" w:themeColor="text1"/>
        </w:rPr>
        <w:t xml:space="preserve"> of the STEM-based program  </w:t>
      </w:r>
      <w:r w:rsidRPr="002F2604">
        <w:rPr>
          <w:rFonts w:hint="cs"/>
          <w:color w:val="000000" w:themeColor="text1"/>
        </w:rPr>
        <w:t xml:space="preserve">as an independent variable in </w:t>
      </w:r>
      <w:r w:rsidRPr="002F2604">
        <w:rPr>
          <w:color w:val="000000" w:themeColor="text1"/>
        </w:rPr>
        <w:t xml:space="preserve"> </w:t>
      </w:r>
      <w:r w:rsidRPr="002F2604">
        <w:rPr>
          <w:rFonts w:hint="cs"/>
          <w:color w:val="000000" w:themeColor="text1"/>
        </w:rPr>
        <w:t xml:space="preserve">teaching mathematics </w:t>
      </w:r>
      <w:r w:rsidRPr="002F2604">
        <w:rPr>
          <w:color w:val="000000" w:themeColor="text1"/>
        </w:rPr>
        <w:t xml:space="preserve">to learners by calculating the square of ETA (²η), which is used for related and unrelated samples, and the results were as shown in the </w:t>
      </w:r>
      <w:r w:rsidRPr="002F2604">
        <w:rPr>
          <w:rFonts w:hint="cs"/>
          <w:color w:val="000000" w:themeColor="text1"/>
        </w:rPr>
        <w:t>previous table (2).</w:t>
      </w:r>
    </w:p>
    <w:p w14:paraId="538E8924" w14:textId="77777777" w:rsidR="00923EC1" w:rsidRDefault="00923EC1" w:rsidP="00923EC1">
      <w:pPr>
        <w:jc w:val="lowKashida"/>
        <w:rPr>
          <w:color w:val="000000" w:themeColor="text1"/>
          <w:rtl/>
        </w:rPr>
      </w:pPr>
      <w:r w:rsidRPr="002F2604">
        <w:rPr>
          <w:rFonts w:hint="cs"/>
          <w:color w:val="000000" w:themeColor="text1"/>
        </w:rPr>
        <w:t>It is clear from the results presented in the previous table</w:t>
      </w:r>
      <w:r w:rsidRPr="002F2604">
        <w:rPr>
          <w:color w:val="000000" w:themeColor="text1"/>
        </w:rPr>
        <w:t xml:space="preserve"> that the value of the ETA square is (</w:t>
      </w:r>
      <w:r w:rsidRPr="002F2604">
        <w:rPr>
          <w:rFonts w:hint="cs"/>
          <w:color w:val="000000" w:themeColor="text1"/>
        </w:rPr>
        <w:t>0.81320</w:t>
      </w:r>
      <w:r w:rsidRPr="002F2604">
        <w:rPr>
          <w:color w:val="000000" w:themeColor="text1"/>
        </w:rPr>
        <w:t xml:space="preserve">) and the value of the effect size resulting from the use of the STEM  strategy </w:t>
      </w:r>
      <w:r w:rsidRPr="002F2604">
        <w:rPr>
          <w:rFonts w:hint="cs"/>
          <w:color w:val="000000" w:themeColor="text1"/>
        </w:rPr>
        <w:t xml:space="preserve">as an independent variable in </w:t>
      </w:r>
      <w:r w:rsidRPr="002F2604">
        <w:rPr>
          <w:color w:val="000000" w:themeColor="text1"/>
        </w:rPr>
        <w:t xml:space="preserve">  teaching </w:t>
      </w:r>
      <w:r w:rsidRPr="002F2604">
        <w:rPr>
          <w:rFonts w:hint="cs"/>
          <w:color w:val="000000" w:themeColor="text1"/>
        </w:rPr>
        <w:t xml:space="preserve">mathematics </w:t>
      </w:r>
      <w:r w:rsidRPr="002F2604">
        <w:rPr>
          <w:color w:val="000000" w:themeColor="text1"/>
        </w:rPr>
        <w:t xml:space="preserve">to learners </w:t>
      </w:r>
      <w:r w:rsidRPr="002F2604">
        <w:rPr>
          <w:rFonts w:hint="cs"/>
          <w:color w:val="000000" w:themeColor="text1"/>
        </w:rPr>
        <w:t>is</w:t>
      </w:r>
      <w:r w:rsidRPr="002F2604">
        <w:rPr>
          <w:color w:val="000000" w:themeColor="text1"/>
        </w:rPr>
        <w:t xml:space="preserve"> (</w:t>
      </w:r>
      <w:r w:rsidRPr="002F2604">
        <w:rPr>
          <w:rFonts w:hint="cs"/>
          <w:color w:val="000000" w:themeColor="text1"/>
        </w:rPr>
        <w:t>4.2763</w:t>
      </w:r>
      <w:r w:rsidRPr="002F2604">
        <w:rPr>
          <w:color w:val="000000" w:themeColor="text1"/>
        </w:rPr>
        <w:t xml:space="preserve">) and by comparing these values with the degrees specified to indicate the size of the effect, we find that the effectiveness of using the STEM  strategy </w:t>
      </w:r>
      <w:r w:rsidRPr="002F2604">
        <w:rPr>
          <w:rFonts w:hint="cs"/>
          <w:color w:val="000000" w:themeColor="text1"/>
        </w:rPr>
        <w:t xml:space="preserve">as an independent variable in </w:t>
      </w:r>
      <w:r w:rsidRPr="002F2604">
        <w:rPr>
          <w:color w:val="000000" w:themeColor="text1"/>
        </w:rPr>
        <w:t xml:space="preserve">teaching </w:t>
      </w:r>
      <w:r w:rsidRPr="002F2604">
        <w:rPr>
          <w:rFonts w:hint="cs"/>
          <w:color w:val="000000" w:themeColor="text1"/>
        </w:rPr>
        <w:t xml:space="preserve">mathematics </w:t>
      </w:r>
      <w:r w:rsidRPr="002F2604">
        <w:rPr>
          <w:color w:val="000000" w:themeColor="text1"/>
        </w:rPr>
        <w:t>Learners have</w:t>
      </w:r>
      <w:r w:rsidRPr="002F2604">
        <w:rPr>
          <w:rFonts w:hint="cs"/>
          <w:color w:val="000000" w:themeColor="text1"/>
        </w:rPr>
        <w:t xml:space="preserve"> a very high impact</w:t>
      </w:r>
      <w:r w:rsidRPr="002F2604">
        <w:rPr>
          <w:color w:val="000000" w:themeColor="text1"/>
        </w:rPr>
        <w:t xml:space="preserve">, as the levels of vulnerability </w:t>
      </w:r>
      <w:r w:rsidRPr="002F2604">
        <w:rPr>
          <w:rFonts w:hint="cs"/>
          <w:color w:val="000000" w:themeColor="text1"/>
        </w:rPr>
        <w:t>are</w:t>
      </w:r>
      <w:r w:rsidRPr="002F2604">
        <w:rPr>
          <w:color w:val="000000" w:themeColor="text1"/>
        </w:rPr>
        <w:t xml:space="preserve"> (0.2 small - 0.5 medium - 0.8 large) (Reda Al-Saeed 2010) and the previous result can be explained that the change that occurred </w:t>
      </w:r>
      <w:r w:rsidRPr="002F2604">
        <w:rPr>
          <w:rFonts w:hint="cs"/>
          <w:color w:val="000000" w:themeColor="text1"/>
        </w:rPr>
        <w:t xml:space="preserve">in the understanding and development </w:t>
      </w:r>
      <w:r w:rsidRPr="002F2604">
        <w:rPr>
          <w:color w:val="000000" w:themeColor="text1"/>
        </w:rPr>
        <w:t xml:space="preserve"> of learners</w:t>
      </w:r>
      <w:r w:rsidRPr="002F2604">
        <w:rPr>
          <w:rFonts w:hint="cs"/>
          <w:color w:val="000000" w:themeColor="text1"/>
        </w:rPr>
        <w:t xml:space="preserve">' abilities for the mathematics curriculum </w:t>
      </w:r>
      <w:r w:rsidRPr="002F2604">
        <w:rPr>
          <w:color w:val="000000" w:themeColor="text1"/>
        </w:rPr>
        <w:t xml:space="preserve">is largely due to the effect of the independent variable, which is the use </w:t>
      </w:r>
      <w:r w:rsidRPr="00804FC6">
        <w:rPr>
          <w:color w:val="000000" w:themeColor="text1"/>
        </w:rPr>
        <w:t xml:space="preserve"> of the STEM  strategy </w:t>
      </w:r>
      <w:r w:rsidRPr="00804FC6">
        <w:rPr>
          <w:rFonts w:hint="cs"/>
          <w:color w:val="000000" w:themeColor="text1"/>
        </w:rPr>
        <w:t xml:space="preserve">as an independent variable in </w:t>
      </w:r>
      <w:r w:rsidRPr="00804FC6">
        <w:rPr>
          <w:color w:val="000000" w:themeColor="text1"/>
        </w:rPr>
        <w:t>mathematics</w:t>
      </w:r>
      <w:r w:rsidRPr="00804FC6">
        <w:rPr>
          <w:rFonts w:hint="cs"/>
          <w:color w:val="000000" w:themeColor="text1"/>
        </w:rPr>
        <w:t xml:space="preserve"> teaching</w:t>
      </w:r>
      <w:r w:rsidRPr="00804FC6">
        <w:rPr>
          <w:color w:val="000000" w:themeColor="text1"/>
        </w:rPr>
        <w:t xml:space="preserve">. </w:t>
      </w:r>
    </w:p>
    <w:p w14:paraId="1E30008C" w14:textId="77777777" w:rsidR="00923EC1" w:rsidRPr="002018F9" w:rsidRDefault="00923EC1" w:rsidP="00923EC1">
      <w:pPr>
        <w:pStyle w:val="1"/>
        <w:spacing w:before="0"/>
        <w:jc w:val="center"/>
        <w:rPr>
          <w:color w:val="auto"/>
          <w:sz w:val="18"/>
          <w:szCs w:val="12"/>
          <w:rtl/>
        </w:rPr>
      </w:pPr>
    </w:p>
    <w:p w14:paraId="3291C5DD" w14:textId="77777777" w:rsidR="00923EC1" w:rsidRPr="002018F9" w:rsidRDefault="00923EC1" w:rsidP="00923EC1">
      <w:pPr>
        <w:pStyle w:val="1"/>
        <w:spacing w:before="0"/>
        <w:jc w:val="center"/>
        <w:rPr>
          <w:color w:val="auto"/>
          <w:sz w:val="34"/>
          <w:szCs w:val="32"/>
        </w:rPr>
      </w:pPr>
      <w:bookmarkStart w:id="39" w:name="_Toc195485962"/>
      <w:bookmarkStart w:id="40" w:name="_Toc195526031"/>
      <w:r w:rsidRPr="002018F9">
        <w:rPr>
          <w:rFonts w:hint="cs"/>
          <w:color w:val="auto"/>
          <w:sz w:val="34"/>
          <w:szCs w:val="32"/>
        </w:rPr>
        <w:t>Calculation of variance and homogeneity between studies:</w:t>
      </w:r>
      <w:bookmarkEnd w:id="39"/>
      <w:bookmarkEnd w:id="40"/>
    </w:p>
    <w:p w14:paraId="1D60824F" w14:textId="77777777" w:rsidR="00923EC1" w:rsidRPr="00102711" w:rsidRDefault="00923EC1" w:rsidP="00923EC1">
      <w:pPr>
        <w:ind w:left="360"/>
        <w:jc w:val="lowKashida"/>
        <w:rPr>
          <w:b/>
          <w:bCs/>
          <w:color w:val="000000" w:themeColor="text1"/>
        </w:rPr>
      </w:pPr>
      <w:r w:rsidRPr="00102711">
        <w:rPr>
          <w:rFonts w:cs="Times New Roman" w:hint="cs"/>
          <w:b/>
          <w:bCs/>
          <w:color w:val="000000" w:themeColor="text1"/>
        </w:rPr>
        <w:t>Using the data of four studies after excluding Study No. 2 because the standard deviation necessary to calculate the effect size was not available</w:t>
      </w:r>
      <w:r w:rsidRPr="00102711">
        <w:rPr>
          <w:rFonts w:cs="Times New Roman"/>
          <w:b/>
          <w:bCs/>
          <w:color w:val="000000" w:themeColor="text1"/>
        </w:rPr>
        <w:t xml:space="preserve">. </w:t>
      </w:r>
      <w:r w:rsidRPr="00102711">
        <w:rPr>
          <w:rFonts w:cs="Times New Roman" w:hint="cs"/>
          <w:b/>
          <w:bCs/>
          <w:color w:val="000000" w:themeColor="text1"/>
        </w:rPr>
        <w:t>The following metrics were calculated</w:t>
      </w:r>
      <w:r w:rsidRPr="00102711">
        <w:rPr>
          <w:rFonts w:cs="Times New Roman"/>
          <w:b/>
          <w:bCs/>
          <w:color w:val="000000" w:themeColor="text1"/>
        </w:rPr>
        <w:t>:</w:t>
      </w:r>
    </w:p>
    <w:p w14:paraId="1A73CE11" w14:textId="77777777" w:rsidR="00923EC1" w:rsidRPr="00102711" w:rsidRDefault="00923EC1" w:rsidP="00923EC1">
      <w:pPr>
        <w:pStyle w:val="a9"/>
        <w:numPr>
          <w:ilvl w:val="0"/>
          <w:numId w:val="4"/>
        </w:numPr>
        <w:spacing w:line="360" w:lineRule="auto"/>
        <w:jc w:val="lowKashida"/>
        <w:rPr>
          <w:color w:val="000000" w:themeColor="text1"/>
        </w:rPr>
      </w:pPr>
      <w:r w:rsidRPr="00102711">
        <w:rPr>
          <w:rFonts w:cs="Times New Roman" w:hint="cs"/>
          <w:color w:val="000000" w:themeColor="text1"/>
        </w:rPr>
        <w:t>Impact size</w:t>
      </w:r>
      <w:r w:rsidRPr="00102711">
        <w:rPr>
          <w:rFonts w:cs="Times New Roman"/>
          <w:color w:val="000000" w:themeColor="text1"/>
        </w:rPr>
        <w:t xml:space="preserve"> (</w:t>
      </w:r>
      <w:r w:rsidRPr="00102711">
        <w:rPr>
          <w:color w:val="000000" w:themeColor="text1"/>
        </w:rPr>
        <w:t>Cohen's d</w:t>
      </w:r>
      <w:r w:rsidRPr="00102711">
        <w:rPr>
          <w:rFonts w:cs="Times New Roman"/>
          <w:color w:val="000000" w:themeColor="text1"/>
        </w:rPr>
        <w:t>)</w:t>
      </w:r>
    </w:p>
    <w:p w14:paraId="67B532F2" w14:textId="77777777" w:rsidR="00923EC1" w:rsidRPr="00102711" w:rsidRDefault="00923EC1" w:rsidP="00923EC1">
      <w:pPr>
        <w:pStyle w:val="a9"/>
        <w:numPr>
          <w:ilvl w:val="0"/>
          <w:numId w:val="4"/>
        </w:numPr>
        <w:spacing w:line="360" w:lineRule="auto"/>
        <w:jc w:val="lowKashida"/>
        <w:rPr>
          <w:color w:val="000000" w:themeColor="text1"/>
        </w:rPr>
      </w:pPr>
      <w:r w:rsidRPr="00102711">
        <w:rPr>
          <w:rFonts w:cs="Times New Roman" w:hint="cs"/>
          <w:color w:val="000000" w:themeColor="text1"/>
        </w:rPr>
        <w:t>Variance within each study</w:t>
      </w:r>
    </w:p>
    <w:p w14:paraId="2D7066C6" w14:textId="77777777" w:rsidR="00923EC1" w:rsidRPr="00102711" w:rsidRDefault="00923EC1" w:rsidP="00923EC1">
      <w:pPr>
        <w:pStyle w:val="a9"/>
        <w:numPr>
          <w:ilvl w:val="0"/>
          <w:numId w:val="4"/>
        </w:numPr>
        <w:spacing w:line="360" w:lineRule="auto"/>
        <w:jc w:val="lowKashida"/>
        <w:rPr>
          <w:color w:val="000000" w:themeColor="text1"/>
        </w:rPr>
      </w:pPr>
      <w:r w:rsidRPr="00102711">
        <w:rPr>
          <w:rFonts w:cs="Times New Roman" w:hint="cs"/>
          <w:color w:val="000000" w:themeColor="text1"/>
        </w:rPr>
        <w:t>Weighted average impact size</w:t>
      </w:r>
    </w:p>
    <w:p w14:paraId="4C23933E" w14:textId="77777777" w:rsidR="00923EC1" w:rsidRPr="00102711" w:rsidRDefault="00923EC1" w:rsidP="00923EC1">
      <w:pPr>
        <w:pStyle w:val="a9"/>
        <w:numPr>
          <w:ilvl w:val="0"/>
          <w:numId w:val="4"/>
        </w:numPr>
        <w:spacing w:line="360" w:lineRule="auto"/>
        <w:jc w:val="lowKashida"/>
        <w:rPr>
          <w:color w:val="000000" w:themeColor="text1"/>
        </w:rPr>
      </w:pPr>
      <w:r w:rsidRPr="00102711">
        <w:rPr>
          <w:rFonts w:cs="Times New Roman" w:hint="cs"/>
          <w:color w:val="000000" w:themeColor="text1"/>
        </w:rPr>
        <w:t xml:space="preserve">Q statistic </w:t>
      </w:r>
      <w:r w:rsidRPr="00102711">
        <w:rPr>
          <w:color w:val="000000" w:themeColor="text1"/>
        </w:rPr>
        <w:t xml:space="preserve"> </w:t>
      </w:r>
      <w:r w:rsidRPr="00102711">
        <w:rPr>
          <w:rFonts w:cs="Times New Roman" w:hint="cs"/>
          <w:color w:val="000000" w:themeColor="text1"/>
        </w:rPr>
        <w:t>for homogeneity measurement</w:t>
      </w:r>
    </w:p>
    <w:p w14:paraId="0BD49F26" w14:textId="77777777" w:rsidR="00923EC1" w:rsidRPr="00102711" w:rsidRDefault="00923EC1" w:rsidP="00923EC1">
      <w:pPr>
        <w:pStyle w:val="a9"/>
        <w:numPr>
          <w:ilvl w:val="0"/>
          <w:numId w:val="4"/>
        </w:numPr>
        <w:spacing w:line="360" w:lineRule="auto"/>
        <w:jc w:val="lowKashida"/>
        <w:rPr>
          <w:color w:val="000000" w:themeColor="text1"/>
        </w:rPr>
      </w:pPr>
      <w:r w:rsidRPr="00102711">
        <w:rPr>
          <w:rFonts w:cs="Times New Roman" w:hint="cs"/>
          <w:color w:val="000000" w:themeColor="text1"/>
        </w:rPr>
        <w:t xml:space="preserve"> </w:t>
      </w:r>
      <w:r w:rsidRPr="00102711">
        <w:rPr>
          <w:color w:val="000000" w:themeColor="text1"/>
        </w:rPr>
        <w:t xml:space="preserve">I² </w:t>
      </w:r>
      <w:r w:rsidRPr="00102711">
        <w:rPr>
          <w:rFonts w:cs="Times New Roman" w:hint="cs"/>
          <w:color w:val="000000" w:themeColor="text1"/>
        </w:rPr>
        <w:t>indicator to measure the non-random variance ratio</w:t>
      </w:r>
    </w:p>
    <w:p w14:paraId="3E8E5206" w14:textId="1938142D" w:rsidR="00923EC1" w:rsidRPr="00923EC1" w:rsidRDefault="00923EC1" w:rsidP="00923EC1">
      <w:pPr>
        <w:pStyle w:val="a9"/>
        <w:numPr>
          <w:ilvl w:val="0"/>
          <w:numId w:val="4"/>
        </w:numPr>
        <w:spacing w:line="360" w:lineRule="auto"/>
        <w:jc w:val="lowKashida"/>
        <w:rPr>
          <w:color w:val="000000" w:themeColor="text1"/>
        </w:rPr>
      </w:pPr>
      <w:r w:rsidRPr="00102711">
        <w:rPr>
          <w:rFonts w:cs="Times New Roman" w:hint="cs"/>
          <w:color w:val="000000" w:themeColor="text1"/>
        </w:rPr>
        <w:t>Estimation of variance between studies</w:t>
      </w:r>
      <w:r w:rsidRPr="00102711">
        <w:rPr>
          <w:rFonts w:cs="Times New Roman"/>
          <w:color w:val="000000" w:themeColor="text1"/>
        </w:rPr>
        <w:t xml:space="preserve"> (</w:t>
      </w:r>
      <w:r w:rsidRPr="00102711">
        <w:rPr>
          <w:color w:val="000000" w:themeColor="text1"/>
        </w:rPr>
        <w:t>Tau-squared τ²</w:t>
      </w:r>
      <w:r w:rsidRPr="00102711">
        <w:rPr>
          <w:rFonts w:cs="Times New Roman"/>
          <w:color w:val="000000" w:themeColor="text1"/>
        </w:rPr>
        <w:t>)</w:t>
      </w:r>
    </w:p>
    <w:p w14:paraId="74ED79E8" w14:textId="77777777" w:rsidR="00923EC1" w:rsidRPr="00102711" w:rsidRDefault="00923EC1" w:rsidP="00923EC1">
      <w:pPr>
        <w:jc w:val="lowKashida"/>
        <w:rPr>
          <w:b/>
          <w:bCs/>
          <w:color w:val="000000" w:themeColor="text1"/>
          <w:u w:val="single"/>
          <w:rtl/>
        </w:rPr>
      </w:pPr>
      <w:r w:rsidRPr="00102711">
        <w:rPr>
          <w:rFonts w:cs="Times New Roman"/>
          <w:b/>
          <w:bCs/>
          <w:color w:val="000000" w:themeColor="text1"/>
          <w:u w:val="single"/>
        </w:rPr>
        <w:t xml:space="preserve">1: </w:t>
      </w:r>
      <w:r w:rsidRPr="00102711">
        <w:rPr>
          <w:rFonts w:cs="Times New Roman" w:hint="cs"/>
          <w:b/>
          <w:bCs/>
          <w:color w:val="000000" w:themeColor="text1"/>
          <w:u w:val="single"/>
        </w:rPr>
        <w:t>Calculate the size</w:t>
      </w:r>
      <w:r w:rsidRPr="00102711">
        <w:rPr>
          <w:rFonts w:cs="Times New Roman"/>
          <w:b/>
          <w:bCs/>
          <w:color w:val="000000" w:themeColor="text1"/>
          <w:u w:val="single"/>
        </w:rPr>
        <w:t xml:space="preserve"> of the impact (</w:t>
      </w:r>
      <w:bookmarkStart w:id="41" w:name="_Hlk195446429"/>
      <w:r w:rsidRPr="00102711">
        <w:rPr>
          <w:b/>
          <w:bCs/>
          <w:color w:val="000000" w:themeColor="text1"/>
          <w:u w:val="single"/>
        </w:rPr>
        <w:t>Cohen's d</w:t>
      </w:r>
      <w:bookmarkEnd w:id="41"/>
      <w:r w:rsidRPr="00102711">
        <w:rPr>
          <w:rFonts w:cs="Times New Roman"/>
          <w:b/>
          <w:bCs/>
          <w:color w:val="000000" w:themeColor="text1"/>
          <w:u w:val="single"/>
        </w:rPr>
        <w:t>)</w:t>
      </w:r>
    </w:p>
    <w:p w14:paraId="556AAF4B" w14:textId="77777777" w:rsidR="00923EC1" w:rsidRPr="00102711" w:rsidRDefault="00923EC1" w:rsidP="00923EC1">
      <w:pPr>
        <w:bidi/>
        <w:jc w:val="lowKashida"/>
        <w:rPr>
          <w:color w:val="000000" w:themeColor="text1"/>
        </w:rPr>
      </w:pPr>
      <w:r w:rsidRPr="00102711">
        <w:rPr>
          <w:rFonts w:cs="Times New Roman" w:hint="cs"/>
          <w:color w:val="000000" w:themeColor="text1"/>
          <w:rtl/>
        </w:rPr>
        <w:lastRenderedPageBreak/>
        <w:t>The size of the trace for each study is calculated using the formula</w:t>
      </w:r>
      <w:r w:rsidRPr="00102711">
        <w:rPr>
          <w:rFonts w:cs="Times New Roman"/>
          <w:color w:val="000000" w:themeColor="text1"/>
          <w:rtl/>
        </w:rPr>
        <w:t>:</w:t>
      </w:r>
    </w:p>
    <w:p w14:paraId="78D3AD61" w14:textId="77777777" w:rsidR="00923EC1" w:rsidRPr="00102711" w:rsidRDefault="00923EC1" w:rsidP="00923EC1">
      <w:pPr>
        <w:ind w:left="360"/>
        <w:jc w:val="center"/>
        <w:rPr>
          <w:color w:val="000000" w:themeColor="text1"/>
        </w:rPr>
      </w:pPr>
      <w:r w:rsidRPr="00102711">
        <w:rPr>
          <w:b/>
          <w:bCs/>
          <w:color w:val="000000" w:themeColor="text1"/>
        </w:rPr>
        <w:t>Cohen’s d</w:t>
      </w:r>
      <w:r w:rsidRPr="00102711">
        <w:rPr>
          <w:color w:val="000000" w:themeColor="text1"/>
        </w:rPr>
        <w:t xml:space="preserve"> = Mean / SD</w:t>
      </w:r>
    </w:p>
    <w:p w14:paraId="6BAF59F9" w14:textId="77777777" w:rsidR="00923EC1" w:rsidRPr="00102711" w:rsidRDefault="00923EC1" w:rsidP="00923EC1">
      <w:pPr>
        <w:jc w:val="lowKashida"/>
        <w:rPr>
          <w:color w:val="000000" w:themeColor="text1"/>
          <w:rtl/>
        </w:rPr>
      </w:pPr>
      <w:r w:rsidRPr="00102711">
        <w:rPr>
          <w:rFonts w:cs="Times New Roman" w:hint="cs"/>
          <w:color w:val="000000" w:themeColor="text1"/>
        </w:rPr>
        <w:t>The size of the effect was calculated as follows</w:t>
      </w:r>
      <w:r w:rsidRPr="00102711">
        <w:rPr>
          <w:rFonts w:cs="Times New Roman"/>
          <w:color w:val="000000" w:themeColor="text1"/>
        </w:rPr>
        <w:t>:</w:t>
      </w:r>
    </w:p>
    <w:p w14:paraId="411B897D" w14:textId="77777777" w:rsidR="00923EC1" w:rsidRPr="00102711" w:rsidRDefault="00923EC1" w:rsidP="00923EC1">
      <w:pPr>
        <w:ind w:left="360"/>
        <w:jc w:val="lowKashida"/>
        <w:rPr>
          <w:color w:val="000000" w:themeColor="text1"/>
        </w:rPr>
      </w:pPr>
      <w:r w:rsidRPr="00102711">
        <w:rPr>
          <w:rFonts w:cs="Times New Roman"/>
          <w:color w:val="000000" w:themeColor="text1"/>
        </w:rPr>
        <w:t xml:space="preserve">- </w:t>
      </w:r>
      <w:r w:rsidRPr="00102711">
        <w:rPr>
          <w:rFonts w:cs="Times New Roman" w:hint="cs"/>
          <w:color w:val="000000" w:themeColor="text1"/>
        </w:rPr>
        <w:t>Study</w:t>
      </w:r>
      <w:r w:rsidRPr="00102711">
        <w:rPr>
          <w:rFonts w:cs="Times New Roman"/>
          <w:color w:val="000000" w:themeColor="text1"/>
        </w:rPr>
        <w:t xml:space="preserve"> 1: </w:t>
      </w:r>
      <w:r w:rsidRPr="00102711">
        <w:rPr>
          <w:color w:val="000000" w:themeColor="text1"/>
        </w:rPr>
        <w:t xml:space="preserve">d = 3.81 / 0.807 ≈ </w:t>
      </w:r>
      <w:r w:rsidRPr="00102711">
        <w:rPr>
          <w:b/>
          <w:bCs/>
          <w:color w:val="000000" w:themeColor="text1"/>
        </w:rPr>
        <w:t>4.72</w:t>
      </w:r>
    </w:p>
    <w:p w14:paraId="587646C4" w14:textId="77777777" w:rsidR="00923EC1" w:rsidRPr="00102711" w:rsidRDefault="00923EC1" w:rsidP="00923EC1">
      <w:pPr>
        <w:ind w:left="360"/>
        <w:jc w:val="lowKashida"/>
        <w:rPr>
          <w:color w:val="000000" w:themeColor="text1"/>
        </w:rPr>
      </w:pPr>
      <w:r w:rsidRPr="00102711">
        <w:rPr>
          <w:rFonts w:cs="Times New Roman"/>
          <w:color w:val="000000" w:themeColor="text1"/>
        </w:rPr>
        <w:t xml:space="preserve">- </w:t>
      </w:r>
      <w:r w:rsidRPr="00102711">
        <w:rPr>
          <w:rFonts w:cs="Times New Roman" w:hint="cs"/>
          <w:color w:val="000000" w:themeColor="text1"/>
        </w:rPr>
        <w:t>Study</w:t>
      </w:r>
      <w:r w:rsidRPr="00102711">
        <w:rPr>
          <w:rFonts w:cs="Times New Roman"/>
          <w:color w:val="000000" w:themeColor="text1"/>
        </w:rPr>
        <w:t xml:space="preserve"> 3: </w:t>
      </w:r>
      <w:r w:rsidRPr="00102711">
        <w:rPr>
          <w:color w:val="000000" w:themeColor="text1"/>
        </w:rPr>
        <w:t xml:space="preserve">d = 2.985 / 0.895 ≈ </w:t>
      </w:r>
      <w:r w:rsidRPr="00102711">
        <w:rPr>
          <w:b/>
          <w:bCs/>
          <w:color w:val="000000" w:themeColor="text1"/>
        </w:rPr>
        <w:t>3.34</w:t>
      </w:r>
    </w:p>
    <w:p w14:paraId="4C85BC8C" w14:textId="77777777" w:rsidR="00923EC1" w:rsidRPr="00102711" w:rsidRDefault="00923EC1" w:rsidP="00923EC1">
      <w:pPr>
        <w:ind w:left="360"/>
        <w:jc w:val="lowKashida"/>
        <w:rPr>
          <w:color w:val="000000" w:themeColor="text1"/>
        </w:rPr>
      </w:pPr>
      <w:r w:rsidRPr="00102711">
        <w:rPr>
          <w:rFonts w:cs="Times New Roman"/>
          <w:color w:val="000000" w:themeColor="text1"/>
        </w:rPr>
        <w:t xml:space="preserve">- </w:t>
      </w:r>
      <w:r w:rsidRPr="00102711">
        <w:rPr>
          <w:rFonts w:cs="Times New Roman" w:hint="cs"/>
          <w:color w:val="000000" w:themeColor="text1"/>
        </w:rPr>
        <w:t>Study</w:t>
      </w:r>
      <w:r w:rsidRPr="00102711">
        <w:rPr>
          <w:rFonts w:cs="Times New Roman"/>
          <w:color w:val="000000" w:themeColor="text1"/>
        </w:rPr>
        <w:t xml:space="preserve"> 4: </w:t>
      </w:r>
      <w:r w:rsidRPr="00102711">
        <w:rPr>
          <w:color w:val="000000" w:themeColor="text1"/>
        </w:rPr>
        <w:t xml:space="preserve">d = 9.42 / 1.05 ≈ </w:t>
      </w:r>
      <w:r w:rsidRPr="00102711">
        <w:rPr>
          <w:b/>
          <w:bCs/>
          <w:color w:val="000000" w:themeColor="text1"/>
        </w:rPr>
        <w:t>8.97</w:t>
      </w:r>
    </w:p>
    <w:p w14:paraId="419F1D8D" w14:textId="77777777" w:rsidR="00923EC1" w:rsidRDefault="00923EC1" w:rsidP="00923EC1">
      <w:pPr>
        <w:ind w:left="360"/>
        <w:jc w:val="lowKashida"/>
        <w:rPr>
          <w:color w:val="000000" w:themeColor="text1"/>
          <w:rtl/>
        </w:rPr>
      </w:pPr>
      <w:r w:rsidRPr="00102711">
        <w:rPr>
          <w:rFonts w:cs="Times New Roman"/>
          <w:color w:val="000000" w:themeColor="text1"/>
        </w:rPr>
        <w:t xml:space="preserve">- </w:t>
      </w:r>
      <w:r w:rsidRPr="00102711">
        <w:rPr>
          <w:rFonts w:cs="Times New Roman" w:hint="cs"/>
          <w:color w:val="000000" w:themeColor="text1"/>
        </w:rPr>
        <w:t>Study</w:t>
      </w:r>
      <w:r w:rsidRPr="00102711">
        <w:rPr>
          <w:rFonts w:cs="Times New Roman"/>
          <w:color w:val="000000" w:themeColor="text1"/>
        </w:rPr>
        <w:t xml:space="preserve"> 5: </w:t>
      </w:r>
      <w:r w:rsidRPr="00102711">
        <w:rPr>
          <w:color w:val="000000" w:themeColor="text1"/>
        </w:rPr>
        <w:t xml:space="preserve">d = 3.92 / 0.82 ≈ </w:t>
      </w:r>
      <w:r w:rsidRPr="00102711">
        <w:rPr>
          <w:b/>
          <w:bCs/>
          <w:color w:val="000000" w:themeColor="text1"/>
        </w:rPr>
        <w:t>4.78</w:t>
      </w:r>
    </w:p>
    <w:p w14:paraId="103D8A22" w14:textId="77777777" w:rsidR="00923EC1" w:rsidRPr="00F56726" w:rsidRDefault="00923EC1" w:rsidP="00923EC1">
      <w:pPr>
        <w:ind w:left="360"/>
        <w:jc w:val="lowKashida"/>
        <w:rPr>
          <w:color w:val="000000" w:themeColor="text1"/>
          <w:rtl/>
        </w:rPr>
      </w:pPr>
    </w:p>
    <w:p w14:paraId="23E90103" w14:textId="77777777" w:rsidR="00923EC1" w:rsidRPr="00102711" w:rsidRDefault="00923EC1" w:rsidP="00923EC1">
      <w:pPr>
        <w:jc w:val="lowKashida"/>
        <w:rPr>
          <w:rFonts w:cs="Times New Roman"/>
          <w:b/>
          <w:bCs/>
          <w:color w:val="000000" w:themeColor="text1"/>
          <w:u w:val="single"/>
          <w:rtl/>
        </w:rPr>
      </w:pPr>
      <w:r w:rsidRPr="00102711">
        <w:rPr>
          <w:rFonts w:cs="Times New Roman"/>
          <w:b/>
          <w:bCs/>
          <w:color w:val="000000" w:themeColor="text1"/>
          <w:u w:val="single"/>
        </w:rPr>
        <w:t xml:space="preserve">2: </w:t>
      </w:r>
      <w:r w:rsidRPr="00102711">
        <w:rPr>
          <w:rFonts w:cs="Times New Roman" w:hint="cs"/>
          <w:b/>
          <w:bCs/>
          <w:color w:val="000000" w:themeColor="text1"/>
          <w:u w:val="single"/>
        </w:rPr>
        <w:t>Calculate variance within each study</w:t>
      </w:r>
      <w:r w:rsidRPr="00102711">
        <w:rPr>
          <w:rFonts w:cs="Times New Roman"/>
          <w:b/>
          <w:bCs/>
          <w:color w:val="000000" w:themeColor="text1"/>
          <w:u w:val="single"/>
        </w:rPr>
        <w:t xml:space="preserve"> (Vi)</w:t>
      </w:r>
    </w:p>
    <w:p w14:paraId="3CD88E95" w14:textId="77777777" w:rsidR="00923EC1" w:rsidRPr="00102711" w:rsidRDefault="00923EC1" w:rsidP="00923EC1">
      <w:pPr>
        <w:bidi/>
        <w:jc w:val="lowKashida"/>
        <w:rPr>
          <w:color w:val="000000" w:themeColor="text1"/>
          <w:rtl/>
        </w:rPr>
      </w:pPr>
      <w:r w:rsidRPr="00102711">
        <w:rPr>
          <w:rFonts w:cs="Times New Roman" w:hint="cs"/>
          <w:color w:val="000000" w:themeColor="text1"/>
          <w:rtl/>
        </w:rPr>
        <w:t>The variance for each study is calculated using the formula</w:t>
      </w:r>
      <w:r w:rsidRPr="00102711">
        <w:rPr>
          <w:rFonts w:cs="Times New Roman"/>
          <w:color w:val="000000" w:themeColor="text1"/>
          <w:rtl/>
        </w:rPr>
        <w:t>:</w:t>
      </w:r>
    </w:p>
    <w:p w14:paraId="5AE2B056" w14:textId="77777777" w:rsidR="00923EC1" w:rsidRPr="00102711" w:rsidRDefault="00923EC1" w:rsidP="00923EC1">
      <w:pPr>
        <w:jc w:val="center"/>
        <w:rPr>
          <w:color w:val="000000" w:themeColor="text1"/>
        </w:rPr>
      </w:pPr>
      <w:r w:rsidRPr="00102711">
        <w:rPr>
          <w:b/>
          <w:bCs/>
          <w:color w:val="000000" w:themeColor="text1"/>
        </w:rPr>
        <w:t>Wallet</w:t>
      </w:r>
      <w:r w:rsidRPr="00102711">
        <w:rPr>
          <w:color w:val="000000" w:themeColor="text1"/>
        </w:rPr>
        <w:t xml:space="preserve"> = (1/n) + (d² / 2n)</w:t>
      </w:r>
    </w:p>
    <w:p w14:paraId="4593B4A6" w14:textId="77777777" w:rsidR="00923EC1" w:rsidRPr="00102711" w:rsidRDefault="00923EC1" w:rsidP="00923EC1">
      <w:pPr>
        <w:jc w:val="lowKashida"/>
        <w:rPr>
          <w:color w:val="000000" w:themeColor="text1"/>
          <w:rtl/>
        </w:rPr>
      </w:pPr>
      <w:r w:rsidRPr="00102711">
        <w:rPr>
          <w:rFonts w:cs="Times New Roman" w:hint="cs"/>
          <w:color w:val="000000" w:themeColor="text1"/>
        </w:rPr>
        <w:t>where: n is the number of study participants</w:t>
      </w:r>
      <w:r w:rsidRPr="00102711">
        <w:rPr>
          <w:rFonts w:hint="cs"/>
          <w:color w:val="000000" w:themeColor="text1"/>
        </w:rPr>
        <w:t xml:space="preserve">, </w:t>
      </w:r>
      <w:r w:rsidRPr="00102711">
        <w:rPr>
          <w:rFonts w:cs="Times New Roman" w:hint="cs"/>
          <w:color w:val="000000" w:themeColor="text1"/>
        </w:rPr>
        <w:t>d is the size of the effect</w:t>
      </w:r>
    </w:p>
    <w:p w14:paraId="4E86233D" w14:textId="77777777" w:rsidR="00923EC1" w:rsidRPr="00102711" w:rsidRDefault="00923EC1" w:rsidP="00923EC1">
      <w:pPr>
        <w:jc w:val="lowKashida"/>
        <w:rPr>
          <w:color w:val="000000" w:themeColor="text1"/>
          <w:rtl/>
        </w:rPr>
      </w:pPr>
      <w:r w:rsidRPr="00102711">
        <w:rPr>
          <w:rFonts w:cs="Times New Roman" w:hint="cs"/>
          <w:color w:val="000000" w:themeColor="text1"/>
        </w:rPr>
        <w:t>The variances were calculated as follows</w:t>
      </w:r>
      <w:r w:rsidRPr="00102711">
        <w:rPr>
          <w:rFonts w:cs="Times New Roman"/>
          <w:color w:val="000000" w:themeColor="text1"/>
        </w:rPr>
        <w:t>:</w:t>
      </w:r>
    </w:p>
    <w:p w14:paraId="0B02BA53" w14:textId="77777777" w:rsidR="00923EC1" w:rsidRPr="00102711" w:rsidRDefault="00923EC1" w:rsidP="00923EC1">
      <w:pPr>
        <w:jc w:val="lowKashida"/>
        <w:rPr>
          <w:color w:val="000000" w:themeColor="text1"/>
          <w:rtl/>
        </w:rPr>
      </w:pPr>
      <w:r w:rsidRPr="00102711">
        <w:rPr>
          <w:rFonts w:cs="Times New Roman"/>
          <w:color w:val="000000" w:themeColor="text1"/>
        </w:rPr>
        <w:t xml:space="preserve">- </w:t>
      </w:r>
      <w:r w:rsidRPr="00102711">
        <w:rPr>
          <w:rFonts w:cs="Times New Roman" w:hint="cs"/>
          <w:color w:val="000000" w:themeColor="text1"/>
        </w:rPr>
        <w:t>Study</w:t>
      </w:r>
      <w:r w:rsidRPr="00102711">
        <w:rPr>
          <w:rFonts w:cs="Times New Roman"/>
          <w:color w:val="000000" w:themeColor="text1"/>
        </w:rPr>
        <w:t xml:space="preserve"> 1: </w:t>
      </w:r>
      <w:r w:rsidRPr="00102711">
        <w:rPr>
          <w:color w:val="000000" w:themeColor="text1"/>
        </w:rPr>
        <w:t xml:space="preserve">Vi = (1/162) + (4.72² / (2×162)) = </w:t>
      </w:r>
      <w:r w:rsidRPr="00102711">
        <w:rPr>
          <w:b/>
          <w:bCs/>
          <w:color w:val="000000" w:themeColor="text1"/>
        </w:rPr>
        <w:t>0.07491</w:t>
      </w:r>
    </w:p>
    <w:p w14:paraId="02B2A97E" w14:textId="77777777" w:rsidR="00923EC1" w:rsidRPr="00102711" w:rsidRDefault="00923EC1" w:rsidP="00923EC1">
      <w:pPr>
        <w:jc w:val="lowKashida"/>
        <w:rPr>
          <w:color w:val="000000" w:themeColor="text1"/>
          <w:rtl/>
        </w:rPr>
      </w:pPr>
      <w:r w:rsidRPr="00102711">
        <w:rPr>
          <w:rFonts w:cs="Times New Roman"/>
          <w:color w:val="000000" w:themeColor="text1"/>
        </w:rPr>
        <w:t xml:space="preserve">- </w:t>
      </w:r>
      <w:r w:rsidRPr="00102711">
        <w:rPr>
          <w:rFonts w:cs="Times New Roman" w:hint="cs"/>
          <w:color w:val="000000" w:themeColor="text1"/>
        </w:rPr>
        <w:t>Study</w:t>
      </w:r>
      <w:r w:rsidRPr="00102711">
        <w:rPr>
          <w:rFonts w:cs="Times New Roman"/>
          <w:color w:val="000000" w:themeColor="text1"/>
        </w:rPr>
        <w:t xml:space="preserve"> 3: </w:t>
      </w:r>
      <w:r w:rsidRPr="00102711">
        <w:rPr>
          <w:color w:val="000000" w:themeColor="text1"/>
        </w:rPr>
        <w:t xml:space="preserve">Vi = (1/103) + (3.34² / (2×103)) = </w:t>
      </w:r>
      <w:r w:rsidRPr="00102711">
        <w:rPr>
          <w:b/>
          <w:bCs/>
          <w:color w:val="000000" w:themeColor="text1"/>
        </w:rPr>
        <w:t>0.06386</w:t>
      </w:r>
    </w:p>
    <w:p w14:paraId="1B1D081D" w14:textId="77777777" w:rsidR="00923EC1" w:rsidRPr="00102711" w:rsidRDefault="00923EC1" w:rsidP="00923EC1">
      <w:pPr>
        <w:jc w:val="lowKashida"/>
        <w:rPr>
          <w:color w:val="000000" w:themeColor="text1"/>
          <w:rtl/>
        </w:rPr>
      </w:pPr>
      <w:r w:rsidRPr="00102711">
        <w:rPr>
          <w:rFonts w:cs="Times New Roman"/>
          <w:color w:val="000000" w:themeColor="text1"/>
        </w:rPr>
        <w:t xml:space="preserve">- </w:t>
      </w:r>
      <w:r w:rsidRPr="00102711">
        <w:rPr>
          <w:rFonts w:cs="Times New Roman" w:hint="cs"/>
          <w:color w:val="000000" w:themeColor="text1"/>
        </w:rPr>
        <w:t>Study</w:t>
      </w:r>
      <w:r w:rsidRPr="00102711">
        <w:rPr>
          <w:rFonts w:cs="Times New Roman"/>
          <w:color w:val="000000" w:themeColor="text1"/>
        </w:rPr>
        <w:t xml:space="preserve"> 4: </w:t>
      </w:r>
      <w:r w:rsidRPr="00102711">
        <w:rPr>
          <w:color w:val="000000" w:themeColor="text1"/>
        </w:rPr>
        <w:t xml:space="preserve">Vi = (1/65) + (8.97² / (2×65)) = </w:t>
      </w:r>
      <w:r w:rsidRPr="00102711">
        <w:rPr>
          <w:b/>
          <w:bCs/>
          <w:color w:val="000000" w:themeColor="text1"/>
        </w:rPr>
        <w:t>0.63411</w:t>
      </w:r>
    </w:p>
    <w:p w14:paraId="43CD0300" w14:textId="77777777" w:rsidR="00923EC1" w:rsidRPr="008565DF" w:rsidRDefault="00923EC1" w:rsidP="00923EC1">
      <w:pPr>
        <w:jc w:val="lowKashida"/>
        <w:rPr>
          <w:color w:val="000000" w:themeColor="text1"/>
          <w:rtl/>
        </w:rPr>
      </w:pPr>
      <w:r w:rsidRPr="00102711">
        <w:rPr>
          <w:rFonts w:cs="Times New Roman"/>
          <w:color w:val="000000" w:themeColor="text1"/>
        </w:rPr>
        <w:t xml:space="preserve">- </w:t>
      </w:r>
      <w:r w:rsidRPr="00102711">
        <w:rPr>
          <w:rFonts w:cs="Times New Roman" w:hint="cs"/>
          <w:color w:val="000000" w:themeColor="text1"/>
        </w:rPr>
        <w:t>Study</w:t>
      </w:r>
      <w:r w:rsidRPr="00102711">
        <w:rPr>
          <w:rFonts w:cs="Times New Roman"/>
          <w:color w:val="000000" w:themeColor="text1"/>
        </w:rPr>
        <w:t xml:space="preserve"> 5: </w:t>
      </w:r>
      <w:r w:rsidRPr="00102711">
        <w:rPr>
          <w:color w:val="000000" w:themeColor="text1"/>
        </w:rPr>
        <w:t xml:space="preserve">Vi = (1/89) + (4.78² / (2×89)) = </w:t>
      </w:r>
      <w:r w:rsidRPr="00102711">
        <w:rPr>
          <w:b/>
          <w:bCs/>
          <w:color w:val="000000" w:themeColor="text1"/>
        </w:rPr>
        <w:t>0.13951</w:t>
      </w:r>
    </w:p>
    <w:p w14:paraId="2AF8E5E7" w14:textId="77777777" w:rsidR="00923EC1" w:rsidRPr="00102711" w:rsidRDefault="00923EC1" w:rsidP="00923EC1">
      <w:pPr>
        <w:jc w:val="lowKashida"/>
        <w:rPr>
          <w:b/>
          <w:bCs/>
          <w:color w:val="000000" w:themeColor="text1"/>
          <w:u w:val="single"/>
        </w:rPr>
      </w:pPr>
      <w:r w:rsidRPr="00102711">
        <w:rPr>
          <w:rFonts w:cs="Times New Roman"/>
          <w:b/>
          <w:bCs/>
          <w:color w:val="000000" w:themeColor="text1"/>
          <w:u w:val="single"/>
        </w:rPr>
        <w:t xml:space="preserve">3: </w:t>
      </w:r>
      <w:r w:rsidRPr="00102711">
        <w:rPr>
          <w:rFonts w:cs="Times New Roman" w:hint="cs"/>
          <w:b/>
          <w:bCs/>
          <w:color w:val="000000" w:themeColor="text1"/>
          <w:u w:val="single"/>
        </w:rPr>
        <w:t>Calculate the weight per study</w:t>
      </w:r>
      <w:r w:rsidRPr="00102711">
        <w:rPr>
          <w:rFonts w:cs="Times New Roman"/>
          <w:b/>
          <w:bCs/>
          <w:color w:val="000000" w:themeColor="text1"/>
          <w:u w:val="single"/>
        </w:rPr>
        <w:t xml:space="preserve"> (</w:t>
      </w:r>
      <w:r w:rsidRPr="00102711">
        <w:rPr>
          <w:b/>
          <w:bCs/>
          <w:color w:val="000000" w:themeColor="text1"/>
          <w:u w:val="single"/>
        </w:rPr>
        <w:t>wi)</w:t>
      </w:r>
    </w:p>
    <w:p w14:paraId="29988CA9" w14:textId="77777777" w:rsidR="00923EC1" w:rsidRPr="00102711" w:rsidRDefault="00923EC1" w:rsidP="00923EC1">
      <w:pPr>
        <w:bidi/>
        <w:jc w:val="lowKashida"/>
        <w:rPr>
          <w:color w:val="000000" w:themeColor="text1"/>
        </w:rPr>
      </w:pPr>
      <w:r w:rsidRPr="00102711">
        <w:rPr>
          <w:rFonts w:cs="Times New Roman" w:hint="cs"/>
          <w:color w:val="000000" w:themeColor="text1"/>
          <w:rtl/>
        </w:rPr>
        <w:t>The weight for each study is calculated using the formula</w:t>
      </w:r>
      <w:r w:rsidRPr="00102711">
        <w:rPr>
          <w:rFonts w:cs="Times New Roman"/>
          <w:color w:val="000000" w:themeColor="text1"/>
          <w:rtl/>
        </w:rPr>
        <w:t>:</w:t>
      </w:r>
    </w:p>
    <w:p w14:paraId="5C58FCA5" w14:textId="77777777" w:rsidR="00923EC1" w:rsidRPr="00102711" w:rsidRDefault="00923EC1" w:rsidP="00923EC1">
      <w:pPr>
        <w:jc w:val="center"/>
        <w:rPr>
          <w:b/>
          <w:bCs/>
          <w:color w:val="000000" w:themeColor="text1"/>
        </w:rPr>
      </w:pPr>
      <w:r w:rsidRPr="00102711">
        <w:rPr>
          <w:b/>
          <w:bCs/>
          <w:color w:val="000000" w:themeColor="text1"/>
        </w:rPr>
        <w:t>wi = 1 / Vi</w:t>
      </w:r>
    </w:p>
    <w:p w14:paraId="5CE12A32" w14:textId="77777777" w:rsidR="00923EC1" w:rsidRPr="00102711" w:rsidRDefault="00923EC1" w:rsidP="00923EC1">
      <w:pPr>
        <w:jc w:val="lowKashida"/>
        <w:rPr>
          <w:color w:val="000000" w:themeColor="text1"/>
          <w:rtl/>
        </w:rPr>
      </w:pPr>
      <w:r w:rsidRPr="00102711">
        <w:rPr>
          <w:rFonts w:cs="Times New Roman" w:hint="cs"/>
          <w:color w:val="000000" w:themeColor="text1"/>
        </w:rPr>
        <w:t>Results</w:t>
      </w:r>
      <w:r w:rsidRPr="00102711">
        <w:rPr>
          <w:rFonts w:cs="Times New Roman"/>
          <w:color w:val="000000" w:themeColor="text1"/>
        </w:rPr>
        <w:t>:</w:t>
      </w:r>
    </w:p>
    <w:p w14:paraId="451C9B5A" w14:textId="77777777" w:rsidR="00923EC1" w:rsidRPr="00102711" w:rsidRDefault="00923EC1" w:rsidP="00923EC1">
      <w:pPr>
        <w:jc w:val="lowKashida"/>
        <w:rPr>
          <w:color w:val="000000" w:themeColor="text1"/>
        </w:rPr>
      </w:pPr>
      <w:r w:rsidRPr="00102711">
        <w:rPr>
          <w:rFonts w:cs="Times New Roman"/>
          <w:color w:val="000000" w:themeColor="text1"/>
        </w:rPr>
        <w:t xml:space="preserve">- </w:t>
      </w:r>
      <w:r w:rsidRPr="00102711">
        <w:rPr>
          <w:rFonts w:cs="Times New Roman" w:hint="cs"/>
          <w:color w:val="000000" w:themeColor="text1"/>
        </w:rPr>
        <w:t>Study</w:t>
      </w:r>
      <w:r w:rsidRPr="00102711">
        <w:rPr>
          <w:rFonts w:cs="Times New Roman"/>
          <w:color w:val="000000" w:themeColor="text1"/>
        </w:rPr>
        <w:t xml:space="preserve"> 1: </w:t>
      </w:r>
      <w:r w:rsidRPr="00102711">
        <w:rPr>
          <w:color w:val="000000" w:themeColor="text1"/>
        </w:rPr>
        <w:t xml:space="preserve">wi ≈ </w:t>
      </w:r>
      <w:r w:rsidRPr="00102711">
        <w:rPr>
          <w:b/>
          <w:bCs/>
          <w:color w:val="000000" w:themeColor="text1"/>
        </w:rPr>
        <w:t>13.35</w:t>
      </w:r>
    </w:p>
    <w:p w14:paraId="7580A7B4" w14:textId="77777777" w:rsidR="00923EC1" w:rsidRPr="00102711" w:rsidRDefault="00923EC1" w:rsidP="00923EC1">
      <w:pPr>
        <w:jc w:val="lowKashida"/>
        <w:rPr>
          <w:color w:val="000000" w:themeColor="text1"/>
        </w:rPr>
      </w:pPr>
      <w:r w:rsidRPr="00102711">
        <w:rPr>
          <w:rFonts w:cs="Times New Roman"/>
          <w:color w:val="000000" w:themeColor="text1"/>
        </w:rPr>
        <w:t xml:space="preserve">- </w:t>
      </w:r>
      <w:r w:rsidRPr="00102711">
        <w:rPr>
          <w:rFonts w:cs="Times New Roman" w:hint="cs"/>
          <w:color w:val="000000" w:themeColor="text1"/>
        </w:rPr>
        <w:t>Study</w:t>
      </w:r>
      <w:r w:rsidRPr="00102711">
        <w:rPr>
          <w:rFonts w:cs="Times New Roman"/>
          <w:color w:val="000000" w:themeColor="text1"/>
        </w:rPr>
        <w:t xml:space="preserve"> 3: </w:t>
      </w:r>
      <w:r w:rsidRPr="00102711">
        <w:rPr>
          <w:color w:val="000000" w:themeColor="text1"/>
        </w:rPr>
        <w:t xml:space="preserve">wi ≈ </w:t>
      </w:r>
      <w:r w:rsidRPr="00102711">
        <w:rPr>
          <w:b/>
          <w:bCs/>
          <w:color w:val="000000" w:themeColor="text1"/>
        </w:rPr>
        <w:t>15.66</w:t>
      </w:r>
    </w:p>
    <w:p w14:paraId="63AEA6B0" w14:textId="77777777" w:rsidR="00923EC1" w:rsidRPr="00102711" w:rsidRDefault="00923EC1" w:rsidP="00923EC1">
      <w:pPr>
        <w:jc w:val="lowKashida"/>
        <w:rPr>
          <w:color w:val="000000" w:themeColor="text1"/>
        </w:rPr>
      </w:pPr>
      <w:r w:rsidRPr="00102711">
        <w:rPr>
          <w:rFonts w:cs="Times New Roman"/>
          <w:color w:val="000000" w:themeColor="text1"/>
        </w:rPr>
        <w:t xml:space="preserve">- </w:t>
      </w:r>
      <w:r w:rsidRPr="00102711">
        <w:rPr>
          <w:rFonts w:cs="Times New Roman" w:hint="cs"/>
          <w:color w:val="000000" w:themeColor="text1"/>
        </w:rPr>
        <w:t>Study</w:t>
      </w:r>
      <w:r w:rsidRPr="00102711">
        <w:rPr>
          <w:rFonts w:cs="Times New Roman"/>
          <w:color w:val="000000" w:themeColor="text1"/>
        </w:rPr>
        <w:t xml:space="preserve"> 4: </w:t>
      </w:r>
      <w:r w:rsidRPr="00102711">
        <w:rPr>
          <w:color w:val="000000" w:themeColor="text1"/>
        </w:rPr>
        <w:t xml:space="preserve">wi ≈ </w:t>
      </w:r>
      <w:r w:rsidRPr="00102711">
        <w:rPr>
          <w:b/>
          <w:bCs/>
          <w:color w:val="000000" w:themeColor="text1"/>
        </w:rPr>
        <w:t>1.58</w:t>
      </w:r>
    </w:p>
    <w:p w14:paraId="3E3DA958" w14:textId="77777777" w:rsidR="00923EC1" w:rsidRPr="00102711" w:rsidRDefault="00923EC1" w:rsidP="00923EC1">
      <w:pPr>
        <w:jc w:val="lowKashida"/>
        <w:rPr>
          <w:color w:val="000000" w:themeColor="text1"/>
          <w:rtl/>
        </w:rPr>
      </w:pPr>
      <w:r w:rsidRPr="00102711">
        <w:rPr>
          <w:rFonts w:cs="Times New Roman"/>
          <w:color w:val="000000" w:themeColor="text1"/>
        </w:rPr>
        <w:t xml:space="preserve">- </w:t>
      </w:r>
      <w:r w:rsidRPr="00102711">
        <w:rPr>
          <w:rFonts w:cs="Times New Roman" w:hint="cs"/>
          <w:color w:val="000000" w:themeColor="text1"/>
        </w:rPr>
        <w:t>Study</w:t>
      </w:r>
      <w:r w:rsidRPr="00102711">
        <w:rPr>
          <w:rFonts w:cs="Times New Roman"/>
          <w:color w:val="000000" w:themeColor="text1"/>
        </w:rPr>
        <w:t xml:space="preserve"> 5: </w:t>
      </w:r>
      <w:r w:rsidRPr="00102711">
        <w:rPr>
          <w:color w:val="000000" w:themeColor="text1"/>
        </w:rPr>
        <w:t xml:space="preserve">wi ≈ </w:t>
      </w:r>
      <w:r w:rsidRPr="00102711">
        <w:rPr>
          <w:b/>
          <w:bCs/>
          <w:color w:val="000000" w:themeColor="text1"/>
        </w:rPr>
        <w:t>7.17</w:t>
      </w:r>
    </w:p>
    <w:p w14:paraId="5E967506" w14:textId="77777777" w:rsidR="00923EC1" w:rsidRPr="00102711" w:rsidRDefault="00923EC1" w:rsidP="00923EC1">
      <w:pPr>
        <w:jc w:val="lowKashida"/>
        <w:rPr>
          <w:b/>
          <w:bCs/>
          <w:color w:val="000000" w:themeColor="text1"/>
          <w:u w:val="single"/>
        </w:rPr>
      </w:pPr>
      <w:r w:rsidRPr="00102711">
        <w:rPr>
          <w:rFonts w:cs="Times New Roman"/>
          <w:b/>
          <w:bCs/>
          <w:color w:val="000000" w:themeColor="text1"/>
          <w:u w:val="single"/>
        </w:rPr>
        <w:t xml:space="preserve">4: </w:t>
      </w:r>
      <w:r w:rsidRPr="00102711">
        <w:rPr>
          <w:rFonts w:cs="Times New Roman" w:hint="cs"/>
          <w:b/>
          <w:bCs/>
          <w:color w:val="000000" w:themeColor="text1"/>
          <w:u w:val="single"/>
        </w:rPr>
        <w:t xml:space="preserve">Weighted </w:t>
      </w:r>
      <w:r w:rsidRPr="00102711">
        <w:rPr>
          <w:b/>
          <w:bCs/>
          <w:color w:val="000000" w:themeColor="text1"/>
          <w:u w:val="single"/>
        </w:rPr>
        <w:t>Mean</w:t>
      </w:r>
      <w:r w:rsidRPr="00102711">
        <w:rPr>
          <w:rFonts w:cs="Times New Roman"/>
          <w:b/>
          <w:bCs/>
          <w:color w:val="000000" w:themeColor="text1"/>
          <w:u w:val="single"/>
        </w:rPr>
        <w:t xml:space="preserve">: </w:t>
      </w:r>
    </w:p>
    <w:p w14:paraId="4D146223" w14:textId="77777777" w:rsidR="00923EC1" w:rsidRPr="00102711" w:rsidRDefault="00923EC1" w:rsidP="00923EC1">
      <w:pPr>
        <w:bidi/>
        <w:spacing w:line="240" w:lineRule="auto"/>
        <w:jc w:val="lowKashida"/>
        <w:rPr>
          <w:color w:val="000000" w:themeColor="text1"/>
        </w:rPr>
      </w:pPr>
      <w:r w:rsidRPr="00102711">
        <w:rPr>
          <w:rFonts w:cs="Times New Roman" w:hint="cs"/>
          <w:color w:val="000000" w:themeColor="text1"/>
          <w:rtl/>
        </w:rPr>
        <w:t>The weighted average is calculated by the formula</w:t>
      </w:r>
      <w:r w:rsidRPr="00102711">
        <w:rPr>
          <w:rFonts w:cs="Times New Roman"/>
          <w:color w:val="000000" w:themeColor="text1"/>
          <w:rtl/>
        </w:rPr>
        <w:t>:</w:t>
      </w:r>
    </w:p>
    <w:p w14:paraId="2205B554" w14:textId="77777777" w:rsidR="00923EC1" w:rsidRPr="00102711" w:rsidRDefault="00923EC1" w:rsidP="00923EC1">
      <w:pPr>
        <w:spacing w:line="240" w:lineRule="auto"/>
        <w:jc w:val="center"/>
        <w:rPr>
          <w:b/>
          <w:bCs/>
          <w:color w:val="000000" w:themeColor="text1"/>
        </w:rPr>
      </w:pPr>
      <w:r w:rsidRPr="00102711">
        <w:rPr>
          <w:b/>
          <w:bCs/>
          <w:color w:val="000000" w:themeColor="text1"/>
        </w:rPr>
        <w:t>d̄ = Σ (wi × di) / Σwi</w:t>
      </w:r>
    </w:p>
    <w:p w14:paraId="500A1E79" w14:textId="77777777" w:rsidR="00923EC1" w:rsidRPr="00102711" w:rsidRDefault="00923EC1" w:rsidP="00923EC1">
      <w:pPr>
        <w:bidi/>
        <w:spacing w:line="240" w:lineRule="auto"/>
        <w:jc w:val="lowKashida"/>
        <w:rPr>
          <w:color w:val="000000" w:themeColor="text1"/>
          <w:rtl/>
        </w:rPr>
      </w:pPr>
      <w:r w:rsidRPr="00102711">
        <w:rPr>
          <w:rFonts w:cs="Times New Roman" w:hint="cs"/>
          <w:color w:val="000000" w:themeColor="text1"/>
          <w:rtl/>
        </w:rPr>
        <w:t>Accounts</w:t>
      </w:r>
      <w:r w:rsidRPr="00102711">
        <w:rPr>
          <w:rFonts w:cs="Times New Roman"/>
          <w:color w:val="000000" w:themeColor="text1"/>
          <w:rtl/>
        </w:rPr>
        <w:t>:</w:t>
      </w:r>
    </w:p>
    <w:p w14:paraId="2F3FE252" w14:textId="77777777" w:rsidR="00923EC1" w:rsidRPr="00102711" w:rsidRDefault="00923EC1" w:rsidP="00923EC1">
      <w:pPr>
        <w:bidi/>
        <w:spacing w:line="240" w:lineRule="auto"/>
        <w:jc w:val="lowKashida"/>
        <w:rPr>
          <w:rFonts w:cs="Times New Roman"/>
          <w:color w:val="000000" w:themeColor="text1"/>
          <w:rtl/>
        </w:rPr>
      </w:pPr>
      <w:r w:rsidRPr="00102711">
        <w:rPr>
          <w:rFonts w:cs="Times New Roman"/>
          <w:color w:val="000000" w:themeColor="text1"/>
          <w:rtl/>
        </w:rPr>
        <w:lastRenderedPageBreak/>
        <w:t xml:space="preserve">    (13.35 + 15.66 + 1.58 + 7.17)</w:t>
      </w:r>
      <w:r w:rsidRPr="00102711">
        <w:rPr>
          <w:rFonts w:cs="Times New Roman"/>
          <w:color w:val="000000" w:themeColor="text1"/>
        </w:rPr>
        <w:t xml:space="preserve"> / (</w:t>
      </w:r>
      <w:r w:rsidRPr="00102711">
        <w:rPr>
          <w:color w:val="000000" w:themeColor="text1"/>
        </w:rPr>
        <w:t>d̄ = (13.35×4.72 + 15.66×3.34 + 1.58×8.97 + 7.17×4.78</w:t>
      </w:r>
    </w:p>
    <w:p w14:paraId="40DA3FE0" w14:textId="77777777" w:rsidR="00923EC1" w:rsidRPr="00102711" w:rsidRDefault="00923EC1" w:rsidP="00923EC1">
      <w:pPr>
        <w:spacing w:line="240" w:lineRule="auto"/>
        <w:jc w:val="lowKashida"/>
        <w:rPr>
          <w:color w:val="000000" w:themeColor="text1"/>
        </w:rPr>
      </w:pPr>
      <w:r w:rsidRPr="00102711">
        <w:rPr>
          <w:rFonts w:cs="Times New Roman"/>
          <w:color w:val="000000" w:themeColor="text1"/>
        </w:rPr>
        <w:t xml:space="preserve">       </w:t>
      </w:r>
      <w:r w:rsidRPr="00102711">
        <w:rPr>
          <w:color w:val="000000" w:themeColor="text1"/>
        </w:rPr>
        <w:t>d̄</w:t>
      </w:r>
      <w:r w:rsidRPr="00102711">
        <w:rPr>
          <w:rFonts w:cs="Times New Roman" w:hint="cs"/>
          <w:color w:val="000000" w:themeColor="text1"/>
        </w:rPr>
        <w:t xml:space="preserve"> =</w:t>
      </w:r>
      <w:r w:rsidRPr="00102711">
        <w:rPr>
          <w:rFonts w:cs="Times New Roman"/>
          <w:color w:val="000000" w:themeColor="text1"/>
        </w:rPr>
        <w:t xml:space="preserve"> (62.99 + 52.32 + 14.17 + 34.26) / 37.76 ≈ 4.34</w:t>
      </w:r>
    </w:p>
    <w:p w14:paraId="0FD15749" w14:textId="77777777" w:rsidR="00923EC1" w:rsidRPr="00102711" w:rsidRDefault="00923EC1" w:rsidP="00923EC1">
      <w:pPr>
        <w:spacing w:line="240" w:lineRule="auto"/>
        <w:jc w:val="lowKashida"/>
        <w:rPr>
          <w:color w:val="000000" w:themeColor="text1"/>
          <w:rtl/>
        </w:rPr>
      </w:pPr>
    </w:p>
    <w:p w14:paraId="6D0E3600" w14:textId="77777777" w:rsidR="00923EC1" w:rsidRPr="00102711" w:rsidRDefault="00923EC1" w:rsidP="00923EC1">
      <w:pPr>
        <w:spacing w:line="240" w:lineRule="auto"/>
        <w:jc w:val="lowKashida"/>
        <w:rPr>
          <w:b/>
          <w:bCs/>
          <w:color w:val="000000" w:themeColor="text1"/>
          <w:u w:val="single"/>
        </w:rPr>
      </w:pPr>
      <w:r w:rsidRPr="00102711">
        <w:rPr>
          <w:rFonts w:cs="Times New Roman"/>
          <w:b/>
          <w:bCs/>
          <w:color w:val="000000" w:themeColor="text1"/>
          <w:u w:val="single"/>
        </w:rPr>
        <w:t xml:space="preserve">5: </w:t>
      </w:r>
      <w:r w:rsidRPr="00102711">
        <w:rPr>
          <w:rFonts w:cs="Times New Roman" w:hint="cs"/>
          <w:b/>
          <w:bCs/>
          <w:color w:val="000000" w:themeColor="text1"/>
          <w:u w:val="single"/>
        </w:rPr>
        <w:t>Calculation of homogeneity between studies Q</w:t>
      </w:r>
      <w:r w:rsidRPr="00102711">
        <w:rPr>
          <w:b/>
          <w:bCs/>
          <w:color w:val="000000" w:themeColor="text1"/>
          <w:u w:val="single"/>
        </w:rPr>
        <w:t xml:space="preserve"> (Cochran's Q)</w:t>
      </w:r>
    </w:p>
    <w:p w14:paraId="553A9DD4" w14:textId="77777777" w:rsidR="00923EC1" w:rsidRPr="00102711" w:rsidRDefault="00923EC1" w:rsidP="00923EC1">
      <w:pPr>
        <w:bidi/>
        <w:spacing w:line="240" w:lineRule="auto"/>
        <w:jc w:val="lowKashida"/>
        <w:rPr>
          <w:color w:val="000000" w:themeColor="text1"/>
        </w:rPr>
      </w:pPr>
      <w:r w:rsidRPr="00102711">
        <w:rPr>
          <w:rFonts w:cs="Times New Roman" w:hint="cs"/>
          <w:color w:val="000000" w:themeColor="text1"/>
          <w:rtl/>
        </w:rPr>
        <w:t xml:space="preserve">Q </w:t>
      </w:r>
      <w:r w:rsidRPr="00102711">
        <w:rPr>
          <w:color w:val="000000" w:themeColor="text1"/>
        </w:rPr>
        <w:t xml:space="preserve">is calculated </w:t>
      </w:r>
      <w:r w:rsidRPr="00102711">
        <w:rPr>
          <w:rFonts w:cs="Times New Roman" w:hint="cs"/>
          <w:color w:val="000000" w:themeColor="text1"/>
          <w:rtl/>
        </w:rPr>
        <w:t>by the formula</w:t>
      </w:r>
      <w:r w:rsidRPr="00102711">
        <w:rPr>
          <w:rFonts w:cs="Times New Roman"/>
          <w:color w:val="000000" w:themeColor="text1"/>
          <w:rtl/>
        </w:rPr>
        <w:t>:</w:t>
      </w:r>
    </w:p>
    <w:p w14:paraId="44C5A35C" w14:textId="77777777" w:rsidR="00923EC1" w:rsidRPr="00102711" w:rsidRDefault="00923EC1" w:rsidP="00923EC1">
      <w:pPr>
        <w:spacing w:line="240" w:lineRule="auto"/>
        <w:jc w:val="center"/>
        <w:rPr>
          <w:b/>
          <w:bCs/>
          <w:color w:val="000000" w:themeColor="text1"/>
        </w:rPr>
      </w:pPr>
      <w:r w:rsidRPr="00102711">
        <w:rPr>
          <w:b/>
          <w:bCs/>
          <w:color w:val="000000" w:themeColor="text1"/>
        </w:rPr>
        <w:t>Q = Σ wi × (di - d) ²</w:t>
      </w:r>
    </w:p>
    <w:p w14:paraId="6D18D5FD" w14:textId="77777777" w:rsidR="00923EC1" w:rsidRPr="00102711" w:rsidRDefault="00923EC1" w:rsidP="00923EC1">
      <w:pPr>
        <w:spacing w:line="240" w:lineRule="auto"/>
        <w:jc w:val="lowKashida"/>
        <w:rPr>
          <w:color w:val="000000" w:themeColor="text1"/>
          <w:rtl/>
        </w:rPr>
      </w:pPr>
      <w:r w:rsidRPr="00102711">
        <w:rPr>
          <w:rFonts w:cs="Times New Roman" w:hint="cs"/>
          <w:color w:val="000000" w:themeColor="text1"/>
        </w:rPr>
        <w:t>Accounts</w:t>
      </w:r>
      <w:r w:rsidRPr="00102711">
        <w:rPr>
          <w:rFonts w:cs="Times New Roman"/>
          <w:color w:val="000000" w:themeColor="text1"/>
        </w:rPr>
        <w:t>:</w:t>
      </w:r>
    </w:p>
    <w:p w14:paraId="6CD63561" w14:textId="77777777" w:rsidR="00923EC1" w:rsidRPr="00102711" w:rsidRDefault="00923EC1" w:rsidP="00923EC1">
      <w:pPr>
        <w:spacing w:line="240" w:lineRule="auto"/>
        <w:jc w:val="lowKashida"/>
        <w:rPr>
          <w:color w:val="000000" w:themeColor="text1"/>
        </w:rPr>
      </w:pPr>
      <w:r w:rsidRPr="00102711">
        <w:rPr>
          <w:rFonts w:cs="Times New Roman"/>
          <w:color w:val="000000" w:themeColor="text1"/>
        </w:rPr>
        <w:t xml:space="preserve">- </w:t>
      </w:r>
      <w:r w:rsidRPr="00102711">
        <w:rPr>
          <w:rFonts w:cs="Times New Roman" w:hint="cs"/>
          <w:color w:val="000000" w:themeColor="text1"/>
        </w:rPr>
        <w:t>Study</w:t>
      </w:r>
      <w:r w:rsidRPr="00102711">
        <w:rPr>
          <w:rFonts w:cs="Times New Roman"/>
          <w:color w:val="000000" w:themeColor="text1"/>
        </w:rPr>
        <w:t xml:space="preserve"> 1: 13.35 × (4.72 - </w:t>
      </w:r>
      <w:r w:rsidRPr="00102711">
        <w:rPr>
          <w:rFonts w:cs="Times New Roman" w:hint="cs"/>
          <w:color w:val="000000" w:themeColor="text1"/>
        </w:rPr>
        <w:t xml:space="preserve">4.34) </w:t>
      </w:r>
      <w:r w:rsidRPr="00102711">
        <w:rPr>
          <w:rFonts w:cs="Times New Roman" w:hint="eastAsia"/>
          <w:color w:val="000000" w:themeColor="text1"/>
        </w:rPr>
        <w:t>²</w:t>
      </w:r>
      <w:r w:rsidRPr="00102711">
        <w:rPr>
          <w:rFonts w:cs="Times New Roman"/>
          <w:color w:val="000000" w:themeColor="text1"/>
        </w:rPr>
        <w:t xml:space="preserve"> ≈ </w:t>
      </w:r>
      <w:r w:rsidRPr="00102711">
        <w:rPr>
          <w:rFonts w:cs="Times New Roman"/>
          <w:b/>
          <w:bCs/>
          <w:color w:val="000000" w:themeColor="text1"/>
        </w:rPr>
        <w:t>0.28</w:t>
      </w:r>
    </w:p>
    <w:p w14:paraId="70CACEC9" w14:textId="77777777" w:rsidR="00923EC1" w:rsidRPr="00102711" w:rsidRDefault="00923EC1" w:rsidP="00923EC1">
      <w:pPr>
        <w:spacing w:line="240" w:lineRule="auto"/>
        <w:jc w:val="lowKashida"/>
        <w:rPr>
          <w:color w:val="000000" w:themeColor="text1"/>
        </w:rPr>
      </w:pPr>
      <w:r w:rsidRPr="00102711">
        <w:rPr>
          <w:rFonts w:cs="Times New Roman"/>
          <w:color w:val="000000" w:themeColor="text1"/>
        </w:rPr>
        <w:t xml:space="preserve">- </w:t>
      </w:r>
      <w:r w:rsidRPr="00102711">
        <w:rPr>
          <w:rFonts w:cs="Times New Roman" w:hint="cs"/>
          <w:color w:val="000000" w:themeColor="text1"/>
        </w:rPr>
        <w:t>Study</w:t>
      </w:r>
      <w:r w:rsidRPr="00102711">
        <w:rPr>
          <w:rFonts w:cs="Times New Roman"/>
          <w:color w:val="000000" w:themeColor="text1"/>
        </w:rPr>
        <w:t xml:space="preserve"> 3: 15.66 × (3.34 - </w:t>
      </w:r>
      <w:r w:rsidRPr="00102711">
        <w:rPr>
          <w:rFonts w:cs="Times New Roman" w:hint="cs"/>
          <w:color w:val="000000" w:themeColor="text1"/>
        </w:rPr>
        <w:t xml:space="preserve">4.34) </w:t>
      </w:r>
      <w:r w:rsidRPr="00102711">
        <w:rPr>
          <w:rFonts w:cs="Times New Roman" w:hint="eastAsia"/>
          <w:color w:val="000000" w:themeColor="text1"/>
        </w:rPr>
        <w:t>²</w:t>
      </w:r>
      <w:r w:rsidRPr="00102711">
        <w:rPr>
          <w:rFonts w:cs="Times New Roman"/>
          <w:color w:val="000000" w:themeColor="text1"/>
        </w:rPr>
        <w:t xml:space="preserve"> = </w:t>
      </w:r>
      <w:r w:rsidRPr="00102711">
        <w:rPr>
          <w:rFonts w:cs="Times New Roman"/>
          <w:b/>
          <w:bCs/>
          <w:color w:val="000000" w:themeColor="text1"/>
        </w:rPr>
        <w:t>15.66</w:t>
      </w:r>
    </w:p>
    <w:p w14:paraId="2F6BDB4C" w14:textId="77777777" w:rsidR="00923EC1" w:rsidRPr="00102711" w:rsidRDefault="00923EC1" w:rsidP="00923EC1">
      <w:pPr>
        <w:spacing w:line="240" w:lineRule="auto"/>
        <w:jc w:val="lowKashida"/>
        <w:rPr>
          <w:color w:val="000000" w:themeColor="text1"/>
        </w:rPr>
      </w:pPr>
      <w:r w:rsidRPr="00102711">
        <w:rPr>
          <w:rFonts w:cs="Times New Roman"/>
          <w:color w:val="000000" w:themeColor="text1"/>
        </w:rPr>
        <w:t xml:space="preserve">- </w:t>
      </w:r>
      <w:r w:rsidRPr="00102711">
        <w:rPr>
          <w:rFonts w:cs="Times New Roman" w:hint="cs"/>
          <w:color w:val="000000" w:themeColor="text1"/>
        </w:rPr>
        <w:t>Study</w:t>
      </w:r>
      <w:r w:rsidRPr="00102711">
        <w:rPr>
          <w:rFonts w:cs="Times New Roman"/>
          <w:color w:val="000000" w:themeColor="text1"/>
        </w:rPr>
        <w:t xml:space="preserve"> 4: 1.58 × (8.97 - </w:t>
      </w:r>
      <w:r w:rsidRPr="00102711">
        <w:rPr>
          <w:rFonts w:cs="Times New Roman" w:hint="cs"/>
          <w:color w:val="000000" w:themeColor="text1"/>
        </w:rPr>
        <w:t xml:space="preserve">4.34) </w:t>
      </w:r>
      <w:r w:rsidRPr="00102711">
        <w:rPr>
          <w:rFonts w:cs="Times New Roman" w:hint="eastAsia"/>
          <w:color w:val="000000" w:themeColor="text1"/>
        </w:rPr>
        <w:t>²</w:t>
      </w:r>
      <w:r w:rsidRPr="00102711">
        <w:rPr>
          <w:rFonts w:cs="Times New Roman"/>
          <w:color w:val="000000" w:themeColor="text1"/>
        </w:rPr>
        <w:t xml:space="preserve"> = </w:t>
      </w:r>
      <w:r w:rsidRPr="00102711">
        <w:rPr>
          <w:rFonts w:cs="Times New Roman"/>
          <w:b/>
          <w:bCs/>
          <w:color w:val="000000" w:themeColor="text1"/>
        </w:rPr>
        <w:t>33.98</w:t>
      </w:r>
    </w:p>
    <w:p w14:paraId="57C8CA33" w14:textId="77777777" w:rsidR="00923EC1" w:rsidRPr="00102711" w:rsidRDefault="00923EC1" w:rsidP="00923EC1">
      <w:pPr>
        <w:bidi/>
        <w:spacing w:line="240" w:lineRule="auto"/>
        <w:jc w:val="lowKashida"/>
        <w:rPr>
          <w:color w:val="000000" w:themeColor="text1"/>
        </w:rPr>
      </w:pPr>
      <w:r w:rsidRPr="00102711">
        <w:rPr>
          <w:rFonts w:cs="Times New Roman"/>
          <w:color w:val="000000" w:themeColor="text1"/>
          <w:rtl/>
        </w:rPr>
        <w:t xml:space="preserve">- </w:t>
      </w:r>
      <w:r w:rsidRPr="00102711">
        <w:rPr>
          <w:rFonts w:cs="Times New Roman" w:hint="cs"/>
          <w:color w:val="000000" w:themeColor="text1"/>
          <w:rtl/>
        </w:rPr>
        <w:t>Study</w:t>
      </w:r>
      <w:r w:rsidRPr="00102711">
        <w:rPr>
          <w:rFonts w:cs="Times New Roman"/>
          <w:color w:val="000000" w:themeColor="text1"/>
          <w:rtl/>
        </w:rPr>
        <w:t xml:space="preserve"> 5: 7.17 × (4.78 - </w:t>
      </w:r>
      <w:r w:rsidRPr="00102711">
        <w:rPr>
          <w:rFonts w:cs="Times New Roman" w:hint="cs"/>
          <w:color w:val="000000" w:themeColor="text1"/>
          <w:rtl/>
        </w:rPr>
        <w:t xml:space="preserve">4.34) </w:t>
      </w:r>
      <w:r w:rsidRPr="00102711">
        <w:rPr>
          <w:rFonts w:cs="Times New Roman" w:hint="eastAsia"/>
          <w:color w:val="000000" w:themeColor="text1"/>
          <w:rtl/>
        </w:rPr>
        <w:t>²</w:t>
      </w:r>
      <w:r w:rsidRPr="00102711">
        <w:rPr>
          <w:rFonts w:cs="Times New Roman"/>
          <w:color w:val="000000" w:themeColor="text1"/>
          <w:rtl/>
        </w:rPr>
        <w:t xml:space="preserve"> = </w:t>
      </w:r>
      <w:r w:rsidRPr="00102711">
        <w:rPr>
          <w:rFonts w:cs="Times New Roman"/>
          <w:b/>
          <w:bCs/>
          <w:color w:val="000000" w:themeColor="text1"/>
          <w:rtl/>
        </w:rPr>
        <w:t>1.38</w:t>
      </w:r>
    </w:p>
    <w:p w14:paraId="4D01ED54" w14:textId="77777777" w:rsidR="00923EC1" w:rsidRPr="00102711" w:rsidRDefault="00923EC1" w:rsidP="00923EC1">
      <w:pPr>
        <w:spacing w:line="240" w:lineRule="auto"/>
        <w:jc w:val="center"/>
        <w:rPr>
          <w:b/>
          <w:bCs/>
          <w:color w:val="000000" w:themeColor="text1"/>
          <w:rtl/>
        </w:rPr>
      </w:pPr>
      <w:r w:rsidRPr="00102711">
        <w:rPr>
          <w:b/>
          <w:bCs/>
          <w:color w:val="000000" w:themeColor="text1"/>
        </w:rPr>
        <w:t>Q ≈ 51.30</w:t>
      </w:r>
    </w:p>
    <w:p w14:paraId="5DFA9172" w14:textId="77777777" w:rsidR="00923EC1" w:rsidRPr="00102711" w:rsidRDefault="00923EC1" w:rsidP="00923EC1">
      <w:pPr>
        <w:spacing w:line="240" w:lineRule="auto"/>
        <w:rPr>
          <w:b/>
          <w:bCs/>
          <w:color w:val="000000" w:themeColor="text1"/>
        </w:rPr>
      </w:pPr>
      <w:r>
        <w:rPr>
          <w:rFonts w:hint="cs"/>
          <w:b/>
          <w:bCs/>
          <w:color w:val="000000" w:themeColor="text1"/>
        </w:rPr>
        <w:t>6</w:t>
      </w:r>
      <w:r w:rsidRPr="00102711">
        <w:rPr>
          <w:rFonts w:cs="Times New Roman" w:hint="cs"/>
          <w:b/>
          <w:bCs/>
          <w:color w:val="000000" w:themeColor="text1"/>
          <w:u w:val="single"/>
        </w:rPr>
        <w:t xml:space="preserve">: Calculating </w:t>
      </w:r>
      <w:r w:rsidRPr="00102711">
        <w:rPr>
          <w:b/>
          <w:bCs/>
          <w:color w:val="000000" w:themeColor="text1"/>
          <w:u w:val="single"/>
        </w:rPr>
        <w:t>the I²</w:t>
      </w:r>
      <w:r w:rsidRPr="00102711">
        <w:rPr>
          <w:rFonts w:cs="Times New Roman"/>
          <w:b/>
          <w:bCs/>
          <w:color w:val="000000" w:themeColor="text1"/>
          <w:u w:val="single"/>
        </w:rPr>
        <w:t xml:space="preserve"> Index (</w:t>
      </w:r>
      <w:r w:rsidRPr="00102711">
        <w:rPr>
          <w:rFonts w:cs="Times New Roman" w:hint="cs"/>
          <w:b/>
          <w:bCs/>
          <w:color w:val="000000" w:themeColor="text1"/>
          <w:u w:val="single"/>
        </w:rPr>
        <w:t>for Nonrandom Variance Ratio</w:t>
      </w:r>
      <w:r w:rsidRPr="00102711">
        <w:rPr>
          <w:rFonts w:cs="Times New Roman"/>
          <w:b/>
          <w:bCs/>
          <w:color w:val="000000" w:themeColor="text1"/>
          <w:u w:val="single"/>
        </w:rPr>
        <w:t>)</w:t>
      </w:r>
    </w:p>
    <w:p w14:paraId="70AAABC3" w14:textId="77777777" w:rsidR="00923EC1" w:rsidRPr="00102711" w:rsidRDefault="00923EC1" w:rsidP="00923EC1">
      <w:pPr>
        <w:bidi/>
        <w:spacing w:line="240" w:lineRule="auto"/>
        <w:rPr>
          <w:color w:val="000000" w:themeColor="text1"/>
        </w:rPr>
      </w:pPr>
      <w:r w:rsidRPr="00102711">
        <w:rPr>
          <w:rFonts w:hint="cs"/>
          <w:color w:val="000000" w:themeColor="text1"/>
          <w:rtl/>
        </w:rPr>
        <w:t>The non-random variance is calculated from the equation:</w:t>
      </w:r>
    </w:p>
    <w:p w14:paraId="5E8C4083" w14:textId="77777777" w:rsidR="00923EC1" w:rsidRPr="00102711" w:rsidRDefault="00923EC1" w:rsidP="00923EC1">
      <w:pPr>
        <w:bidi/>
        <w:spacing w:line="240" w:lineRule="auto"/>
        <w:jc w:val="center"/>
        <w:rPr>
          <w:b/>
          <w:bCs/>
          <w:color w:val="000000" w:themeColor="text1"/>
        </w:rPr>
      </w:pPr>
      <w:r w:rsidRPr="00102711">
        <w:rPr>
          <w:b/>
          <w:bCs/>
          <w:color w:val="000000" w:themeColor="text1"/>
        </w:rPr>
        <w:t>I² = ((Q - df) / Q) × 100</w:t>
      </w:r>
    </w:p>
    <w:p w14:paraId="4593D85A" w14:textId="77777777" w:rsidR="00923EC1" w:rsidRPr="00102711" w:rsidRDefault="00923EC1" w:rsidP="00923EC1">
      <w:pPr>
        <w:bidi/>
        <w:spacing w:line="240" w:lineRule="auto"/>
        <w:rPr>
          <w:b/>
          <w:bCs/>
          <w:color w:val="000000" w:themeColor="text1"/>
        </w:rPr>
      </w:pPr>
    </w:p>
    <w:p w14:paraId="53DFCAB6" w14:textId="77777777" w:rsidR="00923EC1" w:rsidRPr="00102711" w:rsidRDefault="00923EC1" w:rsidP="00923EC1">
      <w:pPr>
        <w:spacing w:line="240" w:lineRule="auto"/>
        <w:rPr>
          <w:b/>
          <w:bCs/>
          <w:color w:val="000000" w:themeColor="text1"/>
        </w:rPr>
      </w:pPr>
      <w:r w:rsidRPr="00102711">
        <w:rPr>
          <w:b/>
          <w:bCs/>
          <w:color w:val="000000" w:themeColor="text1"/>
        </w:rPr>
        <w:t>I² = ((51.30 - 3) / 51.30) × 100 ≈ 94.15%</w:t>
      </w:r>
    </w:p>
    <w:p w14:paraId="4B709609" w14:textId="77777777" w:rsidR="00923EC1" w:rsidRPr="00102711" w:rsidRDefault="00923EC1" w:rsidP="00923EC1">
      <w:pPr>
        <w:spacing w:line="240" w:lineRule="auto"/>
        <w:rPr>
          <w:b/>
          <w:bCs/>
          <w:color w:val="000000" w:themeColor="text1"/>
        </w:rPr>
      </w:pPr>
    </w:p>
    <w:p w14:paraId="3938C304" w14:textId="77777777" w:rsidR="00923EC1" w:rsidRPr="00102711" w:rsidRDefault="00923EC1" w:rsidP="00923EC1">
      <w:pPr>
        <w:spacing w:line="240" w:lineRule="auto"/>
        <w:rPr>
          <w:b/>
          <w:bCs/>
          <w:color w:val="000000" w:themeColor="text1"/>
          <w:u w:val="single"/>
        </w:rPr>
      </w:pPr>
      <w:r w:rsidRPr="00102711">
        <w:rPr>
          <w:rFonts w:cs="Times New Roman"/>
          <w:b/>
          <w:bCs/>
          <w:color w:val="000000" w:themeColor="text1"/>
          <w:u w:val="single"/>
        </w:rPr>
        <w:t xml:space="preserve">7: </w:t>
      </w:r>
      <w:r w:rsidRPr="00102711">
        <w:rPr>
          <w:rFonts w:cs="Times New Roman" w:hint="cs"/>
          <w:b/>
          <w:bCs/>
          <w:color w:val="000000" w:themeColor="text1"/>
          <w:u w:val="single"/>
        </w:rPr>
        <w:t>Estimation of variance between studies (</w:t>
      </w:r>
      <w:r w:rsidRPr="00102711">
        <w:rPr>
          <w:b/>
          <w:bCs/>
          <w:color w:val="000000" w:themeColor="text1"/>
          <w:u w:val="single"/>
        </w:rPr>
        <w:t>Tau-squared τ²</w:t>
      </w:r>
      <w:r w:rsidRPr="00102711">
        <w:rPr>
          <w:rFonts w:cs="Times New Roman"/>
          <w:b/>
          <w:bCs/>
          <w:color w:val="000000" w:themeColor="text1"/>
          <w:u w:val="single"/>
        </w:rPr>
        <w:t>)</w:t>
      </w:r>
    </w:p>
    <w:p w14:paraId="519E51EF" w14:textId="77777777" w:rsidR="00923EC1" w:rsidRPr="00102711" w:rsidRDefault="00923EC1" w:rsidP="00923EC1">
      <w:pPr>
        <w:bidi/>
        <w:spacing w:line="240" w:lineRule="auto"/>
        <w:rPr>
          <w:color w:val="000000" w:themeColor="text1"/>
        </w:rPr>
      </w:pPr>
      <w:r w:rsidRPr="00102711">
        <w:rPr>
          <w:rFonts w:hint="cs"/>
          <w:color w:val="000000" w:themeColor="text1"/>
          <w:rtl/>
        </w:rPr>
        <w:t>The variance between studies is calculated from the equation:</w:t>
      </w:r>
    </w:p>
    <w:p w14:paraId="41BA23BA" w14:textId="77777777" w:rsidR="00923EC1" w:rsidRPr="00102711" w:rsidRDefault="00923EC1" w:rsidP="00923EC1">
      <w:pPr>
        <w:spacing w:line="240" w:lineRule="auto"/>
        <w:jc w:val="center"/>
        <w:rPr>
          <w:b/>
          <w:bCs/>
          <w:color w:val="000000" w:themeColor="text1"/>
        </w:rPr>
      </w:pPr>
      <w:r w:rsidRPr="00102711">
        <w:rPr>
          <w:rFonts w:hint="eastAsia"/>
          <w:b/>
          <w:bCs/>
          <w:color w:val="000000" w:themeColor="text1"/>
        </w:rPr>
        <w:t>τ²</w:t>
      </w:r>
      <w:r w:rsidRPr="00102711">
        <w:rPr>
          <w:b/>
          <w:bCs/>
          <w:color w:val="000000" w:themeColor="text1"/>
        </w:rPr>
        <w:t xml:space="preserve"> = (Q - df) / (Swi - (Swi² / Swi))</w:t>
      </w:r>
    </w:p>
    <w:p w14:paraId="1CF9719C" w14:textId="77777777" w:rsidR="00923EC1" w:rsidRPr="00102711" w:rsidRDefault="00923EC1" w:rsidP="00923EC1">
      <w:pPr>
        <w:bidi/>
        <w:spacing w:line="240" w:lineRule="auto"/>
        <w:rPr>
          <w:color w:val="000000" w:themeColor="text1"/>
          <w:rtl/>
        </w:rPr>
      </w:pPr>
      <w:r w:rsidRPr="00102711">
        <w:rPr>
          <w:rFonts w:cs="Times New Roman" w:hint="cs"/>
          <w:color w:val="000000" w:themeColor="text1"/>
          <w:rtl/>
        </w:rPr>
        <w:t>Calculation of values</w:t>
      </w:r>
      <w:r w:rsidRPr="00102711">
        <w:rPr>
          <w:rFonts w:cs="Times New Roman"/>
          <w:color w:val="000000" w:themeColor="text1"/>
          <w:rtl/>
        </w:rPr>
        <w:t>:</w:t>
      </w:r>
    </w:p>
    <w:p w14:paraId="28883BC0" w14:textId="77777777" w:rsidR="00923EC1" w:rsidRPr="00102711" w:rsidRDefault="00923EC1" w:rsidP="00923EC1">
      <w:pPr>
        <w:bidi/>
        <w:spacing w:line="240" w:lineRule="auto"/>
        <w:jc w:val="center"/>
        <w:rPr>
          <w:color w:val="000000" w:themeColor="text1"/>
          <w:rtl/>
        </w:rPr>
      </w:pPr>
      <w:r w:rsidRPr="00102711">
        <w:rPr>
          <w:color w:val="000000" w:themeColor="text1"/>
        </w:rPr>
        <w:t>Swi = 37.76</w:t>
      </w:r>
    </w:p>
    <w:p w14:paraId="0D68F292" w14:textId="77777777" w:rsidR="00923EC1" w:rsidRPr="00102711" w:rsidRDefault="00923EC1" w:rsidP="00923EC1">
      <w:pPr>
        <w:bidi/>
        <w:spacing w:line="240" w:lineRule="auto"/>
        <w:jc w:val="center"/>
        <w:rPr>
          <w:color w:val="000000" w:themeColor="text1"/>
        </w:rPr>
      </w:pPr>
      <w:r w:rsidRPr="00102711">
        <w:rPr>
          <w:color w:val="000000" w:themeColor="text1"/>
        </w:rPr>
        <w:t>Swi² = (13.35² + 15.66² + 1.58² + 7.17²) ≈ 477.4</w:t>
      </w:r>
    </w:p>
    <w:p w14:paraId="0E2E78E6" w14:textId="77777777" w:rsidR="00923EC1" w:rsidRPr="00102711" w:rsidRDefault="00923EC1" w:rsidP="00923EC1">
      <w:pPr>
        <w:spacing w:line="240" w:lineRule="auto"/>
        <w:jc w:val="center"/>
        <w:rPr>
          <w:color w:val="000000" w:themeColor="text1"/>
        </w:rPr>
      </w:pPr>
      <w:r w:rsidRPr="00102711">
        <w:rPr>
          <w:rFonts w:hint="eastAsia"/>
          <w:color w:val="000000" w:themeColor="text1"/>
        </w:rPr>
        <w:t>τ²</w:t>
      </w:r>
      <w:r w:rsidRPr="00102711">
        <w:rPr>
          <w:color w:val="000000" w:themeColor="text1"/>
        </w:rPr>
        <w:t xml:space="preserve"> = (48.30) / (37.76 - (477.4 / 37.76)) = 48.30 / 25.12 ≈ 1.92</w:t>
      </w:r>
    </w:p>
    <w:p w14:paraId="27E0C954" w14:textId="77777777" w:rsidR="00923EC1" w:rsidRPr="00102711" w:rsidRDefault="00923EC1" w:rsidP="00923EC1">
      <w:pPr>
        <w:spacing w:line="240" w:lineRule="auto"/>
        <w:rPr>
          <w:rFonts w:cs="Times New Roman"/>
          <w:b/>
          <w:bCs/>
          <w:color w:val="000000" w:themeColor="text1"/>
          <w:u w:val="single"/>
        </w:rPr>
      </w:pPr>
      <w:r w:rsidRPr="00102711">
        <w:rPr>
          <w:rFonts w:cs="Times New Roman" w:hint="cs"/>
          <w:b/>
          <w:bCs/>
          <w:color w:val="000000" w:themeColor="text1"/>
          <w:u w:val="single"/>
        </w:rPr>
        <w:t>Overall final results</w:t>
      </w:r>
      <w:r w:rsidRPr="00102711">
        <w:rPr>
          <w:rFonts w:cs="Times New Roman"/>
          <w:b/>
          <w:bCs/>
          <w:color w:val="000000" w:themeColor="text1"/>
          <w:u w:val="single"/>
        </w:rPr>
        <w:t>:</w:t>
      </w:r>
    </w:p>
    <w:p w14:paraId="759850B6" w14:textId="77777777" w:rsidR="00923EC1" w:rsidRPr="00102711" w:rsidRDefault="00923EC1" w:rsidP="00923EC1">
      <w:pPr>
        <w:pStyle w:val="a9"/>
        <w:numPr>
          <w:ilvl w:val="0"/>
          <w:numId w:val="5"/>
        </w:numPr>
        <w:jc w:val="left"/>
        <w:rPr>
          <w:color w:val="000000" w:themeColor="text1"/>
        </w:rPr>
      </w:pPr>
      <w:r w:rsidRPr="00102711">
        <w:rPr>
          <w:rFonts w:cs="Times New Roman"/>
          <w:b/>
          <w:bCs/>
          <w:color w:val="000000" w:themeColor="text1"/>
        </w:rPr>
        <w:t xml:space="preserve">- </w:t>
      </w:r>
      <w:r w:rsidRPr="00102711">
        <w:rPr>
          <w:rFonts w:cs="Times New Roman" w:hint="cs"/>
          <w:color w:val="000000" w:themeColor="text1"/>
        </w:rPr>
        <w:t>Weighted Mean Effect</w:t>
      </w:r>
      <w:r w:rsidRPr="00102711">
        <w:rPr>
          <w:color w:val="000000" w:themeColor="text1"/>
        </w:rPr>
        <w:t xml:space="preserve"> Size d)</w:t>
      </w:r>
      <w:r w:rsidRPr="00102711">
        <w:rPr>
          <w:rFonts w:hint="cs"/>
          <w:color w:val="000000" w:themeColor="text1"/>
        </w:rPr>
        <w:t xml:space="preserve"> = </w:t>
      </w:r>
      <w:r w:rsidRPr="00102711">
        <w:rPr>
          <w:color w:val="000000" w:themeColor="text1"/>
        </w:rPr>
        <w:t>4.34</w:t>
      </w:r>
    </w:p>
    <w:p w14:paraId="6F5D54F8" w14:textId="77777777" w:rsidR="00923EC1" w:rsidRPr="00102711" w:rsidRDefault="00923EC1" w:rsidP="00923EC1">
      <w:pPr>
        <w:pStyle w:val="a9"/>
        <w:numPr>
          <w:ilvl w:val="0"/>
          <w:numId w:val="5"/>
        </w:numPr>
        <w:jc w:val="lowKashida"/>
        <w:rPr>
          <w:color w:val="000000" w:themeColor="text1"/>
        </w:rPr>
      </w:pPr>
      <w:r w:rsidRPr="00102711">
        <w:rPr>
          <w:rFonts w:cs="Times New Roman"/>
          <w:color w:val="000000" w:themeColor="text1"/>
        </w:rPr>
        <w:t xml:space="preserve">- </w:t>
      </w:r>
      <w:r w:rsidRPr="00102711">
        <w:rPr>
          <w:color w:val="000000" w:themeColor="text1"/>
        </w:rPr>
        <w:t>Cochran's Q:</w:t>
      </w:r>
      <w:r w:rsidRPr="00102711">
        <w:rPr>
          <w:rFonts w:hint="cs"/>
          <w:color w:val="000000" w:themeColor="text1"/>
        </w:rPr>
        <w:t xml:space="preserve"> Q =</w:t>
      </w:r>
      <w:r w:rsidRPr="00102711">
        <w:rPr>
          <w:color w:val="000000" w:themeColor="text1"/>
        </w:rPr>
        <w:t xml:space="preserve"> 51.30 </w:t>
      </w:r>
    </w:p>
    <w:p w14:paraId="6A919BDD" w14:textId="77777777" w:rsidR="00923EC1" w:rsidRPr="00102711" w:rsidRDefault="00923EC1" w:rsidP="00923EC1">
      <w:pPr>
        <w:pStyle w:val="a9"/>
        <w:numPr>
          <w:ilvl w:val="0"/>
          <w:numId w:val="5"/>
        </w:numPr>
        <w:jc w:val="lowKashida"/>
        <w:rPr>
          <w:color w:val="000000" w:themeColor="text1"/>
        </w:rPr>
      </w:pPr>
      <w:r w:rsidRPr="00102711">
        <w:rPr>
          <w:rFonts w:cs="Times New Roman" w:hint="cs"/>
          <w:color w:val="000000" w:themeColor="text1"/>
        </w:rPr>
        <w:t xml:space="preserve">Non-random variation between studies: I² = </w:t>
      </w:r>
      <w:r w:rsidRPr="00102711">
        <w:rPr>
          <w:color w:val="000000" w:themeColor="text1"/>
        </w:rPr>
        <w:t xml:space="preserve">94.15 </w:t>
      </w:r>
      <w:r w:rsidRPr="00102711">
        <w:rPr>
          <w:rFonts w:cs="Times New Roman" w:hint="cs"/>
          <w:color w:val="000000" w:themeColor="text1"/>
        </w:rPr>
        <w:t>% (very high</w:t>
      </w:r>
      <w:r w:rsidRPr="00102711">
        <w:rPr>
          <w:rFonts w:cs="Times New Roman"/>
          <w:color w:val="000000" w:themeColor="text1"/>
        </w:rPr>
        <w:t>)</w:t>
      </w:r>
    </w:p>
    <w:p w14:paraId="6F154B2B" w14:textId="77777777" w:rsidR="00923EC1" w:rsidRPr="008565DF" w:rsidRDefault="00923EC1" w:rsidP="00923EC1">
      <w:pPr>
        <w:pStyle w:val="a9"/>
        <w:numPr>
          <w:ilvl w:val="0"/>
          <w:numId w:val="5"/>
        </w:numPr>
        <w:jc w:val="lowKashida"/>
        <w:rPr>
          <w:rtl/>
        </w:rPr>
      </w:pPr>
      <w:r w:rsidRPr="00102711">
        <w:rPr>
          <w:rFonts w:cs="Times New Roman" w:hint="cs"/>
          <w:color w:val="000000" w:themeColor="text1"/>
        </w:rPr>
        <w:t>Variance between studies: τ²</w:t>
      </w:r>
      <w:r w:rsidRPr="00102711">
        <w:rPr>
          <w:rFonts w:hint="cs"/>
          <w:color w:val="000000" w:themeColor="text1"/>
        </w:rPr>
        <w:t xml:space="preserve"> = </w:t>
      </w:r>
      <w:r w:rsidRPr="00102711">
        <w:rPr>
          <w:color w:val="000000" w:themeColor="text1"/>
        </w:rPr>
        <w:t>1.92</w:t>
      </w:r>
    </w:p>
    <w:p w14:paraId="1EF1A151" w14:textId="49E6B890" w:rsidR="00923EC1" w:rsidRPr="002018F9" w:rsidRDefault="00923EC1" w:rsidP="00923EC1">
      <w:pPr>
        <w:pStyle w:val="1"/>
        <w:spacing w:before="0"/>
        <w:jc w:val="center"/>
        <w:rPr>
          <w:color w:val="auto"/>
        </w:rPr>
      </w:pPr>
      <w:bookmarkStart w:id="42" w:name="_Toc195461503"/>
      <w:bookmarkStart w:id="43" w:name="_Toc195462491"/>
      <w:bookmarkStart w:id="44" w:name="_Toc195485963"/>
      <w:bookmarkStart w:id="45" w:name="_Toc195526032"/>
      <w:r w:rsidRPr="002018F9">
        <w:rPr>
          <w:color w:val="auto"/>
        </w:rPr>
        <w:t>Table 7</w:t>
      </w:r>
      <w:r w:rsidR="00C46D39">
        <w:rPr>
          <w:rFonts w:hint="cs"/>
          <w:color w:val="auto"/>
        </w:rPr>
        <w:t>: Effect Size, Average Weighted Effect Size, Variance, and Homogeneity Tests for Variance between Studies</w:t>
      </w:r>
      <w:bookmarkEnd w:id="42"/>
      <w:bookmarkEnd w:id="43"/>
      <w:bookmarkEnd w:id="44"/>
      <w:bookmarkEnd w:id="45"/>
    </w:p>
    <w:tbl>
      <w:tblPr>
        <w:tblpPr w:leftFromText="180" w:rightFromText="180" w:vertAnchor="text" w:horzAnchor="margin" w:tblpXSpec="center" w:tblpY="53"/>
        <w:bidiVisual/>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5"/>
        <w:gridCol w:w="865"/>
        <w:gridCol w:w="865"/>
        <w:gridCol w:w="865"/>
        <w:gridCol w:w="865"/>
        <w:gridCol w:w="1738"/>
        <w:gridCol w:w="783"/>
        <w:gridCol w:w="683"/>
        <w:gridCol w:w="1066"/>
        <w:gridCol w:w="766"/>
        <w:gridCol w:w="871"/>
      </w:tblGrid>
      <w:tr w:rsidR="00923EC1" w:rsidRPr="00923EC1" w14:paraId="19C00C03" w14:textId="77777777" w:rsidTr="008D262D">
        <w:trPr>
          <w:trHeight w:val="386"/>
        </w:trPr>
        <w:tc>
          <w:tcPr>
            <w:tcW w:w="759" w:type="dxa"/>
            <w:vMerge w:val="restart"/>
            <w:shd w:val="clear" w:color="auto" w:fill="auto"/>
            <w:noWrap/>
            <w:vAlign w:val="center"/>
          </w:tcPr>
          <w:p w14:paraId="36C65B18"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r w:rsidRPr="00923EC1">
              <w:rPr>
                <w:rFonts w:ascii="Times New Roman" w:eastAsia="Times New Roman" w:hAnsi="Times New Roman" w:cs="Times New Roman" w:hint="cs"/>
                <w:b/>
                <w:bCs/>
                <w:color w:val="000000" w:themeColor="text1"/>
                <w:kern w:val="0"/>
                <w:sz w:val="15"/>
                <w:szCs w:val="15"/>
                <w14:ligatures w14:val="none"/>
              </w:rPr>
              <w:t>Education</w:t>
            </w:r>
          </w:p>
        </w:tc>
        <w:tc>
          <w:tcPr>
            <w:tcW w:w="865" w:type="dxa"/>
            <w:shd w:val="clear" w:color="auto" w:fill="auto"/>
            <w:noWrap/>
            <w:vAlign w:val="center"/>
          </w:tcPr>
          <w:p w14:paraId="72A18A2C"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rtl/>
                <w14:ligatures w14:val="none"/>
              </w:rPr>
            </w:pPr>
            <w:r w:rsidRPr="00923EC1">
              <w:rPr>
                <w:rFonts w:ascii="Times New Roman" w:eastAsia="Times New Roman" w:hAnsi="Times New Roman" w:cs="Times New Roman" w:hint="cs"/>
                <w:b/>
                <w:bCs/>
                <w:color w:val="000000" w:themeColor="text1"/>
                <w:kern w:val="0"/>
                <w:sz w:val="15"/>
                <w:szCs w:val="15"/>
                <w14:ligatures w14:val="none"/>
              </w:rPr>
              <w:t>Sample size</w:t>
            </w:r>
          </w:p>
        </w:tc>
        <w:tc>
          <w:tcPr>
            <w:tcW w:w="865" w:type="dxa"/>
            <w:shd w:val="clear" w:color="auto" w:fill="auto"/>
            <w:noWrap/>
            <w:vAlign w:val="center"/>
          </w:tcPr>
          <w:p w14:paraId="3A3EADC0"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rtl/>
                <w14:ligatures w14:val="none"/>
              </w:rPr>
            </w:pPr>
            <w:r w:rsidRPr="00923EC1">
              <w:rPr>
                <w:rFonts w:ascii="Times New Roman" w:eastAsia="Times New Roman" w:hAnsi="Times New Roman" w:cs="Times New Roman" w:hint="cs"/>
                <w:b/>
                <w:bCs/>
                <w:color w:val="000000" w:themeColor="text1"/>
                <w:kern w:val="0"/>
                <w:sz w:val="15"/>
                <w:szCs w:val="15"/>
                <w14:ligatures w14:val="none"/>
              </w:rPr>
              <w:t>Average</w:t>
            </w:r>
          </w:p>
        </w:tc>
        <w:tc>
          <w:tcPr>
            <w:tcW w:w="865" w:type="dxa"/>
            <w:shd w:val="clear" w:color="auto" w:fill="auto"/>
            <w:noWrap/>
            <w:vAlign w:val="center"/>
          </w:tcPr>
          <w:p w14:paraId="119C6AA8"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rtl/>
                <w14:ligatures w14:val="none"/>
              </w:rPr>
            </w:pPr>
            <w:r w:rsidRPr="00923EC1">
              <w:rPr>
                <w:rFonts w:ascii="Times New Roman" w:eastAsia="Times New Roman" w:hAnsi="Times New Roman" w:cs="Times New Roman" w:hint="cs"/>
                <w:b/>
                <w:bCs/>
                <w:color w:val="000000" w:themeColor="text1"/>
                <w:kern w:val="0"/>
                <w:sz w:val="15"/>
                <w:szCs w:val="15"/>
                <w14:ligatures w14:val="none"/>
              </w:rPr>
              <w:t>Standard deviation</w:t>
            </w:r>
          </w:p>
        </w:tc>
        <w:tc>
          <w:tcPr>
            <w:tcW w:w="865" w:type="dxa"/>
            <w:shd w:val="clear" w:color="auto" w:fill="auto"/>
            <w:noWrap/>
            <w:vAlign w:val="center"/>
          </w:tcPr>
          <w:p w14:paraId="38B46295"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rtl/>
                <w14:ligatures w14:val="none"/>
              </w:rPr>
            </w:pPr>
            <w:r w:rsidRPr="00923EC1">
              <w:rPr>
                <w:rFonts w:ascii="Times New Roman" w:eastAsia="Times New Roman" w:hAnsi="Times New Roman" w:cs="Times New Roman" w:hint="cs"/>
                <w:b/>
                <w:bCs/>
                <w:color w:val="000000" w:themeColor="text1"/>
                <w:kern w:val="0"/>
                <w:sz w:val="15"/>
                <w:szCs w:val="15"/>
                <w14:ligatures w14:val="none"/>
              </w:rPr>
              <w:t>Impact size</w:t>
            </w:r>
          </w:p>
        </w:tc>
        <w:tc>
          <w:tcPr>
            <w:tcW w:w="1738" w:type="dxa"/>
            <w:shd w:val="clear" w:color="auto" w:fill="auto"/>
            <w:noWrap/>
            <w:vAlign w:val="center"/>
          </w:tcPr>
          <w:p w14:paraId="7B36C6C4"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rtl/>
                <w14:ligatures w14:val="none"/>
              </w:rPr>
            </w:pPr>
            <w:r w:rsidRPr="00923EC1">
              <w:rPr>
                <w:rFonts w:ascii="Times New Roman" w:eastAsia="Times New Roman" w:hAnsi="Times New Roman" w:cs="Times New Roman" w:hint="cs"/>
                <w:b/>
                <w:bCs/>
                <w:color w:val="000000" w:themeColor="text1"/>
                <w:kern w:val="0"/>
                <w:sz w:val="15"/>
                <w:szCs w:val="15"/>
                <w14:ligatures w14:val="none"/>
              </w:rPr>
              <w:t>Average weighted impact size</w:t>
            </w:r>
          </w:p>
        </w:tc>
        <w:tc>
          <w:tcPr>
            <w:tcW w:w="666" w:type="dxa"/>
            <w:vAlign w:val="center"/>
          </w:tcPr>
          <w:p w14:paraId="7F7448D5"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rtl/>
                <w14:ligatures w14:val="none"/>
              </w:rPr>
            </w:pPr>
            <w:r w:rsidRPr="00923EC1">
              <w:rPr>
                <w:rFonts w:ascii="Times New Roman" w:eastAsia="Times New Roman" w:hAnsi="Times New Roman" w:cs="Times New Roman" w:hint="cs"/>
                <w:b/>
                <w:bCs/>
                <w:color w:val="000000" w:themeColor="text1"/>
                <w:kern w:val="0"/>
                <w:sz w:val="15"/>
                <w:szCs w:val="15"/>
                <w14:ligatures w14:val="none"/>
              </w:rPr>
              <w:t>Contrast</w:t>
            </w:r>
          </w:p>
        </w:tc>
        <w:tc>
          <w:tcPr>
            <w:tcW w:w="666" w:type="dxa"/>
            <w:vAlign w:val="center"/>
          </w:tcPr>
          <w:p w14:paraId="2B1B087E"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rtl/>
                <w14:ligatures w14:val="none"/>
              </w:rPr>
            </w:pPr>
            <w:r w:rsidRPr="00923EC1">
              <w:rPr>
                <w:rFonts w:ascii="Times New Roman" w:eastAsia="Times New Roman" w:hAnsi="Times New Roman" w:cs="Times New Roman" w:hint="cs"/>
                <w:b/>
                <w:bCs/>
                <w:color w:val="000000" w:themeColor="text1"/>
                <w:kern w:val="0"/>
                <w:sz w:val="15"/>
                <w:szCs w:val="15"/>
                <w14:ligatures w14:val="none"/>
              </w:rPr>
              <w:t>Weight per study</w:t>
            </w:r>
          </w:p>
        </w:tc>
        <w:tc>
          <w:tcPr>
            <w:tcW w:w="862" w:type="dxa"/>
            <w:vAlign w:val="center"/>
          </w:tcPr>
          <w:p w14:paraId="4721A004"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rtl/>
                <w14:ligatures w14:val="none"/>
              </w:rPr>
            </w:pPr>
            <w:r w:rsidRPr="00923EC1">
              <w:rPr>
                <w:rFonts w:ascii="Times New Roman" w:eastAsia="Times New Roman" w:hAnsi="Times New Roman" w:cs="Times New Roman" w:hint="cs"/>
                <w:b/>
                <w:bCs/>
                <w:color w:val="000000" w:themeColor="text1"/>
                <w:kern w:val="0"/>
                <w:sz w:val="15"/>
                <w:szCs w:val="15"/>
                <w14:ligatures w14:val="none"/>
              </w:rPr>
              <w:t>Homogeneity between studies</w:t>
            </w:r>
          </w:p>
        </w:tc>
        <w:tc>
          <w:tcPr>
            <w:tcW w:w="867" w:type="dxa"/>
            <w:vAlign w:val="center"/>
          </w:tcPr>
          <w:p w14:paraId="700495E9"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rtl/>
                <w14:ligatures w14:val="none"/>
              </w:rPr>
            </w:pPr>
            <w:r w:rsidRPr="00923EC1">
              <w:rPr>
                <w:rFonts w:ascii="Times New Roman" w:eastAsia="Times New Roman" w:hAnsi="Times New Roman" w:cs="Times New Roman" w:hint="cs"/>
                <w:b/>
                <w:bCs/>
                <w:color w:val="000000" w:themeColor="text1"/>
                <w:kern w:val="0"/>
                <w:sz w:val="15"/>
                <w:szCs w:val="15"/>
                <w14:ligatures w14:val="none"/>
              </w:rPr>
              <w:t>Non-random variance</w:t>
            </w:r>
          </w:p>
        </w:tc>
        <w:tc>
          <w:tcPr>
            <w:tcW w:w="862" w:type="dxa"/>
            <w:vAlign w:val="center"/>
          </w:tcPr>
          <w:p w14:paraId="7AF81163"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rtl/>
                <w14:ligatures w14:val="none"/>
              </w:rPr>
            </w:pPr>
            <w:r w:rsidRPr="00923EC1">
              <w:rPr>
                <w:rFonts w:ascii="Times New Roman" w:eastAsia="Times New Roman" w:hAnsi="Times New Roman" w:cs="Times New Roman" w:hint="cs"/>
                <w:b/>
                <w:bCs/>
                <w:color w:val="000000" w:themeColor="text1"/>
                <w:kern w:val="0"/>
                <w:sz w:val="15"/>
                <w:szCs w:val="15"/>
                <w:rtl/>
                <w14:ligatures w14:val="none"/>
              </w:rPr>
              <w:t>Variation between studies</w:t>
            </w:r>
          </w:p>
        </w:tc>
      </w:tr>
      <w:tr w:rsidR="00923EC1" w:rsidRPr="00923EC1" w14:paraId="0FE3357B" w14:textId="77777777" w:rsidTr="008D262D">
        <w:trPr>
          <w:trHeight w:val="386"/>
        </w:trPr>
        <w:tc>
          <w:tcPr>
            <w:tcW w:w="759" w:type="dxa"/>
            <w:vMerge/>
            <w:shd w:val="clear" w:color="auto" w:fill="auto"/>
            <w:noWrap/>
            <w:vAlign w:val="center"/>
            <w:hideMark/>
          </w:tcPr>
          <w:p w14:paraId="77998B1B"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rtl/>
                <w14:ligatures w14:val="none"/>
              </w:rPr>
            </w:pPr>
          </w:p>
        </w:tc>
        <w:tc>
          <w:tcPr>
            <w:tcW w:w="865" w:type="dxa"/>
            <w:shd w:val="clear" w:color="auto" w:fill="auto"/>
            <w:noWrap/>
            <w:vAlign w:val="center"/>
            <w:hideMark/>
          </w:tcPr>
          <w:p w14:paraId="587A779A"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r w:rsidRPr="00923EC1">
              <w:rPr>
                <w:rFonts w:ascii="Times New Roman" w:eastAsia="Times New Roman" w:hAnsi="Times New Roman" w:cs="Times New Roman"/>
                <w:b/>
                <w:bCs/>
                <w:color w:val="000000" w:themeColor="text1"/>
                <w:kern w:val="0"/>
                <w:sz w:val="15"/>
                <w:szCs w:val="15"/>
                <w14:ligatures w14:val="none"/>
              </w:rPr>
              <w:t>N</w:t>
            </w:r>
          </w:p>
        </w:tc>
        <w:tc>
          <w:tcPr>
            <w:tcW w:w="865" w:type="dxa"/>
            <w:shd w:val="clear" w:color="auto" w:fill="auto"/>
            <w:noWrap/>
            <w:vAlign w:val="center"/>
            <w:hideMark/>
          </w:tcPr>
          <w:p w14:paraId="6D4B4541"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r w:rsidRPr="00923EC1">
              <w:rPr>
                <w:rFonts w:ascii="Times New Roman" w:eastAsia="Times New Roman" w:hAnsi="Times New Roman" w:cs="Times New Roman"/>
                <w:b/>
                <w:bCs/>
                <w:color w:val="000000" w:themeColor="text1"/>
                <w:kern w:val="0"/>
                <w:sz w:val="15"/>
                <w:szCs w:val="15"/>
                <w14:ligatures w14:val="none"/>
              </w:rPr>
              <w:t>Mean</w:t>
            </w:r>
          </w:p>
        </w:tc>
        <w:tc>
          <w:tcPr>
            <w:tcW w:w="865" w:type="dxa"/>
            <w:shd w:val="clear" w:color="auto" w:fill="auto"/>
            <w:noWrap/>
            <w:vAlign w:val="center"/>
            <w:hideMark/>
          </w:tcPr>
          <w:p w14:paraId="7BACC78B"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r w:rsidRPr="00923EC1">
              <w:rPr>
                <w:rFonts w:ascii="Times New Roman" w:eastAsia="Times New Roman" w:hAnsi="Times New Roman" w:cs="Times New Roman"/>
                <w:b/>
                <w:bCs/>
                <w:color w:val="000000" w:themeColor="text1"/>
                <w:kern w:val="0"/>
                <w:sz w:val="15"/>
                <w:szCs w:val="15"/>
                <w14:ligatures w14:val="none"/>
              </w:rPr>
              <w:t>SD</w:t>
            </w:r>
          </w:p>
        </w:tc>
        <w:tc>
          <w:tcPr>
            <w:tcW w:w="865" w:type="dxa"/>
            <w:shd w:val="clear" w:color="auto" w:fill="auto"/>
            <w:noWrap/>
            <w:vAlign w:val="center"/>
            <w:hideMark/>
          </w:tcPr>
          <w:p w14:paraId="2E70264B"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r w:rsidRPr="00923EC1">
              <w:rPr>
                <w:rFonts w:ascii="Times New Roman" w:eastAsia="Times New Roman" w:hAnsi="Times New Roman" w:cs="Times New Roman"/>
                <w:b/>
                <w:bCs/>
                <w:color w:val="000000" w:themeColor="text1"/>
                <w:kern w:val="0"/>
                <w:sz w:val="15"/>
                <w:szCs w:val="15"/>
                <w14:ligatures w14:val="none"/>
              </w:rPr>
              <w:t>Effect Size</w:t>
            </w:r>
          </w:p>
        </w:tc>
        <w:tc>
          <w:tcPr>
            <w:tcW w:w="1738" w:type="dxa"/>
            <w:shd w:val="clear" w:color="auto" w:fill="auto"/>
            <w:noWrap/>
            <w:vAlign w:val="center"/>
            <w:hideMark/>
          </w:tcPr>
          <w:p w14:paraId="1F79DC65"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r w:rsidRPr="00923EC1">
              <w:rPr>
                <w:rFonts w:ascii="Times New Roman" w:eastAsia="Times New Roman" w:hAnsi="Times New Roman" w:cs="Times New Roman"/>
                <w:b/>
                <w:bCs/>
                <w:color w:val="000000" w:themeColor="text1"/>
                <w:kern w:val="0"/>
                <w:sz w:val="15"/>
                <w:szCs w:val="15"/>
                <w14:ligatures w14:val="none"/>
              </w:rPr>
              <w:t>Weighted Effect Mean</w:t>
            </w:r>
          </w:p>
        </w:tc>
        <w:tc>
          <w:tcPr>
            <w:tcW w:w="666" w:type="dxa"/>
            <w:vAlign w:val="center"/>
          </w:tcPr>
          <w:p w14:paraId="2108DDAB"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r w:rsidRPr="00923EC1">
              <w:rPr>
                <w:rFonts w:ascii="Times New Roman" w:eastAsia="Times New Roman" w:hAnsi="Times New Roman" w:cs="Times New Roman"/>
                <w:b/>
                <w:bCs/>
                <w:color w:val="000000" w:themeColor="text1"/>
                <w:kern w:val="0"/>
                <w:sz w:val="15"/>
                <w:szCs w:val="15"/>
                <w14:ligatures w14:val="none"/>
              </w:rPr>
              <w:t>You</w:t>
            </w:r>
          </w:p>
        </w:tc>
        <w:tc>
          <w:tcPr>
            <w:tcW w:w="666" w:type="dxa"/>
            <w:vAlign w:val="center"/>
          </w:tcPr>
          <w:p w14:paraId="6C2CADD4"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r w:rsidRPr="00923EC1">
              <w:rPr>
                <w:rFonts w:ascii="Times New Roman" w:eastAsia="Times New Roman" w:hAnsi="Times New Roman" w:cs="Times New Roman"/>
                <w:b/>
                <w:bCs/>
                <w:color w:val="000000" w:themeColor="text1"/>
                <w:kern w:val="0"/>
                <w:sz w:val="15"/>
                <w:szCs w:val="15"/>
                <w14:ligatures w14:val="none"/>
              </w:rPr>
              <w:t>Wi</w:t>
            </w:r>
          </w:p>
        </w:tc>
        <w:tc>
          <w:tcPr>
            <w:tcW w:w="862" w:type="dxa"/>
            <w:vAlign w:val="center"/>
          </w:tcPr>
          <w:p w14:paraId="09158D83"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r w:rsidRPr="00923EC1">
              <w:rPr>
                <w:rFonts w:ascii="Times New Roman" w:eastAsia="Times New Roman" w:hAnsi="Times New Roman" w:cs="Times New Roman"/>
                <w:b/>
                <w:bCs/>
                <w:color w:val="000000" w:themeColor="text1"/>
                <w:kern w:val="0"/>
                <w:sz w:val="15"/>
                <w:szCs w:val="15"/>
                <w14:ligatures w14:val="none"/>
              </w:rPr>
              <w:t>Q</w:t>
            </w:r>
          </w:p>
        </w:tc>
        <w:tc>
          <w:tcPr>
            <w:tcW w:w="867" w:type="dxa"/>
            <w:vAlign w:val="center"/>
          </w:tcPr>
          <w:p w14:paraId="1AE298DC"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r w:rsidRPr="00923EC1">
              <w:rPr>
                <w:rFonts w:ascii="Times New Roman" w:eastAsia="Times New Roman" w:hAnsi="Times New Roman" w:cs="Times New Roman"/>
                <w:b/>
                <w:bCs/>
                <w:color w:val="000000" w:themeColor="text1"/>
                <w:kern w:val="0"/>
                <w:sz w:val="15"/>
                <w:szCs w:val="15"/>
                <w14:ligatures w14:val="none"/>
              </w:rPr>
              <w:t>I2</w:t>
            </w:r>
          </w:p>
        </w:tc>
        <w:tc>
          <w:tcPr>
            <w:tcW w:w="862" w:type="dxa"/>
            <w:vAlign w:val="center"/>
          </w:tcPr>
          <w:p w14:paraId="020EE13B"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r w:rsidRPr="00923EC1">
              <w:rPr>
                <w:rFonts w:ascii="Tahoma" w:eastAsia="Times New Roman" w:hAnsi="Tahoma" w:cs="Tahoma"/>
                <w:b/>
                <w:bCs/>
                <w:color w:val="000000" w:themeColor="text1"/>
                <w:kern w:val="0"/>
                <w:sz w:val="15"/>
                <w:szCs w:val="15"/>
                <w14:ligatures w14:val="none"/>
              </w:rPr>
              <w:t>ʈ2</w:t>
            </w:r>
          </w:p>
        </w:tc>
      </w:tr>
      <w:tr w:rsidR="00923EC1" w:rsidRPr="00923EC1" w14:paraId="27FFB787" w14:textId="77777777" w:rsidTr="008D262D">
        <w:trPr>
          <w:trHeight w:val="386"/>
        </w:trPr>
        <w:tc>
          <w:tcPr>
            <w:tcW w:w="759" w:type="dxa"/>
            <w:shd w:val="clear" w:color="auto" w:fill="auto"/>
            <w:noWrap/>
            <w:vAlign w:val="center"/>
            <w:hideMark/>
          </w:tcPr>
          <w:p w14:paraId="1A876723"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1</w:t>
            </w:r>
          </w:p>
        </w:tc>
        <w:tc>
          <w:tcPr>
            <w:tcW w:w="865" w:type="dxa"/>
            <w:shd w:val="clear" w:color="auto" w:fill="auto"/>
            <w:noWrap/>
            <w:vAlign w:val="center"/>
            <w:hideMark/>
          </w:tcPr>
          <w:p w14:paraId="578C5DB7"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162</w:t>
            </w:r>
          </w:p>
        </w:tc>
        <w:tc>
          <w:tcPr>
            <w:tcW w:w="865" w:type="dxa"/>
            <w:shd w:val="clear" w:color="auto" w:fill="auto"/>
            <w:noWrap/>
            <w:vAlign w:val="center"/>
            <w:hideMark/>
          </w:tcPr>
          <w:p w14:paraId="3EF41191"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3.81</w:t>
            </w:r>
          </w:p>
        </w:tc>
        <w:tc>
          <w:tcPr>
            <w:tcW w:w="865" w:type="dxa"/>
            <w:shd w:val="clear" w:color="auto" w:fill="auto"/>
            <w:noWrap/>
            <w:vAlign w:val="center"/>
            <w:hideMark/>
          </w:tcPr>
          <w:p w14:paraId="3452CA95"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0.81</w:t>
            </w:r>
          </w:p>
        </w:tc>
        <w:tc>
          <w:tcPr>
            <w:tcW w:w="865" w:type="dxa"/>
            <w:shd w:val="clear" w:color="auto" w:fill="auto"/>
            <w:noWrap/>
            <w:vAlign w:val="center"/>
            <w:hideMark/>
          </w:tcPr>
          <w:p w14:paraId="673286F9"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4.704</w:t>
            </w:r>
          </w:p>
        </w:tc>
        <w:tc>
          <w:tcPr>
            <w:tcW w:w="1738" w:type="dxa"/>
            <w:shd w:val="clear" w:color="auto" w:fill="auto"/>
            <w:noWrap/>
            <w:vAlign w:val="center"/>
            <w:hideMark/>
          </w:tcPr>
          <w:p w14:paraId="1870FE4A"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762.00</w:t>
            </w:r>
          </w:p>
        </w:tc>
        <w:tc>
          <w:tcPr>
            <w:tcW w:w="666" w:type="dxa"/>
            <w:vAlign w:val="center"/>
          </w:tcPr>
          <w:p w14:paraId="41D80BB7"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0.749</w:t>
            </w:r>
          </w:p>
        </w:tc>
        <w:tc>
          <w:tcPr>
            <w:tcW w:w="666" w:type="dxa"/>
            <w:vAlign w:val="center"/>
          </w:tcPr>
          <w:p w14:paraId="1846331D"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13.35</w:t>
            </w:r>
          </w:p>
        </w:tc>
        <w:tc>
          <w:tcPr>
            <w:tcW w:w="862" w:type="dxa"/>
            <w:vAlign w:val="center"/>
          </w:tcPr>
          <w:p w14:paraId="5823ABE3"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0.28</w:t>
            </w:r>
          </w:p>
        </w:tc>
        <w:tc>
          <w:tcPr>
            <w:tcW w:w="867" w:type="dxa"/>
            <w:vMerge w:val="restart"/>
            <w:vAlign w:val="center"/>
          </w:tcPr>
          <w:p w14:paraId="6B8600D3"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b/>
                <w:bCs/>
                <w:color w:val="000000" w:themeColor="text1"/>
                <w:kern w:val="0"/>
                <w:sz w:val="15"/>
                <w:szCs w:val="15"/>
                <w14:ligatures w14:val="none"/>
              </w:rPr>
              <w:t>94.15</w:t>
            </w:r>
          </w:p>
          <w:p w14:paraId="0EDA84EF"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b/>
                <w:bCs/>
                <w:color w:val="000000" w:themeColor="text1"/>
                <w:kern w:val="0"/>
                <w:sz w:val="15"/>
                <w:szCs w:val="15"/>
                <w14:ligatures w14:val="none"/>
              </w:rPr>
              <w:t>%</w:t>
            </w:r>
          </w:p>
        </w:tc>
        <w:tc>
          <w:tcPr>
            <w:tcW w:w="862" w:type="dxa"/>
            <w:vMerge w:val="restart"/>
            <w:vAlign w:val="center"/>
          </w:tcPr>
          <w:p w14:paraId="702A760D"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b/>
                <w:bCs/>
                <w:color w:val="000000" w:themeColor="text1"/>
                <w:kern w:val="0"/>
                <w:sz w:val="15"/>
                <w:szCs w:val="15"/>
                <w14:ligatures w14:val="none"/>
              </w:rPr>
              <w:t>1.92</w:t>
            </w:r>
          </w:p>
        </w:tc>
      </w:tr>
      <w:tr w:rsidR="00923EC1" w:rsidRPr="00923EC1" w14:paraId="1B632CFD" w14:textId="77777777" w:rsidTr="008D262D">
        <w:trPr>
          <w:trHeight w:val="386"/>
        </w:trPr>
        <w:tc>
          <w:tcPr>
            <w:tcW w:w="759" w:type="dxa"/>
            <w:shd w:val="clear" w:color="auto" w:fill="auto"/>
            <w:noWrap/>
            <w:vAlign w:val="center"/>
            <w:hideMark/>
          </w:tcPr>
          <w:p w14:paraId="1830719D"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2</w:t>
            </w:r>
          </w:p>
        </w:tc>
        <w:tc>
          <w:tcPr>
            <w:tcW w:w="865" w:type="dxa"/>
            <w:shd w:val="clear" w:color="auto" w:fill="auto"/>
            <w:noWrap/>
            <w:vAlign w:val="center"/>
            <w:hideMark/>
          </w:tcPr>
          <w:p w14:paraId="15835706"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32</w:t>
            </w:r>
          </w:p>
        </w:tc>
        <w:tc>
          <w:tcPr>
            <w:tcW w:w="865" w:type="dxa"/>
            <w:shd w:val="clear" w:color="auto" w:fill="auto"/>
            <w:noWrap/>
            <w:vAlign w:val="center"/>
            <w:hideMark/>
          </w:tcPr>
          <w:p w14:paraId="6AAE437D"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82.5</w:t>
            </w:r>
          </w:p>
        </w:tc>
        <w:tc>
          <w:tcPr>
            <w:tcW w:w="865" w:type="dxa"/>
            <w:shd w:val="clear" w:color="auto" w:fill="auto"/>
            <w:noWrap/>
            <w:vAlign w:val="center"/>
            <w:hideMark/>
          </w:tcPr>
          <w:p w14:paraId="3A600919"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hint="cs"/>
                <w:color w:val="000000" w:themeColor="text1"/>
                <w:kern w:val="0"/>
                <w:sz w:val="15"/>
                <w:szCs w:val="15"/>
                <w:rtl/>
                <w14:ligatures w14:val="none"/>
              </w:rPr>
              <w:t>---</w:t>
            </w:r>
          </w:p>
        </w:tc>
        <w:tc>
          <w:tcPr>
            <w:tcW w:w="865" w:type="dxa"/>
            <w:shd w:val="clear" w:color="auto" w:fill="auto"/>
            <w:noWrap/>
            <w:vAlign w:val="center"/>
            <w:hideMark/>
          </w:tcPr>
          <w:p w14:paraId="1149D322"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hint="cs"/>
                <w:color w:val="000000" w:themeColor="text1"/>
                <w:kern w:val="0"/>
                <w:sz w:val="15"/>
                <w:szCs w:val="15"/>
                <w:rtl/>
                <w14:ligatures w14:val="none"/>
              </w:rPr>
              <w:t>---</w:t>
            </w:r>
          </w:p>
        </w:tc>
        <w:tc>
          <w:tcPr>
            <w:tcW w:w="1738" w:type="dxa"/>
            <w:shd w:val="clear" w:color="auto" w:fill="auto"/>
            <w:noWrap/>
            <w:vAlign w:val="center"/>
            <w:hideMark/>
          </w:tcPr>
          <w:p w14:paraId="58358B07"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hint="cs"/>
                <w:color w:val="000000" w:themeColor="text1"/>
                <w:kern w:val="0"/>
                <w:sz w:val="15"/>
                <w:szCs w:val="15"/>
                <w:rtl/>
                <w14:ligatures w14:val="none"/>
              </w:rPr>
              <w:t>---</w:t>
            </w:r>
          </w:p>
        </w:tc>
        <w:tc>
          <w:tcPr>
            <w:tcW w:w="666" w:type="dxa"/>
            <w:vAlign w:val="center"/>
          </w:tcPr>
          <w:p w14:paraId="192376EB"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rtl/>
                <w14:ligatures w14:val="none"/>
              </w:rPr>
            </w:pPr>
            <w:r w:rsidRPr="00923EC1">
              <w:rPr>
                <w:rFonts w:ascii="Times New Roman" w:eastAsia="Times New Roman" w:hAnsi="Times New Roman" w:cs="Times New Roman"/>
                <w:color w:val="000000" w:themeColor="text1"/>
                <w:kern w:val="0"/>
                <w:sz w:val="15"/>
                <w:szCs w:val="15"/>
                <w14:ligatures w14:val="none"/>
              </w:rPr>
              <w:t>---</w:t>
            </w:r>
          </w:p>
        </w:tc>
        <w:tc>
          <w:tcPr>
            <w:tcW w:w="666" w:type="dxa"/>
            <w:vAlign w:val="center"/>
          </w:tcPr>
          <w:p w14:paraId="0095D404"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rtl/>
                <w14:ligatures w14:val="none"/>
              </w:rPr>
            </w:pPr>
            <w:r w:rsidRPr="00923EC1">
              <w:rPr>
                <w:rFonts w:ascii="Times New Roman" w:eastAsia="Times New Roman" w:hAnsi="Times New Roman" w:cs="Times New Roman"/>
                <w:color w:val="000000" w:themeColor="text1"/>
                <w:kern w:val="0"/>
                <w:sz w:val="15"/>
                <w:szCs w:val="15"/>
                <w14:ligatures w14:val="none"/>
              </w:rPr>
              <w:t>---</w:t>
            </w:r>
          </w:p>
        </w:tc>
        <w:tc>
          <w:tcPr>
            <w:tcW w:w="862" w:type="dxa"/>
            <w:vAlign w:val="center"/>
          </w:tcPr>
          <w:p w14:paraId="0EF34B3D"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rtl/>
                <w14:ligatures w14:val="none"/>
              </w:rPr>
            </w:pPr>
            <w:r w:rsidRPr="00923EC1">
              <w:rPr>
                <w:rFonts w:ascii="Times New Roman" w:eastAsia="Times New Roman" w:hAnsi="Times New Roman" w:cs="Times New Roman"/>
                <w:color w:val="000000" w:themeColor="text1"/>
                <w:kern w:val="0"/>
                <w:sz w:val="15"/>
                <w:szCs w:val="15"/>
                <w14:ligatures w14:val="none"/>
              </w:rPr>
              <w:t>---</w:t>
            </w:r>
          </w:p>
        </w:tc>
        <w:tc>
          <w:tcPr>
            <w:tcW w:w="867" w:type="dxa"/>
            <w:vMerge/>
            <w:vAlign w:val="center"/>
          </w:tcPr>
          <w:p w14:paraId="269A15F7"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rtl/>
                <w14:ligatures w14:val="none"/>
              </w:rPr>
            </w:pPr>
          </w:p>
        </w:tc>
        <w:tc>
          <w:tcPr>
            <w:tcW w:w="862" w:type="dxa"/>
            <w:vMerge/>
            <w:vAlign w:val="center"/>
          </w:tcPr>
          <w:p w14:paraId="0049698E"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rtl/>
                <w14:ligatures w14:val="none"/>
              </w:rPr>
            </w:pPr>
          </w:p>
        </w:tc>
      </w:tr>
      <w:tr w:rsidR="00923EC1" w:rsidRPr="00923EC1" w14:paraId="46B614E8" w14:textId="77777777" w:rsidTr="008D262D">
        <w:trPr>
          <w:trHeight w:val="386"/>
        </w:trPr>
        <w:tc>
          <w:tcPr>
            <w:tcW w:w="759" w:type="dxa"/>
            <w:shd w:val="clear" w:color="auto" w:fill="auto"/>
            <w:noWrap/>
            <w:vAlign w:val="center"/>
            <w:hideMark/>
          </w:tcPr>
          <w:p w14:paraId="46C1B12D"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3</w:t>
            </w:r>
          </w:p>
        </w:tc>
        <w:tc>
          <w:tcPr>
            <w:tcW w:w="865" w:type="dxa"/>
            <w:shd w:val="clear" w:color="auto" w:fill="auto"/>
            <w:noWrap/>
            <w:vAlign w:val="center"/>
            <w:hideMark/>
          </w:tcPr>
          <w:p w14:paraId="0FB6F1F7"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103</w:t>
            </w:r>
          </w:p>
        </w:tc>
        <w:tc>
          <w:tcPr>
            <w:tcW w:w="865" w:type="dxa"/>
            <w:shd w:val="clear" w:color="auto" w:fill="auto"/>
            <w:noWrap/>
            <w:vAlign w:val="center"/>
            <w:hideMark/>
          </w:tcPr>
          <w:p w14:paraId="786D4E05"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2.99</w:t>
            </w:r>
          </w:p>
        </w:tc>
        <w:tc>
          <w:tcPr>
            <w:tcW w:w="865" w:type="dxa"/>
            <w:shd w:val="clear" w:color="auto" w:fill="auto"/>
            <w:noWrap/>
            <w:vAlign w:val="center"/>
            <w:hideMark/>
          </w:tcPr>
          <w:p w14:paraId="145705FD"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0.9</w:t>
            </w:r>
          </w:p>
        </w:tc>
        <w:tc>
          <w:tcPr>
            <w:tcW w:w="865" w:type="dxa"/>
            <w:shd w:val="clear" w:color="auto" w:fill="auto"/>
            <w:noWrap/>
            <w:vAlign w:val="center"/>
            <w:hideMark/>
          </w:tcPr>
          <w:p w14:paraId="698D6B3D"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3.322</w:t>
            </w:r>
          </w:p>
        </w:tc>
        <w:tc>
          <w:tcPr>
            <w:tcW w:w="1738" w:type="dxa"/>
            <w:shd w:val="clear" w:color="auto" w:fill="auto"/>
            <w:noWrap/>
            <w:vAlign w:val="center"/>
            <w:hideMark/>
          </w:tcPr>
          <w:p w14:paraId="7157E311"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342.19</w:t>
            </w:r>
          </w:p>
        </w:tc>
        <w:tc>
          <w:tcPr>
            <w:tcW w:w="666" w:type="dxa"/>
            <w:vAlign w:val="center"/>
          </w:tcPr>
          <w:p w14:paraId="53AEF032"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0.063</w:t>
            </w:r>
          </w:p>
        </w:tc>
        <w:tc>
          <w:tcPr>
            <w:tcW w:w="666" w:type="dxa"/>
            <w:vAlign w:val="center"/>
          </w:tcPr>
          <w:p w14:paraId="79419317"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15.66</w:t>
            </w:r>
          </w:p>
        </w:tc>
        <w:tc>
          <w:tcPr>
            <w:tcW w:w="862" w:type="dxa"/>
            <w:vAlign w:val="center"/>
          </w:tcPr>
          <w:p w14:paraId="63B4CCE5" w14:textId="77777777" w:rsidR="00923EC1" w:rsidRPr="00923EC1" w:rsidRDefault="00923EC1" w:rsidP="008D262D">
            <w:pPr>
              <w:spacing w:line="240" w:lineRule="auto"/>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15.66</w:t>
            </w:r>
          </w:p>
        </w:tc>
        <w:tc>
          <w:tcPr>
            <w:tcW w:w="867" w:type="dxa"/>
            <w:vMerge/>
            <w:vAlign w:val="center"/>
          </w:tcPr>
          <w:p w14:paraId="2A254AA1"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p>
        </w:tc>
        <w:tc>
          <w:tcPr>
            <w:tcW w:w="862" w:type="dxa"/>
            <w:vMerge/>
            <w:vAlign w:val="center"/>
          </w:tcPr>
          <w:p w14:paraId="73ACC95E"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p>
        </w:tc>
      </w:tr>
      <w:tr w:rsidR="00923EC1" w:rsidRPr="00923EC1" w14:paraId="1FC3F619" w14:textId="77777777" w:rsidTr="008D262D">
        <w:trPr>
          <w:trHeight w:val="386"/>
        </w:trPr>
        <w:tc>
          <w:tcPr>
            <w:tcW w:w="759" w:type="dxa"/>
            <w:shd w:val="clear" w:color="auto" w:fill="auto"/>
            <w:noWrap/>
            <w:vAlign w:val="center"/>
            <w:hideMark/>
          </w:tcPr>
          <w:p w14:paraId="524CE890"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4</w:t>
            </w:r>
          </w:p>
        </w:tc>
        <w:tc>
          <w:tcPr>
            <w:tcW w:w="865" w:type="dxa"/>
            <w:shd w:val="clear" w:color="auto" w:fill="auto"/>
            <w:noWrap/>
            <w:vAlign w:val="center"/>
            <w:hideMark/>
          </w:tcPr>
          <w:p w14:paraId="6B82C5CF"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65</w:t>
            </w:r>
          </w:p>
        </w:tc>
        <w:tc>
          <w:tcPr>
            <w:tcW w:w="865" w:type="dxa"/>
            <w:shd w:val="clear" w:color="auto" w:fill="auto"/>
            <w:noWrap/>
            <w:vAlign w:val="center"/>
            <w:hideMark/>
          </w:tcPr>
          <w:p w14:paraId="12EB8CD0"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9.42</w:t>
            </w:r>
          </w:p>
        </w:tc>
        <w:tc>
          <w:tcPr>
            <w:tcW w:w="865" w:type="dxa"/>
            <w:shd w:val="clear" w:color="auto" w:fill="auto"/>
            <w:noWrap/>
            <w:vAlign w:val="center"/>
            <w:hideMark/>
          </w:tcPr>
          <w:p w14:paraId="7185CFB7"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1.05</w:t>
            </w:r>
          </w:p>
        </w:tc>
        <w:tc>
          <w:tcPr>
            <w:tcW w:w="865" w:type="dxa"/>
            <w:shd w:val="clear" w:color="auto" w:fill="auto"/>
            <w:noWrap/>
            <w:vAlign w:val="center"/>
            <w:hideMark/>
          </w:tcPr>
          <w:p w14:paraId="357E9C9D"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8.971</w:t>
            </w:r>
          </w:p>
        </w:tc>
        <w:tc>
          <w:tcPr>
            <w:tcW w:w="1738" w:type="dxa"/>
            <w:shd w:val="clear" w:color="auto" w:fill="auto"/>
            <w:noWrap/>
            <w:vAlign w:val="center"/>
            <w:hideMark/>
          </w:tcPr>
          <w:p w14:paraId="554AF3B3"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583.14</w:t>
            </w:r>
          </w:p>
        </w:tc>
        <w:tc>
          <w:tcPr>
            <w:tcW w:w="666" w:type="dxa"/>
            <w:vAlign w:val="center"/>
          </w:tcPr>
          <w:p w14:paraId="3773EA80"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0.634</w:t>
            </w:r>
          </w:p>
        </w:tc>
        <w:tc>
          <w:tcPr>
            <w:tcW w:w="666" w:type="dxa"/>
            <w:vAlign w:val="center"/>
          </w:tcPr>
          <w:p w14:paraId="74F80D7C"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1.58</w:t>
            </w:r>
          </w:p>
        </w:tc>
        <w:tc>
          <w:tcPr>
            <w:tcW w:w="862" w:type="dxa"/>
            <w:vAlign w:val="center"/>
          </w:tcPr>
          <w:p w14:paraId="6B2A37D8"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33.98</w:t>
            </w:r>
          </w:p>
        </w:tc>
        <w:tc>
          <w:tcPr>
            <w:tcW w:w="867" w:type="dxa"/>
            <w:vMerge/>
            <w:vAlign w:val="center"/>
          </w:tcPr>
          <w:p w14:paraId="4DAD4597"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p>
        </w:tc>
        <w:tc>
          <w:tcPr>
            <w:tcW w:w="862" w:type="dxa"/>
            <w:vMerge/>
            <w:vAlign w:val="center"/>
          </w:tcPr>
          <w:p w14:paraId="0B538FE5"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p>
        </w:tc>
      </w:tr>
      <w:tr w:rsidR="00923EC1" w:rsidRPr="00923EC1" w14:paraId="66EEC407" w14:textId="77777777" w:rsidTr="008D262D">
        <w:trPr>
          <w:trHeight w:val="386"/>
        </w:trPr>
        <w:tc>
          <w:tcPr>
            <w:tcW w:w="759" w:type="dxa"/>
            <w:shd w:val="clear" w:color="auto" w:fill="auto"/>
            <w:noWrap/>
            <w:vAlign w:val="center"/>
            <w:hideMark/>
          </w:tcPr>
          <w:p w14:paraId="3BC4CF82"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lastRenderedPageBreak/>
              <w:t>5</w:t>
            </w:r>
          </w:p>
        </w:tc>
        <w:tc>
          <w:tcPr>
            <w:tcW w:w="865" w:type="dxa"/>
            <w:shd w:val="clear" w:color="auto" w:fill="auto"/>
            <w:noWrap/>
            <w:vAlign w:val="center"/>
            <w:hideMark/>
          </w:tcPr>
          <w:p w14:paraId="0859916F"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89</w:t>
            </w:r>
          </w:p>
        </w:tc>
        <w:tc>
          <w:tcPr>
            <w:tcW w:w="865" w:type="dxa"/>
            <w:shd w:val="clear" w:color="auto" w:fill="auto"/>
            <w:noWrap/>
            <w:vAlign w:val="center"/>
            <w:hideMark/>
          </w:tcPr>
          <w:p w14:paraId="6F2D15AE"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3.92</w:t>
            </w:r>
          </w:p>
        </w:tc>
        <w:tc>
          <w:tcPr>
            <w:tcW w:w="865" w:type="dxa"/>
            <w:shd w:val="clear" w:color="auto" w:fill="auto"/>
            <w:noWrap/>
            <w:vAlign w:val="center"/>
            <w:hideMark/>
          </w:tcPr>
          <w:p w14:paraId="2FA5A38E"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0.82</w:t>
            </w:r>
          </w:p>
        </w:tc>
        <w:tc>
          <w:tcPr>
            <w:tcW w:w="865" w:type="dxa"/>
            <w:shd w:val="clear" w:color="auto" w:fill="auto"/>
            <w:noWrap/>
            <w:vAlign w:val="center"/>
            <w:hideMark/>
          </w:tcPr>
          <w:p w14:paraId="0080556F"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4.780</w:t>
            </w:r>
          </w:p>
        </w:tc>
        <w:tc>
          <w:tcPr>
            <w:tcW w:w="1738" w:type="dxa"/>
            <w:shd w:val="clear" w:color="auto" w:fill="auto"/>
            <w:noWrap/>
            <w:vAlign w:val="center"/>
            <w:hideMark/>
          </w:tcPr>
          <w:p w14:paraId="565A2471"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425.46</w:t>
            </w:r>
          </w:p>
        </w:tc>
        <w:tc>
          <w:tcPr>
            <w:tcW w:w="666" w:type="dxa"/>
            <w:vAlign w:val="center"/>
          </w:tcPr>
          <w:p w14:paraId="5B34E7D4"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0.139</w:t>
            </w:r>
          </w:p>
        </w:tc>
        <w:tc>
          <w:tcPr>
            <w:tcW w:w="666" w:type="dxa"/>
            <w:vAlign w:val="center"/>
          </w:tcPr>
          <w:p w14:paraId="17AEA116"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7.17</w:t>
            </w:r>
          </w:p>
        </w:tc>
        <w:tc>
          <w:tcPr>
            <w:tcW w:w="862" w:type="dxa"/>
            <w:vAlign w:val="center"/>
          </w:tcPr>
          <w:p w14:paraId="21668024"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r w:rsidRPr="00923EC1">
              <w:rPr>
                <w:rFonts w:ascii="Times New Roman" w:eastAsia="Times New Roman" w:hAnsi="Times New Roman" w:cs="Times New Roman"/>
                <w:color w:val="000000" w:themeColor="text1"/>
                <w:kern w:val="0"/>
                <w:sz w:val="15"/>
                <w:szCs w:val="15"/>
                <w14:ligatures w14:val="none"/>
              </w:rPr>
              <w:t>1.38</w:t>
            </w:r>
          </w:p>
        </w:tc>
        <w:tc>
          <w:tcPr>
            <w:tcW w:w="867" w:type="dxa"/>
            <w:vMerge/>
            <w:vAlign w:val="center"/>
          </w:tcPr>
          <w:p w14:paraId="744EB2ED"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p>
        </w:tc>
        <w:tc>
          <w:tcPr>
            <w:tcW w:w="862" w:type="dxa"/>
            <w:vMerge/>
            <w:vAlign w:val="center"/>
          </w:tcPr>
          <w:p w14:paraId="0A3323BD" w14:textId="77777777" w:rsidR="00923EC1" w:rsidRPr="00923EC1" w:rsidRDefault="00923EC1" w:rsidP="008D262D">
            <w:pPr>
              <w:spacing w:line="240" w:lineRule="auto"/>
              <w:jc w:val="center"/>
              <w:rPr>
                <w:rFonts w:ascii="Times New Roman" w:eastAsia="Times New Roman" w:hAnsi="Times New Roman" w:cs="Times New Roman"/>
                <w:color w:val="000000" w:themeColor="text1"/>
                <w:kern w:val="0"/>
                <w:sz w:val="15"/>
                <w:szCs w:val="15"/>
                <w14:ligatures w14:val="none"/>
              </w:rPr>
            </w:pPr>
          </w:p>
        </w:tc>
      </w:tr>
      <w:tr w:rsidR="00923EC1" w:rsidRPr="00923EC1" w14:paraId="025055E6" w14:textId="77777777" w:rsidTr="008D262D">
        <w:trPr>
          <w:trHeight w:val="386"/>
        </w:trPr>
        <w:tc>
          <w:tcPr>
            <w:tcW w:w="759" w:type="dxa"/>
            <w:shd w:val="clear" w:color="auto" w:fill="auto"/>
            <w:noWrap/>
            <w:vAlign w:val="center"/>
          </w:tcPr>
          <w:p w14:paraId="70E32D7C"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rtl/>
                <w14:ligatures w14:val="none"/>
              </w:rPr>
            </w:pPr>
            <w:r w:rsidRPr="00923EC1">
              <w:rPr>
                <w:rFonts w:ascii="Times New Roman" w:eastAsia="Times New Roman" w:hAnsi="Times New Roman" w:cs="Times New Roman" w:hint="cs"/>
                <w:b/>
                <w:bCs/>
                <w:color w:val="000000" w:themeColor="text1"/>
                <w:kern w:val="0"/>
                <w:sz w:val="15"/>
                <w:szCs w:val="15"/>
                <w:rtl/>
                <w14:ligatures w14:val="none"/>
              </w:rPr>
              <w:t>sum</w:t>
            </w:r>
          </w:p>
        </w:tc>
        <w:tc>
          <w:tcPr>
            <w:tcW w:w="865" w:type="dxa"/>
            <w:shd w:val="clear" w:color="auto" w:fill="auto"/>
            <w:noWrap/>
            <w:vAlign w:val="center"/>
          </w:tcPr>
          <w:p w14:paraId="5654F24B"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r w:rsidRPr="00923EC1">
              <w:rPr>
                <w:rFonts w:ascii="Times New Roman" w:eastAsia="Times New Roman" w:hAnsi="Times New Roman" w:cs="Times New Roman"/>
                <w:b/>
                <w:bCs/>
                <w:color w:val="000000" w:themeColor="text1"/>
                <w:kern w:val="0"/>
                <w:sz w:val="15"/>
                <w:szCs w:val="15"/>
                <w14:ligatures w14:val="none"/>
              </w:rPr>
              <w:t>451</w:t>
            </w:r>
          </w:p>
        </w:tc>
        <w:tc>
          <w:tcPr>
            <w:tcW w:w="865" w:type="dxa"/>
            <w:shd w:val="clear" w:color="auto" w:fill="auto"/>
            <w:noWrap/>
            <w:vAlign w:val="center"/>
          </w:tcPr>
          <w:p w14:paraId="13E01804"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p>
        </w:tc>
        <w:tc>
          <w:tcPr>
            <w:tcW w:w="865" w:type="dxa"/>
            <w:shd w:val="clear" w:color="auto" w:fill="auto"/>
            <w:noWrap/>
            <w:vAlign w:val="center"/>
          </w:tcPr>
          <w:p w14:paraId="17061318"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p>
        </w:tc>
        <w:tc>
          <w:tcPr>
            <w:tcW w:w="865" w:type="dxa"/>
            <w:shd w:val="clear" w:color="auto" w:fill="auto"/>
            <w:noWrap/>
            <w:vAlign w:val="center"/>
          </w:tcPr>
          <w:p w14:paraId="5F1737B0"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r w:rsidRPr="00923EC1">
              <w:rPr>
                <w:rFonts w:ascii="Times New Roman" w:eastAsia="Times New Roman" w:hAnsi="Times New Roman" w:cs="Times New Roman"/>
                <w:b/>
                <w:bCs/>
                <w:color w:val="000000" w:themeColor="text1"/>
                <w:kern w:val="0"/>
                <w:sz w:val="15"/>
                <w:szCs w:val="15"/>
                <w14:ligatures w14:val="none"/>
              </w:rPr>
              <w:t>4.356</w:t>
            </w:r>
          </w:p>
        </w:tc>
        <w:tc>
          <w:tcPr>
            <w:tcW w:w="1738" w:type="dxa"/>
            <w:shd w:val="clear" w:color="auto" w:fill="auto"/>
            <w:noWrap/>
            <w:vAlign w:val="center"/>
          </w:tcPr>
          <w:p w14:paraId="18C04F14"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r w:rsidRPr="00923EC1">
              <w:rPr>
                <w:rFonts w:ascii="Times New Roman" w:eastAsia="Times New Roman" w:hAnsi="Times New Roman" w:cs="Times New Roman"/>
                <w:b/>
                <w:bCs/>
                <w:color w:val="000000" w:themeColor="text1"/>
                <w:kern w:val="0"/>
                <w:sz w:val="15"/>
                <w:szCs w:val="15"/>
                <w14:ligatures w14:val="none"/>
              </w:rPr>
              <w:t>2112.795161</w:t>
            </w:r>
          </w:p>
        </w:tc>
        <w:tc>
          <w:tcPr>
            <w:tcW w:w="666" w:type="dxa"/>
            <w:vAlign w:val="center"/>
          </w:tcPr>
          <w:p w14:paraId="24A67A93"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p>
        </w:tc>
        <w:tc>
          <w:tcPr>
            <w:tcW w:w="666" w:type="dxa"/>
            <w:vAlign w:val="center"/>
          </w:tcPr>
          <w:p w14:paraId="21B917BF"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p>
        </w:tc>
        <w:tc>
          <w:tcPr>
            <w:tcW w:w="862" w:type="dxa"/>
            <w:vAlign w:val="center"/>
          </w:tcPr>
          <w:p w14:paraId="54D0B2A8"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p>
        </w:tc>
        <w:tc>
          <w:tcPr>
            <w:tcW w:w="867" w:type="dxa"/>
            <w:vMerge/>
            <w:vAlign w:val="center"/>
          </w:tcPr>
          <w:p w14:paraId="6562C0AE"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p>
        </w:tc>
        <w:tc>
          <w:tcPr>
            <w:tcW w:w="862" w:type="dxa"/>
            <w:vMerge/>
            <w:vAlign w:val="center"/>
          </w:tcPr>
          <w:p w14:paraId="1886B166"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p>
        </w:tc>
      </w:tr>
      <w:tr w:rsidR="00923EC1" w:rsidRPr="00923EC1" w14:paraId="7DF4BE42" w14:textId="77777777" w:rsidTr="008D262D">
        <w:trPr>
          <w:trHeight w:val="386"/>
        </w:trPr>
        <w:tc>
          <w:tcPr>
            <w:tcW w:w="759" w:type="dxa"/>
            <w:shd w:val="clear" w:color="auto" w:fill="auto"/>
            <w:noWrap/>
            <w:vAlign w:val="center"/>
          </w:tcPr>
          <w:p w14:paraId="5EFC02BD"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rtl/>
                <w14:ligatures w14:val="none"/>
              </w:rPr>
            </w:pPr>
          </w:p>
        </w:tc>
        <w:tc>
          <w:tcPr>
            <w:tcW w:w="6530" w:type="dxa"/>
            <w:gridSpan w:val="7"/>
            <w:shd w:val="clear" w:color="auto" w:fill="auto"/>
            <w:noWrap/>
            <w:vAlign w:val="center"/>
          </w:tcPr>
          <w:p w14:paraId="0501F09F"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rtl/>
                <w14:ligatures w14:val="none"/>
              </w:rPr>
            </w:pPr>
            <w:r w:rsidRPr="00923EC1">
              <w:rPr>
                <w:b/>
                <w:bCs/>
                <w:color w:val="000000" w:themeColor="text1"/>
                <w:sz w:val="15"/>
                <w:szCs w:val="15"/>
              </w:rPr>
              <w:t>Overall Weighted Mean</w:t>
            </w:r>
            <w:r w:rsidRPr="00923EC1">
              <w:rPr>
                <w:rFonts w:hint="cs"/>
                <w:b/>
                <w:bCs/>
                <w:color w:val="000000" w:themeColor="text1"/>
                <w:sz w:val="15"/>
                <w:szCs w:val="15"/>
                <w:rtl/>
              </w:rPr>
              <w:t xml:space="preserve"> = 4.34 (Average effect size)</w:t>
            </w:r>
          </w:p>
        </w:tc>
        <w:tc>
          <w:tcPr>
            <w:tcW w:w="862" w:type="dxa"/>
            <w:vAlign w:val="center"/>
          </w:tcPr>
          <w:p w14:paraId="3678B3B7"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r w:rsidRPr="00923EC1">
              <w:rPr>
                <w:rFonts w:ascii="Times New Roman" w:eastAsia="Times New Roman" w:hAnsi="Times New Roman" w:cs="Times New Roman"/>
                <w:b/>
                <w:bCs/>
                <w:color w:val="000000" w:themeColor="text1"/>
                <w:kern w:val="0"/>
                <w:sz w:val="15"/>
                <w:szCs w:val="15"/>
                <w14:ligatures w14:val="none"/>
              </w:rPr>
              <w:t>51.30</w:t>
            </w:r>
          </w:p>
        </w:tc>
        <w:tc>
          <w:tcPr>
            <w:tcW w:w="867" w:type="dxa"/>
            <w:vMerge/>
            <w:vAlign w:val="center"/>
          </w:tcPr>
          <w:p w14:paraId="4F9356E9"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p>
        </w:tc>
        <w:tc>
          <w:tcPr>
            <w:tcW w:w="862" w:type="dxa"/>
            <w:vMerge/>
            <w:vAlign w:val="center"/>
          </w:tcPr>
          <w:p w14:paraId="627A03E8"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kern w:val="0"/>
                <w:sz w:val="15"/>
                <w:szCs w:val="15"/>
                <w14:ligatures w14:val="none"/>
              </w:rPr>
            </w:pPr>
          </w:p>
        </w:tc>
      </w:tr>
    </w:tbl>
    <w:p w14:paraId="3133E828" w14:textId="77777777" w:rsidR="00923EC1" w:rsidRPr="00102711" w:rsidRDefault="00923EC1" w:rsidP="00923EC1">
      <w:pPr>
        <w:pStyle w:val="a9"/>
        <w:tabs>
          <w:tab w:val="right" w:pos="425"/>
        </w:tabs>
        <w:spacing w:before="100" w:beforeAutospacing="1" w:after="100" w:afterAutospacing="1"/>
        <w:ind w:firstLine="0"/>
        <w:rPr>
          <w:b/>
          <w:bCs/>
          <w:color w:val="FF0000"/>
          <w:rtl/>
          <w:lang w:bidi="ar-EG"/>
        </w:rPr>
      </w:pPr>
    </w:p>
    <w:p w14:paraId="2F5E1BE0" w14:textId="77777777" w:rsidR="00923EC1" w:rsidRPr="00102711" w:rsidRDefault="00923EC1" w:rsidP="00923EC1">
      <w:pPr>
        <w:pStyle w:val="a9"/>
        <w:ind w:firstLine="0"/>
        <w:rPr>
          <w:b/>
          <w:bCs/>
          <w:rtl/>
        </w:rPr>
      </w:pPr>
    </w:p>
    <w:p w14:paraId="486035F1" w14:textId="77777777" w:rsidR="00923EC1" w:rsidRPr="00102711" w:rsidRDefault="00923EC1" w:rsidP="00923EC1">
      <w:pPr>
        <w:pStyle w:val="a9"/>
        <w:numPr>
          <w:ilvl w:val="0"/>
          <w:numId w:val="5"/>
        </w:numPr>
        <w:spacing w:after="200"/>
        <w:rPr>
          <w:color w:val="000000" w:themeColor="text1"/>
          <w:rtl/>
        </w:rPr>
      </w:pPr>
      <w:r w:rsidRPr="00102711">
        <w:rPr>
          <w:color w:val="000000" w:themeColor="text1"/>
        </w:rPr>
        <w:t xml:space="preserve">This table presents a quantitative analysis of five studies that examined the use  of STEM strategy as an independent variable in mathematics teaching. </w:t>
      </w:r>
      <w:r w:rsidRPr="00102711">
        <w:rPr>
          <w:rFonts w:hint="cs"/>
          <w:color w:val="000000" w:themeColor="text1"/>
        </w:rPr>
        <w:t xml:space="preserve"> The effect was calculated using Cohen</w:t>
      </w:r>
      <w:r w:rsidRPr="00102711">
        <w:rPr>
          <w:color w:val="000000" w:themeColor="text1"/>
        </w:rPr>
        <w:t>'s equation, and each study was weighed based on its sample size.</w:t>
      </w:r>
      <w:r w:rsidRPr="00102711">
        <w:rPr>
          <w:rFonts w:hint="cs"/>
          <w:color w:val="000000" w:themeColor="text1"/>
        </w:rPr>
        <w:t>The average overall weighted mean</w:t>
      </w:r>
      <w:r w:rsidRPr="00102711">
        <w:rPr>
          <w:color w:val="000000" w:themeColor="text1"/>
        </w:rPr>
        <w:t xml:space="preserve"> was </w:t>
      </w:r>
      <w:r w:rsidRPr="00102711">
        <w:rPr>
          <w:rFonts w:hint="cs"/>
          <w:color w:val="000000" w:themeColor="text1"/>
        </w:rPr>
        <w:t xml:space="preserve"> 4.34, </w:t>
      </w:r>
      <w:r w:rsidRPr="00102711">
        <w:rPr>
          <w:color w:val="000000" w:themeColor="text1"/>
        </w:rPr>
        <w:t xml:space="preserve">which is a very high value according to Cohen's classification (greater than 1.3 = very high effect), which indicates a significant effectiveness of the STEM strategy  in improving learning outcomes. Study No. 4 </w:t>
      </w:r>
      <w:r w:rsidRPr="00102711">
        <w:rPr>
          <w:rFonts w:hint="cs"/>
          <w:color w:val="000000" w:themeColor="text1"/>
        </w:rPr>
        <w:t xml:space="preserve">achieved  the </w:t>
      </w:r>
      <w:r w:rsidRPr="00102711">
        <w:rPr>
          <w:color w:val="000000" w:themeColor="text1"/>
        </w:rPr>
        <w:t>highest effect size (8.971), which indicates an exceptional effect, but this may be explained by reasons including</w:t>
      </w:r>
      <w:r w:rsidRPr="00102711">
        <w:rPr>
          <w:rFonts w:hint="cs"/>
          <w:color w:val="000000" w:themeColor="text1"/>
        </w:rPr>
        <w:t xml:space="preserve"> that </w:t>
      </w:r>
      <w:r w:rsidRPr="00102711">
        <w:rPr>
          <w:color w:val="000000" w:themeColor="text1"/>
        </w:rPr>
        <w:t xml:space="preserve">the study </w:t>
      </w:r>
      <w:r w:rsidRPr="00102711">
        <w:rPr>
          <w:rFonts w:hint="cs"/>
          <w:color w:val="000000" w:themeColor="text1"/>
        </w:rPr>
        <w:t xml:space="preserve">sample  is </w:t>
      </w:r>
      <w:r w:rsidRPr="00102711">
        <w:rPr>
          <w:color w:val="000000" w:themeColor="text1"/>
        </w:rPr>
        <w:t xml:space="preserve">relatively small ( n=65) or </w:t>
      </w:r>
      <w:r w:rsidRPr="00102711">
        <w:rPr>
          <w:rFonts w:hint="cs"/>
          <w:color w:val="000000" w:themeColor="text1"/>
        </w:rPr>
        <w:t xml:space="preserve">may be due to </w:t>
      </w:r>
      <w:r w:rsidRPr="00102711">
        <w:rPr>
          <w:color w:val="000000" w:themeColor="text1"/>
        </w:rPr>
        <w:t xml:space="preserve">a difference in measured variables or educational context. </w:t>
      </w:r>
    </w:p>
    <w:p w14:paraId="2E024906" w14:textId="77777777" w:rsidR="00923EC1" w:rsidRPr="00F56726" w:rsidRDefault="00923EC1" w:rsidP="00923EC1">
      <w:pPr>
        <w:pStyle w:val="a9"/>
        <w:numPr>
          <w:ilvl w:val="0"/>
          <w:numId w:val="5"/>
        </w:numPr>
        <w:spacing w:after="200"/>
        <w:rPr>
          <w:color w:val="000000" w:themeColor="text1"/>
          <w:rtl/>
        </w:rPr>
      </w:pPr>
      <w:r w:rsidRPr="00102711">
        <w:rPr>
          <w:rFonts w:hint="cs"/>
          <w:color w:val="000000" w:themeColor="text1"/>
        </w:rPr>
        <w:t xml:space="preserve">The table also shows that </w:t>
      </w:r>
      <w:r w:rsidRPr="00102711">
        <w:rPr>
          <w:color w:val="000000" w:themeColor="text1"/>
        </w:rPr>
        <w:t>the variation between the studies (</w:t>
      </w:r>
      <w:r w:rsidRPr="00102711">
        <w:rPr>
          <w:rFonts w:ascii="Calibri" w:hAnsi="Calibri" w:cs="Calibri"/>
          <w:color w:val="000000" w:themeColor="text1"/>
        </w:rPr>
        <w:t>ʈ2 = 1.92</w:t>
      </w:r>
      <w:r w:rsidRPr="00102711">
        <w:rPr>
          <w:color w:val="000000" w:themeColor="text1"/>
        </w:rPr>
        <w:t>)</w:t>
      </w:r>
      <w:r w:rsidRPr="00102711">
        <w:rPr>
          <w:rFonts w:hint="cs"/>
          <w:color w:val="000000" w:themeColor="text1"/>
        </w:rPr>
        <w:t xml:space="preserve"> indicates  that </w:t>
      </w:r>
      <w:r w:rsidRPr="00102711">
        <w:rPr>
          <w:color w:val="000000" w:themeColor="text1"/>
        </w:rPr>
        <w:t>there are actual differences between the studies and not just random variation and therefore not all studies agree completely in their estimate of the size of the effect.</w:t>
      </w:r>
      <w:r w:rsidRPr="00102711">
        <w:rPr>
          <w:rFonts w:hint="cs"/>
          <w:color w:val="000000" w:themeColor="text1"/>
        </w:rPr>
        <w:t xml:space="preserve"> It is also noted </w:t>
      </w:r>
      <w:proofErr w:type="gramStart"/>
      <w:r w:rsidRPr="00102711">
        <w:rPr>
          <w:rFonts w:hint="cs"/>
          <w:color w:val="000000" w:themeColor="text1"/>
        </w:rPr>
        <w:t xml:space="preserve">that </w:t>
      </w:r>
      <w:r w:rsidRPr="00102711">
        <w:rPr>
          <w:color w:val="000000" w:themeColor="text1"/>
        </w:rPr>
        <w:t xml:space="preserve"> the</w:t>
      </w:r>
      <w:proofErr w:type="gramEnd"/>
      <w:r w:rsidRPr="00102711">
        <w:rPr>
          <w:color w:val="000000" w:themeColor="text1"/>
        </w:rPr>
        <w:t xml:space="preserve"> value</w:t>
      </w:r>
      <w:r w:rsidRPr="00102711">
        <w:rPr>
          <w:rFonts w:hint="cs"/>
          <w:color w:val="000000" w:themeColor="text1"/>
        </w:rPr>
        <w:t xml:space="preserve"> of  non-random variance between studies (</w:t>
      </w:r>
      <w:r w:rsidRPr="00102711">
        <w:rPr>
          <w:color w:val="000000" w:themeColor="text1"/>
        </w:rPr>
        <w:t>I² = 94.15%)</w:t>
      </w:r>
      <w:r w:rsidRPr="00102711">
        <w:rPr>
          <w:rFonts w:hint="cs"/>
          <w:color w:val="000000" w:themeColor="text1"/>
        </w:rPr>
        <w:t xml:space="preserve"> </w:t>
      </w:r>
      <w:r w:rsidRPr="00102711">
        <w:rPr>
          <w:color w:val="000000" w:themeColor="text1"/>
        </w:rPr>
        <w:t>means that 94.15% of the variance between studies is non-random variance which is very high and indicates a relatively weak homogeneity between the results of the studies.</w:t>
      </w:r>
    </w:p>
    <w:p w14:paraId="28B8494B" w14:textId="3ECA6D21" w:rsidR="00923EC1" w:rsidRPr="002018F9" w:rsidRDefault="00923EC1" w:rsidP="00923EC1">
      <w:pPr>
        <w:pStyle w:val="1"/>
        <w:spacing w:before="0"/>
        <w:jc w:val="center"/>
        <w:rPr>
          <w:rFonts w:asciiTheme="majorBidi" w:hAnsiTheme="majorBidi"/>
          <w:color w:val="auto"/>
          <w:sz w:val="28"/>
          <w:rtl/>
          <w:lang w:bidi="ar-EG"/>
        </w:rPr>
      </w:pPr>
      <w:bookmarkStart w:id="46" w:name="_Toc195461504"/>
      <w:bookmarkStart w:id="47" w:name="_Toc195462492"/>
      <w:bookmarkStart w:id="48" w:name="_Toc195485964"/>
      <w:bookmarkStart w:id="49" w:name="_Toc195526033"/>
      <w:r w:rsidRPr="002018F9">
        <w:rPr>
          <w:rFonts w:asciiTheme="majorBidi" w:hAnsiTheme="majorBidi"/>
          <w:color w:val="auto"/>
          <w:sz w:val="28"/>
        </w:rPr>
        <w:t xml:space="preserve">Table </w:t>
      </w:r>
      <w:r w:rsidR="00C46D39">
        <w:rPr>
          <w:rFonts w:asciiTheme="majorBidi" w:hAnsiTheme="majorBidi" w:hint="cs"/>
          <w:color w:val="auto"/>
          <w:sz w:val="28"/>
        </w:rPr>
        <w:t>8</w:t>
      </w:r>
      <w:r w:rsidRPr="002018F9">
        <w:rPr>
          <w:rFonts w:asciiTheme="majorBidi" w:hAnsiTheme="majorBidi"/>
          <w:color w:val="auto"/>
          <w:sz w:val="28"/>
        </w:rPr>
        <w:t xml:space="preserve">: </w:t>
      </w:r>
      <w:r>
        <w:rPr>
          <w:rFonts w:asciiTheme="majorBidi" w:hAnsiTheme="majorBidi"/>
          <w:color w:val="auto"/>
          <w:sz w:val="28"/>
        </w:rPr>
        <w:t xml:space="preserve">Size of the impact </w:t>
      </w:r>
      <w:r>
        <w:rPr>
          <w:rFonts w:asciiTheme="majorBidi" w:hAnsiTheme="majorBidi" w:hint="cs"/>
          <w:color w:val="auto"/>
          <w:sz w:val="28"/>
        </w:rPr>
        <w:t xml:space="preserve">of using </w:t>
      </w:r>
      <w:r w:rsidRPr="002018F9">
        <w:rPr>
          <w:rFonts w:asciiTheme="majorBidi" w:hAnsiTheme="majorBidi"/>
          <w:color w:val="auto"/>
          <w:sz w:val="28"/>
        </w:rPr>
        <w:t>the STEM  strategy, confidence interval (95%) and tests of homogeneity of variance between studies</w:t>
      </w:r>
      <w:bookmarkEnd w:id="46"/>
      <w:bookmarkEnd w:id="47"/>
      <w:bookmarkEnd w:id="48"/>
      <w:bookmarkEnd w:id="49"/>
    </w:p>
    <w:tbl>
      <w:tblPr>
        <w:tblStyle w:val="af5"/>
        <w:bidiVisual/>
        <w:tblW w:w="7874" w:type="dxa"/>
        <w:jc w:val="center"/>
        <w:tblLook w:val="04A0" w:firstRow="1" w:lastRow="0" w:firstColumn="1" w:lastColumn="0" w:noHBand="0" w:noVBand="1"/>
      </w:tblPr>
      <w:tblGrid>
        <w:gridCol w:w="747"/>
        <w:gridCol w:w="675"/>
        <w:gridCol w:w="817"/>
        <w:gridCol w:w="783"/>
        <w:gridCol w:w="842"/>
        <w:gridCol w:w="622"/>
        <w:gridCol w:w="558"/>
        <w:gridCol w:w="601"/>
        <w:gridCol w:w="601"/>
        <w:gridCol w:w="350"/>
        <w:gridCol w:w="601"/>
        <w:gridCol w:w="601"/>
        <w:gridCol w:w="479"/>
      </w:tblGrid>
      <w:tr w:rsidR="00923EC1" w:rsidRPr="00923EC1" w14:paraId="2FD14C3F" w14:textId="77777777" w:rsidTr="00923EC1">
        <w:trPr>
          <w:trHeight w:val="465"/>
          <w:jc w:val="center"/>
        </w:trPr>
        <w:tc>
          <w:tcPr>
            <w:tcW w:w="681" w:type="dxa"/>
            <w:shd w:val="clear" w:color="auto" w:fill="D1D1D1" w:themeFill="background2" w:themeFillShade="E6"/>
            <w:vAlign w:val="center"/>
          </w:tcPr>
          <w:p w14:paraId="40E07B1E" w14:textId="77777777" w:rsidR="00923EC1" w:rsidRPr="00923EC1" w:rsidRDefault="00923EC1" w:rsidP="008D262D">
            <w:pPr>
              <w:spacing w:line="240" w:lineRule="auto"/>
              <w:jc w:val="center"/>
              <w:rPr>
                <w:rFonts w:eastAsia="Times New Roman"/>
                <w:b/>
                <w:bCs/>
                <w:color w:val="000000" w:themeColor="text1"/>
                <w:sz w:val="15"/>
                <w:szCs w:val="15"/>
                <w:rtl/>
                <w:lang w:bidi="ar-EG"/>
              </w:rPr>
            </w:pPr>
          </w:p>
        </w:tc>
        <w:tc>
          <w:tcPr>
            <w:tcW w:w="3107" w:type="dxa"/>
            <w:gridSpan w:val="5"/>
            <w:shd w:val="clear" w:color="auto" w:fill="D1D1D1" w:themeFill="background2" w:themeFillShade="E6"/>
            <w:vAlign w:val="center"/>
          </w:tcPr>
          <w:p w14:paraId="7EE00290" w14:textId="77777777" w:rsidR="00923EC1" w:rsidRPr="00923EC1" w:rsidRDefault="00923EC1" w:rsidP="008D262D">
            <w:pPr>
              <w:spacing w:line="240" w:lineRule="auto"/>
              <w:jc w:val="center"/>
              <w:rPr>
                <w:b/>
                <w:bCs/>
                <w:color w:val="000000" w:themeColor="text1"/>
                <w:sz w:val="15"/>
                <w:szCs w:val="15"/>
                <w:rtl/>
                <w:lang w:bidi="ar-EG"/>
              </w:rPr>
            </w:pPr>
            <w:r w:rsidRPr="00923EC1">
              <w:rPr>
                <w:rFonts w:hint="cs"/>
                <w:b/>
                <w:color w:val="000000" w:themeColor="text1"/>
                <w:sz w:val="15"/>
                <w:szCs w:val="15"/>
              </w:rPr>
              <w:t>Impact size and 95% confidence intervals</w:t>
            </w:r>
          </w:p>
        </w:tc>
        <w:tc>
          <w:tcPr>
            <w:tcW w:w="1223" w:type="dxa"/>
            <w:gridSpan w:val="2"/>
            <w:shd w:val="clear" w:color="auto" w:fill="D1D1D1" w:themeFill="background2" w:themeFillShade="E6"/>
            <w:vAlign w:val="center"/>
          </w:tcPr>
          <w:p w14:paraId="72CF5841" w14:textId="77777777" w:rsidR="00923EC1" w:rsidRPr="00923EC1" w:rsidRDefault="00923EC1" w:rsidP="008D262D">
            <w:pPr>
              <w:spacing w:line="240" w:lineRule="auto"/>
              <w:jc w:val="center"/>
              <w:rPr>
                <w:b/>
                <w:bCs/>
                <w:color w:val="000000" w:themeColor="text1"/>
                <w:sz w:val="15"/>
                <w:szCs w:val="15"/>
                <w:rtl/>
                <w:lang w:bidi="ar-EG"/>
              </w:rPr>
            </w:pPr>
            <w:r w:rsidRPr="00923EC1">
              <w:rPr>
                <w:rFonts w:hint="cs"/>
                <w:b/>
                <w:color w:val="000000" w:themeColor="text1"/>
                <w:sz w:val="15"/>
                <w:szCs w:val="15"/>
              </w:rPr>
              <w:t>Hypothesis testing</w:t>
            </w:r>
          </w:p>
        </w:tc>
        <w:tc>
          <w:tcPr>
            <w:tcW w:w="2863" w:type="dxa"/>
            <w:gridSpan w:val="5"/>
            <w:shd w:val="clear" w:color="auto" w:fill="D1D1D1" w:themeFill="background2" w:themeFillShade="E6"/>
            <w:vAlign w:val="center"/>
          </w:tcPr>
          <w:p w14:paraId="17799EE4" w14:textId="77777777" w:rsidR="00923EC1" w:rsidRPr="00923EC1" w:rsidRDefault="00923EC1" w:rsidP="008D262D">
            <w:pPr>
              <w:spacing w:line="240" w:lineRule="auto"/>
              <w:jc w:val="center"/>
              <w:rPr>
                <w:b/>
                <w:bCs/>
                <w:color w:val="000000" w:themeColor="text1"/>
                <w:sz w:val="15"/>
                <w:szCs w:val="15"/>
                <w:rtl/>
                <w:lang w:bidi="ar-EG"/>
              </w:rPr>
            </w:pPr>
            <w:r w:rsidRPr="00923EC1">
              <w:rPr>
                <w:rFonts w:hint="cs"/>
                <w:b/>
                <w:color w:val="000000" w:themeColor="text1"/>
                <w:sz w:val="15"/>
                <w:szCs w:val="15"/>
              </w:rPr>
              <w:t>Contrast smoothing</w:t>
            </w:r>
          </w:p>
        </w:tc>
      </w:tr>
      <w:tr w:rsidR="00923EC1" w:rsidRPr="00923EC1" w14:paraId="6E8315DB" w14:textId="77777777" w:rsidTr="00923EC1">
        <w:trPr>
          <w:trHeight w:val="744"/>
          <w:jc w:val="center"/>
        </w:trPr>
        <w:tc>
          <w:tcPr>
            <w:tcW w:w="681" w:type="dxa"/>
            <w:vAlign w:val="center"/>
          </w:tcPr>
          <w:p w14:paraId="0B66E84E"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sz w:val="15"/>
                <w:szCs w:val="15"/>
                <w:rtl/>
              </w:rPr>
            </w:pPr>
            <w:r w:rsidRPr="00923EC1">
              <w:rPr>
                <w:rFonts w:ascii="Times New Roman" w:eastAsia="Times New Roman" w:hAnsi="Times New Roman" w:cs="Times New Roman"/>
                <w:b/>
                <w:bCs/>
                <w:color w:val="000000" w:themeColor="text1"/>
                <w:sz w:val="15"/>
                <w:szCs w:val="15"/>
              </w:rPr>
              <w:t>Number of studies</w:t>
            </w:r>
          </w:p>
        </w:tc>
        <w:tc>
          <w:tcPr>
            <w:tcW w:w="593" w:type="dxa"/>
            <w:vAlign w:val="center"/>
          </w:tcPr>
          <w:p w14:paraId="05EA9C88"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sz w:val="15"/>
                <w:szCs w:val="15"/>
                <w:rtl/>
              </w:rPr>
            </w:pPr>
            <w:r w:rsidRPr="00923EC1">
              <w:rPr>
                <w:rFonts w:ascii="Times New Roman" w:eastAsia="Times New Roman" w:hAnsi="Times New Roman" w:cs="Times New Roman" w:hint="cs"/>
                <w:b/>
                <w:bCs/>
                <w:color w:val="000000" w:themeColor="text1"/>
                <w:sz w:val="15"/>
                <w:szCs w:val="15"/>
              </w:rPr>
              <w:t>Impact size</w:t>
            </w:r>
          </w:p>
        </w:tc>
        <w:tc>
          <w:tcPr>
            <w:tcW w:w="659" w:type="dxa"/>
            <w:vAlign w:val="center"/>
          </w:tcPr>
          <w:p w14:paraId="1483B69F"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sz w:val="15"/>
                <w:szCs w:val="15"/>
                <w:rtl/>
              </w:rPr>
            </w:pPr>
            <w:r w:rsidRPr="00923EC1">
              <w:rPr>
                <w:rFonts w:ascii="Times New Roman" w:eastAsia="Times New Roman" w:hAnsi="Times New Roman" w:cs="Times New Roman" w:hint="cs"/>
                <w:b/>
                <w:bCs/>
                <w:color w:val="000000" w:themeColor="text1"/>
                <w:sz w:val="15"/>
                <w:szCs w:val="15"/>
              </w:rPr>
              <w:t>Standard error</w:t>
            </w:r>
          </w:p>
        </w:tc>
        <w:tc>
          <w:tcPr>
            <w:tcW w:w="619" w:type="dxa"/>
            <w:vAlign w:val="center"/>
          </w:tcPr>
          <w:p w14:paraId="1C01A17E"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sz w:val="15"/>
                <w:szCs w:val="15"/>
                <w:rtl/>
              </w:rPr>
            </w:pPr>
            <w:r w:rsidRPr="00923EC1">
              <w:rPr>
                <w:rFonts w:ascii="Times New Roman" w:eastAsia="Times New Roman" w:hAnsi="Times New Roman" w:cs="Times New Roman" w:hint="cs"/>
                <w:b/>
                <w:bCs/>
                <w:color w:val="000000" w:themeColor="text1"/>
                <w:sz w:val="15"/>
                <w:szCs w:val="15"/>
              </w:rPr>
              <w:t>Contrast</w:t>
            </w:r>
          </w:p>
        </w:tc>
        <w:tc>
          <w:tcPr>
            <w:tcW w:w="612" w:type="dxa"/>
            <w:vAlign w:val="center"/>
          </w:tcPr>
          <w:p w14:paraId="059D2D4D"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sz w:val="15"/>
                <w:szCs w:val="15"/>
                <w:rtl/>
              </w:rPr>
            </w:pPr>
            <w:r w:rsidRPr="00923EC1">
              <w:rPr>
                <w:rFonts w:ascii="Times New Roman" w:eastAsia="Times New Roman" w:hAnsi="Times New Roman" w:cs="Times New Roman" w:hint="cs"/>
                <w:b/>
                <w:bCs/>
                <w:color w:val="000000" w:themeColor="text1"/>
                <w:sz w:val="15"/>
                <w:szCs w:val="15"/>
              </w:rPr>
              <w:t>The bare minimum</w:t>
            </w:r>
          </w:p>
        </w:tc>
        <w:tc>
          <w:tcPr>
            <w:tcW w:w="622" w:type="dxa"/>
            <w:vAlign w:val="center"/>
          </w:tcPr>
          <w:p w14:paraId="79DFA43B" w14:textId="77777777" w:rsidR="00923EC1" w:rsidRPr="00923EC1" w:rsidRDefault="00923EC1" w:rsidP="008D262D">
            <w:pPr>
              <w:spacing w:line="240" w:lineRule="auto"/>
              <w:jc w:val="center"/>
              <w:rPr>
                <w:rFonts w:ascii="Times New Roman" w:eastAsia="Times New Roman" w:hAnsi="Times New Roman" w:cs="Times New Roman"/>
                <w:b/>
                <w:bCs/>
                <w:color w:val="000000" w:themeColor="text1"/>
                <w:sz w:val="15"/>
                <w:szCs w:val="15"/>
                <w:rtl/>
              </w:rPr>
            </w:pPr>
            <w:r w:rsidRPr="00923EC1">
              <w:rPr>
                <w:rFonts w:ascii="Times New Roman" w:eastAsia="Times New Roman" w:hAnsi="Times New Roman" w:cs="Times New Roman" w:hint="cs"/>
                <w:b/>
                <w:bCs/>
                <w:color w:val="000000" w:themeColor="text1"/>
                <w:sz w:val="15"/>
                <w:szCs w:val="15"/>
              </w:rPr>
              <w:t>Upper limit</w:t>
            </w:r>
          </w:p>
        </w:tc>
        <w:tc>
          <w:tcPr>
            <w:tcW w:w="594" w:type="dxa"/>
            <w:vAlign w:val="center"/>
          </w:tcPr>
          <w:p w14:paraId="13AC73A8" w14:textId="77777777" w:rsidR="00923EC1" w:rsidRPr="00923EC1" w:rsidRDefault="00923EC1" w:rsidP="008D262D">
            <w:pPr>
              <w:bidi/>
              <w:spacing w:line="240" w:lineRule="auto"/>
              <w:jc w:val="center"/>
              <w:rPr>
                <w:rFonts w:ascii="Times New Roman" w:eastAsia="Times New Roman" w:hAnsi="Times New Roman" w:cs="Times New Roman"/>
                <w:b/>
                <w:bCs/>
                <w:color w:val="000000" w:themeColor="text1"/>
                <w:sz w:val="15"/>
                <w:szCs w:val="15"/>
              </w:rPr>
            </w:pPr>
            <w:r w:rsidRPr="00923EC1">
              <w:rPr>
                <w:rFonts w:ascii="Times New Roman" w:eastAsia="Times New Roman" w:hAnsi="Times New Roman" w:cs="Times New Roman" w:hint="cs"/>
                <w:b/>
                <w:bCs/>
                <w:color w:val="000000" w:themeColor="text1"/>
                <w:sz w:val="15"/>
                <w:szCs w:val="15"/>
                <w:rtl/>
              </w:rPr>
              <w:t xml:space="preserve">Z value </w:t>
            </w:r>
          </w:p>
        </w:tc>
        <w:tc>
          <w:tcPr>
            <w:tcW w:w="629" w:type="dxa"/>
            <w:vAlign w:val="center"/>
          </w:tcPr>
          <w:p w14:paraId="59DDB033" w14:textId="77777777" w:rsidR="00923EC1" w:rsidRPr="00923EC1" w:rsidRDefault="00923EC1" w:rsidP="008D262D">
            <w:pPr>
              <w:bidi/>
              <w:spacing w:line="240" w:lineRule="auto"/>
              <w:jc w:val="center"/>
              <w:rPr>
                <w:rFonts w:ascii="Times New Roman" w:eastAsia="Times New Roman" w:hAnsi="Times New Roman" w:cs="Times New Roman"/>
                <w:b/>
                <w:bCs/>
                <w:color w:val="000000" w:themeColor="text1"/>
                <w:sz w:val="15"/>
                <w:szCs w:val="15"/>
              </w:rPr>
            </w:pPr>
            <w:r w:rsidRPr="00923EC1">
              <w:rPr>
                <w:rFonts w:ascii="Times New Roman" w:eastAsia="Times New Roman" w:hAnsi="Times New Roman" w:cs="Times New Roman"/>
                <w:b/>
                <w:bCs/>
                <w:color w:val="000000" w:themeColor="text1"/>
                <w:sz w:val="15"/>
                <w:szCs w:val="15"/>
              </w:rPr>
              <w:t>P. value</w:t>
            </w:r>
          </w:p>
        </w:tc>
        <w:tc>
          <w:tcPr>
            <w:tcW w:w="571" w:type="dxa"/>
            <w:vAlign w:val="center"/>
          </w:tcPr>
          <w:p w14:paraId="28BD68E6" w14:textId="77777777" w:rsidR="00923EC1" w:rsidRPr="00923EC1" w:rsidRDefault="00923EC1" w:rsidP="008D262D">
            <w:pPr>
              <w:bidi/>
              <w:spacing w:line="240" w:lineRule="auto"/>
              <w:jc w:val="center"/>
              <w:rPr>
                <w:rFonts w:ascii="Times New Roman" w:eastAsia="Times New Roman" w:hAnsi="Times New Roman" w:cs="Times New Roman"/>
                <w:b/>
                <w:bCs/>
                <w:color w:val="000000" w:themeColor="text1"/>
                <w:sz w:val="15"/>
                <w:szCs w:val="15"/>
                <w:rtl/>
              </w:rPr>
            </w:pPr>
            <w:r w:rsidRPr="00923EC1">
              <w:rPr>
                <w:rFonts w:ascii="Times New Roman" w:eastAsia="Times New Roman" w:hAnsi="Times New Roman" w:cs="Times New Roman"/>
                <w:b/>
                <w:bCs/>
                <w:color w:val="000000" w:themeColor="text1"/>
                <w:sz w:val="15"/>
                <w:szCs w:val="15"/>
              </w:rPr>
              <w:t>Q</w:t>
            </w:r>
          </w:p>
        </w:tc>
        <w:tc>
          <w:tcPr>
            <w:tcW w:w="572" w:type="dxa"/>
            <w:vAlign w:val="center"/>
          </w:tcPr>
          <w:p w14:paraId="056E0744" w14:textId="77777777" w:rsidR="00923EC1" w:rsidRPr="00923EC1" w:rsidRDefault="00923EC1" w:rsidP="008D262D">
            <w:pPr>
              <w:bidi/>
              <w:spacing w:line="240" w:lineRule="auto"/>
              <w:jc w:val="center"/>
              <w:rPr>
                <w:rFonts w:ascii="Times New Roman" w:eastAsia="Times New Roman" w:hAnsi="Times New Roman" w:cs="Times New Roman"/>
                <w:b/>
                <w:bCs/>
                <w:color w:val="000000" w:themeColor="text1"/>
                <w:sz w:val="15"/>
                <w:szCs w:val="15"/>
              </w:rPr>
            </w:pPr>
            <w:r w:rsidRPr="00923EC1">
              <w:rPr>
                <w:rFonts w:ascii="Times New Roman" w:eastAsia="Times New Roman" w:hAnsi="Times New Roman" w:cs="Times New Roman"/>
                <w:b/>
                <w:bCs/>
                <w:color w:val="000000" w:themeColor="text1"/>
                <w:sz w:val="15"/>
                <w:szCs w:val="15"/>
              </w:rPr>
              <w:t>df</w:t>
            </w:r>
          </w:p>
        </w:tc>
        <w:tc>
          <w:tcPr>
            <w:tcW w:w="611" w:type="dxa"/>
            <w:vAlign w:val="center"/>
          </w:tcPr>
          <w:p w14:paraId="691968A8" w14:textId="77777777" w:rsidR="00923EC1" w:rsidRPr="00923EC1" w:rsidRDefault="00923EC1" w:rsidP="008D262D">
            <w:pPr>
              <w:bidi/>
              <w:spacing w:line="240" w:lineRule="auto"/>
              <w:jc w:val="center"/>
              <w:rPr>
                <w:rFonts w:ascii="Times New Roman" w:eastAsia="Times New Roman" w:hAnsi="Times New Roman" w:cs="Times New Roman"/>
                <w:b/>
                <w:bCs/>
                <w:color w:val="000000" w:themeColor="text1"/>
                <w:sz w:val="15"/>
                <w:szCs w:val="15"/>
              </w:rPr>
            </w:pPr>
            <w:r w:rsidRPr="00923EC1">
              <w:rPr>
                <w:rFonts w:ascii="Times New Roman" w:eastAsia="Times New Roman" w:hAnsi="Times New Roman" w:cs="Times New Roman"/>
                <w:b/>
                <w:bCs/>
                <w:color w:val="000000" w:themeColor="text1"/>
                <w:sz w:val="15"/>
                <w:szCs w:val="15"/>
              </w:rPr>
              <w:t>P. valu</w:t>
            </w:r>
          </w:p>
        </w:tc>
        <w:tc>
          <w:tcPr>
            <w:tcW w:w="563" w:type="dxa"/>
            <w:vAlign w:val="center"/>
          </w:tcPr>
          <w:p w14:paraId="0ED0F4A3" w14:textId="77777777" w:rsidR="00923EC1" w:rsidRPr="00923EC1" w:rsidRDefault="00923EC1" w:rsidP="008D262D">
            <w:pPr>
              <w:bidi/>
              <w:spacing w:line="240" w:lineRule="auto"/>
              <w:jc w:val="center"/>
              <w:rPr>
                <w:rFonts w:eastAsia="Times New Roman"/>
                <w:b/>
                <w:bCs/>
                <w:color w:val="000000" w:themeColor="text1"/>
                <w:sz w:val="15"/>
                <w:szCs w:val="15"/>
              </w:rPr>
            </w:pPr>
            <w:r w:rsidRPr="00923EC1">
              <w:rPr>
                <w:rFonts w:ascii="Times New Roman" w:eastAsia="Times New Roman" w:hAnsi="Times New Roman" w:cs="Times New Roman"/>
                <w:b/>
                <w:bCs/>
                <w:color w:val="000000" w:themeColor="text1"/>
                <w:sz w:val="15"/>
                <w:szCs w:val="15"/>
              </w:rPr>
              <w:t>I2</w:t>
            </w:r>
          </w:p>
        </w:tc>
        <w:tc>
          <w:tcPr>
            <w:tcW w:w="540" w:type="dxa"/>
            <w:vAlign w:val="center"/>
          </w:tcPr>
          <w:p w14:paraId="0145D182" w14:textId="77777777" w:rsidR="00923EC1" w:rsidRPr="00923EC1" w:rsidRDefault="00923EC1" w:rsidP="008D262D">
            <w:pPr>
              <w:bidi/>
              <w:spacing w:line="240" w:lineRule="auto"/>
              <w:jc w:val="center"/>
              <w:rPr>
                <w:rFonts w:eastAsia="Times New Roman"/>
                <w:b/>
                <w:bCs/>
                <w:color w:val="000000" w:themeColor="text1"/>
                <w:sz w:val="15"/>
                <w:szCs w:val="15"/>
              </w:rPr>
            </w:pPr>
            <w:r w:rsidRPr="00923EC1">
              <w:rPr>
                <w:rFonts w:ascii="Tahoma" w:eastAsia="Times New Roman" w:hAnsi="Tahoma" w:cs="Tahoma"/>
                <w:b/>
                <w:bCs/>
                <w:color w:val="000000" w:themeColor="text1"/>
                <w:sz w:val="15"/>
                <w:szCs w:val="15"/>
              </w:rPr>
              <w:t>ʈ2</w:t>
            </w:r>
          </w:p>
        </w:tc>
      </w:tr>
      <w:tr w:rsidR="00923EC1" w:rsidRPr="00923EC1" w14:paraId="2719D7F9" w14:textId="77777777" w:rsidTr="00923EC1">
        <w:trPr>
          <w:trHeight w:val="465"/>
          <w:jc w:val="center"/>
        </w:trPr>
        <w:tc>
          <w:tcPr>
            <w:tcW w:w="681" w:type="dxa"/>
            <w:vAlign w:val="center"/>
          </w:tcPr>
          <w:p w14:paraId="35EA6427" w14:textId="77777777" w:rsidR="00923EC1" w:rsidRPr="00923EC1" w:rsidRDefault="00923EC1" w:rsidP="008D262D">
            <w:pPr>
              <w:bidi/>
              <w:spacing w:line="240" w:lineRule="auto"/>
              <w:jc w:val="center"/>
              <w:rPr>
                <w:rFonts w:eastAsia="Times New Roman"/>
                <w:b/>
                <w:bCs/>
                <w:color w:val="000000" w:themeColor="text1"/>
                <w:sz w:val="15"/>
                <w:szCs w:val="15"/>
                <w:rtl/>
                <w:lang w:bidi="ar-EG"/>
              </w:rPr>
            </w:pPr>
            <w:r w:rsidRPr="00923EC1">
              <w:rPr>
                <w:rFonts w:eastAsia="Times New Roman" w:hint="cs"/>
                <w:b/>
                <w:bCs/>
                <w:color w:val="000000" w:themeColor="text1"/>
                <w:sz w:val="15"/>
                <w:szCs w:val="15"/>
                <w:rtl/>
                <w:lang w:bidi="ar-EG"/>
              </w:rPr>
              <w:t>4</w:t>
            </w:r>
          </w:p>
        </w:tc>
        <w:tc>
          <w:tcPr>
            <w:tcW w:w="593" w:type="dxa"/>
            <w:vAlign w:val="center"/>
          </w:tcPr>
          <w:p w14:paraId="7C10F944" w14:textId="77777777" w:rsidR="00923EC1" w:rsidRPr="00923EC1" w:rsidRDefault="00923EC1" w:rsidP="008D262D">
            <w:pPr>
              <w:bidi/>
              <w:spacing w:line="240" w:lineRule="auto"/>
              <w:jc w:val="center"/>
              <w:rPr>
                <w:rFonts w:eastAsia="Times New Roman"/>
                <w:b/>
                <w:bCs/>
                <w:color w:val="000000" w:themeColor="text1"/>
                <w:sz w:val="15"/>
                <w:szCs w:val="15"/>
                <w:rtl/>
                <w:lang w:bidi="ar-EG"/>
              </w:rPr>
            </w:pPr>
            <w:r w:rsidRPr="00923EC1">
              <w:rPr>
                <w:rFonts w:eastAsia="Times New Roman" w:hint="cs"/>
                <w:b/>
                <w:bCs/>
                <w:color w:val="000000" w:themeColor="text1"/>
                <w:sz w:val="15"/>
                <w:szCs w:val="15"/>
                <w:rtl/>
                <w:lang w:bidi="ar-EG"/>
              </w:rPr>
              <w:t>4.34</w:t>
            </w:r>
          </w:p>
        </w:tc>
        <w:tc>
          <w:tcPr>
            <w:tcW w:w="659" w:type="dxa"/>
            <w:vAlign w:val="center"/>
          </w:tcPr>
          <w:p w14:paraId="3237A263" w14:textId="77777777" w:rsidR="00923EC1" w:rsidRPr="00923EC1" w:rsidRDefault="00923EC1" w:rsidP="008D262D">
            <w:pPr>
              <w:bidi/>
              <w:spacing w:line="240" w:lineRule="auto"/>
              <w:jc w:val="center"/>
              <w:rPr>
                <w:rFonts w:eastAsia="Times New Roman"/>
                <w:b/>
                <w:bCs/>
                <w:color w:val="000000" w:themeColor="text1"/>
                <w:sz w:val="15"/>
                <w:szCs w:val="15"/>
                <w:rtl/>
              </w:rPr>
            </w:pPr>
            <w:r w:rsidRPr="00923EC1">
              <w:rPr>
                <w:rFonts w:eastAsia="Times New Roman" w:hint="cs"/>
                <w:b/>
                <w:bCs/>
                <w:color w:val="000000" w:themeColor="text1"/>
                <w:sz w:val="15"/>
                <w:szCs w:val="15"/>
                <w:rtl/>
                <w:lang w:bidi="ar-EG"/>
              </w:rPr>
              <w:t>1.44</w:t>
            </w:r>
          </w:p>
        </w:tc>
        <w:tc>
          <w:tcPr>
            <w:tcW w:w="619" w:type="dxa"/>
            <w:vAlign w:val="center"/>
          </w:tcPr>
          <w:p w14:paraId="1B5D6D09" w14:textId="77777777" w:rsidR="00923EC1" w:rsidRPr="00923EC1" w:rsidRDefault="00923EC1" w:rsidP="008D262D">
            <w:pPr>
              <w:bidi/>
              <w:spacing w:line="240" w:lineRule="auto"/>
              <w:jc w:val="center"/>
              <w:rPr>
                <w:rFonts w:eastAsia="Times New Roman"/>
                <w:b/>
                <w:bCs/>
                <w:color w:val="000000" w:themeColor="text1"/>
                <w:sz w:val="15"/>
                <w:szCs w:val="15"/>
                <w:rtl/>
                <w:lang w:bidi="ar-EG"/>
              </w:rPr>
            </w:pPr>
            <w:r w:rsidRPr="00923EC1">
              <w:rPr>
                <w:rFonts w:eastAsia="Times New Roman" w:hint="cs"/>
                <w:b/>
                <w:bCs/>
                <w:color w:val="000000" w:themeColor="text1"/>
                <w:sz w:val="15"/>
                <w:szCs w:val="15"/>
                <w:rtl/>
                <w:lang w:bidi="ar-EG"/>
              </w:rPr>
              <w:t>0.317</w:t>
            </w:r>
          </w:p>
        </w:tc>
        <w:tc>
          <w:tcPr>
            <w:tcW w:w="612" w:type="dxa"/>
            <w:vAlign w:val="center"/>
          </w:tcPr>
          <w:p w14:paraId="6A2CA72B" w14:textId="77777777" w:rsidR="00923EC1" w:rsidRPr="00923EC1" w:rsidRDefault="00923EC1" w:rsidP="008D262D">
            <w:pPr>
              <w:bidi/>
              <w:spacing w:line="240" w:lineRule="auto"/>
              <w:jc w:val="center"/>
              <w:rPr>
                <w:rFonts w:eastAsia="Times New Roman"/>
                <w:b/>
                <w:bCs/>
                <w:color w:val="000000" w:themeColor="text1"/>
                <w:sz w:val="15"/>
                <w:szCs w:val="15"/>
                <w:rtl/>
                <w:lang w:bidi="ar-EG"/>
              </w:rPr>
            </w:pPr>
            <w:r w:rsidRPr="00923EC1">
              <w:rPr>
                <w:rFonts w:eastAsia="Times New Roman" w:hint="cs"/>
                <w:b/>
                <w:bCs/>
                <w:color w:val="000000" w:themeColor="text1"/>
                <w:sz w:val="15"/>
                <w:szCs w:val="15"/>
                <w:rtl/>
                <w:lang w:bidi="ar-EG"/>
              </w:rPr>
              <w:t>5.78</w:t>
            </w:r>
          </w:p>
        </w:tc>
        <w:tc>
          <w:tcPr>
            <w:tcW w:w="622" w:type="dxa"/>
            <w:vAlign w:val="center"/>
          </w:tcPr>
          <w:p w14:paraId="4E15FF9A" w14:textId="77777777" w:rsidR="00923EC1" w:rsidRPr="00923EC1" w:rsidRDefault="00923EC1" w:rsidP="008D262D">
            <w:pPr>
              <w:bidi/>
              <w:spacing w:line="240" w:lineRule="auto"/>
              <w:jc w:val="center"/>
              <w:rPr>
                <w:rFonts w:eastAsia="Times New Roman"/>
                <w:b/>
                <w:bCs/>
                <w:color w:val="000000" w:themeColor="text1"/>
                <w:sz w:val="15"/>
                <w:szCs w:val="15"/>
                <w:rtl/>
                <w:lang w:bidi="ar-EG"/>
              </w:rPr>
            </w:pPr>
            <w:r w:rsidRPr="00923EC1">
              <w:rPr>
                <w:rFonts w:eastAsia="Times New Roman" w:hint="cs"/>
                <w:b/>
                <w:bCs/>
                <w:color w:val="000000" w:themeColor="text1"/>
                <w:sz w:val="15"/>
                <w:szCs w:val="15"/>
                <w:rtl/>
                <w:lang w:bidi="ar-EG"/>
              </w:rPr>
              <w:t>2.90</w:t>
            </w:r>
          </w:p>
        </w:tc>
        <w:tc>
          <w:tcPr>
            <w:tcW w:w="594" w:type="dxa"/>
            <w:vAlign w:val="center"/>
          </w:tcPr>
          <w:p w14:paraId="3CFB8EC3" w14:textId="77777777" w:rsidR="00923EC1" w:rsidRPr="00923EC1" w:rsidRDefault="00923EC1" w:rsidP="008D262D">
            <w:pPr>
              <w:bidi/>
              <w:spacing w:line="240" w:lineRule="auto"/>
              <w:jc w:val="center"/>
              <w:rPr>
                <w:rFonts w:eastAsia="Times New Roman"/>
                <w:b/>
                <w:bCs/>
                <w:color w:val="000000" w:themeColor="text1"/>
                <w:sz w:val="15"/>
                <w:szCs w:val="15"/>
                <w:rtl/>
                <w:lang w:bidi="ar-EG"/>
              </w:rPr>
            </w:pPr>
            <w:r w:rsidRPr="00923EC1">
              <w:rPr>
                <w:rFonts w:eastAsia="Times New Roman" w:hint="cs"/>
                <w:b/>
                <w:bCs/>
                <w:color w:val="000000" w:themeColor="text1"/>
                <w:sz w:val="15"/>
                <w:szCs w:val="15"/>
                <w:rtl/>
                <w:lang w:bidi="ar-EG"/>
              </w:rPr>
              <w:t>1.31</w:t>
            </w:r>
          </w:p>
        </w:tc>
        <w:tc>
          <w:tcPr>
            <w:tcW w:w="629" w:type="dxa"/>
            <w:vAlign w:val="center"/>
          </w:tcPr>
          <w:p w14:paraId="19A0A430" w14:textId="77777777" w:rsidR="00923EC1" w:rsidRPr="00923EC1" w:rsidRDefault="00923EC1" w:rsidP="008D262D">
            <w:pPr>
              <w:bidi/>
              <w:spacing w:line="240" w:lineRule="auto"/>
              <w:jc w:val="center"/>
              <w:rPr>
                <w:rFonts w:eastAsia="Times New Roman"/>
                <w:b/>
                <w:bCs/>
                <w:color w:val="000000" w:themeColor="text1"/>
                <w:sz w:val="15"/>
                <w:szCs w:val="15"/>
                <w:rtl/>
                <w:lang w:bidi="ar-EG"/>
              </w:rPr>
            </w:pPr>
            <w:r w:rsidRPr="00923EC1">
              <w:rPr>
                <w:rFonts w:eastAsia="Times New Roman" w:hint="cs"/>
                <w:b/>
                <w:bCs/>
                <w:color w:val="000000" w:themeColor="text1"/>
                <w:sz w:val="15"/>
                <w:szCs w:val="15"/>
                <w:rtl/>
                <w:lang w:bidi="ar-EG"/>
              </w:rPr>
              <w:t>0.001</w:t>
            </w:r>
          </w:p>
        </w:tc>
        <w:tc>
          <w:tcPr>
            <w:tcW w:w="571" w:type="dxa"/>
            <w:vAlign w:val="center"/>
          </w:tcPr>
          <w:p w14:paraId="42C774A4" w14:textId="77777777" w:rsidR="00923EC1" w:rsidRPr="00923EC1" w:rsidRDefault="00923EC1" w:rsidP="008D262D">
            <w:pPr>
              <w:bidi/>
              <w:spacing w:line="240" w:lineRule="auto"/>
              <w:jc w:val="center"/>
              <w:rPr>
                <w:rFonts w:eastAsia="Times New Roman"/>
                <w:b/>
                <w:bCs/>
                <w:color w:val="000000" w:themeColor="text1"/>
                <w:sz w:val="15"/>
                <w:szCs w:val="15"/>
                <w:rtl/>
                <w:lang w:bidi="ar-EG"/>
              </w:rPr>
            </w:pPr>
            <w:r w:rsidRPr="00923EC1">
              <w:rPr>
                <w:rFonts w:eastAsia="Times New Roman" w:hint="cs"/>
                <w:b/>
                <w:bCs/>
                <w:color w:val="000000" w:themeColor="text1"/>
                <w:sz w:val="15"/>
                <w:szCs w:val="15"/>
                <w:rtl/>
                <w:lang w:bidi="ar-EG"/>
              </w:rPr>
              <w:t>51.30</w:t>
            </w:r>
          </w:p>
        </w:tc>
        <w:tc>
          <w:tcPr>
            <w:tcW w:w="572" w:type="dxa"/>
            <w:vAlign w:val="center"/>
          </w:tcPr>
          <w:p w14:paraId="78D2A20C" w14:textId="77777777" w:rsidR="00923EC1" w:rsidRPr="00923EC1" w:rsidRDefault="00923EC1" w:rsidP="008D262D">
            <w:pPr>
              <w:bidi/>
              <w:spacing w:line="240" w:lineRule="auto"/>
              <w:jc w:val="center"/>
              <w:rPr>
                <w:rFonts w:eastAsia="Times New Roman"/>
                <w:b/>
                <w:bCs/>
                <w:color w:val="000000" w:themeColor="text1"/>
                <w:sz w:val="15"/>
                <w:szCs w:val="15"/>
                <w:rtl/>
                <w:lang w:bidi="ar-EG"/>
              </w:rPr>
            </w:pPr>
            <w:r w:rsidRPr="00923EC1">
              <w:rPr>
                <w:rFonts w:eastAsia="Times New Roman" w:hint="cs"/>
                <w:b/>
                <w:bCs/>
                <w:color w:val="000000" w:themeColor="text1"/>
                <w:sz w:val="15"/>
                <w:szCs w:val="15"/>
                <w:rtl/>
                <w:lang w:bidi="ar-EG"/>
              </w:rPr>
              <w:t>3</w:t>
            </w:r>
          </w:p>
        </w:tc>
        <w:tc>
          <w:tcPr>
            <w:tcW w:w="611" w:type="dxa"/>
            <w:vAlign w:val="center"/>
          </w:tcPr>
          <w:p w14:paraId="439FAAD5" w14:textId="77777777" w:rsidR="00923EC1" w:rsidRPr="00923EC1" w:rsidRDefault="00923EC1" w:rsidP="008D262D">
            <w:pPr>
              <w:bidi/>
              <w:spacing w:line="240" w:lineRule="auto"/>
              <w:jc w:val="center"/>
              <w:rPr>
                <w:rFonts w:eastAsia="Times New Roman"/>
                <w:b/>
                <w:bCs/>
                <w:color w:val="000000" w:themeColor="text1"/>
                <w:sz w:val="15"/>
                <w:szCs w:val="15"/>
                <w:rtl/>
                <w:lang w:bidi="ar-EG"/>
              </w:rPr>
            </w:pPr>
            <w:r w:rsidRPr="00923EC1">
              <w:rPr>
                <w:rFonts w:eastAsia="Times New Roman" w:hint="cs"/>
                <w:b/>
                <w:bCs/>
                <w:color w:val="000000" w:themeColor="text1"/>
                <w:sz w:val="15"/>
                <w:szCs w:val="15"/>
                <w:rtl/>
                <w:lang w:bidi="ar-EG"/>
              </w:rPr>
              <w:t>0.001</w:t>
            </w:r>
          </w:p>
        </w:tc>
        <w:tc>
          <w:tcPr>
            <w:tcW w:w="563" w:type="dxa"/>
          </w:tcPr>
          <w:p w14:paraId="5F698C9C" w14:textId="77777777" w:rsidR="00923EC1" w:rsidRPr="00923EC1" w:rsidRDefault="00923EC1" w:rsidP="008D262D">
            <w:pPr>
              <w:bidi/>
              <w:spacing w:line="240" w:lineRule="auto"/>
              <w:jc w:val="center"/>
              <w:rPr>
                <w:rFonts w:eastAsia="Times New Roman"/>
                <w:b/>
                <w:bCs/>
                <w:color w:val="000000" w:themeColor="text1"/>
                <w:sz w:val="15"/>
                <w:szCs w:val="15"/>
                <w:rtl/>
                <w:lang w:bidi="ar-EG"/>
              </w:rPr>
            </w:pPr>
            <w:r w:rsidRPr="00923EC1">
              <w:rPr>
                <w:rFonts w:eastAsia="Times New Roman" w:hint="cs"/>
                <w:b/>
                <w:bCs/>
                <w:color w:val="000000" w:themeColor="text1"/>
                <w:sz w:val="15"/>
                <w:szCs w:val="15"/>
                <w:rtl/>
                <w:lang w:bidi="ar-EG"/>
              </w:rPr>
              <w:t>94.15 %</w:t>
            </w:r>
          </w:p>
        </w:tc>
        <w:tc>
          <w:tcPr>
            <w:tcW w:w="540" w:type="dxa"/>
            <w:vAlign w:val="center"/>
          </w:tcPr>
          <w:p w14:paraId="6F4437B4" w14:textId="77777777" w:rsidR="00923EC1" w:rsidRPr="00923EC1" w:rsidRDefault="00923EC1" w:rsidP="008D262D">
            <w:pPr>
              <w:spacing w:line="240" w:lineRule="auto"/>
              <w:jc w:val="center"/>
              <w:rPr>
                <w:rFonts w:eastAsia="Times New Roman"/>
                <w:b/>
                <w:bCs/>
                <w:color w:val="000000" w:themeColor="text1"/>
                <w:sz w:val="15"/>
                <w:szCs w:val="15"/>
                <w:rtl/>
                <w:lang w:bidi="ar-EG"/>
              </w:rPr>
            </w:pPr>
            <w:r w:rsidRPr="00923EC1">
              <w:rPr>
                <w:rFonts w:eastAsia="Times New Roman" w:hint="cs"/>
                <w:b/>
                <w:color w:val="000000" w:themeColor="text1"/>
                <w:sz w:val="15"/>
                <w:szCs w:val="15"/>
              </w:rPr>
              <w:t>1.92</w:t>
            </w:r>
          </w:p>
        </w:tc>
      </w:tr>
    </w:tbl>
    <w:p w14:paraId="257F2E5F" w14:textId="77777777" w:rsidR="00923EC1" w:rsidRPr="00F56726" w:rsidRDefault="00923EC1" w:rsidP="00923EC1">
      <w:pPr>
        <w:spacing w:line="240" w:lineRule="auto"/>
        <w:jc w:val="lowKashida"/>
        <w:rPr>
          <w:rFonts w:eastAsia="Times New Roman"/>
          <w:b/>
          <w:bCs/>
          <w:color w:val="000000" w:themeColor="text1"/>
          <w:rtl/>
          <w:lang w:bidi="ar-EG"/>
        </w:rPr>
      </w:pPr>
    </w:p>
    <w:p w14:paraId="1B22ADDC" w14:textId="57B5E132" w:rsidR="00923EC1" w:rsidRPr="00F56726" w:rsidRDefault="00923EC1" w:rsidP="00923EC1">
      <w:pPr>
        <w:rPr>
          <w:color w:val="000000" w:themeColor="text1"/>
          <w:rtl/>
        </w:rPr>
      </w:pPr>
      <w:r w:rsidRPr="00F56726">
        <w:rPr>
          <w:color w:val="000000" w:themeColor="text1"/>
        </w:rPr>
        <w:t xml:space="preserve">  The </w:t>
      </w:r>
      <w:r w:rsidRPr="00F56726">
        <w:rPr>
          <w:rFonts w:hint="cs"/>
          <w:color w:val="000000" w:themeColor="text1"/>
        </w:rPr>
        <w:t xml:space="preserve">previous table </w:t>
      </w:r>
      <w:r w:rsidRPr="00F56726">
        <w:rPr>
          <w:color w:val="000000" w:themeColor="text1"/>
        </w:rPr>
        <w:t>(</w:t>
      </w:r>
      <w:r w:rsidR="00C46D39">
        <w:rPr>
          <w:rFonts w:hint="cs"/>
          <w:color w:val="000000" w:themeColor="text1"/>
        </w:rPr>
        <w:t>8</w:t>
      </w:r>
      <w:r w:rsidRPr="00F56726">
        <w:rPr>
          <w:color w:val="000000" w:themeColor="text1"/>
        </w:rPr>
        <w:t>) shows that the variation in the results of the four pooled studies was high, as the value of the homogeneity test was (Q = 51.30) with degrees of freedom (df = 3), which is statistically significant (P = 0.001) and the heterogeneity ratio (I² = 94.15%) confirms that the variation between the studies is not random</w:t>
      </w:r>
      <w:r w:rsidRPr="00F56726">
        <w:rPr>
          <w:rFonts w:hint="cs"/>
          <w:color w:val="000000" w:themeColor="text1"/>
        </w:rPr>
        <w:t>.</w:t>
      </w:r>
    </w:p>
    <w:p w14:paraId="3C39180A" w14:textId="1228D6CD" w:rsidR="00923EC1" w:rsidRPr="00F56726" w:rsidRDefault="00923EC1" w:rsidP="00BC00CD">
      <w:pPr>
        <w:rPr>
          <w:color w:val="000000" w:themeColor="text1"/>
          <w:rtl/>
        </w:rPr>
      </w:pPr>
      <w:r w:rsidRPr="00F56726">
        <w:rPr>
          <w:rFonts w:cs="Times New Roman" w:hint="cs"/>
          <w:color w:val="000000" w:themeColor="text1"/>
        </w:rPr>
        <w:lastRenderedPageBreak/>
        <w:t xml:space="preserve">These results indicate that the application of </w:t>
      </w:r>
      <w:r w:rsidRPr="00F56726">
        <w:rPr>
          <w:color w:val="000000" w:themeColor="text1"/>
        </w:rPr>
        <w:t xml:space="preserve">the STEM  strategy </w:t>
      </w:r>
      <w:r w:rsidRPr="00F56726">
        <w:rPr>
          <w:rFonts w:cs="Times New Roman" w:hint="cs"/>
          <w:color w:val="000000" w:themeColor="text1"/>
        </w:rPr>
        <w:t>in teaching mathematics has a very significant impact on the achievement of learners and the development of their abilities, and despite the high average impact size of these studies, the high heterogeneity</w:t>
      </w:r>
      <w:r w:rsidRPr="00F56726">
        <w:rPr>
          <w:rFonts w:cs="Times New Roman"/>
          <w:color w:val="000000" w:themeColor="text1"/>
        </w:rPr>
        <w:t xml:space="preserve"> (</w:t>
      </w:r>
      <w:r w:rsidRPr="00F56726">
        <w:rPr>
          <w:color w:val="000000" w:themeColor="text1"/>
        </w:rPr>
        <w:t>I² = 94.15%)</w:t>
      </w:r>
      <w:r w:rsidRPr="00F56726">
        <w:rPr>
          <w:rFonts w:cs="Times New Roman"/>
          <w:color w:val="000000" w:themeColor="text1"/>
        </w:rPr>
        <w:t xml:space="preserve"> </w:t>
      </w:r>
      <w:r w:rsidRPr="00F56726">
        <w:rPr>
          <w:rFonts w:cs="Times New Roman" w:hint="cs"/>
          <w:color w:val="000000" w:themeColor="text1"/>
        </w:rPr>
        <w:t>requires explanation, and this may be due to the variation of measurement tools, or the difference in ages, or characteristics of samples, or a variation in the design</w:t>
      </w:r>
      <w:r w:rsidRPr="00F56726">
        <w:rPr>
          <w:rFonts w:cs="Times New Roman"/>
          <w:color w:val="000000" w:themeColor="text1"/>
        </w:rPr>
        <w:t xml:space="preserve"> of the study  (</w:t>
      </w:r>
      <w:r w:rsidRPr="00F56726">
        <w:rPr>
          <w:rFonts w:cs="Times New Roman" w:hint="cs"/>
          <w:color w:val="000000" w:themeColor="text1"/>
        </w:rPr>
        <w:t>some descriptive, others analytical</w:t>
      </w:r>
      <w:r w:rsidRPr="00F56726">
        <w:rPr>
          <w:rFonts w:cs="Times New Roman"/>
          <w:color w:val="000000" w:themeColor="text1"/>
        </w:rPr>
        <w:t>)</w:t>
      </w:r>
      <w:r w:rsidRPr="00F56726">
        <w:rPr>
          <w:rFonts w:cs="Times New Roman" w:hint="cs"/>
          <w:color w:val="000000" w:themeColor="text1"/>
        </w:rPr>
        <w:t xml:space="preserve"> or a difference in the programs or educational interventions applied.</w:t>
      </w:r>
      <w:r w:rsidRPr="00F56726">
        <w:rPr>
          <w:rFonts w:cs="Times New Roman"/>
          <w:color w:val="000000" w:themeColor="text1"/>
        </w:rPr>
        <w:t>.</w:t>
      </w:r>
    </w:p>
    <w:p w14:paraId="755C06D4" w14:textId="762FDFC0" w:rsidR="00923EC1" w:rsidRDefault="00923EC1" w:rsidP="00923EC1">
      <w:pPr>
        <w:pStyle w:val="1"/>
        <w:bidi/>
        <w:jc w:val="center"/>
        <w:rPr>
          <w:rFonts w:asciiTheme="majorBidi" w:hAnsiTheme="majorBidi"/>
          <w:color w:val="auto"/>
          <w:sz w:val="28"/>
          <w:rtl/>
        </w:rPr>
      </w:pPr>
      <w:bookmarkStart w:id="50" w:name="_Toc195461505"/>
      <w:bookmarkStart w:id="51" w:name="_Toc195462493"/>
      <w:bookmarkStart w:id="52" w:name="_Toc195485965"/>
      <w:bookmarkStart w:id="53" w:name="_Toc195526034"/>
      <w:r w:rsidRPr="00E45D2E">
        <w:rPr>
          <w:rFonts w:asciiTheme="majorBidi" w:hAnsiTheme="majorBidi"/>
          <w:color w:val="auto"/>
          <w:sz w:val="28"/>
          <w:rtl/>
        </w:rPr>
        <w:t>Figure (</w:t>
      </w:r>
      <w:r w:rsidR="00C46D39">
        <w:rPr>
          <w:rFonts w:asciiTheme="majorBidi" w:hAnsiTheme="majorBidi" w:hint="cs"/>
          <w:color w:val="auto"/>
          <w:sz w:val="28"/>
          <w:rtl/>
        </w:rPr>
        <w:t>4</w:t>
      </w:r>
      <w:r w:rsidRPr="00E45D2E">
        <w:rPr>
          <w:rFonts w:asciiTheme="majorBidi" w:hAnsiTheme="majorBidi"/>
          <w:color w:val="auto"/>
          <w:sz w:val="28"/>
          <w:rtl/>
        </w:rPr>
        <w:t>) Forest shape for average individual impact sizes for research and preliminary studies (</w:t>
      </w:r>
      <w:r w:rsidRPr="00E45D2E">
        <w:rPr>
          <w:rFonts w:asciiTheme="majorBidi" w:hAnsiTheme="majorBidi"/>
          <w:color w:val="auto"/>
          <w:sz w:val="28"/>
        </w:rPr>
        <w:t xml:space="preserve">N = </w:t>
      </w:r>
      <w:proofErr w:type="gramStart"/>
      <w:r w:rsidRPr="00E45D2E">
        <w:rPr>
          <w:rFonts w:asciiTheme="majorBidi" w:hAnsiTheme="majorBidi"/>
          <w:color w:val="auto"/>
          <w:sz w:val="28"/>
        </w:rPr>
        <w:t>5</w:t>
      </w:r>
      <w:r w:rsidRPr="00E45D2E">
        <w:rPr>
          <w:rFonts w:asciiTheme="majorBidi" w:hAnsiTheme="majorBidi"/>
          <w:color w:val="auto"/>
          <w:sz w:val="28"/>
          <w:rtl/>
        </w:rPr>
        <w:t xml:space="preserve"> )</w:t>
      </w:r>
      <w:bookmarkEnd w:id="50"/>
      <w:bookmarkEnd w:id="51"/>
      <w:bookmarkEnd w:id="52"/>
      <w:bookmarkEnd w:id="53"/>
      <w:proofErr w:type="gramEnd"/>
    </w:p>
    <w:p w14:paraId="667EF2FE" w14:textId="77777777" w:rsidR="00923EC1" w:rsidRPr="00E45D2E" w:rsidRDefault="00923EC1" w:rsidP="00923EC1">
      <w:pPr>
        <w:bidi/>
        <w:rPr>
          <w:rtl/>
        </w:rPr>
      </w:pPr>
    </w:p>
    <w:p w14:paraId="2F3CDD68" w14:textId="77777777" w:rsidR="00923EC1" w:rsidRDefault="00923EC1" w:rsidP="00923EC1">
      <w:pPr>
        <w:jc w:val="center"/>
        <w:rPr>
          <w:noProof/>
        </w:rPr>
      </w:pPr>
      <w:r>
        <w:rPr>
          <w:noProof/>
        </w:rPr>
        <w:drawing>
          <wp:inline distT="0" distB="0" distL="0" distR="0" wp14:anchorId="18BE3EFE" wp14:editId="2EA2F945">
            <wp:extent cx="3998187" cy="1739590"/>
            <wp:effectExtent l="0" t="0" r="2540" b="635"/>
            <wp:docPr id="377840898"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840898" name="Picture 1" descr="A screenshot of a computer&#10;&#10;AI-generated content may be incorrect."/>
                    <pic:cNvPicPr/>
                  </pic:nvPicPr>
                  <pic:blipFill rotWithShape="1">
                    <a:blip r:embed="rId19"/>
                    <a:srcRect l="22144" t="30151" r="31327" b="53040"/>
                    <a:stretch/>
                  </pic:blipFill>
                  <pic:spPr bwMode="auto">
                    <a:xfrm>
                      <a:off x="0" y="0"/>
                      <a:ext cx="4047850" cy="1761198"/>
                    </a:xfrm>
                    <a:prstGeom prst="rect">
                      <a:avLst/>
                    </a:prstGeom>
                    <a:ln>
                      <a:noFill/>
                    </a:ln>
                    <a:extLst>
                      <a:ext uri="{53640926-AAD7-44D8-BBD7-CCE9431645EC}">
                        <a14:shadowObscured xmlns:a14="http://schemas.microsoft.com/office/drawing/2010/main"/>
                      </a:ext>
                    </a:extLst>
                  </pic:spPr>
                </pic:pic>
              </a:graphicData>
            </a:graphic>
          </wp:inline>
        </w:drawing>
      </w:r>
    </w:p>
    <w:p w14:paraId="4D069E2C" w14:textId="77777777" w:rsidR="00923EC1" w:rsidRDefault="00923EC1" w:rsidP="00923EC1">
      <w:pPr>
        <w:rPr>
          <w:b/>
          <w:bCs/>
          <w:rtl/>
        </w:rPr>
      </w:pPr>
    </w:p>
    <w:p w14:paraId="11EECB17" w14:textId="77777777" w:rsidR="00923EC1" w:rsidRDefault="00923EC1" w:rsidP="00923EC1">
      <w:pPr>
        <w:pStyle w:val="1"/>
        <w:spacing w:before="0"/>
        <w:jc w:val="center"/>
        <w:rPr>
          <w:rFonts w:asciiTheme="majorBidi" w:hAnsiTheme="majorBidi"/>
          <w:color w:val="auto"/>
          <w:sz w:val="28"/>
          <w:rtl/>
        </w:rPr>
      </w:pPr>
      <w:bookmarkStart w:id="54" w:name="_Toc195485966"/>
      <w:bookmarkStart w:id="55" w:name="_Toc195526035"/>
      <w:r w:rsidRPr="001F686A">
        <w:rPr>
          <w:rFonts w:asciiTheme="majorBidi" w:hAnsiTheme="majorBidi"/>
          <w:color w:val="auto"/>
          <w:sz w:val="28"/>
        </w:rPr>
        <w:t>Discussion: Discussion</w:t>
      </w:r>
      <w:bookmarkEnd w:id="54"/>
      <w:bookmarkEnd w:id="55"/>
    </w:p>
    <w:p w14:paraId="10F1E150" w14:textId="77777777" w:rsidR="00923EC1" w:rsidRDefault="00923EC1" w:rsidP="00923EC1">
      <w:pPr>
        <w:rPr>
          <w:b/>
          <w:bCs/>
          <w:rtl/>
        </w:rPr>
      </w:pPr>
    </w:p>
    <w:p w14:paraId="2A5D7721" w14:textId="77777777" w:rsidR="00923EC1" w:rsidRPr="00926317" w:rsidRDefault="00923EC1" w:rsidP="00923EC1">
      <w:pPr>
        <w:jc w:val="center"/>
        <w:rPr>
          <w:b/>
          <w:bCs/>
        </w:rPr>
      </w:pPr>
      <w:bookmarkStart w:id="56" w:name="_Toc195461508"/>
      <w:r w:rsidRPr="00926317">
        <w:rPr>
          <w:b/>
          <w:bCs/>
        </w:rPr>
        <w:t>General discussion of the five studies</w:t>
      </w:r>
      <w:bookmarkEnd w:id="56"/>
    </w:p>
    <w:p w14:paraId="5EB00840" w14:textId="77777777" w:rsidR="00923EC1" w:rsidRPr="00DF4684" w:rsidRDefault="00923EC1" w:rsidP="00923EC1">
      <w:pPr>
        <w:rPr>
          <w:b/>
          <w:bCs/>
          <w:rtl/>
        </w:rPr>
      </w:pPr>
      <w:r w:rsidRPr="001D3CEC">
        <w:rPr>
          <w:color w:val="000000" w:themeColor="text1"/>
        </w:rPr>
        <w:t>The five studies address the obstacles facing female teachers in using the STEM  curriculum in teaching mathematics, where a set of factors related to teachers, students, and the school environment were analyzed. Although the contexts and research methods used differ, there are points of convergence and divergence between these studies.</w:t>
      </w:r>
    </w:p>
    <w:p w14:paraId="2239623B" w14:textId="77777777" w:rsidR="00923EC1" w:rsidRPr="00DB0968" w:rsidRDefault="00923EC1" w:rsidP="00923EC1">
      <w:r w:rsidRPr="00705050">
        <w:rPr>
          <w:rFonts w:hint="cs"/>
          <w:b/>
          <w:bCs/>
        </w:rPr>
        <w:t xml:space="preserve"> The impact of </w:t>
      </w:r>
      <w:r w:rsidRPr="00DB0968">
        <w:rPr>
          <w:b/>
          <w:bCs/>
        </w:rPr>
        <w:t xml:space="preserve"> the STEM-based curriculum training program</w:t>
      </w:r>
      <w:r w:rsidRPr="00705050">
        <w:rPr>
          <w:rFonts w:hint="cs"/>
          <w:b/>
          <w:bCs/>
        </w:rPr>
        <w:t xml:space="preserve"> on mathematics teaching</w:t>
      </w:r>
      <w:r w:rsidRPr="00DB0968">
        <w:t xml:space="preserve">: This study analyzes the impact of the  STEM-based  curriculum training program </w:t>
      </w:r>
      <w:r w:rsidRPr="00DB0968">
        <w:rPr>
          <w:rFonts w:hint="cs"/>
        </w:rPr>
        <w:t xml:space="preserve">on teaching mathematics, with a focus </w:t>
      </w:r>
      <w:r w:rsidRPr="00DB0968">
        <w:rPr>
          <w:rFonts w:hint="cs"/>
        </w:rPr>
        <w:lastRenderedPageBreak/>
        <w:t xml:space="preserve">on the magnitude of the impact resulting from the application of this strategy. The results of the statistical analysis showed that the value of the delivery square </w:t>
      </w:r>
      <w:r w:rsidRPr="00DB0968">
        <w:t xml:space="preserve"> </w:t>
      </w:r>
      <w:r w:rsidRPr="00DB0968">
        <w:rPr>
          <w:rFonts w:hint="cs"/>
        </w:rPr>
        <w:t xml:space="preserve"> (²η was </w:t>
      </w:r>
      <w:r>
        <w:t>0.81320</w:t>
      </w:r>
      <w:r>
        <w:rPr>
          <w:rFonts w:hint="cs"/>
        </w:rPr>
        <w:t xml:space="preserve">, </w:t>
      </w:r>
      <w:r w:rsidRPr="00DB0968">
        <w:t>which indicates a very significant positive impact of the STEM  strategy.as an independent variable in teaching mathematics. This positive effect is in line with what Reda El-Said (2010) pointed out, where values above 0.8 are considered evidence of a significant impact, reflecting the effectiveness of this strategy in enhancing learning. Furthermore, the impact size of the STEM strategy was 4.2763, placing it in the high impact category according to Cohen's criteria. The average weighted weight  (d) of 4.34 was also calculated, which enhances the credibility of the results and indicates that the positive impact of the STEM strategyIt goes beyond the traditional boundaries of teaching mathematics. These high values reflect the remarkable positive change in the understanding and development of learners' abilities in the field of mathematics. Study No. 4 achieved the highest effect size of 8,971, indicating an exceptional effect. However, the explanation for this high figure may be attributed to the relatively small sample (N=65) or to a difference in the measured variables or educational context.</w:t>
      </w:r>
    </w:p>
    <w:p w14:paraId="0E7A4941" w14:textId="77777777" w:rsidR="00923EC1" w:rsidRDefault="00923EC1" w:rsidP="00923EC1">
      <w:pPr>
        <w:rPr>
          <w:rtl/>
        </w:rPr>
      </w:pPr>
      <w:r w:rsidRPr="00DB0968">
        <w:rPr>
          <w:b/>
          <w:bCs/>
        </w:rPr>
        <w:t>Evaluation of homogeneity between studies</w:t>
      </w:r>
      <w:r w:rsidRPr="00DB0968">
        <w:t xml:space="preserve">: In the context of assessing the homogeneity between studies,  Cochran's Q test was used, where the value of Q = 51.30 with degrees of freedom (df = 3), indicating a marked variation between the studies analyzed. In addition, the results showed that the non-random variation between the studies was very high, with a value of I² = 94.15%. This percentage means that 94.15% of the variance between studies is non-random, indicating a relatively low homogeneity between the results of the studies. These results suggest that the application of  the STEM  strategy in mathematics teaching has a very significant impact on learners' achievement and development. However, high heterogeneity (I²=94.15%)  is due to several factors, including different measuring </w:t>
      </w:r>
      <w:r w:rsidRPr="00DB0968">
        <w:lastRenderedPageBreak/>
        <w:t xml:space="preserve">instruments, diversity of ages and characteristics of samples, varying design of studies (some descriptive, others analytical), or different educational programs applied. </w:t>
      </w:r>
    </w:p>
    <w:p w14:paraId="0458F199" w14:textId="77777777" w:rsidR="00923EC1" w:rsidRPr="00705050" w:rsidRDefault="00923EC1" w:rsidP="00923EC1">
      <w:pPr>
        <w:rPr>
          <w:b/>
          <w:bCs/>
        </w:rPr>
      </w:pPr>
      <w:r w:rsidRPr="00705050">
        <w:rPr>
          <w:b/>
          <w:bCs/>
        </w:rPr>
        <w:t>Study the reality of teaching mathematics using STEM  education in the middle stage</w:t>
      </w:r>
      <w:r w:rsidRPr="00705050">
        <w:rPr>
          <w:rFonts w:hint="cs"/>
          <w:b/>
          <w:bCs/>
        </w:rPr>
        <w:t xml:space="preserve">:  The results of the </w:t>
      </w:r>
      <w:r w:rsidRPr="00705050">
        <w:t>study indicate a great preference among mathematics teachers in the Jazan Education Department to use STEM teaching methods, as the arithmetic mean of their responses was 3.81 with a standard deviation of 0.807. This reflects the efforts of the Ministry of Education in developing curricula and enhancing scientific thinking skills. The results also showed the effectiveness of STEM  education in improving students' comprehension of knowledge.</w:t>
      </w:r>
    </w:p>
    <w:p w14:paraId="633929C9" w14:textId="77777777" w:rsidR="00923EC1" w:rsidRPr="00705050" w:rsidRDefault="00923EC1" w:rsidP="00923EC1">
      <w:r w:rsidRPr="00705050">
        <w:rPr>
          <w:b/>
          <w:bCs/>
        </w:rPr>
        <w:t>Challenges in teaching mathematics using STEM education</w:t>
      </w:r>
      <w:r w:rsidRPr="00705050">
        <w:rPr>
          <w:rFonts w:hint="cs"/>
          <w:b/>
          <w:bCs/>
        </w:rPr>
        <w:t xml:space="preserve">: </w:t>
      </w:r>
      <w:r w:rsidRPr="00705050">
        <w:t>Teachers faced high challenges, with responses ranging from 4.02 to 3.97, with curriculum-related challenges being the highest, followed by student and teacher challenges. These challenges need curriculum development and support to ensure that  STEM  education is implemented effectively, requiring enhanced efforts in curriculum improvement and training.</w:t>
      </w:r>
    </w:p>
    <w:p w14:paraId="2304EE7F" w14:textId="77777777" w:rsidR="00923EC1" w:rsidRPr="00705050" w:rsidRDefault="00923EC1" w:rsidP="00923EC1">
      <w:r w:rsidRPr="00705050">
        <w:rPr>
          <w:b/>
          <w:bCs/>
        </w:rPr>
        <w:t>The effect of the STEM  approach on the achievement of secondary school students</w:t>
      </w:r>
      <w:r w:rsidRPr="00705050">
        <w:rPr>
          <w:rFonts w:hint="cs"/>
          <w:b/>
          <w:bCs/>
        </w:rPr>
        <w:t xml:space="preserve">: </w:t>
      </w:r>
      <w:r w:rsidRPr="00705050">
        <w:t>The results showed that there were statistically significant differences in the achievement of secondary school students between the two groups (STEM and normal). The first group achieved an average of 83.125, while the second group got 81.875. In the second grade of secondary school, the first group achieved an average of 84.5 compared to 73.0 for the second group. In contrast, the second group excelled in the third grade of secondary school with an average of 87.2.</w:t>
      </w:r>
    </w:p>
    <w:p w14:paraId="0F3E35E3" w14:textId="77777777" w:rsidR="00923EC1" w:rsidRPr="00705050" w:rsidRDefault="00923EC1" w:rsidP="00923EC1">
      <w:r w:rsidRPr="00705050">
        <w:t>Review the final total of students' grades</w:t>
      </w:r>
      <w:r>
        <w:rPr>
          <w:rFonts w:hint="cs"/>
        </w:rPr>
        <w:t>:</w:t>
      </w:r>
    </w:p>
    <w:p w14:paraId="60A5FE55" w14:textId="77777777" w:rsidR="00923EC1" w:rsidRPr="00705050" w:rsidRDefault="00923EC1" w:rsidP="00923EC1">
      <w:r w:rsidRPr="00705050">
        <w:t>- First group (STEM):</w:t>
      </w:r>
      <w:r>
        <w:rPr>
          <w:rFonts w:hint="cs"/>
        </w:rPr>
        <w:t xml:space="preserve"> </w:t>
      </w:r>
      <w:r w:rsidRPr="00705050">
        <w:t>Third grade of secondary school: Intermediate (82.3) (10 girls</w:t>
      </w:r>
      <w:r>
        <w:rPr>
          <w:rFonts w:hint="cs"/>
        </w:rPr>
        <w:t>)</w:t>
      </w:r>
      <w:r w:rsidRPr="00705050">
        <w:t xml:space="preserve"> - Second secondary grade: Intermediate (84.5) (6 girls</w:t>
      </w:r>
      <w:r>
        <w:rPr>
          <w:rFonts w:hint="cs"/>
        </w:rPr>
        <w:t>)</w:t>
      </w:r>
    </w:p>
    <w:p w14:paraId="5B1AFDE9" w14:textId="77777777" w:rsidR="00923EC1" w:rsidRPr="00705050" w:rsidRDefault="00923EC1" w:rsidP="00923EC1">
      <w:r w:rsidRPr="00705050">
        <w:lastRenderedPageBreak/>
        <w:t>- The second group (regular curriculum</w:t>
      </w:r>
      <w:r>
        <w:rPr>
          <w:rFonts w:hint="cs"/>
        </w:rPr>
        <w:t xml:space="preserve">): </w:t>
      </w:r>
      <w:r w:rsidRPr="00705050">
        <w:t>Third secondary grade: Intermediate (87.2) (10 girls</w:t>
      </w:r>
      <w:r>
        <w:rPr>
          <w:rFonts w:hint="cs"/>
        </w:rPr>
        <w:t xml:space="preserve">)  Second </w:t>
      </w:r>
      <w:r w:rsidRPr="00705050">
        <w:t>secondary grade: Intermediate (73.0) (6 girls</w:t>
      </w:r>
      <w:r>
        <w:rPr>
          <w:rFonts w:hint="cs"/>
        </w:rPr>
        <w:t>)</w:t>
      </w:r>
    </w:p>
    <w:p w14:paraId="358BB73A" w14:textId="77777777" w:rsidR="00923EC1" w:rsidRPr="00705050" w:rsidRDefault="00923EC1" w:rsidP="00923EC1">
      <w:r w:rsidRPr="00705050">
        <w:t>The results indicate a positive effect of STEM teaching in the second grade of secondary school, while it did not appear in the third grade of secondary school.</w:t>
      </w:r>
    </w:p>
    <w:p w14:paraId="4C00EEE8" w14:textId="77777777" w:rsidR="00923EC1" w:rsidRPr="00705050" w:rsidRDefault="00923EC1" w:rsidP="00923EC1">
      <w:r w:rsidRPr="00705050">
        <w:rPr>
          <w:b/>
          <w:bCs/>
        </w:rPr>
        <w:t>Evaluation of the effectiveness of the training program for science and mathematics teachers</w:t>
      </w:r>
      <w:r w:rsidRPr="00705050">
        <w:rPr>
          <w:rFonts w:hint="cs"/>
          <w:b/>
          <w:bCs/>
        </w:rPr>
        <w:t xml:space="preserve">:  The </w:t>
      </w:r>
      <w:r w:rsidRPr="00705050">
        <w:t>training program lasted 26 hours, where the appropriateness of the content and teaching style was assessed using pre- and post-tests. The results showed a difference of D at the level of 0.01 between the two applications, which indicates the improvement of the professional and academic performance of teachers.</w:t>
      </w:r>
    </w:p>
    <w:p w14:paraId="5ADA1505" w14:textId="77777777" w:rsidR="00923EC1" w:rsidRPr="00705050" w:rsidRDefault="00923EC1" w:rsidP="00923EC1">
      <w:pPr>
        <w:rPr>
          <w:rtl/>
        </w:rPr>
      </w:pPr>
      <w:r w:rsidRPr="00705050">
        <w:rPr>
          <w:b/>
          <w:bCs/>
        </w:rPr>
        <w:t>Analysis of obstacles in the application of the STEM curriculum</w:t>
      </w:r>
      <w:r w:rsidRPr="00705050">
        <w:rPr>
          <w:rFonts w:hint="cs"/>
          <w:b/>
          <w:bCs/>
        </w:rPr>
        <w:t xml:space="preserve">:  The results of a </w:t>
      </w:r>
      <w:r w:rsidRPr="00705050">
        <w:t>questionnaire of 89 female teachers showed that the average responses reached 3.92 with a relative weight of 78.41%, which indicates the presence of significant obstacles. These findings indicate the need to address these constraints to ensure that  the STEM  curriculum is implemented effectively and that the desired educational objectives are achieved. The study provides a comprehensive framework for improving the skills and knowledge of math and science teachers, contributing to improving the quality of education and enhancing students' scientific understanding.</w:t>
      </w:r>
    </w:p>
    <w:p w14:paraId="7B653961" w14:textId="77777777" w:rsidR="00923EC1" w:rsidRPr="001D3CEC" w:rsidRDefault="00923EC1" w:rsidP="00923EC1">
      <w:pPr>
        <w:rPr>
          <w:color w:val="000000" w:themeColor="text1"/>
        </w:rPr>
      </w:pPr>
    </w:p>
    <w:p w14:paraId="755732E6" w14:textId="77777777" w:rsidR="00923EC1" w:rsidRPr="00926317" w:rsidRDefault="00923EC1" w:rsidP="002F3C8C">
      <w:pPr>
        <w:jc w:val="left"/>
        <w:rPr>
          <w:b/>
          <w:bCs/>
          <w:rtl/>
        </w:rPr>
      </w:pPr>
      <w:bookmarkStart w:id="57" w:name="_Toc195461509"/>
      <w:r w:rsidRPr="00926317">
        <w:rPr>
          <w:b/>
          <w:bCs/>
        </w:rPr>
        <w:t>Strengths, weaknesses and recommendations</w:t>
      </w:r>
      <w:r w:rsidRPr="00926317">
        <w:rPr>
          <w:rFonts w:hint="cs"/>
          <w:b/>
          <w:bCs/>
        </w:rPr>
        <w:t>:</w:t>
      </w:r>
      <w:bookmarkEnd w:id="57"/>
    </w:p>
    <w:p w14:paraId="2D489AB7" w14:textId="77777777" w:rsidR="00923EC1" w:rsidRPr="001D3CEC" w:rsidRDefault="00923EC1" w:rsidP="00923EC1">
      <w:pPr>
        <w:rPr>
          <w:b/>
          <w:bCs/>
          <w:color w:val="000000" w:themeColor="text1"/>
        </w:rPr>
      </w:pPr>
      <w:r>
        <w:rPr>
          <w:rFonts w:hint="cs"/>
          <w:b/>
          <w:bCs/>
          <w:color w:val="000000" w:themeColor="text1"/>
        </w:rPr>
        <w:t>Strengths:</w:t>
      </w:r>
    </w:p>
    <w:p w14:paraId="55642D61" w14:textId="77777777" w:rsidR="00923EC1" w:rsidRPr="001D3CEC" w:rsidRDefault="00923EC1" w:rsidP="00923EC1">
      <w:pPr>
        <w:rPr>
          <w:color w:val="000000" w:themeColor="text1"/>
        </w:rPr>
      </w:pPr>
      <w:r>
        <w:rPr>
          <w:rFonts w:hint="cs"/>
          <w:b/>
          <w:bCs/>
          <w:color w:val="000000" w:themeColor="text1"/>
        </w:rPr>
        <w:t xml:space="preserve">Studies </w:t>
      </w:r>
      <w:r w:rsidRPr="001D3CEC">
        <w:rPr>
          <w:color w:val="000000" w:themeColor="text1"/>
        </w:rPr>
        <w:t>have used a variety of methods to collect data, including questionnaires and interviews, enhancing the reliability of the results.</w:t>
      </w:r>
    </w:p>
    <w:p w14:paraId="7F2DC657" w14:textId="77777777" w:rsidR="00923EC1" w:rsidRPr="001D3CEC" w:rsidRDefault="00923EC1" w:rsidP="00923EC1">
      <w:pPr>
        <w:rPr>
          <w:color w:val="000000" w:themeColor="text1"/>
        </w:rPr>
      </w:pPr>
      <w:r>
        <w:rPr>
          <w:rFonts w:hint="cs"/>
          <w:b/>
          <w:bCs/>
          <w:color w:val="000000" w:themeColor="text1"/>
        </w:rPr>
        <w:t xml:space="preserve">- </w:t>
      </w:r>
      <w:r w:rsidRPr="001D3CEC">
        <w:rPr>
          <w:color w:val="000000" w:themeColor="text1"/>
        </w:rPr>
        <w:t>The studies included large and diverse samples of teachers and students, which further generalized the results.</w:t>
      </w:r>
    </w:p>
    <w:p w14:paraId="1A1EEB39" w14:textId="77777777" w:rsidR="00923EC1" w:rsidRPr="001D3CEC" w:rsidRDefault="00923EC1" w:rsidP="00923EC1">
      <w:pPr>
        <w:rPr>
          <w:color w:val="000000" w:themeColor="text1"/>
        </w:rPr>
      </w:pPr>
      <w:r>
        <w:rPr>
          <w:rFonts w:hint="cs"/>
          <w:b/>
          <w:bCs/>
          <w:color w:val="000000" w:themeColor="text1"/>
        </w:rPr>
        <w:lastRenderedPageBreak/>
        <w:t xml:space="preserve">- </w:t>
      </w:r>
      <w:r w:rsidRPr="001D3CEC">
        <w:rPr>
          <w:color w:val="000000" w:themeColor="text1"/>
        </w:rPr>
        <w:t>Advanced statistical methods were used to analyze the data, which enhances the accuracy of the results.</w:t>
      </w:r>
    </w:p>
    <w:p w14:paraId="2F32A7AD" w14:textId="77777777" w:rsidR="00923EC1" w:rsidRPr="001D3CEC" w:rsidRDefault="00923EC1" w:rsidP="00923EC1">
      <w:pPr>
        <w:rPr>
          <w:color w:val="000000" w:themeColor="text1"/>
        </w:rPr>
      </w:pPr>
      <w:r>
        <w:rPr>
          <w:rFonts w:hint="cs"/>
          <w:b/>
          <w:bCs/>
          <w:color w:val="000000" w:themeColor="text1"/>
        </w:rPr>
        <w:t xml:space="preserve">Studies </w:t>
      </w:r>
      <w:r w:rsidRPr="001D3CEC">
        <w:rPr>
          <w:color w:val="000000" w:themeColor="text1"/>
        </w:rPr>
        <w:t>have provided a clear analysis of a variety of constraints, helping to understand the challenges comprehensively.</w:t>
      </w:r>
    </w:p>
    <w:p w14:paraId="455753A4" w14:textId="77777777" w:rsidR="00923EC1" w:rsidRPr="00705050" w:rsidRDefault="00923EC1" w:rsidP="00923EC1">
      <w:pPr>
        <w:rPr>
          <w:color w:val="000000" w:themeColor="text1"/>
          <w:rtl/>
        </w:rPr>
      </w:pPr>
      <w:r>
        <w:rPr>
          <w:rFonts w:hint="cs"/>
          <w:b/>
          <w:bCs/>
          <w:color w:val="000000" w:themeColor="text1"/>
        </w:rPr>
        <w:t xml:space="preserve">- </w:t>
      </w:r>
      <w:r w:rsidRPr="001D3CEC">
        <w:rPr>
          <w:color w:val="000000" w:themeColor="text1"/>
        </w:rPr>
        <w:t>Studies have proposed practical and direct recommendations to improve the application of the STEM  curriculum in education.</w:t>
      </w:r>
    </w:p>
    <w:p w14:paraId="42309278" w14:textId="77777777" w:rsidR="00923EC1" w:rsidRDefault="00923EC1" w:rsidP="00923EC1">
      <w:pPr>
        <w:rPr>
          <w:color w:val="000000" w:themeColor="text1"/>
          <w:rtl/>
        </w:rPr>
      </w:pPr>
      <w:r w:rsidRPr="001D3CEC">
        <w:rPr>
          <w:b/>
          <w:bCs/>
          <w:color w:val="000000" w:themeColor="text1"/>
        </w:rPr>
        <w:t>Weaknesses:</w:t>
      </w:r>
    </w:p>
    <w:p w14:paraId="5C6FE1E7" w14:textId="77777777" w:rsidR="00923EC1" w:rsidRPr="001D3CEC" w:rsidRDefault="00923EC1" w:rsidP="00923EC1">
      <w:pPr>
        <w:rPr>
          <w:color w:val="000000" w:themeColor="text1"/>
        </w:rPr>
      </w:pPr>
      <w:r>
        <w:rPr>
          <w:rFonts w:hint="cs"/>
          <w:b/>
          <w:bCs/>
          <w:color w:val="000000" w:themeColor="text1"/>
        </w:rPr>
        <w:t xml:space="preserve"> </w:t>
      </w:r>
      <w:r w:rsidRPr="001D3CEC">
        <w:rPr>
          <w:color w:val="000000" w:themeColor="text1"/>
        </w:rPr>
        <w:t>- Some studies did not take into account the impact of cultural and social contexts on the application of the STEM</w:t>
      </w:r>
      <w:r>
        <w:rPr>
          <w:rFonts w:hint="cs"/>
          <w:color w:val="000000" w:themeColor="text1"/>
        </w:rPr>
        <w:t xml:space="preserve"> approach.</w:t>
      </w:r>
    </w:p>
    <w:p w14:paraId="4B3A52BA" w14:textId="77777777" w:rsidR="00923EC1" w:rsidRPr="001D3CEC" w:rsidRDefault="00923EC1" w:rsidP="00923EC1">
      <w:pPr>
        <w:rPr>
          <w:color w:val="000000" w:themeColor="text1"/>
        </w:rPr>
      </w:pPr>
      <w:r>
        <w:rPr>
          <w:rFonts w:hint="cs"/>
          <w:color w:val="000000" w:themeColor="text1"/>
        </w:rPr>
        <w:t xml:space="preserve"> </w:t>
      </w:r>
      <w:r w:rsidRPr="001D3CEC">
        <w:rPr>
          <w:color w:val="000000" w:themeColor="text1"/>
        </w:rPr>
        <w:t>Some studies have relied heavily on quantitative data, which may limit deep understanding of individual experiences.</w:t>
      </w:r>
    </w:p>
    <w:p w14:paraId="1784946C" w14:textId="77777777" w:rsidR="00923EC1" w:rsidRPr="001D3CEC" w:rsidRDefault="00923EC1" w:rsidP="00923EC1">
      <w:pPr>
        <w:rPr>
          <w:color w:val="000000" w:themeColor="text1"/>
        </w:rPr>
      </w:pPr>
      <w:r>
        <w:rPr>
          <w:rFonts w:hint="cs"/>
          <w:color w:val="000000" w:themeColor="text1"/>
        </w:rPr>
        <w:t xml:space="preserve">-  The </w:t>
      </w:r>
      <w:r w:rsidRPr="001D3CEC">
        <w:rPr>
          <w:color w:val="000000" w:themeColor="text1"/>
        </w:rPr>
        <w:t>degree of interest of researchers in each study varied, which affected the depth of the research.</w:t>
      </w:r>
    </w:p>
    <w:p w14:paraId="543EA775" w14:textId="77777777" w:rsidR="00923EC1" w:rsidRPr="001D3CEC" w:rsidRDefault="00923EC1" w:rsidP="00923EC1">
      <w:pPr>
        <w:rPr>
          <w:color w:val="000000" w:themeColor="text1"/>
        </w:rPr>
      </w:pPr>
      <w:r>
        <w:rPr>
          <w:rFonts w:hint="cs"/>
          <w:color w:val="000000" w:themeColor="text1"/>
        </w:rPr>
        <w:t xml:space="preserve">- </w:t>
      </w:r>
      <w:r w:rsidRPr="001D3CEC">
        <w:rPr>
          <w:color w:val="000000" w:themeColor="text1"/>
        </w:rPr>
        <w:t>Teachers' and students' self-reports may affect the accuracy of results due to personal bias.</w:t>
      </w:r>
    </w:p>
    <w:p w14:paraId="02AB2480" w14:textId="77777777" w:rsidR="00923EC1" w:rsidRPr="001D3CEC" w:rsidRDefault="00923EC1" w:rsidP="00923EC1">
      <w:pPr>
        <w:rPr>
          <w:color w:val="000000" w:themeColor="text1"/>
        </w:rPr>
      </w:pPr>
      <w:r>
        <w:rPr>
          <w:rFonts w:hint="cs"/>
          <w:color w:val="000000" w:themeColor="text1"/>
        </w:rPr>
        <w:t xml:space="preserve">Some </w:t>
      </w:r>
      <w:r w:rsidRPr="001D3CEC">
        <w:rPr>
          <w:color w:val="000000" w:themeColor="text1"/>
        </w:rPr>
        <w:t>studies did not include comparisons between different schools or districts, limiting the possibility of drawing general conclusions.</w:t>
      </w:r>
    </w:p>
    <w:p w14:paraId="7AA3F2AD" w14:textId="77777777" w:rsidR="00923EC1" w:rsidRPr="00E45D2E" w:rsidRDefault="00923EC1" w:rsidP="00923EC1">
      <w:pPr>
        <w:pStyle w:val="1"/>
        <w:spacing w:before="0"/>
        <w:rPr>
          <w:rFonts w:asciiTheme="majorBidi" w:hAnsiTheme="majorBidi"/>
          <w:color w:val="auto"/>
          <w:sz w:val="28"/>
        </w:rPr>
      </w:pPr>
      <w:bookmarkStart w:id="58" w:name="_Toc195485967"/>
      <w:bookmarkStart w:id="59" w:name="_Toc195526036"/>
      <w:r w:rsidRPr="00E45D2E">
        <w:rPr>
          <w:rFonts w:asciiTheme="majorBidi" w:hAnsiTheme="majorBidi"/>
          <w:color w:val="auto"/>
          <w:sz w:val="28"/>
        </w:rPr>
        <w:t>Recommendations:</w:t>
      </w:r>
      <w:bookmarkEnd w:id="58"/>
      <w:bookmarkEnd w:id="59"/>
    </w:p>
    <w:p w14:paraId="7EA1CF2E" w14:textId="77777777" w:rsidR="00923EC1" w:rsidRPr="001D3CEC" w:rsidRDefault="00923EC1" w:rsidP="00923EC1">
      <w:pPr>
        <w:rPr>
          <w:color w:val="000000" w:themeColor="text1"/>
        </w:rPr>
      </w:pPr>
      <w:r>
        <w:rPr>
          <w:rFonts w:hint="cs"/>
          <w:b/>
          <w:bCs/>
          <w:color w:val="000000" w:themeColor="text1"/>
        </w:rPr>
        <w:t xml:space="preserve">- </w:t>
      </w:r>
      <w:r w:rsidRPr="001D3CEC">
        <w:rPr>
          <w:color w:val="000000" w:themeColor="text1"/>
        </w:rPr>
        <w:t>The need to provide specialized training courses for teachers to enhance their understanding of the STEM curriculum</w:t>
      </w:r>
      <w:r>
        <w:rPr>
          <w:rFonts w:hint="cs"/>
          <w:color w:val="000000" w:themeColor="text1"/>
        </w:rPr>
        <w:t>.</w:t>
      </w:r>
    </w:p>
    <w:p w14:paraId="2096240E" w14:textId="77777777" w:rsidR="00923EC1" w:rsidRPr="001D3CEC" w:rsidRDefault="00923EC1" w:rsidP="00923EC1">
      <w:pPr>
        <w:rPr>
          <w:color w:val="000000" w:themeColor="text1"/>
        </w:rPr>
      </w:pPr>
      <w:r>
        <w:rPr>
          <w:rFonts w:hint="cs"/>
          <w:b/>
          <w:bCs/>
          <w:color w:val="000000" w:themeColor="text1"/>
        </w:rPr>
        <w:t xml:space="preserve">- </w:t>
      </w:r>
      <w:r w:rsidRPr="001D3CEC">
        <w:rPr>
          <w:color w:val="000000" w:themeColor="text1"/>
        </w:rPr>
        <w:t>The need for greater administrative support to provide the appropriate environment for the implementation of the STEM curriculum .</w:t>
      </w:r>
    </w:p>
    <w:p w14:paraId="3AF1E8CE" w14:textId="77777777" w:rsidR="00923EC1" w:rsidRPr="001D3CEC" w:rsidRDefault="00923EC1" w:rsidP="00923EC1">
      <w:pPr>
        <w:rPr>
          <w:color w:val="000000" w:themeColor="text1"/>
        </w:rPr>
      </w:pPr>
      <w:r>
        <w:rPr>
          <w:rFonts w:hint="cs"/>
          <w:b/>
          <w:bCs/>
          <w:color w:val="000000" w:themeColor="text1"/>
        </w:rPr>
        <w:t xml:space="preserve">- </w:t>
      </w:r>
      <w:r w:rsidRPr="001D3CEC">
        <w:rPr>
          <w:color w:val="000000" w:themeColor="text1"/>
        </w:rPr>
        <w:t>Organizing workshops and events to promote the culture of STEM among students.</w:t>
      </w:r>
    </w:p>
    <w:p w14:paraId="6D7CF7C2" w14:textId="77777777" w:rsidR="00923EC1" w:rsidRPr="001D3CEC" w:rsidRDefault="00923EC1" w:rsidP="00923EC1">
      <w:pPr>
        <w:rPr>
          <w:color w:val="000000" w:themeColor="text1"/>
        </w:rPr>
      </w:pPr>
      <w:r>
        <w:rPr>
          <w:rFonts w:hint="cs"/>
          <w:b/>
          <w:bCs/>
          <w:color w:val="000000" w:themeColor="text1"/>
        </w:rPr>
        <w:t xml:space="preserve">- </w:t>
      </w:r>
      <w:r w:rsidRPr="001D3CEC">
        <w:rPr>
          <w:color w:val="000000" w:themeColor="text1"/>
        </w:rPr>
        <w:t>Encourage qualitative studies to understand the experiences of teachers and students more deeply.</w:t>
      </w:r>
    </w:p>
    <w:p w14:paraId="6E39ADE8" w14:textId="77777777" w:rsidR="00923EC1" w:rsidRPr="001D3CEC" w:rsidRDefault="00923EC1" w:rsidP="00923EC1">
      <w:pPr>
        <w:rPr>
          <w:color w:val="000000" w:themeColor="text1"/>
        </w:rPr>
      </w:pPr>
      <w:r>
        <w:rPr>
          <w:rFonts w:hint="cs"/>
          <w:b/>
          <w:bCs/>
          <w:color w:val="000000" w:themeColor="text1"/>
        </w:rPr>
        <w:t xml:space="preserve">- </w:t>
      </w:r>
      <w:r w:rsidRPr="001D3CEC">
        <w:rPr>
          <w:color w:val="000000" w:themeColor="text1"/>
        </w:rPr>
        <w:t>The need to expand the scope of research to include different geographical regions and cultures to obtain more comprehensive results.</w:t>
      </w:r>
    </w:p>
    <w:p w14:paraId="35D194CB" w14:textId="77777777" w:rsidR="00923EC1" w:rsidRPr="001D3CEC" w:rsidRDefault="00923EC1" w:rsidP="00923EC1">
      <w:pPr>
        <w:rPr>
          <w:color w:val="000000" w:themeColor="text1"/>
        </w:rPr>
      </w:pPr>
      <w:r w:rsidRPr="001D3CEC">
        <w:rPr>
          <w:b/>
          <w:bCs/>
          <w:color w:val="000000" w:themeColor="text1"/>
        </w:rPr>
        <w:t>Opinions of researchers in each study</w:t>
      </w:r>
      <w:r>
        <w:rPr>
          <w:rFonts w:hint="cs"/>
          <w:color w:val="000000" w:themeColor="text1"/>
        </w:rPr>
        <w:t>:</w:t>
      </w:r>
    </w:p>
    <w:p w14:paraId="4445FECC" w14:textId="77777777" w:rsidR="00923EC1" w:rsidRPr="001D3CEC" w:rsidRDefault="00923EC1" w:rsidP="00923EC1">
      <w:pPr>
        <w:rPr>
          <w:color w:val="000000" w:themeColor="text1"/>
        </w:rPr>
      </w:pPr>
      <w:r w:rsidRPr="001D3CEC">
        <w:rPr>
          <w:color w:val="000000" w:themeColor="text1"/>
        </w:rPr>
        <w:lastRenderedPageBreak/>
        <w:t xml:space="preserve">• </w:t>
      </w:r>
      <w:r w:rsidRPr="001D3CEC">
        <w:rPr>
          <w:b/>
          <w:bCs/>
          <w:color w:val="000000" w:themeColor="text1"/>
        </w:rPr>
        <w:t>The first study</w:t>
      </w:r>
      <w:r w:rsidRPr="001D3CEC">
        <w:rPr>
          <w:color w:val="000000" w:themeColor="text1"/>
        </w:rPr>
        <w:t>: stressed the importance of vocational training for female teachers as a key factor to overcome obstacles.</w:t>
      </w:r>
    </w:p>
    <w:p w14:paraId="4C4CA3C9" w14:textId="77777777" w:rsidR="00923EC1" w:rsidRPr="001D3CEC" w:rsidRDefault="00923EC1" w:rsidP="00923EC1">
      <w:pPr>
        <w:rPr>
          <w:color w:val="000000" w:themeColor="text1"/>
        </w:rPr>
      </w:pPr>
      <w:r w:rsidRPr="001D3CEC">
        <w:rPr>
          <w:color w:val="000000" w:themeColor="text1"/>
        </w:rPr>
        <w:t xml:space="preserve">• </w:t>
      </w:r>
      <w:r w:rsidRPr="001D3CEC">
        <w:rPr>
          <w:b/>
          <w:bCs/>
          <w:color w:val="000000" w:themeColor="text1"/>
        </w:rPr>
        <w:t>The second study</w:t>
      </w:r>
      <w:r w:rsidRPr="001D3CEC">
        <w:rPr>
          <w:color w:val="000000" w:themeColor="text1"/>
        </w:rPr>
        <w:t>: indicated the impact of the school environment significantly on the success of the implementation of the STEM curriculum</w:t>
      </w:r>
      <w:r>
        <w:rPr>
          <w:rFonts w:hint="cs"/>
          <w:color w:val="000000" w:themeColor="text1"/>
        </w:rPr>
        <w:t>.</w:t>
      </w:r>
    </w:p>
    <w:p w14:paraId="33344165" w14:textId="77777777" w:rsidR="00923EC1" w:rsidRPr="001D3CEC" w:rsidRDefault="00923EC1" w:rsidP="00923EC1">
      <w:pPr>
        <w:rPr>
          <w:color w:val="000000" w:themeColor="text1"/>
        </w:rPr>
      </w:pPr>
      <w:r w:rsidRPr="001D3CEC">
        <w:rPr>
          <w:color w:val="000000" w:themeColor="text1"/>
        </w:rPr>
        <w:t xml:space="preserve">• </w:t>
      </w:r>
      <w:r w:rsidRPr="001D3CEC">
        <w:rPr>
          <w:b/>
          <w:bCs/>
          <w:color w:val="000000" w:themeColor="text1"/>
        </w:rPr>
        <w:t>The third study</w:t>
      </w:r>
      <w:r w:rsidRPr="001D3CEC">
        <w:rPr>
          <w:color w:val="000000" w:themeColor="text1"/>
        </w:rPr>
        <w:t>: focused on the importance of enhancing awareness and scientific culture among students.</w:t>
      </w:r>
    </w:p>
    <w:p w14:paraId="76BD7E54" w14:textId="77777777" w:rsidR="00923EC1" w:rsidRPr="001D3CEC" w:rsidRDefault="00923EC1" w:rsidP="00923EC1">
      <w:pPr>
        <w:rPr>
          <w:color w:val="000000" w:themeColor="text1"/>
        </w:rPr>
      </w:pPr>
      <w:r w:rsidRPr="001D3CEC">
        <w:rPr>
          <w:color w:val="000000" w:themeColor="text1"/>
        </w:rPr>
        <w:t xml:space="preserve">• </w:t>
      </w:r>
      <w:r w:rsidRPr="001D3CEC">
        <w:rPr>
          <w:b/>
          <w:bCs/>
          <w:color w:val="000000" w:themeColor="text1"/>
        </w:rPr>
        <w:t>The fourth study</w:t>
      </w:r>
      <w:r w:rsidRPr="001D3CEC">
        <w:rPr>
          <w:color w:val="000000" w:themeColor="text1"/>
        </w:rPr>
        <w:t>: discussed the need for administrative and financial support for schools to facilitate the application of the curriculum.</w:t>
      </w:r>
    </w:p>
    <w:p w14:paraId="5EA45706" w14:textId="77777777" w:rsidR="00923EC1" w:rsidRDefault="00923EC1" w:rsidP="00923EC1">
      <w:pPr>
        <w:rPr>
          <w:color w:val="000000" w:themeColor="text1"/>
          <w:rtl/>
        </w:rPr>
      </w:pPr>
      <w:r w:rsidRPr="001D3CEC">
        <w:rPr>
          <w:color w:val="000000" w:themeColor="text1"/>
        </w:rPr>
        <w:t xml:space="preserve">• </w:t>
      </w:r>
      <w:r w:rsidRPr="001D3CEC">
        <w:rPr>
          <w:b/>
          <w:bCs/>
          <w:color w:val="000000" w:themeColor="text1"/>
        </w:rPr>
        <w:t>The fifth study</w:t>
      </w:r>
      <w:r w:rsidRPr="001D3CEC">
        <w:rPr>
          <w:color w:val="000000" w:themeColor="text1"/>
        </w:rPr>
        <w:t xml:space="preserve">: suggested benefiting from successful international experiences in applying the STEM  curriculum as a reference to improve local performance. </w:t>
      </w:r>
    </w:p>
    <w:p w14:paraId="61AB5A6B" w14:textId="77777777" w:rsidR="00923EC1" w:rsidRPr="001D3CEC" w:rsidRDefault="00923EC1" w:rsidP="00923EC1">
      <w:pPr>
        <w:rPr>
          <w:color w:val="000000" w:themeColor="text1"/>
          <w:rtl/>
        </w:rPr>
      </w:pPr>
      <w:r w:rsidRPr="001D3CEC">
        <w:rPr>
          <w:color w:val="000000" w:themeColor="text1"/>
        </w:rPr>
        <w:t xml:space="preserve">This discussion contributes to providing comprehensive insights into the challenges faced by teachers in implementing </w:t>
      </w:r>
      <w:r w:rsidRPr="001D3CEC">
        <w:rPr>
          <w:rFonts w:hint="cs"/>
          <w:color w:val="000000" w:themeColor="text1"/>
        </w:rPr>
        <w:t xml:space="preserve">the STEM </w:t>
      </w:r>
      <w:r>
        <w:rPr>
          <w:rFonts w:hint="cs"/>
          <w:color w:val="000000" w:themeColor="text1"/>
        </w:rPr>
        <w:t xml:space="preserve">curriculum </w:t>
      </w:r>
      <w:r w:rsidRPr="001D3CEC">
        <w:rPr>
          <w:color w:val="000000" w:themeColor="text1"/>
        </w:rPr>
        <w:t>and highlights the importance of collaboration between all stakeholders to achieve success in this educational field.</w:t>
      </w:r>
    </w:p>
    <w:p w14:paraId="05B8A187" w14:textId="77777777" w:rsidR="00923EC1" w:rsidRPr="00AD1C9A" w:rsidRDefault="00923EC1" w:rsidP="002F3C8C">
      <w:pPr>
        <w:pStyle w:val="1"/>
        <w:jc w:val="left"/>
        <w:rPr>
          <w:color w:val="auto"/>
        </w:rPr>
      </w:pPr>
      <w:bookmarkStart w:id="60" w:name="_Toc195485968"/>
      <w:bookmarkStart w:id="61" w:name="_Toc195526037"/>
      <w:r w:rsidRPr="001F686A">
        <w:rPr>
          <w:rFonts w:hint="cs"/>
          <w:color w:val="auto"/>
        </w:rPr>
        <w:t>The end:</w:t>
      </w:r>
      <w:bookmarkEnd w:id="60"/>
      <w:bookmarkEnd w:id="61"/>
    </w:p>
    <w:p w14:paraId="171965AD" w14:textId="77777777" w:rsidR="00923EC1" w:rsidRDefault="00923EC1" w:rsidP="00923EC1">
      <w:pPr>
        <w:rPr>
          <w:rtl/>
        </w:rPr>
      </w:pPr>
      <w:r w:rsidRPr="00D93141">
        <w:t xml:space="preserve">The results of the study of the reality of teaching mathematics using STEM  education in the middle stage show that there is a positive consensus among teachers on the effectiveness of this curriculum in enhancing students' skills. However, challenges related to curricula, students and teachers emerge as factors influencing the application of this teaching method. The study also showed a remarkable impact of STEM education.on female students' achievement in the second grade of secondary school, while the same effect did not appear in the third grade of secondary school. More efforts are needed to develop curricula and provide the necessary support to teachers and students to ensure better learning outcomes. Addressing </w:t>
      </w:r>
      <w:r w:rsidRPr="00D93141">
        <w:lastRenderedPageBreak/>
        <w:t>these challenges will contribute to enhancing the effectiveness of mathematics teaching and developing students' scientific thinking skills.</w:t>
      </w:r>
    </w:p>
    <w:p w14:paraId="445E6913" w14:textId="77777777" w:rsidR="00923EC1" w:rsidRPr="00D93141" w:rsidRDefault="00923EC1" w:rsidP="00923EC1">
      <w:pPr>
        <w:rPr>
          <w:rtl/>
        </w:rPr>
      </w:pPr>
    </w:p>
    <w:p w14:paraId="74F1E5D3" w14:textId="77777777" w:rsidR="00923EC1" w:rsidRPr="00D72B5A" w:rsidRDefault="00923EC1" w:rsidP="00923EC1">
      <w:pPr>
        <w:pStyle w:val="1"/>
        <w:spacing w:before="0"/>
        <w:rPr>
          <w:color w:val="auto"/>
          <w:rtl/>
        </w:rPr>
      </w:pPr>
      <w:bookmarkStart w:id="62" w:name="_Toc195485969"/>
      <w:bookmarkStart w:id="63" w:name="_Toc195526038"/>
      <w:r w:rsidRPr="00D72B5A">
        <w:rPr>
          <w:rFonts w:hint="cs"/>
          <w:color w:val="auto"/>
        </w:rPr>
        <w:t>Sources and references</w:t>
      </w:r>
      <w:bookmarkEnd w:id="62"/>
      <w:bookmarkEnd w:id="63"/>
    </w:p>
    <w:p w14:paraId="7F0ACD61" w14:textId="77777777" w:rsidR="00923EC1" w:rsidRDefault="00923EC1" w:rsidP="00923EC1">
      <w:pPr>
        <w:jc w:val="left"/>
        <w:rPr>
          <w:color w:val="000000" w:themeColor="text1"/>
          <w:rtl/>
        </w:rPr>
      </w:pPr>
      <w:r>
        <w:rPr>
          <w:rFonts w:hint="cs"/>
          <w:color w:val="000000" w:themeColor="text1"/>
        </w:rPr>
        <w:t>Arabic References</w:t>
      </w:r>
    </w:p>
    <w:p w14:paraId="5C75FAA6" w14:textId="77777777" w:rsidR="00923EC1" w:rsidRPr="001B7490" w:rsidRDefault="00923EC1" w:rsidP="00923EC1">
      <w:pPr>
        <w:rPr>
          <w:color w:val="000000" w:themeColor="text1"/>
          <w:sz w:val="24"/>
          <w:szCs w:val="24"/>
        </w:rPr>
      </w:pPr>
      <w:r w:rsidRPr="001B7490">
        <w:rPr>
          <w:rFonts w:hint="cs"/>
          <w:color w:val="000000" w:themeColor="text1"/>
          <w:sz w:val="24"/>
          <w:szCs w:val="24"/>
        </w:rPr>
        <w:t xml:space="preserve">Jalal, Muhammad; </w:t>
      </w:r>
      <w:r w:rsidRPr="001B7490">
        <w:rPr>
          <w:color w:val="000000" w:themeColor="text1"/>
          <w:sz w:val="24"/>
          <w:szCs w:val="24"/>
        </w:rPr>
        <w:t>(</w:t>
      </w:r>
      <w:r w:rsidRPr="001B7490">
        <w:rPr>
          <w:rFonts w:hint="cs"/>
          <w:color w:val="000000" w:themeColor="text1"/>
          <w:sz w:val="24"/>
          <w:szCs w:val="24"/>
        </w:rPr>
        <w:t xml:space="preserve">2019). </w:t>
      </w:r>
      <w:r w:rsidRPr="001B7490">
        <w:rPr>
          <w:rFonts w:hint="cs"/>
          <w:b/>
          <w:bCs/>
          <w:i/>
          <w:iCs/>
          <w:color w:val="000000" w:themeColor="text1"/>
          <w:sz w:val="24"/>
          <w:szCs w:val="24"/>
        </w:rPr>
        <w:t>Education (</w:t>
      </w:r>
      <w:r w:rsidRPr="001B7490">
        <w:rPr>
          <w:b/>
          <w:bCs/>
          <w:i/>
          <w:iCs/>
          <w:color w:val="000000" w:themeColor="text1"/>
          <w:sz w:val="24"/>
          <w:szCs w:val="24"/>
        </w:rPr>
        <w:t>STEM</w:t>
      </w:r>
      <w:r w:rsidRPr="001B7490">
        <w:rPr>
          <w:rFonts w:hint="cs"/>
          <w:b/>
          <w:bCs/>
          <w:i/>
          <w:iCs/>
          <w:color w:val="000000" w:themeColor="text1"/>
          <w:sz w:val="24"/>
          <w:szCs w:val="24"/>
        </w:rPr>
        <w:t>A framework for the integration of science, technology, engineering and mathematics. King Saud University Press.</w:t>
      </w:r>
      <w:r w:rsidRPr="001B7490">
        <w:rPr>
          <w:rFonts w:hint="cs"/>
          <w:color w:val="000000" w:themeColor="text1"/>
          <w:sz w:val="24"/>
          <w:szCs w:val="24"/>
        </w:rPr>
        <w:t xml:space="preserve"> Riyadh, p. 10.</w:t>
      </w:r>
      <w:r w:rsidRPr="001B7490">
        <w:rPr>
          <w:color w:val="000000" w:themeColor="text1"/>
          <w:sz w:val="24"/>
          <w:szCs w:val="24"/>
        </w:rPr>
        <w:tab/>
      </w:r>
    </w:p>
    <w:p w14:paraId="351D8840" w14:textId="77777777" w:rsidR="00923EC1" w:rsidRPr="001B7490" w:rsidRDefault="00923EC1" w:rsidP="00923EC1">
      <w:pPr>
        <w:rPr>
          <w:color w:val="000000" w:themeColor="text1"/>
          <w:sz w:val="24"/>
          <w:szCs w:val="24"/>
          <w:rtl/>
        </w:rPr>
      </w:pPr>
      <w:r w:rsidRPr="001B7490">
        <w:rPr>
          <w:rFonts w:hint="cs"/>
          <w:color w:val="000000" w:themeColor="text1"/>
          <w:sz w:val="24"/>
          <w:szCs w:val="24"/>
        </w:rPr>
        <w:t xml:space="preserve">Zaid, a jewel. (2020). </w:t>
      </w:r>
      <w:r w:rsidRPr="001B7490">
        <w:rPr>
          <w:rFonts w:hint="cs"/>
          <w:b/>
          <w:bCs/>
          <w:i/>
          <w:iCs/>
          <w:color w:val="000000" w:themeColor="text1"/>
          <w:sz w:val="24"/>
          <w:szCs w:val="24"/>
        </w:rPr>
        <w:t xml:space="preserve">Dimensional analysis and impact size. Center of Research Excellence in the Development of Science and Mathematics </w:t>
      </w:r>
      <w:r w:rsidRPr="001B7490">
        <w:rPr>
          <w:rFonts w:hint="cs"/>
          <w:color w:val="000000" w:themeColor="text1"/>
          <w:sz w:val="24"/>
          <w:szCs w:val="24"/>
        </w:rPr>
        <w:t xml:space="preserve">. King Saud University.  </w:t>
      </w:r>
      <w:hyperlink r:id="rId20" w:history="1">
        <w:r w:rsidRPr="001B7490">
          <w:rPr>
            <w:rStyle w:val="Hyperlink"/>
            <w:sz w:val="24"/>
            <w:szCs w:val="24"/>
          </w:rPr>
          <w:t>https://search.app/3nRTknewXktdsX2M9</w:t>
        </w:r>
      </w:hyperlink>
    </w:p>
    <w:p w14:paraId="4900BFD7" w14:textId="77777777" w:rsidR="00923EC1" w:rsidRPr="001B7490" w:rsidRDefault="00923EC1" w:rsidP="00923EC1">
      <w:pPr>
        <w:rPr>
          <w:color w:val="000000" w:themeColor="text1"/>
          <w:sz w:val="24"/>
          <w:szCs w:val="24"/>
          <w:rtl/>
        </w:rPr>
      </w:pPr>
      <w:r w:rsidRPr="001B7490">
        <w:rPr>
          <w:rFonts w:hint="cs"/>
          <w:color w:val="000000" w:themeColor="text1"/>
          <w:sz w:val="24"/>
          <w:szCs w:val="24"/>
        </w:rPr>
        <w:t xml:space="preserve">Zeidan, Abdel Fattah, Hassan, Abdel Moneim, Othman, Al-Saeed. </w:t>
      </w:r>
      <w:r w:rsidRPr="001B7490">
        <w:rPr>
          <w:color w:val="000000" w:themeColor="text1"/>
          <w:sz w:val="24"/>
          <w:szCs w:val="24"/>
        </w:rPr>
        <w:t>(</w:t>
      </w:r>
      <w:r w:rsidRPr="001B7490">
        <w:rPr>
          <w:rFonts w:hint="cs"/>
          <w:color w:val="000000" w:themeColor="text1"/>
          <w:sz w:val="24"/>
          <w:szCs w:val="24"/>
        </w:rPr>
        <w:t xml:space="preserve">2022). </w:t>
      </w:r>
      <w:r w:rsidRPr="001B7490">
        <w:rPr>
          <w:rFonts w:hint="cs"/>
          <w:b/>
          <w:bCs/>
          <w:i/>
          <w:iCs/>
          <w:color w:val="000000" w:themeColor="text1"/>
          <w:sz w:val="24"/>
          <w:szCs w:val="24"/>
        </w:rPr>
        <w:t>Dimensional analysis of the effectiveness of using metacognitive strategies in achieving some biological science learning outcomes among general education students. Journal of Education.</w:t>
      </w:r>
      <w:r w:rsidRPr="001B7490">
        <w:rPr>
          <w:rFonts w:hint="cs"/>
          <w:color w:val="000000" w:themeColor="text1"/>
          <w:sz w:val="24"/>
          <w:szCs w:val="24"/>
        </w:rPr>
        <w:t xml:space="preserve"> Al-Azhar University, Faculty of Education, Cairo, pp. 374-376.</w:t>
      </w:r>
      <w:r w:rsidRPr="001B7490">
        <w:rPr>
          <w:color w:val="000000" w:themeColor="text1"/>
          <w:sz w:val="24"/>
          <w:szCs w:val="24"/>
        </w:rPr>
        <w:tab/>
      </w:r>
    </w:p>
    <w:p w14:paraId="3CCC649C" w14:textId="77777777" w:rsidR="00923EC1" w:rsidRPr="001B7490" w:rsidRDefault="00923EC1" w:rsidP="00923EC1">
      <w:pPr>
        <w:rPr>
          <w:color w:val="000000" w:themeColor="text1"/>
          <w:sz w:val="24"/>
          <w:szCs w:val="24"/>
          <w:rtl/>
        </w:rPr>
      </w:pPr>
      <w:r w:rsidRPr="001B7490">
        <w:rPr>
          <w:rFonts w:cs="Times New Roman"/>
          <w:color w:val="000000" w:themeColor="text1"/>
          <w:sz w:val="24"/>
          <w:szCs w:val="24"/>
        </w:rPr>
        <w:t>Happy</w:t>
      </w:r>
      <w:r w:rsidRPr="001B7490">
        <w:rPr>
          <w:rFonts w:cs="Times New Roman" w:hint="cs"/>
          <w:color w:val="000000" w:themeColor="text1"/>
          <w:sz w:val="24"/>
          <w:szCs w:val="24"/>
        </w:rPr>
        <w:t>, Reza. (2010). "</w:t>
      </w:r>
      <w:r w:rsidRPr="001B7490">
        <w:rPr>
          <w:rFonts w:cs="Times New Roman"/>
          <w:b/>
          <w:bCs/>
          <w:i/>
          <w:iCs/>
          <w:color w:val="000000" w:themeColor="text1"/>
          <w:sz w:val="24"/>
          <w:szCs w:val="24"/>
        </w:rPr>
        <w:t>Statistical Methods for Measuring the Scientific Importance of Educational Research Results</w:t>
      </w:r>
      <w:r w:rsidRPr="001B7490">
        <w:rPr>
          <w:rFonts w:cs="Times New Roman" w:hint="cs"/>
          <w:b/>
          <w:bCs/>
          <w:i/>
          <w:iCs/>
          <w:color w:val="000000" w:themeColor="text1"/>
          <w:sz w:val="24"/>
          <w:szCs w:val="24"/>
        </w:rPr>
        <w:t>",</w:t>
      </w:r>
      <w:r w:rsidRPr="001B7490">
        <w:rPr>
          <w:rFonts w:cs="Times New Roman"/>
          <w:b/>
          <w:bCs/>
          <w:i/>
          <w:iCs/>
          <w:color w:val="000000" w:themeColor="text1"/>
          <w:sz w:val="24"/>
          <w:szCs w:val="24"/>
        </w:rPr>
        <w:t xml:space="preserve"> Fifteenth Scientific Conference</w:t>
      </w:r>
      <w:r w:rsidRPr="001B7490">
        <w:rPr>
          <w:rFonts w:cs="Times New Roman" w:hint="cs"/>
          <w:b/>
          <w:bCs/>
          <w:i/>
          <w:iCs/>
          <w:color w:val="000000" w:themeColor="text1"/>
          <w:sz w:val="24"/>
          <w:szCs w:val="24"/>
        </w:rPr>
        <w:t>,</w:t>
      </w:r>
      <w:r w:rsidRPr="001B7490">
        <w:rPr>
          <w:rFonts w:cs="Times New Roman"/>
          <w:color w:val="000000" w:themeColor="text1"/>
          <w:sz w:val="24"/>
          <w:szCs w:val="24"/>
        </w:rPr>
        <w:t xml:space="preserve"> Curricula of Education and Preparation for </w:t>
      </w:r>
      <w:r w:rsidRPr="001B7490">
        <w:rPr>
          <w:rFonts w:cs="Times New Roman" w:hint="cs"/>
          <w:color w:val="000000" w:themeColor="text1"/>
          <w:sz w:val="24"/>
          <w:szCs w:val="24"/>
        </w:rPr>
        <w:t>Contemporary Life,</w:t>
      </w:r>
      <w:r w:rsidRPr="001B7490">
        <w:rPr>
          <w:rFonts w:cs="Times New Roman"/>
          <w:color w:val="000000" w:themeColor="text1"/>
          <w:sz w:val="24"/>
          <w:szCs w:val="24"/>
        </w:rPr>
        <w:t xml:space="preserve"> 21-22 July </w:t>
      </w:r>
      <w:r w:rsidRPr="001B7490">
        <w:rPr>
          <w:rFonts w:cs="Times New Roman" w:hint="cs"/>
          <w:color w:val="000000" w:themeColor="text1"/>
          <w:sz w:val="24"/>
          <w:szCs w:val="24"/>
        </w:rPr>
        <w:t>2003,</w:t>
      </w:r>
      <w:r w:rsidRPr="001B7490">
        <w:rPr>
          <w:rFonts w:cs="Times New Roman"/>
          <w:color w:val="000000" w:themeColor="text1"/>
          <w:sz w:val="24"/>
          <w:szCs w:val="24"/>
        </w:rPr>
        <w:t xml:space="preserve"> Egyptian Association for Curricula and Teaching Methods</w:t>
      </w:r>
      <w:r w:rsidRPr="001B7490">
        <w:rPr>
          <w:rFonts w:cs="Times New Roman" w:hint="cs"/>
          <w:color w:val="000000" w:themeColor="text1"/>
          <w:sz w:val="24"/>
          <w:szCs w:val="24"/>
        </w:rPr>
        <w:t>,</w:t>
      </w:r>
      <w:r w:rsidRPr="001B7490">
        <w:rPr>
          <w:rFonts w:cs="Times New Roman"/>
          <w:color w:val="000000" w:themeColor="text1"/>
          <w:sz w:val="24"/>
          <w:szCs w:val="24"/>
        </w:rPr>
        <w:t xml:space="preserve"> Volume </w:t>
      </w:r>
      <w:r w:rsidRPr="001B7490">
        <w:rPr>
          <w:rFonts w:cs="Times New Roman" w:hint="cs"/>
          <w:color w:val="000000" w:themeColor="text1"/>
          <w:sz w:val="24"/>
          <w:szCs w:val="24"/>
        </w:rPr>
        <w:t>II, pp</w:t>
      </w:r>
      <w:r w:rsidRPr="001B7490">
        <w:rPr>
          <w:rFonts w:cs="Times New Roman"/>
          <w:color w:val="000000" w:themeColor="text1"/>
          <w:sz w:val="24"/>
          <w:szCs w:val="24"/>
        </w:rPr>
        <w:t>. 645-674.</w:t>
      </w:r>
    </w:p>
    <w:p w14:paraId="083C95C8" w14:textId="77777777" w:rsidR="00923EC1" w:rsidRPr="001B7490" w:rsidRDefault="00923EC1" w:rsidP="00923EC1">
      <w:pPr>
        <w:rPr>
          <w:color w:val="000000" w:themeColor="text1"/>
          <w:sz w:val="24"/>
          <w:szCs w:val="24"/>
          <w:rtl/>
        </w:rPr>
      </w:pPr>
      <w:r w:rsidRPr="001B7490">
        <w:rPr>
          <w:rFonts w:hint="cs"/>
          <w:color w:val="000000" w:themeColor="text1"/>
          <w:sz w:val="24"/>
          <w:szCs w:val="24"/>
        </w:rPr>
        <w:t xml:space="preserve">Al-Saidi, Mansour; </w:t>
      </w:r>
      <w:r w:rsidRPr="001B7490">
        <w:rPr>
          <w:color w:val="000000" w:themeColor="text1"/>
          <w:sz w:val="24"/>
          <w:szCs w:val="24"/>
        </w:rPr>
        <w:t>(</w:t>
      </w:r>
      <w:r w:rsidRPr="001B7490">
        <w:rPr>
          <w:rFonts w:hint="cs"/>
          <w:color w:val="000000" w:themeColor="text1"/>
          <w:sz w:val="24"/>
          <w:szCs w:val="24"/>
        </w:rPr>
        <w:t xml:space="preserve">2021). </w:t>
      </w:r>
      <w:r w:rsidRPr="001B7490">
        <w:rPr>
          <w:rFonts w:hint="cs"/>
          <w:b/>
          <w:bCs/>
          <w:i/>
          <w:iCs/>
          <w:color w:val="000000" w:themeColor="text1"/>
          <w:sz w:val="24"/>
          <w:szCs w:val="24"/>
        </w:rPr>
        <w:t xml:space="preserve">A proposed program in light of the requirements of the Integrated Science Curriculum </w:t>
      </w:r>
      <w:r w:rsidRPr="001B7490">
        <w:rPr>
          <w:b/>
          <w:bCs/>
          <w:i/>
          <w:iCs/>
          <w:color w:val="000000" w:themeColor="text1"/>
          <w:sz w:val="24"/>
          <w:szCs w:val="24"/>
        </w:rPr>
        <w:t xml:space="preserve">(STEM) to </w:t>
      </w:r>
      <w:r w:rsidRPr="001B7490">
        <w:rPr>
          <w:rFonts w:hint="cs"/>
          <w:b/>
          <w:bCs/>
          <w:i/>
          <w:iCs/>
          <w:color w:val="000000" w:themeColor="text1"/>
          <w:sz w:val="24"/>
          <w:szCs w:val="24"/>
        </w:rPr>
        <w:t>develop the professional and academic performance of science and mathematics teachers at the secondary level. International Journal of Research in Educational Sciences</w:t>
      </w:r>
      <w:r w:rsidRPr="001B7490">
        <w:rPr>
          <w:rFonts w:hint="cs"/>
          <w:color w:val="000000" w:themeColor="text1"/>
          <w:sz w:val="24"/>
          <w:szCs w:val="24"/>
        </w:rPr>
        <w:t xml:space="preserve">. My Governorate </w:t>
      </w:r>
      <w:r w:rsidRPr="001B7490">
        <w:rPr>
          <w:color w:val="000000" w:themeColor="text1"/>
          <w:sz w:val="24"/>
          <w:szCs w:val="24"/>
        </w:rPr>
        <w:t>(</w:t>
      </w:r>
      <w:r w:rsidRPr="001B7490">
        <w:rPr>
          <w:rFonts w:hint="cs"/>
          <w:color w:val="000000" w:themeColor="text1"/>
          <w:sz w:val="24"/>
          <w:szCs w:val="24"/>
        </w:rPr>
        <w:t>Qalyubia, Menoufia), pp. 195-243.</w:t>
      </w:r>
    </w:p>
    <w:p w14:paraId="174ADCB8" w14:textId="77777777" w:rsidR="00923EC1" w:rsidRPr="001B7490" w:rsidRDefault="00923EC1" w:rsidP="00923EC1">
      <w:pPr>
        <w:rPr>
          <w:color w:val="000000" w:themeColor="text1"/>
          <w:sz w:val="24"/>
          <w:szCs w:val="24"/>
          <w:rtl/>
        </w:rPr>
      </w:pPr>
      <w:r w:rsidRPr="001B7490">
        <w:rPr>
          <w:rFonts w:hint="cs"/>
          <w:color w:val="000000" w:themeColor="text1"/>
          <w:sz w:val="24"/>
          <w:szCs w:val="24"/>
        </w:rPr>
        <w:t xml:space="preserve">Salwi, Layla, Isaac, Hassan. (2023). </w:t>
      </w:r>
      <w:r w:rsidRPr="001B7490">
        <w:rPr>
          <w:rFonts w:hint="cs"/>
          <w:b/>
          <w:bCs/>
          <w:i/>
          <w:iCs/>
          <w:color w:val="000000" w:themeColor="text1"/>
          <w:sz w:val="24"/>
          <w:szCs w:val="24"/>
        </w:rPr>
        <w:t xml:space="preserve"> The reality of teaching mathematics using </w:t>
      </w:r>
      <w:r w:rsidRPr="001B7490">
        <w:rPr>
          <w:b/>
          <w:bCs/>
          <w:i/>
          <w:iCs/>
          <w:color w:val="000000" w:themeColor="text1"/>
          <w:sz w:val="24"/>
          <w:szCs w:val="24"/>
        </w:rPr>
        <w:t xml:space="preserve">STEM education </w:t>
      </w:r>
      <w:r w:rsidRPr="001B7490">
        <w:rPr>
          <w:rFonts w:hint="cs"/>
          <w:b/>
          <w:bCs/>
          <w:i/>
          <w:iCs/>
          <w:color w:val="000000" w:themeColor="text1"/>
          <w:sz w:val="24"/>
          <w:szCs w:val="24"/>
        </w:rPr>
        <w:t xml:space="preserve"> at the intermediate stage from the point of view of mathematics teachers in the Jazan Education Department. International Journal of Educational and Psychological Studies.</w:t>
      </w:r>
      <w:r w:rsidRPr="001B7490">
        <w:rPr>
          <w:rFonts w:hint="cs"/>
          <w:color w:val="000000" w:themeColor="text1"/>
          <w:sz w:val="24"/>
          <w:szCs w:val="24"/>
        </w:rPr>
        <w:t xml:space="preserve"> Jazan Education Department, Saudi Arabia, pp. 765-779.</w:t>
      </w:r>
    </w:p>
    <w:p w14:paraId="2E024820" w14:textId="77777777" w:rsidR="00923EC1" w:rsidRPr="001B7490" w:rsidRDefault="00923EC1" w:rsidP="00923EC1">
      <w:pPr>
        <w:rPr>
          <w:color w:val="000000" w:themeColor="text1"/>
          <w:sz w:val="24"/>
          <w:szCs w:val="24"/>
          <w:rtl/>
        </w:rPr>
      </w:pPr>
      <w:r w:rsidRPr="001B7490">
        <w:rPr>
          <w:rFonts w:hint="cs"/>
          <w:color w:val="000000" w:themeColor="text1"/>
          <w:sz w:val="24"/>
          <w:szCs w:val="24"/>
        </w:rPr>
        <w:t xml:space="preserve">Al-Anzi, Hanan. </w:t>
      </w:r>
      <w:r w:rsidRPr="001B7490">
        <w:rPr>
          <w:color w:val="000000" w:themeColor="text1"/>
          <w:sz w:val="24"/>
          <w:szCs w:val="24"/>
        </w:rPr>
        <w:t>(</w:t>
      </w:r>
      <w:r w:rsidRPr="001B7490">
        <w:rPr>
          <w:rFonts w:hint="cs"/>
          <w:color w:val="000000" w:themeColor="text1"/>
          <w:sz w:val="24"/>
          <w:szCs w:val="24"/>
        </w:rPr>
        <w:t xml:space="preserve">2019). </w:t>
      </w:r>
      <w:r w:rsidRPr="001B7490">
        <w:rPr>
          <w:rFonts w:hint="cs"/>
          <w:b/>
          <w:bCs/>
          <w:i/>
          <w:iCs/>
          <w:color w:val="000000" w:themeColor="text1"/>
          <w:sz w:val="24"/>
          <w:szCs w:val="24"/>
        </w:rPr>
        <w:t>The reality of teaching according to the (</w:t>
      </w:r>
      <w:r w:rsidRPr="001B7490">
        <w:rPr>
          <w:b/>
          <w:bCs/>
          <w:i/>
          <w:iCs/>
          <w:color w:val="000000" w:themeColor="text1"/>
          <w:sz w:val="24"/>
          <w:szCs w:val="24"/>
        </w:rPr>
        <w:t xml:space="preserve">STEM) approach </w:t>
      </w:r>
      <w:r w:rsidRPr="001B7490">
        <w:rPr>
          <w:rFonts w:hint="cs"/>
          <w:b/>
          <w:bCs/>
          <w:i/>
          <w:iCs/>
          <w:color w:val="000000" w:themeColor="text1"/>
          <w:sz w:val="24"/>
          <w:szCs w:val="24"/>
        </w:rPr>
        <w:t>in improving the level of academic achievement of secondary school students. Scientific Journal of the Faculty of Education</w:t>
      </w:r>
      <w:r w:rsidRPr="001B7490">
        <w:rPr>
          <w:rFonts w:hint="cs"/>
          <w:color w:val="000000" w:themeColor="text1"/>
          <w:sz w:val="24"/>
          <w:szCs w:val="24"/>
        </w:rPr>
        <w:t xml:space="preserve"> - Assiut University. Riyadh, pp. 127-150.</w:t>
      </w:r>
    </w:p>
    <w:p w14:paraId="2895BFD4" w14:textId="77777777" w:rsidR="00923EC1" w:rsidRPr="001B7490" w:rsidRDefault="00923EC1" w:rsidP="00923EC1">
      <w:pPr>
        <w:rPr>
          <w:color w:val="000000" w:themeColor="text1"/>
          <w:sz w:val="24"/>
          <w:szCs w:val="24"/>
          <w:rtl/>
        </w:rPr>
      </w:pPr>
      <w:r w:rsidRPr="001B7490">
        <w:rPr>
          <w:rFonts w:hint="cs"/>
          <w:color w:val="000000" w:themeColor="text1"/>
          <w:sz w:val="24"/>
          <w:szCs w:val="24"/>
        </w:rPr>
        <w:lastRenderedPageBreak/>
        <w:t xml:space="preserve">Al-Qahtani, Hussein; </w:t>
      </w:r>
      <w:r w:rsidRPr="001B7490">
        <w:rPr>
          <w:color w:val="000000" w:themeColor="text1"/>
          <w:sz w:val="24"/>
          <w:szCs w:val="24"/>
        </w:rPr>
        <w:t>(</w:t>
      </w:r>
      <w:r w:rsidRPr="001B7490">
        <w:rPr>
          <w:rFonts w:hint="cs"/>
          <w:color w:val="000000" w:themeColor="text1"/>
          <w:sz w:val="24"/>
          <w:szCs w:val="24"/>
        </w:rPr>
        <w:t xml:space="preserve">2017). </w:t>
      </w:r>
      <w:r w:rsidRPr="001B7490">
        <w:rPr>
          <w:rFonts w:hint="cs"/>
          <w:b/>
          <w:bCs/>
          <w:i/>
          <w:iCs/>
          <w:color w:val="000000" w:themeColor="text1"/>
          <w:sz w:val="24"/>
          <w:szCs w:val="24"/>
        </w:rPr>
        <w:t xml:space="preserve">Obstacles to the application of </w:t>
      </w:r>
      <w:r w:rsidRPr="001B7490">
        <w:rPr>
          <w:b/>
          <w:bCs/>
          <w:i/>
          <w:iCs/>
          <w:color w:val="000000" w:themeColor="text1"/>
          <w:sz w:val="24"/>
          <w:szCs w:val="24"/>
        </w:rPr>
        <w:t xml:space="preserve">the STEM approach </w:t>
      </w:r>
      <w:r w:rsidRPr="001B7490">
        <w:rPr>
          <w:rFonts w:hint="cs"/>
          <w:b/>
          <w:bCs/>
          <w:i/>
          <w:iCs/>
          <w:color w:val="000000" w:themeColor="text1"/>
          <w:sz w:val="24"/>
          <w:szCs w:val="24"/>
        </w:rPr>
        <w:t>in teaching mathematics at the intermediate stage from the point of view of teachers and supervisors in Asir region. Journal of Educational and Psychological Sciences.</w:t>
      </w:r>
      <w:r w:rsidRPr="001B7490">
        <w:rPr>
          <w:rFonts w:hint="cs"/>
          <w:color w:val="000000" w:themeColor="text1"/>
          <w:sz w:val="24"/>
          <w:szCs w:val="24"/>
        </w:rPr>
        <w:t xml:space="preserve"> Department of Curriculum and Teaching Methods, College of Education, King Khalid University, pp. 23-42.</w:t>
      </w:r>
    </w:p>
    <w:p w14:paraId="13ECF771" w14:textId="77777777" w:rsidR="00923EC1" w:rsidRPr="001B7490" w:rsidRDefault="00923EC1" w:rsidP="00923EC1">
      <w:pPr>
        <w:rPr>
          <w:color w:val="000000" w:themeColor="text1"/>
          <w:sz w:val="24"/>
          <w:szCs w:val="24"/>
          <w:rtl/>
        </w:rPr>
      </w:pPr>
      <w:r w:rsidRPr="001B7490">
        <w:rPr>
          <w:rFonts w:hint="cs"/>
          <w:color w:val="000000" w:themeColor="text1"/>
          <w:sz w:val="24"/>
          <w:szCs w:val="24"/>
        </w:rPr>
        <w:t xml:space="preserve">Qawas, Muhammad. (2023).The </w:t>
      </w:r>
      <w:r w:rsidRPr="001B7490">
        <w:rPr>
          <w:rFonts w:hint="cs"/>
          <w:b/>
          <w:bCs/>
          <w:i/>
          <w:iCs/>
          <w:color w:val="000000" w:themeColor="text1"/>
          <w:sz w:val="24"/>
          <w:szCs w:val="24"/>
        </w:rPr>
        <w:t xml:space="preserve">effectiveness of </w:t>
      </w:r>
      <w:r w:rsidRPr="001B7490">
        <w:rPr>
          <w:b/>
          <w:bCs/>
          <w:i/>
          <w:iCs/>
          <w:color w:val="000000" w:themeColor="text1"/>
          <w:sz w:val="24"/>
          <w:szCs w:val="24"/>
        </w:rPr>
        <w:t xml:space="preserve">REM &amp; STEM inputs </w:t>
      </w:r>
      <w:r w:rsidRPr="001B7490">
        <w:rPr>
          <w:rFonts w:hint="cs"/>
          <w:b/>
          <w:bCs/>
          <w:i/>
          <w:iCs/>
          <w:color w:val="000000" w:themeColor="text1"/>
          <w:sz w:val="24"/>
          <w:szCs w:val="24"/>
        </w:rPr>
        <w:t xml:space="preserve"> in achieving mathematics learning outcomes according to the dimensional analysis of studies published in Arab periodicals for the period 2013-2023. An Arab research journal in specific education journals</w:t>
      </w:r>
      <w:r w:rsidRPr="001B7490">
        <w:rPr>
          <w:rFonts w:hint="cs"/>
          <w:color w:val="000000" w:themeColor="text1"/>
          <w:sz w:val="24"/>
          <w:szCs w:val="24"/>
        </w:rPr>
        <w:t>. Development and Quality Assurance Center. Ibb University, Yemen. pp. 15-48.</w:t>
      </w:r>
    </w:p>
    <w:p w14:paraId="04DD7236" w14:textId="77777777" w:rsidR="00923EC1" w:rsidRPr="001B7490" w:rsidRDefault="00923EC1" w:rsidP="00923EC1">
      <w:pPr>
        <w:rPr>
          <w:color w:val="000000" w:themeColor="text1"/>
          <w:sz w:val="24"/>
          <w:szCs w:val="24"/>
          <w:rtl/>
        </w:rPr>
      </w:pPr>
      <w:r w:rsidRPr="001B7490">
        <w:rPr>
          <w:rFonts w:hint="cs"/>
          <w:color w:val="000000" w:themeColor="text1"/>
          <w:sz w:val="24"/>
          <w:szCs w:val="24"/>
        </w:rPr>
        <w:t xml:space="preserve">Kwara, Amjad. </w:t>
      </w:r>
      <w:r w:rsidRPr="001B7490">
        <w:rPr>
          <w:color w:val="000000" w:themeColor="text1"/>
          <w:sz w:val="24"/>
          <w:szCs w:val="24"/>
        </w:rPr>
        <w:t>(</w:t>
      </w:r>
      <w:r w:rsidRPr="001B7490">
        <w:rPr>
          <w:rFonts w:hint="cs"/>
          <w:color w:val="000000" w:themeColor="text1"/>
          <w:sz w:val="24"/>
          <w:szCs w:val="24"/>
        </w:rPr>
        <w:t xml:space="preserve">2017). </w:t>
      </w:r>
      <w:r w:rsidRPr="001B7490">
        <w:rPr>
          <w:rFonts w:hint="cs"/>
          <w:b/>
          <w:bCs/>
          <w:i/>
          <w:iCs/>
          <w:color w:val="000000" w:themeColor="text1"/>
          <w:sz w:val="24"/>
          <w:szCs w:val="24"/>
        </w:rPr>
        <w:t xml:space="preserve">The effect of using </w:t>
      </w:r>
      <w:r w:rsidRPr="001B7490">
        <w:rPr>
          <w:b/>
          <w:bCs/>
          <w:i/>
          <w:iCs/>
          <w:color w:val="000000" w:themeColor="text1"/>
          <w:sz w:val="24"/>
          <w:szCs w:val="24"/>
        </w:rPr>
        <w:t xml:space="preserve">the STEM curve </w:t>
      </w:r>
      <w:r w:rsidRPr="001B7490">
        <w:rPr>
          <w:rFonts w:hint="cs"/>
          <w:b/>
          <w:bCs/>
          <w:i/>
          <w:iCs/>
          <w:color w:val="000000" w:themeColor="text1"/>
          <w:sz w:val="24"/>
          <w:szCs w:val="24"/>
        </w:rPr>
        <w:t xml:space="preserve"> on developing conceptual comprehension and creative thinking in mathematics among ninth grade students</w:t>
      </w:r>
      <w:r w:rsidRPr="001B7490">
        <w:rPr>
          <w:rFonts w:hint="cs"/>
          <w:color w:val="000000" w:themeColor="text1"/>
          <w:sz w:val="24"/>
          <w:szCs w:val="24"/>
        </w:rPr>
        <w:t xml:space="preserve">. Retrieved from </w:t>
      </w:r>
      <w:hyperlink r:id="rId21" w:history="1">
        <w:r w:rsidRPr="001B7490">
          <w:rPr>
            <w:rStyle w:val="Hyperlink"/>
            <w:sz w:val="24"/>
            <w:szCs w:val="24"/>
          </w:rPr>
          <w:t>https://www.mobt3ath.com/uplode/book/book-30697.pdf website</w:t>
        </w:r>
      </w:hyperlink>
    </w:p>
    <w:p w14:paraId="3E733205" w14:textId="77777777" w:rsidR="00923EC1" w:rsidRPr="001B7490" w:rsidRDefault="00923EC1" w:rsidP="00923EC1">
      <w:pPr>
        <w:rPr>
          <w:color w:val="000000" w:themeColor="text1"/>
          <w:sz w:val="24"/>
          <w:szCs w:val="24"/>
          <w:rtl/>
        </w:rPr>
      </w:pPr>
      <w:r w:rsidRPr="001B7490">
        <w:rPr>
          <w:rFonts w:hint="cs"/>
          <w:color w:val="000000" w:themeColor="text1"/>
          <w:sz w:val="24"/>
          <w:szCs w:val="24"/>
        </w:rPr>
        <w:t xml:space="preserve">Al-Maliki, Fatima Aidah. </w:t>
      </w:r>
      <w:r w:rsidRPr="001B7490">
        <w:rPr>
          <w:color w:val="000000" w:themeColor="text1"/>
          <w:sz w:val="24"/>
          <w:szCs w:val="24"/>
        </w:rPr>
        <w:t>(</w:t>
      </w:r>
      <w:r w:rsidRPr="001B7490">
        <w:rPr>
          <w:rFonts w:hint="cs"/>
          <w:color w:val="000000" w:themeColor="text1"/>
          <w:sz w:val="24"/>
          <w:szCs w:val="24"/>
        </w:rPr>
        <w:t xml:space="preserve">2021). </w:t>
      </w:r>
      <w:r w:rsidRPr="001B7490">
        <w:rPr>
          <w:rFonts w:hint="cs"/>
          <w:b/>
          <w:bCs/>
          <w:i/>
          <w:iCs/>
          <w:color w:val="000000" w:themeColor="text1"/>
          <w:sz w:val="24"/>
          <w:szCs w:val="24"/>
        </w:rPr>
        <w:t xml:space="preserve">Obstacles facing female teachers in using </w:t>
      </w:r>
      <w:r w:rsidRPr="001B7490">
        <w:rPr>
          <w:b/>
          <w:bCs/>
          <w:i/>
          <w:iCs/>
          <w:color w:val="000000" w:themeColor="text1"/>
          <w:sz w:val="24"/>
          <w:szCs w:val="24"/>
        </w:rPr>
        <w:t>STEM</w:t>
      </w:r>
      <w:r w:rsidRPr="001B7490">
        <w:rPr>
          <w:rFonts w:hint="cs"/>
          <w:b/>
          <w:bCs/>
          <w:i/>
          <w:iCs/>
          <w:color w:val="000000" w:themeColor="text1"/>
          <w:sz w:val="24"/>
          <w:szCs w:val="24"/>
        </w:rPr>
        <w:t xml:space="preserve"> in teaching mathematics for the intermediate stage in the Taif education area. The comprehensive interdisciplinary electronic journal.</w:t>
      </w:r>
      <w:r w:rsidRPr="001B7490">
        <w:rPr>
          <w:rFonts w:hint="cs"/>
          <w:color w:val="000000" w:themeColor="text1"/>
          <w:sz w:val="24"/>
          <w:szCs w:val="24"/>
        </w:rPr>
        <w:t xml:space="preserve"> Taif.</w:t>
      </w:r>
    </w:p>
    <w:p w14:paraId="6452D0B1" w14:textId="77777777" w:rsidR="00923EC1" w:rsidRPr="001B7490" w:rsidRDefault="00923EC1" w:rsidP="00923EC1">
      <w:pPr>
        <w:bidi/>
        <w:rPr>
          <w:color w:val="000000" w:themeColor="text1"/>
          <w:sz w:val="24"/>
          <w:szCs w:val="24"/>
          <w:rtl/>
        </w:rPr>
      </w:pPr>
      <w:r w:rsidRPr="001B7490">
        <w:rPr>
          <w:rFonts w:hint="cs"/>
          <w:color w:val="000000" w:themeColor="text1"/>
          <w:sz w:val="24"/>
          <w:szCs w:val="24"/>
          <w:rtl/>
        </w:rPr>
        <w:t xml:space="preserve">Education and Training Evaluation Commission. </w:t>
      </w:r>
      <w:r w:rsidRPr="001B7490">
        <w:rPr>
          <w:color w:val="000000" w:themeColor="text1"/>
          <w:sz w:val="24"/>
          <w:szCs w:val="24"/>
          <w:rtl/>
        </w:rPr>
        <w:t>(</w:t>
      </w:r>
      <w:r w:rsidRPr="001B7490">
        <w:rPr>
          <w:rFonts w:hint="cs"/>
          <w:color w:val="000000" w:themeColor="text1"/>
          <w:sz w:val="24"/>
          <w:szCs w:val="24"/>
          <w:rtl/>
        </w:rPr>
        <w:t xml:space="preserve">2018). </w:t>
      </w:r>
      <w:r w:rsidRPr="001B7490">
        <w:rPr>
          <w:rFonts w:hint="cs"/>
          <w:b/>
          <w:bCs/>
          <w:i/>
          <w:iCs/>
          <w:color w:val="000000" w:themeColor="text1"/>
          <w:sz w:val="24"/>
          <w:szCs w:val="24"/>
          <w:rtl/>
        </w:rPr>
        <w:t>The National Framework for Public Education Curriculum Standards in the Kingdom of Saudi Arabia</w:t>
      </w:r>
      <w:r w:rsidRPr="001B7490">
        <w:rPr>
          <w:rFonts w:hint="cs"/>
          <w:color w:val="000000" w:themeColor="text1"/>
          <w:sz w:val="24"/>
          <w:szCs w:val="24"/>
          <w:rtl/>
        </w:rPr>
        <w:t>. Riyadh, p. 19.</w:t>
      </w:r>
    </w:p>
    <w:p w14:paraId="581CFF33" w14:textId="77777777" w:rsidR="00923EC1" w:rsidRDefault="00923EC1" w:rsidP="00923EC1">
      <w:pPr>
        <w:rPr>
          <w:color w:val="000000" w:themeColor="text1"/>
          <w:rtl/>
        </w:rPr>
      </w:pPr>
    </w:p>
    <w:p w14:paraId="128AC7BD" w14:textId="28E38F82" w:rsidR="006F0994" w:rsidRDefault="006F0994" w:rsidP="00332422">
      <w:pPr>
        <w:jc w:val="right"/>
      </w:pPr>
    </w:p>
    <w:sectPr w:rsidR="006F0994" w:rsidSect="00455F08">
      <w:footerReference w:type="even" r:id="rId22"/>
      <w:footerReference w:type="default" r:id="rId23"/>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8825A9" w14:textId="77777777" w:rsidR="00270290" w:rsidRDefault="00270290" w:rsidP="00E637AB">
      <w:pPr>
        <w:spacing w:line="240" w:lineRule="auto"/>
      </w:pPr>
      <w:r>
        <w:separator/>
      </w:r>
    </w:p>
  </w:endnote>
  <w:endnote w:type="continuationSeparator" w:id="0">
    <w:p w14:paraId="47D9660A" w14:textId="77777777" w:rsidR="00270290" w:rsidRDefault="00270290" w:rsidP="00E637A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F" w:usb1="1200FFEF" w:usb2="0064C000" w:usb3="00000000" w:csb0="00000001" w:csb1="00000000"/>
  </w:font>
  <w:font w:name="Traditional Arabic">
    <w:panose1 w:val="02020603050405020304"/>
    <w:charset w:val="00"/>
    <w:family w:val="roman"/>
    <w:pitch w:val="variable"/>
    <w:sig w:usb0="00002003" w:usb1="80000000" w:usb2="00000008" w:usb3="00000000" w:csb0="00000041"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af4"/>
      </w:rPr>
      <w:id w:val="-363674478"/>
      <w:docPartObj>
        <w:docPartGallery w:val="Page Numbers (Bottom of Page)"/>
        <w:docPartUnique/>
      </w:docPartObj>
    </w:sdtPr>
    <w:sdtContent>
      <w:p w14:paraId="15C917E8" w14:textId="4262FD77" w:rsidR="00E637AB" w:rsidRDefault="00E637AB" w:rsidP="00D34EA5">
        <w:pPr>
          <w:pStyle w:val="af3"/>
          <w:framePr w:wrap="none" w:vAnchor="text" w:hAnchor="text" w:xAlign="center" w:y="1"/>
          <w:rPr>
            <w:rStyle w:val="af4"/>
          </w:rPr>
        </w:pPr>
        <w:r>
          <w:rPr>
            <w:rStyle w:val="af4"/>
          </w:rPr>
          <w:fldChar w:fldCharType="begin"/>
        </w:r>
        <w:r>
          <w:rPr>
            <w:rStyle w:val="af4"/>
          </w:rPr>
          <w:instrText xml:space="preserve"> PAGE </w:instrText>
        </w:r>
        <w:r>
          <w:rPr>
            <w:rStyle w:val="af4"/>
          </w:rPr>
          <w:fldChar w:fldCharType="end"/>
        </w:r>
      </w:p>
    </w:sdtContent>
  </w:sdt>
  <w:p w14:paraId="64C9337C" w14:textId="77777777" w:rsidR="00E637AB" w:rsidRDefault="00E637AB">
    <w:pPr>
      <w:pStyle w:val="af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af4"/>
      </w:rPr>
      <w:id w:val="-1160693227"/>
      <w:docPartObj>
        <w:docPartGallery w:val="Page Numbers (Bottom of Page)"/>
        <w:docPartUnique/>
      </w:docPartObj>
    </w:sdtPr>
    <w:sdtContent>
      <w:p w14:paraId="7EB72583" w14:textId="189177F4" w:rsidR="00E637AB" w:rsidRDefault="00E637AB" w:rsidP="00D34EA5">
        <w:pPr>
          <w:pStyle w:val="af3"/>
          <w:framePr w:wrap="none" w:vAnchor="text" w:hAnchor="text" w:xAlign="center" w:y="1"/>
          <w:rPr>
            <w:rStyle w:val="af4"/>
          </w:rPr>
        </w:pPr>
        <w:r>
          <w:rPr>
            <w:rStyle w:val="af4"/>
          </w:rPr>
          <w:fldChar w:fldCharType="begin"/>
        </w:r>
        <w:r>
          <w:rPr>
            <w:rStyle w:val="af4"/>
          </w:rPr>
          <w:instrText xml:space="preserve"> PAGE </w:instrText>
        </w:r>
        <w:r>
          <w:rPr>
            <w:rStyle w:val="af4"/>
          </w:rPr>
          <w:fldChar w:fldCharType="separate"/>
        </w:r>
        <w:r>
          <w:rPr>
            <w:rStyle w:val="af4"/>
            <w:noProof/>
          </w:rPr>
          <w:t>1</w:t>
        </w:r>
        <w:r>
          <w:rPr>
            <w:rStyle w:val="af4"/>
          </w:rPr>
          <w:fldChar w:fldCharType="end"/>
        </w:r>
      </w:p>
    </w:sdtContent>
  </w:sdt>
  <w:p w14:paraId="45AFA76F" w14:textId="77777777" w:rsidR="00E637AB" w:rsidRDefault="00E637AB">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7E451B" w14:textId="77777777" w:rsidR="00270290" w:rsidRDefault="00270290" w:rsidP="00E637AB">
      <w:pPr>
        <w:spacing w:line="240" w:lineRule="auto"/>
      </w:pPr>
      <w:r>
        <w:separator/>
      </w:r>
    </w:p>
  </w:footnote>
  <w:footnote w:type="continuationSeparator" w:id="0">
    <w:p w14:paraId="2027E6DB" w14:textId="77777777" w:rsidR="00270290" w:rsidRDefault="00270290" w:rsidP="00E637A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AA3434"/>
    <w:multiLevelType w:val="hybridMultilevel"/>
    <w:tmpl w:val="BA1E7FAE"/>
    <w:lvl w:ilvl="0" w:tplc="0409000D">
      <w:start w:val="1"/>
      <w:numFmt w:val="bullet"/>
      <w:lvlText w:val=""/>
      <w:lvlJc w:val="left"/>
      <w:pPr>
        <w:ind w:left="720" w:hanging="360"/>
      </w:pPr>
      <w:rPr>
        <w:rFonts w:ascii="Wingdings" w:hAnsi="Wingdings" w:hint="default"/>
      </w:rPr>
    </w:lvl>
    <w:lvl w:ilvl="1" w:tplc="CE0AE748">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C61455"/>
    <w:multiLevelType w:val="hybridMultilevel"/>
    <w:tmpl w:val="72F0FC52"/>
    <w:lvl w:ilvl="0" w:tplc="018E01B2">
      <w:start w:val="1"/>
      <w:numFmt w:val="bullet"/>
      <w:lvlText w:val="-"/>
      <w:lvlJc w:val="left"/>
      <w:pPr>
        <w:ind w:left="720" w:hanging="360"/>
      </w:pPr>
      <w:rPr>
        <w:rFonts w:ascii="Times New Roman" w:eastAsiaTheme="majorEastAsia" w:hAnsi="Times New Roman" w:cs="Times New Roman" w:hint="default"/>
        <w:b w:val="0"/>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F56EDB"/>
    <w:multiLevelType w:val="hybridMultilevel"/>
    <w:tmpl w:val="D73EFCB2"/>
    <w:lvl w:ilvl="0" w:tplc="490EF23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E078CE"/>
    <w:multiLevelType w:val="hybridMultilevel"/>
    <w:tmpl w:val="910E615E"/>
    <w:lvl w:ilvl="0" w:tplc="E96A33AA">
      <w:start w:val="3"/>
      <w:numFmt w:val="bullet"/>
      <w:lvlText w:val="-"/>
      <w:lvlJc w:val="left"/>
      <w:pPr>
        <w:ind w:left="720" w:hanging="360"/>
      </w:pPr>
      <w:rPr>
        <w:rFonts w:ascii="Times New Roman" w:eastAsiaTheme="minorHAnsi"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3A42FC"/>
    <w:multiLevelType w:val="hybridMultilevel"/>
    <w:tmpl w:val="5936C32A"/>
    <w:lvl w:ilvl="0" w:tplc="FD961AA4">
      <w:start w:val="3"/>
      <w:numFmt w:val="bullet"/>
      <w:lvlText w:val="-"/>
      <w:lvlJc w:val="left"/>
      <w:pPr>
        <w:ind w:left="720" w:hanging="360"/>
      </w:pPr>
      <w:rPr>
        <w:rFonts w:ascii="Times New Roman" w:eastAsiaTheme="minorHAnsi"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DE31C0"/>
    <w:multiLevelType w:val="hybridMultilevel"/>
    <w:tmpl w:val="9AFC4E1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755085739">
    <w:abstractNumId w:val="2"/>
  </w:num>
  <w:num w:numId="2" w16cid:durableId="762652242">
    <w:abstractNumId w:val="4"/>
  </w:num>
  <w:num w:numId="3" w16cid:durableId="1049964083">
    <w:abstractNumId w:val="3"/>
  </w:num>
  <w:num w:numId="4" w16cid:durableId="2093430040">
    <w:abstractNumId w:val="5"/>
  </w:num>
  <w:num w:numId="5" w16cid:durableId="142623338">
    <w:abstractNumId w:val="0"/>
  </w:num>
  <w:num w:numId="6" w16cid:durableId="15762094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7AB"/>
    <w:rsid w:val="00055E56"/>
    <w:rsid w:val="00072CBB"/>
    <w:rsid w:val="00092F1D"/>
    <w:rsid w:val="0012736B"/>
    <w:rsid w:val="00133C90"/>
    <w:rsid w:val="001A39EC"/>
    <w:rsid w:val="001F11AA"/>
    <w:rsid w:val="002231C0"/>
    <w:rsid w:val="002500B6"/>
    <w:rsid w:val="00270290"/>
    <w:rsid w:val="00291434"/>
    <w:rsid w:val="002F3C8C"/>
    <w:rsid w:val="002F4468"/>
    <w:rsid w:val="00332422"/>
    <w:rsid w:val="003A4EEC"/>
    <w:rsid w:val="003C12EC"/>
    <w:rsid w:val="003E2ACF"/>
    <w:rsid w:val="004161F5"/>
    <w:rsid w:val="0043178F"/>
    <w:rsid w:val="00443DC1"/>
    <w:rsid w:val="00455F08"/>
    <w:rsid w:val="00476972"/>
    <w:rsid w:val="004B1E67"/>
    <w:rsid w:val="004C0397"/>
    <w:rsid w:val="00533069"/>
    <w:rsid w:val="00555B7F"/>
    <w:rsid w:val="006410A0"/>
    <w:rsid w:val="00663D79"/>
    <w:rsid w:val="00677AAC"/>
    <w:rsid w:val="006976DD"/>
    <w:rsid w:val="006A641C"/>
    <w:rsid w:val="006B02F3"/>
    <w:rsid w:val="006F0994"/>
    <w:rsid w:val="0070019F"/>
    <w:rsid w:val="00774A77"/>
    <w:rsid w:val="007B364A"/>
    <w:rsid w:val="007C15E8"/>
    <w:rsid w:val="007C3B2C"/>
    <w:rsid w:val="00830897"/>
    <w:rsid w:val="00834A62"/>
    <w:rsid w:val="008D16AA"/>
    <w:rsid w:val="008F6AEE"/>
    <w:rsid w:val="00902F63"/>
    <w:rsid w:val="009155D6"/>
    <w:rsid w:val="00923EC1"/>
    <w:rsid w:val="00942F61"/>
    <w:rsid w:val="00945F7D"/>
    <w:rsid w:val="00984770"/>
    <w:rsid w:val="00994F42"/>
    <w:rsid w:val="00997606"/>
    <w:rsid w:val="009D04B9"/>
    <w:rsid w:val="00A0525E"/>
    <w:rsid w:val="00AA7CC8"/>
    <w:rsid w:val="00AF6C3B"/>
    <w:rsid w:val="00B103E6"/>
    <w:rsid w:val="00B84611"/>
    <w:rsid w:val="00BB5D3B"/>
    <w:rsid w:val="00BC00CD"/>
    <w:rsid w:val="00BC4087"/>
    <w:rsid w:val="00BE045A"/>
    <w:rsid w:val="00C17B3C"/>
    <w:rsid w:val="00C46D39"/>
    <w:rsid w:val="00C83AC7"/>
    <w:rsid w:val="00C95FF2"/>
    <w:rsid w:val="00CA7095"/>
    <w:rsid w:val="00D0000F"/>
    <w:rsid w:val="00D4570F"/>
    <w:rsid w:val="00D92072"/>
    <w:rsid w:val="00DD0795"/>
    <w:rsid w:val="00DE4A35"/>
    <w:rsid w:val="00E31ED4"/>
    <w:rsid w:val="00E334D9"/>
    <w:rsid w:val="00E503C0"/>
    <w:rsid w:val="00E55F66"/>
    <w:rsid w:val="00E637AB"/>
    <w:rsid w:val="00E86067"/>
    <w:rsid w:val="00EB5089"/>
    <w:rsid w:val="00ED166C"/>
    <w:rsid w:val="00FF301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AAAC8"/>
  <w15:chartTrackingRefBased/>
  <w15:docId w15:val="{CF953D55-F370-BE46-8B92-1A2D14C90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637AB"/>
    <w:pPr>
      <w:spacing w:after="0" w:line="360" w:lineRule="auto"/>
      <w:jc w:val="both"/>
    </w:pPr>
    <w:rPr>
      <w:rFonts w:asciiTheme="majorBidi" w:hAnsiTheme="majorBidi" w:cstheme="majorBidi"/>
      <w:kern w:val="2"/>
      <w:sz w:val="28"/>
      <w:szCs w:val="28"/>
      <w14:ligatures w14:val="standardContextual"/>
    </w:rPr>
  </w:style>
  <w:style w:type="paragraph" w:styleId="1">
    <w:name w:val="heading 1"/>
    <w:basedOn w:val="a"/>
    <w:next w:val="a"/>
    <w:link w:val="1Char"/>
    <w:uiPriority w:val="9"/>
    <w:qFormat/>
    <w:rsid w:val="00455F08"/>
    <w:pPr>
      <w:keepNext/>
      <w:keepLines/>
      <w:spacing w:before="360" w:line="240" w:lineRule="auto"/>
      <w:outlineLvl w:val="0"/>
    </w:pPr>
    <w:rPr>
      <w:rFonts w:asciiTheme="majorHAnsi" w:eastAsiaTheme="majorEastAsia" w:hAnsiTheme="majorHAnsi"/>
      <w:bCs/>
      <w:color w:val="156082" w:themeColor="accent1"/>
      <w:spacing w:val="20"/>
      <w:sz w:val="32"/>
    </w:rPr>
  </w:style>
  <w:style w:type="paragraph" w:styleId="2">
    <w:name w:val="heading 2"/>
    <w:basedOn w:val="a"/>
    <w:next w:val="a"/>
    <w:link w:val="2Char"/>
    <w:uiPriority w:val="9"/>
    <w:semiHidden/>
    <w:unhideWhenUsed/>
    <w:qFormat/>
    <w:rsid w:val="00455F08"/>
    <w:pPr>
      <w:keepNext/>
      <w:keepLines/>
      <w:spacing w:before="120" w:line="240" w:lineRule="auto"/>
      <w:outlineLvl w:val="1"/>
    </w:pPr>
    <w:rPr>
      <w:rFonts w:eastAsiaTheme="majorEastAsia"/>
      <w:b/>
      <w:bCs/>
      <w:color w:val="156082" w:themeColor="accent1"/>
      <w:szCs w:val="26"/>
    </w:rPr>
  </w:style>
  <w:style w:type="paragraph" w:styleId="3">
    <w:name w:val="heading 3"/>
    <w:basedOn w:val="a"/>
    <w:next w:val="a"/>
    <w:link w:val="3Char"/>
    <w:uiPriority w:val="9"/>
    <w:semiHidden/>
    <w:unhideWhenUsed/>
    <w:qFormat/>
    <w:rsid w:val="00455F08"/>
    <w:pPr>
      <w:keepNext/>
      <w:keepLines/>
      <w:spacing w:before="20" w:line="240" w:lineRule="auto"/>
      <w:outlineLvl w:val="2"/>
    </w:pPr>
    <w:rPr>
      <w:rFonts w:asciiTheme="majorHAnsi" w:eastAsiaTheme="majorEastAsia" w:hAnsiTheme="majorHAnsi"/>
      <w:bCs/>
      <w:color w:val="0E2841" w:themeColor="text2"/>
      <w:spacing w:val="14"/>
      <w:sz w:val="24"/>
    </w:rPr>
  </w:style>
  <w:style w:type="paragraph" w:styleId="4">
    <w:name w:val="heading 4"/>
    <w:basedOn w:val="a"/>
    <w:next w:val="a"/>
    <w:link w:val="4Char"/>
    <w:uiPriority w:val="9"/>
    <w:semiHidden/>
    <w:unhideWhenUsed/>
    <w:qFormat/>
    <w:rsid w:val="00455F08"/>
    <w:pPr>
      <w:keepNext/>
      <w:keepLines/>
      <w:spacing w:before="200"/>
      <w:outlineLvl w:val="3"/>
    </w:pPr>
    <w:rPr>
      <w:rFonts w:eastAsiaTheme="majorEastAsia"/>
      <w:b/>
      <w:bCs/>
      <w:i/>
      <w:iCs/>
      <w:color w:val="000000"/>
      <w:sz w:val="24"/>
    </w:rPr>
  </w:style>
  <w:style w:type="paragraph" w:styleId="5">
    <w:name w:val="heading 5"/>
    <w:basedOn w:val="a"/>
    <w:next w:val="a"/>
    <w:link w:val="5Char"/>
    <w:uiPriority w:val="9"/>
    <w:semiHidden/>
    <w:unhideWhenUsed/>
    <w:qFormat/>
    <w:rsid w:val="00455F08"/>
    <w:pPr>
      <w:keepNext/>
      <w:keepLines/>
      <w:spacing w:before="200"/>
      <w:outlineLvl w:val="4"/>
    </w:pPr>
    <w:rPr>
      <w:rFonts w:asciiTheme="majorHAnsi" w:eastAsiaTheme="majorEastAsia" w:hAnsiTheme="majorHAnsi"/>
      <w:color w:val="000000"/>
      <w:sz w:val="22"/>
    </w:rPr>
  </w:style>
  <w:style w:type="paragraph" w:styleId="6">
    <w:name w:val="heading 6"/>
    <w:basedOn w:val="a"/>
    <w:next w:val="a"/>
    <w:link w:val="6Char"/>
    <w:uiPriority w:val="9"/>
    <w:semiHidden/>
    <w:unhideWhenUsed/>
    <w:qFormat/>
    <w:rsid w:val="00455F08"/>
    <w:pPr>
      <w:keepNext/>
      <w:keepLines/>
      <w:spacing w:before="200"/>
      <w:outlineLvl w:val="5"/>
    </w:pPr>
    <w:rPr>
      <w:rFonts w:asciiTheme="majorHAnsi" w:eastAsiaTheme="majorEastAsia" w:hAnsiTheme="majorHAnsi"/>
      <w:iCs/>
      <w:color w:val="156082" w:themeColor="accent1"/>
      <w:sz w:val="22"/>
    </w:rPr>
  </w:style>
  <w:style w:type="paragraph" w:styleId="7">
    <w:name w:val="heading 7"/>
    <w:basedOn w:val="a"/>
    <w:next w:val="a"/>
    <w:link w:val="7Char"/>
    <w:uiPriority w:val="9"/>
    <w:semiHidden/>
    <w:unhideWhenUsed/>
    <w:qFormat/>
    <w:rsid w:val="00455F08"/>
    <w:pPr>
      <w:keepNext/>
      <w:keepLines/>
      <w:spacing w:before="200"/>
      <w:outlineLvl w:val="6"/>
    </w:pPr>
    <w:rPr>
      <w:rFonts w:asciiTheme="majorHAnsi" w:eastAsiaTheme="majorEastAsia" w:hAnsiTheme="majorHAnsi"/>
      <w:i/>
      <w:iCs/>
      <w:color w:val="000000"/>
      <w:sz w:val="22"/>
    </w:rPr>
  </w:style>
  <w:style w:type="paragraph" w:styleId="8">
    <w:name w:val="heading 8"/>
    <w:basedOn w:val="a"/>
    <w:next w:val="a"/>
    <w:link w:val="8Char"/>
    <w:uiPriority w:val="9"/>
    <w:semiHidden/>
    <w:unhideWhenUsed/>
    <w:qFormat/>
    <w:rsid w:val="00455F08"/>
    <w:pPr>
      <w:keepNext/>
      <w:keepLines/>
      <w:spacing w:before="200"/>
      <w:outlineLvl w:val="7"/>
    </w:pPr>
    <w:rPr>
      <w:rFonts w:asciiTheme="majorHAnsi" w:eastAsiaTheme="majorEastAsia" w:hAnsiTheme="majorHAnsi"/>
      <w:color w:val="000000"/>
      <w:sz w:val="20"/>
      <w:szCs w:val="20"/>
    </w:rPr>
  </w:style>
  <w:style w:type="paragraph" w:styleId="9">
    <w:name w:val="heading 9"/>
    <w:basedOn w:val="a"/>
    <w:next w:val="a"/>
    <w:link w:val="9Char"/>
    <w:uiPriority w:val="9"/>
    <w:semiHidden/>
    <w:unhideWhenUsed/>
    <w:qFormat/>
    <w:rsid w:val="00455F08"/>
    <w:pPr>
      <w:keepNext/>
      <w:keepLines/>
      <w:spacing w:before="200"/>
      <w:outlineLvl w:val="8"/>
    </w:pPr>
    <w:rPr>
      <w:rFonts w:asciiTheme="majorHAnsi" w:eastAsiaTheme="majorEastAsia" w:hAnsiTheme="majorHAnsi"/>
      <w:i/>
      <w:iCs/>
      <w:color w:val="00000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ersonalName">
    <w:name w:val="Personal Name"/>
    <w:basedOn w:val="a3"/>
    <w:qFormat/>
    <w:rsid w:val="00455F08"/>
    <w:rPr>
      <w:b/>
      <w:caps/>
      <w:color w:val="000000"/>
      <w:sz w:val="28"/>
      <w:szCs w:val="28"/>
    </w:rPr>
  </w:style>
  <w:style w:type="paragraph" w:styleId="a3">
    <w:name w:val="Title"/>
    <w:basedOn w:val="a"/>
    <w:next w:val="a"/>
    <w:link w:val="Char"/>
    <w:uiPriority w:val="10"/>
    <w:qFormat/>
    <w:rsid w:val="00455F08"/>
    <w:pPr>
      <w:spacing w:after="120" w:line="240" w:lineRule="auto"/>
      <w:contextualSpacing/>
    </w:pPr>
    <w:rPr>
      <w:rFonts w:asciiTheme="majorHAnsi" w:eastAsiaTheme="majorEastAsia" w:hAnsiTheme="majorHAnsi"/>
      <w:color w:val="0E2841" w:themeColor="text2"/>
      <w:spacing w:val="30"/>
      <w:kern w:val="28"/>
      <w:sz w:val="96"/>
      <w:szCs w:val="52"/>
    </w:rPr>
  </w:style>
  <w:style w:type="character" w:customStyle="1" w:styleId="Char">
    <w:name w:val="العنوان Char"/>
    <w:basedOn w:val="a0"/>
    <w:link w:val="a3"/>
    <w:uiPriority w:val="10"/>
    <w:rsid w:val="00455F08"/>
    <w:rPr>
      <w:rFonts w:asciiTheme="majorHAnsi" w:eastAsiaTheme="majorEastAsia" w:hAnsiTheme="majorHAnsi" w:cstheme="majorBidi"/>
      <w:color w:val="0E2841" w:themeColor="text2"/>
      <w:spacing w:val="30"/>
      <w:kern w:val="28"/>
      <w:sz w:val="96"/>
      <w:szCs w:val="52"/>
    </w:rPr>
  </w:style>
  <w:style w:type="character" w:customStyle="1" w:styleId="1Char">
    <w:name w:val="العنوان 1 Char"/>
    <w:basedOn w:val="a0"/>
    <w:link w:val="1"/>
    <w:uiPriority w:val="9"/>
    <w:rsid w:val="00455F08"/>
    <w:rPr>
      <w:rFonts w:asciiTheme="majorHAnsi" w:eastAsiaTheme="majorEastAsia" w:hAnsiTheme="majorHAnsi" w:cstheme="majorBidi"/>
      <w:bCs/>
      <w:color w:val="156082" w:themeColor="accent1"/>
      <w:spacing w:val="20"/>
      <w:sz w:val="32"/>
      <w:szCs w:val="28"/>
    </w:rPr>
  </w:style>
  <w:style w:type="character" w:customStyle="1" w:styleId="2Char">
    <w:name w:val="عنوان 2 Char"/>
    <w:basedOn w:val="a0"/>
    <w:link w:val="2"/>
    <w:uiPriority w:val="9"/>
    <w:semiHidden/>
    <w:rsid w:val="00455F08"/>
    <w:rPr>
      <w:rFonts w:eastAsiaTheme="majorEastAsia" w:cstheme="majorBidi"/>
      <w:b/>
      <w:bCs/>
      <w:color w:val="156082" w:themeColor="accent1"/>
      <w:sz w:val="28"/>
      <w:szCs w:val="26"/>
    </w:rPr>
  </w:style>
  <w:style w:type="character" w:customStyle="1" w:styleId="3Char">
    <w:name w:val="عنوان 3 Char"/>
    <w:basedOn w:val="a0"/>
    <w:link w:val="3"/>
    <w:uiPriority w:val="9"/>
    <w:semiHidden/>
    <w:rsid w:val="00455F08"/>
    <w:rPr>
      <w:rFonts w:asciiTheme="majorHAnsi" w:eastAsiaTheme="majorEastAsia" w:hAnsiTheme="majorHAnsi" w:cstheme="majorBidi"/>
      <w:bCs/>
      <w:color w:val="0E2841" w:themeColor="text2"/>
      <w:spacing w:val="14"/>
      <w:sz w:val="24"/>
    </w:rPr>
  </w:style>
  <w:style w:type="character" w:customStyle="1" w:styleId="4Char">
    <w:name w:val="عنوان 4 Char"/>
    <w:basedOn w:val="a0"/>
    <w:link w:val="4"/>
    <w:uiPriority w:val="9"/>
    <w:semiHidden/>
    <w:rsid w:val="00455F08"/>
    <w:rPr>
      <w:rFonts w:eastAsiaTheme="majorEastAsia" w:cstheme="majorBidi"/>
      <w:b/>
      <w:bCs/>
      <w:i/>
      <w:iCs/>
      <w:color w:val="000000"/>
      <w:sz w:val="24"/>
    </w:rPr>
  </w:style>
  <w:style w:type="character" w:customStyle="1" w:styleId="5Char">
    <w:name w:val="عنوان 5 Char"/>
    <w:basedOn w:val="a0"/>
    <w:link w:val="5"/>
    <w:uiPriority w:val="9"/>
    <w:semiHidden/>
    <w:rsid w:val="00455F08"/>
    <w:rPr>
      <w:rFonts w:asciiTheme="majorHAnsi" w:eastAsiaTheme="majorEastAsia" w:hAnsiTheme="majorHAnsi" w:cstheme="majorBidi"/>
      <w:color w:val="000000"/>
    </w:rPr>
  </w:style>
  <w:style w:type="character" w:customStyle="1" w:styleId="6Char">
    <w:name w:val="عنوان 6 Char"/>
    <w:basedOn w:val="a0"/>
    <w:link w:val="6"/>
    <w:uiPriority w:val="9"/>
    <w:semiHidden/>
    <w:rsid w:val="00455F08"/>
    <w:rPr>
      <w:rFonts w:asciiTheme="majorHAnsi" w:eastAsiaTheme="majorEastAsia" w:hAnsiTheme="majorHAnsi" w:cstheme="majorBidi"/>
      <w:iCs/>
      <w:color w:val="156082" w:themeColor="accent1"/>
    </w:rPr>
  </w:style>
  <w:style w:type="character" w:customStyle="1" w:styleId="7Char">
    <w:name w:val="عنوان 7 Char"/>
    <w:basedOn w:val="a0"/>
    <w:link w:val="7"/>
    <w:uiPriority w:val="9"/>
    <w:semiHidden/>
    <w:rsid w:val="00455F08"/>
    <w:rPr>
      <w:rFonts w:asciiTheme="majorHAnsi" w:eastAsiaTheme="majorEastAsia" w:hAnsiTheme="majorHAnsi" w:cstheme="majorBidi"/>
      <w:i/>
      <w:iCs/>
      <w:color w:val="000000"/>
    </w:rPr>
  </w:style>
  <w:style w:type="character" w:customStyle="1" w:styleId="8Char">
    <w:name w:val="عنوان 8 Char"/>
    <w:basedOn w:val="a0"/>
    <w:link w:val="8"/>
    <w:uiPriority w:val="9"/>
    <w:semiHidden/>
    <w:rsid w:val="00455F08"/>
    <w:rPr>
      <w:rFonts w:asciiTheme="majorHAnsi" w:eastAsiaTheme="majorEastAsia" w:hAnsiTheme="majorHAnsi" w:cstheme="majorBidi"/>
      <w:color w:val="000000"/>
      <w:sz w:val="20"/>
      <w:szCs w:val="20"/>
    </w:rPr>
  </w:style>
  <w:style w:type="character" w:customStyle="1" w:styleId="9Char">
    <w:name w:val="عنوان 9 Char"/>
    <w:basedOn w:val="a0"/>
    <w:link w:val="9"/>
    <w:uiPriority w:val="9"/>
    <w:semiHidden/>
    <w:rsid w:val="00455F08"/>
    <w:rPr>
      <w:rFonts w:asciiTheme="majorHAnsi" w:eastAsiaTheme="majorEastAsia" w:hAnsiTheme="majorHAnsi" w:cstheme="majorBidi"/>
      <w:i/>
      <w:iCs/>
      <w:color w:val="000000"/>
      <w:sz w:val="20"/>
      <w:szCs w:val="20"/>
    </w:rPr>
  </w:style>
  <w:style w:type="paragraph" w:styleId="a4">
    <w:name w:val="caption"/>
    <w:basedOn w:val="a"/>
    <w:next w:val="a"/>
    <w:uiPriority w:val="35"/>
    <w:semiHidden/>
    <w:unhideWhenUsed/>
    <w:qFormat/>
    <w:rsid w:val="00455F08"/>
    <w:pPr>
      <w:spacing w:line="240" w:lineRule="auto"/>
    </w:pPr>
    <w:rPr>
      <w:rFonts w:asciiTheme="majorHAnsi" w:eastAsiaTheme="minorEastAsia" w:hAnsiTheme="majorHAnsi"/>
      <w:bCs/>
      <w:smallCaps/>
      <w:color w:val="0E2841" w:themeColor="text2"/>
      <w:spacing w:val="6"/>
      <w:sz w:val="22"/>
      <w:szCs w:val="18"/>
    </w:rPr>
  </w:style>
  <w:style w:type="paragraph" w:styleId="a5">
    <w:name w:val="Subtitle"/>
    <w:basedOn w:val="a"/>
    <w:next w:val="a"/>
    <w:link w:val="Char0"/>
    <w:uiPriority w:val="11"/>
    <w:qFormat/>
    <w:rsid w:val="00455F08"/>
    <w:pPr>
      <w:numPr>
        <w:ilvl w:val="1"/>
      </w:numPr>
    </w:pPr>
    <w:rPr>
      <w:rFonts w:eastAsiaTheme="majorEastAsia"/>
      <w:iCs/>
      <w:color w:val="0E2841" w:themeColor="text2"/>
      <w:sz w:val="40"/>
      <w:szCs w:val="24"/>
    </w:rPr>
  </w:style>
  <w:style w:type="character" w:customStyle="1" w:styleId="Char0">
    <w:name w:val="عنوان فرعي Char"/>
    <w:basedOn w:val="a0"/>
    <w:link w:val="a5"/>
    <w:uiPriority w:val="11"/>
    <w:rsid w:val="00455F08"/>
    <w:rPr>
      <w:rFonts w:eastAsiaTheme="majorEastAsia" w:cstheme="majorBidi"/>
      <w:iCs/>
      <w:color w:val="0E2841" w:themeColor="text2"/>
      <w:sz w:val="40"/>
      <w:szCs w:val="24"/>
    </w:rPr>
  </w:style>
  <w:style w:type="character" w:styleId="a6">
    <w:name w:val="Strong"/>
    <w:basedOn w:val="a0"/>
    <w:uiPriority w:val="22"/>
    <w:qFormat/>
    <w:rsid w:val="00455F08"/>
    <w:rPr>
      <w:b w:val="0"/>
      <w:bCs/>
      <w:i/>
      <w:color w:val="0E2841" w:themeColor="text2"/>
    </w:rPr>
  </w:style>
  <w:style w:type="character" w:styleId="a7">
    <w:name w:val="Emphasis"/>
    <w:basedOn w:val="a0"/>
    <w:uiPriority w:val="20"/>
    <w:qFormat/>
    <w:rsid w:val="00455F08"/>
    <w:rPr>
      <w:b/>
      <w:i/>
      <w:iCs/>
    </w:rPr>
  </w:style>
  <w:style w:type="paragraph" w:styleId="a8">
    <w:name w:val="No Spacing"/>
    <w:link w:val="Char1"/>
    <w:uiPriority w:val="1"/>
    <w:qFormat/>
    <w:rsid w:val="00455F08"/>
    <w:pPr>
      <w:spacing w:after="0" w:line="240" w:lineRule="auto"/>
    </w:pPr>
  </w:style>
  <w:style w:type="character" w:customStyle="1" w:styleId="Char1">
    <w:name w:val="بلا تباعد Char"/>
    <w:basedOn w:val="a0"/>
    <w:link w:val="a8"/>
    <w:uiPriority w:val="1"/>
    <w:rsid w:val="00455F08"/>
  </w:style>
  <w:style w:type="paragraph" w:styleId="a9">
    <w:name w:val="List Paragraph"/>
    <w:basedOn w:val="a"/>
    <w:uiPriority w:val="34"/>
    <w:qFormat/>
    <w:rsid w:val="00455F08"/>
    <w:pPr>
      <w:spacing w:line="240" w:lineRule="auto"/>
      <w:ind w:left="720" w:hanging="288"/>
      <w:contextualSpacing/>
    </w:pPr>
    <w:rPr>
      <w:color w:val="0E2841" w:themeColor="text2"/>
    </w:rPr>
  </w:style>
  <w:style w:type="paragraph" w:styleId="aa">
    <w:name w:val="Quote"/>
    <w:basedOn w:val="a"/>
    <w:next w:val="a"/>
    <w:link w:val="Char2"/>
    <w:uiPriority w:val="29"/>
    <w:qFormat/>
    <w:rsid w:val="00455F08"/>
    <w:pPr>
      <w:jc w:val="center"/>
    </w:pPr>
    <w:rPr>
      <w:rFonts w:eastAsiaTheme="minorEastAsia"/>
      <w:b/>
      <w:i/>
      <w:iCs/>
      <w:color w:val="156082" w:themeColor="accent1"/>
      <w:sz w:val="26"/>
    </w:rPr>
  </w:style>
  <w:style w:type="character" w:customStyle="1" w:styleId="Char2">
    <w:name w:val="اقتباس Char"/>
    <w:basedOn w:val="a0"/>
    <w:link w:val="aa"/>
    <w:uiPriority w:val="29"/>
    <w:rsid w:val="00455F08"/>
    <w:rPr>
      <w:rFonts w:eastAsiaTheme="minorEastAsia"/>
      <w:b/>
      <w:i/>
      <w:iCs/>
      <w:color w:val="156082" w:themeColor="accent1"/>
      <w:sz w:val="26"/>
    </w:rPr>
  </w:style>
  <w:style w:type="paragraph" w:styleId="ab">
    <w:name w:val="Intense Quote"/>
    <w:basedOn w:val="a"/>
    <w:next w:val="a"/>
    <w:link w:val="Char3"/>
    <w:uiPriority w:val="30"/>
    <w:qFormat/>
    <w:rsid w:val="00455F08"/>
    <w:pPr>
      <w:pBdr>
        <w:top w:val="single" w:sz="36" w:space="8" w:color="156082" w:themeColor="accent1"/>
        <w:left w:val="single" w:sz="36" w:space="8" w:color="156082" w:themeColor="accent1"/>
        <w:bottom w:val="single" w:sz="36" w:space="8" w:color="156082" w:themeColor="accent1"/>
        <w:right w:val="single" w:sz="36" w:space="8" w:color="156082" w:themeColor="accent1"/>
      </w:pBdr>
      <w:shd w:val="clear" w:color="auto" w:fill="156082" w:themeFill="accent1"/>
      <w:spacing w:before="200"/>
      <w:ind w:left="259" w:right="259"/>
      <w:jc w:val="center"/>
    </w:pPr>
    <w:rPr>
      <w:rFonts w:asciiTheme="majorHAnsi" w:eastAsiaTheme="minorEastAsia" w:hAnsiTheme="majorHAnsi"/>
      <w:bCs/>
      <w:iCs/>
      <w:color w:val="FFFFFF" w:themeColor="background1"/>
    </w:rPr>
  </w:style>
  <w:style w:type="character" w:customStyle="1" w:styleId="Char3">
    <w:name w:val="اقتباس مكثف Char"/>
    <w:basedOn w:val="a0"/>
    <w:link w:val="ab"/>
    <w:uiPriority w:val="30"/>
    <w:rsid w:val="00455F08"/>
    <w:rPr>
      <w:rFonts w:asciiTheme="majorHAnsi" w:eastAsiaTheme="minorEastAsia" w:hAnsiTheme="majorHAnsi"/>
      <w:bCs/>
      <w:iCs/>
      <w:color w:val="FFFFFF" w:themeColor="background1"/>
      <w:sz w:val="28"/>
      <w:shd w:val="clear" w:color="auto" w:fill="156082" w:themeFill="accent1"/>
    </w:rPr>
  </w:style>
  <w:style w:type="character" w:styleId="ac">
    <w:name w:val="Subtle Emphasis"/>
    <w:basedOn w:val="a0"/>
    <w:uiPriority w:val="19"/>
    <w:qFormat/>
    <w:rsid w:val="00455F08"/>
    <w:rPr>
      <w:i/>
      <w:iCs/>
      <w:color w:val="000000"/>
    </w:rPr>
  </w:style>
  <w:style w:type="character" w:styleId="ad">
    <w:name w:val="Intense Emphasis"/>
    <w:basedOn w:val="a0"/>
    <w:uiPriority w:val="21"/>
    <w:qFormat/>
    <w:rsid w:val="00455F08"/>
    <w:rPr>
      <w:b/>
      <w:bCs/>
      <w:i/>
      <w:iCs/>
      <w:color w:val="156082" w:themeColor="accent1"/>
    </w:rPr>
  </w:style>
  <w:style w:type="character" w:styleId="ae">
    <w:name w:val="Subtle Reference"/>
    <w:basedOn w:val="a0"/>
    <w:uiPriority w:val="31"/>
    <w:qFormat/>
    <w:rsid w:val="00455F08"/>
    <w:rPr>
      <w:smallCaps/>
      <w:color w:val="000000"/>
      <w:u w:val="single"/>
    </w:rPr>
  </w:style>
  <w:style w:type="character" w:styleId="af">
    <w:name w:val="Intense Reference"/>
    <w:basedOn w:val="a0"/>
    <w:uiPriority w:val="32"/>
    <w:qFormat/>
    <w:rsid w:val="00455F08"/>
    <w:rPr>
      <w:b w:val="0"/>
      <w:bCs/>
      <w:smallCaps/>
      <w:color w:val="156082" w:themeColor="accent1"/>
      <w:spacing w:val="5"/>
      <w:u w:val="single"/>
    </w:rPr>
  </w:style>
  <w:style w:type="character" w:styleId="af0">
    <w:name w:val="Book Title"/>
    <w:basedOn w:val="a0"/>
    <w:uiPriority w:val="33"/>
    <w:qFormat/>
    <w:rsid w:val="00455F08"/>
    <w:rPr>
      <w:b/>
      <w:bCs/>
      <w:caps/>
      <w:smallCaps w:val="0"/>
      <w:color w:val="0E2841" w:themeColor="text2"/>
      <w:spacing w:val="10"/>
    </w:rPr>
  </w:style>
  <w:style w:type="paragraph" w:styleId="af1">
    <w:name w:val="TOC Heading"/>
    <w:basedOn w:val="1"/>
    <w:next w:val="a"/>
    <w:uiPriority w:val="39"/>
    <w:unhideWhenUsed/>
    <w:qFormat/>
    <w:rsid w:val="00455F08"/>
    <w:pPr>
      <w:spacing w:before="480" w:line="264" w:lineRule="auto"/>
      <w:outlineLvl w:val="9"/>
    </w:pPr>
    <w:rPr>
      <w:b/>
    </w:rPr>
  </w:style>
  <w:style w:type="paragraph" w:styleId="af2">
    <w:name w:val="header"/>
    <w:basedOn w:val="a"/>
    <w:link w:val="Char4"/>
    <w:uiPriority w:val="99"/>
    <w:unhideWhenUsed/>
    <w:rsid w:val="00E637AB"/>
    <w:pPr>
      <w:tabs>
        <w:tab w:val="center" w:pos="4153"/>
        <w:tab w:val="right" w:pos="8306"/>
      </w:tabs>
      <w:spacing w:line="240" w:lineRule="auto"/>
      <w:jc w:val="left"/>
    </w:pPr>
    <w:rPr>
      <w:rFonts w:asciiTheme="minorHAnsi" w:hAnsiTheme="minorHAnsi" w:cstheme="minorBidi"/>
      <w:kern w:val="0"/>
      <w:sz w:val="21"/>
      <w:szCs w:val="22"/>
      <w14:ligatures w14:val="none"/>
    </w:rPr>
  </w:style>
  <w:style w:type="character" w:customStyle="1" w:styleId="Char4">
    <w:name w:val="رأس الصفحة Char"/>
    <w:basedOn w:val="a0"/>
    <w:link w:val="af2"/>
    <w:uiPriority w:val="99"/>
    <w:rsid w:val="00E637AB"/>
    <w:rPr>
      <w:sz w:val="21"/>
    </w:rPr>
  </w:style>
  <w:style w:type="paragraph" w:styleId="af3">
    <w:name w:val="footer"/>
    <w:basedOn w:val="a"/>
    <w:link w:val="Char5"/>
    <w:uiPriority w:val="99"/>
    <w:unhideWhenUsed/>
    <w:rsid w:val="00E637AB"/>
    <w:pPr>
      <w:tabs>
        <w:tab w:val="center" w:pos="4153"/>
        <w:tab w:val="right" w:pos="8306"/>
      </w:tabs>
      <w:spacing w:line="240" w:lineRule="auto"/>
    </w:pPr>
  </w:style>
  <w:style w:type="character" w:customStyle="1" w:styleId="Char5">
    <w:name w:val="تذييل الصفحة Char"/>
    <w:basedOn w:val="a0"/>
    <w:link w:val="af3"/>
    <w:uiPriority w:val="99"/>
    <w:rsid w:val="00E637AB"/>
    <w:rPr>
      <w:rFonts w:asciiTheme="majorBidi" w:hAnsiTheme="majorBidi" w:cstheme="majorBidi"/>
      <w:kern w:val="2"/>
      <w:sz w:val="28"/>
      <w:szCs w:val="28"/>
      <w14:ligatures w14:val="standardContextual"/>
    </w:rPr>
  </w:style>
  <w:style w:type="character" w:styleId="af4">
    <w:name w:val="page number"/>
    <w:basedOn w:val="a0"/>
    <w:uiPriority w:val="99"/>
    <w:semiHidden/>
    <w:unhideWhenUsed/>
    <w:rsid w:val="00E637AB"/>
  </w:style>
  <w:style w:type="paragraph" w:styleId="10">
    <w:name w:val="toc 1"/>
    <w:basedOn w:val="a"/>
    <w:next w:val="a"/>
    <w:autoRedefine/>
    <w:uiPriority w:val="39"/>
    <w:unhideWhenUsed/>
    <w:rsid w:val="006F0994"/>
    <w:pPr>
      <w:spacing w:before="240" w:after="120"/>
      <w:jc w:val="left"/>
    </w:pPr>
    <w:rPr>
      <w:rFonts w:asciiTheme="minorHAnsi" w:hAnsiTheme="minorHAnsi" w:cs="Times New Roman"/>
      <w:b/>
      <w:bCs/>
      <w:sz w:val="20"/>
      <w:szCs w:val="24"/>
    </w:rPr>
  </w:style>
  <w:style w:type="paragraph" w:styleId="20">
    <w:name w:val="toc 2"/>
    <w:basedOn w:val="a"/>
    <w:next w:val="a"/>
    <w:autoRedefine/>
    <w:uiPriority w:val="39"/>
    <w:unhideWhenUsed/>
    <w:rsid w:val="00923EC1"/>
    <w:pPr>
      <w:bidi/>
      <w:spacing w:before="120"/>
      <w:ind w:left="280"/>
      <w:jc w:val="left"/>
    </w:pPr>
    <w:rPr>
      <w:rFonts w:asciiTheme="minorHAnsi" w:hAnsiTheme="minorHAnsi" w:cs="Times New Roman"/>
      <w:i/>
      <w:iCs/>
      <w:sz w:val="20"/>
      <w:szCs w:val="24"/>
    </w:rPr>
  </w:style>
  <w:style w:type="paragraph" w:styleId="30">
    <w:name w:val="toc 3"/>
    <w:basedOn w:val="a"/>
    <w:next w:val="a"/>
    <w:autoRedefine/>
    <w:uiPriority w:val="39"/>
    <w:unhideWhenUsed/>
    <w:rsid w:val="00923EC1"/>
    <w:pPr>
      <w:bidi/>
      <w:ind w:left="560"/>
      <w:jc w:val="left"/>
    </w:pPr>
    <w:rPr>
      <w:rFonts w:asciiTheme="minorHAnsi" w:hAnsiTheme="minorHAnsi" w:cs="Times New Roman"/>
      <w:sz w:val="20"/>
      <w:szCs w:val="24"/>
    </w:rPr>
  </w:style>
  <w:style w:type="paragraph" w:styleId="40">
    <w:name w:val="toc 4"/>
    <w:basedOn w:val="a"/>
    <w:next w:val="a"/>
    <w:autoRedefine/>
    <w:uiPriority w:val="39"/>
    <w:unhideWhenUsed/>
    <w:rsid w:val="00923EC1"/>
    <w:pPr>
      <w:bidi/>
      <w:ind w:left="840"/>
      <w:jc w:val="left"/>
    </w:pPr>
    <w:rPr>
      <w:rFonts w:asciiTheme="minorHAnsi" w:hAnsiTheme="minorHAnsi" w:cs="Times New Roman"/>
      <w:sz w:val="20"/>
      <w:szCs w:val="24"/>
    </w:rPr>
  </w:style>
  <w:style w:type="paragraph" w:styleId="50">
    <w:name w:val="toc 5"/>
    <w:basedOn w:val="a"/>
    <w:next w:val="a"/>
    <w:autoRedefine/>
    <w:uiPriority w:val="39"/>
    <w:unhideWhenUsed/>
    <w:rsid w:val="00923EC1"/>
    <w:pPr>
      <w:bidi/>
      <w:ind w:left="1120"/>
      <w:jc w:val="left"/>
    </w:pPr>
    <w:rPr>
      <w:rFonts w:asciiTheme="minorHAnsi" w:hAnsiTheme="minorHAnsi" w:cs="Times New Roman"/>
      <w:sz w:val="20"/>
      <w:szCs w:val="24"/>
    </w:rPr>
  </w:style>
  <w:style w:type="paragraph" w:styleId="60">
    <w:name w:val="toc 6"/>
    <w:basedOn w:val="a"/>
    <w:next w:val="a"/>
    <w:autoRedefine/>
    <w:uiPriority w:val="39"/>
    <w:unhideWhenUsed/>
    <w:rsid w:val="00923EC1"/>
    <w:pPr>
      <w:bidi/>
      <w:ind w:left="1400"/>
      <w:jc w:val="left"/>
    </w:pPr>
    <w:rPr>
      <w:rFonts w:asciiTheme="minorHAnsi" w:hAnsiTheme="minorHAnsi" w:cs="Times New Roman"/>
      <w:sz w:val="20"/>
      <w:szCs w:val="24"/>
    </w:rPr>
  </w:style>
  <w:style w:type="paragraph" w:styleId="70">
    <w:name w:val="toc 7"/>
    <w:basedOn w:val="a"/>
    <w:next w:val="a"/>
    <w:autoRedefine/>
    <w:uiPriority w:val="39"/>
    <w:unhideWhenUsed/>
    <w:rsid w:val="00923EC1"/>
    <w:pPr>
      <w:bidi/>
      <w:ind w:left="1680"/>
      <w:jc w:val="left"/>
    </w:pPr>
    <w:rPr>
      <w:rFonts w:asciiTheme="minorHAnsi" w:hAnsiTheme="minorHAnsi" w:cs="Times New Roman"/>
      <w:sz w:val="20"/>
      <w:szCs w:val="24"/>
    </w:rPr>
  </w:style>
  <w:style w:type="paragraph" w:styleId="80">
    <w:name w:val="toc 8"/>
    <w:basedOn w:val="a"/>
    <w:next w:val="a"/>
    <w:autoRedefine/>
    <w:uiPriority w:val="39"/>
    <w:unhideWhenUsed/>
    <w:rsid w:val="00923EC1"/>
    <w:pPr>
      <w:bidi/>
      <w:ind w:left="1960"/>
      <w:jc w:val="left"/>
    </w:pPr>
    <w:rPr>
      <w:rFonts w:asciiTheme="minorHAnsi" w:hAnsiTheme="minorHAnsi" w:cs="Times New Roman"/>
      <w:sz w:val="20"/>
      <w:szCs w:val="24"/>
    </w:rPr>
  </w:style>
  <w:style w:type="paragraph" w:styleId="90">
    <w:name w:val="toc 9"/>
    <w:basedOn w:val="a"/>
    <w:next w:val="a"/>
    <w:autoRedefine/>
    <w:uiPriority w:val="39"/>
    <w:unhideWhenUsed/>
    <w:rsid w:val="00923EC1"/>
    <w:pPr>
      <w:bidi/>
      <w:ind w:left="2240"/>
      <w:jc w:val="left"/>
    </w:pPr>
    <w:rPr>
      <w:rFonts w:asciiTheme="minorHAnsi" w:hAnsiTheme="minorHAnsi" w:cs="Times New Roman"/>
      <w:sz w:val="20"/>
      <w:szCs w:val="24"/>
    </w:rPr>
  </w:style>
  <w:style w:type="table" w:customStyle="1" w:styleId="21">
    <w:name w:val="جدول عادي 21"/>
    <w:basedOn w:val="a1"/>
    <w:uiPriority w:val="42"/>
    <w:rsid w:val="00923EC1"/>
    <w:pPr>
      <w:spacing w:after="0" w:line="240" w:lineRule="auto"/>
    </w:pPr>
    <w:rPr>
      <w:kern w:val="2"/>
      <w14:ligatures w14:val="standardContextual"/>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af5">
    <w:name w:val="Table Grid"/>
    <w:basedOn w:val="a1"/>
    <w:uiPriority w:val="59"/>
    <w:rsid w:val="00923E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0"/>
    <w:uiPriority w:val="99"/>
    <w:unhideWhenUsed/>
    <w:rsid w:val="00923EC1"/>
    <w:rPr>
      <w:color w:val="467886" w:themeColor="hyperlink"/>
      <w:u w:val="single"/>
    </w:rPr>
  </w:style>
  <w:style w:type="character" w:customStyle="1" w:styleId="11">
    <w:name w:val="إشارة لم يتم حلها1"/>
    <w:basedOn w:val="a0"/>
    <w:uiPriority w:val="99"/>
    <w:semiHidden/>
    <w:unhideWhenUsed/>
    <w:rsid w:val="00923EC1"/>
    <w:rPr>
      <w:color w:val="605E5C"/>
      <w:shd w:val="clear" w:color="auto" w:fill="E1DFDD"/>
    </w:rPr>
  </w:style>
  <w:style w:type="paragraph" w:styleId="af6">
    <w:name w:val="Balloon Text"/>
    <w:basedOn w:val="a"/>
    <w:link w:val="Char6"/>
    <w:uiPriority w:val="99"/>
    <w:semiHidden/>
    <w:unhideWhenUsed/>
    <w:rsid w:val="00923EC1"/>
    <w:pPr>
      <w:spacing w:line="240" w:lineRule="auto"/>
    </w:pPr>
    <w:rPr>
      <w:rFonts w:ascii="Tahoma" w:hAnsi="Tahoma" w:cs="Tahoma"/>
      <w:sz w:val="16"/>
      <w:szCs w:val="16"/>
    </w:rPr>
  </w:style>
  <w:style w:type="character" w:customStyle="1" w:styleId="Char6">
    <w:name w:val="نص في بالون Char"/>
    <w:basedOn w:val="a0"/>
    <w:link w:val="af6"/>
    <w:uiPriority w:val="99"/>
    <w:semiHidden/>
    <w:rsid w:val="00923EC1"/>
    <w:rPr>
      <w:rFonts w:ascii="Tahoma" w:hAnsi="Tahoma" w:cs="Tahoma"/>
      <w:kern w:val="2"/>
      <w:sz w:val="16"/>
      <w:szCs w:val="16"/>
      <w14:ligatures w14:val="standardContextual"/>
    </w:rPr>
  </w:style>
  <w:style w:type="paragraph" w:styleId="af7">
    <w:name w:val="Normal (Web)"/>
    <w:basedOn w:val="a"/>
    <w:uiPriority w:val="99"/>
    <w:rsid w:val="00923EC1"/>
    <w:pPr>
      <w:spacing w:before="100" w:beforeAutospacing="1" w:after="100" w:afterAutospacing="1" w:line="240" w:lineRule="auto"/>
      <w:jc w:val="left"/>
    </w:pPr>
    <w:rPr>
      <w:rFonts w:ascii="Times New Roman" w:eastAsia="Times New Roman" w:hAnsi="Times New Roman" w:cs="Times New Roman"/>
      <w:kern w:val="0"/>
      <w:sz w:val="24"/>
      <w:szCs w:val="24"/>
      <w14:ligatures w14:val="none"/>
    </w:rPr>
  </w:style>
  <w:style w:type="character" w:styleId="af8">
    <w:name w:val="Unresolved Mention"/>
    <w:basedOn w:val="a0"/>
    <w:uiPriority w:val="99"/>
    <w:semiHidden/>
    <w:unhideWhenUsed/>
    <w:rsid w:val="00923EC1"/>
    <w:rPr>
      <w:color w:val="605E5C"/>
      <w:shd w:val="clear" w:color="auto" w:fill="E1DFDD"/>
    </w:rPr>
  </w:style>
  <w:style w:type="character" w:styleId="af9">
    <w:name w:val="Placeholder Text"/>
    <w:basedOn w:val="a0"/>
    <w:uiPriority w:val="99"/>
    <w:semiHidden/>
    <w:rsid w:val="006B02F3"/>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7486145">
      <w:bodyDiv w:val="1"/>
      <w:marLeft w:val="0"/>
      <w:marRight w:val="0"/>
      <w:marTop w:val="0"/>
      <w:marBottom w:val="0"/>
      <w:divBdr>
        <w:top w:val="none" w:sz="0" w:space="0" w:color="auto"/>
        <w:left w:val="none" w:sz="0" w:space="0" w:color="auto"/>
        <w:bottom w:val="none" w:sz="0" w:space="0" w:color="auto"/>
        <w:right w:val="none" w:sz="0" w:space="0" w:color="auto"/>
      </w:divBdr>
      <w:divsChild>
        <w:div w:id="1445078763">
          <w:marLeft w:val="0"/>
          <w:marRight w:val="0"/>
          <w:marTop w:val="0"/>
          <w:marBottom w:val="0"/>
          <w:divBdr>
            <w:top w:val="none" w:sz="0" w:space="0" w:color="auto"/>
            <w:left w:val="none" w:sz="0" w:space="0" w:color="auto"/>
            <w:bottom w:val="none" w:sz="0" w:space="0" w:color="auto"/>
            <w:right w:val="none" w:sz="0" w:space="0" w:color="auto"/>
          </w:divBdr>
          <w:divsChild>
            <w:div w:id="265966146">
              <w:marLeft w:val="0"/>
              <w:marRight w:val="0"/>
              <w:marTop w:val="0"/>
              <w:marBottom w:val="0"/>
              <w:divBdr>
                <w:top w:val="none" w:sz="0" w:space="0" w:color="auto"/>
                <w:left w:val="none" w:sz="0" w:space="0" w:color="auto"/>
                <w:bottom w:val="none" w:sz="0" w:space="0" w:color="auto"/>
                <w:right w:val="none" w:sz="0" w:space="0" w:color="auto"/>
              </w:divBdr>
              <w:divsChild>
                <w:div w:id="859439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840834">
      <w:bodyDiv w:val="1"/>
      <w:marLeft w:val="0"/>
      <w:marRight w:val="0"/>
      <w:marTop w:val="0"/>
      <w:marBottom w:val="0"/>
      <w:divBdr>
        <w:top w:val="none" w:sz="0" w:space="0" w:color="auto"/>
        <w:left w:val="none" w:sz="0" w:space="0" w:color="auto"/>
        <w:bottom w:val="none" w:sz="0" w:space="0" w:color="auto"/>
        <w:right w:val="none" w:sz="0" w:space="0" w:color="auto"/>
      </w:divBdr>
      <w:divsChild>
        <w:div w:id="864683173">
          <w:marLeft w:val="0"/>
          <w:marRight w:val="0"/>
          <w:marTop w:val="0"/>
          <w:marBottom w:val="0"/>
          <w:divBdr>
            <w:top w:val="none" w:sz="0" w:space="0" w:color="auto"/>
            <w:left w:val="none" w:sz="0" w:space="0" w:color="auto"/>
            <w:bottom w:val="none" w:sz="0" w:space="0" w:color="auto"/>
            <w:right w:val="none" w:sz="0" w:space="0" w:color="auto"/>
          </w:divBdr>
          <w:divsChild>
            <w:div w:id="1733893664">
              <w:marLeft w:val="0"/>
              <w:marRight w:val="0"/>
              <w:marTop w:val="0"/>
              <w:marBottom w:val="0"/>
              <w:divBdr>
                <w:top w:val="none" w:sz="0" w:space="0" w:color="auto"/>
                <w:left w:val="none" w:sz="0" w:space="0" w:color="auto"/>
                <w:bottom w:val="none" w:sz="0" w:space="0" w:color="auto"/>
                <w:right w:val="none" w:sz="0" w:space="0" w:color="auto"/>
              </w:divBdr>
              <w:divsChild>
                <w:div w:id="142738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microsoft.com/office/2007/relationships/hdphoto" Target="media/hdphoto5.wdp"/><Relationship Id="rId3" Type="http://schemas.openxmlformats.org/officeDocument/2006/relationships/styles" Target="styles.xml"/><Relationship Id="rId21" Type="http://schemas.openxmlformats.org/officeDocument/2006/relationships/hyperlink" Target="https://www.mobt3ath.com/uplode/book/book-30697.pdf" TargetMode="Externa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numbering" Target="numbering.xml"/><Relationship Id="rId16" Type="http://schemas.microsoft.com/office/2007/relationships/hdphoto" Target="media/hdphoto4.wdp"/><Relationship Id="rId20" Type="http://schemas.openxmlformats.org/officeDocument/2006/relationships/hyperlink" Target="https://search.app/3nRTknewXktdsX2M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image" Target="media/image6.png"/><Relationship Id="rId4" Type="http://schemas.openxmlformats.org/officeDocument/2006/relationships/settings" Target="settings.xml"/><Relationship Id="rId9" Type="http://schemas.microsoft.com/office/2007/relationships/hdphoto" Target="media/hdphoto1.wdp"/><Relationship Id="rId14" Type="http://schemas.microsoft.com/office/2007/relationships/hdphoto" Target="media/hdphoto3.wdp"/><Relationship Id="rId22"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oleObject" Target="&#1575;&#1604;&#1605;&#1582;&#1591;&#1591;%20&#1601;&#1610;%20Microsoft%20Word"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ar-SA"/>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1" i="0" u="none" strike="noStrike" kern="1200" cap="none" spc="0" normalizeH="0" baseline="0">
                <a:solidFill>
                  <a:schemeClr val="dk1">
                    <a:lumMod val="50000"/>
                    <a:lumOff val="50000"/>
                  </a:schemeClr>
                </a:solidFill>
                <a:latin typeface="+mj-lt"/>
                <a:ea typeface="+mj-ea"/>
                <a:cs typeface="+mj-cs"/>
              </a:defRPr>
            </a:pPr>
            <a:r>
              <a:rPr lang="ar-SA" sz="1000"/>
              <a:t>عينة</a:t>
            </a:r>
            <a:r>
              <a:rPr lang="ar-SA" sz="1000" baseline="0"/>
              <a:t> الدراسة</a:t>
            </a:r>
            <a:endParaRPr lang="ar-SA" sz="1000"/>
          </a:p>
        </c:rich>
      </c:tx>
      <c:overlay val="0"/>
      <c:spPr>
        <a:noFill/>
        <a:ln>
          <a:noFill/>
        </a:ln>
        <a:effectLst/>
      </c:spPr>
      <c:txPr>
        <a:bodyPr rot="0" spcFirstLastPara="1" vertOverflow="ellipsis" vert="horz" wrap="square" anchor="ctr" anchorCtr="1"/>
        <a:lstStyle/>
        <a:p>
          <a:pPr>
            <a:defRPr sz="1000" b="1" i="0" u="none" strike="noStrike" kern="1200" cap="none" spc="0" normalizeH="0" baseline="0">
              <a:solidFill>
                <a:schemeClr val="dk1">
                  <a:lumMod val="50000"/>
                  <a:lumOff val="50000"/>
                </a:schemeClr>
              </a:solidFill>
              <a:latin typeface="+mj-lt"/>
              <a:ea typeface="+mj-ea"/>
              <a:cs typeface="+mj-cs"/>
            </a:defRPr>
          </a:pPr>
          <a:endParaRPr lang="ar-SA"/>
        </a:p>
      </c:txPr>
    </c:title>
    <c:autoTitleDeleted val="0"/>
    <c:plotArea>
      <c:layout/>
      <c:stockChart>
        <c:ser>
          <c:idx val="0"/>
          <c:order val="0"/>
          <c:tx>
            <c:strRef>
              <c:f>'[المخطط في Microsoft Word]ورقة1'!$B$1</c:f>
              <c:strCache>
                <c:ptCount val="1"/>
                <c:pt idx="0">
                  <c:v>عالي</c:v>
                </c:pt>
              </c:strCache>
            </c:strRef>
          </c:tx>
          <c:spPr>
            <a:ln w="25400" cap="rnd">
              <a:noFill/>
              <a:round/>
            </a:ln>
            <a:effectLst/>
          </c:spPr>
          <c:marker>
            <c:symbol val="none"/>
          </c:marker>
          <c:val>
            <c:numRef>
              <c:f>'[المخطط في Microsoft Word]ورقة1'!$B$2:$B$6</c:f>
              <c:numCache>
                <c:formatCode>General</c:formatCode>
                <c:ptCount val="5"/>
                <c:pt idx="0">
                  <c:v>55</c:v>
                </c:pt>
                <c:pt idx="1">
                  <c:v>57</c:v>
                </c:pt>
                <c:pt idx="2">
                  <c:v>57</c:v>
                </c:pt>
                <c:pt idx="3">
                  <c:v>58</c:v>
                </c:pt>
                <c:pt idx="4">
                  <c:v>58</c:v>
                </c:pt>
              </c:numCache>
            </c:numRef>
          </c:val>
          <c:smooth val="0"/>
          <c:extLst>
            <c:ext xmlns:c16="http://schemas.microsoft.com/office/drawing/2014/chart" uri="{C3380CC4-5D6E-409C-BE32-E72D297353CC}">
              <c16:uniqueId val="{00000000-C4AC-014D-A9BE-3BB099A78E1E}"/>
            </c:ext>
          </c:extLst>
        </c:ser>
        <c:ser>
          <c:idx val="1"/>
          <c:order val="1"/>
          <c:tx>
            <c:strRef>
              <c:f>'[المخطط في Microsoft Word]ورقة1'!$C$1</c:f>
              <c:strCache>
                <c:ptCount val="1"/>
                <c:pt idx="0">
                  <c:v>منخفض</c:v>
                </c:pt>
              </c:strCache>
            </c:strRef>
          </c:tx>
          <c:spPr>
            <a:ln w="25400" cap="rnd">
              <a:noFill/>
              <a:round/>
            </a:ln>
            <a:effectLst/>
          </c:spPr>
          <c:marker>
            <c:symbol val="none"/>
          </c:marker>
          <c:val>
            <c:numRef>
              <c:f>'[المخطط في Microsoft Word]ورقة1'!$C$2:$C$6</c:f>
              <c:numCache>
                <c:formatCode>General</c:formatCode>
                <c:ptCount val="5"/>
                <c:pt idx="0">
                  <c:v>11</c:v>
                </c:pt>
                <c:pt idx="1">
                  <c:v>12</c:v>
                </c:pt>
                <c:pt idx="2">
                  <c:v>13</c:v>
                </c:pt>
                <c:pt idx="3">
                  <c:v>11</c:v>
                </c:pt>
                <c:pt idx="4">
                  <c:v>35</c:v>
                </c:pt>
              </c:numCache>
            </c:numRef>
          </c:val>
          <c:smooth val="0"/>
          <c:extLst>
            <c:ext xmlns:c16="http://schemas.microsoft.com/office/drawing/2014/chart" uri="{C3380CC4-5D6E-409C-BE32-E72D297353CC}">
              <c16:uniqueId val="{00000001-C4AC-014D-A9BE-3BB099A78E1E}"/>
            </c:ext>
          </c:extLst>
        </c:ser>
        <c:ser>
          <c:idx val="2"/>
          <c:order val="2"/>
          <c:tx>
            <c:strRef>
              <c:f>'[المخطط في Microsoft Word]ورقة1'!$D$1</c:f>
              <c:strCache>
                <c:ptCount val="1"/>
                <c:pt idx="0">
                  <c:v>إغلاق</c:v>
                </c:pt>
              </c:strCache>
            </c:strRef>
          </c:tx>
          <c:spPr>
            <a:ln w="25400" cap="rnd">
              <a:noFill/>
              <a:round/>
            </a:ln>
            <a:effectLst/>
          </c:spPr>
          <c:marker>
            <c:symbol val="circle"/>
            <c:size val="6"/>
            <c:spPr>
              <a:solidFill>
                <a:schemeClr val="lt1"/>
              </a:solidFill>
              <a:ln w="15875">
                <a:solidFill>
                  <a:schemeClr val="accent3"/>
                </a:solidFill>
                <a:round/>
              </a:ln>
              <a:effectLst/>
            </c:spPr>
          </c:marker>
          <c:val>
            <c:numRef>
              <c:f>'[المخطط في Microsoft Word]ورقة1'!$D$2:$D$6</c:f>
              <c:numCache>
                <c:formatCode>General</c:formatCode>
                <c:ptCount val="5"/>
                <c:pt idx="0">
                  <c:v>32</c:v>
                </c:pt>
                <c:pt idx="1">
                  <c:v>35</c:v>
                </c:pt>
                <c:pt idx="2">
                  <c:v>34</c:v>
                </c:pt>
                <c:pt idx="3">
                  <c:v>35</c:v>
                </c:pt>
                <c:pt idx="4">
                  <c:v>43</c:v>
                </c:pt>
              </c:numCache>
            </c:numRef>
          </c:val>
          <c:smooth val="0"/>
          <c:extLst>
            <c:ext xmlns:c16="http://schemas.microsoft.com/office/drawing/2014/chart" uri="{C3380CC4-5D6E-409C-BE32-E72D297353CC}">
              <c16:uniqueId val="{00000002-C4AC-014D-A9BE-3BB099A78E1E}"/>
            </c:ext>
          </c:extLst>
        </c:ser>
        <c:dLbls>
          <c:showLegendKey val="0"/>
          <c:showVal val="0"/>
          <c:showCatName val="0"/>
          <c:showSerName val="0"/>
          <c:showPercent val="0"/>
          <c:showBubbleSize val="0"/>
        </c:dLbls>
        <c:hiLowLines>
          <c:spPr>
            <a:ln w="12700" cap="flat" cmpd="sng" algn="ctr">
              <a:solidFill>
                <a:schemeClr val="dk1">
                  <a:lumMod val="50000"/>
                  <a:lumOff val="50000"/>
                </a:schemeClr>
              </a:solidFill>
              <a:round/>
            </a:ln>
            <a:effectLst/>
          </c:spPr>
        </c:hiLowLines>
        <c:axId val="1538057968"/>
        <c:axId val="1478079072"/>
      </c:stockChart>
      <c:catAx>
        <c:axId val="1538057968"/>
        <c:scaling>
          <c:orientation val="maxMin"/>
        </c:scaling>
        <c:delete val="0"/>
        <c:axPos val="b"/>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cap="none" spc="0" normalizeH="0" baseline="0">
                <a:solidFill>
                  <a:schemeClr val="dk1">
                    <a:lumMod val="65000"/>
                    <a:lumOff val="35000"/>
                  </a:schemeClr>
                </a:solidFill>
                <a:latin typeface="+mn-lt"/>
                <a:ea typeface="+mn-ea"/>
                <a:cs typeface="+mn-cs"/>
              </a:defRPr>
            </a:pPr>
            <a:endParaRPr lang="ar-SA"/>
          </a:p>
        </c:txPr>
        <c:crossAx val="1478079072"/>
        <c:crosses val="autoZero"/>
        <c:auto val="1"/>
        <c:lblAlgn val="ctr"/>
        <c:lblOffset val="100"/>
        <c:noMultiLvlLbl val="0"/>
      </c:catAx>
      <c:valAx>
        <c:axId val="1478079072"/>
        <c:scaling>
          <c:orientation val="minMax"/>
        </c:scaling>
        <c:delete val="0"/>
        <c:axPos val="r"/>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ar-SA"/>
          </a:p>
        </c:txPr>
        <c:crossAx val="1538057968"/>
        <c:crosses val="autoZero"/>
        <c:crossBetween val="between"/>
      </c:valAx>
      <c:dTable>
        <c:showHorzBorder val="1"/>
        <c:showVertBorder val="1"/>
        <c:showOutline val="1"/>
        <c:showKeys val="1"/>
        <c:spPr>
          <a:noFill/>
          <a:ln w="9525" cap="flat" cmpd="sng" algn="ctr">
            <a:solidFill>
              <a:schemeClr val="dk1">
                <a:lumMod val="15000"/>
                <a:lumOff val="85000"/>
              </a:schemeClr>
            </a:solidFill>
            <a:round/>
          </a:ln>
          <a:effectLst/>
        </c:spPr>
        <c:txPr>
          <a:bodyPr rot="0" spcFirstLastPara="1" vertOverflow="ellipsis" vert="horz" wrap="square" anchor="ctr" anchorCtr="1"/>
          <a:lstStyle/>
          <a:p>
            <a:pPr rtl="0">
              <a:defRPr sz="800" b="0" i="0" u="none" strike="noStrike" kern="1200" baseline="0">
                <a:solidFill>
                  <a:schemeClr val="dk1">
                    <a:lumMod val="65000"/>
                    <a:lumOff val="35000"/>
                  </a:schemeClr>
                </a:solidFill>
                <a:latin typeface="+mn-lt"/>
                <a:ea typeface="+mn-ea"/>
                <a:cs typeface="+mn-cs"/>
              </a:defRPr>
            </a:pPr>
            <a:endParaRPr lang="ar-SA"/>
          </a:p>
        </c:txPr>
      </c:dTable>
      <c:spPr>
        <a:pattFill prst="ltDnDiag">
          <a:fgClr>
            <a:schemeClr val="dk1">
              <a:lumMod val="15000"/>
              <a:lumOff val="85000"/>
            </a:schemeClr>
          </a:fgClr>
          <a:bgClr>
            <a:schemeClr val="lt1"/>
          </a:bgClr>
        </a:patt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solidFill>
        <a:schemeClr val="dk1">
          <a:lumMod val="15000"/>
          <a:lumOff val="85000"/>
        </a:schemeClr>
      </a:solidFill>
      <a:round/>
    </a:ln>
    <a:effectLst/>
  </c:spPr>
  <c:txPr>
    <a:bodyPr/>
    <a:lstStyle/>
    <a:p>
      <a:pPr>
        <a:defRPr/>
      </a:pPr>
      <a:endParaRPr lang="ar-SA"/>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27">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ap="none" spc="0" normalizeH="0" baseline="0"/>
  </cs:categoryAxis>
  <cs:chartArea>
    <cs:lnRef idx="0"/>
    <cs:fillRef idx="0"/>
    <cs:effectRef idx="0"/>
    <cs:fontRef idx="minor">
      <a:schemeClr val="dk1"/>
    </cs:fontRef>
    <cs:spPr>
      <a:solidFill>
        <a:schemeClr val="lt1"/>
      </a:solid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alpha val="50000"/>
        </a:schemeClr>
      </a:solidFill>
    </cs:spPr>
  </cs:dataPoint>
  <cs:dataPoint3D>
    <cs:lnRef idx="0"/>
    <cs:fillRef idx="0">
      <cs:styleClr val="auto"/>
    </cs:fillRef>
    <cs:effectRef idx="0"/>
    <cs:fontRef idx="minor">
      <a:schemeClr val="tx1"/>
    </cs:fontRef>
    <cs:spPr>
      <a:solidFill>
        <a:schemeClr val="phClr">
          <a:alpha val="50000"/>
        </a:scheme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spPr>
      <a:pattFill prst="ltDnDiag">
        <a:fgClr>
          <a:schemeClr val="dk1">
            <a:lumMod val="15000"/>
            <a:lumOff val="85000"/>
          </a:schemeClr>
        </a:fgClr>
        <a:bgClr>
          <a:schemeClr val="lt1"/>
        </a:bgClr>
      </a:pattFill>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tx1"/>
    </cs:fontRef>
    <cs:spPr>
      <a:ln w="12700" cap="flat" cmpd="sng" algn="ctr">
        <a:solidFill>
          <a:schemeClr val="dk1">
            <a:lumMod val="50000"/>
            <a:lumOff val="50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spPr>
      <a:pattFill prst="ltDnDiag">
        <a:fgClr>
          <a:schemeClr val="dk1">
            <a:lumMod val="15000"/>
            <a:lumOff val="85000"/>
          </a:schemeClr>
        </a:fgClr>
        <a:bgClr>
          <a:schemeClr val="lt1"/>
        </a:bgClr>
      </a:pattFill>
    </cs:spPr>
  </cs:plotArea>
  <cs:plotArea3D>
    <cs:lnRef idx="0"/>
    <cs:fillRef idx="0"/>
    <cs:effectRef idx="0"/>
    <cs:fontRef idx="minor">
      <a:schemeClr val="dk1"/>
    </cs:fontRef>
    <cs:spPr>
      <a:solidFill>
        <a:schemeClr val="lt1"/>
      </a:solidFill>
    </cs:spPr>
  </cs:plotArea3D>
  <cs:series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cap="none"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spPr>
      <a:pattFill prst="ltDnDiag">
        <a:fgClr>
          <a:schemeClr val="dk1">
            <a:lumMod val="15000"/>
            <a:lumOff val="85000"/>
          </a:schemeClr>
        </a:fgClr>
        <a:bgClr>
          <a:schemeClr val="lt1"/>
        </a:bgClr>
      </a:pattFill>
    </cs:spPr>
  </cs:wall>
</cs:chartStyle>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FA666F-FEDE-D04D-AF8C-BEB300B3FF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11969</Words>
  <Characters>68228</Characters>
  <Application>Microsoft Office Word</Application>
  <DocSecurity>0</DocSecurity>
  <Lines>568</Lines>
  <Paragraphs>160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80037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ريم العنزي ID 445204888</dc:creator>
  <cp:keywords/>
  <dc:description/>
  <cp:lastModifiedBy>ريم العنزي ID 445204888</cp:lastModifiedBy>
  <cp:revision>2</cp:revision>
  <cp:lastPrinted>2025-04-14T10:51:00Z</cp:lastPrinted>
  <dcterms:created xsi:type="dcterms:W3CDTF">2025-07-12T07:14:00Z</dcterms:created>
  <dcterms:modified xsi:type="dcterms:W3CDTF">2025-07-12T07:14:00Z</dcterms:modified>
</cp:coreProperties>
</file>