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B044" w14:textId="77777777" w:rsidR="00B05DFF" w:rsidRPr="0066118A" w:rsidRDefault="00B05DFF" w:rsidP="00B05DFF">
      <w:pPr>
        <w:rPr>
          <w:rFonts w:ascii="Arial Narrow" w:eastAsia="Arial" w:hAnsi="Arial Narrow" w:cs="Arial"/>
          <w:color w:val="000000"/>
          <w:sz w:val="16"/>
          <w:szCs w:val="16"/>
        </w:rPr>
      </w:pPr>
      <w:proofErr w:type="spellStart"/>
      <w:r w:rsidRPr="0066118A">
        <w:rPr>
          <w:rFonts w:ascii="Arial Narrow" w:eastAsia="Arial" w:hAnsi="Arial Narrow" w:cs="Arial"/>
          <w:sz w:val="16"/>
          <w:szCs w:val="16"/>
        </w:rPr>
        <w:t>Table</w:t>
      </w:r>
      <w:proofErr w:type="spellEnd"/>
      <w:r w:rsidRPr="0066118A">
        <w:rPr>
          <w:rFonts w:ascii="Arial Narrow" w:eastAsia="Arial" w:hAnsi="Arial Narrow" w:cs="Arial"/>
          <w:sz w:val="16"/>
          <w:szCs w:val="16"/>
        </w:rPr>
        <w:t xml:space="preserve"> </w:t>
      </w:r>
      <w:r>
        <w:rPr>
          <w:rFonts w:ascii="Arial Narrow" w:eastAsia="Arial" w:hAnsi="Arial Narrow" w:cs="Arial"/>
          <w:sz w:val="16"/>
          <w:szCs w:val="16"/>
        </w:rPr>
        <w:t>3</w:t>
      </w:r>
      <w:r w:rsidRPr="0066118A">
        <w:rPr>
          <w:rFonts w:ascii="Arial Narrow" w:eastAsia="Arial" w:hAnsi="Arial Narrow" w:cs="Arial"/>
          <w:sz w:val="16"/>
          <w:szCs w:val="16"/>
        </w:rPr>
        <w:t xml:space="preserve">-Summary of the </w:t>
      </w:r>
      <w:proofErr w:type="spellStart"/>
      <w:r w:rsidRPr="0066118A">
        <w:rPr>
          <w:rFonts w:ascii="Arial Narrow" w:eastAsia="Arial" w:hAnsi="Arial Narrow" w:cs="Arial"/>
          <w:sz w:val="16"/>
          <w:szCs w:val="16"/>
        </w:rPr>
        <w:t>different</w:t>
      </w:r>
      <w:proofErr w:type="spellEnd"/>
      <w:r w:rsidRPr="0066118A">
        <w:rPr>
          <w:rFonts w:ascii="Arial Narrow" w:eastAsia="Arial" w:hAnsi="Arial Narrow" w:cs="Arial"/>
          <w:sz w:val="16"/>
          <w:szCs w:val="16"/>
        </w:rPr>
        <w:t xml:space="preserve"> </w:t>
      </w:r>
      <w:proofErr w:type="spellStart"/>
      <w:r w:rsidRPr="0066118A">
        <w:rPr>
          <w:rFonts w:ascii="Arial Narrow" w:eastAsia="Arial" w:hAnsi="Arial Narrow" w:cs="Arial"/>
          <w:sz w:val="16"/>
          <w:szCs w:val="16"/>
        </w:rPr>
        <w:t>rehabilitation</w:t>
      </w:r>
      <w:proofErr w:type="spellEnd"/>
      <w:r w:rsidRPr="0066118A">
        <w:rPr>
          <w:rFonts w:ascii="Arial Narrow" w:eastAsia="Arial" w:hAnsi="Arial Narrow" w:cs="Arial"/>
          <w:sz w:val="16"/>
          <w:szCs w:val="16"/>
        </w:rPr>
        <w:t xml:space="preserve"> </w:t>
      </w:r>
      <w:proofErr w:type="spellStart"/>
      <w:r w:rsidRPr="0066118A">
        <w:rPr>
          <w:rFonts w:ascii="Arial Narrow" w:eastAsia="Arial" w:hAnsi="Arial Narrow" w:cs="Arial"/>
          <w:sz w:val="16"/>
          <w:szCs w:val="16"/>
        </w:rPr>
        <w:t>approaches</w:t>
      </w:r>
      <w:proofErr w:type="spellEnd"/>
      <w:r w:rsidRPr="0066118A">
        <w:rPr>
          <w:rFonts w:ascii="Arial Narrow" w:eastAsia="Arial" w:hAnsi="Arial Narrow" w:cs="Arial"/>
          <w:sz w:val="16"/>
          <w:szCs w:val="16"/>
        </w:rPr>
        <w:t xml:space="preserve"> </w:t>
      </w:r>
      <w:proofErr w:type="spellStart"/>
      <w:r w:rsidRPr="0066118A">
        <w:rPr>
          <w:rFonts w:ascii="Arial Narrow" w:eastAsia="Arial" w:hAnsi="Arial Narrow" w:cs="Arial"/>
          <w:sz w:val="16"/>
          <w:szCs w:val="16"/>
        </w:rPr>
        <w:t>adopted</w:t>
      </w:r>
      <w:proofErr w:type="spellEnd"/>
      <w:r w:rsidRPr="0066118A">
        <w:rPr>
          <w:rFonts w:ascii="Arial Narrow" w:eastAsia="Arial" w:hAnsi="Arial Narrow" w:cs="Arial"/>
          <w:sz w:val="16"/>
          <w:szCs w:val="16"/>
        </w:rPr>
        <w:t xml:space="preserve"> in the </w:t>
      </w:r>
      <w:proofErr w:type="spellStart"/>
      <w:r w:rsidRPr="0066118A">
        <w:rPr>
          <w:rFonts w:ascii="Arial Narrow" w:eastAsia="Arial" w:hAnsi="Arial Narrow" w:cs="Arial"/>
          <w:sz w:val="16"/>
          <w:szCs w:val="16"/>
        </w:rPr>
        <w:t>reviewed</w:t>
      </w:r>
      <w:proofErr w:type="spellEnd"/>
      <w:r w:rsidRPr="0066118A">
        <w:rPr>
          <w:rFonts w:ascii="Arial Narrow" w:eastAsia="Arial" w:hAnsi="Arial Narrow" w:cs="Arial"/>
          <w:sz w:val="16"/>
          <w:szCs w:val="16"/>
        </w:rPr>
        <w:t xml:space="preserve"> studies</w:t>
      </w:r>
    </w:p>
    <w:tbl>
      <w:tblPr>
        <w:tblW w:w="14276" w:type="dxa"/>
        <w:tblLayout w:type="fixed"/>
        <w:tblLook w:val="0400" w:firstRow="0" w:lastRow="0" w:firstColumn="0" w:lastColumn="0" w:noHBand="0" w:noVBand="1"/>
      </w:tblPr>
      <w:tblGrid>
        <w:gridCol w:w="3256"/>
        <w:gridCol w:w="11020"/>
      </w:tblGrid>
      <w:tr w:rsidR="00B05DFF" w:rsidRPr="0066118A" w14:paraId="11BFD659" w14:textId="77777777" w:rsidTr="00FD7B40">
        <w:tc>
          <w:tcPr>
            <w:tcW w:w="3256" w:type="dxa"/>
            <w:tcBorders>
              <w:bottom w:val="single" w:sz="4" w:space="0" w:color="auto"/>
            </w:tcBorders>
          </w:tcPr>
          <w:p w14:paraId="59520B8D" w14:textId="77777777" w:rsidR="00B05DFF" w:rsidRPr="0066118A" w:rsidRDefault="00B05DFF" w:rsidP="00FD7B40">
            <w:pPr>
              <w:rPr>
                <w:rFonts w:ascii="Arial Narrow" w:eastAsia="Gill Sans" w:hAnsi="Arial Narrow" w:cs="Gill Sans"/>
                <w:b/>
                <w:color w:val="000000"/>
                <w:sz w:val="16"/>
                <w:szCs w:val="16"/>
              </w:rPr>
            </w:pPr>
            <w:proofErr w:type="spellStart"/>
            <w:r w:rsidRPr="0066118A">
              <w:rPr>
                <w:rFonts w:ascii="Arial Narrow" w:eastAsia="Gill Sans" w:hAnsi="Arial Narrow" w:cs="Gill Sans"/>
                <w:b/>
                <w:color w:val="000000"/>
                <w:sz w:val="16"/>
                <w:szCs w:val="16"/>
              </w:rPr>
              <w:t>Neuropsychological</w:t>
            </w:r>
            <w:proofErr w:type="spellEnd"/>
            <w:r w:rsidRPr="0066118A">
              <w:rPr>
                <w:rFonts w:ascii="Arial Narrow" w:eastAsia="Gill Sans" w:hAnsi="Arial Narrow" w:cs="Gill Sans"/>
                <w:b/>
                <w:color w:val="000000"/>
                <w:sz w:val="16"/>
                <w:szCs w:val="16"/>
              </w:rPr>
              <w:t xml:space="preserve"> </w:t>
            </w:r>
            <w:proofErr w:type="spellStart"/>
            <w:r w:rsidRPr="0066118A">
              <w:rPr>
                <w:rFonts w:ascii="Arial Narrow" w:eastAsia="Gill Sans" w:hAnsi="Arial Narrow" w:cs="Gill Sans"/>
                <w:b/>
                <w:color w:val="000000"/>
                <w:sz w:val="16"/>
                <w:szCs w:val="16"/>
              </w:rPr>
              <w:t>Approach</w:t>
            </w:r>
            <w:proofErr w:type="spellEnd"/>
          </w:p>
          <w:p w14:paraId="3B91FAD0" w14:textId="77777777" w:rsidR="00B05DFF" w:rsidRPr="0066118A" w:rsidRDefault="00B05DFF" w:rsidP="00FD7B40">
            <w:pPr>
              <w:rPr>
                <w:rFonts w:ascii="Arial Narrow" w:eastAsia="Gill Sans" w:hAnsi="Arial Narrow" w:cs="Gill Sans"/>
                <w:b/>
                <w:color w:val="000000"/>
                <w:sz w:val="16"/>
                <w:szCs w:val="16"/>
              </w:rPr>
            </w:pPr>
          </w:p>
        </w:tc>
        <w:tc>
          <w:tcPr>
            <w:tcW w:w="11021" w:type="dxa"/>
            <w:tcBorders>
              <w:bottom w:val="single" w:sz="4" w:space="0" w:color="auto"/>
            </w:tcBorders>
          </w:tcPr>
          <w:p w14:paraId="6A4FC830" w14:textId="77777777" w:rsidR="00B05DFF" w:rsidRPr="0066118A" w:rsidRDefault="00B05DFF" w:rsidP="00FD7B40">
            <w:pPr>
              <w:rPr>
                <w:rFonts w:ascii="Arial Narrow" w:eastAsia="Gill Sans" w:hAnsi="Arial Narrow" w:cs="Gill Sans"/>
                <w:b/>
                <w:color w:val="000000"/>
                <w:sz w:val="16"/>
                <w:szCs w:val="16"/>
              </w:rPr>
            </w:pPr>
            <w:r w:rsidRPr="0066118A">
              <w:rPr>
                <w:rFonts w:ascii="Arial Narrow" w:eastAsia="Gill Sans" w:hAnsi="Arial Narrow" w:cs="Gill Sans"/>
                <w:b/>
                <w:color w:val="000000"/>
                <w:sz w:val="16"/>
                <w:szCs w:val="16"/>
              </w:rPr>
              <w:t>Studies</w:t>
            </w:r>
          </w:p>
        </w:tc>
      </w:tr>
      <w:tr w:rsidR="00B05DFF" w:rsidRPr="0066118A" w14:paraId="1160F55B" w14:textId="77777777" w:rsidTr="00FD7B40">
        <w:tc>
          <w:tcPr>
            <w:tcW w:w="3256" w:type="dxa"/>
            <w:tcBorders>
              <w:top w:val="single" w:sz="4" w:space="0" w:color="auto"/>
            </w:tcBorders>
          </w:tcPr>
          <w:p w14:paraId="078EBFF2" w14:textId="77777777" w:rsidR="00B05DFF" w:rsidRPr="0066118A" w:rsidRDefault="00B05DFF" w:rsidP="00FD7B40">
            <w:pPr>
              <w:jc w:val="both"/>
              <w:rPr>
                <w:rFonts w:ascii="Arial Narrow" w:eastAsia="Gill Sans" w:hAnsi="Arial Narrow" w:cs="Gill Sans"/>
                <w:color w:val="000000"/>
                <w:sz w:val="16"/>
                <w:szCs w:val="16"/>
              </w:rPr>
            </w:pPr>
            <w:proofErr w:type="spellStart"/>
            <w:r w:rsidRPr="0066118A">
              <w:rPr>
                <w:rFonts w:ascii="Arial Narrow" w:eastAsia="Gill Sans" w:hAnsi="Arial Narrow" w:cs="Gill Sans"/>
                <w:color w:val="000000"/>
                <w:sz w:val="16"/>
                <w:szCs w:val="16"/>
              </w:rPr>
              <w:t>Internal</w:t>
            </w:r>
            <w:proofErr w:type="spellEnd"/>
            <w:r w:rsidRPr="0066118A">
              <w:rPr>
                <w:rFonts w:ascii="Arial Narrow" w:eastAsia="Gill Sans" w:hAnsi="Arial Narrow" w:cs="Gill Sans"/>
                <w:color w:val="000000"/>
                <w:sz w:val="16"/>
                <w:szCs w:val="16"/>
              </w:rPr>
              <w:t>/</w:t>
            </w:r>
            <w:proofErr w:type="spellStart"/>
            <w:r w:rsidRPr="0066118A">
              <w:rPr>
                <w:rFonts w:ascii="Arial Narrow" w:eastAsia="Gill Sans" w:hAnsi="Arial Narrow" w:cs="Gill Sans"/>
                <w:color w:val="000000"/>
                <w:sz w:val="16"/>
                <w:szCs w:val="16"/>
              </w:rPr>
              <w:t>external</w:t>
            </w:r>
            <w:proofErr w:type="spellEnd"/>
            <w:r w:rsidRPr="0066118A">
              <w:rPr>
                <w:rFonts w:ascii="Arial Narrow" w:eastAsia="Gill Sans" w:hAnsi="Arial Narrow" w:cs="Gill Sans"/>
                <w:color w:val="000000"/>
                <w:sz w:val="16"/>
                <w:szCs w:val="16"/>
              </w:rPr>
              <w:t xml:space="preserve"> </w:t>
            </w:r>
            <w:proofErr w:type="spellStart"/>
            <w:r w:rsidRPr="0066118A">
              <w:rPr>
                <w:rFonts w:ascii="Arial Narrow" w:eastAsia="Gill Sans" w:hAnsi="Arial Narrow" w:cs="Gill Sans"/>
                <w:color w:val="000000"/>
                <w:sz w:val="16"/>
                <w:szCs w:val="16"/>
              </w:rPr>
              <w:t>memory</w:t>
            </w:r>
            <w:proofErr w:type="spellEnd"/>
            <w:r w:rsidRPr="0066118A">
              <w:rPr>
                <w:rFonts w:ascii="Arial Narrow" w:eastAsia="Gill Sans" w:hAnsi="Arial Narrow" w:cs="Gill Sans"/>
                <w:color w:val="000000"/>
                <w:sz w:val="16"/>
                <w:szCs w:val="16"/>
              </w:rPr>
              <w:t xml:space="preserve"> strategies</w:t>
            </w:r>
          </w:p>
        </w:tc>
        <w:tc>
          <w:tcPr>
            <w:tcW w:w="11021" w:type="dxa"/>
            <w:tcBorders>
              <w:top w:val="single" w:sz="4" w:space="0" w:color="auto"/>
            </w:tcBorders>
          </w:tcPr>
          <w:p w14:paraId="0A664F74" w14:textId="77777777" w:rsidR="00B05DFF" w:rsidRPr="0066118A" w:rsidRDefault="00B05DFF" w:rsidP="00FD7B40">
            <w:pPr>
              <w:jc w:val="both"/>
              <w:rPr>
                <w:rFonts w:ascii="Arial Narrow" w:eastAsia="Gill Sans" w:hAnsi="Arial Narrow" w:cs="Gill Sans"/>
                <w:sz w:val="16"/>
                <w:szCs w:val="16"/>
              </w:rPr>
            </w:pPr>
            <w:proofErr w:type="spellStart"/>
            <w:r w:rsidRPr="0066118A">
              <w:rPr>
                <w:rFonts w:ascii="Arial Narrow" w:eastAsia="Gill Sans" w:hAnsi="Arial Narrow" w:cs="Gill Sans"/>
                <w:color w:val="000000"/>
                <w:sz w:val="16"/>
                <w:szCs w:val="16"/>
                <w:highlight w:val="white"/>
              </w:rPr>
              <w:t>Aben</w:t>
            </w:r>
            <w:proofErr w:type="spellEnd"/>
            <w:r w:rsidRPr="0066118A">
              <w:rPr>
                <w:rFonts w:ascii="Arial Narrow" w:eastAsia="Gill Sans" w:hAnsi="Arial Narrow" w:cs="Gill Sans"/>
                <w:color w:val="000000"/>
                <w:sz w:val="16"/>
                <w:szCs w:val="16"/>
                <w:highlight w:val="white"/>
              </w:rPr>
              <w:t xml:space="preserve">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{"citationID":"Kjbp40Qj","properties":{"formattedCitation":"\\super 32\\nosupersub{}","plainCitation":"32","noteIndex":0},"citationItems":[{"id":1480,"uris":["http://zotero.org/users/local/gj3JX4Wf/items/U8ADS8YS"],"itemData":{"id":1480,"type":"article-journal","abstract":"BACKGROUND AND PURPOSE: This study aims to determine the long-term effects of a new Memory Self-efficacy (MSE) training program for stroke patients on MSE, depression, and quality of life.\nMETHODS: In a randomized controlled trial, patients were allocated to a MSE training or a peer support group. Outcome measures were MSE, depression, and quality of life, measured with the Metamemory-In-Adulthood questionnaire, Center for Epidemiological Studies-Depression Scale (CES-D), and the Who-Qol Bref questionnaire, respectively. We used linear mixed models to compare the outcomes of both groups immediately after training, after 6 months, and after 12 months, adjusted for baseline.\nRESULTS: In total, 153 former inpatients from 2 rehabilitation centers were randomized-77 to the experimental and 76 to the control group. MSE increased significantly more in the experimental group and remained significantly higher than in the control group after 6 and 12 months (B = 0.42; P = .010). Psychological quality of life also increased more in the experimental group but not significantly (B = 0.09; P = .077). However, in the younger subgroup of patients (&lt;65 years old), psychological quality of life significantly improved in the experimental group compared to the control group and remained significantly higher over time (B = 0.14; P = .030). Other outcome measures were not significantly different between both groups.\nCONCLUSIONS: An MSE training program improved MSE and psychological quality of life in stroke patients aged &lt;65 years. These effects persisted during 12 months of follow-up.","container-title":"Neurorehabilitation and Neural Repair","DOI":"10.1177/1545968313478487","ISSN":"1552-6844","issue":"3","journalAbbreviation":"Neurorehabil Neural Repair","language":"eng","note":"PMID: 24300949","page":"199-206","source":"PubMed","title":"Long-lasting effects of a new memory self-efficacy training for stroke patients: a randomized controlled trial","title-short":"Long-lasting effects of a new memory self-efficacy training for stroke patients","volume":"28","author":[{"family":"Aben","given":"Laurien"},{"family":"Heijenbrok-Kal","given":"Majanka H."},{"family":"Ponds","given":"Rudolf W. H. M."},{"family":"Busschbach","given":"Jan J. V."},{"family":"Ribbers","given":"Gerard M."}],"issued":{"date-parts":[["2014",4]]}}}],"schema":"https://github.com/citation-style-language/schema/raw/master/csl-citation.json"}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3253C4">
              <w:rPr>
                <w:rFonts w:ascii="Arial Narrow" w:hAnsi="Arial Narrow" w:cs="Times New Roman"/>
                <w:color w:val="000000"/>
                <w:sz w:val="16"/>
                <w:vertAlign w:val="superscript"/>
              </w:rPr>
              <w:t>32</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xml:space="preserve">, 2014; </w:t>
            </w:r>
            <w:proofErr w:type="spellStart"/>
            <w:r w:rsidRPr="0066118A">
              <w:rPr>
                <w:rFonts w:ascii="Arial Narrow" w:eastAsia="Gill Sans" w:hAnsi="Arial Narrow" w:cs="Gill Sans"/>
                <w:color w:val="000000"/>
                <w:sz w:val="16"/>
                <w:szCs w:val="16"/>
                <w:highlight w:val="white"/>
              </w:rPr>
              <w:t>das</w:t>
            </w:r>
            <w:proofErr w:type="spellEnd"/>
            <w:r w:rsidRPr="0066118A">
              <w:rPr>
                <w:rFonts w:ascii="Arial Narrow" w:eastAsia="Gill Sans" w:hAnsi="Arial Narrow" w:cs="Gill Sans"/>
                <w:color w:val="000000"/>
                <w:sz w:val="16"/>
                <w:szCs w:val="16"/>
                <w:highlight w:val="white"/>
              </w:rPr>
              <w:t xml:space="preserve"> Nair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{"citationID":"xvRdGssJ","properties":{"formattedCitation":"\\super 33\\nosupersub{}","plainCitation":"33","noteIndex":0},"citationItems":[{"id":1488,"uris":["http://zotero.org/users/local/gj3JX4Wf/items/GGVWN76K"],"itemData":{"id":1488,"type":"article-journal","abstract":"OBJECTIVE: To evaluate the clinical and cost effectiveness of a group-based memory rehabilitation programme for people with traumatic brain injury.\nDESIGN: Multicentre, pragmatic, observer-blinded, randomized controlled trial in England.\nSETTING: Community.\nPARTICIPANTS: People with memory problems following traumatic brain injury, aged 18-69</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years, able to travel to group sessions, communicate in English, and give consent.\nINTERVENTIONS: A total of 10 weekly group sessions of manualized memory rehabilitation plus usual care (intervention) vs. usual care alone (control).\nMAIN MEASURES: The primary outcome was the patient-reported Everyday Memory Questionnaire (EMQ-p) at six months post randomization. Secondary outcomes were assessed at 6 and 12</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months post randomization.\nRESULTS: We randomized 328 participants. There were no clinically important differences in the primary outcome between arms at six-month follow-up (mean EMQ-p score: 38.8 (SD 26.1) in intervention and 44.1 (SD 24.6) in control arms, adjusted difference in means: -2.1, 95% confidence interval (CI): -6.7 to 2.5, p</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 xml:space="preserve">0.37) or 12-month follow-up. Objectively assessed memory ability favoured the memory rehabilitation arm at the 6-month, but not at the 12-month outcome. There were no between-arm differences in mood, experience of brain injury, or relative/friend assessment of patient's everyday memory outcomes, but goal attainment scores favoured the memory rehabilitation arm at both outcome time points. Health economic analyses suggested that the intervention was unlikely to be cost effective. No safety concerns were raised.\nCONCLUSION: This memory rehabilitation programme did not lead to reduced forgetting in daily life for a heterogeneous sample of people with traumatic brain injury. Further research will need to examine who benefits most from such interventions.","container-title":"Clinical Rehabilitation","DOI":"10.1177/0269215519840069","ISSN":"1477-0873","issue":"7","journalAbbreviation":"Clin Rehabil","language":"eng","note":"PMID: 30977398\nPMCID: PMC6585159","page":"1171-1184","source":"PubMed","title":"Clinical and cost effectiveness of memory rehabilitation following traumatic brain injury: a pragmatic cluster randomized controlled trial","title-short":"Clinical and cost effectiveness of memory rehabilitation following traumatic brain injury","volume":"33","author":[{"family":"Nair","given":"Roshan","non-dropping-particle":"das"},{"family":"Bradshaw","given":"Lucy E."},{"family":"Day","given":"Florence Ec"},{"family":"Drummond","given":"Avril"},{"family":"Harris","given":"Shaun Rs"},{"family":"Fitzsimmons","given":"Deborah"},{"family":"Montgomery","given":"Alan A."},{"family":"Newby","given":"Gavin"},{"family":"Sackley","given":"Catherine"},{"family":"Lincoln","given":"Nadina B."}],"issued":{"date-parts":[["2019",7]]}}}],"schema":"https://github.com/citation-style-language/schema/raw/master/csl-citation.json"}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3253C4">
              <w:rPr>
                <w:rFonts w:ascii="Arial Narrow" w:hAnsi="Arial Narrow" w:cs="Times New Roman"/>
                <w:color w:val="000000"/>
                <w:sz w:val="16"/>
                <w:vertAlign w:val="superscript"/>
              </w:rPr>
              <w:t>33</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2019; Fleming et al</w:t>
            </w:r>
            <w:r>
              <w:rPr>
                <w:rFonts w:ascii="Arial Narrow" w:eastAsia="Gill Sans" w:hAnsi="Arial Narrow" w:cs="Gill Sans"/>
                <w:color w:val="000000"/>
                <w:sz w:val="16"/>
                <w:szCs w:val="16"/>
                <w:highlight w:val="white"/>
              </w:rPr>
              <w:t>.</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{"citationID":"Ghndnpgn","properties":{"formattedCitation":"\\super 34\\nosupersub{}","plainCitation":"34","noteIndex":0},"citationItems":[{"id":1911,"uris":["http://zotero.org/users/local/gj3JX4Wf/items/HXXU3M26"],"itemData":{"id":1911,"type":"article-journal","abstract":"BACKGROUND: Prospective memory (PM) failure can limit independence and productivity following traumatic brain injury (TBI). Compensatory strategy use may ameliorate the effect of PM impairment on daily life but requires sufficient self-awareness. Metacognitive skills training (MST) can facilitate self-awareness and strategy use and may improve the efficacy of PM rehabilitation.\nOBJECTIVE: To evaluate the effectiveness of compensatory strategy training (COMP) with an MST component (COMP-MST) for reducing everyday PM failure and improving psychosocial integration in adults with moderate-severe TBI, compared to COMP alone and a control condition. Secondary aims were to evaluate the effect of training on psychometric PM test scores, strategy use, self-awareness, and level of care.\nMETHODS: Assessor and participant-blinded randomized controlled trial with 52 participants (77% male, mean age</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39.0. SD</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13.6) allocated to 3 groups: COMP-MST, COMP, and waitlist control. Interventions were delivered over 6</w:instrText>
            </w:r>
            <w:r>
              <w:rPr>
                <w:rFonts w:ascii="Arial" w:eastAsia="Gill Sans" w:hAnsi="Arial" w:cs="Arial"/>
                <w:color w:val="000000"/>
                <w:sz w:val="16"/>
                <w:szCs w:val="16"/>
                <w:highlight w:val="white"/>
              </w:rPr>
              <w:instrText> </w:instrText>
            </w:r>
            <w:r>
              <w:rPr>
                <w:rFonts w:ascii="Arial Narrow" w:eastAsia="Gill Sans" w:hAnsi="Arial Narrow" w:cs="Gill Sans"/>
                <w:color w:val="000000"/>
                <w:sz w:val="16"/>
                <w:szCs w:val="16"/>
                <w:highlight w:val="white"/>
              </w:rPr>
              <w:instrText xml:space="preserve">weekly sessions. Measures were collected pre- and post-intervention and 3-month follow-up. Data were analyzed using unstructured linear mixed-effects modeling for repeated measures and planned contrasts between time-points for each group.\nRESULTS: The models showed no significant differences between the groups on primary or secondary outcome measures. Significant pre-post intervention improvements were found for significant other's ratings of everyday PM failure for both intervention groups but not the control group, with medium to large effect sizes. Clinically relevant improvements on primary outcomes were found for participants across all 3 groups.\nCONCLUSIONS: This study found no significant benefits of combining MST with COMP for improving everyday PM and psychosocial integration.\nCLINICAL TRIAL REGISTRATION: Australian and New Zealand Clinical Trials Registry https://www.anzctr.org.au/ ACTRN12615000996561.","container-title":"Neurorehabilitation and Neural Repair","DOI":"10.1177/15459683221110886","ISSN":"1552-6844","issue":"8","journalAbbreviation":"Neurorehabil Neural Repair","language":"eng","note":"PMID: 35880650","page":"487-499","source":"PubMed","title":"Efficacy of Prospective Memory Rehabilitation Plus Metacognitive Skills Training for Adults With Traumatic Brain Injury: A Randomized Controlled Trial","title-short":"Efficacy of Prospective Memory Rehabilitation Plus Metacognitive Skills Training for Adults With Traumatic Brain Injury","volume":"36","author":[{"family":"Fleming","given":"Jennifer"},{"family":"Ownsworth","given":"Tamara"},{"family":"Doig","given":"Emmah"},{"family":"Hogan","given":"Christy"},{"family":"Hamilton","given":"Caitlin"},{"family":"Swan","given":"Sarah"},{"family":"Griffin","given":"Janelle"},{"family":"Kendall","given":"Melissa"},{"family":"Shum","given":"David"}],"issued":{"date-parts":[["2022",8]]}}}],"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3253C4">
              <w:rPr>
                <w:rFonts w:ascii="Arial Narrow" w:hAnsi="Arial Narrow" w:cs="Times New Roman"/>
                <w:color w:val="000000"/>
                <w:sz w:val="16"/>
                <w:vertAlign w:val="superscript"/>
              </w:rPr>
              <w:t>34</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xml:space="preserve">; </w:t>
            </w:r>
            <w:proofErr w:type="spellStart"/>
            <w:r w:rsidRPr="0066118A">
              <w:rPr>
                <w:rFonts w:ascii="Arial Narrow" w:eastAsia="Gill Sans" w:hAnsi="Arial Narrow" w:cs="Gill Sans"/>
                <w:color w:val="000000"/>
                <w:sz w:val="16"/>
                <w:szCs w:val="16"/>
              </w:rPr>
              <w:t>Hildebrandt</w:t>
            </w:r>
            <w:proofErr w:type="spellEnd"/>
            <w:r w:rsidRPr="0066118A">
              <w:rPr>
                <w:rFonts w:ascii="Arial Narrow" w:eastAsia="Gill Sans" w:hAnsi="Arial Narrow" w:cs="Gill Sans"/>
                <w:color w:val="000000"/>
                <w:sz w:val="16"/>
                <w:szCs w:val="16"/>
              </w:rPr>
              <w:t xml:space="preserve"> et al.</w:t>
            </w:r>
            <w:r>
              <w:rPr>
                <w:rFonts w:ascii="Arial Narrow" w:eastAsia="Gill Sans" w:hAnsi="Arial Narrow" w:cs="Gill Sans"/>
                <w:color w:val="000000"/>
                <w:sz w:val="16"/>
                <w:szCs w:val="16"/>
                <w:highlight w:val="white"/>
              </w:rPr>
              <w:t xml:space="preserve"> </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{"citationID":"IDuhTuNr","properties":{"formattedCitation":"\\super 55\\nosupersub{}","plainCitation":"55","noteIndex":0},"citationItems":[{"id":1499,"uris":["http://zotero.org/users/local/gj3JX4Wf/items/D79SV7SW"],"itemData":{"id":1499,"type":"article-journal","abstract":"Neuropsychological rehabilitation of memory performance is still a controversial topic, and rehabilitation studies have not analyzed to which stage of memory processing (encoding, consolidation, or retrieval) enhancement may be attributed. We first examined the efficacy of a computer training program for stroke patients, based on a previous study (Hildebrandt, Clausing, Janssen, &amp; Modden, 2007a) for memory-impaired patients of a rehabilitation unit and compared it with the standard group treatment. In a second randomized controlled experiment, we trained two groups of 15 patients with mild to moderate memory disorders, caused by organic brain lesions, with the same two treatment approaches. We used several standard tests to analyze improvement of memory functions, focusing on separate parameters for encoding, consolidation, and retrieval. We developed for that purpose a new word-list learning test, which allowed assessment of response to novelty and a systematic comparison of free recall after learning of semantically structured and nonstructured word lists. The first treatment experiment showed significant improvement of verbal learning for patients treated with the computer software program. The second experiment showed that memory improvement was based exclusively on retrieval processes, whereas no specific change was found for encoding and consolidation. However, the two groups of the second experiment showed no significant differences for the treatment, although the absolute scores pointed in the same direction as in the first experiment.","container-title":"Journal of Clinical and Experimental Neuropsychology","DOI":"10.1080/13803395.2010.511471","ISSN":"1744-411X","issue":"2","journalAbbreviation":"J Clin Exp Neuropsychol","language":"eng","note":"PMID: 20924913","page":"257-270","source":"PubMed","title":"Enhancing memory performance after organic brain disease relies on retrieval processes rather than encoding or consolidation","volume":"33","author":[{"family":"Hildebrandt","given":"Helmut"},{"family":"Gehrmann","given":"Annika"},{"family":"Modden","given":"Claudia"},{"family":"Eling","given":"Paul"}],"issued":{"date-parts":[["2011",2]]}}}],"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3253C4">
              <w:rPr>
                <w:rFonts w:ascii="Arial Narrow" w:hAnsi="Arial Narrow" w:cs="Times New Roman"/>
                <w:color w:val="000000"/>
                <w:sz w:val="16"/>
                <w:vertAlign w:val="superscript"/>
              </w:rPr>
              <w:t>55</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rPr>
              <w:t xml:space="preserve">; </w:t>
            </w:r>
            <w:proofErr w:type="spellStart"/>
            <w:r w:rsidRPr="0066118A">
              <w:rPr>
                <w:rFonts w:ascii="Arial Narrow" w:eastAsia="Gill Sans" w:hAnsi="Arial Narrow" w:cs="Gill Sans"/>
                <w:color w:val="000000"/>
                <w:sz w:val="16"/>
                <w:szCs w:val="16"/>
                <w:highlight w:val="white"/>
              </w:rPr>
              <w:t>Lannin</w:t>
            </w:r>
            <w:proofErr w:type="spellEnd"/>
            <w:r w:rsidRPr="0066118A">
              <w:rPr>
                <w:rFonts w:ascii="Arial Narrow" w:eastAsia="Gill Sans" w:hAnsi="Arial Narrow" w:cs="Gill Sans"/>
                <w:color w:val="000000"/>
                <w:sz w:val="16"/>
                <w:szCs w:val="16"/>
                <w:highlight w:val="white"/>
              </w:rPr>
              <w:t xml:space="preserve">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{"citationID":"8Cwh3vpD","properties":{"formattedCitation":"\\super 35\\nosupersub{}","plainCitation":"35","noteIndex":0},"citationItems":[{"id":1495,"uris":["http://zotero.org/users/local/gj3JX4Wf/items/4JJJSZKH"],"itemData":{"id":1495,"type":"article-journal","abstract":"OBJECTIVE: To determine the effectiveness of personal digital assistant devices on achievement of memory and organization goals in patients with poor memory after acquired brain injury.\nDESIGN: Assessor blinded randomized controlled trial.\nSETTING: Specialist brain injury rehabilitation hospital (inpatients and outpatients).\nPARTICIPANTS: Adults with acquired brain impairments (85% traumatic brain injury; aged ≥17 years) who were assessed as having functional memory impairment on the Rivermead Behavioural Memory Test (General Memory Index).\nINTERVENTIONS: Training and support to use a personal digital assistant for eight weeks to compensate for memory failures by an occupational therapist. The control intervention was standard rehabilitation, including use of non-electronic memory aids.\nMAIN OUTCOME MEASURES: Goal Attainment Scale which assessed achievement of participants' daily memory functioning goals and caregiver perception of memory functioning; and General Frequency of Forgetting subscale of the Memory Functioning Questionnaire administered at baseline (pre-randomization) and post intervention (eight weeks later).\nRESULTS: Forty-two participants with memory impairment were recruited. Use of a personal digital assistant led to greater achievement of functional memory goals (mean difference 1.6 (95% confidence interval (CI) 1.0 to 2.2), P = 0.0001) and improvement on the General Frequency of Forgetting subscale (mean difference 12.5 (95% CI 2.0 to 22.9), P = 0.021).\nCONCLUSIONS: Occupational therapy training in the use of a handheld computer improved patients' daily memory function more than standard rehabilitation.","container-title":"Clinical Rehabilitation","DOI":"10.1177/0269215513512216","ISSN":"1477-0873","issue":"5","journalAbbreviation":"Clin Rehabil","language":"eng","note":"PMID: 24452701","page":"470-481","source":"PubMed","title":"A randomized controlled trial of the effectiveness of handheld computers for improving everyday memory functioning in patients with memory impairments after acquired brain injury","volume":"28","author":[{"family":"Lannin","given":"Natasha"},{"family":"Carr","given":"Belinda"},{"family":"Allaous","given":"Jeanine"},{"family":"Mackenzie","given":"Bronwyn"},{"family":"Falcon","given":"Alex"},{"family":"Tate","given":"Robyn"}],"issued":{"date-parts":[["2014",5]]}}}],"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3253C4">
              <w:rPr>
                <w:rFonts w:ascii="Arial Narrow" w:hAnsi="Arial Narrow" w:cs="Times New Roman"/>
                <w:color w:val="000000"/>
                <w:sz w:val="16"/>
                <w:vertAlign w:val="superscript"/>
              </w:rPr>
              <w:t>35</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McDonald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{"citationID":"DBGQzIZ8","properties":{"formattedCitation":"\\super 38\\nosupersub{}","plainCitation":"38","noteIndex":0},"citationItems":[{"id":1501,"uris":["http://zotero.org/users/local/gj3JX4Wf/items/MTIGYCXF"],"itemData":{"id":1501,"type":"article-journal","abstract":"Prospective memory impairment is common following acquired brain injury (ABI) and intervention has proved challenging. The current treatment of choice involves using external memory aids as a method of compensation, with those incorporating active reminders proving most successful. In this paper we report findings of an investigation into the effectiveness of a novel external memory aid, Google Calendar. This aid incorporates active reminders and overcomes some of the limitations associated with existing aids. Twelve participants with ABI took part in the study incorporating a randomised control crossover within-subjects design, consisting of a 5-week baseline phase, followed by two 5-week intervention phases where either Google Calendar or a standard diary were used. Participants identified activities to target during the study and a family member monitored their success. Google Calendar was more effective than the diary in enhancing prospective memory performance. It also proved more popular, on account of its active reminders which helped trigger the retrieval of intentions, whilst reducing the need for monitoring. While further research is required to substantiate these initial findings, it is recommended that clinicians familiarise themselves with using Google Calendar, as it appears to offer additional potential in the management of prospective memory deficits following ABI.","container-title":"Neuropsychological Rehabilitation","DOI":"10.1080/09602011.2011.598405","ISSN":"1464-0694","issue":"6","journalAbbreviation":"Neuropsychol Rehabil","language":"eng","note":"PMID: 21942857","page":"784-807","source":"PubMed","title":"Google Calendar: a new memory aid to compensate for prospective memory deficits following acquired brain injury","title-short":"Google Calendar","volume":"21","author":[{"family":"McDonald","given":"A."},{"family":"Haslam","given":"C."},{"family":"Yates","given":"P."},{"family":"Gurr","given":"B."},{"family":"Leeder","given":"G."},{"family":"Sayers","given":"A."}],"issued":{"date-parts":[["2011",12]]}}}],"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B03988">
              <w:rPr>
                <w:rFonts w:ascii="Arial Narrow" w:hAnsi="Arial Narrow" w:cs="Times New Roman"/>
                <w:color w:val="000000"/>
                <w:sz w:val="16"/>
                <w:vertAlign w:val="superscript"/>
              </w:rPr>
              <w:t>38</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xml:space="preserve">; </w:t>
            </w:r>
            <w:proofErr w:type="spellStart"/>
            <w:r w:rsidRPr="0066118A">
              <w:rPr>
                <w:rFonts w:ascii="Arial Narrow" w:eastAsia="Gill Sans" w:hAnsi="Arial Narrow" w:cs="Gill Sans"/>
                <w:color w:val="000000"/>
                <w:sz w:val="16"/>
                <w:szCs w:val="16"/>
                <w:highlight w:val="white"/>
              </w:rPr>
              <w:t>Shum</w:t>
            </w:r>
            <w:proofErr w:type="spellEnd"/>
            <w:r w:rsidRPr="0066118A">
              <w:rPr>
                <w:rFonts w:ascii="Arial Narrow" w:eastAsia="Gill Sans" w:hAnsi="Arial Narrow" w:cs="Gill Sans"/>
                <w:color w:val="000000"/>
                <w:sz w:val="16"/>
                <w:szCs w:val="16"/>
                <w:highlight w:val="white"/>
              </w:rPr>
              <w:t xml:space="preserve">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{"citationID":"01E7m1Kx","properties":{"formattedCitation":"\\super 39\\nosupersub{}","plainCitation":"39","noteIndex":0},"citationItems":[{"id":1517,"uris":["http://zotero.org/users/local/gj3JX4Wf/items/VJEHDK72"],"itemData":{"id":1517,"type":"article-journal","abstract":"OBJECTIVE: To examine the efficacy of compensatory prospective memory training, preceded by self-awareness training for adults with traumatic brain injury.\nDESIGN: Randomized controlled trial with 4 intervention groups: (i) self-awareness plus compensatory prospective memory training; (ii) self-awareness training plus active control; (iii) active control plus compensatory prospective memory training; and (iv) active control only.\nSUBJECTS: Forty-five rehabilitation patients with moderate-severe traumatic brain injury living in the community.\nMETHODS: Four groups of participants completed an 8-session individual intervention programme with pre- and post-assessment by a blind assessor on a standardized test of prospective memory, actual strategy use, relatives' ratings of prospective memory failure, and level of psychosocial reintegration.\nRESULTS: Larger changes in prospective memory test score and strategy use were found in groups with compensatory prospective memory training compared with those groups without.\nCONCLUSION: The results provide evidence that prospective memory can be improved in patients with traumatic brain injury using a compensatory approach in a relatively short duration and low intensity intervention.","container-title":"Journal of Rehabilitation Medicine","DOI":"10.2340/16501977-0647","ISSN":"1651-2081","issue":"3","journalAbbreviation":"J Rehabil Med","language":"eng","note":"PMID: 21305237","page":"216-223","source":"PubMed","title":"A randomized controlled trial of prospective memory rehabilitation in adults with traumatic brain injury","volume":"43","author":[{"family":"Shum","given":"David"},{"family":"Fleming","given":"Jennifer"},{"family":"Gill","given":"Hannah"},{"family":"Gullo","given":"Matthew J."},{"family":"Strong","given":"Jenny"}],"issued":{"date-parts":[["2011",2]]}}}],"schema":"https://github.com/citation-style-language/schema/raw/master/csl-citation.json"}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B03988">
              <w:rPr>
                <w:rFonts w:ascii="Arial Narrow" w:hAnsi="Arial Narrow" w:cs="Times New Roman"/>
                <w:color w:val="000000"/>
                <w:sz w:val="16"/>
                <w:vertAlign w:val="superscript"/>
              </w:rPr>
              <w:t>39</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sz w:val="16"/>
                <w:szCs w:val="16"/>
                <w:highlight w:val="white"/>
              </w:rPr>
              <w:t xml:space="preserve">; </w:t>
            </w:r>
            <w:r w:rsidRPr="0066118A">
              <w:rPr>
                <w:rFonts w:ascii="Arial Narrow" w:eastAsia="Gill Sans" w:hAnsi="Arial Narrow" w:cs="Gill Sans"/>
                <w:color w:val="000000"/>
                <w:sz w:val="16"/>
                <w:szCs w:val="16"/>
                <w:highlight w:val="white"/>
              </w:rPr>
              <w:t xml:space="preserve"> </w:t>
            </w:r>
            <w:proofErr w:type="spellStart"/>
            <w:r w:rsidRPr="0066118A">
              <w:rPr>
                <w:rFonts w:ascii="Arial Narrow" w:eastAsia="Gill Sans" w:hAnsi="Arial Narrow" w:cs="Gill Sans"/>
                <w:sz w:val="16"/>
                <w:szCs w:val="16"/>
                <w:highlight w:val="white"/>
              </w:rPr>
              <w:t>Storzbach</w:t>
            </w:r>
            <w:proofErr w:type="spellEnd"/>
            <w:r w:rsidRPr="0066118A">
              <w:rPr>
                <w:rFonts w:ascii="Arial Narrow" w:eastAsia="Gill Sans" w:hAnsi="Arial Narrow" w:cs="Gill Sans"/>
                <w:sz w:val="16"/>
                <w:szCs w:val="16"/>
                <w:highlight w:val="white"/>
              </w:rPr>
              <w:t>, et al.</w:t>
            </w:r>
            <w:r>
              <w:rPr>
                <w:rFonts w:ascii="Arial Narrow" w:eastAsia="Gill Sans" w:hAnsi="Arial Narrow" w:cs="Gill Sans"/>
                <w:sz w:val="16"/>
                <w:szCs w:val="16"/>
                <w:highlight w:val="white"/>
              </w:rPr>
              <w:fldChar w:fldCharType="begin"/>
            </w:r>
            <w:r>
              <w:rPr>
                <w:rFonts w:ascii="Arial Narrow" w:eastAsia="Gill Sans" w:hAnsi="Arial Narrow" w:cs="Gill Sans"/>
                <w:sz w:val="16"/>
                <w:szCs w:val="16"/>
                <w:highlight w:val="white"/>
              </w:rPr>
              <w:instrText xml:space="preserve"> ADDIN ZOTERO_ITEM CSL_CITATION {"citationID":"8e674izx","properties":{"formattedCitation":"\\super 40\\nosupersub{}","plainCitation":"40","noteIndex":0},"citationItems":[{"id":1918,"uris":["http://zotero.org/users/local/gj3JX4Wf/items/ZSK2PU2B"],"itemData":{"id":1918,"type":"article-journal","abstract":"OBJECTIVE: The purpose of the study was to evaluate the efficacy of group-based compensatory cognitive training (CCT) for Operation Enduring Freedom (OEF)/Operation Iraqi Freedom(OIF)/Operation New Dawn (OND) Veterans with a history of mild traumatic brain injury.\nMETHOD: One hundred nineteen OEF/OIF/OND Veterans with history of mild traumatic brain injury participated at 3 sites, and 50 of the Veterans were randomized to CCT group, while 69 Veterans were randomized to the usual care control group. The CCT group participated in 10 weeks of CCT. Both CCT and usual care groups were assessed at baseline, 5 weeks (midway through CCT), 10 weeks (immediately following CCT), and 15 weeks (5-week follow-up) on measures of subjective cognitive complaints, use of cognitive strategies, psychological functioning, and objective cognitive performance.\nRESULTS: Veterans who participated in CCT reported significantly fewer cognitive and memory difficulties and greater use of cognitive strategies. They also demonstrated significant improvements on neurocognitive tests of attention, learning, and executive functioning, which were 3 of the cognitive domains targeted in CCT.\nCONCLUSIONS: Findings indicate that training in compensatory cognitive strategies facilitates behavioral change (ie, use of cognitive strategies) as well as both subjective and objective improvements in targeted cognitive domains.","container-title":"The Journal of Head Trauma Rehabilitation","DOI":"10.1097/HTR.0000000000000228","ISSN":"1550-509X","issue":"1","journalAbbreviation":"J Head Trauma Rehabil","language":"eng","note":"PMID: 27022961","page":"16-24","source":"PubMed","title":"Compensatory Cognitive Training for Operation Enduring Freedom/Operation Iraqi Freedom/Operation New Dawn Veterans With Mild Traumatic Brain Injury","volume":"32","author":[{"family":"Storzbach","given":"Daniel"},{"family":"Twamley","given":"Elizabeth W."},{"family":"Roost","given":"Mai S."},{"family":"Golshan","given":"Shahrokh"},{"family":"Williams","given":"Rhonda M."},{"family":"O</w:instrText>
            </w:r>
            <w:r>
              <w:rPr>
                <w:rFonts w:ascii="Arial" w:eastAsia="Gill Sans" w:hAnsi="Arial" w:cs="Arial"/>
                <w:sz w:val="16"/>
                <w:szCs w:val="16"/>
                <w:highlight w:val="white"/>
              </w:rPr>
              <w:instrText>ʼ</w:instrText>
            </w:r>
            <w:r>
              <w:rPr>
                <w:rFonts w:ascii="Arial Narrow" w:eastAsia="Gill Sans" w:hAnsi="Arial Narrow" w:cs="Gill Sans"/>
                <w:sz w:val="16"/>
                <w:szCs w:val="16"/>
                <w:highlight w:val="white"/>
              </w:rPr>
              <w:instrText xml:space="preserve">Neil","given":"Maya"},{"family":"Jak","given":"Amy J."},{"family":"Turner","given":"Aaron P."},{"family":"Kowalski","given":"Halina M."},{"family":"Pagulayan","given":"Kathleen F."},{"family":"Huckans","given":"Marilyn"}],"issued":{"date-parts":[["2017"]]}}}],"schema":"https://github.com/citation-style-language/schema/raw/master/csl-citation.json"} </w:instrText>
            </w:r>
            <w:r>
              <w:rPr>
                <w:rFonts w:ascii="Arial Narrow" w:eastAsia="Gill Sans" w:hAnsi="Arial Narrow" w:cs="Gill Sans"/>
                <w:sz w:val="16"/>
                <w:szCs w:val="16"/>
                <w:highlight w:val="white"/>
              </w:rPr>
              <w:fldChar w:fldCharType="separate"/>
            </w:r>
            <w:r w:rsidRPr="00B03988">
              <w:rPr>
                <w:rFonts w:ascii="Arial Narrow" w:hAnsi="Arial Narrow" w:cs="Times New Roman"/>
                <w:sz w:val="16"/>
                <w:vertAlign w:val="superscript"/>
              </w:rPr>
              <w:t>40</w:t>
            </w:r>
            <w:r>
              <w:rPr>
                <w:rFonts w:ascii="Arial Narrow" w:eastAsia="Gill Sans" w:hAnsi="Arial Narrow" w:cs="Gill Sans"/>
                <w:sz w:val="16"/>
                <w:szCs w:val="16"/>
                <w:highlight w:val="white"/>
              </w:rPr>
              <w:fldChar w:fldCharType="end"/>
            </w:r>
            <w:r w:rsidRPr="0066118A">
              <w:rPr>
                <w:rFonts w:ascii="Arial Narrow" w:eastAsia="Gill Sans" w:hAnsi="Arial Narrow" w:cs="Gill Sans"/>
                <w:sz w:val="16"/>
                <w:szCs w:val="16"/>
                <w:highlight w:val="white"/>
              </w:rPr>
              <w:t xml:space="preserve"> 2017</w:t>
            </w:r>
            <w:r w:rsidRPr="0066118A">
              <w:rPr>
                <w:rFonts w:ascii="Arial Narrow" w:eastAsia="Gill Sans" w:hAnsi="Arial Narrow" w:cs="Gill Sans"/>
                <w:sz w:val="16"/>
                <w:szCs w:val="16"/>
              </w:rPr>
              <w:t xml:space="preserve">; </w:t>
            </w:r>
            <w:proofErr w:type="spellStart"/>
            <w:r w:rsidRPr="0066118A">
              <w:rPr>
                <w:rFonts w:ascii="Arial Narrow" w:eastAsia="Gill Sans" w:hAnsi="Arial Narrow" w:cs="Gill Sans"/>
                <w:sz w:val="16"/>
                <w:szCs w:val="16"/>
                <w:highlight w:val="white"/>
              </w:rPr>
              <w:t>Withiel</w:t>
            </w:r>
            <w:proofErr w:type="spellEnd"/>
            <w:r w:rsidRPr="0066118A">
              <w:rPr>
                <w:rFonts w:ascii="Arial Narrow" w:eastAsia="Gill Sans" w:hAnsi="Arial Narrow" w:cs="Gill Sans"/>
                <w:sz w:val="16"/>
                <w:szCs w:val="16"/>
                <w:highlight w:val="white"/>
              </w:rPr>
              <w:t xml:space="preserve"> et al.</w:t>
            </w:r>
            <w:r>
              <w:rPr>
                <w:rFonts w:ascii="Arial Narrow" w:eastAsia="Gill Sans" w:hAnsi="Arial Narrow" w:cs="Gill Sans"/>
                <w:sz w:val="16"/>
                <w:szCs w:val="16"/>
                <w:highlight w:val="white"/>
              </w:rPr>
              <w:fldChar w:fldCharType="begin"/>
            </w:r>
            <w:r>
              <w:rPr>
                <w:rFonts w:ascii="Arial Narrow" w:eastAsia="Gill Sans" w:hAnsi="Arial Narrow" w:cs="Gill Sans"/>
                <w:sz w:val="16"/>
                <w:szCs w:val="16"/>
                <w:highlight w:val="white"/>
              </w:rPr>
              <w:instrText xml:space="preserve"> ADDIN ZOTERO_ITEM CSL_CITATION {"citationID":"Ww3vxJ5L","properties":{"formattedCitation":"\\super 58\\nosupersub{}","plainCitation":"58","noteIndex":0},"citationItems":[{"id":1522,"uris":["http://zotero.org/users/local/gj3JX4Wf/items/L39LA84U"],"itemData":{"id":1522,"type":"article-journal","abstract":"OBJECTIVES: Memory deficits are common after stroke, yet remain a high unmet need within the community. The aim of this phase II randomized controlled trial was to determine whether group compensatory or computerized cognitive training approaches were effective in rehabilitating memory following stroke.\nMETHODS: A parallel, 3-group, single-blind, randomized controlled trial was used to compare the effectiveness of a compensatory memory skills group with restorative computerized training on functional goal attainment. Secondary outcomes explored change in neuropsychological measures of memory, subjective ratings of prospective and everyday memory failures and ratings of internal and external strategy use.\nRESULTS: A total of 65 community dwelling survivors of stroke were randomized (24: memory group, 22: computerized cognitive training, and 19: wait-list control). Participants allocated to the memory group reported significantly greater attainment of memory goals and internal strategy use at 6-week follow-up relative to participants in computerized training and wait-list control conditions. However, groups did not differ significantly on any subjective or objective secondary outcomes.\nCONCLUSION: Preliminary evidence shows that memory skills groups, but not computerized training, may facilitate achievement of functional memory goals for community dwelling survivors of stroke. These findings require further replication, given the modest sample size, subjective nature of the outcomes and the absence of objective eligibility for inclusion.","container-title":"Journal of Rehabilitation Medicine","DOI":"10.2340/16501977-2540","ISSN":"1651-2081","issue":"5","journalAbbreviation":"J Rehabil Med","language":"eng","note":"PMID: 30815708","page":"343-351","source":"PubMed","title":"Comparing memory group training and computerized cognitive training for improving memory function following stroke: A phase II randomized controlled trial","title-short":"Comparing memory group training and computerized cognitive training for improving memory function following stroke","volume":"51","author":[{"family":"Withiel","given":"Toni D."},{"family":"Wong","given":"Dana"},{"family":"Ponsford","given":"Jennie L."},{"family":"Cadilhac","given":"Dominique A."},{"family":"New","given":"Peter"},{"family":"Mihaljcic","given":"Tijana"},{"family":"Stolwyk","given":"Renerus J."}],"issued":{"date-parts":[["2019",5,13]]}}}],"schema":"https://github.com/citation-style-language/schema/raw/master/csl-citation.json"} </w:instrText>
            </w:r>
            <w:r>
              <w:rPr>
                <w:rFonts w:ascii="Arial Narrow" w:eastAsia="Gill Sans" w:hAnsi="Arial Narrow" w:cs="Gill Sans"/>
                <w:sz w:val="16"/>
                <w:szCs w:val="16"/>
                <w:highlight w:val="white"/>
              </w:rPr>
              <w:fldChar w:fldCharType="separate"/>
            </w:r>
            <w:r w:rsidRPr="00B03988">
              <w:rPr>
                <w:rFonts w:ascii="Arial Narrow" w:hAnsi="Arial Narrow" w:cs="Times New Roman"/>
                <w:sz w:val="16"/>
                <w:vertAlign w:val="superscript"/>
              </w:rPr>
              <w:t>58</w:t>
            </w:r>
            <w:r>
              <w:rPr>
                <w:rFonts w:ascii="Arial Narrow" w:eastAsia="Gill Sans" w:hAnsi="Arial Narrow" w:cs="Gill Sans"/>
                <w:sz w:val="16"/>
                <w:szCs w:val="16"/>
                <w:highlight w:val="white"/>
              </w:rPr>
              <w:fldChar w:fldCharType="end"/>
            </w:r>
            <w:r w:rsidRPr="00B03988">
              <w:rPr>
                <w:rFonts w:ascii="Arial Narrow" w:eastAsia="Gill Sans" w:hAnsi="Arial Narrow" w:cs="Gill Sans"/>
                <w:sz w:val="16"/>
                <w:szCs w:val="16"/>
                <w:highlight w:val="red"/>
              </w:rPr>
              <w:t>;</w:t>
            </w:r>
            <w:r w:rsidRPr="0066118A">
              <w:rPr>
                <w:rFonts w:ascii="Arial Narrow" w:eastAsia="Gill Sans" w:hAnsi="Arial Narrow" w:cs="Gill Sans"/>
                <w:sz w:val="16"/>
                <w:szCs w:val="16"/>
              </w:rPr>
              <w:t xml:space="preserve"> </w:t>
            </w:r>
            <w:proofErr w:type="spellStart"/>
            <w:r w:rsidRPr="0066118A">
              <w:rPr>
                <w:rFonts w:ascii="Arial Narrow" w:eastAsia="Gill Sans" w:hAnsi="Arial Narrow" w:cs="Gill Sans"/>
                <w:sz w:val="16"/>
                <w:szCs w:val="16"/>
              </w:rPr>
              <w:t>Dowds</w:t>
            </w:r>
            <w:proofErr w:type="spellEnd"/>
            <w:r w:rsidRPr="0066118A">
              <w:rPr>
                <w:rFonts w:ascii="Arial Narrow" w:eastAsia="Gill Sans" w:hAnsi="Arial Narrow" w:cs="Gill Sans"/>
                <w:sz w:val="16"/>
                <w:szCs w:val="16"/>
              </w:rPr>
              <w:t xml:space="preserve"> et al.</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{"citationID":"o9iFBfc0","properties":{"formattedCitation":"\\super 43\\nosupersub{}","plainCitation":"43","noteIndex":0},"citationItems":[{"id":1550,"uris":["http://zotero.org/users/local/gj3JX4Wf/items/S5XIQTQW"],"itemData":{"id":1550,"type":"article-journal","abstract":"OBJECTIVE: To determine whether automated reminders from 2 contemporary personal digital assistant (PDA) devices produce higher rates of timely task completion in people with traumatic brain injury (TBI).\nSETTING: Outpatient and community rehabilitation settings.\nPARTICIPANTS: Thirty-six adults aged 18 to 66 years with TBI and self-determined complaints of memory impairment.\nMEASURES: Timely completion rates for assigned memory tasks under 4 randomly assigned memory aid conditions.\nRESULTS: Significantly, higher completion rates were found when using either PDA device when compared with a combined baseline and paper memory aid condition (for Palm OS device, Incidence Rate Ratio [IRR] = 2.14, P &lt; .0005, CI [confidence interval] = 1.77-2.59; for Microsoft Pocket PC OS device, IRR = 1.47, P &lt; .001, CI = 1.18-1.82). A significant difference in completion rates was also found between the 2 PDA devices (IRR = 1.46, P &lt; .0005, CI = 1.26-1.70), with the Palm version producing the better scores.\nCONCLUSIONS: Substantially higher rates of task completion (more than double in some cases) when using either PDA device suggest that rehabilitation clinicians can make productive use of PDA-based memory aids in their TBI patient populations. The strength of the effects of PDA device usage argues for further investigation of the impact of device usage on quality-of-life and costs of care, and of personal and caregiver factors predictive of successful and sustained device usage.","container-title":"The Journal of Head Trauma Rehabilitation","DOI":"10.1097/HTR.0b013e3181f2bf1d","ISSN":"1550-509X","issue":"5","journalAbbreviation":"J Head Trauma Rehabil","language":"eng","note":"PMID: 21464734","page":"339-347","source":"PubMed","title":"Electronic reminding technology following traumatic brain injury: effects on timely task completion","title-short":"Electronic reminding technology following traumatic brain injury","volume":"26","author":[{"family":"Dowds","given":"Murdo M."},{"family":"Lee","given":"Patricia H."},{"family":"Sheer","given":"Jeffrey B."},{"family":"O'Neil-Pirozzi","given":"Therese M."},{"family":"Xenopoulos-Oddsson","given":"Annette"},{"family":"Goldstein","given":"Richard"},{"family":"Zainea","given":"Kathryn L."},{"family":"Glenn","given":"Mel B."}],"issued":{"date-parts":[["2011",10]]}}}],"schema":"https://github.com/citation-style-language/schema/raw/master/csl-citation.json"}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43</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Evald</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{"citationID":"iQ7ajaOM","properties":{"formattedCitation":"\\super 50\\nosupersub{}","plainCitation":"50","noteIndex":0},"citationItems":[{"id":1542,"uris":["http://zotero.org/users/local/gj3JX4Wf/items/V3P35KNL"],"itemData":{"id":1542,"type":"article-journal","abstract":"PURPOSE: The aim of the present study was to investigate the effectiveness of a prospective memory aid that combines smartphones with Internet-based calendars among community-dwelling patients with traumatic brain injury.\nMETHOD: An uncontrolled pre- and post-assessment design was employed to study the use of unmodified, low-cost, off-the-shelf smartphones combined with Internet-calendars as a compensatory memory strategy in community-dwelling patients with traumatic brain injury. Thirteen participants received a 6-week group-based intervention with pre-, post- and 2-month follow-up-assessments by questionnaires and by daily assessment of target behaviors for 2-week periods.\nRESULTS: Participants reported significantly fewer retro- and prospective memory problems on questionnaires after the intervention and at follow-up with large effect sizes. The performance of target behaviors, however, improved insignificantly with moderate effect sizes. There were no changes in quality of life or symptoms of emotional distress.\nCONCLUSIONS: This study adds to a growing body of evidence that smartphones are a useful compensatory aid in rehabilitation of prospective memory that should routinely be considered in rehabilitation of traumatic brain injury patients. Implication for rehabilitation Smartphones are easy-to-use and accessible assistive technology for compensatory memory rehabilitation to most traumatic brain injury patients. By using low-cost, off-the-shelf devices, the technology becomes available to a broader range of patients. By combining smartphones with Internet-based and cross-platform services (e.g., calendars, contacts) the participants are less device-dependent and less vulnerable to data loss. Smartphones should routinely be considered as compensatory aid in rehabilitation of prospective memory of traumatic brain injured patients.","container-title":"Disability and Rehabilitation","DOI":"10.1080/09638288.2017.1333633","ISSN":"1464-5165","issue":"19","journalAbbreviation":"Disabil Rehabil","language":"eng","note":"PMID: 28589735","page":"2250-2259","source":"PubMed","title":"Prospective memory rehabilitation using smartphones in patients with TBI","volume":"40","author":[{"family":"Evald","given":"Lars"}],"issued":{"date-parts":[["2018",9]]}}}],"schema":"https://github.com/citation-style-language/schema/raw/master/csl-citation.json"}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50</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Lawson et al.</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{"citationID":"1vX2grHO","properties":{"formattedCitation":"\\super 44\\nosupersub{}","plainCitation":"44","noteIndex":0},"citationItems":[{"id":1922,"uris":["http://zotero.org/users/local/gj3JX4Wf/items/KS56JUMX"],"itemData":{"id":1922,"type":"article-journal","abstract":"OBJECTIVE: Rehabilitation of memory after stroke remains an unmet need. Telehealth delivery may overcome barriers to accessing rehabilitation services.\nMETHOD: We conducted a non-randomized intervention trial to investigate feasibility and effectiveness of individual telehealth (internet videoconferencing) and face-to-face delivery methods for a six-week compensatory memory rehabilitation program. Supplementary analyses investigated non-inferiority to an existing group-based intervention, and the role of booster sessions in maintaining functional gains. The primary outcome measure was functional attainment of participants' goals. Secondary measures included subjective reports of lapses in everyday memory and prospective memory, reported use of internal and external memory strategies, and objective measures of memory functioning.\nRESULTS: Forty-six stroke survivors were allocated to telehealth and face-to-face intervention delivery conditions. Feasibility of delivery methods was supported, and participants in both conditions demonstrated treatment-related improvements in goal attainment, and key subjective outcomes of everyday memory, and prospective memory. Gains on these measures were maintained at six-week follow-up. Short-term gains in use of internal strategies were also seen. Non-inferiority to group-based delivery was established only on the primary measure for the telehealth delivery condition. Booster sessions were associated with greater maintenance of gains on subjective measures of everyday memory and prospective memory.\nCONCLUSIONS: This exploratory study supports the feasibility and potential effectiveness of telehealth options for remote delivery of compensatory memory skills training after a stroke. These results are also encouraging of a role for booster sessions in prolonging functional gains over time.","container-title":"Journal of the International Neuropsychological Society: JINS","DOI":"10.1017/S1355617719000651","ISSN":"1469-7661","issue":"1","journalAbbreviation":"J Int Neuropsychol Soc","language":"eng","note":"PMID: 31983368","page":"58-71","source":"PubMed","title":"Telehealth Delivery of Memory Rehabilitation Following Stroke","volume":"26","author":[{"family":"Lawson","given":"David W."},{"family":"Stolwyk","given":"Renerus J."},{"family":"Ponsford","given":"Jennie L."},{"family":"McKenzie","given":"Dean P."},{"family":"Downing","given":"Marina G."},{"family":"Wong","given":"Dana"}],"issued":{"date-parts":[["2020",1]]}}}],"schema":"https://github.com/citation-style-language/schema/raw/master/csl-citation.json"}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44</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Lawson et al</w:t>
            </w:r>
            <w:r>
              <w:rPr>
                <w:rFonts w:ascii="Arial Narrow" w:eastAsia="Gill Sans" w:hAnsi="Arial Narrow" w:cs="Gill Sans"/>
                <w:sz w:val="16"/>
                <w:szCs w:val="16"/>
              </w:rPr>
              <w:t>.</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{"citationID":"TipJWe8l","properties":{"formattedCitation":"\\super 53\\nosupersub{}","plainCitation":"53","noteIndex":0},"citationItems":[{"id":1818,"uris":["http://zotero.org/users/local/gj3JX4Wf/items/CJK8G7Z7"],"itemData":{"id":1818,"type":"article-journal","abstract":"Rehabilitation of memory remains an unmet need for many stroke survivors. Telehealth methods may provide a solution, however evidence supporting the efficacy of remotely-delivered therapy is needed. A non-concurrent multiple baseline design was used with randomized onset of intervention across five individuals with chronic stroke-related memory complaints. A six-week compensatory memory skills programme was delivered individually via internet videoconferencing. Target behaviours of frequencies of self-reported lapses of everyday and prospective memory were measured weekly across baseline, intervention, and follow-up phases. A secondary outcome of functional goal attainment was measured once per phase, with participants setting two personal rehabilitation goals. Data were analysed visually and statistically. Improvements in memory functioning were statistically significant on at least one measure of target behaviour for four out of five participants at intervention or follow-up. Visual evidence of level change indicated at least modest improvements for all participants by follow-up. All participants attained at least one functional goal by follow-up. High rates of treatment adherence and participant satisfaction were observed. Technological issues were minimal and did not impact content delivery or engagement. These results provide preliminary support for the efficacy of a telehealth-delivered rehabilitation programme in improving memory function and achieving memory-related goals for stroke survivors.","archive_location":"rayyan-922226243","container-title":"Neuropsychological rehabilitation","DOI":"10.1080/09602011.2020.1843500","ISSN":"1464-0694 (Electronic)","issue":"6","journalAbbreviation":"Neuropsychol Rehabil","language":"eng","note":"publisher-place: England","page":"897-921","title":"Evaluating telehealth delivery of a compensatory memory rehabilitation programme following stroke: A single-case experimental design.","URL":"https://pubmed.ncbi.nlm.nih.gov/33678132/","volume":"32","author":[{"literal":"Lawson DW"},{"literal":"Stolwyk RJ"},{"literal":"Ponsford JL"},{"literal":"Wong D"}],"accessed":{"date-parts":[["7",1,1]]},"issued":{"date-parts":[["2022"]]}}}],"schema":"https://github.com/citation-style-language/schema/raw/master/csl-citation.json"}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53</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Miller &amp; Radford</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{"citationID":"Q5vX5ikK","properties":{"formattedCitation":"\\super 45\\nosupersub{}","plainCitation":"45","noteIndex":0},"citationItems":[{"id":1556,"uris":["http://zotero.org/users/local/gj3JX4Wf/items/XRXXQV9Q"],"itemData":{"id":1556,"type":"article-journal","abstract":"Memory complaints are common after stroke, yet there have been very few studies of the outcome of memory rehabilitation in these patients. The present study evaluated the effectiveness of a new manualised, group-based memory training programme. Forty outpatients with a single-stroke history and ongoing memory complaints were enrolled. The six-week course involved education and strategy training and was evaluated using a wait-list crossover design, with three assessments conducted 12</w:instrText>
            </w:r>
            <w:r>
              <w:rPr>
                <w:rFonts w:ascii="Arial" w:eastAsia="Gill Sans" w:hAnsi="Arial" w:cs="Arial"/>
                <w:sz w:val="16"/>
                <w:szCs w:val="16"/>
              </w:rPr>
              <w:instrText> </w:instrText>
            </w:r>
            <w:r>
              <w:rPr>
                <w:rFonts w:ascii="Arial Narrow" w:eastAsia="Gill Sans" w:hAnsi="Arial Narrow" w:cs="Gill Sans"/>
                <w:sz w:val="16"/>
                <w:szCs w:val="16"/>
              </w:rPr>
              <w:instrText xml:space="preserve">weeks apart. Outcome measures included: tests of anterograde memory (Rey Auditory Verbal Learning Test: RAVLT; Complex Figure Test) and prospective memory (Royal Prince Alfred Prospective Memory Test); the Comprehensive Assessment of Prospective Memory (CAPM) questionnaire and self-report of number of strategies used. Significant training-related gains were found on RAVLT learning and delayed recall and on CAPM informant report. Lower baseline scores predicted greater gains for several outcome measures. Patients with higher IQ or level of education showed more gains in number of strategies used. Shorter time since onset was related to gains in prospective memory, but no other stroke-related variables influenced outcome. Our study provides evidence that a relatively brief, group-based training intervention can improve memory functioning in chronic stroke patients and clarified some of the baseline factors that influence outcome.","container-title":"Neuropsychological Rehabilitation","DOI":"10.1080/09602011.2014.894479","ISSN":"1464-0694","issue":"5","journalAbbreviation":"Neuropsychol Rehabil","language":"eng","note":"PMID: 24624993","page":"721-737","source":"PubMed","title":"Testing the effectiveness of group-based memory rehabilitation in chronic stroke patients","volume":"24","author":[{"family":"Miller","given":"Laurie A."},{"family":"Radford","given":"Kylie"}],"issued":{"date-parts":[["2014"]]}}}],"schema":"https://github.com/citation-style-language/schema/raw/master/csl-citation.json"}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45</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O’Neil-Pirozzi</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{"citationID":"YIhqioRe","properties":{"formattedCitation":"\\super 52\\nosupersub{}","plainCitation":"52","noteIndex":0},"citationItems":[{"id":1533,"uris":["http://zotero.org/users/local/gj3JX4Wf/items/9N4D5L5Y"],"itemData":{"id":1533,"type":"article-journal","abstract":"OBJECTIVE: To evaluate the effects of participation in a memory group intervention focusing on internal strategy use on persons with traumatic brain injury-related memory impairment.\nPARTICIPANTS: Ninety-four adults with traumatic brain injury (54 in the experimental group and 40 controls) and resulting memory impairment, with severities ranging from mild to severe. All participants were at least 18 years of age at the time of injury and at least 1 year post injury at the time of study.\nDESIGN: Non randomized pre/posttest group comparison design.\nMAIN OUTCOME MEASURES: Hopkins Verbal Learning Test-Revised and Rivermead Behavioral Memory Test II.\nRESULTS: Participation in the memory group intervention was associated with improved memory performance immediately postintervention, and improvements were maintained 1 month postintervention. Severe injury was associated with less improvement in memory outcomes than mild and moderate injuries. Age and preinjury education were not related to outcome.\nCONCLUSIONS: Individuals with traumatic brain injury may benefit from memory group intervention focusing on internal strategy use. Study hypotheses should be retested using a randomized, controlled design, and further research is needed to better delineate influences on intervention candidacy and outcomes.","container-title":"The Journal of Head Trauma Rehabilitation","DOI":"10.1097/HTR.0b013e3181bf24b1","ISSN":"1550-509X","issue":"1","journalAbbreviation":"J Head Trauma Rehabil","language":"eng","note":"PMID: 20051897","page":"43-51","source":"PubMed","title":"A controlled treatment study of internal memory strategies (I-MEMS) following traumatic brain injury","volume":"25","author":[{"family":"O'Neil-Pirozzi","given":"Therese M."},{"family":"Strangman","given":"Gary E."},{"family":"Goldstein","given":"Richard"},{"family":"Katz","given":"Douglas I."},{"family":"Savage","given":"Cary R."},{"family":"Kelkar","given":"Kalika"},{"family":"Supelana","given":"Christina"},{"family":"Burke","given":"David"},{"family":"Rauch","given":"Scott L."},{"family":"Glenn","given":"Mel B."}],"issued":{"date-parts":[["2010",2]]}}}],"schema":"https://github.com/citation-style-language/schema/raw/master/csl-citation.json"}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52</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xml:space="preserve">; </w:t>
            </w:r>
            <w:proofErr w:type="spellStart"/>
            <w:r w:rsidRPr="0066118A">
              <w:rPr>
                <w:rFonts w:ascii="Arial Narrow" w:eastAsia="Gill Sans" w:hAnsi="Arial Narrow" w:cs="Gill Sans"/>
                <w:sz w:val="16"/>
                <w:szCs w:val="16"/>
              </w:rPr>
              <w:t>Potvin</w:t>
            </w:r>
            <w:proofErr w:type="spellEnd"/>
            <w:r w:rsidRPr="0066118A">
              <w:rPr>
                <w:rFonts w:ascii="Arial Narrow" w:eastAsia="Gill Sans" w:hAnsi="Arial Narrow" w:cs="Gill Sans"/>
                <w:sz w:val="16"/>
                <w:szCs w:val="16"/>
              </w:rPr>
              <w:t xml:space="preserve"> et al</w:t>
            </w:r>
            <w:r>
              <w:rPr>
                <w:rFonts w:ascii="Arial Narrow" w:eastAsia="Gill Sans" w:hAnsi="Arial Narrow" w:cs="Gill Sans"/>
                <w:sz w:val="16"/>
                <w:szCs w:val="16"/>
              </w:rPr>
              <w:t>.</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{"citationID":"Yjdx0e8A","properties":{"formattedCitation":"\\super 46\\nosupersub{}","plainCitation":"46","noteIndex":0},"citationItems":[{"id":1567,"uris":["http://zotero.org/users/local/gj3JX4Wf/items/SNGDEA9U"],"itemData":{"id":1567,"type":"article-journal","abstract":"Despite the frequency of prospective memory (PM) problems in the traumatic brain injury (TBI) population, there are only a few rehabilitation programmes that have been specifically designed to address this issue, other than those using external compensatory strategies. In the present study, a PM rehabilitation programme based on visual imagery techniques expected to strengthen the cue-action association was developed. Ten moderate to severe chronic TBI patients learned to create a mental image representing the association between a prospective cue and an intended action within progressively more complex and naturalistic PM tasks. We hypothesised that compared to TBI patients (n</w:instrText>
            </w:r>
            <w:r>
              <w:rPr>
                <w:rFonts w:ascii="Arial" w:eastAsia="Gill Sans" w:hAnsi="Arial" w:cs="Arial"/>
                <w:sz w:val="16"/>
                <w:szCs w:val="16"/>
              </w:rPr>
              <w:instrText> </w:instrText>
            </w:r>
            <w:r>
              <w:rPr>
                <w:rFonts w:ascii="Arial Narrow" w:eastAsia="Gill Sans" w:hAnsi="Arial Narrow" w:cs="Gill Sans"/>
                <w:sz w:val="16"/>
                <w:szCs w:val="16"/>
              </w:rPr>
              <w:instrText>=</w:instrText>
            </w:r>
            <w:r>
              <w:rPr>
                <w:rFonts w:ascii="Arial" w:eastAsia="Gill Sans" w:hAnsi="Arial" w:cs="Arial"/>
                <w:sz w:val="16"/>
                <w:szCs w:val="16"/>
              </w:rPr>
              <w:instrText> </w:instrText>
            </w:r>
            <w:r>
              <w:rPr>
                <w:rFonts w:ascii="Arial Narrow" w:eastAsia="Gill Sans" w:hAnsi="Arial Narrow" w:cs="Gill Sans"/>
                <w:sz w:val="16"/>
                <w:szCs w:val="16"/>
              </w:rPr>
              <w:instrText xml:space="preserve">20) who received a short session of education (control condition), TBI patients in the rehabilitation group would exhibit a greater improvement on the event-based than on the time-based condition of a PM ecological task. Results revealed however that this programme was similarly beneficial for both conditions. TBI patients in the rehabilitation group and their relatives also reported less everyday PM failures following the programme, which suggests generalisation. The PM improvement appears to be specific since results on cognitive control tasks remained similar. Therefore, visual imagery techniques appear to improve PM functioning by strengthening the memory trace of the intentions and inducing an automatic recall of the intentions.","container-title":"Neuropsychological Rehabilitation","DOI":"10.1080/09602011.2011.630882","ISSN":"1464-0694","issue":"6","journalAbbreviation":"Neuropsychol Rehabil","language":"eng","note":"PMID: 22150454","page":"899-924","source":"PubMed","title":"Prospective memory rehabilitation based on visual imagery techniques","volume":"21","author":[{"family":"Potvin","given":"Marie-Julie"},{"family":"Rouleau","given":"Isabelle"},{"family":"Sénéchal","given":"Geneviève"},{"family":"Giguère","given":"Jean-François"}],"issued":{"date-parts":[["2011",12]]}}}],"schema":"https://github.com/citation-style-language/schema/raw/master/csl-citation.json"} </w:instrText>
            </w:r>
            <w:r>
              <w:rPr>
                <w:rFonts w:ascii="Arial Narrow" w:eastAsia="Gill Sans" w:hAnsi="Arial Narrow" w:cs="Gill Sans"/>
                <w:sz w:val="16"/>
                <w:szCs w:val="16"/>
              </w:rPr>
              <w:fldChar w:fldCharType="separate"/>
            </w:r>
            <w:r w:rsidRPr="006A3074">
              <w:rPr>
                <w:rFonts w:ascii="Arial Narrow" w:hAnsi="Arial Narrow" w:cs="Times New Roman"/>
                <w:sz w:val="16"/>
                <w:vertAlign w:val="superscript"/>
              </w:rPr>
              <w:t>46</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xml:space="preserve">; </w:t>
            </w:r>
            <w:proofErr w:type="spellStart"/>
            <w:r w:rsidRPr="0066118A">
              <w:rPr>
                <w:rFonts w:ascii="Arial Narrow" w:eastAsia="Gill Sans" w:hAnsi="Arial Narrow" w:cs="Gill Sans"/>
                <w:sz w:val="16"/>
                <w:szCs w:val="16"/>
              </w:rPr>
              <w:t>Raskin</w:t>
            </w:r>
            <w:proofErr w:type="spellEnd"/>
            <w:r w:rsidRPr="0066118A">
              <w:rPr>
                <w:rFonts w:ascii="Arial Narrow" w:eastAsia="Gill Sans" w:hAnsi="Arial Narrow" w:cs="Gill Sans"/>
                <w:sz w:val="16"/>
                <w:szCs w:val="16"/>
              </w:rPr>
              <w:t xml:space="preserve"> and Sohldberg</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{"citationID":"azoGjZ6U","properties":{"formattedCitation":"\\super 47\\nosupersub{}","plainCitation":"47","noteIndex":0},"citationItems":[{"id":1581,"uris":["http://zotero.org/users/local/gj3JX4Wf/items/VFMM2DTU"],"itemData":{"id":1581,"type":"article-journal","abstract":"Prospective memory impairments continue to be among the greatest impediments to return to work for individuals following neurological illness or injury. Current approaches to prospective memory intervention are reviewed in this article. These include behavioral interventions, metacognitive strategies and restorative approaches. In addition, the summary of a study using the restorative approach is presented and discussed. Eight subjects were given a course of prospective memory training designed to increase the length of time that they are able to maintain to-be-performed tasks in mind. These subjects demonstrated improvement on neurospsychological measures, a standardised measure of prospective memory and a generalisation measure of prospective memory in daily life. These data lend support to the notion that prospective memory may be one area of cognition that is responsive to restorative intervention approaches. (PsycINFO Database Record (c) 2019 APA, all rights reserved)","container-title":"Brain Impairment","DOI":"10.1375/brim.10.1.76","ISSN":"1839-5252","issue":"1","note":"publisher-place: Australia\npublisher: Australian Academic Press","page":"76-86","source":"APA PsycNet","title":"Prospective memory intervention: A review and evaluation of a pilot restorative intervention","title-short":"Prospective memory intervention","volume":"10","author":[{"family":"Raskin","given":"Sarah A."},{"family":"Sohlberg","given":"McKay Moore"}],"issued":{"date-parts":[["2009"]]}}}],"schema":"https://github.com/citation-style-language/schema/raw/master/csl-citation.json"} </w:instrText>
            </w:r>
            <w:r>
              <w:rPr>
                <w:rFonts w:ascii="Arial Narrow" w:eastAsia="Gill Sans" w:hAnsi="Arial Narrow" w:cs="Gill Sans"/>
                <w:sz w:val="16"/>
                <w:szCs w:val="16"/>
              </w:rPr>
              <w:fldChar w:fldCharType="separate"/>
            </w:r>
            <w:r w:rsidRPr="006A3074">
              <w:rPr>
                <w:rFonts w:ascii="Arial Narrow" w:hAnsi="Arial Narrow" w:cs="Times New Roman"/>
                <w:sz w:val="16"/>
                <w:vertAlign w:val="superscript"/>
              </w:rPr>
              <w:t>47</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xml:space="preserve">; </w:t>
            </w:r>
            <w:proofErr w:type="spellStart"/>
            <w:r w:rsidRPr="0066118A">
              <w:rPr>
                <w:rFonts w:ascii="Arial Narrow" w:eastAsia="Gill Sans" w:hAnsi="Arial Narrow" w:cs="Gill Sans"/>
                <w:sz w:val="16"/>
                <w:szCs w:val="16"/>
              </w:rPr>
              <w:t>Raskin</w:t>
            </w:r>
            <w:proofErr w:type="spellEnd"/>
            <w:r w:rsidRPr="0066118A">
              <w:rPr>
                <w:rFonts w:ascii="Arial Narrow" w:eastAsia="Gill Sans" w:hAnsi="Arial Narrow" w:cs="Gill Sans"/>
                <w:sz w:val="16"/>
                <w:szCs w:val="16"/>
              </w:rPr>
              <w:t xml:space="preserve"> et al</w:t>
            </w:r>
            <w:r>
              <w:rPr>
                <w:rFonts w:ascii="Arial Narrow" w:eastAsia="Gill Sans" w:hAnsi="Arial Narrow" w:cs="Gill Sans"/>
                <w:sz w:val="16"/>
                <w:szCs w:val="16"/>
              </w:rPr>
              <w:t>.</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{"citationID":"FN9YV35C","properties":{"formattedCitation":"\\super 48\\nosupersub{}","plainCitation":"48","noteIndex":0},"citationItems":[{"id":1585,"uris":["http://zotero.org/users/local/gj3JX4Wf/items/LRTXAI44"],"itemData":{"id":1585,"type":"article-journal","abstract":"Prospective memory deficits are common after brain injury and can create impediments to independent living. Most approaches to management of such deficits are compensatory, such as the use of notebooks or electronic devices. While these can be effective, a restorative approach, in theory, could lead to greater generalisation of treatment. In the current study a metacognitive technique, using visual imagery, was employed under conditions of rote repetition and spaced retrieval. Treatment was provided in an AB-BA crossover design with A as the active treatment and B as a no-treatment attention control to 20 individuals with brain injury. A group of 20 healthy participants served to control for effects of re-testing. Individuals with brain injury demonstrated improvement on the main outcome measure of prospective memory, the Memory for Intentions Screening Test, only after the active treatment condition. In addition, some generalisation of treatment was measured in daily life. Moreover, treatment gains were maintained for one year after treatment was completed.","container-title":"Neuropsychological Rehabilitation","DOI":"10.1080/09602011.2017.1294082","ISSN":"1464-0694","issue":"2","journalAbbreviation":"Neuropsychol Rehabil","language":"eng","note":"PMID: 28285571","page":"289-304","source":"PubMed","title":"Prospective memory intervention using visual imagery in individuals with brain injury","volume":"29","author":[{"family":"Raskin","given":"Sarah A."},{"family":"Smith","given":"Michael P."},{"family":"Mills","given":"Ginger"},{"family":"Pedro","given":"Consuelo"},{"family":"Zamroziewicz","given":"Marta"}],"issued":{"date-parts":[["2019",3]]}}}],"schema":"https://github.com/citation-style-language/schema/raw/master/csl-citation.json"} </w:instrText>
            </w:r>
            <w:r>
              <w:rPr>
                <w:rFonts w:ascii="Arial Narrow" w:eastAsia="Gill Sans" w:hAnsi="Arial Narrow" w:cs="Gill Sans"/>
                <w:sz w:val="16"/>
                <w:szCs w:val="16"/>
              </w:rPr>
              <w:fldChar w:fldCharType="separate"/>
            </w:r>
            <w:r w:rsidRPr="006A3074">
              <w:rPr>
                <w:rFonts w:ascii="Arial Narrow" w:hAnsi="Arial Narrow" w:cs="Times New Roman"/>
                <w:sz w:val="16"/>
                <w:vertAlign w:val="superscript"/>
              </w:rPr>
              <w:t>48</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xml:space="preserve"> </w:t>
            </w:r>
          </w:p>
          <w:p w14:paraId="1202D2E2" w14:textId="77777777" w:rsidR="00B05DFF" w:rsidRPr="0066118A" w:rsidRDefault="00B05DFF" w:rsidP="00FD7B40">
            <w:pPr>
              <w:jc w:val="both"/>
              <w:rPr>
                <w:rFonts w:ascii="Arial Narrow" w:eastAsia="Gill Sans" w:hAnsi="Arial Narrow" w:cs="Gill Sans"/>
                <w:sz w:val="16"/>
                <w:szCs w:val="16"/>
              </w:rPr>
            </w:pPr>
          </w:p>
        </w:tc>
      </w:tr>
      <w:tr w:rsidR="00B05DFF" w:rsidRPr="0066118A" w14:paraId="4D618576" w14:textId="77777777" w:rsidTr="00FD7B40">
        <w:tc>
          <w:tcPr>
            <w:tcW w:w="3256" w:type="dxa"/>
          </w:tcPr>
          <w:p w14:paraId="4FB161F3" w14:textId="77777777" w:rsidR="00B05DFF" w:rsidRPr="0066118A" w:rsidRDefault="00B05DFF" w:rsidP="00FD7B40">
            <w:pPr>
              <w:jc w:val="both"/>
              <w:rPr>
                <w:rFonts w:ascii="Arial Narrow" w:eastAsia="Gill Sans" w:hAnsi="Arial Narrow" w:cs="Gill Sans"/>
                <w:color w:val="000000"/>
                <w:sz w:val="16"/>
                <w:szCs w:val="16"/>
              </w:rPr>
            </w:pPr>
            <w:proofErr w:type="spellStart"/>
            <w:r w:rsidRPr="0066118A">
              <w:rPr>
                <w:rFonts w:ascii="Arial Narrow" w:eastAsia="Gill Sans" w:hAnsi="Arial Narrow" w:cs="Gill Sans"/>
                <w:color w:val="000000"/>
                <w:sz w:val="16"/>
                <w:szCs w:val="16"/>
              </w:rPr>
              <w:t>Psychoeducational</w:t>
            </w:r>
            <w:proofErr w:type="spellEnd"/>
            <w:r w:rsidRPr="0066118A">
              <w:rPr>
                <w:rFonts w:ascii="Arial Narrow" w:eastAsia="Gill Sans" w:hAnsi="Arial Narrow" w:cs="Gill Sans"/>
                <w:color w:val="000000"/>
                <w:sz w:val="16"/>
                <w:szCs w:val="16"/>
              </w:rPr>
              <w:t xml:space="preserve"> </w:t>
            </w:r>
            <w:proofErr w:type="spellStart"/>
            <w:r w:rsidRPr="0066118A">
              <w:rPr>
                <w:rFonts w:ascii="Arial Narrow" w:eastAsia="Gill Sans" w:hAnsi="Arial Narrow" w:cs="Gill Sans"/>
                <w:color w:val="000000"/>
                <w:sz w:val="16"/>
                <w:szCs w:val="16"/>
              </w:rPr>
              <w:t>intervention</w:t>
            </w:r>
            <w:proofErr w:type="spellEnd"/>
          </w:p>
        </w:tc>
        <w:tc>
          <w:tcPr>
            <w:tcW w:w="11021" w:type="dxa"/>
          </w:tcPr>
          <w:p w14:paraId="63078277" w14:textId="77777777" w:rsidR="00B05DFF" w:rsidRPr="0066118A" w:rsidRDefault="00B05DFF" w:rsidP="00FD7B40">
            <w:pPr>
              <w:jc w:val="both"/>
              <w:rPr>
                <w:rFonts w:ascii="Arial Narrow" w:eastAsia="Gill Sans" w:hAnsi="Arial Narrow" w:cs="Gill Sans"/>
                <w:color w:val="000000"/>
                <w:sz w:val="16"/>
                <w:szCs w:val="16"/>
              </w:rPr>
            </w:pPr>
            <w:proofErr w:type="spellStart"/>
            <w:r w:rsidRPr="0066118A">
              <w:rPr>
                <w:rFonts w:ascii="Arial Narrow" w:eastAsia="Gill Sans" w:hAnsi="Arial Narrow" w:cs="Gill Sans"/>
                <w:color w:val="000000"/>
                <w:sz w:val="16"/>
                <w:szCs w:val="16"/>
                <w:highlight w:val="white"/>
              </w:rPr>
              <w:t>Aben</w:t>
            </w:r>
            <w:proofErr w:type="spellEnd"/>
            <w:r w:rsidRPr="0066118A">
              <w:rPr>
                <w:rFonts w:ascii="Arial Narrow" w:eastAsia="Gill Sans" w:hAnsi="Arial Narrow" w:cs="Gill Sans"/>
                <w:color w:val="000000"/>
                <w:sz w:val="16"/>
                <w:szCs w:val="16"/>
                <w:highlight w:val="white"/>
              </w:rPr>
              <w:t xml:space="preserve">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{"citationID":"4uRQGd9M","properties":{"formattedCitation":"\\super 32\\nosupersub{}","plainCitation":"32","noteIndex":0},"citationItems":[{"id":1480,"uris":["http://zotero.org/users/local/gj3JX4Wf/items/U8ADS8YS"],"itemData":{"id":1480,"type":"article-journal","abstract":"BACKGROUND AND PURPOSE: This study aims to determine the long-term effects of a new Memory Self-efficacy (MSE) training program for stroke patients on MSE, depression, and quality of life.\nMETHODS: In a randomized controlled trial, patients were allocated to a MSE training or a peer support group. Outcome measures were MSE, depression, and quality of life, measured with the Metamemory-In-Adulthood questionnaire, Center for Epidemiological Studies-Depression Scale (CES-D), and the Who-Qol Bref questionnaire, respectively. We used linear mixed models to compare the outcomes of both groups immediately after training, after 6 months, and after 12 months, adjusted for baseline.\nRESULTS: In total, 153 former inpatients from 2 rehabilitation centers were randomized-77 to the experimental and 76 to the control group. MSE increased significantly more in the experimental group and remained significantly higher than in the control group after 6 and 12 months (B = 0.42; P = .010). Psychological quality of life also increased more in the experimental group but not significantly (B = 0.09; P = .077). However, in the younger subgroup of patients (&lt;65 years old), psychological quality of life significantly improved in the experimental group compared to the control group and remained significantly higher over time (B = 0.14; P = .030). Other outcome measures were not significantly different between both groups.\nCONCLUSIONS: An MSE training program improved MSE and psychological quality of life in stroke patients aged &lt;65 years. These effects persisted during 12 months of follow-up.","container-title":"Neurorehabilitation and Neural Repair","DOI":"10.1177/1545968313478487","ISSN":"1552-6844","issue":"3","journalAbbreviation":"Neurorehabil Neural Repair","language":"eng","note":"PMID: 24300949","page":"199-206","source":"PubMed","title":"Long-lasting effects of a new memory self-efficacy training for stroke patients: a randomized controlled trial","title-short":"Long-lasting effects of a new memory self-efficacy training for stroke patients","volume":"28","author":[{"family":"Aben","given":"Laurien"},{"family":"Heijenbrok-Kal","given":"Majanka H."},{"family":"Ponds","given":"Rudolf W. H. M."},{"family":"Busschbach","given":"Jan J. V."},{"family":"Ribbers","given":"Gerard M."}],"issued":{"date-parts":[["2014",4]]}}}],"schema":"https://github.com/citation-style-language/schema/raw/master/csl-citation.json"}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3253C4">
              <w:rPr>
                <w:rFonts w:ascii="Arial Narrow" w:hAnsi="Arial Narrow" w:cs="Times New Roman"/>
                <w:color w:val="000000"/>
                <w:sz w:val="16"/>
                <w:vertAlign w:val="superscript"/>
              </w:rPr>
              <w:t>32</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xml:space="preserve">; </w:t>
            </w:r>
            <w:proofErr w:type="spellStart"/>
            <w:r w:rsidRPr="0066118A">
              <w:rPr>
                <w:rFonts w:ascii="Arial Narrow" w:eastAsia="Gill Sans" w:hAnsi="Arial Narrow" w:cs="Gill Sans"/>
                <w:color w:val="000000"/>
                <w:sz w:val="16"/>
                <w:szCs w:val="16"/>
                <w:highlight w:val="white"/>
              </w:rPr>
              <w:t>Leśniak</w:t>
            </w:r>
            <w:proofErr w:type="spellEnd"/>
            <w:r w:rsidRPr="0066118A">
              <w:rPr>
                <w:rFonts w:ascii="Arial Narrow" w:eastAsia="Gill Sans" w:hAnsi="Arial Narrow" w:cs="Gill Sans"/>
                <w:color w:val="000000"/>
                <w:sz w:val="16"/>
                <w:szCs w:val="16"/>
                <w:highlight w:val="white"/>
              </w:rPr>
              <w:t xml:space="preserve">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{"citationID":"HtvHkNfm","properties":{"formattedCitation":"\\super 37\\nosupersub{}","plainCitation":"37","noteIndex":0},"citationItems":[{"id":1575,"uris":["http://zotero.org/users/local/gj3JX4Wf/items/LWAYQLYJ"],"itemData":{"id":1575,"type":"article-journal","abstract":"INTRODUCTION: This randomized, controlled, single-blind study compared the efficacy of group versus individual memory rehabilitation therapy for patients with acquired brain injury (ABI). Subjects (N = 65) were assigned to individual (IT), group (GT), or no (NT) therapy during the three-week rehabilitation program. A neuropsychological assessment was conducted before treatment, immediately after completing treatment, and 4 months after completing treatment. Three levels of functioning were assessed: participation, disability, and impairment. The primary outcome measure was the Rivermead Behavioural Memory Test (RBMT). The results of the cognitive measures in the three groups at subsequent assessments were compared, and the effect sizes were calculated to investigate the magnitude of improvement.\nRESULTS: There were no significant changes in self-reported patient memory problems for the participation-level measures. However, relatives of participants in the GT group reported a decreased frequency of memory failures (p = .026). According to the ability-level measure (RBMT), both therapeutic groups had similar significant improvements (p &lt; .001), and the effect sizes were large in both groups. Although the NT group also improved (p = .015), the effect size was small. The differences between the three groups were not significant according to analysis of variance (ANOVA). However, after therapy was completed, only the GT group continued to improve (p = .013). For the impairment-level measures, the IT group showed significant improvement post treatment in three out of four measures (p &lt; .05). This group had medium effect sizes, while the other groups showed a small or marginal effect.\nCONCLUSIONS: Cognitive rehabilitation - either in a group or individually - led to equally enhanced memory functioning in ABI patients, but the effects were not significantly different from those for patients in the NT group. GT and IT had specific effects on different levels of functioning.","container-title":"Journal of Clinical and Experimental Neuropsychology","DOI":"10.1080/13803395.2018.1441379","ISSN":"1744-411X","issue":"9","journalAbbreviation":"J Clin Exp Neuropsychol","language":"eng","note":"PMID: 29510651","page":"853-864","source":"PubMed","title":"Effects of group versus individual therapy for patients with memory disorder after an acquired brain injury: A randomized, controlled study","title-short":"Effects of group versus individual therapy for patients with memory disorder after an acquired brain injury","volume":"40","author":[{"family":"Leśniak","given":"Marcin M."},{"family":"Mazurkiewicz","given":"Patryk"},{"family":"Iwański","given":"Szczepan"},{"family":"Szutkowska-Hoser","given":"Joanna"},{"family":"Seniów","given":"Joanna"}],"issued":{"date-parts":[["2018",11]]}}}],"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6A3074">
              <w:rPr>
                <w:rFonts w:ascii="Arial Narrow" w:hAnsi="Arial Narrow" w:cs="Times New Roman"/>
                <w:color w:val="000000"/>
                <w:sz w:val="16"/>
                <w:vertAlign w:val="superscript"/>
              </w:rPr>
              <w:t>37</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xml:space="preserve">, 2018; </w:t>
            </w:r>
            <w:r w:rsidRPr="0066118A">
              <w:rPr>
                <w:rFonts w:ascii="Arial Narrow" w:eastAsia="Gill Sans" w:hAnsi="Arial Narrow" w:cs="Gill Sans"/>
                <w:sz w:val="16"/>
                <w:szCs w:val="16"/>
              </w:rPr>
              <w:t>Lawson et al.</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{"citationID":"2WSB6ZKX","properties":{"formattedCitation":"\\super 44\\nosupersub{}","plainCitation":"44","noteIndex":0},"citationItems":[{"id":1922,"uris":["http://zotero.org/users/local/gj3JX4Wf/items/KS56JUMX"],"itemData":{"id":1922,"type":"article-journal","abstract":"OBJECTIVE: Rehabilitation of memory after stroke remains an unmet need. Telehealth delivery may overcome barriers to accessing rehabilitation services.\nMETHOD: We conducted a non-randomized intervention trial to investigate feasibility and effectiveness of individual telehealth (internet videoconferencing) and face-to-face delivery methods for a six-week compensatory memory rehabilitation program. Supplementary analyses investigated non-inferiority to an existing group-based intervention, and the role of booster sessions in maintaining functional gains. The primary outcome measure was functional attainment of participants' goals. Secondary measures included subjective reports of lapses in everyday memory and prospective memory, reported use of internal and external memory strategies, and objective measures of memory functioning.\nRESULTS: Forty-six stroke survivors were allocated to telehealth and face-to-face intervention delivery conditions. Feasibility of delivery methods was supported, and participants in both conditions demonstrated treatment-related improvements in goal attainment, and key subjective outcomes of everyday memory, and prospective memory. Gains on these measures were maintained at six-week follow-up. Short-term gains in use of internal strategies were also seen. Non-inferiority to group-based delivery was established only on the primary measure for the telehealth delivery condition. Booster sessions were associated with greater maintenance of gains on subjective measures of everyday memory and prospective memory.\nCONCLUSIONS: This exploratory study supports the feasibility and potential effectiveness of telehealth options for remote delivery of compensatory memory skills training after a stroke. These results are also encouraging of a role for booster sessions in prolonging functional gains over time.","container-title":"Journal of the International Neuropsychological Society: JINS","DOI":"10.1017/S1355617719000651","ISSN":"1469-7661","issue":"1","journalAbbreviation":"J Int Neuropsychol Soc","language":"eng","note":"PMID: 31983368","page":"58-71","source":"PubMed","title":"Telehealth Delivery of Memory Rehabilitation Following Stroke","volume":"26","author":[{"family":"Lawson","given":"David W."},{"family":"Stolwyk","given":"Renerus J."},{"family":"Ponsford","given":"Jennie L."},{"family":"McKenzie","given":"Dean P."},{"family":"Downing","given":"Marina G."},{"family":"Wong","given":"Dana"}],"issued":{"date-parts":[["2020",1]]}}}],"schema":"https://github.com/citation-style-language/schema/raw/master/csl-citation.json"}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44</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Lawson et al</w:t>
            </w:r>
            <w:r>
              <w:rPr>
                <w:rFonts w:ascii="Arial Narrow" w:eastAsia="Gill Sans" w:hAnsi="Arial Narrow" w:cs="Gill Sans"/>
                <w:sz w:val="16"/>
                <w:szCs w:val="16"/>
              </w:rPr>
              <w:t>.</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{"citationID":"v2wUZm7n","properties":{"formattedCitation":"\\super 53\\nosupersub{}","plainCitation":"53","noteIndex":0},"citationItems":[{"id":1818,"uris":["http://zotero.org/users/local/gj3JX4Wf/items/CJK8G7Z7"],"itemData":{"id":1818,"type":"article-journal","abstract":"Rehabilitation of memory remains an unmet need for many stroke survivors. Telehealth methods may provide a solution, however evidence supporting the efficacy of remotely-delivered therapy is needed. A non-concurrent multiple baseline design was used with randomized onset of intervention across five individuals with chronic stroke-related memory complaints. A six-week compensatory memory skills programme was delivered individually via internet videoconferencing. Target behaviours of frequencies of self-reported lapses of everyday and prospective memory were measured weekly across baseline, intervention, and follow-up phases. A secondary outcome of functional goal attainment was measured once per phase, with participants setting two personal rehabilitation goals. Data were analysed visually and statistically. Improvements in memory functioning were statistically significant on at least one measure of target behaviour for four out of five participants at intervention or follow-up. Visual evidence of level change indicated at least modest improvements for all participants by follow-up. All participants attained at least one functional goal by follow-up. High rates of treatment adherence and participant satisfaction were observed. Technological issues were minimal and did not impact content delivery or engagement. These results provide preliminary support for the efficacy of a telehealth-delivered rehabilitation programme in improving memory function and achieving memory-related goals for stroke survivors.","archive_location":"rayyan-922226243","container-title":"Neuropsychological rehabilitation","DOI":"10.1080/09602011.2020.1843500","ISSN":"1464-0694 (Electronic)","issue":"6","journalAbbreviation":"Neuropsychol Rehabil","language":"eng","note":"publisher-place: England","page":"897-921","title":"Evaluating telehealth delivery of a compensatory memory rehabilitation programme following stroke: A single-case experimental design.","URL":"https://pubmed.ncbi.nlm.nih.gov/33678132/","volume":"32","author":[{"literal":"Lawson DW"},{"literal":"Stolwyk RJ"},{"literal":"Ponsford JL"},{"literal":"Wong D"}],"accessed":{"date-parts":[["7",1,1]]},"issued":{"date-parts":[["2022"]]}}}],"schema":"https://github.com/citation-style-language/schema/raw/master/csl-citation.json"} </w:instrText>
            </w:r>
            <w:r>
              <w:rPr>
                <w:rFonts w:ascii="Arial Narrow" w:eastAsia="Gill Sans" w:hAnsi="Arial Narrow" w:cs="Gill Sans"/>
                <w:sz w:val="16"/>
                <w:szCs w:val="16"/>
              </w:rPr>
              <w:fldChar w:fldCharType="separate"/>
            </w:r>
            <w:r w:rsidRPr="00B03988">
              <w:rPr>
                <w:rFonts w:ascii="Arial Narrow" w:hAnsi="Arial Narrow" w:cs="Times New Roman"/>
                <w:sz w:val="16"/>
                <w:vertAlign w:val="superscript"/>
              </w:rPr>
              <w:t>53</w:t>
            </w:r>
            <w:r>
              <w:rPr>
                <w:rFonts w:ascii="Arial Narrow" w:eastAsia="Gill Sans" w:hAnsi="Arial Narrow" w:cs="Gill Sans"/>
                <w:sz w:val="16"/>
                <w:szCs w:val="16"/>
              </w:rPr>
              <w:fldChar w:fldCharType="end"/>
            </w:r>
          </w:p>
          <w:p w14:paraId="3224EB3E" w14:textId="77777777" w:rsidR="00B05DFF" w:rsidRPr="0066118A" w:rsidRDefault="00B05DFF" w:rsidP="00FD7B40">
            <w:pPr>
              <w:jc w:val="both"/>
              <w:rPr>
                <w:rFonts w:ascii="Arial Narrow" w:eastAsia="Gill Sans" w:hAnsi="Arial Narrow" w:cs="Gill Sans"/>
                <w:color w:val="000000"/>
                <w:sz w:val="16"/>
                <w:szCs w:val="16"/>
              </w:rPr>
            </w:pPr>
          </w:p>
        </w:tc>
      </w:tr>
      <w:tr w:rsidR="00B05DFF" w:rsidRPr="0066118A" w14:paraId="148286F5" w14:textId="77777777" w:rsidTr="00FD7B40">
        <w:trPr>
          <w:trHeight w:val="546"/>
        </w:trPr>
        <w:tc>
          <w:tcPr>
            <w:tcW w:w="3256" w:type="dxa"/>
          </w:tcPr>
          <w:p w14:paraId="3149D4D6" w14:textId="77777777" w:rsidR="00B05DFF" w:rsidRPr="0066118A" w:rsidRDefault="00B05DFF" w:rsidP="00FD7B40">
            <w:pPr>
              <w:jc w:val="both"/>
              <w:rPr>
                <w:rFonts w:ascii="Arial Narrow" w:eastAsia="Gill Sans" w:hAnsi="Arial Narrow" w:cs="Gill Sans"/>
                <w:color w:val="000000"/>
                <w:sz w:val="16"/>
                <w:szCs w:val="16"/>
              </w:rPr>
            </w:pPr>
            <w:r w:rsidRPr="0066118A">
              <w:rPr>
                <w:rFonts w:ascii="Arial Narrow" w:eastAsia="Gill Sans" w:hAnsi="Arial Narrow" w:cs="Gill Sans"/>
                <w:color w:val="000000"/>
                <w:sz w:val="16"/>
                <w:szCs w:val="16"/>
              </w:rPr>
              <w:t>Computer-</w:t>
            </w:r>
            <w:proofErr w:type="spellStart"/>
            <w:r w:rsidRPr="0066118A">
              <w:rPr>
                <w:rFonts w:ascii="Arial Narrow" w:eastAsia="Gill Sans" w:hAnsi="Arial Narrow" w:cs="Gill Sans"/>
                <w:color w:val="000000"/>
                <w:sz w:val="16"/>
                <w:szCs w:val="16"/>
              </w:rPr>
              <w:t>based</w:t>
            </w:r>
            <w:proofErr w:type="spellEnd"/>
            <w:r w:rsidRPr="0066118A">
              <w:rPr>
                <w:rFonts w:ascii="Arial Narrow" w:eastAsia="Gill Sans" w:hAnsi="Arial Narrow" w:cs="Gill Sans"/>
                <w:color w:val="000000"/>
                <w:sz w:val="16"/>
                <w:szCs w:val="16"/>
              </w:rPr>
              <w:t xml:space="preserve"> cognitive training</w:t>
            </w:r>
          </w:p>
          <w:p w14:paraId="7876EED4" w14:textId="77777777" w:rsidR="00B05DFF" w:rsidRPr="0066118A" w:rsidRDefault="00B05DFF" w:rsidP="00FD7B40">
            <w:pPr>
              <w:jc w:val="both"/>
              <w:rPr>
                <w:rFonts w:ascii="Arial Narrow" w:eastAsia="Gill Sans" w:hAnsi="Arial Narrow" w:cs="Gill Sans"/>
                <w:color w:val="000000"/>
                <w:sz w:val="16"/>
                <w:szCs w:val="16"/>
              </w:rPr>
            </w:pPr>
          </w:p>
        </w:tc>
        <w:tc>
          <w:tcPr>
            <w:tcW w:w="11021" w:type="dxa"/>
          </w:tcPr>
          <w:p w14:paraId="05B53A19" w14:textId="77777777" w:rsidR="00B05DFF" w:rsidRPr="0066118A" w:rsidRDefault="00B05DFF" w:rsidP="00FD7B40">
            <w:pPr>
              <w:spacing w:line="259" w:lineRule="auto"/>
              <w:jc w:val="both"/>
              <w:rPr>
                <w:rFonts w:ascii="Arial Narrow" w:eastAsia="Gill Sans" w:hAnsi="Arial Narrow" w:cs="Gill Sans"/>
                <w:sz w:val="16"/>
                <w:szCs w:val="16"/>
              </w:rPr>
            </w:pPr>
            <w:proofErr w:type="spellStart"/>
            <w:r w:rsidRPr="0066118A">
              <w:rPr>
                <w:rFonts w:ascii="Arial Narrow" w:eastAsia="Gill Sans" w:hAnsi="Arial Narrow" w:cs="Gill Sans"/>
                <w:color w:val="000000"/>
                <w:sz w:val="16"/>
                <w:szCs w:val="16"/>
              </w:rPr>
              <w:t>Hildebrandt</w:t>
            </w:r>
            <w:proofErr w:type="spellEnd"/>
            <w:r w:rsidRPr="0066118A">
              <w:rPr>
                <w:rFonts w:ascii="Arial Narrow" w:eastAsia="Gill Sans" w:hAnsi="Arial Narrow" w:cs="Gill Sans"/>
                <w:color w:val="000000"/>
                <w:sz w:val="16"/>
                <w:szCs w:val="16"/>
              </w:rPr>
              <w:t xml:space="preserve"> et al.</w:t>
            </w:r>
            <w:r>
              <w:rPr>
                <w:rFonts w:ascii="Arial Narrow" w:eastAsia="Gill Sans" w:hAnsi="Arial Narrow" w:cs="Gill Sans"/>
                <w:color w:val="000000"/>
                <w:sz w:val="16"/>
                <w:szCs w:val="16"/>
                <w:highlight w:val="white"/>
              </w:rPr>
              <w:t xml:space="preserve"> </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{"citationID":"ji4SMNn3","properties":{"formattedCitation":"\\super 55\\nosupersub{}","plainCitation":"55","noteIndex":0},"citationItems":[{"id":1499,"uris":["http://zotero.org/users/local/gj3JX4Wf/items/D79SV7SW"],"itemData":{"id":1499,"type":"article-journal","abstract":"Neuropsychological rehabilitation of memory performance is still a controversial topic, and rehabilitation studies have not analyzed to which stage of memory processing (encoding, consolidation, or retrieval) enhancement may be attributed. We first examined the efficacy of a computer training program for stroke patients, based on a previous study (Hildebrandt, Clausing, Janssen, &amp; Modden, 2007a) for memory-impaired patients of a rehabilitation unit and compared it with the standard group treatment. In a second randomized controlled experiment, we trained two groups of 15 patients with mild to moderate memory disorders, caused by organic brain lesions, with the same two treatment approaches. We used several standard tests to analyze improvement of memory functions, focusing on separate parameters for encoding, consolidation, and retrieval. We developed for that purpose a new word-list learning test, which allowed assessment of response to novelty and a systematic comparison of free recall after learning of semantically structured and nonstructured word lists. The first treatment experiment showed significant improvement of verbal learning for patients treated with the computer software program. The second experiment showed that memory improvement was based exclusively on retrieval processes, whereas no specific change was found for encoding and consolidation. However, the two groups of the second experiment showed no significant differences for the treatment, although the absolute scores pointed in the same direction as in the first experiment.","container-title":"Journal of Clinical and Experimental Neuropsychology","DOI":"10.1080/13803395.2010.511471","ISSN":"1744-411X","issue":"2","journalAbbreviation":"J Clin Exp Neuropsychol","language":"eng","note":"PMID: 20924913","page":"257-270","source":"PubMed","title":"Enhancing memory performance after organic brain disease relies on retrieval processes rather than encoding or consolidation","volume":"33","author":[{"family":"Hildebrandt","given":"Helmut"},{"family":"Gehrmann","given":"Annika"},{"family":"Modden","given":"Claudia"},{"family":"Eling","given":"Paul"}],"issued":{"date-parts":[["2011",2]]}}}],"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3253C4">
              <w:rPr>
                <w:rFonts w:ascii="Arial Narrow" w:hAnsi="Arial Narrow" w:cs="Times New Roman"/>
                <w:color w:val="000000"/>
                <w:sz w:val="16"/>
                <w:vertAlign w:val="superscript"/>
              </w:rPr>
              <w:t>55</w:t>
            </w:r>
            <w:r>
              <w:rPr>
                <w:rFonts w:ascii="Arial Narrow" w:eastAsia="Gill Sans" w:hAnsi="Arial Narrow" w:cs="Gill Sans"/>
                <w:color w:val="000000"/>
                <w:sz w:val="16"/>
                <w:szCs w:val="16"/>
                <w:highlight w:val="white"/>
              </w:rPr>
              <w:fldChar w:fldCharType="end"/>
            </w:r>
            <w:r>
              <w:rPr>
                <w:rFonts w:ascii="Arial Narrow" w:eastAsia="Gill Sans" w:hAnsi="Arial Narrow" w:cs="Gill Sans"/>
                <w:color w:val="000000"/>
                <w:sz w:val="16"/>
                <w:szCs w:val="16"/>
                <w:highlight w:val="white"/>
              </w:rPr>
              <w:t xml:space="preserve">; </w:t>
            </w:r>
            <w:proofErr w:type="spellStart"/>
            <w:r w:rsidRPr="0066118A">
              <w:rPr>
                <w:rFonts w:ascii="Arial Narrow" w:eastAsia="Gill Sans" w:hAnsi="Arial Narrow" w:cs="Gill Sans"/>
                <w:color w:val="000000"/>
                <w:sz w:val="16"/>
                <w:szCs w:val="16"/>
                <w:highlight w:val="white"/>
              </w:rPr>
              <w:t>Leśniak</w:t>
            </w:r>
            <w:proofErr w:type="spellEnd"/>
            <w:r w:rsidRPr="0066118A">
              <w:rPr>
                <w:rFonts w:ascii="Arial Narrow" w:eastAsia="Gill Sans" w:hAnsi="Arial Narrow" w:cs="Gill Sans"/>
                <w:color w:val="000000"/>
                <w:sz w:val="16"/>
                <w:szCs w:val="16"/>
                <w:highlight w:val="white"/>
              </w:rPr>
              <w:t xml:space="preserve">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{"citationID":"jMw4N74k","properties":{"formattedCitation":"\\super 37\\nosupersub{}","plainCitation":"37","noteIndex":0},"citationItems":[{"id":1575,"uris":["http://zotero.org/users/local/gj3JX4Wf/items/LWAYQLYJ"],"itemData":{"id":1575,"type":"article-journal","abstract":"INTRODUCTION: This randomized, controlled, single-blind study compared the efficacy of group versus individual memory rehabilitation therapy for patients with acquired brain injury (ABI). Subjects (N = 65) were assigned to individual (IT), group (GT), or no (NT) therapy during the three-week rehabilitation program. A neuropsychological assessment was conducted before treatment, immediately after completing treatment, and 4 months after completing treatment. Three levels of functioning were assessed: participation, disability, and impairment. The primary outcome measure was the Rivermead Behavioural Memory Test (RBMT). The results of the cognitive measures in the three groups at subsequent assessments were compared, and the effect sizes were calculated to investigate the magnitude of improvement.\nRESULTS: There were no significant changes in self-reported patient memory problems for the participation-level measures. However, relatives of participants in the GT group reported a decreased frequency of memory failures (p = .026). According to the ability-level measure (RBMT), both therapeutic groups had similar significant improvements (p &lt; .001), and the effect sizes were large in both groups. Although the NT group also improved (p = .015), the effect size was small. The differences between the three groups were not significant according to analysis of variance (ANOVA). However, after therapy was completed, only the GT group continued to improve (p = .013). For the impairment-level measures, the IT group showed significant improvement post treatment in three out of four measures (p &lt; .05). This group had medium effect sizes, while the other groups showed a small or marginal effect.\nCONCLUSIONS: Cognitive rehabilitation - either in a group or individually - led to equally enhanced memory functioning in ABI patients, but the effects were not significantly different from those for patients in the NT group. GT and IT had specific effects on different levels of functioning.","container-title":"Journal of Clinical and Experimental Neuropsychology","DOI":"10.1080/13803395.2018.1441379","ISSN":"1744-411X","issue":"9","journalAbbreviation":"J Clin Exp Neuropsychol","language":"eng","note":"PMID: 29510651","page":"853-864","source":"PubMed","title":"Effects of group versus individual therapy for patients with memory disorder after an acquired brain injury: A randomized, controlled study","title-short":"Effects of group versus individual therapy for patients with memory disorder after an acquired brain injury","volume":"40","author":[{"family":"Leśniak","given":"Marcin M."},{"family":"Mazurkiewicz","given":"Patryk"},{"family":"Iwański","given":"Szczepan"},{"family":"Szutkowska-Hoser","given":"Joanna"},{"family":"Seniów","given":"Joanna"}],"issued":{"date-parts":[["2018",11]]}}}],"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6A3074">
              <w:rPr>
                <w:rFonts w:ascii="Arial Narrow" w:hAnsi="Arial Narrow" w:cs="Times New Roman"/>
                <w:color w:val="000000"/>
                <w:sz w:val="16"/>
                <w:vertAlign w:val="superscript"/>
              </w:rPr>
              <w:t>37</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Richter et al</w:t>
            </w:r>
            <w:r>
              <w:rPr>
                <w:rFonts w:ascii="Arial Narrow" w:eastAsia="Gill Sans" w:hAnsi="Arial Narrow" w:cs="Gill Sans"/>
                <w:color w:val="000000"/>
                <w:sz w:val="16"/>
                <w:szCs w:val="16"/>
                <w:highlight w:val="white"/>
              </w:rPr>
              <w:t>.</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{"citationID":"snMIgPst","properties":{"formattedCitation":"\\super 56\\nosupersub{}","plainCitation":"56","noteIndex":0},"citationItems":[{"id":1514,"uris":["http://zotero.org/users/local/gj3JX4Wf/items/9JLBDTUQ"],"itemData":{"id":1514,"type":"article-journal","abstract":"Objectives. Memory training in combination with practice in semantic structuring and word fluency has been shown to improve memory performance. This study investigated the efficacy of a working memory training combined with exercises in semantic structuring and word fluency and examined whether training effects generalize to other cognitive tasks. Methods. In this double-blind randomized control study, 36 patients with memory impairments following brain damage were allocated to either the experimental or the active control condition, with both groups receiving 9 hours of therapy. The experimental group received a computer-based working memory training and exercises in word fluency and semantic structuring. The control group received the standard memory therapy provided in the rehabilitation center. Patients were tested on a neuropsychological test battery before and after therapy, resulting in composite scores for working memory; immediate, delayed, and prospective memory; word fluency; and attention. Results. The experimental group improved significantly in working memory and word fluency. The training effects also generalized to prospective memory tasks. No specific effect on episodic memory could be demonstrated. Conclusion. Combined treatment of working memory training with exercises in semantic structuring is an effective method for cognitive rehabilitation of organic memory impairment.","container-title":"Neurorehabilitation and Neural Repair","DOI":"10.1177/1545968314527352","ISSN":"1552-6844","issue":"1","journalAbbreviation":"Neurorehabil Neural Repair","language":"eng","note":"PMID: 24699430","page":"33-40","source":"PubMed","title":"Working memory training and semantic structuring improves remembering future events, not past events","volume":"29","author":[{"family":"Richter","given":"Kim Merle"},{"family":"Mödden","given":"Claudia"},{"family":"Eling","given":"Paul"},{"family":"Hildebrandt","given":"Helmut"}],"issued":{"date-parts":[["2015",1]]}}}],"schema":"https://github.com/citation-style-language/schema/raw/master/csl-citation.json"}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6A3074">
              <w:rPr>
                <w:rFonts w:ascii="Arial Narrow" w:hAnsi="Arial Narrow" w:cs="Times New Roman"/>
                <w:color w:val="000000"/>
                <w:sz w:val="16"/>
                <w:vertAlign w:val="superscript"/>
              </w:rPr>
              <w:t>56</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 xml:space="preserve">; </w:t>
            </w:r>
            <w:r w:rsidRPr="0066118A">
              <w:rPr>
                <w:rFonts w:ascii="Arial Narrow" w:eastAsia="Gill Sans" w:hAnsi="Arial Narrow" w:cs="Gill Sans"/>
                <w:sz w:val="16"/>
                <w:szCs w:val="16"/>
                <w:highlight w:val="white"/>
              </w:rPr>
              <w:t>Richter et al</w:t>
            </w:r>
            <w:r>
              <w:rPr>
                <w:rFonts w:ascii="Arial Narrow" w:eastAsia="Gill Sans" w:hAnsi="Arial Narrow" w:cs="Gill Sans"/>
                <w:sz w:val="16"/>
                <w:szCs w:val="16"/>
              </w:rPr>
              <w:t>.</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{"citationID":"PiPaUsuP","properties":{"formattedCitation":"\\super 57\\nosupersub{}","plainCitation":"57","noteIndex":0},"citationItems":[{"id":1512,"uris":["http://zotero.org/users/local/gj3JX4Wf/items/4TEVJMPQ"],"itemData":{"id":1512,"type":"article-journal","abstract":"OBJECTIVE: To show the effectiveness of a combined recognition and working memory training on everyday memory performance in patients suffering from organic memory disorders.\nMETHOD: In this double-blind, randomized controlled Study 36 patients with organic memory impairments, mainly attributable to stroke, were assigned to either the experimental or the active control group. In the experimental group a working memory training was combined with a recollection training based on the repetition-lag procedure. Patients in the active control group received the memory therapy usually provided in the rehabilitation center. Both groups received nine hours of therapy. Prior (T0) and subsequent (T1) to the therapy, patients were evaluated on an everyday memory test (EMT) as well as on a neuropsychological test battery. Based on factor analysis of the neuropsychological test scores at T0 we calculated composite scores for working memory, verbal learning and word fluency.\nRESULTS: After treatment, the intervention group showed a significantly greater improvement for WM performance compared with the active control group. More importantly, performance on the EMT also improved significantly in patients receiving the recollection and working memory training compared with patients with standard memory training.\nCONCLUSION: Our results show that combining working memory and recollection training significantly improves performance on everyday memory tasks, demonstrating far transfer effects. The present study argues in favor of a process-based approach for treating memory impairments. (PsycINFO Database Record","container-title":"Neuropsychology","DOI":"10.1037/neu0000445","ISSN":"1931-1559","issue":"5","journalAbbreviation":"Neuropsychology","language":"eng","note":"PMID: 29697993","page":"586-596","source":"PubMed","title":"Improving everyday memory performance after acquired brain injury: An RCT on recollection and working memory training","title-short":"Improving everyday memory performance after acquired brain injury","volume":"32","author":[{"family":"Richter","given":"Kim Merle"},{"family":"Mödden","given":"Claudia"},{"family":"Eling","given":"Paul"},{"family":"Hildebrandt","given":"Helmut"}],"issued":{"date-parts":[["2018",7]]}}}],"schema":"https://github.com/citation-style-language/schema/raw/master/csl-citation.json"} </w:instrText>
            </w:r>
            <w:r>
              <w:rPr>
                <w:rFonts w:ascii="Arial Narrow" w:eastAsia="Gill Sans" w:hAnsi="Arial Narrow" w:cs="Gill Sans"/>
                <w:sz w:val="16"/>
                <w:szCs w:val="16"/>
              </w:rPr>
              <w:fldChar w:fldCharType="separate"/>
            </w:r>
            <w:r w:rsidRPr="006A3074">
              <w:rPr>
                <w:rFonts w:ascii="Arial Narrow" w:hAnsi="Arial Narrow" w:cs="Times New Roman"/>
                <w:sz w:val="16"/>
                <w:vertAlign w:val="superscript"/>
              </w:rPr>
              <w:t>57</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w:t>
            </w:r>
            <w:r w:rsidRPr="0066118A">
              <w:rPr>
                <w:rFonts w:ascii="Arial Narrow" w:eastAsia="Gill Sans" w:hAnsi="Arial Narrow" w:cs="Gill Sans"/>
                <w:color w:val="000000"/>
                <w:sz w:val="16"/>
                <w:szCs w:val="16"/>
                <w:highlight w:val="white"/>
              </w:rPr>
              <w:t xml:space="preserve"> </w:t>
            </w:r>
            <w:proofErr w:type="spellStart"/>
            <w:r w:rsidRPr="0066118A">
              <w:rPr>
                <w:rFonts w:ascii="Arial Narrow" w:eastAsia="Gill Sans" w:hAnsi="Arial Narrow" w:cs="Gill Sans"/>
                <w:sz w:val="16"/>
                <w:szCs w:val="16"/>
                <w:highlight w:val="white"/>
              </w:rPr>
              <w:t>Withiel</w:t>
            </w:r>
            <w:proofErr w:type="spellEnd"/>
            <w:r w:rsidRPr="0066118A">
              <w:rPr>
                <w:rFonts w:ascii="Arial Narrow" w:eastAsia="Gill Sans" w:hAnsi="Arial Narrow" w:cs="Gill Sans"/>
                <w:sz w:val="16"/>
                <w:szCs w:val="16"/>
                <w:highlight w:val="white"/>
              </w:rPr>
              <w:t xml:space="preserve"> et al</w:t>
            </w:r>
            <w:r>
              <w:rPr>
                <w:rFonts w:ascii="Arial Narrow" w:eastAsia="Gill Sans" w:hAnsi="Arial Narrow" w:cs="Gill Sans"/>
                <w:sz w:val="16"/>
                <w:szCs w:val="16"/>
              </w:rPr>
              <w:t xml:space="preserve">. </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{"citationID":"vkHMgwkj","properties":{"formattedCitation":"\\super 58\\nosupersub{}","plainCitation":"58","noteIndex":0},"citationItems":[{"id":1522,"uris":["http://zotero.org/users/local/gj3JX4Wf/items/L39LA84U"],"itemData":{"id":1522,"type":"article-journal","abstract":"OBJECTIVES: Memory deficits are common after stroke, yet remain a high unmet need within the community. The aim of this phase II randomized controlled trial was to determine whether group compensatory or computerized cognitive training approaches were effective in rehabilitating memory following stroke.\nMETHODS: A parallel, 3-group, single-blind, randomized controlled trial was used to compare the effectiveness of a compensatory memory skills group with restorative computerized training on functional goal attainment. Secondary outcomes explored change in neuropsychological measures of memory, subjective ratings of prospective and everyday memory failures and ratings of internal and external strategy use.\nRESULTS: A total of 65 community dwelling survivors of stroke were randomized (24: memory group, 22: computerized cognitive training, and 19: wait-list control). Participants allocated to the memory group reported significantly greater attainment of memory goals and internal strategy use at 6-week follow-up relative to participants in computerized training and wait-list control conditions. However, groups did not differ significantly on any subjective or objective secondary outcomes.\nCONCLUSION: Preliminary evidence shows that memory skills groups, but not computerized training, may facilitate achievement of functional memory goals for community dwelling survivors of stroke. These findings require further replication, given the modest sample size, subjective nature of the outcomes and the absence of objective eligibility for inclusion.","container-title":"Journal of Rehabilitation Medicine","DOI":"10.2340/16501977-2540","ISSN":"1651-2081","issue":"5","journalAbbreviation":"J Rehabil Med","language":"eng","note":"PMID: 30815708","page":"343-351","source":"PubMed","title":"Comparing memory group training and computerized cognitive training for improving memory function following stroke: A phase II randomized controlled trial","title-short":"Comparing memory group training and computerized cognitive training for improving memory function following stroke","volume":"51","author":[{"family":"Withiel","given":"Toni D."},{"family":"Wong","given":"Dana"},{"family":"Ponsford","given":"Jennie L."},{"family":"Cadilhac","given":"Dominique A."},{"family":"New","given":"Peter"},{"family":"Mihaljcic","given":"Tijana"},{"family":"Stolwyk","given":"Renerus J."}],"issued":{"date-parts":[["2019",5,13]]}}}],"schema":"https://github.com/citation-style-language/schema/raw/master/csl-citation.json"} </w:instrText>
            </w:r>
            <w:r>
              <w:rPr>
                <w:rFonts w:ascii="Arial Narrow" w:eastAsia="Gill Sans" w:hAnsi="Arial Narrow" w:cs="Gill Sans"/>
                <w:sz w:val="16"/>
                <w:szCs w:val="16"/>
              </w:rPr>
              <w:fldChar w:fldCharType="separate"/>
            </w:r>
            <w:r w:rsidRPr="006A3074">
              <w:rPr>
                <w:rFonts w:ascii="Arial Narrow" w:hAnsi="Arial Narrow" w:cs="Times New Roman"/>
                <w:sz w:val="16"/>
                <w:vertAlign w:val="superscript"/>
              </w:rPr>
              <w:t>58</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Mitrovic et al</w:t>
            </w:r>
            <w:r>
              <w:rPr>
                <w:rFonts w:ascii="Arial Narrow" w:eastAsia="Gill Sans" w:hAnsi="Arial Narrow" w:cs="Gill Sans"/>
                <w:sz w:val="16"/>
                <w:szCs w:val="16"/>
              </w:rPr>
              <w:t>.</w:t>
            </w:r>
            <w:r>
              <w:rPr>
                <w:rFonts w:ascii="Arial Narrow" w:eastAsia="Gill Sans" w:hAnsi="Arial Narrow" w:cs="Gill Sans"/>
                <w:sz w:val="16"/>
                <w:szCs w:val="16"/>
              </w:rPr>
              <w:fldChar w:fldCharType="begin"/>
            </w:r>
            <w:r>
              <w:rPr>
                <w:rFonts w:ascii="Arial Narrow" w:eastAsia="Gill Sans" w:hAnsi="Arial Narrow" w:cs="Gill Sans"/>
                <w:sz w:val="16"/>
                <w:szCs w:val="16"/>
              </w:rPr>
              <w:instrText xml:space="preserve"> ADDIN ZOTERO_ITEM CSL_CITATION {"citationID":"94oYdViS","properties":{"formattedCitation":"\\super 51\\nosupersub{}","plainCitation":"51","noteIndex":0},"citationItems":[{"id":1536,"uris":["http://zotero.org/users/local/gj3JX4Wf/items/92JMK4SC"],"itemData":{"id":1536,"type":"article-journal","abstract":"We present a computer-based environment for rehabilitation of prospective memory in stroke survivors. Prospective memory (PM), or remembering to perform actions in the future, is of crucial importance for everyday life. This kind of memory is often impaired in stroke survivors and can interfere with independent living. Fifteen participants were recruited to participate in our study consisting of 10 sessions. The participants were ﬁrst trained on how to develop visual images in order to remember time- and event-based prospective memory tasks. After the visual imagery training, participants practiced their PM skills using videos, and later in a virtual reality (VR) environment. The results show a signiﬁcant improvement on PM skills as measured by the CAMPROMPT test, which remained stable 4 weeks after the treatment. VR-based training was well accepted by the participants.","container-title":"Journal of Applied Research in Memory and Cognition","DOI":"10.1016/j.jarmac.2016.03.006","ISSN":"2211-369X, 2211-3681","issue":"2","journalAbbreviation":"Journal of Applied Research in Memory and Cognition","language":"en","page":"204-214","source":"DOI.org (Crossref)","title":"Computer-based post-stroke rehabilitation of prospective memory.","URL":"http://doi.apa.org/getdoi.cfm?doi=10.1016/j.jarmac.2016.03.006","volume":"5","author":[{"family":"Mitrovic","given":"Antonija"},{"family":"Mathews","given":"Moffat"},{"family":"Ohlsson","given":"Stellan"},{"family":"Holland","given":"Jay"},{"family":"McKinlay","given":"Audrey"}],"accessed":{"date-parts":[["2022",6,21]]},"issued":{"date-parts":[["2016",6]]}}}],"schema":"https://github.com/citation-style-language/schema/raw/master/csl-citation.json"} </w:instrText>
            </w:r>
            <w:r>
              <w:rPr>
                <w:rFonts w:ascii="Arial Narrow" w:eastAsia="Gill Sans" w:hAnsi="Arial Narrow" w:cs="Gill Sans"/>
                <w:sz w:val="16"/>
                <w:szCs w:val="16"/>
              </w:rPr>
              <w:fldChar w:fldCharType="separate"/>
            </w:r>
            <w:r w:rsidRPr="006A3074">
              <w:rPr>
                <w:rFonts w:ascii="Arial Narrow" w:hAnsi="Arial Narrow" w:cs="Times New Roman"/>
                <w:sz w:val="16"/>
                <w:vertAlign w:val="superscript"/>
              </w:rPr>
              <w:t>51</w:t>
            </w:r>
            <w:r>
              <w:rPr>
                <w:rFonts w:ascii="Arial Narrow" w:eastAsia="Gill Sans" w:hAnsi="Arial Narrow" w:cs="Gill Sans"/>
                <w:sz w:val="16"/>
                <w:szCs w:val="16"/>
              </w:rPr>
              <w:fldChar w:fldCharType="end"/>
            </w:r>
            <w:r w:rsidRPr="0066118A">
              <w:rPr>
                <w:rFonts w:ascii="Arial Narrow" w:eastAsia="Gill Sans" w:hAnsi="Arial Narrow" w:cs="Gill Sans"/>
                <w:sz w:val="16"/>
                <w:szCs w:val="16"/>
              </w:rPr>
              <w:t xml:space="preserve"> </w:t>
            </w:r>
          </w:p>
        </w:tc>
      </w:tr>
      <w:tr w:rsidR="00B05DFF" w:rsidRPr="0066118A" w14:paraId="77B5DC1F" w14:textId="77777777" w:rsidTr="00FD7B40">
        <w:tc>
          <w:tcPr>
            <w:tcW w:w="3256" w:type="dxa"/>
          </w:tcPr>
          <w:p w14:paraId="6E802F7B" w14:textId="77777777" w:rsidR="00B05DFF" w:rsidRPr="0066118A" w:rsidRDefault="00B05DFF" w:rsidP="00FD7B40">
            <w:pPr>
              <w:jc w:val="both"/>
              <w:rPr>
                <w:rFonts w:ascii="Arial Narrow" w:eastAsia="Gill Sans" w:hAnsi="Arial Narrow" w:cs="Gill Sans"/>
                <w:color w:val="000000"/>
                <w:sz w:val="16"/>
                <w:szCs w:val="16"/>
              </w:rPr>
            </w:pPr>
            <w:r w:rsidRPr="0066118A">
              <w:rPr>
                <w:rFonts w:ascii="Arial Narrow" w:eastAsia="Gill Sans" w:hAnsi="Arial Narrow" w:cs="Gill Sans"/>
                <w:color w:val="000000"/>
                <w:sz w:val="16"/>
                <w:szCs w:val="16"/>
              </w:rPr>
              <w:t xml:space="preserve">Cognitive training with mobile </w:t>
            </w:r>
            <w:proofErr w:type="spellStart"/>
            <w:r w:rsidRPr="0066118A">
              <w:rPr>
                <w:rFonts w:ascii="Arial Narrow" w:eastAsia="Gill Sans" w:hAnsi="Arial Narrow" w:cs="Gill Sans"/>
                <w:color w:val="000000"/>
                <w:sz w:val="16"/>
                <w:szCs w:val="16"/>
              </w:rPr>
              <w:t>technologies</w:t>
            </w:r>
            <w:proofErr w:type="spellEnd"/>
          </w:p>
        </w:tc>
        <w:tc>
          <w:tcPr>
            <w:tcW w:w="11021" w:type="dxa"/>
          </w:tcPr>
          <w:p w14:paraId="46AA70A7" w14:textId="77777777" w:rsidR="00B05DFF" w:rsidRPr="0066118A" w:rsidRDefault="00B05DFF" w:rsidP="00FD7B40">
            <w:pPr>
              <w:jc w:val="both"/>
              <w:rPr>
                <w:rFonts w:ascii="Arial Narrow" w:eastAsia="Gill Sans" w:hAnsi="Arial Narrow" w:cs="Gill Sans"/>
                <w:color w:val="000000"/>
                <w:sz w:val="16"/>
                <w:szCs w:val="16"/>
              </w:rPr>
            </w:pPr>
            <w:proofErr w:type="spellStart"/>
            <w:r w:rsidRPr="0066118A">
              <w:rPr>
                <w:rFonts w:ascii="Arial Narrow" w:eastAsia="Gill Sans" w:hAnsi="Arial Narrow" w:cs="Gill Sans"/>
                <w:color w:val="000000"/>
                <w:sz w:val="16"/>
                <w:szCs w:val="16"/>
                <w:highlight w:val="white"/>
              </w:rPr>
              <w:t>Lemoncello</w:t>
            </w:r>
            <w:proofErr w:type="spellEnd"/>
            <w:r w:rsidRPr="0066118A">
              <w:rPr>
                <w:rFonts w:ascii="Arial Narrow" w:eastAsia="Gill Sans" w:hAnsi="Arial Narrow" w:cs="Gill Sans"/>
                <w:color w:val="000000"/>
                <w:sz w:val="16"/>
                <w:szCs w:val="16"/>
                <w:highlight w:val="white"/>
              </w:rPr>
              <w:t xml:space="preserve"> et al.</w:t>
            </w:r>
            <w:r>
              <w:rPr>
                <w:rFonts w:ascii="Arial Narrow" w:eastAsia="Gill Sans" w:hAnsi="Arial Narrow" w:cs="Gill Sans"/>
                <w:color w:val="000000"/>
                <w:sz w:val="16"/>
                <w:szCs w:val="16"/>
                <w:highlight w:val="white"/>
              </w:rPr>
              <w:fldChar w:fldCharType="begin"/>
            </w:r>
            <w:r>
              <w:rPr>
                <w:rFonts w:ascii="Arial Narrow" w:eastAsia="Gill Sans" w:hAnsi="Arial Narrow" w:cs="Gill Sans"/>
                <w:color w:val="000000"/>
                <w:sz w:val="16"/>
                <w:szCs w:val="16"/>
                <w:highlight w:val="white"/>
              </w:rPr>
              <w:instrText xml:space="preserve"> ADDIN ZOTERO_ITEM CSL_CITATION {"citationID":"3XeBJHNv","properties":{"formattedCitation":"\\super 36\\nosupersub{}","plainCitation":"36","noteIndex":0},"citationItems":[{"id":1571,"uris":["http://zotero.org/users/local/gj3JX4Wf/items/ID65KYIQ"],"itemData":{"id":1571,"type":"article-journal","abstract":"Assistive technologies for cognition (ATC) provide an effective means to compensate for prospective memory failures among adults with acquired brain injury (ABI; de Joode, van Heugten, Verhey, &amp; van Boxtel,  2010 ; Sohlberg et al.,  2007 ). This study evaluated a novel ATC device, the Television Assisted Prompting (TAP) system, which provides audiovisual reminders at scheduled prospective times on a person's home television. A randomised, controlled crossover design evaluated task completion for two preferred, two non-preferred, and two structured experimental tasks among 23 adults with ABI between two conditions: TAP prompting or typical (TYP) practice, without TAP reminders. Main outcomes showed a significant advantage of prospective memory prompting (72% completion) over no prompting (43% completion) and higher task completion with TAP prompting for researcher-assigned experimental tasks (81%) compared to self-selected preferred (68%) or non-preferred (68%) tasks. Results are discussed in the context of ATC efficacy to support prospective memory prompting following ABI, with contributions and future directions for continued investigation of customisation of prompts to maximise task completion.","container-title":"Neuropsychological Rehabilitation","DOI":"10.1080/09602011.2011.618661","ISSN":"1464-0694","issue":"6","journalAbbreviation":"Neuropsychol Rehabil","language":"eng","note":"PMID: 22047071","page":"825-846","source":"PubMed","title":"A randomised controlled crossover trial evaluating Television Assisted Prompting (TAP) for adults with acquired brain injury","volume":"21","author":[{"family":"Lemoncello","given":"Rik"},{"family":"Sohlberg","given":"McKay Moore"},{"family":"Fickas","given":"Steve"},{"family":"Prideaux","given":"Jason"}],"issued":{"date-parts":[["2011",12]]}}}],"schema":"https://github.com/citation-style-language/schema/raw/master/csl-citation.json"} </w:instrText>
            </w:r>
            <w:r>
              <w:rPr>
                <w:rFonts w:ascii="Arial Narrow" w:eastAsia="Gill Sans" w:hAnsi="Arial Narrow" w:cs="Gill Sans"/>
                <w:color w:val="000000"/>
                <w:sz w:val="16"/>
                <w:szCs w:val="16"/>
                <w:highlight w:val="white"/>
              </w:rPr>
              <w:fldChar w:fldCharType="separate"/>
            </w:r>
            <w:r w:rsidRPr="006A3074">
              <w:rPr>
                <w:rFonts w:ascii="Arial Narrow" w:hAnsi="Arial Narrow" w:cs="Times New Roman"/>
                <w:color w:val="000000"/>
                <w:sz w:val="16"/>
                <w:vertAlign w:val="superscript"/>
              </w:rPr>
              <w:t>36</w:t>
            </w:r>
            <w:r>
              <w:rPr>
                <w:rFonts w:ascii="Arial Narrow" w:eastAsia="Gill Sans" w:hAnsi="Arial Narrow" w:cs="Gill Sans"/>
                <w:color w:val="000000"/>
                <w:sz w:val="16"/>
                <w:szCs w:val="16"/>
                <w:highlight w:val="white"/>
              </w:rPr>
              <w:fldChar w:fldCharType="end"/>
            </w:r>
            <w:r w:rsidRPr="0066118A">
              <w:rPr>
                <w:rFonts w:ascii="Arial Narrow" w:eastAsia="Gill Sans" w:hAnsi="Arial Narrow" w:cs="Gill Sans"/>
                <w:color w:val="000000"/>
                <w:sz w:val="16"/>
                <w:szCs w:val="16"/>
                <w:highlight w:val="white"/>
              </w:rPr>
              <w:t>;</w:t>
            </w:r>
            <w:r w:rsidRPr="0066118A">
              <w:rPr>
                <w:rFonts w:ascii="Arial Narrow" w:eastAsia="Gill Sans" w:hAnsi="Arial Narrow" w:cs="Gill Sans"/>
                <w:color w:val="000000"/>
                <w:sz w:val="16"/>
                <w:szCs w:val="16"/>
              </w:rPr>
              <w:t xml:space="preserve"> Lawson et al.</w:t>
            </w:r>
            <w:r>
              <w:rPr>
                <w:rFonts w:ascii="Arial Narrow" w:eastAsia="Gill Sans" w:hAnsi="Arial Narrow" w:cs="Gill Sans"/>
                <w:color w:val="000000"/>
                <w:sz w:val="16"/>
                <w:szCs w:val="16"/>
              </w:rPr>
              <w:fldChar w:fldCharType="begin"/>
            </w:r>
            <w:r>
              <w:rPr>
                <w:rFonts w:ascii="Arial Narrow" w:eastAsia="Gill Sans" w:hAnsi="Arial Narrow" w:cs="Gill Sans"/>
                <w:color w:val="000000"/>
                <w:sz w:val="16"/>
                <w:szCs w:val="16"/>
              </w:rPr>
              <w:instrText xml:space="preserve"> ADDIN ZOTERO_ITEM CSL_CITATION {"citationID":"1eujV8VT","properties":{"formattedCitation":"\\super 53\\nosupersub{}","plainCitation":"53","noteIndex":0},"citationItems":[{"id":1818,"uris":["http://zotero.org/users/local/gj3JX4Wf/items/CJK8G7Z7"],"itemData":{"id":1818,"type":"article-journal","abstract":"Rehabilitation of memory remains an unmet need for many stroke survivors. Telehealth methods may provide a solution, however evidence supporting the efficacy of remotely-delivered therapy is needed. A non-concurrent multiple baseline design was used with randomized onset of intervention across five individuals with chronic stroke-related memory complaints. A six-week compensatory memory skills programme was delivered individually via internet videoconferencing. Target behaviours of frequencies of self-reported lapses of everyday and prospective memory were measured weekly across baseline, intervention, and follow-up phases. A secondary outcome of functional goal attainment was measured once per phase, with participants setting two personal rehabilitation goals. Data were analysed visually and statistically. Improvements in memory functioning were statistically significant on at least one measure of target behaviour for four out of five participants at intervention or follow-up. Visual evidence of level change indicated at least modest improvements for all participants by follow-up. All participants attained at least one functional goal by follow-up. High rates of treatment adherence and participant satisfaction were observed. Technological issues were minimal and did not impact content delivery or engagement. These results provide preliminary support for the efficacy of a telehealth-delivered rehabilitation programme in improving memory function and achieving memory-related goals for stroke survivors.","archive_location":"rayyan-922226243","container-title":"Neuropsychological rehabilitation","DOI":"10.1080/09602011.2020.1843500","ISSN":"1464-0694 (Electronic)","issue":"6","journalAbbreviation":"Neuropsychol Rehabil","language":"eng","note":"publisher-place: England","page":"897-921","title":"Evaluating telehealth delivery of a compensatory memory rehabilitation programme following stroke: A single-case experimental design.","URL":"https://pubmed.ncbi.nlm.nih.gov/33678132/","volume":"32","author":[{"literal":"Lawson DW"},{"literal":"Stolwyk RJ"},{"literal":"Ponsford JL"},{"literal":"Wong D"}],"accessed":{"date-parts":[["7",1,1]]},"issued":{"date-parts":[["2022"]]}}}],"schema":"https://github.com/citation-style-language/schema/raw/master/csl-citation.json"} </w:instrText>
            </w:r>
            <w:r>
              <w:rPr>
                <w:rFonts w:ascii="Arial Narrow" w:eastAsia="Gill Sans" w:hAnsi="Arial Narrow" w:cs="Gill Sans"/>
                <w:color w:val="000000"/>
                <w:sz w:val="16"/>
                <w:szCs w:val="16"/>
              </w:rPr>
              <w:fldChar w:fldCharType="separate"/>
            </w:r>
            <w:r w:rsidRPr="00DF272A">
              <w:rPr>
                <w:rFonts w:ascii="Arial Narrow" w:hAnsi="Arial Narrow" w:cs="Times New Roman"/>
                <w:color w:val="000000"/>
                <w:sz w:val="16"/>
                <w:vertAlign w:val="superscript"/>
              </w:rPr>
              <w:t>53</w:t>
            </w:r>
            <w:r>
              <w:rPr>
                <w:rFonts w:ascii="Arial Narrow" w:eastAsia="Gill Sans" w:hAnsi="Arial Narrow" w:cs="Gill Sans"/>
                <w:color w:val="000000"/>
                <w:sz w:val="16"/>
                <w:szCs w:val="16"/>
              </w:rPr>
              <w:fldChar w:fldCharType="end"/>
            </w:r>
            <w:r w:rsidRPr="0066118A">
              <w:rPr>
                <w:rFonts w:ascii="Arial Narrow" w:eastAsia="Gill Sans" w:hAnsi="Arial Narrow" w:cs="Gill Sans"/>
                <w:color w:val="000000"/>
                <w:sz w:val="16"/>
                <w:szCs w:val="16"/>
              </w:rPr>
              <w:t xml:space="preserve"> </w:t>
            </w:r>
          </w:p>
          <w:p w14:paraId="13B090F6" w14:textId="77777777" w:rsidR="00B05DFF" w:rsidRPr="0066118A" w:rsidRDefault="00B05DFF" w:rsidP="00FD7B40">
            <w:pPr>
              <w:jc w:val="both"/>
              <w:rPr>
                <w:rFonts w:ascii="Arial Narrow" w:eastAsia="Gill Sans" w:hAnsi="Arial Narrow" w:cs="Gill Sans"/>
                <w:color w:val="000000"/>
                <w:sz w:val="16"/>
                <w:szCs w:val="16"/>
              </w:rPr>
            </w:pPr>
          </w:p>
        </w:tc>
      </w:tr>
      <w:tr w:rsidR="00B05DFF" w:rsidRPr="0066118A" w14:paraId="1CF930B0" w14:textId="77777777" w:rsidTr="00FD7B40">
        <w:tc>
          <w:tcPr>
            <w:tcW w:w="3256" w:type="dxa"/>
          </w:tcPr>
          <w:p w14:paraId="16CA784A" w14:textId="77777777" w:rsidR="00B05DFF" w:rsidRPr="0066118A" w:rsidRDefault="00B05DFF" w:rsidP="00FD7B40">
            <w:pPr>
              <w:jc w:val="both"/>
              <w:rPr>
                <w:rFonts w:ascii="Arial Narrow" w:eastAsia="Gill Sans" w:hAnsi="Arial Narrow" w:cs="Gill Sans"/>
                <w:color w:val="000000"/>
                <w:sz w:val="16"/>
                <w:szCs w:val="16"/>
              </w:rPr>
            </w:pPr>
            <w:r w:rsidRPr="0066118A">
              <w:rPr>
                <w:rFonts w:ascii="Arial Narrow" w:eastAsia="Gill Sans" w:hAnsi="Arial Narrow" w:cs="Gill Sans"/>
                <w:color w:val="000000"/>
                <w:sz w:val="16"/>
                <w:szCs w:val="16"/>
              </w:rPr>
              <w:t>Internet-</w:t>
            </w:r>
            <w:proofErr w:type="spellStart"/>
            <w:r w:rsidRPr="0066118A">
              <w:rPr>
                <w:rFonts w:ascii="Arial Narrow" w:eastAsia="Gill Sans" w:hAnsi="Arial Narrow" w:cs="Gill Sans"/>
                <w:color w:val="000000"/>
                <w:sz w:val="16"/>
                <w:szCs w:val="16"/>
              </w:rPr>
              <w:t>based</w:t>
            </w:r>
            <w:proofErr w:type="spellEnd"/>
            <w:r w:rsidRPr="0066118A">
              <w:rPr>
                <w:rFonts w:ascii="Arial Narrow" w:eastAsia="Gill Sans" w:hAnsi="Arial Narrow" w:cs="Gill Sans"/>
                <w:color w:val="000000"/>
                <w:sz w:val="16"/>
                <w:szCs w:val="16"/>
              </w:rPr>
              <w:t xml:space="preserve"> cognitive training</w:t>
            </w:r>
          </w:p>
        </w:tc>
        <w:tc>
          <w:tcPr>
            <w:tcW w:w="11021" w:type="dxa"/>
          </w:tcPr>
          <w:p w14:paraId="70757F6E" w14:textId="77777777" w:rsidR="00B05DFF" w:rsidRPr="0066118A" w:rsidRDefault="00B05DFF" w:rsidP="00FD7B40">
            <w:pPr>
              <w:jc w:val="both"/>
              <w:rPr>
                <w:rFonts w:ascii="Arial Narrow" w:eastAsia="Gill Sans" w:hAnsi="Arial Narrow" w:cs="Gill Sans"/>
                <w:sz w:val="16"/>
                <w:szCs w:val="16"/>
              </w:rPr>
            </w:pPr>
            <w:proofErr w:type="spellStart"/>
            <w:r w:rsidRPr="0066118A">
              <w:rPr>
                <w:rFonts w:ascii="Arial Narrow" w:eastAsia="Gill Sans" w:hAnsi="Arial Narrow" w:cs="Gill Sans"/>
                <w:color w:val="000000"/>
                <w:sz w:val="16"/>
                <w:szCs w:val="16"/>
              </w:rPr>
              <w:t>Bergquist</w:t>
            </w:r>
            <w:proofErr w:type="spellEnd"/>
            <w:r w:rsidRPr="0066118A">
              <w:rPr>
                <w:rFonts w:ascii="Arial Narrow" w:eastAsia="Gill Sans" w:hAnsi="Arial Narrow" w:cs="Gill Sans"/>
                <w:color w:val="000000"/>
                <w:sz w:val="16"/>
                <w:szCs w:val="16"/>
              </w:rPr>
              <w:t xml:space="preserve"> et al.</w:t>
            </w:r>
            <w:r>
              <w:rPr>
                <w:rFonts w:ascii="Arial Narrow" w:eastAsia="Gill Sans" w:hAnsi="Arial Narrow" w:cs="Gill Sans"/>
                <w:color w:val="000000"/>
                <w:sz w:val="16"/>
                <w:szCs w:val="16"/>
              </w:rPr>
              <w:fldChar w:fldCharType="begin"/>
            </w:r>
            <w:r>
              <w:rPr>
                <w:rFonts w:ascii="Arial Narrow" w:eastAsia="Gill Sans" w:hAnsi="Arial Narrow" w:cs="Gill Sans"/>
                <w:color w:val="000000"/>
                <w:sz w:val="16"/>
                <w:szCs w:val="16"/>
              </w:rPr>
              <w:instrText xml:space="preserve"> ADDIN ZOTERO_ITEM CSL_CITATION {"citationID":"FwsKinKL","properties":{"formattedCitation":"\\super 42\\nosupersub{}","plainCitation":"42","noteIndex":0},"citationItems":[{"id":1552,"uris":["http://zotero.org/users/local/gj3JX4Wf/items/RKZIKUNZ"],"itemData":{"id":1552,"type":"article-journal","abstract":"PRIMARY OBJECTIVE: The current study examined whether cognitive rehabilitation delivered over the Internet was associated with improvements in functioning.\nRESEARCH DESIGN: A total of 14 individuals with medically documented traumatic brain injury completed this study. Participants completed 30 sessions of an active calendar acquisition intervention and 30 sessions of a control diary intervention in a cross-over study design for a total of 60 online sessions. All sessions were completed using an instant messaging system via the Internet. Measures of cognitive functioning, ratings of memory and mood and frequency of use of common memory and cognitive compensation techniques were gathered from participants and family members.\nMAIN OUTCOMES AND RESULTS: There were no significant differences between the active and control conditions on the primary outcome measure of memory functioning. However, significant improvements in use of compensatory strategies as well as family reports of improved memory and mood were observed following completion of all sessions. Individuals with less use of compensatory strategies at baseline were significantly less likely to complete the study.\nCONCLUSIONS: These results suggest that the Internet may be an effective delivering mechanism for compensatory cognitive rehabilitation, particularly among individuals who are already utilizing some basic compensatory strategies.","container-title":"Brain Injury","DOI":"10.1080/02699050903196688","ISSN":"1362-301X","issue":"10","journalAbbreviation":"Brain Inj","language":"eng","note":"PMID: 19697167","page":"790-799","source":"PubMed","title":"The effect of internet-based cognitive rehabilitation in persons with memory impairments after severe traumatic brain injury","volume":"23","author":[{"family":"Bergquist","given":"Thomas"},{"family":"Gehl","given":"Carissa"},{"family":"Mandrekar","given":"Jay"},{"family":"Lepore","given":"Susan"},{"family":"Hanna","given":"Sherrie"},{"family":"Osten","given":"Angela"},{"family":"Beaulieu","given":"William"}],"issued":{"date-parts":[["2009",9]]}}}],"schema":"https://github.com/citation-style-language/schema/raw/master/csl-citation.json"} </w:instrText>
            </w:r>
            <w:r>
              <w:rPr>
                <w:rFonts w:ascii="Arial Narrow" w:eastAsia="Gill Sans" w:hAnsi="Arial Narrow" w:cs="Gill Sans"/>
                <w:color w:val="000000"/>
                <w:sz w:val="16"/>
                <w:szCs w:val="16"/>
              </w:rPr>
              <w:fldChar w:fldCharType="separate"/>
            </w:r>
            <w:r w:rsidRPr="004635B4">
              <w:rPr>
                <w:rFonts w:ascii="Arial Narrow" w:hAnsi="Arial Narrow" w:cs="Times New Roman"/>
                <w:color w:val="000000"/>
                <w:sz w:val="16"/>
                <w:vertAlign w:val="superscript"/>
              </w:rPr>
              <w:t>42</w:t>
            </w:r>
            <w:r>
              <w:rPr>
                <w:rFonts w:ascii="Arial Narrow" w:eastAsia="Gill Sans" w:hAnsi="Arial Narrow" w:cs="Gill Sans"/>
                <w:color w:val="000000"/>
                <w:sz w:val="16"/>
                <w:szCs w:val="16"/>
              </w:rPr>
              <w:fldChar w:fldCharType="end"/>
            </w:r>
          </w:p>
          <w:p w14:paraId="66A682EA" w14:textId="77777777" w:rsidR="00B05DFF" w:rsidRPr="0066118A" w:rsidRDefault="00B05DFF" w:rsidP="00FD7B40">
            <w:pPr>
              <w:jc w:val="both"/>
              <w:rPr>
                <w:rFonts w:ascii="Arial Narrow" w:eastAsia="Gill Sans" w:hAnsi="Arial Narrow" w:cs="Gill Sans"/>
                <w:sz w:val="16"/>
                <w:szCs w:val="16"/>
              </w:rPr>
            </w:pPr>
          </w:p>
        </w:tc>
      </w:tr>
      <w:tr w:rsidR="00B05DFF" w:rsidRPr="0066118A" w14:paraId="7C739F28" w14:textId="77777777" w:rsidTr="00FD7B40">
        <w:tc>
          <w:tcPr>
            <w:tcW w:w="3256" w:type="dxa"/>
          </w:tcPr>
          <w:p w14:paraId="1ECD9613" w14:textId="77777777" w:rsidR="00B05DFF" w:rsidRPr="0066118A" w:rsidRDefault="00B05DFF" w:rsidP="00FD7B40">
            <w:pPr>
              <w:jc w:val="both"/>
              <w:rPr>
                <w:rFonts w:ascii="Arial Narrow" w:eastAsia="Gill Sans" w:hAnsi="Arial Narrow" w:cs="Gill Sans"/>
                <w:color w:val="000000"/>
                <w:sz w:val="16"/>
                <w:szCs w:val="16"/>
              </w:rPr>
            </w:pPr>
            <w:r w:rsidRPr="0066118A">
              <w:rPr>
                <w:rFonts w:ascii="Arial Narrow" w:eastAsia="Gill Sans" w:hAnsi="Arial Narrow" w:cs="Gill Sans"/>
                <w:color w:val="000000"/>
                <w:sz w:val="16"/>
                <w:szCs w:val="16"/>
              </w:rPr>
              <w:t xml:space="preserve">Virtual reality </w:t>
            </w:r>
            <w:proofErr w:type="spellStart"/>
            <w:r w:rsidRPr="0066118A">
              <w:rPr>
                <w:rFonts w:ascii="Arial Narrow" w:eastAsia="Gill Sans" w:hAnsi="Arial Narrow" w:cs="Gill Sans"/>
                <w:color w:val="000000"/>
                <w:sz w:val="16"/>
                <w:szCs w:val="16"/>
              </w:rPr>
              <w:t>memory</w:t>
            </w:r>
            <w:proofErr w:type="spellEnd"/>
            <w:r w:rsidRPr="0066118A">
              <w:rPr>
                <w:rFonts w:ascii="Arial Narrow" w:eastAsia="Gill Sans" w:hAnsi="Arial Narrow" w:cs="Gill Sans"/>
                <w:color w:val="000000"/>
                <w:sz w:val="16"/>
                <w:szCs w:val="16"/>
              </w:rPr>
              <w:t xml:space="preserve"> training</w:t>
            </w:r>
          </w:p>
        </w:tc>
        <w:tc>
          <w:tcPr>
            <w:tcW w:w="11021" w:type="dxa"/>
          </w:tcPr>
          <w:p w14:paraId="50030AFA" w14:textId="77777777" w:rsidR="00B05DFF" w:rsidRPr="0066118A" w:rsidRDefault="00B05DFF" w:rsidP="00FD7B40">
            <w:pPr>
              <w:jc w:val="both"/>
              <w:rPr>
                <w:rFonts w:ascii="Arial Narrow" w:eastAsia="Gill Sans" w:hAnsi="Arial Narrow" w:cs="Gill Sans"/>
                <w:sz w:val="16"/>
                <w:szCs w:val="16"/>
              </w:rPr>
            </w:pPr>
            <w:proofErr w:type="spellStart"/>
            <w:r w:rsidRPr="0066118A">
              <w:rPr>
                <w:rFonts w:ascii="Arial Narrow" w:eastAsia="Gill Sans" w:hAnsi="Arial Narrow" w:cs="Gill Sans"/>
                <w:sz w:val="16"/>
                <w:szCs w:val="16"/>
                <w:highlight w:val="white"/>
              </w:rPr>
              <w:t>Yip</w:t>
            </w:r>
            <w:proofErr w:type="spellEnd"/>
            <w:r w:rsidRPr="0066118A">
              <w:rPr>
                <w:rFonts w:ascii="Arial Narrow" w:eastAsia="Gill Sans" w:hAnsi="Arial Narrow" w:cs="Gill Sans"/>
                <w:sz w:val="16"/>
                <w:szCs w:val="16"/>
                <w:highlight w:val="white"/>
              </w:rPr>
              <w:t xml:space="preserve"> &amp; Man</w:t>
            </w:r>
            <w:r>
              <w:rPr>
                <w:rFonts w:ascii="Arial Narrow" w:eastAsia="Gill Sans" w:hAnsi="Arial Narrow" w:cs="Gill Sans"/>
                <w:sz w:val="16"/>
                <w:szCs w:val="16"/>
                <w:highlight w:val="white"/>
              </w:rPr>
              <w:fldChar w:fldCharType="begin"/>
            </w:r>
            <w:r>
              <w:rPr>
                <w:rFonts w:ascii="Arial Narrow" w:eastAsia="Gill Sans" w:hAnsi="Arial Narrow" w:cs="Gill Sans"/>
                <w:sz w:val="16"/>
                <w:szCs w:val="16"/>
                <w:highlight w:val="white"/>
              </w:rPr>
              <w:instrText xml:space="preserve"> ADDIN ZOTERO_ITEM CSL_CITATION {"citationID":"HKKW3GDS","properties":{"formattedCitation":"\\super 41\\nosupersub{}","plainCitation":"41","noteIndex":0},"citationItems":[{"id":1525,"uris":["http://zotero.org/users/local/gj3JX4Wf/items/FIUYENKZ"],"itemData":{"id":1525,"type":"article-journal","abstract":"Acquired brain injuries (ABI) may display cognitive impairments and lead to long-term disabilities including prospective memory (PM) failure. Prospective memory serves to remember to execute an intended action in the future. PM problems would be a challenge to an ABI patient's successful community reintegration. While retrospective memory (RM) has been extensively studied, treatment programs for prospective memory are rarely reported. The development of a treatment program for PM, which is considered timely, can be cost-effective and appropriate to the patient's environment. A 12-session virtual reality (VR)-based cognitive rehabilitation program was developed using everyday PM activities as training content. 37 subjects were recruited to participate in a pretest-posttest control experimental study to evaluate its treatment effectiveness. Results suggest that significantly better changes were seen in both VR-based and real-life PM outcome measures, related cognitive attributes such as frontal lobe functions and semantic fluency. VR-based training may be well accepted by ABI patients as encouraging improvement has been shown. Large-scale studies of a virtual reality-based prospective memory (VRPM) training program are indicated.","container-title":"NeuroRehabilitation","DOI":"10.3233/NRE-130827","ISSN":"1878-6448","issue":"1","journalAbbreviation":"NeuroRehabilitation","language":"eng","note":"PMID: 23422463","page":"103-115","source":"PubMed","title":"Virtual reality-based prospective memory training program for people with acquired brain injury","volume":"32","author":[{"family":"Yip","given":"Ben C. B."},{"family":"Man","given":"David W. K."}],"issued":{"date-parts":[["2013"]]}}}],"schema":"https://github.com/citation-style-language/schema/raw/master/csl-citation.json"} </w:instrText>
            </w:r>
            <w:r>
              <w:rPr>
                <w:rFonts w:ascii="Arial Narrow" w:eastAsia="Gill Sans" w:hAnsi="Arial Narrow" w:cs="Gill Sans"/>
                <w:sz w:val="16"/>
                <w:szCs w:val="16"/>
                <w:highlight w:val="white"/>
              </w:rPr>
              <w:fldChar w:fldCharType="separate"/>
            </w:r>
            <w:r w:rsidRPr="004635B4">
              <w:rPr>
                <w:rFonts w:ascii="Arial Narrow" w:hAnsi="Arial Narrow" w:cs="Times New Roman"/>
                <w:sz w:val="16"/>
                <w:vertAlign w:val="superscript"/>
              </w:rPr>
              <w:t>41</w:t>
            </w:r>
            <w:r>
              <w:rPr>
                <w:rFonts w:ascii="Arial Narrow" w:eastAsia="Gill Sans" w:hAnsi="Arial Narrow" w:cs="Gill Sans"/>
                <w:sz w:val="16"/>
                <w:szCs w:val="16"/>
                <w:highlight w:val="white"/>
              </w:rPr>
              <w:fldChar w:fldCharType="end"/>
            </w:r>
          </w:p>
          <w:p w14:paraId="1FC8FBE1" w14:textId="77777777" w:rsidR="00B05DFF" w:rsidRPr="0066118A" w:rsidRDefault="00B05DFF" w:rsidP="00FD7B40">
            <w:pPr>
              <w:jc w:val="both"/>
              <w:rPr>
                <w:rFonts w:ascii="Arial Narrow" w:eastAsia="Gill Sans" w:hAnsi="Arial Narrow" w:cs="Gill Sans"/>
                <w:color w:val="000000"/>
                <w:sz w:val="16"/>
                <w:szCs w:val="16"/>
              </w:rPr>
            </w:pPr>
          </w:p>
        </w:tc>
      </w:tr>
      <w:tr w:rsidR="00B05DFF" w:rsidRPr="0066118A" w14:paraId="7D9BBCE5" w14:textId="77777777" w:rsidTr="00FD7B40">
        <w:trPr>
          <w:trHeight w:val="255"/>
        </w:trPr>
        <w:tc>
          <w:tcPr>
            <w:tcW w:w="3256" w:type="dxa"/>
            <w:tcBorders>
              <w:bottom w:val="single" w:sz="4" w:space="0" w:color="auto"/>
            </w:tcBorders>
          </w:tcPr>
          <w:p w14:paraId="7AADB91D" w14:textId="77777777" w:rsidR="00B05DFF" w:rsidRPr="0066118A" w:rsidRDefault="00B05DFF" w:rsidP="00FD7B40">
            <w:pPr>
              <w:jc w:val="both"/>
              <w:rPr>
                <w:rFonts w:ascii="Arial Narrow" w:eastAsia="Gill Sans" w:hAnsi="Arial Narrow" w:cs="Gill Sans"/>
                <w:sz w:val="16"/>
                <w:szCs w:val="16"/>
              </w:rPr>
            </w:pPr>
            <w:proofErr w:type="spellStart"/>
            <w:r w:rsidRPr="0066118A">
              <w:rPr>
                <w:rFonts w:ascii="Arial Narrow" w:eastAsia="Gill Sans" w:hAnsi="Arial Narrow" w:cs="Gill Sans"/>
                <w:sz w:val="16"/>
                <w:szCs w:val="16"/>
              </w:rPr>
              <w:t>Holistic</w:t>
            </w:r>
            <w:proofErr w:type="spellEnd"/>
            <w:r w:rsidRPr="0066118A">
              <w:rPr>
                <w:rFonts w:ascii="Arial Narrow" w:eastAsia="Gill Sans" w:hAnsi="Arial Narrow" w:cs="Gill Sans"/>
                <w:sz w:val="16"/>
                <w:szCs w:val="16"/>
              </w:rPr>
              <w:t xml:space="preserve"> </w:t>
            </w:r>
            <w:proofErr w:type="spellStart"/>
            <w:r w:rsidRPr="0066118A">
              <w:rPr>
                <w:rFonts w:ascii="Arial Narrow" w:eastAsia="Gill Sans" w:hAnsi="Arial Narrow" w:cs="Gill Sans"/>
                <w:sz w:val="16"/>
                <w:szCs w:val="16"/>
              </w:rPr>
              <w:t>rehabilitation</w:t>
            </w:r>
            <w:proofErr w:type="spellEnd"/>
            <w:r w:rsidRPr="0066118A">
              <w:rPr>
                <w:rFonts w:ascii="Arial Narrow" w:eastAsia="Gill Sans" w:hAnsi="Arial Narrow" w:cs="Gill Sans"/>
                <w:sz w:val="16"/>
                <w:szCs w:val="16"/>
              </w:rPr>
              <w:t xml:space="preserve"> </w:t>
            </w:r>
            <w:proofErr w:type="spellStart"/>
            <w:r w:rsidRPr="0066118A">
              <w:rPr>
                <w:rFonts w:ascii="Arial Narrow" w:eastAsia="Gill Sans" w:hAnsi="Arial Narrow" w:cs="Gill Sans"/>
                <w:sz w:val="16"/>
                <w:szCs w:val="16"/>
              </w:rPr>
              <w:t>approach</w:t>
            </w:r>
            <w:proofErr w:type="spellEnd"/>
          </w:p>
        </w:tc>
        <w:tc>
          <w:tcPr>
            <w:tcW w:w="11021" w:type="dxa"/>
            <w:tcBorders>
              <w:bottom w:val="single" w:sz="4" w:space="0" w:color="auto"/>
            </w:tcBorders>
          </w:tcPr>
          <w:p w14:paraId="75A389D7" w14:textId="77777777" w:rsidR="00B05DFF" w:rsidRPr="0066118A" w:rsidRDefault="00B05DFF" w:rsidP="00FD7B40">
            <w:pPr>
              <w:jc w:val="both"/>
              <w:rPr>
                <w:rFonts w:ascii="Arial Narrow" w:eastAsia="Gill Sans" w:hAnsi="Arial Narrow" w:cs="Gill Sans"/>
                <w:color w:val="000000"/>
                <w:sz w:val="16"/>
                <w:szCs w:val="16"/>
              </w:rPr>
            </w:pPr>
            <w:proofErr w:type="spellStart"/>
            <w:r w:rsidRPr="0066118A">
              <w:rPr>
                <w:rFonts w:ascii="Arial Narrow" w:eastAsia="Gill Sans" w:hAnsi="Arial Narrow" w:cs="Gill Sans"/>
                <w:sz w:val="16"/>
                <w:szCs w:val="16"/>
              </w:rPr>
              <w:t>Anaki</w:t>
            </w:r>
            <w:proofErr w:type="spellEnd"/>
            <w:r w:rsidRPr="0066118A">
              <w:rPr>
                <w:rFonts w:ascii="Arial Narrow" w:eastAsia="Gill Sans" w:hAnsi="Arial Narrow" w:cs="Gill Sans"/>
                <w:sz w:val="16"/>
                <w:szCs w:val="16"/>
              </w:rPr>
              <w:t xml:space="preserve"> </w:t>
            </w:r>
            <w:r w:rsidRPr="0066118A">
              <w:rPr>
                <w:rFonts w:ascii="Arial Narrow" w:eastAsia="Gill Sans" w:hAnsi="Arial Narrow" w:cs="Gill Sans"/>
                <w:color w:val="000000"/>
                <w:sz w:val="16"/>
                <w:szCs w:val="16"/>
              </w:rPr>
              <w:t>et al</w:t>
            </w:r>
            <w:r>
              <w:rPr>
                <w:rFonts w:ascii="Arial Narrow" w:eastAsia="Gill Sans" w:hAnsi="Arial Narrow" w:cs="Gill Sans"/>
                <w:color w:val="000000"/>
                <w:sz w:val="16"/>
                <w:szCs w:val="16"/>
              </w:rPr>
              <w:t>.</w:t>
            </w:r>
            <w:r>
              <w:rPr>
                <w:rFonts w:ascii="Arial Narrow" w:eastAsia="Gill Sans" w:hAnsi="Arial Narrow" w:cs="Gill Sans"/>
                <w:color w:val="000000"/>
                <w:sz w:val="16"/>
                <w:szCs w:val="16"/>
              </w:rPr>
              <w:fldChar w:fldCharType="begin"/>
            </w:r>
            <w:r>
              <w:rPr>
                <w:rFonts w:ascii="Arial Narrow" w:eastAsia="Gill Sans" w:hAnsi="Arial Narrow" w:cs="Gill Sans"/>
                <w:color w:val="000000"/>
                <w:sz w:val="16"/>
                <w:szCs w:val="16"/>
              </w:rPr>
              <w:instrText xml:space="preserve"> ADDIN ZOTERO_ITEM CSL_CITATION {"citationID":"vYCbb9vr","properties":{"formattedCitation":"\\super 49\\nosupersub{}","plainCitation":"49","noteIndex":0},"citationItems":[{"id":2075,"uris":["http://zotero.org/users/local/gj3JX4Wf/items/DS63REYU"],"itemData":{"id":2075,"type":"article-journal","abstract":"OBJECTIVE: Memory difficulties after brain injury are a frequent and concerning outcome, affecting a wide range of daily activities, employment, and social reintegration. Despite the importance of functional memory capacities throughout life, most studies examined the short-term effects of memory interventions in brain-damaged patients who underwent a rehabilitation program. In the present study, we investigated the long-term outcomes and intensity of memory interventions in acquired (traumatic brain injury [TBI] and non-TBI) brain-damaged patients who participated in an intensive cognitive rehabilitation program and either suffered or did not suffer from memory impairments.\nMETHOD: We measured pre-post-treatment memory performance of patiients (N</w:instrText>
            </w:r>
            <w:r>
              <w:rPr>
                <w:rFonts w:ascii="Arial" w:eastAsia="Gill Sans" w:hAnsi="Arial" w:cs="Arial"/>
                <w:color w:val="000000"/>
                <w:sz w:val="16"/>
                <w:szCs w:val="16"/>
              </w:rPr>
              <w:instrText> </w:instrText>
            </w:r>
            <w:r>
              <w:rPr>
                <w:rFonts w:ascii="Arial Narrow" w:eastAsia="Gill Sans" w:hAnsi="Arial Narrow" w:cs="Gill Sans"/>
                <w:color w:val="000000"/>
                <w:sz w:val="16"/>
                <w:szCs w:val="16"/>
              </w:rPr>
              <w:instrText>=</w:instrText>
            </w:r>
            <w:r>
              <w:rPr>
                <w:rFonts w:ascii="Arial" w:eastAsia="Gill Sans" w:hAnsi="Arial" w:cs="Arial"/>
                <w:color w:val="000000"/>
                <w:sz w:val="16"/>
                <w:szCs w:val="16"/>
              </w:rPr>
              <w:instrText> </w:instrText>
            </w:r>
            <w:r>
              <w:rPr>
                <w:rFonts w:ascii="Arial Narrow" w:eastAsia="Gill Sans" w:hAnsi="Arial Narrow" w:cs="Gill Sans"/>
                <w:color w:val="000000"/>
                <w:sz w:val="16"/>
                <w:szCs w:val="16"/>
              </w:rPr>
              <w:instrText>24) suffering from memory deficits in four common and validated memory tasks (e.g. ROCFT). We compared them to other acquired brain injury patients treated at the same rehabilitation facility who did not suffer from memory impairments (N</w:instrText>
            </w:r>
            <w:r>
              <w:rPr>
                <w:rFonts w:ascii="Arial" w:eastAsia="Gill Sans" w:hAnsi="Arial" w:cs="Arial"/>
                <w:color w:val="000000"/>
                <w:sz w:val="16"/>
                <w:szCs w:val="16"/>
              </w:rPr>
              <w:instrText> </w:instrText>
            </w:r>
            <w:r>
              <w:rPr>
                <w:rFonts w:ascii="Arial Narrow" w:eastAsia="Gill Sans" w:hAnsi="Arial Narrow" w:cs="Gill Sans"/>
                <w:color w:val="000000"/>
                <w:sz w:val="16"/>
                <w:szCs w:val="16"/>
              </w:rPr>
              <w:instrText>=</w:instrText>
            </w:r>
            <w:r>
              <w:rPr>
                <w:rFonts w:ascii="Arial" w:eastAsia="Gill Sans" w:hAnsi="Arial" w:cs="Arial"/>
                <w:color w:val="000000"/>
                <w:sz w:val="16"/>
                <w:szCs w:val="16"/>
              </w:rPr>
              <w:instrText> </w:instrText>
            </w:r>
            <w:r>
              <w:rPr>
                <w:rFonts w:ascii="Arial Narrow" w:eastAsia="Gill Sans" w:hAnsi="Arial Narrow" w:cs="Gill Sans"/>
                <w:color w:val="000000"/>
                <w:sz w:val="16"/>
                <w:szCs w:val="16"/>
              </w:rPr>
              <w:instrText xml:space="preserve">16).\nRESULTS: Patients with memory deficits showed long-term improvements in three out of four tasks, while patients without memory deficits showed memory enhancements in only one task. In addition, rehabilitation intensity and type of brain damage predicted the extent of the memory change over time.\nDISCUSSION: Long-term improvements in objective memory measures can be observed in patients suffering from brain injury. These improvements can be enhanced by intensifying the treatment program. Findings also suggest that these memory improvements are more pronounced in non-TBI than TBI patients. We discuss the implications of these results in designing optimal memory rehabilitation interventions.","container-title":"Archives of Clinical Neuropsychology: The Official Journal of the National Academy of Neuropsychologists","DOI":"10.1093/arclin/acae047","ISSN":"1873-5843","issue":"8","journalAbbreviation":"Arch Clin Neuropsychol","language":"eng","note":"PMID: 38916190","page":"1398-1407","source":"PubMed","title":"Long-Term Effects of Intensive Rehabilitation on Memory Functions in Acquired Brain-Damaged Patients","volume":"39","author":[{"family":"Anaki","given":"David"},{"family":"Devisheim","given":"Haim"},{"family":"Goldenberg","given":"Rosalind"},{"family":"Feuerstein","given":"Rafael"}],"issued":{"date-parts":[["2024",11,22]]}}}],"schema":"https://github.com/citation-style-language/schema/raw/master/csl-citation.json"} </w:instrText>
            </w:r>
            <w:r>
              <w:rPr>
                <w:rFonts w:ascii="Arial Narrow" w:eastAsia="Gill Sans" w:hAnsi="Arial Narrow" w:cs="Gill Sans"/>
                <w:color w:val="000000"/>
                <w:sz w:val="16"/>
                <w:szCs w:val="16"/>
              </w:rPr>
              <w:fldChar w:fldCharType="separate"/>
            </w:r>
            <w:r w:rsidRPr="004635B4">
              <w:rPr>
                <w:rFonts w:ascii="Arial Narrow" w:hAnsi="Arial Narrow" w:cs="Times New Roman"/>
                <w:color w:val="000000"/>
                <w:sz w:val="16"/>
                <w:vertAlign w:val="superscript"/>
              </w:rPr>
              <w:t>49</w:t>
            </w:r>
            <w:r>
              <w:rPr>
                <w:rFonts w:ascii="Arial Narrow" w:eastAsia="Gill Sans" w:hAnsi="Arial Narrow" w:cs="Gill Sans"/>
                <w:color w:val="000000"/>
                <w:sz w:val="16"/>
                <w:szCs w:val="16"/>
              </w:rPr>
              <w:fldChar w:fldCharType="end"/>
            </w:r>
          </w:p>
          <w:p w14:paraId="1DEBE422" w14:textId="77777777" w:rsidR="00B05DFF" w:rsidRPr="0066118A" w:rsidRDefault="00B05DFF" w:rsidP="00FD7B40">
            <w:pPr>
              <w:jc w:val="both"/>
              <w:rPr>
                <w:rFonts w:ascii="Arial Narrow" w:eastAsia="Gill Sans" w:hAnsi="Arial Narrow" w:cs="Gill Sans"/>
                <w:color w:val="000000"/>
                <w:sz w:val="16"/>
                <w:szCs w:val="16"/>
              </w:rPr>
            </w:pPr>
          </w:p>
        </w:tc>
      </w:tr>
    </w:tbl>
    <w:p w14:paraId="5AAAA782" w14:textId="77777777" w:rsidR="00B05DFF" w:rsidRDefault="00B05DFF" w:rsidP="00B05DFF">
      <w:pPr>
        <w:spacing w:line="276" w:lineRule="auto"/>
        <w:jc w:val="both"/>
        <w:rPr>
          <w:rFonts w:ascii="Calibri Light" w:eastAsia="Arial" w:hAnsi="Calibri Light" w:cs="Calibri Light"/>
          <w:color w:val="000000" w:themeColor="text1"/>
          <w:sz w:val="22"/>
          <w:szCs w:val="22"/>
        </w:rPr>
      </w:pPr>
    </w:p>
    <w:p w14:paraId="5FE90BE7" w14:textId="77777777" w:rsidR="00B05DFF" w:rsidRDefault="00B05DFF" w:rsidP="00B05DFF">
      <w:pPr>
        <w:spacing w:line="276" w:lineRule="auto"/>
        <w:jc w:val="both"/>
        <w:rPr>
          <w:rFonts w:ascii="Calibri Light" w:eastAsia="Arial" w:hAnsi="Calibri Light" w:cs="Calibri Light"/>
          <w:color w:val="000000" w:themeColor="text1"/>
          <w:sz w:val="22"/>
          <w:szCs w:val="22"/>
        </w:rPr>
        <w:sectPr w:rsidR="00B05DFF" w:rsidSect="00B05DFF">
          <w:pgSz w:w="16838" w:h="11906" w:orient="landscape" w:code="9"/>
          <w:pgMar w:top="1440" w:right="1440" w:bottom="1440" w:left="1440" w:header="720" w:footer="720" w:gutter="0"/>
          <w:pgNumType w:start="1"/>
          <w:cols w:space="720"/>
          <w:docGrid w:linePitch="326"/>
        </w:sectPr>
      </w:pPr>
    </w:p>
    <w:p w14:paraId="0D8D9177" w14:textId="77777777" w:rsidR="00834755" w:rsidRDefault="00834755"/>
    <w:sectPr w:rsidR="00834755" w:rsidSect="00B05DFF">
      <w:pgSz w:w="16840" w:h="11880"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FF"/>
    <w:rsid w:val="00712323"/>
    <w:rsid w:val="007669BE"/>
    <w:rsid w:val="00834755"/>
    <w:rsid w:val="008E44B0"/>
    <w:rsid w:val="00A7325C"/>
    <w:rsid w:val="00B05DFF"/>
    <w:rsid w:val="00B54256"/>
    <w:rsid w:val="00CF20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F9B5CB0"/>
  <w15:chartTrackingRefBased/>
  <w15:docId w15:val="{2A64C7FA-73D1-8F4C-908C-5623C369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paragraph" w:styleId="Titolo1">
    <w:name w:val="heading 1"/>
    <w:basedOn w:val="Normale"/>
    <w:next w:val="Normale"/>
    <w:link w:val="Titolo1Carattere"/>
    <w:uiPriority w:val="9"/>
    <w:qFormat/>
    <w:rsid w:val="00B05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05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05DF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05DF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05DF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05DF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5DF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5DF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5DF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5DF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05DF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05DF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05DF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05DF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05D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5D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5D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5D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5DF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5D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5DF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5D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5DF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5DFF"/>
    <w:rPr>
      <w:i/>
      <w:iCs/>
      <w:color w:val="404040" w:themeColor="text1" w:themeTint="BF"/>
    </w:rPr>
  </w:style>
  <w:style w:type="paragraph" w:styleId="Paragrafoelenco">
    <w:name w:val="List Paragraph"/>
    <w:basedOn w:val="Normale"/>
    <w:uiPriority w:val="34"/>
    <w:qFormat/>
    <w:rsid w:val="00B05DFF"/>
    <w:pPr>
      <w:ind w:left="720"/>
      <w:contextualSpacing/>
    </w:pPr>
  </w:style>
  <w:style w:type="character" w:styleId="Enfasiintensa">
    <w:name w:val="Intense Emphasis"/>
    <w:basedOn w:val="Carpredefinitoparagrafo"/>
    <w:uiPriority w:val="21"/>
    <w:qFormat/>
    <w:rsid w:val="00B05DFF"/>
    <w:rPr>
      <w:i/>
      <w:iCs/>
      <w:color w:val="2F5496" w:themeColor="accent1" w:themeShade="BF"/>
    </w:rPr>
  </w:style>
  <w:style w:type="paragraph" w:styleId="Citazioneintensa">
    <w:name w:val="Intense Quote"/>
    <w:basedOn w:val="Normale"/>
    <w:next w:val="Normale"/>
    <w:link w:val="CitazioneintensaCarattere"/>
    <w:uiPriority w:val="30"/>
    <w:qFormat/>
    <w:rsid w:val="00B05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05DFF"/>
    <w:rPr>
      <w:i/>
      <w:iCs/>
      <w:color w:val="2F5496" w:themeColor="accent1" w:themeShade="BF"/>
    </w:rPr>
  </w:style>
  <w:style w:type="character" w:styleId="Riferimentointenso">
    <w:name w:val="Intense Reference"/>
    <w:basedOn w:val="Carpredefinitoparagrafo"/>
    <w:uiPriority w:val="32"/>
    <w:qFormat/>
    <w:rsid w:val="00B05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13045</Words>
  <Characters>74358</Characters>
  <Application>Microsoft Office Word</Application>
  <DocSecurity>0</DocSecurity>
  <Lines>619</Lines>
  <Paragraphs>174</Paragraphs>
  <ScaleCrop>false</ScaleCrop>
  <Company>Unitn</Company>
  <LinksUpToDate>false</LinksUpToDate>
  <CharactersWithSpaces>87229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Papagno</dc:creator>
  <cp:keywords/>
  <dc:description/>
  <cp:lastModifiedBy>Costanza Papagno</cp:lastModifiedBy>
  <cp:revision>1</cp:revision>
  <dcterms:created xsi:type="dcterms:W3CDTF">2025-07-14T11:37:00Z</dcterms:created>
  <dcterms:modified xsi:type="dcterms:W3CDTF">2025-07-14T11:37:00Z</dcterms:modified>
</cp:coreProperties>
</file>