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18D4D" w14:textId="77777777" w:rsidR="008125DE" w:rsidRDefault="008125DE" w:rsidP="008125DE">
      <w:pPr>
        <w:rPr>
          <w:rFonts w:ascii="Times New Roman" w:hAnsi="Times New Roman" w:cs="Times New Roman"/>
          <w:sz w:val="20"/>
          <w:szCs w:val="20"/>
        </w:rPr>
      </w:pPr>
      <w:r w:rsidRPr="00A90326">
        <w:rPr>
          <w:rFonts w:ascii="Times New Roman" w:hAnsi="Times New Roman" w:cs="Times New Roman"/>
          <w:b/>
          <w:bCs/>
          <w:sz w:val="20"/>
          <w:szCs w:val="20"/>
        </w:rPr>
        <w:t xml:space="preserve">Table 1 </w:t>
      </w:r>
      <w:r w:rsidRPr="00A90326">
        <w:rPr>
          <w:rFonts w:ascii="Times New Roman" w:hAnsi="Times New Roman" w:cs="Times New Roman"/>
          <w:sz w:val="20"/>
          <w:szCs w:val="20"/>
        </w:rPr>
        <w:t>Protocols for prostate mp-MRI and bp-MRI with recall system</w:t>
      </w:r>
    </w:p>
    <w:p w14:paraId="1F86B7CA" w14:textId="77777777" w:rsidR="008125DE" w:rsidRDefault="008125DE" w:rsidP="008125DE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8125DE" w:rsidRPr="004F7F83" w14:paraId="3B7F26F1" w14:textId="77777777" w:rsidTr="00DD2162">
        <w:tc>
          <w:tcPr>
            <w:tcW w:w="1560" w:type="dxa"/>
            <w:vMerge w:val="restart"/>
          </w:tcPr>
          <w:p w14:paraId="0E457AC1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560" w:type="dxa"/>
            <w:tcBorders>
              <w:bottom w:val="nil"/>
            </w:tcBorders>
          </w:tcPr>
          <w:p w14:paraId="1A8304B3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2D Axial T2</w:t>
            </w:r>
          </w:p>
        </w:tc>
        <w:tc>
          <w:tcPr>
            <w:tcW w:w="1560" w:type="dxa"/>
            <w:tcBorders>
              <w:bottom w:val="nil"/>
            </w:tcBorders>
          </w:tcPr>
          <w:p w14:paraId="2F57FE8D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2D Coronal T2</w:t>
            </w:r>
          </w:p>
        </w:tc>
        <w:tc>
          <w:tcPr>
            <w:tcW w:w="1560" w:type="dxa"/>
            <w:tcBorders>
              <w:bottom w:val="nil"/>
            </w:tcBorders>
          </w:tcPr>
          <w:p w14:paraId="5DCD318D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2D Sagittal T2</w:t>
            </w:r>
          </w:p>
        </w:tc>
        <w:tc>
          <w:tcPr>
            <w:tcW w:w="1560" w:type="dxa"/>
            <w:tcBorders>
              <w:bottom w:val="nil"/>
            </w:tcBorders>
          </w:tcPr>
          <w:p w14:paraId="23F2CF42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2D Axial DWI</w:t>
            </w:r>
          </w:p>
        </w:tc>
        <w:tc>
          <w:tcPr>
            <w:tcW w:w="1560" w:type="dxa"/>
            <w:tcBorders>
              <w:bottom w:val="nil"/>
            </w:tcBorders>
          </w:tcPr>
          <w:p w14:paraId="3505D312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3D Axial T1 DCE</w:t>
            </w:r>
          </w:p>
        </w:tc>
      </w:tr>
      <w:tr w:rsidR="008125DE" w:rsidRPr="004F7F83" w14:paraId="09903235" w14:textId="77777777" w:rsidTr="00DD2162">
        <w:tc>
          <w:tcPr>
            <w:tcW w:w="1560" w:type="dxa"/>
            <w:vMerge/>
          </w:tcPr>
          <w:p w14:paraId="1805B762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2E58D72F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FRFSE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214402D6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FRFSE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492DA0A3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FRFSE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76785F55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FOCUS DW-EPI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02EE4315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DISCO FLEX</w:t>
            </w:r>
          </w:p>
        </w:tc>
      </w:tr>
      <w:tr w:rsidR="008125DE" w:rsidRPr="004F7F83" w14:paraId="4C31104D" w14:textId="77777777" w:rsidTr="00DD2162">
        <w:tc>
          <w:tcPr>
            <w:tcW w:w="1560" w:type="dxa"/>
          </w:tcPr>
          <w:p w14:paraId="7BE2C9DC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mp-MRI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666ED01" w14:textId="77777777" w:rsidR="008125DE" w:rsidRPr="00496D50" w:rsidRDefault="008125DE" w:rsidP="00DD21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Wingdings" w:hAnsi="Wingdings" w:cs="Times New Roman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59F263D" w14:textId="77777777" w:rsidR="008125DE" w:rsidRPr="00496D50" w:rsidRDefault="008125DE" w:rsidP="00DD21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Wingdings" w:hAnsi="Wingdings" w:cs="Times New Roman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58ADB0F" w14:textId="77777777" w:rsidR="008125DE" w:rsidRPr="00496D50" w:rsidRDefault="008125DE" w:rsidP="00DD21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Wingdings" w:hAnsi="Wingdings" w:cs="Times New Roman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B02B3AD" w14:textId="77777777" w:rsidR="008125DE" w:rsidRPr="00496D50" w:rsidRDefault="008125DE" w:rsidP="00DD21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Wingdings" w:hAnsi="Wingdings" w:cs="Times New Roman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1B3DCF8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Wingdings" w:hAnsi="Wingdings" w:cs="Times New Roman"/>
                <w:color w:val="000000"/>
                <w:sz w:val="20"/>
                <w:szCs w:val="20"/>
              </w:rPr>
              <w:t>ü</w:t>
            </w:r>
          </w:p>
        </w:tc>
      </w:tr>
      <w:tr w:rsidR="008125DE" w:rsidRPr="004F7F83" w14:paraId="1CF26BCB" w14:textId="77777777" w:rsidTr="00DD2162">
        <w:tc>
          <w:tcPr>
            <w:tcW w:w="1560" w:type="dxa"/>
          </w:tcPr>
          <w:p w14:paraId="114B3DA1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bp-MRI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E88134C" w14:textId="77777777" w:rsidR="008125DE" w:rsidRPr="00496D50" w:rsidRDefault="008125DE" w:rsidP="00DD21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Wingdings" w:hAnsi="Wingdings" w:cs="Times New Roman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558FADE" w14:textId="77777777" w:rsidR="008125DE" w:rsidRPr="00496D50" w:rsidRDefault="008125DE" w:rsidP="00DD21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Wingdings" w:hAnsi="Wingdings" w:cs="Times New Roman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19CC93A" w14:textId="77777777" w:rsidR="008125DE" w:rsidRPr="00496D50" w:rsidRDefault="008125DE" w:rsidP="00DD21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Wingdings" w:hAnsi="Wingdings" w:cs="Times New Roman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6E080D9" w14:textId="77777777" w:rsidR="008125DE" w:rsidRPr="00496D50" w:rsidRDefault="008125DE" w:rsidP="00DD21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Wingdings" w:hAnsi="Wingdings" w:cs="Times New Roman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DBBE950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8125DE" w:rsidRPr="004F7F83" w14:paraId="79B2B616" w14:textId="77777777" w:rsidTr="00DD2162">
        <w:tc>
          <w:tcPr>
            <w:tcW w:w="1560" w:type="dxa"/>
          </w:tcPr>
          <w:p w14:paraId="1B1E1A66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Thickness (Gap) </w:t>
            </w: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CE771C0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 (0)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603C385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 (0)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9708707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 (0.5)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CF8FCD8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 (0)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708DA7E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</w:tr>
      <w:tr w:rsidR="008125DE" w:rsidRPr="004F7F83" w14:paraId="047D98EB" w14:textId="77777777" w:rsidTr="00DD2162">
        <w:tc>
          <w:tcPr>
            <w:tcW w:w="1560" w:type="dxa"/>
          </w:tcPr>
          <w:p w14:paraId="58007189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Resolution </w:t>
            </w: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1560" w:type="dxa"/>
          </w:tcPr>
          <w:p w14:paraId="2410853D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 x 0.67 (DL reconstruction 0.39 x 0.39)</w:t>
            </w:r>
          </w:p>
        </w:tc>
        <w:tc>
          <w:tcPr>
            <w:tcW w:w="1560" w:type="dxa"/>
          </w:tcPr>
          <w:p w14:paraId="28D4414A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0.625 x 0.625 (DL reconstruction 0.39 x 0.39)</w:t>
            </w:r>
          </w:p>
        </w:tc>
        <w:tc>
          <w:tcPr>
            <w:tcW w:w="1560" w:type="dxa"/>
          </w:tcPr>
          <w:p w14:paraId="71D97C56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0.750 x 0.833 (interpolated to 0.47 x 0.47)</w:t>
            </w:r>
          </w:p>
        </w:tc>
        <w:tc>
          <w:tcPr>
            <w:tcW w:w="1560" w:type="dxa"/>
          </w:tcPr>
          <w:p w14:paraId="3F83E1E2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 x 1.5</w:t>
            </w:r>
          </w:p>
        </w:tc>
        <w:tc>
          <w:tcPr>
            <w:tcW w:w="1560" w:type="dxa"/>
          </w:tcPr>
          <w:p w14:paraId="417D71A5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1.34 x 1.56</w:t>
            </w:r>
          </w:p>
        </w:tc>
      </w:tr>
      <w:tr w:rsidR="008125DE" w:rsidRPr="004F7F83" w14:paraId="1F6E28E3" w14:textId="77777777" w:rsidTr="00DD2162">
        <w:tc>
          <w:tcPr>
            <w:tcW w:w="1560" w:type="dxa"/>
          </w:tcPr>
          <w:p w14:paraId="616017E8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FOV </w:t>
            </w: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(cm)</w:t>
            </w:r>
          </w:p>
        </w:tc>
        <w:tc>
          <w:tcPr>
            <w:tcW w:w="1560" w:type="dxa"/>
          </w:tcPr>
          <w:p w14:paraId="3E820363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20.0</w:t>
            </w:r>
          </w:p>
        </w:tc>
        <w:tc>
          <w:tcPr>
            <w:tcW w:w="1560" w:type="dxa"/>
          </w:tcPr>
          <w:p w14:paraId="1CC8BA38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20.0</w:t>
            </w:r>
          </w:p>
        </w:tc>
        <w:tc>
          <w:tcPr>
            <w:tcW w:w="1560" w:type="dxa"/>
          </w:tcPr>
          <w:p w14:paraId="5B9CB43C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24.0</w:t>
            </w:r>
          </w:p>
        </w:tc>
        <w:tc>
          <w:tcPr>
            <w:tcW w:w="1560" w:type="dxa"/>
          </w:tcPr>
          <w:p w14:paraId="25BB3CFD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12.0 x 24.0</w:t>
            </w:r>
          </w:p>
        </w:tc>
        <w:tc>
          <w:tcPr>
            <w:tcW w:w="1560" w:type="dxa"/>
          </w:tcPr>
          <w:p w14:paraId="1B1F6B90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30.0</w:t>
            </w:r>
          </w:p>
        </w:tc>
      </w:tr>
      <w:tr w:rsidR="008125DE" w:rsidRPr="004F7F83" w14:paraId="60A8B2D3" w14:textId="77777777" w:rsidTr="00DD2162">
        <w:tc>
          <w:tcPr>
            <w:tcW w:w="1560" w:type="dxa"/>
          </w:tcPr>
          <w:p w14:paraId="6023616F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NEX</w:t>
            </w:r>
          </w:p>
        </w:tc>
        <w:tc>
          <w:tcPr>
            <w:tcW w:w="1560" w:type="dxa"/>
          </w:tcPr>
          <w:p w14:paraId="485DB86A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560" w:type="dxa"/>
          </w:tcPr>
          <w:p w14:paraId="4E789339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</w:tcPr>
          <w:p w14:paraId="02B4CDF3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</w:tcPr>
          <w:p w14:paraId="6D4D8764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2 for b=50 s/mm</w:t>
            </w:r>
            <w:r w:rsidRPr="00496D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 xml:space="preserve"> and 16 for b=1400 s/mm</w:t>
            </w:r>
            <w:r w:rsidRPr="00496D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60" w:type="dxa"/>
          </w:tcPr>
          <w:p w14:paraId="524FF64C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125DE" w:rsidRPr="004F7F83" w14:paraId="5D9E94BD" w14:textId="77777777" w:rsidTr="00DD2162">
        <w:tc>
          <w:tcPr>
            <w:tcW w:w="1560" w:type="dxa"/>
          </w:tcPr>
          <w:p w14:paraId="42E1341A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ETL</w:t>
            </w:r>
          </w:p>
        </w:tc>
        <w:tc>
          <w:tcPr>
            <w:tcW w:w="1560" w:type="dxa"/>
          </w:tcPr>
          <w:p w14:paraId="54988F0E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60" w:type="dxa"/>
          </w:tcPr>
          <w:p w14:paraId="7BB4DC1B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60" w:type="dxa"/>
          </w:tcPr>
          <w:p w14:paraId="646CF7B6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60" w:type="dxa"/>
          </w:tcPr>
          <w:p w14:paraId="4367DD5B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60" w:type="dxa"/>
          </w:tcPr>
          <w:p w14:paraId="02A3B68B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125DE" w:rsidRPr="004F7F83" w14:paraId="3D3881F2" w14:textId="77777777" w:rsidTr="00DD2162">
        <w:tc>
          <w:tcPr>
            <w:tcW w:w="1560" w:type="dxa"/>
          </w:tcPr>
          <w:p w14:paraId="27BCF0E1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TR </w:t>
            </w: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(ms)</w:t>
            </w:r>
          </w:p>
        </w:tc>
        <w:tc>
          <w:tcPr>
            <w:tcW w:w="1560" w:type="dxa"/>
          </w:tcPr>
          <w:p w14:paraId="1671A688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&gt;4000.0</w:t>
            </w:r>
          </w:p>
        </w:tc>
        <w:tc>
          <w:tcPr>
            <w:tcW w:w="1560" w:type="dxa"/>
          </w:tcPr>
          <w:p w14:paraId="210E6B20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&gt;3000.0</w:t>
            </w:r>
          </w:p>
        </w:tc>
        <w:tc>
          <w:tcPr>
            <w:tcW w:w="1560" w:type="dxa"/>
          </w:tcPr>
          <w:p w14:paraId="41307B8C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&gt;3000.0</w:t>
            </w:r>
          </w:p>
        </w:tc>
        <w:tc>
          <w:tcPr>
            <w:tcW w:w="1560" w:type="dxa"/>
          </w:tcPr>
          <w:p w14:paraId="7C008A4A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&gt;3000.0</w:t>
            </w:r>
          </w:p>
        </w:tc>
        <w:tc>
          <w:tcPr>
            <w:tcW w:w="1560" w:type="dxa"/>
          </w:tcPr>
          <w:p w14:paraId="3BC63052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&lt;4.0</w:t>
            </w:r>
          </w:p>
        </w:tc>
      </w:tr>
      <w:tr w:rsidR="008125DE" w:rsidRPr="004F7F83" w14:paraId="2A75F8A7" w14:textId="77777777" w:rsidTr="00DD2162">
        <w:tc>
          <w:tcPr>
            <w:tcW w:w="1560" w:type="dxa"/>
          </w:tcPr>
          <w:p w14:paraId="3BDDF7AE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TE </w:t>
            </w: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(ms)</w:t>
            </w:r>
          </w:p>
        </w:tc>
        <w:tc>
          <w:tcPr>
            <w:tcW w:w="1560" w:type="dxa"/>
          </w:tcPr>
          <w:p w14:paraId="4D73B516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105.0-115.0</w:t>
            </w:r>
          </w:p>
        </w:tc>
        <w:tc>
          <w:tcPr>
            <w:tcW w:w="1560" w:type="dxa"/>
          </w:tcPr>
          <w:p w14:paraId="6AF6F5E4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100.0-110.0</w:t>
            </w:r>
          </w:p>
        </w:tc>
        <w:tc>
          <w:tcPr>
            <w:tcW w:w="1560" w:type="dxa"/>
          </w:tcPr>
          <w:p w14:paraId="1F44110F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115.0-125.0</w:t>
            </w:r>
          </w:p>
        </w:tc>
        <w:tc>
          <w:tcPr>
            <w:tcW w:w="1560" w:type="dxa"/>
          </w:tcPr>
          <w:p w14:paraId="114F2F37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60.0-65.0</w:t>
            </w:r>
          </w:p>
        </w:tc>
        <w:tc>
          <w:tcPr>
            <w:tcW w:w="1560" w:type="dxa"/>
          </w:tcPr>
          <w:p w14:paraId="25D2FE64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&lt;2.0</w:t>
            </w:r>
          </w:p>
        </w:tc>
      </w:tr>
      <w:tr w:rsidR="008125DE" w:rsidRPr="004F7F83" w14:paraId="45CB9475" w14:textId="77777777" w:rsidTr="00DD2162">
        <w:tc>
          <w:tcPr>
            <w:tcW w:w="1560" w:type="dxa"/>
          </w:tcPr>
          <w:p w14:paraId="0AD0EC99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Receive Bandwidth </w:t>
            </w: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(kHz)</w:t>
            </w:r>
          </w:p>
        </w:tc>
        <w:tc>
          <w:tcPr>
            <w:tcW w:w="1560" w:type="dxa"/>
          </w:tcPr>
          <w:p w14:paraId="0C115977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±41.7</w:t>
            </w:r>
          </w:p>
        </w:tc>
        <w:tc>
          <w:tcPr>
            <w:tcW w:w="1560" w:type="dxa"/>
          </w:tcPr>
          <w:p w14:paraId="10A1E055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±41.7</w:t>
            </w:r>
          </w:p>
        </w:tc>
        <w:tc>
          <w:tcPr>
            <w:tcW w:w="1560" w:type="dxa"/>
          </w:tcPr>
          <w:p w14:paraId="2D27D5E7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±35.7</w:t>
            </w:r>
          </w:p>
        </w:tc>
        <w:tc>
          <w:tcPr>
            <w:tcW w:w="1560" w:type="dxa"/>
          </w:tcPr>
          <w:p w14:paraId="6C45BB28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±250.0</w:t>
            </w:r>
          </w:p>
        </w:tc>
        <w:tc>
          <w:tcPr>
            <w:tcW w:w="1560" w:type="dxa"/>
          </w:tcPr>
          <w:p w14:paraId="4A29EF3B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±142.9</w:t>
            </w:r>
          </w:p>
        </w:tc>
      </w:tr>
      <w:tr w:rsidR="008125DE" w:rsidRPr="004F7F83" w14:paraId="0FAD888B" w14:textId="77777777" w:rsidTr="00DD2162">
        <w:tc>
          <w:tcPr>
            <w:tcW w:w="1560" w:type="dxa"/>
            <w:tcBorders>
              <w:bottom w:val="single" w:sz="4" w:space="0" w:color="auto"/>
            </w:tcBorders>
          </w:tcPr>
          <w:p w14:paraId="2E0B272B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Acquisition Time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CEA6E37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4 m 56 s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8932CC4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5 m 17 s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1292D8C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3 m 37 s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3C5459A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4 m 8 s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20BF472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3 m 36 s</w:t>
            </w:r>
          </w:p>
        </w:tc>
      </w:tr>
      <w:tr w:rsidR="008125DE" w:rsidRPr="004F7F83" w14:paraId="4F5CB8E2" w14:textId="77777777" w:rsidTr="00DD2162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F5BE8C8" w14:textId="77777777" w:rsidR="008125DE" w:rsidRPr="00496D50" w:rsidRDefault="008125DE" w:rsidP="00DD21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Comments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3FE018B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28E16E0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0106000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F3FA48E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b-values 50 and 1400 s/mm</w:t>
            </w:r>
            <w:r w:rsidRPr="00496D5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798E381" w14:textId="77777777" w:rsidR="008125DE" w:rsidRPr="00496D50" w:rsidRDefault="008125DE" w:rsidP="00DD2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6D50">
              <w:rPr>
                <w:rFonts w:ascii="Times New Roman" w:hAnsi="Times New Roman" w:cs="Times New Roman"/>
                <w:sz w:val="20"/>
                <w:szCs w:val="20"/>
              </w:rPr>
              <w:t>60 phases (temporal resolution 3-4 s)</w:t>
            </w:r>
          </w:p>
        </w:tc>
      </w:tr>
    </w:tbl>
    <w:p w14:paraId="332D9AF5" w14:textId="77777777" w:rsidR="008125DE" w:rsidRPr="005A4F73" w:rsidRDefault="008125DE" w:rsidP="008125D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Position: </w:t>
      </w:r>
      <w:r>
        <w:rPr>
          <w:rFonts w:ascii="Times New Roman" w:hAnsi="Times New Roman" w:cs="Times New Roman"/>
          <w:sz w:val="20"/>
          <w:szCs w:val="20"/>
        </w:rPr>
        <w:t>Supine, arms down.</w:t>
      </w:r>
    </w:p>
    <w:p w14:paraId="779E6F35" w14:textId="77777777" w:rsidR="008125DE" w:rsidRPr="005A4F73" w:rsidRDefault="008125DE" w:rsidP="008125DE">
      <w:pPr>
        <w:rPr>
          <w:rFonts w:ascii="Times New Roman" w:hAnsi="Times New Roman" w:cs="Times New Roman"/>
          <w:sz w:val="20"/>
          <w:szCs w:val="20"/>
        </w:rPr>
      </w:pPr>
      <w:r w:rsidRPr="00CD2D69">
        <w:rPr>
          <w:rFonts w:ascii="Times New Roman" w:hAnsi="Times New Roman" w:cs="Times New Roman"/>
          <w:b/>
          <w:bCs/>
          <w:sz w:val="20"/>
          <w:szCs w:val="20"/>
        </w:rPr>
        <w:t>Contrast Agent: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3563D1">
        <w:rPr>
          <w:rFonts w:ascii="Times New Roman" w:hAnsi="Times New Roman" w:cs="Times New Roman"/>
          <w:sz w:val="20"/>
          <w:szCs w:val="20"/>
        </w:rPr>
        <w:t>adobenate dimeglumine</w:t>
      </w:r>
      <w:r>
        <w:rPr>
          <w:rFonts w:ascii="Times New Roman" w:hAnsi="Times New Roman" w:cs="Times New Roman"/>
          <w:sz w:val="20"/>
          <w:szCs w:val="20"/>
        </w:rPr>
        <w:t xml:space="preserve"> (MultiHance, </w:t>
      </w:r>
      <w:r w:rsidRPr="00A40427">
        <w:rPr>
          <w:rFonts w:ascii="Times New Roman" w:hAnsi="Times New Roman" w:cs="Times New Roman"/>
          <w:sz w:val="20"/>
          <w:szCs w:val="20"/>
        </w:rPr>
        <w:t>Bracco, Milan, Italy</w:t>
      </w:r>
      <w:r>
        <w:rPr>
          <w:rFonts w:ascii="Times New Roman" w:hAnsi="Times New Roman" w:cs="Times New Roman"/>
          <w:sz w:val="20"/>
          <w:szCs w:val="20"/>
        </w:rPr>
        <w:t>) 0.06 mL/kg by body weight.</w:t>
      </w:r>
    </w:p>
    <w:p w14:paraId="141D4C07" w14:textId="77777777" w:rsidR="008125DE" w:rsidRPr="00A90326" w:rsidRDefault="008125DE" w:rsidP="008125D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Power Injector Rate: </w:t>
      </w:r>
      <w:r>
        <w:rPr>
          <w:rFonts w:ascii="Times New Roman" w:hAnsi="Times New Roman" w:cs="Times New Roman"/>
          <w:sz w:val="20"/>
          <w:szCs w:val="20"/>
        </w:rPr>
        <w:t>2.0 mL/s flow rate with 25.0 mL saline chaser.</w:t>
      </w:r>
    </w:p>
    <w:p w14:paraId="42FA611D" w14:textId="77777777" w:rsidR="008125DE" w:rsidRDefault="008125DE" w:rsidP="008125D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All sequences acquired with 32 channel cardiac array coil. All two-dimensional (2D) sequences utilized Deep learn (DL) reconstruction (AIR Recon DL, GE Healthcare, Chicago, IL, USA). </w:t>
      </w:r>
    </w:p>
    <w:p w14:paraId="1A6C74B2" w14:textId="77777777" w:rsidR="008125DE" w:rsidRDefault="008125DE" w:rsidP="008125DE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Legend: </w:t>
      </w:r>
      <w:r>
        <w:rPr>
          <w:rFonts w:ascii="Times New Roman" w:hAnsi="Times New Roman" w:cs="Times New Roman"/>
          <w:sz w:val="20"/>
          <w:szCs w:val="20"/>
        </w:rPr>
        <w:t>Dynamic Contrast Enhanced (DCE).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Fast Recovery Fast Spin Echo (FRFSE). Field-of-View Optimized and Constrained Undistorted Single-shot Diffusion-Weighted Echo Planar Imaging (FOCUS DW-EPI). Differential Sub-sampling with Cartesian Ordering with Flexible Temporal Resolution (DISCO FLEX). Field of View (FOV). Number of Excitations (NEX). Echo Train Length (ETL). Repetition Time (TR). Echo Time (TE).</w:t>
      </w:r>
    </w:p>
    <w:p w14:paraId="4DC59E5D" w14:textId="77777777" w:rsidR="008125DE" w:rsidRDefault="008125DE" w:rsidP="008125DE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14:paraId="31593D7D" w14:textId="77777777" w:rsidR="008125DE" w:rsidRDefault="008125DE" w:rsidP="008125DE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FE80D2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5DE"/>
    <w:rsid w:val="002E281E"/>
    <w:rsid w:val="003201BB"/>
    <w:rsid w:val="007E6400"/>
    <w:rsid w:val="008125DE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BB71A"/>
  <w15:chartTrackingRefBased/>
  <w15:docId w15:val="{4F65FFDC-E93D-46D5-BA8F-52DFF85CC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5DE"/>
    <w:pPr>
      <w:spacing w:after="0" w:line="240" w:lineRule="auto"/>
    </w:pPr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25D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25D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25D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25D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25D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25D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25D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25D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25D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25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25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25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25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25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25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25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25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25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25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125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25D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125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25DE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125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25DE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8125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25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25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25D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125D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1431</Characters>
  <Application>Microsoft Office Word</Application>
  <DocSecurity>0</DocSecurity>
  <Lines>11</Lines>
  <Paragraphs>3</Paragraphs>
  <ScaleCrop>false</ScaleCrop>
  <Company>Springer Nature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2025-07-16T16:19:00Z</dcterms:created>
  <dcterms:modified xsi:type="dcterms:W3CDTF">2025-07-16T16:25:00Z</dcterms:modified>
</cp:coreProperties>
</file>