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A3D13" w14:textId="77777777" w:rsidR="00336FE0" w:rsidRPr="001828D2" w:rsidRDefault="00336FE0" w:rsidP="00336FE0">
      <w:pPr>
        <w:spacing w:line="480" w:lineRule="auto"/>
        <w:ind w:left="120" w:hangingChars="50" w:hanging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28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Pr="001828D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3</w:t>
      </w:r>
      <w:r w:rsidRPr="001828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1828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Compare the MRI quantitative parameters, imaging features, and clinical</w:t>
      </w:r>
      <w:r w:rsidRPr="001828D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1828D2">
        <w:rPr>
          <w:rFonts w:ascii="Times New Roman" w:hAnsi="Times New Roman" w:cs="Times New Roman"/>
          <w:color w:val="000000" w:themeColor="text1"/>
          <w:sz w:val="24"/>
          <w:szCs w:val="24"/>
        </w:rPr>
        <w:t>pathological characteristics of breast cancer lesions of different molecular subtypes</w:t>
      </w:r>
    </w:p>
    <w:tbl>
      <w:tblPr>
        <w:tblStyle w:val="TableGrid"/>
        <w:tblW w:w="11741" w:type="dxa"/>
        <w:tblInd w:w="-17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5"/>
        <w:gridCol w:w="982"/>
        <w:gridCol w:w="1073"/>
        <w:gridCol w:w="718"/>
        <w:gridCol w:w="782"/>
        <w:gridCol w:w="1000"/>
        <w:gridCol w:w="1009"/>
        <w:gridCol w:w="755"/>
        <w:gridCol w:w="763"/>
        <w:gridCol w:w="1009"/>
        <w:gridCol w:w="1009"/>
        <w:gridCol w:w="741"/>
        <w:gridCol w:w="41"/>
        <w:gridCol w:w="764"/>
      </w:tblGrid>
      <w:tr w:rsidR="00336FE0" w:rsidRPr="001828D2" w14:paraId="0B22B957" w14:textId="77777777" w:rsidTr="001B4E64">
        <w:trPr>
          <w:trHeight w:val="589"/>
        </w:trPr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65B7B3" w14:textId="77777777" w:rsidR="00336FE0" w:rsidRPr="001828D2" w:rsidRDefault="00336FE0" w:rsidP="001B4E64">
            <w:pPr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4537E6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Lumanal</w:t>
            </w:r>
          </w:p>
          <w:p w14:paraId="0A7E65A6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 (n = 100)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E0E44C8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Non-Lumanal </w:t>
            </w:r>
          </w:p>
          <w:p w14:paraId="74717E53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(n = 18)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0835E8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7308D394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(univariate analysis)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A9CDDA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714AEC0D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(multivariate analysis)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4E8FFA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HER2-enriched </w:t>
            </w:r>
          </w:p>
          <w:p w14:paraId="7AF66154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(n = 7)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00C8DA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Non-HER2-enriched </w:t>
            </w:r>
          </w:p>
          <w:p w14:paraId="0E263E6C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(n = 111)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3565EF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57948493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(univariate analysis)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AED3E4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0903BF87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(multivariate analysis)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D74E85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TNBC </w:t>
            </w:r>
          </w:p>
          <w:p w14:paraId="31EC322A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(n = 11)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4D33D3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Non-TNBC </w:t>
            </w:r>
          </w:p>
          <w:p w14:paraId="25C9F2D5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(n = 107)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758C4D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6B944547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(univariate analysis)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32B6CB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 xml:space="preserve">P value </w:t>
            </w:r>
          </w:p>
          <w:p w14:paraId="5E9B6947" w14:textId="77777777" w:rsidR="00336FE0" w:rsidRPr="001828D2" w:rsidRDefault="00336FE0" w:rsidP="001B4E64">
            <w:pPr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</w:pPr>
            <w:r w:rsidRPr="001828D2">
              <w:rPr>
                <w:rFonts w:ascii="Times New Roman" w:hAnsi="Times New Roman"/>
                <w:b/>
                <w:bCs/>
                <w:color w:val="000000" w:themeColor="text1"/>
                <w:sz w:val="13"/>
                <w:szCs w:val="13"/>
              </w:rPr>
              <w:t>(multivariate analysis)</w:t>
            </w:r>
          </w:p>
        </w:tc>
      </w:tr>
      <w:tr w:rsidR="00336FE0" w:rsidRPr="001828D2" w14:paraId="3F9144F7" w14:textId="77777777" w:rsidTr="001B4E64">
        <w:trPr>
          <w:trHeight w:val="384"/>
        </w:trPr>
        <w:tc>
          <w:tcPr>
            <w:tcW w:w="1095" w:type="dxa"/>
            <w:tcBorders>
              <w:top w:val="single" w:sz="4" w:space="0" w:color="auto"/>
            </w:tcBorders>
            <w:hideMark/>
          </w:tcPr>
          <w:p w14:paraId="4E2CEB5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Mean age, years</w:t>
            </w:r>
          </w:p>
        </w:tc>
        <w:tc>
          <w:tcPr>
            <w:tcW w:w="982" w:type="dxa"/>
            <w:tcBorders>
              <w:top w:val="single" w:sz="4" w:space="0" w:color="auto"/>
            </w:tcBorders>
            <w:hideMark/>
          </w:tcPr>
          <w:p w14:paraId="2C4D2CF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48.76±10.92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hideMark/>
          </w:tcPr>
          <w:p w14:paraId="27C1E63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48.00±10.83</w:t>
            </w:r>
          </w:p>
        </w:tc>
        <w:tc>
          <w:tcPr>
            <w:tcW w:w="718" w:type="dxa"/>
            <w:tcBorders>
              <w:top w:val="single" w:sz="4" w:space="0" w:color="auto"/>
            </w:tcBorders>
            <w:hideMark/>
          </w:tcPr>
          <w:p w14:paraId="54A92BC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0.784</w:t>
            </w: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7900ADA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  <w:hideMark/>
          </w:tcPr>
          <w:p w14:paraId="2A11F8D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51.00±109.92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hideMark/>
          </w:tcPr>
          <w:p w14:paraId="0E852E6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48.50±10.94</w:t>
            </w:r>
          </w:p>
        </w:tc>
        <w:tc>
          <w:tcPr>
            <w:tcW w:w="755" w:type="dxa"/>
            <w:tcBorders>
              <w:top w:val="single" w:sz="4" w:space="0" w:color="auto"/>
            </w:tcBorders>
            <w:hideMark/>
          </w:tcPr>
          <w:p w14:paraId="2651B90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0.554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2834F1D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tcBorders>
              <w:top w:val="single" w:sz="4" w:space="0" w:color="auto"/>
            </w:tcBorders>
            <w:hideMark/>
          </w:tcPr>
          <w:p w14:paraId="122E1E2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46.09±11.41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hideMark/>
          </w:tcPr>
          <w:p w14:paraId="0E4739E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48.91±10.83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</w:tcBorders>
            <w:hideMark/>
          </w:tcPr>
          <w:p w14:paraId="5D84F8D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0.413</w:t>
            </w:r>
          </w:p>
        </w:tc>
        <w:tc>
          <w:tcPr>
            <w:tcW w:w="764" w:type="dxa"/>
            <w:tcBorders>
              <w:top w:val="single" w:sz="4" w:space="0" w:color="auto"/>
            </w:tcBorders>
          </w:tcPr>
          <w:p w14:paraId="514AD9C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04221C71" w14:textId="77777777" w:rsidTr="001B4E64">
        <w:trPr>
          <w:trHeight w:val="380"/>
        </w:trPr>
        <w:tc>
          <w:tcPr>
            <w:tcW w:w="1095" w:type="dxa"/>
            <w:hideMark/>
          </w:tcPr>
          <w:p w14:paraId="430F8ED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Mean tumor size (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>m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m)</w:t>
            </w:r>
          </w:p>
        </w:tc>
        <w:tc>
          <w:tcPr>
            <w:tcW w:w="982" w:type="dxa"/>
            <w:hideMark/>
          </w:tcPr>
          <w:p w14:paraId="46E8E45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25.24±16.22</w:t>
            </w:r>
          </w:p>
        </w:tc>
        <w:tc>
          <w:tcPr>
            <w:tcW w:w="1073" w:type="dxa"/>
            <w:hideMark/>
          </w:tcPr>
          <w:p w14:paraId="6F8DBE7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26.50±9.47</w:t>
            </w:r>
          </w:p>
        </w:tc>
        <w:tc>
          <w:tcPr>
            <w:tcW w:w="718" w:type="dxa"/>
            <w:hideMark/>
          </w:tcPr>
          <w:p w14:paraId="2BCFDC2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0.748</w:t>
            </w:r>
          </w:p>
        </w:tc>
        <w:tc>
          <w:tcPr>
            <w:tcW w:w="782" w:type="dxa"/>
          </w:tcPr>
          <w:p w14:paraId="603D9B9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3687888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24.86±7.15</w:t>
            </w:r>
          </w:p>
        </w:tc>
        <w:tc>
          <w:tcPr>
            <w:tcW w:w="1009" w:type="dxa"/>
            <w:hideMark/>
          </w:tcPr>
          <w:p w14:paraId="088DD9F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25.47±15.75</w:t>
            </w:r>
          </w:p>
        </w:tc>
        <w:tc>
          <w:tcPr>
            <w:tcW w:w="755" w:type="dxa"/>
            <w:hideMark/>
          </w:tcPr>
          <w:p w14:paraId="44EEDB2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0.918</w:t>
            </w:r>
          </w:p>
        </w:tc>
        <w:tc>
          <w:tcPr>
            <w:tcW w:w="763" w:type="dxa"/>
          </w:tcPr>
          <w:p w14:paraId="1A5A308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110457D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27.55±10.89</w:t>
            </w:r>
          </w:p>
        </w:tc>
        <w:tc>
          <w:tcPr>
            <w:tcW w:w="1009" w:type="dxa"/>
            <w:hideMark/>
          </w:tcPr>
          <w:p w14:paraId="6EAB117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25.21±15.77</w:t>
            </w:r>
          </w:p>
        </w:tc>
        <w:tc>
          <w:tcPr>
            <w:tcW w:w="782" w:type="dxa"/>
            <w:gridSpan w:val="2"/>
            <w:hideMark/>
          </w:tcPr>
          <w:p w14:paraId="33CB240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0.632</w:t>
            </w:r>
          </w:p>
        </w:tc>
        <w:tc>
          <w:tcPr>
            <w:tcW w:w="764" w:type="dxa"/>
          </w:tcPr>
          <w:p w14:paraId="13321A2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491334D4" w14:textId="77777777" w:rsidTr="001B4E64">
        <w:trPr>
          <w:trHeight w:val="364"/>
        </w:trPr>
        <w:tc>
          <w:tcPr>
            <w:tcW w:w="1095" w:type="dxa"/>
            <w:hideMark/>
          </w:tcPr>
          <w:p w14:paraId="2BA9DF7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Tumor shape (round or oval/lobulated/irregular)</w:t>
            </w:r>
          </w:p>
        </w:tc>
        <w:tc>
          <w:tcPr>
            <w:tcW w:w="982" w:type="dxa"/>
            <w:hideMark/>
          </w:tcPr>
          <w:p w14:paraId="2EEE857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18(18)/53(53)/29(29)</w:t>
            </w:r>
          </w:p>
        </w:tc>
        <w:tc>
          <w:tcPr>
            <w:tcW w:w="1073" w:type="dxa"/>
            <w:hideMark/>
          </w:tcPr>
          <w:p w14:paraId="0F83DB2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3(16.7)/8(44.4)/7(38.9)</w:t>
            </w:r>
          </w:p>
        </w:tc>
        <w:tc>
          <w:tcPr>
            <w:tcW w:w="718" w:type="dxa"/>
            <w:hideMark/>
          </w:tcPr>
          <w:p w14:paraId="507B8A1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0.522</w:t>
            </w:r>
          </w:p>
        </w:tc>
        <w:tc>
          <w:tcPr>
            <w:tcW w:w="782" w:type="dxa"/>
          </w:tcPr>
          <w:p w14:paraId="2E6C5D4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E445CD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1(14.3)/3(42.9)/3(42.9)</w:t>
            </w:r>
          </w:p>
        </w:tc>
        <w:tc>
          <w:tcPr>
            <w:tcW w:w="1009" w:type="dxa"/>
            <w:hideMark/>
          </w:tcPr>
          <w:p w14:paraId="6FAA865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20(18.0)/58(52.3)/33(29.7)</w:t>
            </w:r>
          </w:p>
        </w:tc>
        <w:tc>
          <w:tcPr>
            <w:tcW w:w="755" w:type="dxa"/>
            <w:hideMark/>
          </w:tcPr>
          <w:p w14:paraId="7BF0701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0.529</w:t>
            </w:r>
          </w:p>
        </w:tc>
        <w:tc>
          <w:tcPr>
            <w:tcW w:w="763" w:type="dxa"/>
          </w:tcPr>
          <w:p w14:paraId="52096DC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4EC597D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2(18.2)/5(45.5)/4(36.4)</w:t>
            </w:r>
          </w:p>
        </w:tc>
        <w:tc>
          <w:tcPr>
            <w:tcW w:w="1009" w:type="dxa"/>
            <w:hideMark/>
          </w:tcPr>
          <w:p w14:paraId="0D5F6C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19(17.8)/56(52.3)/32(29.9)</w:t>
            </w:r>
          </w:p>
        </w:tc>
        <w:tc>
          <w:tcPr>
            <w:tcW w:w="782" w:type="dxa"/>
            <w:gridSpan w:val="2"/>
            <w:hideMark/>
          </w:tcPr>
          <w:p w14:paraId="20C895D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0.781</w:t>
            </w:r>
          </w:p>
        </w:tc>
        <w:tc>
          <w:tcPr>
            <w:tcW w:w="764" w:type="dxa"/>
          </w:tcPr>
          <w:p w14:paraId="4A2A051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68D8081C" w14:textId="77777777" w:rsidTr="001B4E64">
        <w:trPr>
          <w:trHeight w:val="364"/>
        </w:trPr>
        <w:tc>
          <w:tcPr>
            <w:tcW w:w="1095" w:type="dxa"/>
            <w:hideMark/>
          </w:tcPr>
          <w:p w14:paraId="00DE763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Tumor margin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(spiculated/non-spiculated)</w:t>
            </w:r>
          </w:p>
        </w:tc>
        <w:tc>
          <w:tcPr>
            <w:tcW w:w="982" w:type="dxa"/>
            <w:hideMark/>
          </w:tcPr>
          <w:p w14:paraId="7169131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26(26)/74(74)</w:t>
            </w:r>
          </w:p>
        </w:tc>
        <w:tc>
          <w:tcPr>
            <w:tcW w:w="1073" w:type="dxa"/>
            <w:hideMark/>
          </w:tcPr>
          <w:p w14:paraId="670E124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5(27.8)/13(72.2)</w:t>
            </w:r>
          </w:p>
        </w:tc>
        <w:tc>
          <w:tcPr>
            <w:tcW w:w="718" w:type="dxa"/>
            <w:hideMark/>
          </w:tcPr>
          <w:p w14:paraId="21E0FB2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0.875</w:t>
            </w:r>
          </w:p>
        </w:tc>
        <w:tc>
          <w:tcPr>
            <w:tcW w:w="782" w:type="dxa"/>
          </w:tcPr>
          <w:p w14:paraId="4F0FBF3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2A2775B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2(28.6)/5(71.4)</w:t>
            </w:r>
          </w:p>
        </w:tc>
        <w:tc>
          <w:tcPr>
            <w:tcW w:w="1009" w:type="dxa"/>
            <w:hideMark/>
          </w:tcPr>
          <w:p w14:paraId="46DC24C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29(26.1)/82(73.9)</w:t>
            </w:r>
          </w:p>
        </w:tc>
        <w:tc>
          <w:tcPr>
            <w:tcW w:w="755" w:type="dxa"/>
            <w:hideMark/>
          </w:tcPr>
          <w:p w14:paraId="067AE53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0.887</w:t>
            </w:r>
          </w:p>
        </w:tc>
        <w:tc>
          <w:tcPr>
            <w:tcW w:w="763" w:type="dxa"/>
          </w:tcPr>
          <w:p w14:paraId="33B763E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1D80DD0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3(27.3)/8(72.7)</w:t>
            </w:r>
          </w:p>
        </w:tc>
        <w:tc>
          <w:tcPr>
            <w:tcW w:w="1009" w:type="dxa"/>
            <w:hideMark/>
          </w:tcPr>
          <w:p w14:paraId="73AD1BC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28(26.2)/79(73.8)</w:t>
            </w:r>
          </w:p>
        </w:tc>
        <w:tc>
          <w:tcPr>
            <w:tcW w:w="782" w:type="dxa"/>
            <w:gridSpan w:val="2"/>
            <w:hideMark/>
          </w:tcPr>
          <w:p w14:paraId="530F9C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0.937</w:t>
            </w:r>
          </w:p>
        </w:tc>
        <w:tc>
          <w:tcPr>
            <w:tcW w:w="764" w:type="dxa"/>
          </w:tcPr>
          <w:p w14:paraId="18EA1FF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52F55551" w14:textId="77777777" w:rsidTr="001B4E64">
        <w:trPr>
          <w:trHeight w:val="374"/>
        </w:trPr>
        <w:tc>
          <w:tcPr>
            <w:tcW w:w="1095" w:type="dxa"/>
            <w:hideMark/>
          </w:tcPr>
          <w:p w14:paraId="42BC16C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Tumor T2 signal intensity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(low-iso/ high)</w:t>
            </w:r>
          </w:p>
        </w:tc>
        <w:tc>
          <w:tcPr>
            <w:tcW w:w="982" w:type="dxa"/>
            <w:hideMark/>
          </w:tcPr>
          <w:p w14:paraId="44C2ACC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70(70)/30(30)</w:t>
            </w:r>
          </w:p>
        </w:tc>
        <w:tc>
          <w:tcPr>
            <w:tcW w:w="1073" w:type="dxa"/>
            <w:hideMark/>
          </w:tcPr>
          <w:p w14:paraId="7B6A477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15(83.3)/3(16.7)</w:t>
            </w:r>
          </w:p>
        </w:tc>
        <w:tc>
          <w:tcPr>
            <w:tcW w:w="718" w:type="dxa"/>
            <w:hideMark/>
          </w:tcPr>
          <w:p w14:paraId="3745B5B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0.255</w:t>
            </w:r>
          </w:p>
        </w:tc>
        <w:tc>
          <w:tcPr>
            <w:tcW w:w="782" w:type="dxa"/>
          </w:tcPr>
          <w:p w14:paraId="085A155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2F2546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6(85.7)/1(14.3)</w:t>
            </w:r>
          </w:p>
        </w:tc>
        <w:tc>
          <w:tcPr>
            <w:tcW w:w="1009" w:type="dxa"/>
            <w:hideMark/>
          </w:tcPr>
          <w:p w14:paraId="259B943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79(71.2)/32(28.8)</w:t>
            </w:r>
          </w:p>
        </w:tc>
        <w:tc>
          <w:tcPr>
            <w:tcW w:w="755" w:type="dxa"/>
            <w:hideMark/>
          </w:tcPr>
          <w:p w14:paraId="5C918AF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0.420</w:t>
            </w:r>
          </w:p>
        </w:tc>
        <w:tc>
          <w:tcPr>
            <w:tcW w:w="763" w:type="dxa"/>
          </w:tcPr>
          <w:p w14:paraId="568D5B8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07FC570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9(81.8)/2(18.2)</w:t>
            </w:r>
          </w:p>
        </w:tc>
        <w:tc>
          <w:tcPr>
            <w:tcW w:w="1009" w:type="dxa"/>
            <w:hideMark/>
          </w:tcPr>
          <w:p w14:paraId="76A3885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76(71.0)/31(29.0)</w:t>
            </w:r>
          </w:p>
        </w:tc>
        <w:tc>
          <w:tcPr>
            <w:tcW w:w="782" w:type="dxa"/>
            <w:gridSpan w:val="2"/>
            <w:hideMark/>
          </w:tcPr>
          <w:p w14:paraId="7AB2B23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0.454</w:t>
            </w:r>
          </w:p>
        </w:tc>
        <w:tc>
          <w:tcPr>
            <w:tcW w:w="764" w:type="dxa"/>
          </w:tcPr>
          <w:p w14:paraId="346CF4B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2C272163" w14:textId="77777777" w:rsidTr="001B4E64">
        <w:trPr>
          <w:trHeight w:val="418"/>
        </w:trPr>
        <w:tc>
          <w:tcPr>
            <w:tcW w:w="1095" w:type="dxa"/>
            <w:hideMark/>
          </w:tcPr>
          <w:p w14:paraId="28D6E4C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Enhancement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(rim/non-rim)</w:t>
            </w:r>
          </w:p>
        </w:tc>
        <w:tc>
          <w:tcPr>
            <w:tcW w:w="982" w:type="dxa"/>
            <w:hideMark/>
          </w:tcPr>
          <w:p w14:paraId="5713BD1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35(35)/65(65)</w:t>
            </w:r>
          </w:p>
        </w:tc>
        <w:tc>
          <w:tcPr>
            <w:tcW w:w="1073" w:type="dxa"/>
            <w:hideMark/>
          </w:tcPr>
          <w:p w14:paraId="2B4B40C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12(66.7)/6(33.3)</w:t>
            </w:r>
          </w:p>
        </w:tc>
        <w:tc>
          <w:tcPr>
            <w:tcW w:w="718" w:type="dxa"/>
            <w:hideMark/>
          </w:tcPr>
          <w:p w14:paraId="00FFF49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0.016</w:t>
            </w:r>
          </w:p>
        </w:tc>
        <w:tc>
          <w:tcPr>
            <w:tcW w:w="782" w:type="dxa"/>
          </w:tcPr>
          <w:p w14:paraId="7656515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687A66D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3(42.9)/4(57.1)</w:t>
            </w:r>
          </w:p>
        </w:tc>
        <w:tc>
          <w:tcPr>
            <w:tcW w:w="1009" w:type="dxa"/>
            <w:hideMark/>
          </w:tcPr>
          <w:p w14:paraId="3AC755F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44(39.6)/67(60.4)</w:t>
            </w:r>
          </w:p>
        </w:tc>
        <w:tc>
          <w:tcPr>
            <w:tcW w:w="755" w:type="dxa"/>
            <w:hideMark/>
          </w:tcPr>
          <w:p w14:paraId="0C38B5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0.886</w:t>
            </w:r>
          </w:p>
        </w:tc>
        <w:tc>
          <w:tcPr>
            <w:tcW w:w="763" w:type="dxa"/>
          </w:tcPr>
          <w:p w14:paraId="768E22A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45D448A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9(81.8)/2(18.2)</w:t>
            </w:r>
          </w:p>
        </w:tc>
        <w:tc>
          <w:tcPr>
            <w:tcW w:w="1009" w:type="dxa"/>
            <w:hideMark/>
          </w:tcPr>
          <w:p w14:paraId="7BF4A67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38(35.5)/69(64.5)</w:t>
            </w:r>
          </w:p>
        </w:tc>
        <w:tc>
          <w:tcPr>
            <w:tcW w:w="782" w:type="dxa"/>
            <w:gridSpan w:val="2"/>
            <w:hideMark/>
          </w:tcPr>
          <w:p w14:paraId="73A2A44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0.009</w:t>
            </w:r>
          </w:p>
        </w:tc>
        <w:tc>
          <w:tcPr>
            <w:tcW w:w="764" w:type="dxa"/>
            <w:hideMark/>
          </w:tcPr>
          <w:p w14:paraId="4185269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0.0445</w:t>
            </w:r>
          </w:p>
        </w:tc>
      </w:tr>
      <w:tr w:rsidR="00336FE0" w:rsidRPr="001828D2" w14:paraId="3AF87F76" w14:textId="77777777" w:rsidTr="001B4E64">
        <w:trPr>
          <w:trHeight w:val="383"/>
        </w:trPr>
        <w:tc>
          <w:tcPr>
            <w:tcW w:w="1095" w:type="dxa"/>
            <w:hideMark/>
          </w:tcPr>
          <w:p w14:paraId="7438B05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>TIC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 xml:space="preserve"> pattern (persistent/plateau/washout)</w:t>
            </w:r>
          </w:p>
        </w:tc>
        <w:tc>
          <w:tcPr>
            <w:tcW w:w="982" w:type="dxa"/>
            <w:hideMark/>
          </w:tcPr>
          <w:p w14:paraId="3DD1466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4(4)/20(20)/76(76)</w:t>
            </w:r>
          </w:p>
        </w:tc>
        <w:tc>
          <w:tcPr>
            <w:tcW w:w="1073" w:type="dxa"/>
            <w:hideMark/>
          </w:tcPr>
          <w:p w14:paraId="2087C18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2(11.1)/4(22.2)/12(66.7)</w:t>
            </w:r>
          </w:p>
        </w:tc>
        <w:tc>
          <w:tcPr>
            <w:tcW w:w="718" w:type="dxa"/>
            <w:hideMark/>
          </w:tcPr>
          <w:p w14:paraId="1319250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0.258</w:t>
            </w:r>
          </w:p>
        </w:tc>
        <w:tc>
          <w:tcPr>
            <w:tcW w:w="782" w:type="dxa"/>
          </w:tcPr>
          <w:p w14:paraId="46AE391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24D1D08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1(14.3)/2(28.6)/4(57.1)</w:t>
            </w:r>
          </w:p>
        </w:tc>
        <w:tc>
          <w:tcPr>
            <w:tcW w:w="1009" w:type="dxa"/>
            <w:hideMark/>
          </w:tcPr>
          <w:p w14:paraId="203966F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5(4.5)/22(19.8)/84(75.7)</w:t>
            </w:r>
          </w:p>
        </w:tc>
        <w:tc>
          <w:tcPr>
            <w:tcW w:w="755" w:type="dxa"/>
            <w:hideMark/>
          </w:tcPr>
          <w:p w14:paraId="5530EE9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0.209</w:t>
            </w:r>
          </w:p>
        </w:tc>
        <w:tc>
          <w:tcPr>
            <w:tcW w:w="763" w:type="dxa"/>
          </w:tcPr>
          <w:p w14:paraId="513E32A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5A293C8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1(9.1)/2(18.2)/8(72.7)</w:t>
            </w:r>
          </w:p>
        </w:tc>
        <w:tc>
          <w:tcPr>
            <w:tcW w:w="1009" w:type="dxa"/>
            <w:hideMark/>
          </w:tcPr>
          <w:p w14:paraId="7B03F26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5(4.7)/22(20.6)/80(74.8)</w:t>
            </w:r>
          </w:p>
        </w:tc>
        <w:tc>
          <w:tcPr>
            <w:tcW w:w="782" w:type="dxa"/>
            <w:gridSpan w:val="2"/>
            <w:hideMark/>
          </w:tcPr>
          <w:p w14:paraId="6177B18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0.716</w:t>
            </w:r>
          </w:p>
        </w:tc>
        <w:tc>
          <w:tcPr>
            <w:tcW w:w="764" w:type="dxa"/>
          </w:tcPr>
          <w:p w14:paraId="47E1C2B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3D861DC9" w14:textId="77777777" w:rsidTr="001B4E64">
        <w:trPr>
          <w:trHeight w:val="381"/>
        </w:trPr>
        <w:tc>
          <w:tcPr>
            <w:tcW w:w="1095" w:type="dxa"/>
            <w:hideMark/>
          </w:tcPr>
          <w:p w14:paraId="6A3EB18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Axillary node metastasis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(+/-)</w:t>
            </w:r>
          </w:p>
        </w:tc>
        <w:tc>
          <w:tcPr>
            <w:tcW w:w="982" w:type="dxa"/>
            <w:hideMark/>
          </w:tcPr>
          <w:p w14:paraId="022E465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51(51)/49(49)</w:t>
            </w:r>
          </w:p>
        </w:tc>
        <w:tc>
          <w:tcPr>
            <w:tcW w:w="1073" w:type="dxa"/>
            <w:hideMark/>
          </w:tcPr>
          <w:p w14:paraId="444D427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8(44.4)/10(55.6)</w:t>
            </w:r>
          </w:p>
        </w:tc>
        <w:tc>
          <w:tcPr>
            <w:tcW w:w="718" w:type="dxa"/>
            <w:hideMark/>
          </w:tcPr>
          <w:p w14:paraId="62FB6DF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0.722</w:t>
            </w:r>
          </w:p>
        </w:tc>
        <w:tc>
          <w:tcPr>
            <w:tcW w:w="782" w:type="dxa"/>
          </w:tcPr>
          <w:p w14:paraId="62B606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7C1AB29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3(42.9%)/4(57.1%)</w:t>
            </w:r>
          </w:p>
        </w:tc>
        <w:tc>
          <w:tcPr>
            <w:tcW w:w="1009" w:type="dxa"/>
            <w:hideMark/>
          </w:tcPr>
          <w:p w14:paraId="2741656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54(48.6%)/57(51.4%)</w:t>
            </w:r>
          </w:p>
        </w:tc>
        <w:tc>
          <w:tcPr>
            <w:tcW w:w="755" w:type="dxa"/>
            <w:hideMark/>
          </w:tcPr>
          <w:p w14:paraId="12DBFCA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0.767</w:t>
            </w:r>
          </w:p>
        </w:tc>
        <w:tc>
          <w:tcPr>
            <w:tcW w:w="763" w:type="dxa"/>
          </w:tcPr>
          <w:p w14:paraId="1C78838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565A013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5(45.5)/6(54.5)</w:t>
            </w:r>
          </w:p>
        </w:tc>
        <w:tc>
          <w:tcPr>
            <w:tcW w:w="1009" w:type="dxa"/>
            <w:hideMark/>
          </w:tcPr>
          <w:p w14:paraId="55ECB56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52(48.6)/55(51.4)</w:t>
            </w:r>
          </w:p>
        </w:tc>
        <w:tc>
          <w:tcPr>
            <w:tcW w:w="782" w:type="dxa"/>
            <w:gridSpan w:val="2"/>
            <w:hideMark/>
          </w:tcPr>
          <w:p w14:paraId="74F7186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0.845</w:t>
            </w:r>
          </w:p>
        </w:tc>
        <w:tc>
          <w:tcPr>
            <w:tcW w:w="764" w:type="dxa"/>
          </w:tcPr>
          <w:p w14:paraId="466F791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2D966D30" w14:textId="77777777" w:rsidTr="001B4E64">
        <w:trPr>
          <w:trHeight w:val="417"/>
        </w:trPr>
        <w:tc>
          <w:tcPr>
            <w:tcW w:w="1095" w:type="dxa"/>
            <w:hideMark/>
          </w:tcPr>
          <w:p w14:paraId="5D31701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Histologic type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(ductal/lobular/other)</w:t>
            </w:r>
          </w:p>
        </w:tc>
        <w:tc>
          <w:tcPr>
            <w:tcW w:w="982" w:type="dxa"/>
            <w:hideMark/>
          </w:tcPr>
          <w:p w14:paraId="4CA6653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79(79)/6(6)/15(15)</w:t>
            </w:r>
          </w:p>
        </w:tc>
        <w:tc>
          <w:tcPr>
            <w:tcW w:w="1073" w:type="dxa"/>
            <w:hideMark/>
          </w:tcPr>
          <w:p w14:paraId="2686E68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16(88.9)/0(0)/2(11.1)</w:t>
            </w:r>
          </w:p>
        </w:tc>
        <w:tc>
          <w:tcPr>
            <w:tcW w:w="718" w:type="dxa"/>
            <w:hideMark/>
          </w:tcPr>
          <w:p w14:paraId="204664D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0.457</w:t>
            </w:r>
          </w:p>
        </w:tc>
        <w:tc>
          <w:tcPr>
            <w:tcW w:w="782" w:type="dxa"/>
          </w:tcPr>
          <w:p w14:paraId="479774D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186ACCD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7(100)/0/0</w:t>
            </w:r>
          </w:p>
        </w:tc>
        <w:tc>
          <w:tcPr>
            <w:tcW w:w="1009" w:type="dxa"/>
            <w:hideMark/>
          </w:tcPr>
          <w:p w14:paraId="5441921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88(79.3)/6(5.4)/17(15.3)</w:t>
            </w:r>
          </w:p>
        </w:tc>
        <w:tc>
          <w:tcPr>
            <w:tcW w:w="755" w:type="dxa"/>
            <w:hideMark/>
          </w:tcPr>
          <w:p w14:paraId="728FA1A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0.998</w:t>
            </w:r>
          </w:p>
        </w:tc>
        <w:tc>
          <w:tcPr>
            <w:tcW w:w="763" w:type="dxa"/>
          </w:tcPr>
          <w:p w14:paraId="0B3A51B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575D109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9(81.8)/0(0)/2(18.2)</w:t>
            </w:r>
          </w:p>
        </w:tc>
        <w:tc>
          <w:tcPr>
            <w:tcW w:w="1009" w:type="dxa"/>
            <w:hideMark/>
          </w:tcPr>
          <w:p w14:paraId="2851BB5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86(80.4)/6(5.6)/15(14.0)</w:t>
            </w:r>
          </w:p>
        </w:tc>
        <w:tc>
          <w:tcPr>
            <w:tcW w:w="782" w:type="dxa"/>
            <w:gridSpan w:val="2"/>
            <w:hideMark/>
          </w:tcPr>
          <w:p w14:paraId="628D77B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0.905</w:t>
            </w:r>
          </w:p>
        </w:tc>
        <w:tc>
          <w:tcPr>
            <w:tcW w:w="764" w:type="dxa"/>
          </w:tcPr>
          <w:p w14:paraId="683753C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4BE22F9B" w14:textId="77777777" w:rsidTr="001B4E64">
        <w:trPr>
          <w:trHeight w:val="372"/>
        </w:trPr>
        <w:tc>
          <w:tcPr>
            <w:tcW w:w="1095" w:type="dxa"/>
            <w:hideMark/>
          </w:tcPr>
          <w:p w14:paraId="7EE7872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Histologic grade</w:t>
            </w:r>
            <w:r w:rsidRPr="0063076B">
              <w:rPr>
                <w:rFonts w:ascii="Times New Roman" w:hAnsi="Times New Roman" w:hint="eastAsia"/>
                <w:color w:val="000000" w:themeColor="text1"/>
                <w:sz w:val="11"/>
                <w:szCs w:val="11"/>
              </w:rPr>
              <w:t xml:space="preserve"> 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(1or2/3)</w:t>
            </w:r>
          </w:p>
        </w:tc>
        <w:tc>
          <w:tcPr>
            <w:tcW w:w="982" w:type="dxa"/>
            <w:hideMark/>
          </w:tcPr>
          <w:p w14:paraId="1337DBC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79(79)/21(21)</w:t>
            </w:r>
          </w:p>
        </w:tc>
        <w:tc>
          <w:tcPr>
            <w:tcW w:w="1073" w:type="dxa"/>
            <w:hideMark/>
          </w:tcPr>
          <w:p w14:paraId="60F70C3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2(11.1)/16(88.9)</w:t>
            </w:r>
          </w:p>
        </w:tc>
        <w:tc>
          <w:tcPr>
            <w:tcW w:w="718" w:type="dxa"/>
            <w:hideMark/>
          </w:tcPr>
          <w:p w14:paraId="009CE9F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＜0.001</w:t>
            </w:r>
          </w:p>
        </w:tc>
        <w:tc>
          <w:tcPr>
            <w:tcW w:w="782" w:type="dxa"/>
            <w:hideMark/>
          </w:tcPr>
          <w:p w14:paraId="1EC9250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＜0.001</w:t>
            </w:r>
          </w:p>
        </w:tc>
        <w:tc>
          <w:tcPr>
            <w:tcW w:w="1000" w:type="dxa"/>
            <w:hideMark/>
          </w:tcPr>
          <w:p w14:paraId="259DD45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2(28.6)/5(71.4)</w:t>
            </w:r>
          </w:p>
        </w:tc>
        <w:tc>
          <w:tcPr>
            <w:tcW w:w="1009" w:type="dxa"/>
            <w:hideMark/>
          </w:tcPr>
          <w:p w14:paraId="32E7A9F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79(71.2)/32(28.8)</w:t>
            </w:r>
          </w:p>
        </w:tc>
        <w:tc>
          <w:tcPr>
            <w:tcW w:w="755" w:type="dxa"/>
            <w:hideMark/>
          </w:tcPr>
          <w:p w14:paraId="7C704C3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0.035</w:t>
            </w:r>
          </w:p>
        </w:tc>
        <w:tc>
          <w:tcPr>
            <w:tcW w:w="763" w:type="dxa"/>
            <w:hideMark/>
          </w:tcPr>
          <w:p w14:paraId="7B280C1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0.0265</w:t>
            </w:r>
          </w:p>
        </w:tc>
        <w:tc>
          <w:tcPr>
            <w:tcW w:w="1009" w:type="dxa"/>
            <w:hideMark/>
          </w:tcPr>
          <w:p w14:paraId="4A64C29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0(0)/11(100)</w:t>
            </w:r>
          </w:p>
        </w:tc>
        <w:tc>
          <w:tcPr>
            <w:tcW w:w="1009" w:type="dxa"/>
            <w:hideMark/>
          </w:tcPr>
          <w:p w14:paraId="16892A6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81(75.7)/26(24.3)</w:t>
            </w:r>
          </w:p>
        </w:tc>
        <w:tc>
          <w:tcPr>
            <w:tcW w:w="782" w:type="dxa"/>
            <w:gridSpan w:val="2"/>
            <w:hideMark/>
          </w:tcPr>
          <w:p w14:paraId="272BFF8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0.996</w:t>
            </w:r>
          </w:p>
        </w:tc>
        <w:tc>
          <w:tcPr>
            <w:tcW w:w="764" w:type="dxa"/>
          </w:tcPr>
          <w:p w14:paraId="5DF645D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03E65829" w14:textId="77777777" w:rsidTr="001B4E64">
        <w:trPr>
          <w:trHeight w:val="400"/>
        </w:trPr>
        <w:tc>
          <w:tcPr>
            <w:tcW w:w="1095" w:type="dxa"/>
            <w:hideMark/>
          </w:tcPr>
          <w:p w14:paraId="3F4939B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 xml:space="preserve">ADC value </w:t>
            </w:r>
            <w:bookmarkStart w:id="0" w:name="_Hlk170997320"/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(10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  <w:vertAlign w:val="superscript"/>
              </w:rPr>
              <w:t>-3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mm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  <w:vertAlign w:val="superscript"/>
              </w:rPr>
              <w:t>2</w:t>
            </w: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/s)</w:t>
            </w:r>
            <w:bookmarkEnd w:id="0"/>
          </w:p>
        </w:tc>
        <w:tc>
          <w:tcPr>
            <w:tcW w:w="982" w:type="dxa"/>
            <w:hideMark/>
          </w:tcPr>
          <w:p w14:paraId="77388E6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0.965±0.106</w:t>
            </w:r>
          </w:p>
        </w:tc>
        <w:tc>
          <w:tcPr>
            <w:tcW w:w="1073" w:type="dxa"/>
            <w:hideMark/>
          </w:tcPr>
          <w:p w14:paraId="4FBBEC9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0.993±0.115</w:t>
            </w:r>
          </w:p>
        </w:tc>
        <w:tc>
          <w:tcPr>
            <w:tcW w:w="718" w:type="dxa"/>
            <w:hideMark/>
          </w:tcPr>
          <w:p w14:paraId="777061B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0.310</w:t>
            </w:r>
          </w:p>
        </w:tc>
        <w:tc>
          <w:tcPr>
            <w:tcW w:w="782" w:type="dxa"/>
          </w:tcPr>
          <w:p w14:paraId="2D61121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00055E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1.064±0.107</w:t>
            </w:r>
          </w:p>
        </w:tc>
        <w:tc>
          <w:tcPr>
            <w:tcW w:w="1009" w:type="dxa"/>
            <w:hideMark/>
          </w:tcPr>
          <w:p w14:paraId="27EB317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0.963±0.105</w:t>
            </w:r>
          </w:p>
        </w:tc>
        <w:tc>
          <w:tcPr>
            <w:tcW w:w="755" w:type="dxa"/>
            <w:hideMark/>
          </w:tcPr>
          <w:p w14:paraId="04D579D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0.024</w:t>
            </w:r>
          </w:p>
        </w:tc>
        <w:tc>
          <w:tcPr>
            <w:tcW w:w="763" w:type="dxa"/>
            <w:hideMark/>
          </w:tcPr>
          <w:p w14:paraId="0CAF61E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0.0218</w:t>
            </w:r>
          </w:p>
        </w:tc>
        <w:tc>
          <w:tcPr>
            <w:tcW w:w="1009" w:type="dxa"/>
            <w:hideMark/>
          </w:tcPr>
          <w:p w14:paraId="3F4AC07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0.949±0.099</w:t>
            </w:r>
          </w:p>
        </w:tc>
        <w:tc>
          <w:tcPr>
            <w:tcW w:w="1009" w:type="dxa"/>
            <w:hideMark/>
          </w:tcPr>
          <w:p w14:paraId="31C76DC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0.972±0.109</w:t>
            </w:r>
          </w:p>
        </w:tc>
        <w:tc>
          <w:tcPr>
            <w:tcW w:w="782" w:type="dxa"/>
            <w:gridSpan w:val="2"/>
            <w:hideMark/>
          </w:tcPr>
          <w:p w14:paraId="4ACA3FA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0.493</w:t>
            </w:r>
          </w:p>
        </w:tc>
        <w:tc>
          <w:tcPr>
            <w:tcW w:w="764" w:type="dxa"/>
          </w:tcPr>
          <w:p w14:paraId="4BF7FE5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6F2000B2" w14:textId="77777777" w:rsidTr="001B4E64">
        <w:trPr>
          <w:trHeight w:val="408"/>
        </w:trPr>
        <w:tc>
          <w:tcPr>
            <w:tcW w:w="1095" w:type="dxa"/>
            <w:hideMark/>
          </w:tcPr>
          <w:p w14:paraId="36D0C19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T1-Pre (ms)</w:t>
            </w:r>
          </w:p>
        </w:tc>
        <w:tc>
          <w:tcPr>
            <w:tcW w:w="982" w:type="dxa"/>
            <w:hideMark/>
          </w:tcPr>
          <w:p w14:paraId="01A057A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1257.33±258.95</w:t>
            </w:r>
          </w:p>
        </w:tc>
        <w:tc>
          <w:tcPr>
            <w:tcW w:w="1073" w:type="dxa"/>
            <w:hideMark/>
          </w:tcPr>
          <w:p w14:paraId="7F4FCE0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1291.73±296.04</w:t>
            </w:r>
          </w:p>
        </w:tc>
        <w:tc>
          <w:tcPr>
            <w:tcW w:w="718" w:type="dxa"/>
            <w:hideMark/>
          </w:tcPr>
          <w:p w14:paraId="339ECD8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0.609</w:t>
            </w:r>
          </w:p>
        </w:tc>
        <w:tc>
          <w:tcPr>
            <w:tcW w:w="782" w:type="dxa"/>
          </w:tcPr>
          <w:p w14:paraId="6E3EF52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050B05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1376.71±240.52</w:t>
            </w:r>
          </w:p>
        </w:tc>
        <w:tc>
          <w:tcPr>
            <w:tcW w:w="1009" w:type="dxa"/>
            <w:hideMark/>
          </w:tcPr>
          <w:p w14:paraId="3289D02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1255.38±264.61</w:t>
            </w:r>
          </w:p>
        </w:tc>
        <w:tc>
          <w:tcPr>
            <w:tcW w:w="755" w:type="dxa"/>
            <w:hideMark/>
          </w:tcPr>
          <w:p w14:paraId="6C0313C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0.240</w:t>
            </w:r>
          </w:p>
        </w:tc>
        <w:tc>
          <w:tcPr>
            <w:tcW w:w="763" w:type="dxa"/>
          </w:tcPr>
          <w:p w14:paraId="4D1A969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100F8B2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1237.66±325.59</w:t>
            </w:r>
          </w:p>
        </w:tc>
        <w:tc>
          <w:tcPr>
            <w:tcW w:w="1009" w:type="dxa"/>
            <w:hideMark/>
          </w:tcPr>
          <w:p w14:paraId="3F5A136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1265.14±258.42</w:t>
            </w:r>
          </w:p>
        </w:tc>
        <w:tc>
          <w:tcPr>
            <w:tcW w:w="782" w:type="dxa"/>
            <w:gridSpan w:val="2"/>
            <w:hideMark/>
          </w:tcPr>
          <w:p w14:paraId="7DA77E7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0.741</w:t>
            </w:r>
          </w:p>
        </w:tc>
        <w:tc>
          <w:tcPr>
            <w:tcW w:w="764" w:type="dxa"/>
          </w:tcPr>
          <w:p w14:paraId="1DAC1EA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7D2443A8" w14:textId="77777777" w:rsidTr="001B4E64">
        <w:trPr>
          <w:trHeight w:val="390"/>
        </w:trPr>
        <w:tc>
          <w:tcPr>
            <w:tcW w:w="1095" w:type="dxa"/>
            <w:hideMark/>
          </w:tcPr>
          <w:p w14:paraId="39C7905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T1-Gd (ms)</w:t>
            </w:r>
          </w:p>
        </w:tc>
        <w:tc>
          <w:tcPr>
            <w:tcW w:w="982" w:type="dxa"/>
            <w:hideMark/>
          </w:tcPr>
          <w:p w14:paraId="37F863B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569.48 (489.33,672.40)</w:t>
            </w:r>
          </w:p>
        </w:tc>
        <w:tc>
          <w:tcPr>
            <w:tcW w:w="1073" w:type="dxa"/>
            <w:hideMark/>
          </w:tcPr>
          <w:p w14:paraId="4F17549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592.55 (463.04,746.62)</w:t>
            </w:r>
          </w:p>
        </w:tc>
        <w:tc>
          <w:tcPr>
            <w:tcW w:w="718" w:type="dxa"/>
            <w:hideMark/>
          </w:tcPr>
          <w:p w14:paraId="4D14827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0.291</w:t>
            </w:r>
          </w:p>
        </w:tc>
        <w:tc>
          <w:tcPr>
            <w:tcW w:w="782" w:type="dxa"/>
          </w:tcPr>
          <w:p w14:paraId="26DDDAC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281E21E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568.50 (461.45,698.34)</w:t>
            </w:r>
          </w:p>
        </w:tc>
        <w:tc>
          <w:tcPr>
            <w:tcW w:w="1009" w:type="dxa"/>
            <w:hideMark/>
          </w:tcPr>
          <w:p w14:paraId="2707D4E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569.51 (487.77,682.07)</w:t>
            </w:r>
          </w:p>
        </w:tc>
        <w:tc>
          <w:tcPr>
            <w:tcW w:w="755" w:type="dxa"/>
            <w:hideMark/>
          </w:tcPr>
          <w:p w14:paraId="727F023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0.619</w:t>
            </w:r>
          </w:p>
        </w:tc>
        <w:tc>
          <w:tcPr>
            <w:tcW w:w="763" w:type="dxa"/>
          </w:tcPr>
          <w:p w14:paraId="0D8524E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47E6078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709.27 (463.57,820.09)</w:t>
            </w:r>
          </w:p>
        </w:tc>
        <w:tc>
          <w:tcPr>
            <w:tcW w:w="1009" w:type="dxa"/>
            <w:hideMark/>
          </w:tcPr>
          <w:p w14:paraId="5EBC0D8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569.46 (487.77,672.98)</w:t>
            </w:r>
          </w:p>
        </w:tc>
        <w:tc>
          <w:tcPr>
            <w:tcW w:w="782" w:type="dxa"/>
            <w:gridSpan w:val="2"/>
            <w:hideMark/>
          </w:tcPr>
          <w:p w14:paraId="6F5ED59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0.099</w:t>
            </w:r>
          </w:p>
        </w:tc>
        <w:tc>
          <w:tcPr>
            <w:tcW w:w="764" w:type="dxa"/>
          </w:tcPr>
          <w:p w14:paraId="2434155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58765493" w14:textId="77777777" w:rsidTr="001B4E64">
        <w:trPr>
          <w:trHeight w:val="372"/>
        </w:trPr>
        <w:tc>
          <w:tcPr>
            <w:tcW w:w="1095" w:type="dxa"/>
            <w:hideMark/>
          </w:tcPr>
          <w:p w14:paraId="7344910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∆T1 (ms)</w:t>
            </w:r>
          </w:p>
        </w:tc>
        <w:tc>
          <w:tcPr>
            <w:tcW w:w="982" w:type="dxa"/>
            <w:hideMark/>
          </w:tcPr>
          <w:p w14:paraId="287D4D8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675.04 (468.96,848.10)</w:t>
            </w:r>
          </w:p>
        </w:tc>
        <w:tc>
          <w:tcPr>
            <w:tcW w:w="1073" w:type="dxa"/>
            <w:hideMark/>
          </w:tcPr>
          <w:p w14:paraId="6A13271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672.97 (535.33,841.76)</w:t>
            </w:r>
          </w:p>
        </w:tc>
        <w:tc>
          <w:tcPr>
            <w:tcW w:w="718" w:type="dxa"/>
            <w:hideMark/>
          </w:tcPr>
          <w:p w14:paraId="7BCFF71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0.747</w:t>
            </w:r>
          </w:p>
        </w:tc>
        <w:tc>
          <w:tcPr>
            <w:tcW w:w="782" w:type="dxa"/>
          </w:tcPr>
          <w:p w14:paraId="74474E1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6E8B209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799.20±182.37</w:t>
            </w:r>
          </w:p>
        </w:tc>
        <w:tc>
          <w:tcPr>
            <w:tcW w:w="1009" w:type="dxa"/>
            <w:hideMark/>
          </w:tcPr>
          <w:p w14:paraId="6A6D49A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637.09±290.54</w:t>
            </w:r>
          </w:p>
        </w:tc>
        <w:tc>
          <w:tcPr>
            <w:tcW w:w="755" w:type="dxa"/>
            <w:hideMark/>
          </w:tcPr>
          <w:p w14:paraId="7DAF193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0.143</w:t>
            </w:r>
          </w:p>
        </w:tc>
        <w:tc>
          <w:tcPr>
            <w:tcW w:w="763" w:type="dxa"/>
          </w:tcPr>
          <w:p w14:paraId="4167C18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447925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516.81±402.56</w:t>
            </w:r>
          </w:p>
        </w:tc>
        <w:tc>
          <w:tcPr>
            <w:tcW w:w="1009" w:type="dxa"/>
            <w:hideMark/>
          </w:tcPr>
          <w:p w14:paraId="7696D8B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660.06±271.84</w:t>
            </w:r>
          </w:p>
        </w:tc>
        <w:tc>
          <w:tcPr>
            <w:tcW w:w="782" w:type="dxa"/>
            <w:gridSpan w:val="2"/>
            <w:hideMark/>
          </w:tcPr>
          <w:p w14:paraId="14050E3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0.121</w:t>
            </w:r>
          </w:p>
        </w:tc>
        <w:tc>
          <w:tcPr>
            <w:tcW w:w="764" w:type="dxa"/>
          </w:tcPr>
          <w:p w14:paraId="20FE57A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6D002484" w14:textId="77777777" w:rsidTr="001B4E64">
        <w:trPr>
          <w:trHeight w:val="398"/>
        </w:trPr>
        <w:tc>
          <w:tcPr>
            <w:tcW w:w="1095" w:type="dxa"/>
            <w:hideMark/>
          </w:tcPr>
          <w:p w14:paraId="4E97653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T1-ratio</w:t>
            </w:r>
          </w:p>
        </w:tc>
        <w:tc>
          <w:tcPr>
            <w:tcW w:w="982" w:type="dxa"/>
            <w:hideMark/>
          </w:tcPr>
          <w:p w14:paraId="2113CD3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0.52 (0.44,0.62)</w:t>
            </w:r>
          </w:p>
        </w:tc>
        <w:tc>
          <w:tcPr>
            <w:tcW w:w="1073" w:type="dxa"/>
            <w:hideMark/>
          </w:tcPr>
          <w:p w14:paraId="0FB3D08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0.54 (0.45,0.56)</w:t>
            </w:r>
          </w:p>
        </w:tc>
        <w:tc>
          <w:tcPr>
            <w:tcW w:w="718" w:type="dxa"/>
            <w:hideMark/>
          </w:tcPr>
          <w:p w14:paraId="0054A5D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0.431</w:t>
            </w:r>
          </w:p>
        </w:tc>
        <w:tc>
          <w:tcPr>
            <w:tcW w:w="782" w:type="dxa"/>
          </w:tcPr>
          <w:p w14:paraId="4A69E85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5C02376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0.57 (0.53,0.62)</w:t>
            </w:r>
          </w:p>
        </w:tc>
        <w:tc>
          <w:tcPr>
            <w:tcW w:w="1009" w:type="dxa"/>
            <w:hideMark/>
          </w:tcPr>
          <w:p w14:paraId="5C1459A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0.52 (0.43,0.61)</w:t>
            </w:r>
          </w:p>
        </w:tc>
        <w:tc>
          <w:tcPr>
            <w:tcW w:w="755" w:type="dxa"/>
            <w:hideMark/>
          </w:tcPr>
          <w:p w14:paraId="13C184A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0.198</w:t>
            </w:r>
          </w:p>
        </w:tc>
        <w:tc>
          <w:tcPr>
            <w:tcW w:w="763" w:type="dxa"/>
          </w:tcPr>
          <w:p w14:paraId="020B2B6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018DBAE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0.50 (0.38,0.55)</w:t>
            </w:r>
          </w:p>
        </w:tc>
        <w:tc>
          <w:tcPr>
            <w:tcW w:w="1009" w:type="dxa"/>
            <w:hideMark/>
          </w:tcPr>
          <w:p w14:paraId="3547321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0.53 (0.45,0.62)</w:t>
            </w:r>
          </w:p>
        </w:tc>
        <w:tc>
          <w:tcPr>
            <w:tcW w:w="782" w:type="dxa"/>
            <w:gridSpan w:val="2"/>
            <w:hideMark/>
          </w:tcPr>
          <w:p w14:paraId="075A745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0.070</w:t>
            </w:r>
          </w:p>
        </w:tc>
        <w:tc>
          <w:tcPr>
            <w:tcW w:w="764" w:type="dxa"/>
          </w:tcPr>
          <w:p w14:paraId="342E3DA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2386A628" w14:textId="77777777" w:rsidTr="001B4E64">
        <w:trPr>
          <w:trHeight w:val="363"/>
        </w:trPr>
        <w:tc>
          <w:tcPr>
            <w:tcW w:w="1095" w:type="dxa"/>
            <w:hideMark/>
          </w:tcPr>
          <w:p w14:paraId="3985D34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T2-Pre (ms)</w:t>
            </w:r>
          </w:p>
        </w:tc>
        <w:tc>
          <w:tcPr>
            <w:tcW w:w="982" w:type="dxa"/>
            <w:hideMark/>
          </w:tcPr>
          <w:p w14:paraId="5E071BA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73.83±11.83</w:t>
            </w:r>
          </w:p>
        </w:tc>
        <w:tc>
          <w:tcPr>
            <w:tcW w:w="1073" w:type="dxa"/>
            <w:hideMark/>
          </w:tcPr>
          <w:p w14:paraId="51BC3C0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84.36±13.53</w:t>
            </w:r>
          </w:p>
        </w:tc>
        <w:tc>
          <w:tcPr>
            <w:tcW w:w="718" w:type="dxa"/>
            <w:hideMark/>
          </w:tcPr>
          <w:p w14:paraId="3D58473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0.002</w:t>
            </w:r>
          </w:p>
        </w:tc>
        <w:tc>
          <w:tcPr>
            <w:tcW w:w="782" w:type="dxa"/>
            <w:hideMark/>
          </w:tcPr>
          <w:p w14:paraId="7EAFEA6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0.037</w:t>
            </w:r>
          </w:p>
        </w:tc>
        <w:tc>
          <w:tcPr>
            <w:tcW w:w="1000" w:type="dxa"/>
            <w:hideMark/>
          </w:tcPr>
          <w:p w14:paraId="3DC170A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76.39±12.60</w:t>
            </w:r>
          </w:p>
        </w:tc>
        <w:tc>
          <w:tcPr>
            <w:tcW w:w="1009" w:type="dxa"/>
            <w:hideMark/>
          </w:tcPr>
          <w:p w14:paraId="410C7A4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75.37±12.68</w:t>
            </w:r>
          </w:p>
        </w:tc>
        <w:tc>
          <w:tcPr>
            <w:tcW w:w="755" w:type="dxa"/>
            <w:hideMark/>
          </w:tcPr>
          <w:p w14:paraId="16BC096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0.836</w:t>
            </w:r>
          </w:p>
        </w:tc>
        <w:tc>
          <w:tcPr>
            <w:tcW w:w="763" w:type="dxa"/>
          </w:tcPr>
          <w:p w14:paraId="46C187D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098416C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94.99 (73.94,99.80)</w:t>
            </w:r>
          </w:p>
        </w:tc>
        <w:tc>
          <w:tcPr>
            <w:tcW w:w="1009" w:type="dxa"/>
            <w:hideMark/>
          </w:tcPr>
          <w:p w14:paraId="2B6A661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73.75 (65.34,82.54)</w:t>
            </w:r>
          </w:p>
        </w:tc>
        <w:tc>
          <w:tcPr>
            <w:tcW w:w="782" w:type="dxa"/>
            <w:gridSpan w:val="2"/>
            <w:hideMark/>
          </w:tcPr>
          <w:p w14:paraId="2BDBA17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0.001</w:t>
            </w:r>
          </w:p>
        </w:tc>
        <w:tc>
          <w:tcPr>
            <w:tcW w:w="764" w:type="dxa"/>
            <w:hideMark/>
          </w:tcPr>
          <w:p w14:paraId="23CDA6D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b/>
                <w:bCs/>
                <w:color w:val="000000" w:themeColor="text1"/>
                <w:sz w:val="11"/>
                <w:szCs w:val="11"/>
              </w:rPr>
              <w:t>＜0.001</w:t>
            </w:r>
          </w:p>
        </w:tc>
      </w:tr>
      <w:tr w:rsidR="00336FE0" w:rsidRPr="001828D2" w14:paraId="6C496ECF" w14:textId="77777777" w:rsidTr="001B4E64">
        <w:trPr>
          <w:trHeight w:val="409"/>
        </w:trPr>
        <w:tc>
          <w:tcPr>
            <w:tcW w:w="1095" w:type="dxa"/>
            <w:hideMark/>
          </w:tcPr>
          <w:p w14:paraId="7FA0FF6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T2-Gd (ms)</w:t>
            </w:r>
          </w:p>
        </w:tc>
        <w:tc>
          <w:tcPr>
            <w:tcW w:w="982" w:type="dxa"/>
            <w:hideMark/>
          </w:tcPr>
          <w:p w14:paraId="5E731F6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67.69±13.01</w:t>
            </w:r>
          </w:p>
        </w:tc>
        <w:tc>
          <w:tcPr>
            <w:tcW w:w="1073" w:type="dxa"/>
            <w:hideMark/>
          </w:tcPr>
          <w:p w14:paraId="0189B97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73.54±9.74</w:t>
            </w:r>
          </w:p>
        </w:tc>
        <w:tc>
          <w:tcPr>
            <w:tcW w:w="718" w:type="dxa"/>
            <w:hideMark/>
          </w:tcPr>
          <w:p w14:paraId="1B9D09C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0.068</w:t>
            </w:r>
          </w:p>
        </w:tc>
        <w:tc>
          <w:tcPr>
            <w:tcW w:w="782" w:type="dxa"/>
          </w:tcPr>
          <w:p w14:paraId="728C372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82D038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70.47±10.00</w:t>
            </w:r>
          </w:p>
        </w:tc>
        <w:tc>
          <w:tcPr>
            <w:tcW w:w="1009" w:type="dxa"/>
            <w:hideMark/>
          </w:tcPr>
          <w:p w14:paraId="41EC922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68.46±12.89</w:t>
            </w:r>
          </w:p>
        </w:tc>
        <w:tc>
          <w:tcPr>
            <w:tcW w:w="755" w:type="dxa"/>
            <w:hideMark/>
          </w:tcPr>
          <w:p w14:paraId="2BAED82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0.683</w:t>
            </w:r>
          </w:p>
        </w:tc>
        <w:tc>
          <w:tcPr>
            <w:tcW w:w="763" w:type="dxa"/>
          </w:tcPr>
          <w:p w14:paraId="6DA713A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3DAAC6F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75.50±9.52</w:t>
            </w:r>
          </w:p>
        </w:tc>
        <w:tc>
          <w:tcPr>
            <w:tcW w:w="1009" w:type="dxa"/>
            <w:hideMark/>
          </w:tcPr>
          <w:p w14:paraId="5B9EBF0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67.87±12.82</w:t>
            </w:r>
          </w:p>
        </w:tc>
        <w:tc>
          <w:tcPr>
            <w:tcW w:w="782" w:type="dxa"/>
            <w:gridSpan w:val="2"/>
            <w:hideMark/>
          </w:tcPr>
          <w:p w14:paraId="7413413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0.052</w:t>
            </w:r>
          </w:p>
        </w:tc>
        <w:tc>
          <w:tcPr>
            <w:tcW w:w="764" w:type="dxa"/>
          </w:tcPr>
          <w:p w14:paraId="21B9B45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4CAE59C2" w14:textId="77777777" w:rsidTr="001B4E64">
        <w:trPr>
          <w:trHeight w:val="372"/>
        </w:trPr>
        <w:tc>
          <w:tcPr>
            <w:tcW w:w="1095" w:type="dxa"/>
            <w:hideMark/>
          </w:tcPr>
          <w:p w14:paraId="582CF44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∆T2 (ms)</w:t>
            </w:r>
          </w:p>
        </w:tc>
        <w:tc>
          <w:tcPr>
            <w:tcW w:w="982" w:type="dxa"/>
            <w:hideMark/>
          </w:tcPr>
          <w:p w14:paraId="4FA45C6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5.45  (0.38,10.16)</w:t>
            </w:r>
          </w:p>
        </w:tc>
        <w:tc>
          <w:tcPr>
            <w:tcW w:w="1073" w:type="dxa"/>
            <w:hideMark/>
          </w:tcPr>
          <w:p w14:paraId="6F78B02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12.08  (6.55,15.36)</w:t>
            </w:r>
          </w:p>
        </w:tc>
        <w:tc>
          <w:tcPr>
            <w:tcW w:w="718" w:type="dxa"/>
            <w:hideMark/>
          </w:tcPr>
          <w:p w14:paraId="0409D95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0.167</w:t>
            </w:r>
          </w:p>
        </w:tc>
        <w:tc>
          <w:tcPr>
            <w:tcW w:w="782" w:type="dxa"/>
          </w:tcPr>
          <w:p w14:paraId="08E412D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30B2631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5.39 (-2.60,13.33)</w:t>
            </w:r>
          </w:p>
        </w:tc>
        <w:tc>
          <w:tcPr>
            <w:tcW w:w="1009" w:type="dxa"/>
            <w:hideMark/>
          </w:tcPr>
          <w:p w14:paraId="4691608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6.23 (1.06,10.62)</w:t>
            </w:r>
          </w:p>
        </w:tc>
        <w:tc>
          <w:tcPr>
            <w:tcW w:w="755" w:type="dxa"/>
            <w:hideMark/>
          </w:tcPr>
          <w:p w14:paraId="5230BA5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0.840</w:t>
            </w:r>
          </w:p>
        </w:tc>
        <w:tc>
          <w:tcPr>
            <w:tcW w:w="763" w:type="dxa"/>
          </w:tcPr>
          <w:p w14:paraId="326A58C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34DC9FB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13.17 (8.16,19.22)</w:t>
            </w:r>
          </w:p>
        </w:tc>
        <w:tc>
          <w:tcPr>
            <w:tcW w:w="1009" w:type="dxa"/>
            <w:hideMark/>
          </w:tcPr>
          <w:p w14:paraId="0EE7E5A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5.45 (0.23,10.21)</w:t>
            </w:r>
          </w:p>
        </w:tc>
        <w:tc>
          <w:tcPr>
            <w:tcW w:w="782" w:type="dxa"/>
            <w:gridSpan w:val="2"/>
            <w:hideMark/>
          </w:tcPr>
          <w:p w14:paraId="71621E0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0.072</w:t>
            </w:r>
          </w:p>
        </w:tc>
        <w:tc>
          <w:tcPr>
            <w:tcW w:w="764" w:type="dxa"/>
          </w:tcPr>
          <w:p w14:paraId="5C26844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4C10A385" w14:textId="77777777" w:rsidTr="001B4E64">
        <w:trPr>
          <w:trHeight w:val="363"/>
        </w:trPr>
        <w:tc>
          <w:tcPr>
            <w:tcW w:w="1095" w:type="dxa"/>
            <w:hideMark/>
          </w:tcPr>
          <w:p w14:paraId="57B654D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T2-ratio</w:t>
            </w:r>
          </w:p>
        </w:tc>
        <w:tc>
          <w:tcPr>
            <w:tcW w:w="982" w:type="dxa"/>
            <w:hideMark/>
          </w:tcPr>
          <w:p w14:paraId="08E2D05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0.07 (0.01,0.13)</w:t>
            </w:r>
          </w:p>
        </w:tc>
        <w:tc>
          <w:tcPr>
            <w:tcW w:w="1073" w:type="dxa"/>
            <w:hideMark/>
          </w:tcPr>
          <w:p w14:paraId="005F97F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0.13 (0.08,0.19)</w:t>
            </w:r>
          </w:p>
        </w:tc>
        <w:tc>
          <w:tcPr>
            <w:tcW w:w="718" w:type="dxa"/>
            <w:hideMark/>
          </w:tcPr>
          <w:p w14:paraId="6E548F1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0.238</w:t>
            </w:r>
          </w:p>
        </w:tc>
        <w:tc>
          <w:tcPr>
            <w:tcW w:w="782" w:type="dxa"/>
          </w:tcPr>
          <w:p w14:paraId="3D02CC2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2F5E2DF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0.07 (-0.04,0.17)</w:t>
            </w:r>
          </w:p>
        </w:tc>
        <w:tc>
          <w:tcPr>
            <w:tcW w:w="1009" w:type="dxa"/>
            <w:hideMark/>
          </w:tcPr>
          <w:p w14:paraId="4B1608A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0.08 (0.02,0.14)</w:t>
            </w:r>
          </w:p>
        </w:tc>
        <w:tc>
          <w:tcPr>
            <w:tcW w:w="755" w:type="dxa"/>
            <w:hideMark/>
          </w:tcPr>
          <w:p w14:paraId="27563FF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0.892</w:t>
            </w:r>
          </w:p>
        </w:tc>
        <w:tc>
          <w:tcPr>
            <w:tcW w:w="763" w:type="dxa"/>
          </w:tcPr>
          <w:p w14:paraId="32E1A08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14D8502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0.13 (0.12,0.19)</w:t>
            </w:r>
          </w:p>
        </w:tc>
        <w:tc>
          <w:tcPr>
            <w:tcW w:w="1009" w:type="dxa"/>
            <w:hideMark/>
          </w:tcPr>
          <w:p w14:paraId="4987E4B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0.07 (0.01,0.13)</w:t>
            </w:r>
          </w:p>
        </w:tc>
        <w:tc>
          <w:tcPr>
            <w:tcW w:w="782" w:type="dxa"/>
            <w:gridSpan w:val="2"/>
            <w:hideMark/>
          </w:tcPr>
          <w:p w14:paraId="7D5D7C8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0.119</w:t>
            </w:r>
          </w:p>
        </w:tc>
        <w:tc>
          <w:tcPr>
            <w:tcW w:w="764" w:type="dxa"/>
          </w:tcPr>
          <w:p w14:paraId="067EDDD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1AFCBF51" w14:textId="77777777" w:rsidTr="001B4E64">
        <w:trPr>
          <w:trHeight w:val="399"/>
        </w:trPr>
        <w:tc>
          <w:tcPr>
            <w:tcW w:w="1095" w:type="dxa"/>
            <w:hideMark/>
          </w:tcPr>
          <w:p w14:paraId="355E042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PD-Pre</w:t>
            </w:r>
          </w:p>
        </w:tc>
        <w:tc>
          <w:tcPr>
            <w:tcW w:w="982" w:type="dxa"/>
            <w:hideMark/>
          </w:tcPr>
          <w:p w14:paraId="72D30A8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72.15±14.82</w:t>
            </w:r>
          </w:p>
        </w:tc>
        <w:tc>
          <w:tcPr>
            <w:tcW w:w="1073" w:type="dxa"/>
            <w:hideMark/>
          </w:tcPr>
          <w:p w14:paraId="254821F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74.14±17.78</w:t>
            </w:r>
          </w:p>
        </w:tc>
        <w:tc>
          <w:tcPr>
            <w:tcW w:w="718" w:type="dxa"/>
            <w:hideMark/>
          </w:tcPr>
          <w:p w14:paraId="5B4B74F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0.609</w:t>
            </w:r>
          </w:p>
        </w:tc>
        <w:tc>
          <w:tcPr>
            <w:tcW w:w="782" w:type="dxa"/>
          </w:tcPr>
          <w:p w14:paraId="78D3141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54B60FC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79.17±13.27</w:t>
            </w:r>
          </w:p>
        </w:tc>
        <w:tc>
          <w:tcPr>
            <w:tcW w:w="1009" w:type="dxa"/>
            <w:hideMark/>
          </w:tcPr>
          <w:p w14:paraId="6787BD9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72.03±15.32</w:t>
            </w:r>
          </w:p>
        </w:tc>
        <w:tc>
          <w:tcPr>
            <w:tcW w:w="755" w:type="dxa"/>
            <w:hideMark/>
          </w:tcPr>
          <w:p w14:paraId="5D80956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0.231</w:t>
            </w:r>
          </w:p>
        </w:tc>
        <w:tc>
          <w:tcPr>
            <w:tcW w:w="763" w:type="dxa"/>
          </w:tcPr>
          <w:p w14:paraId="28F08AE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2F0E7F44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70.94±20.07</w:t>
            </w:r>
          </w:p>
        </w:tc>
        <w:tc>
          <w:tcPr>
            <w:tcW w:w="1009" w:type="dxa"/>
            <w:hideMark/>
          </w:tcPr>
          <w:p w14:paraId="5A350D0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72.61±14.78</w:t>
            </w:r>
          </w:p>
        </w:tc>
        <w:tc>
          <w:tcPr>
            <w:tcW w:w="782" w:type="dxa"/>
            <w:gridSpan w:val="2"/>
            <w:hideMark/>
          </w:tcPr>
          <w:p w14:paraId="4041774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0.728</w:t>
            </w:r>
          </w:p>
        </w:tc>
        <w:tc>
          <w:tcPr>
            <w:tcW w:w="764" w:type="dxa"/>
          </w:tcPr>
          <w:p w14:paraId="2A8A697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49F6E2F8" w14:textId="77777777" w:rsidTr="001B4E64">
        <w:trPr>
          <w:trHeight w:val="409"/>
        </w:trPr>
        <w:tc>
          <w:tcPr>
            <w:tcW w:w="1095" w:type="dxa"/>
            <w:hideMark/>
          </w:tcPr>
          <w:p w14:paraId="6D444C0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PD-Gd</w:t>
            </w:r>
          </w:p>
        </w:tc>
        <w:tc>
          <w:tcPr>
            <w:tcW w:w="982" w:type="dxa"/>
            <w:hideMark/>
          </w:tcPr>
          <w:p w14:paraId="7025C54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80.71 (71.55,97.53)</w:t>
            </w:r>
          </w:p>
        </w:tc>
        <w:tc>
          <w:tcPr>
            <w:tcW w:w="1073" w:type="dxa"/>
            <w:hideMark/>
          </w:tcPr>
          <w:p w14:paraId="740EA7C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82.96 (75.10,97.85)</w:t>
            </w:r>
          </w:p>
        </w:tc>
        <w:tc>
          <w:tcPr>
            <w:tcW w:w="718" w:type="dxa"/>
            <w:hideMark/>
          </w:tcPr>
          <w:p w14:paraId="7147A641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0.932</w:t>
            </w:r>
          </w:p>
        </w:tc>
        <w:tc>
          <w:tcPr>
            <w:tcW w:w="782" w:type="dxa"/>
          </w:tcPr>
          <w:p w14:paraId="64C1FC8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101BD0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87.27 (73.79,103.66)</w:t>
            </w:r>
          </w:p>
        </w:tc>
        <w:tc>
          <w:tcPr>
            <w:tcW w:w="1009" w:type="dxa"/>
            <w:hideMark/>
          </w:tcPr>
          <w:p w14:paraId="3ABE9F2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81.22 (72.23,95.53)</w:t>
            </w:r>
          </w:p>
        </w:tc>
        <w:tc>
          <w:tcPr>
            <w:tcW w:w="755" w:type="dxa"/>
            <w:hideMark/>
          </w:tcPr>
          <w:p w14:paraId="3DEC3F3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0.308</w:t>
            </w:r>
          </w:p>
        </w:tc>
        <w:tc>
          <w:tcPr>
            <w:tcW w:w="763" w:type="dxa"/>
          </w:tcPr>
          <w:p w14:paraId="2B41C7B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1597B42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81.35 (75.54,91.46)</w:t>
            </w:r>
          </w:p>
        </w:tc>
        <w:tc>
          <w:tcPr>
            <w:tcW w:w="1009" w:type="dxa"/>
            <w:hideMark/>
          </w:tcPr>
          <w:p w14:paraId="77E76C52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82.13 (72.23,98.47)</w:t>
            </w:r>
          </w:p>
        </w:tc>
        <w:tc>
          <w:tcPr>
            <w:tcW w:w="782" w:type="dxa"/>
            <w:gridSpan w:val="2"/>
            <w:hideMark/>
          </w:tcPr>
          <w:p w14:paraId="0433876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0.467</w:t>
            </w:r>
          </w:p>
        </w:tc>
        <w:tc>
          <w:tcPr>
            <w:tcW w:w="764" w:type="dxa"/>
          </w:tcPr>
          <w:p w14:paraId="47DED0A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57AC0024" w14:textId="77777777" w:rsidTr="001B4E64">
        <w:trPr>
          <w:trHeight w:val="372"/>
        </w:trPr>
        <w:tc>
          <w:tcPr>
            <w:tcW w:w="1095" w:type="dxa"/>
            <w:hideMark/>
          </w:tcPr>
          <w:p w14:paraId="1F6E113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 xml:space="preserve">∆PD </w:t>
            </w:r>
          </w:p>
        </w:tc>
        <w:tc>
          <w:tcPr>
            <w:tcW w:w="982" w:type="dxa"/>
            <w:hideMark/>
          </w:tcPr>
          <w:p w14:paraId="5C96817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-11.81±11.74</w:t>
            </w:r>
          </w:p>
        </w:tc>
        <w:tc>
          <w:tcPr>
            <w:tcW w:w="1073" w:type="dxa"/>
            <w:hideMark/>
          </w:tcPr>
          <w:p w14:paraId="14F22F1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-10.20±10.12</w:t>
            </w:r>
          </w:p>
        </w:tc>
        <w:tc>
          <w:tcPr>
            <w:tcW w:w="718" w:type="dxa"/>
            <w:hideMark/>
          </w:tcPr>
          <w:p w14:paraId="2A0646C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0.584</w:t>
            </w:r>
          </w:p>
        </w:tc>
        <w:tc>
          <w:tcPr>
            <w:tcW w:w="782" w:type="dxa"/>
          </w:tcPr>
          <w:p w14:paraId="4DD6E31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47D2C12C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10.31±4.64</w:t>
            </w:r>
          </w:p>
        </w:tc>
        <w:tc>
          <w:tcPr>
            <w:tcW w:w="1009" w:type="dxa"/>
            <w:hideMark/>
          </w:tcPr>
          <w:p w14:paraId="7B498A5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-11.45±6.76</w:t>
            </w:r>
          </w:p>
        </w:tc>
        <w:tc>
          <w:tcPr>
            <w:tcW w:w="755" w:type="dxa"/>
            <w:hideMark/>
          </w:tcPr>
          <w:p w14:paraId="4F4C8E15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0.979</w:t>
            </w:r>
          </w:p>
        </w:tc>
        <w:tc>
          <w:tcPr>
            <w:tcW w:w="763" w:type="dxa"/>
          </w:tcPr>
          <w:p w14:paraId="46F3A640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0C3DD14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-9.40±12.03</w:t>
            </w:r>
          </w:p>
        </w:tc>
        <w:tc>
          <w:tcPr>
            <w:tcW w:w="1009" w:type="dxa"/>
            <w:hideMark/>
          </w:tcPr>
          <w:p w14:paraId="3A93279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-11.78±11.50</w:t>
            </w:r>
          </w:p>
        </w:tc>
        <w:tc>
          <w:tcPr>
            <w:tcW w:w="782" w:type="dxa"/>
            <w:gridSpan w:val="2"/>
            <w:hideMark/>
          </w:tcPr>
          <w:p w14:paraId="3A63145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0.512</w:t>
            </w:r>
          </w:p>
        </w:tc>
        <w:tc>
          <w:tcPr>
            <w:tcW w:w="764" w:type="dxa"/>
          </w:tcPr>
          <w:p w14:paraId="06111053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  <w:tr w:rsidR="00336FE0" w:rsidRPr="001828D2" w14:paraId="619B664B" w14:textId="77777777" w:rsidTr="001B4E64">
        <w:trPr>
          <w:trHeight w:val="400"/>
        </w:trPr>
        <w:tc>
          <w:tcPr>
            <w:tcW w:w="1095" w:type="dxa"/>
            <w:hideMark/>
          </w:tcPr>
          <w:p w14:paraId="7C8E438F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PD-ratio</w:t>
            </w:r>
          </w:p>
        </w:tc>
        <w:tc>
          <w:tcPr>
            <w:tcW w:w="982" w:type="dxa"/>
            <w:hideMark/>
          </w:tcPr>
          <w:p w14:paraId="78C2C706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-0.18±0.18</w:t>
            </w:r>
          </w:p>
        </w:tc>
        <w:tc>
          <w:tcPr>
            <w:tcW w:w="1073" w:type="dxa"/>
            <w:hideMark/>
          </w:tcPr>
          <w:p w14:paraId="635A179B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-0.17±0.17</w:t>
            </w:r>
          </w:p>
        </w:tc>
        <w:tc>
          <w:tcPr>
            <w:tcW w:w="718" w:type="dxa"/>
            <w:hideMark/>
          </w:tcPr>
          <w:p w14:paraId="12487AD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0.816</w:t>
            </w:r>
          </w:p>
        </w:tc>
        <w:tc>
          <w:tcPr>
            <w:tcW w:w="782" w:type="dxa"/>
          </w:tcPr>
          <w:p w14:paraId="019D424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0" w:type="dxa"/>
            <w:hideMark/>
          </w:tcPr>
          <w:p w14:paraId="090566A8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-11.57±11.74</w:t>
            </w:r>
          </w:p>
        </w:tc>
        <w:tc>
          <w:tcPr>
            <w:tcW w:w="1009" w:type="dxa"/>
            <w:hideMark/>
          </w:tcPr>
          <w:p w14:paraId="2F3FF6F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-0.14±0.08</w:t>
            </w:r>
          </w:p>
        </w:tc>
        <w:tc>
          <w:tcPr>
            <w:tcW w:w="755" w:type="dxa"/>
            <w:hideMark/>
          </w:tcPr>
          <w:p w14:paraId="43F29FC9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0.612</w:t>
            </w:r>
          </w:p>
        </w:tc>
        <w:tc>
          <w:tcPr>
            <w:tcW w:w="763" w:type="dxa"/>
          </w:tcPr>
          <w:p w14:paraId="4DE8C4B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  <w:tc>
          <w:tcPr>
            <w:tcW w:w="1009" w:type="dxa"/>
            <w:hideMark/>
          </w:tcPr>
          <w:p w14:paraId="75D0593A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-0.18±0.21</w:t>
            </w:r>
          </w:p>
        </w:tc>
        <w:tc>
          <w:tcPr>
            <w:tcW w:w="1009" w:type="dxa"/>
            <w:hideMark/>
          </w:tcPr>
          <w:p w14:paraId="54FC0CB7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-0.17±0.17</w:t>
            </w:r>
          </w:p>
        </w:tc>
        <w:tc>
          <w:tcPr>
            <w:tcW w:w="782" w:type="dxa"/>
            <w:gridSpan w:val="2"/>
            <w:hideMark/>
          </w:tcPr>
          <w:p w14:paraId="6480B20D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  <w:r w:rsidRPr="0063076B">
              <w:rPr>
                <w:rFonts w:ascii="Times New Roman" w:hAnsi="Times New Roman"/>
                <w:color w:val="000000" w:themeColor="text1"/>
                <w:sz w:val="11"/>
                <w:szCs w:val="11"/>
              </w:rPr>
              <w:t>0.902</w:t>
            </w:r>
          </w:p>
        </w:tc>
        <w:tc>
          <w:tcPr>
            <w:tcW w:w="764" w:type="dxa"/>
            <w:hideMark/>
          </w:tcPr>
          <w:p w14:paraId="383B9A4E" w14:textId="77777777" w:rsidR="00336FE0" w:rsidRPr="0063076B" w:rsidRDefault="00336FE0" w:rsidP="001B4E64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11"/>
                <w:szCs w:val="11"/>
              </w:rPr>
            </w:pPr>
          </w:p>
        </w:tc>
      </w:tr>
    </w:tbl>
    <w:p w14:paraId="21B041C9" w14:textId="77777777" w:rsidR="00336FE0" w:rsidRPr="001828D2" w:rsidRDefault="00336FE0" w:rsidP="00336FE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Pr="001828D2">
        <w:rPr>
          <w:rFonts w:ascii="Times New Roman" w:hAnsi="Times New Roman" w:cs="Times New Roman"/>
          <w:color w:val="000000" w:themeColor="text1"/>
          <w:sz w:val="24"/>
          <w:szCs w:val="24"/>
        </w:rPr>
        <w:t>TIC</w:t>
      </w:r>
      <w:r w:rsidRPr="001828D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1828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time-signal intensity curve</w:t>
      </w:r>
      <w:r w:rsidRPr="001828D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01D87D23" w14:textId="77777777" w:rsidR="00336FE0" w:rsidRPr="001828D2" w:rsidRDefault="00336FE0" w:rsidP="00336FE0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28D2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063901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FE0"/>
    <w:rsid w:val="002E281E"/>
    <w:rsid w:val="003201BB"/>
    <w:rsid w:val="00336FE0"/>
    <w:rsid w:val="005F776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28EC3"/>
  <w15:chartTrackingRefBased/>
  <w15:docId w15:val="{296C76D7-D6A9-43A8-BCDA-51F680E6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FE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6FE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6FE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6FE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6FE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6FE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6FE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6FE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6FE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6FE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6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6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6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6F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6F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6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6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6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6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6FE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6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6FE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6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6FE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6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6FE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6F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6F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6F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6F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rsid w:val="00336FE0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3228</Characters>
  <Application>Microsoft Office Word</Application>
  <DocSecurity>0</DocSecurity>
  <Lines>26</Lines>
  <Paragraphs>7</Paragraphs>
  <ScaleCrop>false</ScaleCrop>
  <Company>Springer Nature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2025-09-06T03:11:00Z</dcterms:created>
  <dcterms:modified xsi:type="dcterms:W3CDTF">2025-09-06T03:11:00Z</dcterms:modified>
</cp:coreProperties>
</file>