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E7D" w:rsidRPr="00321937" w:rsidRDefault="00133E7D" w:rsidP="0032193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1937">
        <w:rPr>
          <w:rFonts w:ascii="Times New Roman" w:hAnsi="Times New Roman" w:cs="Times New Roman"/>
          <w:sz w:val="24"/>
          <w:szCs w:val="24"/>
          <w:lang w:val="en-GB"/>
        </w:rPr>
        <w:drawing>
          <wp:inline distT="0" distB="0" distL="0" distR="0" wp14:anchorId="0AB3882E" wp14:editId="476D1D16">
            <wp:extent cx="3896556" cy="3418450"/>
            <wp:effectExtent l="0" t="0" r="8890" b="0"/>
            <wp:docPr id="12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5821" cy="34792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3E7D" w:rsidRPr="00321937" w:rsidRDefault="00321937" w:rsidP="0032193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321937">
        <w:rPr>
          <w:rFonts w:ascii="Times New Roman" w:hAnsi="Times New Roman" w:cs="Times New Roman"/>
          <w:sz w:val="24"/>
          <w:szCs w:val="24"/>
          <w:lang w:val="en-GB"/>
        </w:rPr>
        <w:t xml:space="preserve">Illustration of </w:t>
      </w:r>
      <w:r w:rsidRPr="00321937">
        <w:rPr>
          <w:rFonts w:ascii="Times New Roman" w:hAnsi="Times New Roman" w:cs="Times New Roman"/>
          <w:sz w:val="24"/>
          <w:szCs w:val="24"/>
          <w:lang w:val="en-GB"/>
        </w:rPr>
        <w:t>α-</w:t>
      </w:r>
      <w:proofErr w:type="spellStart"/>
      <w:r w:rsidRPr="00321937">
        <w:rPr>
          <w:rFonts w:ascii="Times New Roman" w:hAnsi="Times New Roman" w:cs="Times New Roman"/>
          <w:sz w:val="24"/>
          <w:szCs w:val="24"/>
          <w:lang w:val="en-GB"/>
        </w:rPr>
        <w:t>cypermethrin</w:t>
      </w:r>
      <w:proofErr w:type="spellEnd"/>
      <w:r w:rsidRPr="00321937">
        <w:rPr>
          <w:rFonts w:ascii="Times New Roman" w:hAnsi="Times New Roman" w:cs="Times New Roman"/>
          <w:sz w:val="24"/>
          <w:szCs w:val="24"/>
          <w:lang w:val="en-GB"/>
        </w:rPr>
        <w:t xml:space="preserve"> pour-on application and diminazen aceturate for the treatment of trypanosome-related di</w:t>
      </w:r>
      <w:bookmarkStart w:id="0" w:name="_GoBack"/>
      <w:bookmarkEnd w:id="0"/>
      <w:r w:rsidRPr="00321937">
        <w:rPr>
          <w:rFonts w:ascii="Times New Roman" w:hAnsi="Times New Roman" w:cs="Times New Roman"/>
          <w:sz w:val="24"/>
          <w:szCs w:val="24"/>
          <w:lang w:val="en-GB"/>
        </w:rPr>
        <w:t xml:space="preserve">seases caused by tsetse flies in cattle in </w:t>
      </w:r>
      <w:proofErr w:type="spellStart"/>
      <w:r w:rsidRPr="00321937">
        <w:rPr>
          <w:rFonts w:ascii="Times New Roman" w:hAnsi="Times New Roman" w:cs="Times New Roman"/>
          <w:sz w:val="24"/>
          <w:szCs w:val="24"/>
          <w:lang w:val="en-GB"/>
        </w:rPr>
        <w:t>Mô</w:t>
      </w:r>
      <w:proofErr w:type="spellEnd"/>
      <w:r w:rsidRPr="00321937">
        <w:rPr>
          <w:rFonts w:ascii="Times New Roman" w:hAnsi="Times New Roman" w:cs="Times New Roman"/>
          <w:sz w:val="24"/>
          <w:szCs w:val="24"/>
          <w:lang w:val="en-GB"/>
        </w:rPr>
        <w:t xml:space="preserve"> (Togo)</w:t>
      </w:r>
    </w:p>
    <w:p w:rsidR="00321937" w:rsidRPr="00321937" w:rsidRDefault="00321937" w:rsidP="0032193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237968" w:rsidRPr="00321937" w:rsidRDefault="00237968" w:rsidP="00321937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37968" w:rsidRPr="00321937" w:rsidRDefault="00237968" w:rsidP="00321937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237968" w:rsidRPr="003219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6E2"/>
    <w:rsid w:val="00133E7D"/>
    <w:rsid w:val="00237968"/>
    <w:rsid w:val="00321937"/>
    <w:rsid w:val="00455C28"/>
    <w:rsid w:val="004646E2"/>
    <w:rsid w:val="00D5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50CD0"/>
  <w15:chartTrackingRefBased/>
  <w15:docId w15:val="{C5366A34-928E-4DAF-86DE-4DEA6E1A1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i5</dc:creator>
  <cp:keywords/>
  <dc:description/>
  <cp:lastModifiedBy>Lenovo i5</cp:lastModifiedBy>
  <cp:revision>2</cp:revision>
  <dcterms:created xsi:type="dcterms:W3CDTF">2021-07-06T11:16:00Z</dcterms:created>
  <dcterms:modified xsi:type="dcterms:W3CDTF">2021-07-06T12:13:00Z</dcterms:modified>
</cp:coreProperties>
</file>