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850" w:type="dxa"/>
        <w:tblLayout w:type="fixed"/>
        <w:tblLook w:val="04A0" w:firstRow="1" w:lastRow="0" w:firstColumn="1" w:lastColumn="0" w:noHBand="0" w:noVBand="1"/>
      </w:tblPr>
      <w:tblGrid>
        <w:gridCol w:w="1880"/>
        <w:gridCol w:w="1350"/>
        <w:gridCol w:w="1642"/>
        <w:gridCol w:w="1328"/>
        <w:gridCol w:w="1665"/>
        <w:gridCol w:w="1305"/>
        <w:gridCol w:w="1687"/>
        <w:gridCol w:w="1283"/>
        <w:gridCol w:w="1710"/>
      </w:tblGrid>
      <w:tr w:rsidR="00E83703" w:rsidRPr="00E83703" w:rsidTr="00E83703">
        <w:trPr>
          <w:trHeight w:val="20"/>
        </w:trPr>
        <w:tc>
          <w:tcPr>
            <w:tcW w:w="1385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</w:rPr>
              <w:t>Supplementary table: 2174 MCI community (N=982) and school/childcare (N=1192) related strategies over time by cohort/school district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299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299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Year 2</w:t>
            </w:r>
          </w:p>
        </w:tc>
        <w:tc>
          <w:tcPr>
            <w:tcW w:w="299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Year 3</w:t>
            </w:r>
          </w:p>
        </w:tc>
        <w:tc>
          <w:tcPr>
            <w:tcW w:w="299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Year 4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Community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School/Childcare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Community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School/Childcare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Community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School/Childcare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Community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School/Childcare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Cohort 1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  <w:t>24 (0.96)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139 (1.28)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131 (0.97)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  <w:t>236 (1.38)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186 (1.10)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  <w:t>241 (1.27)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165 (0.75)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178 (1.12)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#1.1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(0.75)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(1.31)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 (1.00)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(1.60)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(1.02)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(1.08)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(0.56)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(1.13)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.2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(1.65)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(1.82)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(1.20)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(1.65)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(1.30)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(1.33)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(1.18)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(1.10)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(1.65)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(1.89)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(1.65)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(1.01)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(1.45)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(0.75)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(1.39)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.4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(0.78)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(1.20)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(1.05)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(1.30)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(1.03)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(1.00)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(0.83)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(1.02)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.5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(0.96)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(0.90)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(1.30)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(0.81)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(1.30)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(0.53)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(0.94)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.6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(0.69)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(2.25)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(0.95)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(1.81)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(1.65)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(2.10)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(1.11)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(1.70)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.7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(1.65)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(1.20)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(1.31)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 (1.63)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(0.98)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(1.55)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.8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(1.43)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(0.98)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(1.80)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(1.84)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(2.25)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(0.75)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.9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(1.20)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(0.94)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(0.69)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 (1.18)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(0.84)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 (1.45)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(0.48)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(0.96)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.10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(1.16)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(1.25)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 (1.38)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(1.28)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(0.89)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(0.98)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(0.85)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4355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School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.11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(0.30)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 (0.49)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(0.81)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(0.91)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(1.71)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(0.45)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(1.20)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.12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(1.20)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(1.07)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(1.39)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(0.88)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(1.14)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(1.23)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(0.53)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(1.23)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.13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64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(1.80)</w:t>
            </w:r>
          </w:p>
        </w:tc>
        <w:tc>
          <w:tcPr>
            <w:tcW w:w="13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(1.01)</w:t>
            </w:r>
          </w:p>
        </w:tc>
        <w:tc>
          <w:tcPr>
            <w:tcW w:w="16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(1.85)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(1.02)</w:t>
            </w:r>
          </w:p>
        </w:tc>
        <w:tc>
          <w:tcPr>
            <w:tcW w:w="1687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(1.74)</w:t>
            </w:r>
          </w:p>
        </w:tc>
        <w:tc>
          <w:tcPr>
            <w:tcW w:w="12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(0.56)</w:t>
            </w:r>
          </w:p>
        </w:tc>
        <w:tc>
          <w:tcPr>
            <w:tcW w:w="171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(1.52)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Cohort 2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70 (1.12)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74 (1.41)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124 (1.30)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108 (1.48)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120 (0.99)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68 (1.18)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#2.1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(1.20)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(2.10)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(1.65)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(1.65)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(0.75)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#2.2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(1.20)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(1.65)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(2.21)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43552F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#2</w:t>
            </w:r>
            <w:r w:rsidR="007B68F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(1.58)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(1.58)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(1.14)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(1.52)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(0.53)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(2.10)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#2.4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(1.45)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 (1.06)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(1.30)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(1.13)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(1.18)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(1.23)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#2.5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(1.20)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(1.35)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(1.65)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(1.20)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(0.75)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#2.6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(1.58)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(1.31)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(1.14)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(1.51)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(0.53)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(1.52)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#2.7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(1.50)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(1.28)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(3.0)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(1.25)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(0.75)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#2.8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(1.01)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(1.20)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(1.02)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(0.56)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#2.9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(1.05)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(0.66)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(0.55)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(1.20)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(1.56)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(0.75)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#2.1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(0.69)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(1.35)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(2.23)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(1.33)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(1.05)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proofErr w:type="spellStart"/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Westran</w:t>
            </w:r>
            <w:proofErr w:type="spellEnd"/>
            <w:r w:rsidR="007B68F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#2.11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(0.30)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(2.10)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(0.91)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(1.35)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(0.86)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 (1.41)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Wheatland</w:t>
            </w:r>
            <w:r w:rsidR="007B68F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#2.12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(0.69)</w:t>
            </w:r>
          </w:p>
        </w:tc>
        <w:tc>
          <w:tcPr>
            <w:tcW w:w="16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(2.10)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(1.65)</w:t>
            </w:r>
          </w:p>
        </w:tc>
        <w:tc>
          <w:tcPr>
            <w:tcW w:w="1687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(1.83)</w:t>
            </w:r>
          </w:p>
        </w:tc>
        <w:tc>
          <w:tcPr>
            <w:tcW w:w="12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(1.11)</w:t>
            </w:r>
          </w:p>
        </w:tc>
        <w:tc>
          <w:tcPr>
            <w:tcW w:w="171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(1.73)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Cohort 3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50 (0.81)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60 (1.23)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112 (1.02)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88 (1.07)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#3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.1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(0.75)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(1.71)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(0.77)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(2.10)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7B68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(0.30)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(0.68)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(0.55)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 (1.00)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(2.10)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(1.05)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(0.90)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(0.62)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(0.93)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(1.31)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(1.07)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(1.28)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(0.75)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(1.22)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(1.14)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(0.53)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(2.10)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(0.30)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(1.20)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(0.75)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(0.98)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(0.55)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(1.20)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(1.56)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(0.64)</w:t>
            </w:r>
          </w:p>
        </w:tc>
      </w:tr>
      <w:tr w:rsidR="00E83703" w:rsidRPr="00E83703" w:rsidTr="00E83703">
        <w:trPr>
          <w:trHeight w:val="2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7B68FC" w:rsidP="00E83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School #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3.9</w:t>
            </w:r>
            <w:bookmarkStart w:id="0" w:name="_GoBack"/>
            <w:bookmarkEnd w:id="0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(1.35)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(1.36)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(0.98)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(1.35)</w:t>
            </w:r>
          </w:p>
        </w:tc>
      </w:tr>
      <w:tr w:rsidR="00E83703" w:rsidRPr="00E83703" w:rsidTr="00E83703">
        <w:trPr>
          <w:trHeight w:val="20"/>
        </w:trPr>
        <w:tc>
          <w:tcPr>
            <w:tcW w:w="1385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3703" w:rsidRPr="00E83703" w:rsidRDefault="00E83703" w:rsidP="00E8370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</w:rPr>
            </w:pPr>
            <w:r w:rsidRPr="00E83703"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</w:rPr>
              <w:t>Notes: Values reported are: number of strategies (average strategy intensity score</w:t>
            </w:r>
            <w:proofErr w:type="gramStart"/>
            <w:r w:rsidRPr="00E83703"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</w:rPr>
              <w:t>)</w:t>
            </w:r>
            <w:proofErr w:type="gramEnd"/>
            <w:r w:rsidRPr="00E83703">
              <w:rPr>
                <w:rFonts w:ascii="Calibri" w:eastAsia="Times New Roman" w:hAnsi="Calibri" w:cs="Times New Roman"/>
                <w:i/>
                <w:iCs/>
                <w:color w:val="000000"/>
                <w:sz w:val="20"/>
                <w:szCs w:val="20"/>
              </w:rPr>
              <w:br/>
              <w:t>252 unique strategies occurred across more than one school district, and are counted more than once in the above numbers and analysis. They account for 681 district strategies overall</w:t>
            </w:r>
          </w:p>
        </w:tc>
      </w:tr>
    </w:tbl>
    <w:p w:rsidR="00C14E2E" w:rsidRDefault="00EC412B" w:rsidP="00E83703"/>
    <w:sectPr w:rsidR="00C14E2E" w:rsidSect="00E8370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703"/>
    <w:rsid w:val="0043552F"/>
    <w:rsid w:val="0047667C"/>
    <w:rsid w:val="007B68FC"/>
    <w:rsid w:val="00B92DC6"/>
    <w:rsid w:val="00E83703"/>
    <w:rsid w:val="00EC4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F6368"/>
  <w15:chartTrackingRefBased/>
  <w15:docId w15:val="{85F8EBD6-E06B-41E1-BB68-DC07FFDCA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18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454</Words>
  <Characters>2826</Characters>
  <Application>Microsoft Office Word</Application>
  <DocSecurity>0</DocSecurity>
  <Lines>282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JSI</Company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</dc:creator>
  <cp:keywords/>
  <dc:description/>
  <cp:lastModifiedBy>Tammy Calise</cp:lastModifiedBy>
  <cp:revision>3</cp:revision>
  <dcterms:created xsi:type="dcterms:W3CDTF">2020-07-23T21:08:00Z</dcterms:created>
  <dcterms:modified xsi:type="dcterms:W3CDTF">2020-07-23T21:37:00Z</dcterms:modified>
</cp:coreProperties>
</file>