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F2D446" w14:textId="77777777" w:rsidR="00E647D7" w:rsidRPr="00D45EBC" w:rsidRDefault="00E647D7" w:rsidP="00E647D7">
      <w:pPr>
        <w:jc w:val="both"/>
        <w:rPr>
          <w:b/>
        </w:rPr>
      </w:pPr>
      <w:r w:rsidRPr="00D45EBC">
        <w:rPr>
          <w:b/>
        </w:rPr>
        <w:t>Table 1</w:t>
      </w:r>
      <w:r>
        <w:rPr>
          <w:b/>
        </w:rPr>
        <w:t>.</w:t>
      </w:r>
      <w:r w:rsidRPr="00D45EBC">
        <w:rPr>
          <w:b/>
        </w:rPr>
        <w:t xml:space="preserve"> Baseline characteristics.</w:t>
      </w:r>
      <w:r>
        <w:rPr>
          <w:b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06"/>
        <w:gridCol w:w="2268"/>
      </w:tblGrid>
      <w:tr w:rsidR="00E647D7" w14:paraId="6D9D01E8" w14:textId="77777777" w:rsidTr="0099250A">
        <w:tc>
          <w:tcPr>
            <w:tcW w:w="4106" w:type="dxa"/>
          </w:tcPr>
          <w:p w14:paraId="4DC63DE5" w14:textId="77777777" w:rsidR="00E647D7" w:rsidRDefault="00E647D7" w:rsidP="0099250A">
            <w:pPr>
              <w:jc w:val="both"/>
            </w:pPr>
            <w:r>
              <w:t>Characteristics</w:t>
            </w:r>
          </w:p>
        </w:tc>
        <w:tc>
          <w:tcPr>
            <w:tcW w:w="2268" w:type="dxa"/>
          </w:tcPr>
          <w:p w14:paraId="49416A6F" w14:textId="77777777" w:rsidR="00E647D7" w:rsidRDefault="00E647D7" w:rsidP="0099250A">
            <w:pPr>
              <w:jc w:val="both"/>
            </w:pPr>
            <w:r>
              <w:t xml:space="preserve">Value </w:t>
            </w:r>
          </w:p>
        </w:tc>
      </w:tr>
      <w:tr w:rsidR="00E647D7" w14:paraId="3A54AC8F" w14:textId="77777777" w:rsidTr="0099250A">
        <w:tc>
          <w:tcPr>
            <w:tcW w:w="4106" w:type="dxa"/>
          </w:tcPr>
          <w:p w14:paraId="3B5F1C77" w14:textId="77777777" w:rsidR="00E647D7" w:rsidRDefault="00E647D7" w:rsidP="0099250A">
            <w:pPr>
              <w:jc w:val="both"/>
            </w:pPr>
            <w:r>
              <w:t>Age (year)</w:t>
            </w:r>
          </w:p>
        </w:tc>
        <w:tc>
          <w:tcPr>
            <w:tcW w:w="2268" w:type="dxa"/>
          </w:tcPr>
          <w:p w14:paraId="4AD3CC62" w14:textId="77777777" w:rsidR="00E647D7" w:rsidRDefault="00E647D7" w:rsidP="0099250A">
            <w:pPr>
              <w:jc w:val="both"/>
            </w:pPr>
            <w:r>
              <w:t>68 (63-789</w:t>
            </w:r>
          </w:p>
        </w:tc>
      </w:tr>
      <w:tr w:rsidR="00E647D7" w14:paraId="4ACD9E27" w14:textId="77777777" w:rsidTr="0099250A">
        <w:tc>
          <w:tcPr>
            <w:tcW w:w="4106" w:type="dxa"/>
          </w:tcPr>
          <w:p w14:paraId="5D6CC56F" w14:textId="77777777" w:rsidR="00E647D7" w:rsidRDefault="00E647D7" w:rsidP="0099250A">
            <w:pPr>
              <w:jc w:val="both"/>
            </w:pPr>
            <w:r>
              <w:t>Sex</w:t>
            </w:r>
          </w:p>
          <w:p w14:paraId="30DF2B36" w14:textId="77777777" w:rsidR="00E647D7" w:rsidRDefault="00E647D7" w:rsidP="0099250A">
            <w:pPr>
              <w:jc w:val="both"/>
            </w:pPr>
            <w:r>
              <w:t>Female</w:t>
            </w:r>
          </w:p>
          <w:p w14:paraId="7C898211" w14:textId="77777777" w:rsidR="00E647D7" w:rsidRDefault="00E647D7" w:rsidP="0099250A">
            <w:pPr>
              <w:jc w:val="both"/>
            </w:pPr>
            <w:r>
              <w:t>Male</w:t>
            </w:r>
          </w:p>
        </w:tc>
        <w:tc>
          <w:tcPr>
            <w:tcW w:w="2268" w:type="dxa"/>
          </w:tcPr>
          <w:p w14:paraId="424FC302" w14:textId="77777777" w:rsidR="00E647D7" w:rsidRDefault="00E647D7" w:rsidP="0099250A">
            <w:pPr>
              <w:jc w:val="both"/>
            </w:pPr>
          </w:p>
          <w:p w14:paraId="08F8EEE2" w14:textId="77777777" w:rsidR="00E647D7" w:rsidRDefault="00E647D7" w:rsidP="0099250A">
            <w:pPr>
              <w:jc w:val="both"/>
            </w:pPr>
            <w:r>
              <w:t>6 (31.6%)</w:t>
            </w:r>
          </w:p>
          <w:p w14:paraId="50F10EB2" w14:textId="77777777" w:rsidR="00E647D7" w:rsidRDefault="00E647D7" w:rsidP="0099250A">
            <w:pPr>
              <w:jc w:val="both"/>
            </w:pPr>
            <w:r>
              <w:t>13 (68.4%)</w:t>
            </w:r>
          </w:p>
        </w:tc>
      </w:tr>
      <w:tr w:rsidR="00E647D7" w14:paraId="1FE55404" w14:textId="77777777" w:rsidTr="0099250A">
        <w:tc>
          <w:tcPr>
            <w:tcW w:w="4106" w:type="dxa"/>
          </w:tcPr>
          <w:p w14:paraId="4D390FB1" w14:textId="77777777" w:rsidR="00E647D7" w:rsidRDefault="00E647D7" w:rsidP="0099250A">
            <w:pPr>
              <w:jc w:val="both"/>
            </w:pPr>
            <w:r>
              <w:t>Smoking status</w:t>
            </w:r>
          </w:p>
          <w:p w14:paraId="211BC4C1" w14:textId="77777777" w:rsidR="00E647D7" w:rsidRDefault="00E647D7" w:rsidP="0099250A">
            <w:pPr>
              <w:jc w:val="both"/>
            </w:pPr>
            <w:r>
              <w:t xml:space="preserve"> Current smoker</w:t>
            </w:r>
          </w:p>
          <w:p w14:paraId="4157F695" w14:textId="77777777" w:rsidR="00E647D7" w:rsidRDefault="00E647D7" w:rsidP="0099250A">
            <w:pPr>
              <w:jc w:val="both"/>
            </w:pPr>
            <w:r>
              <w:t xml:space="preserve"> Ex-smoker</w:t>
            </w:r>
          </w:p>
          <w:p w14:paraId="669B7D21" w14:textId="77777777" w:rsidR="00E647D7" w:rsidRDefault="00E647D7" w:rsidP="0099250A">
            <w:pPr>
              <w:jc w:val="both"/>
            </w:pPr>
            <w:r>
              <w:t xml:space="preserve"> Non-smoker</w:t>
            </w:r>
          </w:p>
        </w:tc>
        <w:tc>
          <w:tcPr>
            <w:tcW w:w="2268" w:type="dxa"/>
          </w:tcPr>
          <w:p w14:paraId="761C545E" w14:textId="77777777" w:rsidR="00E647D7" w:rsidRDefault="00E647D7" w:rsidP="0099250A">
            <w:pPr>
              <w:jc w:val="both"/>
            </w:pPr>
          </w:p>
          <w:p w14:paraId="37DDA43E" w14:textId="77777777" w:rsidR="00E647D7" w:rsidRDefault="00E647D7" w:rsidP="0099250A">
            <w:pPr>
              <w:jc w:val="both"/>
            </w:pPr>
            <w:r>
              <w:t>6 (31.6%)</w:t>
            </w:r>
          </w:p>
          <w:p w14:paraId="4CF2AF5F" w14:textId="77777777" w:rsidR="00E647D7" w:rsidRDefault="00E647D7" w:rsidP="0099250A">
            <w:pPr>
              <w:jc w:val="both"/>
            </w:pPr>
            <w:r>
              <w:t>7 (36.8%)</w:t>
            </w:r>
          </w:p>
          <w:p w14:paraId="153EA8FB" w14:textId="77777777" w:rsidR="00E647D7" w:rsidRDefault="00E647D7" w:rsidP="0099250A">
            <w:pPr>
              <w:jc w:val="both"/>
            </w:pPr>
            <w:r>
              <w:t>6 (31.6%)</w:t>
            </w:r>
          </w:p>
        </w:tc>
      </w:tr>
      <w:tr w:rsidR="00E647D7" w14:paraId="55BB9254" w14:textId="77777777" w:rsidTr="0099250A">
        <w:tc>
          <w:tcPr>
            <w:tcW w:w="4106" w:type="dxa"/>
          </w:tcPr>
          <w:p w14:paraId="3BD4E516" w14:textId="77777777" w:rsidR="00E647D7" w:rsidRDefault="00E647D7" w:rsidP="0099250A">
            <w:pPr>
              <w:jc w:val="both"/>
            </w:pPr>
            <w:r>
              <w:t>Smoking (pack-year)</w:t>
            </w:r>
          </w:p>
        </w:tc>
        <w:tc>
          <w:tcPr>
            <w:tcW w:w="2268" w:type="dxa"/>
          </w:tcPr>
          <w:p w14:paraId="71654957" w14:textId="77777777" w:rsidR="00E647D7" w:rsidRDefault="00E647D7" w:rsidP="0099250A">
            <w:pPr>
              <w:jc w:val="both"/>
            </w:pPr>
            <w:r>
              <w:t>29 (0-40)</w:t>
            </w:r>
          </w:p>
        </w:tc>
      </w:tr>
      <w:tr w:rsidR="00E647D7" w14:paraId="6A954AF4" w14:textId="77777777" w:rsidTr="0099250A">
        <w:tc>
          <w:tcPr>
            <w:tcW w:w="4106" w:type="dxa"/>
          </w:tcPr>
          <w:p w14:paraId="17E986F2" w14:textId="77777777" w:rsidR="00E647D7" w:rsidRDefault="00E647D7" w:rsidP="0099250A">
            <w:pPr>
              <w:jc w:val="both"/>
            </w:pPr>
            <w:r>
              <w:t xml:space="preserve">ECOG </w:t>
            </w:r>
            <w:r>
              <w:rPr>
                <w:rFonts w:cstheme="minorHAnsi"/>
              </w:rPr>
              <w:t>≥</w:t>
            </w:r>
            <w:r>
              <w:t>2</w:t>
            </w:r>
          </w:p>
        </w:tc>
        <w:tc>
          <w:tcPr>
            <w:tcW w:w="2268" w:type="dxa"/>
          </w:tcPr>
          <w:p w14:paraId="74EAB100" w14:textId="77777777" w:rsidR="00E647D7" w:rsidRDefault="00E647D7" w:rsidP="0099250A">
            <w:pPr>
              <w:jc w:val="both"/>
            </w:pPr>
            <w:r>
              <w:t>4 (21.1%)</w:t>
            </w:r>
          </w:p>
        </w:tc>
      </w:tr>
      <w:tr w:rsidR="00E647D7" w14:paraId="2C99616D" w14:textId="77777777" w:rsidTr="0099250A">
        <w:tc>
          <w:tcPr>
            <w:tcW w:w="4106" w:type="dxa"/>
          </w:tcPr>
          <w:p w14:paraId="7C695984" w14:textId="77777777" w:rsidR="00E647D7" w:rsidRDefault="00E647D7" w:rsidP="0099250A">
            <w:pPr>
              <w:jc w:val="both"/>
            </w:pPr>
            <w:r>
              <w:t>LDH &lt; 1500 (</w:t>
            </w:r>
            <w:r w:rsidRPr="00BC12F1">
              <w:t>UI/L</w:t>
            </w:r>
            <w:r>
              <w:t>)</w:t>
            </w:r>
          </w:p>
        </w:tc>
        <w:tc>
          <w:tcPr>
            <w:tcW w:w="2268" w:type="dxa"/>
          </w:tcPr>
          <w:p w14:paraId="709C05DA" w14:textId="77777777" w:rsidR="00E647D7" w:rsidRDefault="00E647D7" w:rsidP="0099250A">
            <w:pPr>
              <w:jc w:val="both"/>
            </w:pPr>
            <w:r>
              <w:t>441,5 (242.2-885.2)</w:t>
            </w:r>
          </w:p>
        </w:tc>
      </w:tr>
      <w:tr w:rsidR="00E647D7" w14:paraId="08F5C87D" w14:textId="77777777" w:rsidTr="0099250A">
        <w:tc>
          <w:tcPr>
            <w:tcW w:w="4106" w:type="dxa"/>
          </w:tcPr>
          <w:p w14:paraId="133B555D" w14:textId="77777777" w:rsidR="00E647D7" w:rsidRDefault="00E647D7" w:rsidP="0099250A">
            <w:pPr>
              <w:jc w:val="both"/>
            </w:pPr>
            <w:r>
              <w:t>NLR &lt; 9</w:t>
            </w:r>
          </w:p>
          <w:p w14:paraId="66467E31" w14:textId="77777777" w:rsidR="00E647D7" w:rsidRDefault="00E647D7" w:rsidP="0099250A">
            <w:pPr>
              <w:jc w:val="both"/>
            </w:pPr>
            <w:r>
              <w:t>NLR (median)</w:t>
            </w:r>
          </w:p>
        </w:tc>
        <w:tc>
          <w:tcPr>
            <w:tcW w:w="2268" w:type="dxa"/>
          </w:tcPr>
          <w:p w14:paraId="3963FA7D" w14:textId="77777777" w:rsidR="00E647D7" w:rsidRDefault="00E647D7" w:rsidP="0099250A">
            <w:pPr>
              <w:jc w:val="both"/>
            </w:pPr>
            <w:r>
              <w:t xml:space="preserve">16 (84.2%) </w:t>
            </w:r>
          </w:p>
          <w:p w14:paraId="4B8D5B56" w14:textId="77777777" w:rsidR="00E647D7" w:rsidRDefault="00E647D7" w:rsidP="0099250A">
            <w:pPr>
              <w:jc w:val="both"/>
            </w:pPr>
            <w:r>
              <w:t>4.4 (2.9-5.8)</w:t>
            </w:r>
          </w:p>
        </w:tc>
      </w:tr>
      <w:tr w:rsidR="00E647D7" w14:paraId="115A9F93" w14:textId="77777777" w:rsidTr="0099250A">
        <w:trPr>
          <w:trHeight w:val="1927"/>
        </w:trPr>
        <w:tc>
          <w:tcPr>
            <w:tcW w:w="4106" w:type="dxa"/>
          </w:tcPr>
          <w:p w14:paraId="58191982" w14:textId="77777777" w:rsidR="00E647D7" w:rsidRPr="00726E68" w:rsidRDefault="00E647D7" w:rsidP="0099250A">
            <w:pPr>
              <w:jc w:val="both"/>
              <w:rPr>
                <w:b/>
              </w:rPr>
            </w:pPr>
            <w:r w:rsidRPr="00726E68">
              <w:rPr>
                <w:b/>
              </w:rPr>
              <w:t xml:space="preserve">Etiology </w:t>
            </w:r>
          </w:p>
          <w:p w14:paraId="55F46F9C" w14:textId="77777777" w:rsidR="00E647D7" w:rsidRPr="00726E68" w:rsidRDefault="00E647D7" w:rsidP="0099250A">
            <w:pPr>
              <w:jc w:val="both"/>
              <w:rPr>
                <w:b/>
              </w:rPr>
            </w:pPr>
            <w:r w:rsidRPr="00726E68">
              <w:rPr>
                <w:b/>
              </w:rPr>
              <w:t>Lung cancer</w:t>
            </w:r>
          </w:p>
          <w:p w14:paraId="1D6A9648" w14:textId="77777777" w:rsidR="00E647D7" w:rsidRDefault="00E647D7" w:rsidP="0099250A">
            <w:pPr>
              <w:jc w:val="both"/>
            </w:pPr>
            <w:r>
              <w:t xml:space="preserve">   Lung adenocarcinoma </w:t>
            </w:r>
          </w:p>
          <w:p w14:paraId="1D13FD22" w14:textId="77777777" w:rsidR="00E647D7" w:rsidRDefault="00E647D7" w:rsidP="0099250A">
            <w:pPr>
              <w:jc w:val="both"/>
            </w:pPr>
            <w:r>
              <w:t xml:space="preserve">   Lung large cell carcinoma </w:t>
            </w:r>
          </w:p>
          <w:p w14:paraId="22E2C4F0" w14:textId="77777777" w:rsidR="00E647D7" w:rsidRPr="00726E68" w:rsidRDefault="00E647D7" w:rsidP="0099250A">
            <w:pPr>
              <w:jc w:val="both"/>
              <w:rPr>
                <w:b/>
              </w:rPr>
            </w:pPr>
            <w:r w:rsidRPr="00726E68">
              <w:rPr>
                <w:b/>
              </w:rPr>
              <w:t>Others cancer</w:t>
            </w:r>
          </w:p>
          <w:p w14:paraId="70A9FEE1" w14:textId="77777777" w:rsidR="00E647D7" w:rsidRDefault="00E647D7" w:rsidP="0099250A">
            <w:pPr>
              <w:jc w:val="both"/>
            </w:pPr>
            <w:r>
              <w:t xml:space="preserve">   </w:t>
            </w:r>
            <w:r w:rsidRPr="00726E68">
              <w:t>Breast cancer</w:t>
            </w:r>
          </w:p>
          <w:p w14:paraId="44A3F9D2" w14:textId="77777777" w:rsidR="00E647D7" w:rsidRDefault="00E647D7" w:rsidP="0099250A">
            <w:pPr>
              <w:jc w:val="both"/>
            </w:pPr>
            <w:r>
              <w:t xml:space="preserve">   Mesothelioma </w:t>
            </w:r>
          </w:p>
          <w:p w14:paraId="61B3BF55" w14:textId="77777777" w:rsidR="00E647D7" w:rsidRDefault="00E647D7" w:rsidP="0099250A">
            <w:pPr>
              <w:jc w:val="both"/>
            </w:pPr>
            <w:r>
              <w:t xml:space="preserve">   Ovarian </w:t>
            </w:r>
          </w:p>
          <w:p w14:paraId="47C01C1C" w14:textId="77777777" w:rsidR="00E647D7" w:rsidRDefault="00E647D7" w:rsidP="0099250A">
            <w:pPr>
              <w:jc w:val="both"/>
            </w:pPr>
            <w:r>
              <w:t xml:space="preserve">   Sarcoma </w:t>
            </w:r>
          </w:p>
          <w:p w14:paraId="30033E28" w14:textId="77777777" w:rsidR="00E647D7" w:rsidRDefault="00E647D7" w:rsidP="0099250A">
            <w:pPr>
              <w:jc w:val="both"/>
            </w:pPr>
            <w:r>
              <w:t xml:space="preserve"> </w:t>
            </w:r>
          </w:p>
        </w:tc>
        <w:tc>
          <w:tcPr>
            <w:tcW w:w="2268" w:type="dxa"/>
          </w:tcPr>
          <w:p w14:paraId="07745229" w14:textId="77777777" w:rsidR="00E647D7" w:rsidRDefault="00E647D7" w:rsidP="0099250A">
            <w:pPr>
              <w:jc w:val="both"/>
            </w:pPr>
          </w:p>
          <w:p w14:paraId="1480A944" w14:textId="77777777" w:rsidR="00E647D7" w:rsidRDefault="00E647D7" w:rsidP="0099250A">
            <w:pPr>
              <w:jc w:val="both"/>
            </w:pPr>
            <w:r>
              <w:t>14</w:t>
            </w:r>
          </w:p>
          <w:p w14:paraId="26EA5C4A" w14:textId="77777777" w:rsidR="00E647D7" w:rsidRDefault="00E647D7" w:rsidP="0099250A">
            <w:pPr>
              <w:jc w:val="both"/>
            </w:pPr>
            <w:r>
              <w:t>13 (68.4%)</w:t>
            </w:r>
          </w:p>
          <w:p w14:paraId="07E33A69" w14:textId="77777777" w:rsidR="00E647D7" w:rsidRDefault="00E647D7" w:rsidP="0099250A">
            <w:pPr>
              <w:jc w:val="both"/>
            </w:pPr>
            <w:r w:rsidRPr="00726E68">
              <w:t>1 (5.3)</w:t>
            </w:r>
          </w:p>
          <w:p w14:paraId="3344721C" w14:textId="77777777" w:rsidR="00E647D7" w:rsidRDefault="00E647D7" w:rsidP="0099250A">
            <w:pPr>
              <w:jc w:val="both"/>
            </w:pPr>
            <w:r>
              <w:t>5</w:t>
            </w:r>
          </w:p>
          <w:p w14:paraId="63DA7D34" w14:textId="77777777" w:rsidR="00E647D7" w:rsidRDefault="00E647D7" w:rsidP="0099250A">
            <w:pPr>
              <w:jc w:val="both"/>
            </w:pPr>
            <w:r>
              <w:t>2 (10.5%)</w:t>
            </w:r>
          </w:p>
          <w:p w14:paraId="50021659" w14:textId="77777777" w:rsidR="00E647D7" w:rsidRDefault="00E647D7" w:rsidP="0099250A">
            <w:pPr>
              <w:jc w:val="both"/>
            </w:pPr>
            <w:r>
              <w:t>1 (5.3%)</w:t>
            </w:r>
          </w:p>
          <w:p w14:paraId="7B2021BB" w14:textId="77777777" w:rsidR="00E647D7" w:rsidRDefault="00E647D7" w:rsidP="0099250A">
            <w:pPr>
              <w:jc w:val="both"/>
            </w:pPr>
            <w:r>
              <w:t>1 (5.3%)</w:t>
            </w:r>
          </w:p>
          <w:p w14:paraId="1ABAF520" w14:textId="77777777" w:rsidR="00E647D7" w:rsidRDefault="00E647D7" w:rsidP="0099250A">
            <w:pPr>
              <w:jc w:val="both"/>
            </w:pPr>
            <w:r>
              <w:t>1 (5.3%)</w:t>
            </w:r>
          </w:p>
        </w:tc>
      </w:tr>
      <w:tr w:rsidR="00E647D7" w14:paraId="45ECAE62" w14:textId="77777777" w:rsidTr="0099250A">
        <w:tc>
          <w:tcPr>
            <w:tcW w:w="4106" w:type="dxa"/>
          </w:tcPr>
          <w:p w14:paraId="5CA880CD" w14:textId="77777777" w:rsidR="00E647D7" w:rsidRPr="00AA668F" w:rsidRDefault="00E647D7" w:rsidP="0099250A">
            <w:pPr>
              <w:jc w:val="both"/>
              <w:rPr>
                <w:b/>
              </w:rPr>
            </w:pPr>
            <w:r>
              <w:rPr>
                <w:b/>
              </w:rPr>
              <w:t>Radiological characteristics</w:t>
            </w:r>
          </w:p>
          <w:p w14:paraId="47620D5E" w14:textId="77777777" w:rsidR="00E647D7" w:rsidRPr="00AA668F" w:rsidRDefault="00E647D7" w:rsidP="0099250A">
            <w:pPr>
              <w:jc w:val="both"/>
              <w:rPr>
                <w:b/>
              </w:rPr>
            </w:pPr>
            <w:r>
              <w:rPr>
                <w:b/>
              </w:rPr>
              <w:t>Pleural effusion size chest radiograph</w:t>
            </w:r>
          </w:p>
          <w:p w14:paraId="17A7A146" w14:textId="77777777" w:rsidR="00E647D7" w:rsidRDefault="00E647D7" w:rsidP="0099250A">
            <w:pPr>
              <w:jc w:val="both"/>
            </w:pPr>
            <w:r>
              <w:t>Massive (</w:t>
            </w:r>
            <w:r>
              <w:rPr>
                <w:rFonts w:cstheme="minorHAnsi"/>
              </w:rPr>
              <w:t>˃</w:t>
            </w:r>
            <w:r>
              <w:t>2/3)</w:t>
            </w:r>
          </w:p>
          <w:p w14:paraId="14E2B0E8" w14:textId="77777777" w:rsidR="00E647D7" w:rsidRDefault="00E647D7" w:rsidP="0099250A">
            <w:pPr>
              <w:jc w:val="both"/>
            </w:pPr>
            <w:r>
              <w:t>Medium</w:t>
            </w:r>
          </w:p>
          <w:p w14:paraId="57A969C7" w14:textId="77777777" w:rsidR="00E647D7" w:rsidRDefault="00E647D7" w:rsidP="0099250A">
            <w:pPr>
              <w:jc w:val="both"/>
            </w:pPr>
            <w:r>
              <w:t>Small (</w:t>
            </w:r>
            <w:r>
              <w:rPr>
                <w:rFonts w:cstheme="minorHAnsi"/>
              </w:rPr>
              <w:t>≤</w:t>
            </w:r>
            <w:r>
              <w:t>2/3)</w:t>
            </w:r>
          </w:p>
          <w:p w14:paraId="194BEBA9" w14:textId="77777777" w:rsidR="00E647D7" w:rsidRPr="00AA668F" w:rsidRDefault="00E647D7" w:rsidP="0099250A">
            <w:pPr>
              <w:jc w:val="both"/>
              <w:rPr>
                <w:b/>
              </w:rPr>
            </w:pPr>
            <w:r>
              <w:rPr>
                <w:b/>
              </w:rPr>
              <w:t>Findings in CT</w:t>
            </w:r>
          </w:p>
          <w:p w14:paraId="109C693F" w14:textId="77777777" w:rsidR="00E647D7" w:rsidRDefault="00E647D7" w:rsidP="0099250A">
            <w:pPr>
              <w:jc w:val="both"/>
            </w:pPr>
            <w:r>
              <w:t>Nodal thickening</w:t>
            </w:r>
          </w:p>
          <w:p w14:paraId="5B7E47DD" w14:textId="77777777" w:rsidR="00E647D7" w:rsidRDefault="00E647D7" w:rsidP="0099250A">
            <w:pPr>
              <w:jc w:val="both"/>
            </w:pPr>
            <w:r>
              <w:t>Circumferential thickening</w:t>
            </w:r>
          </w:p>
          <w:p w14:paraId="1697C90C" w14:textId="77777777" w:rsidR="00E647D7" w:rsidRDefault="00E647D7" w:rsidP="0099250A">
            <w:pPr>
              <w:jc w:val="both"/>
            </w:pPr>
            <w:r>
              <w:t>Pleural masses</w:t>
            </w:r>
          </w:p>
          <w:p w14:paraId="58088A14" w14:textId="77777777" w:rsidR="00E647D7" w:rsidRDefault="00E647D7" w:rsidP="0099250A">
            <w:pPr>
              <w:jc w:val="both"/>
            </w:pPr>
            <w:r>
              <w:t>No pleural thickening</w:t>
            </w:r>
          </w:p>
        </w:tc>
        <w:tc>
          <w:tcPr>
            <w:tcW w:w="2268" w:type="dxa"/>
          </w:tcPr>
          <w:p w14:paraId="5AA60E5C" w14:textId="77777777" w:rsidR="00E647D7" w:rsidRDefault="00E647D7" w:rsidP="0099250A">
            <w:pPr>
              <w:jc w:val="both"/>
            </w:pPr>
          </w:p>
          <w:p w14:paraId="2F81CB3F" w14:textId="77777777" w:rsidR="00E647D7" w:rsidRDefault="00E647D7" w:rsidP="0099250A">
            <w:pPr>
              <w:jc w:val="both"/>
            </w:pPr>
          </w:p>
          <w:p w14:paraId="215EF1FA" w14:textId="77777777" w:rsidR="00E647D7" w:rsidRDefault="00E647D7" w:rsidP="0099250A">
            <w:pPr>
              <w:jc w:val="both"/>
            </w:pPr>
            <w:r>
              <w:t>9 (47.4%)</w:t>
            </w:r>
          </w:p>
          <w:p w14:paraId="5275BF3D" w14:textId="77777777" w:rsidR="00E647D7" w:rsidRDefault="00E647D7" w:rsidP="0099250A">
            <w:pPr>
              <w:jc w:val="both"/>
            </w:pPr>
            <w:r>
              <w:t>8 (42.1%)</w:t>
            </w:r>
          </w:p>
          <w:p w14:paraId="0A366294" w14:textId="77777777" w:rsidR="00E647D7" w:rsidRDefault="00E647D7" w:rsidP="0099250A">
            <w:pPr>
              <w:jc w:val="both"/>
            </w:pPr>
            <w:r>
              <w:t>2 (10.5%)</w:t>
            </w:r>
          </w:p>
          <w:p w14:paraId="63706BF4" w14:textId="77777777" w:rsidR="00E647D7" w:rsidRDefault="00E647D7" w:rsidP="0099250A">
            <w:pPr>
              <w:jc w:val="both"/>
            </w:pPr>
          </w:p>
          <w:p w14:paraId="6AEA6593" w14:textId="77777777" w:rsidR="00E647D7" w:rsidRDefault="00E647D7" w:rsidP="0099250A">
            <w:pPr>
              <w:jc w:val="both"/>
            </w:pPr>
            <w:r>
              <w:t>10 (52.6%)</w:t>
            </w:r>
          </w:p>
          <w:p w14:paraId="3D47B4DC" w14:textId="77777777" w:rsidR="00E647D7" w:rsidRDefault="00E647D7" w:rsidP="0099250A">
            <w:pPr>
              <w:jc w:val="both"/>
            </w:pPr>
            <w:r>
              <w:t>2 (10.5%)</w:t>
            </w:r>
          </w:p>
          <w:p w14:paraId="02F22A87" w14:textId="77777777" w:rsidR="00E647D7" w:rsidRDefault="00E647D7" w:rsidP="0099250A">
            <w:pPr>
              <w:jc w:val="both"/>
            </w:pPr>
            <w:r>
              <w:t>2 (10.5%)</w:t>
            </w:r>
          </w:p>
          <w:p w14:paraId="1F561EEA" w14:textId="77777777" w:rsidR="00E647D7" w:rsidRDefault="00E647D7" w:rsidP="0099250A">
            <w:pPr>
              <w:jc w:val="both"/>
            </w:pPr>
            <w:r>
              <w:t>5 (26.3%)</w:t>
            </w:r>
          </w:p>
        </w:tc>
      </w:tr>
    </w:tbl>
    <w:p w14:paraId="23EAB900" w14:textId="77777777" w:rsidR="00E647D7" w:rsidRDefault="00E647D7" w:rsidP="00E647D7">
      <w:pPr>
        <w:jc w:val="both"/>
        <w:rPr>
          <w:i/>
        </w:rPr>
      </w:pPr>
      <w:r w:rsidRPr="00822642">
        <w:rPr>
          <w:i/>
        </w:rPr>
        <w:t>Definition of abbreviation= Eastern Cooperative Oncology Group (ECOG),High lactate dehydrogenase (LDH),  Neutrophil-to-lymphocyte ratio (NLR), Computed tomography (CT)</w:t>
      </w:r>
    </w:p>
    <w:p w14:paraId="7EC7EED7" w14:textId="77777777" w:rsidR="00E647D7" w:rsidRDefault="00E647D7" w:rsidP="00E647D7">
      <w:pPr>
        <w:jc w:val="both"/>
        <w:rPr>
          <w:i/>
        </w:rPr>
      </w:pPr>
    </w:p>
    <w:p w14:paraId="31AD8439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8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47D7"/>
    <w:rsid w:val="002E281E"/>
    <w:rsid w:val="003201BB"/>
    <w:rsid w:val="006931FB"/>
    <w:rsid w:val="00865217"/>
    <w:rsid w:val="00E64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07DE5F"/>
  <w15:chartTrackingRefBased/>
  <w15:docId w15:val="{CE03A0A5-8CE9-47FD-B2A4-CAB5FECF8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47D7"/>
    <w:pPr>
      <w:spacing w:line="259" w:lineRule="auto"/>
    </w:pPr>
    <w:rPr>
      <w:kern w:val="0"/>
      <w:sz w:val="22"/>
      <w:szCs w:val="22"/>
      <w:lang w:val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47D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47D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47D7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47D7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47D7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47D7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47D7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47D7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47D7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47D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47D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47D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47D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47D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47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47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47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47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47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647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47D7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647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47D7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647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47D7"/>
    <w:pPr>
      <w:spacing w:line="278" w:lineRule="auto"/>
      <w:ind w:left="720"/>
      <w:contextualSpacing/>
    </w:pPr>
    <w:rPr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647D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47D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47D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47D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647D7"/>
    <w:pPr>
      <w:spacing w:after="0" w:line="240" w:lineRule="auto"/>
    </w:pPr>
    <w:rPr>
      <w:kern w:val="0"/>
      <w:sz w:val="22"/>
      <w:szCs w:val="22"/>
      <w:lang w:val="es-E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149</Words>
  <Characters>853</Characters>
  <Application>Microsoft Office Word</Application>
  <DocSecurity>0</DocSecurity>
  <Lines>7</Lines>
  <Paragraphs>1</Paragraphs>
  <ScaleCrop>false</ScaleCrop>
  <Company>Springer Nature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2025-08-04T09:45:00Z</dcterms:created>
  <dcterms:modified xsi:type="dcterms:W3CDTF">2025-08-04T09:45:00Z</dcterms:modified>
</cp:coreProperties>
</file>