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125"/>
        <w:gridCol w:w="1545"/>
        <w:gridCol w:w="6615"/>
      </w:tblGrid>
      <w:tr w:rsidR="00603285" w:rsidRPr="007828D5" w14:paraId="1B68F2C5" w14:textId="77777777" w:rsidTr="00D26FB3">
        <w:trPr>
          <w:trHeight w:val="800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21793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Grade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F2E27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A8082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7828D5">
              <w:rPr>
                <w:rFonts w:ascii="Times New Roman" w:eastAsia="Calibri" w:hAnsi="Times New Roman" w:cs="Times New Roman"/>
                <w:bCs/>
              </w:rPr>
              <w:t>n</w:t>
            </w:r>
            <w:proofErr w:type="gramEnd"/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0DC1C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Details</w:t>
            </w:r>
            <w:proofErr w:type="spellEnd"/>
          </w:p>
        </w:tc>
      </w:tr>
      <w:tr w:rsidR="00603285" w:rsidRPr="007828D5" w14:paraId="744C2A08" w14:textId="77777777" w:rsidTr="00D26FB3">
        <w:trPr>
          <w:trHeight w:val="800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625D1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I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589E2" w14:textId="65F00F5B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1</w:t>
            </w:r>
            <w:r w:rsidR="00E55C49" w:rsidRPr="007828D5">
              <w:rPr>
                <w:rFonts w:ascii="Times New Roman" w:eastAsia="Calibri" w:hAnsi="Times New Roman" w:cs="Times New Roman"/>
                <w:bCs/>
              </w:rPr>
              <w:t>7.5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77D78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51A51" w14:textId="18C16F3C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Wound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7828D5">
              <w:rPr>
                <w:rFonts w:ascii="Times New Roman" w:eastAsia="Calibri" w:hAnsi="Times New Roman" w:cs="Times New Roman"/>
                <w:bCs/>
              </w:rPr>
              <w:t>infection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 (</w:t>
            </w:r>
            <w:proofErr w:type="gramEnd"/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2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  <w:r w:rsidRPr="007828D5">
              <w:rPr>
                <w:rFonts w:ascii="Times New Roman" w:eastAsia="Calibri" w:hAnsi="Times New Roman" w:cs="Times New Roman"/>
                <w:bCs/>
              </w:rPr>
              <w:br/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Pyrexia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 (n = 8)</w:t>
            </w:r>
          </w:p>
          <w:p w14:paraId="5CBF7854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Significant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pain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&gt;24 h but &lt;5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days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3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387825BA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Acute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transient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urinary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retention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 xml:space="preserve">) </w:t>
            </w:r>
          </w:p>
        </w:tc>
      </w:tr>
      <w:tr w:rsidR="00603285" w:rsidRPr="007828D5" w14:paraId="4FCB9BD4" w14:textId="77777777" w:rsidTr="00D26FB3">
        <w:trPr>
          <w:trHeight w:val="517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57077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II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84CEF" w14:textId="7E0EF599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15</w:t>
            </w:r>
            <w:r w:rsidR="00E55C49" w:rsidRPr="007828D5">
              <w:rPr>
                <w:rFonts w:ascii="Times New Roman" w:eastAsia="Calibri" w:hAnsi="Times New Roman" w:cs="Times New Roman"/>
                <w:bCs/>
              </w:rPr>
              <w:t>.0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C6681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56277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 xml:space="preserve">Hemoglobin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drop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&gt;3 g/l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requiring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transfusion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7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0CAF55F6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Deep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Vein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Thrombosis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 xml:space="preserve">) </w:t>
            </w:r>
          </w:p>
          <w:p w14:paraId="3D8172F8" w14:textId="3DF9AA1C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proofErr w:type="gramStart"/>
            <w:r w:rsidRPr="007828D5">
              <w:rPr>
                <w:rFonts w:ascii="Times New Roman" w:eastAsia="Calibri" w:hAnsi="Times New Roman" w:cs="Times New Roman"/>
                <w:bCs/>
              </w:rPr>
              <w:t>Cystitis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 (</w:t>
            </w:r>
            <w:proofErr w:type="gramEnd"/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3</w:t>
            </w:r>
            <w:r w:rsidRPr="007828D5">
              <w:rPr>
                <w:rFonts w:ascii="Times New Roman" w:eastAsia="Calibri" w:hAnsi="Times New Roman" w:cs="Times New Roman"/>
                <w:bCs/>
              </w:rPr>
              <w:t xml:space="preserve">) </w:t>
            </w:r>
          </w:p>
          <w:p w14:paraId="2A245B34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Acute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Partial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Axonal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Peroneal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Neuropathy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 xml:space="preserve">) </w:t>
            </w:r>
          </w:p>
        </w:tc>
      </w:tr>
      <w:tr w:rsidR="00603285" w:rsidRPr="007828D5" w14:paraId="420D3B99" w14:textId="77777777" w:rsidTr="00D26FB3">
        <w:trPr>
          <w:trHeight w:val="800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5E7DC" w14:textId="51C263BD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III-b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CC694" w14:textId="5A8B1C48" w:rsidR="00603285" w:rsidRPr="007828D5" w:rsidRDefault="00603285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6.</w:t>
            </w:r>
            <w:r w:rsidR="00E55C49" w:rsidRPr="007828D5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AE592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5E8A8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Bowel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Thermal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Injury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Ureteral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Stricture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  <w:r w:rsidRPr="007828D5">
              <w:rPr>
                <w:rFonts w:ascii="Times New Roman" w:eastAsia="Calibri" w:hAnsi="Times New Roman" w:cs="Times New Roman"/>
                <w:bCs/>
              </w:rPr>
              <w:br/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Cuff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Abscess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419B4DF9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Rectovaginal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Fistula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7E0B143B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Rectal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Anastomotic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Leakage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0A142648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Vesicorectal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7828D5">
              <w:rPr>
                <w:rFonts w:ascii="Times New Roman" w:eastAsia="Calibri" w:hAnsi="Times New Roman" w:cs="Times New Roman"/>
                <w:bCs/>
              </w:rPr>
              <w:t>Fistula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 (</w:t>
            </w:r>
            <w:proofErr w:type="gramEnd"/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603285" w:rsidRPr="007828D5" w14:paraId="4BD60401" w14:textId="77777777" w:rsidTr="00D26FB3">
        <w:trPr>
          <w:trHeight w:val="800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43334" w14:textId="297938B5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IV-a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D0477" w14:textId="267DFD2D" w:rsidR="00603285" w:rsidRPr="007828D5" w:rsidRDefault="00603285" w:rsidP="00D26FB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1.</w:t>
            </w:r>
            <w:r w:rsidR="00E55C49" w:rsidRPr="007828D5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13A60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828D5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932FD" w14:textId="77777777" w:rsidR="00603285" w:rsidRPr="007828D5" w:rsidRDefault="00603285" w:rsidP="00D26FB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Submassive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Pulmonary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7828D5">
              <w:rPr>
                <w:rFonts w:ascii="Times New Roman" w:eastAsia="Calibri" w:hAnsi="Times New Roman" w:cs="Times New Roman"/>
                <w:bCs/>
              </w:rPr>
              <w:t>Embolism</w:t>
            </w:r>
            <w:proofErr w:type="spellEnd"/>
            <w:r w:rsidRPr="007828D5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7828D5">
              <w:rPr>
                <w:rFonts w:ascii="Times New Roman" w:eastAsia="Calibri" w:hAnsi="Times New Roman" w:cs="Times New Roman"/>
                <w:bCs/>
                <w:i/>
              </w:rPr>
              <w:t>n = 1</w:t>
            </w:r>
            <w:r w:rsidRPr="007828D5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</w:tbl>
    <w:p w14:paraId="6C646A02" w14:textId="77777777" w:rsidR="00603285" w:rsidRPr="007828D5" w:rsidRDefault="00603285" w:rsidP="00603285">
      <w:pPr>
        <w:jc w:val="center"/>
        <w:rPr>
          <w:rFonts w:ascii="Times New Roman" w:eastAsia="Calibri" w:hAnsi="Times New Roman" w:cs="Times New Roman"/>
          <w:bCs/>
        </w:rPr>
      </w:pPr>
    </w:p>
    <w:p w14:paraId="6E554E85" w14:textId="77777777" w:rsidR="00A06A83" w:rsidRPr="007828D5" w:rsidRDefault="00A06A83">
      <w:pPr>
        <w:rPr>
          <w:rFonts w:ascii="Times New Roman" w:hAnsi="Times New Roman" w:cs="Times New Roman"/>
          <w:bCs/>
        </w:rPr>
      </w:pPr>
    </w:p>
    <w:sectPr w:rsidR="00A06A83" w:rsidRPr="007828D5" w:rsidSect="00603285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569C" w14:textId="77777777" w:rsidR="00E50C99" w:rsidRDefault="00E50C99" w:rsidP="00603285">
      <w:pPr>
        <w:spacing w:line="240" w:lineRule="auto"/>
      </w:pPr>
      <w:r>
        <w:separator/>
      </w:r>
    </w:p>
  </w:endnote>
  <w:endnote w:type="continuationSeparator" w:id="0">
    <w:p w14:paraId="5EBF6A80" w14:textId="77777777" w:rsidR="00E50C99" w:rsidRDefault="00E50C99" w:rsidP="00603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54463" w14:textId="77777777" w:rsidR="00E50C99" w:rsidRDefault="00E50C99" w:rsidP="00603285">
      <w:pPr>
        <w:spacing w:line="240" w:lineRule="auto"/>
      </w:pPr>
      <w:r>
        <w:separator/>
      </w:r>
    </w:p>
  </w:footnote>
  <w:footnote w:type="continuationSeparator" w:id="0">
    <w:p w14:paraId="30971999" w14:textId="77777777" w:rsidR="00E50C99" w:rsidRDefault="00E50C99" w:rsidP="00603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BC12" w14:textId="77777777" w:rsidR="00E55C49" w:rsidRPr="00E55C49" w:rsidRDefault="00E55C49" w:rsidP="00E55C49">
    <w:pPr>
      <w:rPr>
        <w:lang w:val="tr-TR"/>
      </w:rPr>
    </w:pPr>
    <w:proofErr w:type="spellStart"/>
    <w:r w:rsidRPr="00E55C49">
      <w:rPr>
        <w:lang w:val="tr-TR"/>
      </w:rPr>
      <w:t>Table</w:t>
    </w:r>
    <w:proofErr w:type="spellEnd"/>
    <w:r w:rsidRPr="00E55C49">
      <w:rPr>
        <w:lang w:val="tr-TR"/>
      </w:rPr>
      <w:t xml:space="preserve"> 3. </w:t>
    </w:r>
    <w:proofErr w:type="spellStart"/>
    <w:r w:rsidRPr="00E55C49">
      <w:rPr>
        <w:lang w:val="tr-TR"/>
      </w:rPr>
      <w:t>Postoperative</w:t>
    </w:r>
    <w:proofErr w:type="spellEnd"/>
    <w:r w:rsidRPr="00E55C49">
      <w:rPr>
        <w:lang w:val="tr-TR"/>
      </w:rPr>
      <w:t xml:space="preserve"> </w:t>
    </w:r>
    <w:proofErr w:type="spellStart"/>
    <w:r w:rsidRPr="00E55C49">
      <w:rPr>
        <w:lang w:val="tr-TR"/>
      </w:rPr>
      <w:t>Complications</w:t>
    </w:r>
    <w:proofErr w:type="spellEnd"/>
    <w:r w:rsidRPr="00E55C49">
      <w:rPr>
        <w:lang w:val="tr-TR"/>
      </w:rPr>
      <w:t xml:space="preserve"> </w:t>
    </w:r>
    <w:proofErr w:type="spellStart"/>
    <w:r w:rsidRPr="00E55C49">
      <w:rPr>
        <w:lang w:val="tr-TR"/>
      </w:rPr>
      <w:t>Classified</w:t>
    </w:r>
    <w:proofErr w:type="spellEnd"/>
    <w:r w:rsidRPr="00E55C49">
      <w:rPr>
        <w:lang w:val="tr-TR"/>
      </w:rPr>
      <w:t xml:space="preserve"> </w:t>
    </w:r>
    <w:proofErr w:type="spellStart"/>
    <w:r w:rsidRPr="00E55C49">
      <w:rPr>
        <w:lang w:val="tr-TR"/>
      </w:rPr>
      <w:t>by</w:t>
    </w:r>
    <w:proofErr w:type="spellEnd"/>
    <w:r w:rsidRPr="00E55C49">
      <w:rPr>
        <w:lang w:val="tr-TR"/>
      </w:rPr>
      <w:t xml:space="preserve"> </w:t>
    </w:r>
    <w:proofErr w:type="spellStart"/>
    <w:r w:rsidRPr="00E55C49">
      <w:rPr>
        <w:lang w:val="tr-TR"/>
      </w:rPr>
      <w:t>Clavien</w:t>
    </w:r>
    <w:proofErr w:type="spellEnd"/>
    <w:r w:rsidRPr="00E55C49">
      <w:rPr>
        <w:lang w:val="tr-TR"/>
      </w:rPr>
      <w:t>–</w:t>
    </w:r>
    <w:proofErr w:type="spellStart"/>
    <w:r w:rsidRPr="00E55C49">
      <w:rPr>
        <w:lang w:val="tr-TR"/>
      </w:rPr>
      <w:t>Dindo</w:t>
    </w:r>
    <w:proofErr w:type="spellEnd"/>
    <w:r w:rsidRPr="00E55C49">
      <w:rPr>
        <w:lang w:val="tr-TR"/>
      </w:rPr>
      <w:t xml:space="preserve"> Grade</w:t>
    </w:r>
  </w:p>
  <w:p w14:paraId="6343D226" w14:textId="2476CC72" w:rsidR="00807AA7" w:rsidRPr="00603285" w:rsidRDefault="00807AA7">
    <w:pPr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85"/>
    <w:rsid w:val="00176074"/>
    <w:rsid w:val="001A01C4"/>
    <w:rsid w:val="003A5E8E"/>
    <w:rsid w:val="004533E3"/>
    <w:rsid w:val="00603285"/>
    <w:rsid w:val="007828D5"/>
    <w:rsid w:val="00807AA7"/>
    <w:rsid w:val="00856496"/>
    <w:rsid w:val="00861201"/>
    <w:rsid w:val="00A06A83"/>
    <w:rsid w:val="00B374FA"/>
    <w:rsid w:val="00DD6B79"/>
    <w:rsid w:val="00E50C99"/>
    <w:rsid w:val="00E5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130AC4"/>
  <w15:chartTrackingRefBased/>
  <w15:docId w15:val="{10779223-B200-DC46-93AE-E106B33D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85"/>
    <w:pPr>
      <w:spacing w:line="276" w:lineRule="auto"/>
    </w:pPr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28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2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28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28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28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285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285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285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285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28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28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285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2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2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285"/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32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285"/>
    <w:rPr>
      <w:rFonts w:ascii="Arial" w:eastAsia="Arial" w:hAnsi="Arial" w:cs="Arial"/>
      <w:kern w:val="0"/>
      <w:sz w:val="22"/>
      <w:szCs w:val="22"/>
      <w:lang w:val="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kaya</dc:creator>
  <cp:keywords/>
  <dc:description/>
  <cp:lastModifiedBy>baris kaya</cp:lastModifiedBy>
  <cp:revision>4</cp:revision>
  <dcterms:created xsi:type="dcterms:W3CDTF">2025-06-23T16:55:00Z</dcterms:created>
  <dcterms:modified xsi:type="dcterms:W3CDTF">2025-06-26T18:10:00Z</dcterms:modified>
</cp:coreProperties>
</file>