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DC6FF" w14:textId="77777777" w:rsidR="00EF2111" w:rsidRPr="00187D8B" w:rsidRDefault="00EF2111" w:rsidP="00EF2111">
      <w:pPr>
        <w:spacing w:after="0" w:line="480" w:lineRule="auto"/>
      </w:pPr>
      <w:r w:rsidRPr="0023385F">
        <w:rPr>
          <w:rFonts w:eastAsia="Times New Roman" w:cs="Times New Roman"/>
          <w:b/>
          <w:bCs/>
          <w:kern w:val="36"/>
          <w14:ligatures w14:val="none"/>
        </w:rPr>
        <w:t>Appendix</w:t>
      </w:r>
      <w:r>
        <w:rPr>
          <w:rFonts w:eastAsia="Times New Roman" w:cs="Times New Roman"/>
          <w:b/>
          <w:bCs/>
          <w:kern w:val="36"/>
          <w14:ligatures w14:val="none"/>
        </w:rPr>
        <w:t xml:space="preserve"> A</w:t>
      </w:r>
    </w:p>
    <w:p w14:paraId="2AB807FE" w14:textId="77777777" w:rsidR="00EF2111" w:rsidRPr="00E7471D" w:rsidRDefault="00EF2111" w:rsidP="00EF2111">
      <w:pPr>
        <w:spacing w:after="0" w:line="480" w:lineRule="auto"/>
        <w:rPr>
          <w:rFonts w:eastAsia="Times New Roman" w:cs="Times New Roman"/>
          <w:b/>
          <w:bCs/>
          <w:kern w:val="0"/>
          <w14:ligatures w14:val="none"/>
        </w:rPr>
      </w:pPr>
      <w:r w:rsidRPr="00E7471D">
        <w:rPr>
          <w:rFonts w:eastAsia="Times New Roman" w:cs="Times New Roman"/>
          <w:b/>
          <w:bCs/>
          <w:kern w:val="0"/>
          <w14:ligatures w14:val="none"/>
        </w:rPr>
        <w:t xml:space="preserve">Table A1. Different MNL Models </w:t>
      </w:r>
    </w:p>
    <w:tbl>
      <w:tblPr>
        <w:tblStyle w:val="TableGrid"/>
        <w:tblW w:w="8005" w:type="dxa"/>
        <w:tblLayout w:type="fixed"/>
        <w:tblLook w:val="04A0" w:firstRow="1" w:lastRow="0" w:firstColumn="1" w:lastColumn="0" w:noHBand="0" w:noVBand="1"/>
      </w:tblPr>
      <w:tblGrid>
        <w:gridCol w:w="2501"/>
        <w:gridCol w:w="1270"/>
        <w:gridCol w:w="1349"/>
        <w:gridCol w:w="1259"/>
        <w:gridCol w:w="1626"/>
      </w:tblGrid>
      <w:tr w:rsidR="00EF2111" w:rsidRPr="00E7471D" w14:paraId="533B55C6" w14:textId="77777777" w:rsidTr="00E315FE">
        <w:tc>
          <w:tcPr>
            <w:tcW w:w="2501" w:type="dxa"/>
            <w:vMerge w:val="restart"/>
          </w:tcPr>
          <w:p w14:paraId="71176F91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</w:p>
          <w:p w14:paraId="2B1FF4C7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>Attribute Levels</w:t>
            </w:r>
          </w:p>
        </w:tc>
        <w:tc>
          <w:tcPr>
            <w:tcW w:w="2619" w:type="dxa"/>
            <w:gridSpan w:val="2"/>
            <w:hideMark/>
          </w:tcPr>
          <w:p w14:paraId="03FE4DBD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>MIXL(Uncorrelated)</w:t>
            </w:r>
          </w:p>
        </w:tc>
        <w:tc>
          <w:tcPr>
            <w:tcW w:w="1259" w:type="dxa"/>
          </w:tcPr>
          <w:p w14:paraId="4DF8FE29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>MNL</w:t>
            </w:r>
          </w:p>
        </w:tc>
        <w:tc>
          <w:tcPr>
            <w:tcW w:w="1626" w:type="dxa"/>
          </w:tcPr>
          <w:p w14:paraId="643B5511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>MIXL (Corr.)</w:t>
            </w:r>
          </w:p>
        </w:tc>
      </w:tr>
      <w:tr w:rsidR="00EF2111" w:rsidRPr="0023385F" w14:paraId="425C1610" w14:textId="77777777" w:rsidTr="00E315FE">
        <w:tc>
          <w:tcPr>
            <w:tcW w:w="2501" w:type="dxa"/>
            <w:vMerge/>
            <w:hideMark/>
          </w:tcPr>
          <w:p w14:paraId="26567CA6" w14:textId="77777777" w:rsidR="00EF2111" w:rsidRPr="00181B72" w:rsidRDefault="00EF2111" w:rsidP="00E315FE">
            <w:pPr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5EF8BF79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bCs/>
                <w:i/>
                <w:i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i/>
                <w:iCs/>
                <w:sz w:val="22"/>
                <w:szCs w:val="22"/>
              </w:rPr>
              <w:t>β</w:t>
            </w:r>
          </w:p>
        </w:tc>
        <w:tc>
          <w:tcPr>
            <w:tcW w:w="1349" w:type="dxa"/>
            <w:hideMark/>
          </w:tcPr>
          <w:p w14:paraId="07D676A1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bCs/>
                <w:i/>
                <w:i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i/>
                <w:iCs/>
                <w:sz w:val="22"/>
                <w:szCs w:val="22"/>
              </w:rPr>
              <w:t>SD</w:t>
            </w:r>
          </w:p>
        </w:tc>
        <w:tc>
          <w:tcPr>
            <w:tcW w:w="1259" w:type="dxa"/>
            <w:hideMark/>
          </w:tcPr>
          <w:p w14:paraId="4991A0A8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i/>
                <w:iCs/>
                <w:sz w:val="22"/>
                <w:szCs w:val="22"/>
              </w:rPr>
              <w:t>β</w:t>
            </w:r>
          </w:p>
        </w:tc>
        <w:tc>
          <w:tcPr>
            <w:tcW w:w="1626" w:type="dxa"/>
          </w:tcPr>
          <w:p w14:paraId="72CD2046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bCs/>
                <w:i/>
                <w:i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i/>
                <w:iCs/>
                <w:sz w:val="22"/>
                <w:szCs w:val="22"/>
              </w:rPr>
              <w:t>β</w:t>
            </w:r>
          </w:p>
        </w:tc>
      </w:tr>
      <w:tr w:rsidR="00EF2111" w:rsidRPr="00E7471D" w14:paraId="508ABB49" w14:textId="77777777" w:rsidTr="00E315FE">
        <w:tc>
          <w:tcPr>
            <w:tcW w:w="8005" w:type="dxa"/>
            <w:gridSpan w:val="5"/>
            <w:hideMark/>
          </w:tcPr>
          <w:p w14:paraId="61C74E95" w14:textId="77777777" w:rsidR="00EF2111" w:rsidRPr="005A114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i/>
                <w:i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 xml:space="preserve">Education </w:t>
            </w:r>
            <w:r w:rsidRPr="005A114D">
              <w:rPr>
                <w:rFonts w:eastAsia="Times New Roman" w:cs="Times New Roman"/>
                <w:i/>
                <w:iCs/>
                <w:sz w:val="22"/>
                <w:szCs w:val="22"/>
              </w:rPr>
              <w:t>(ref. no education</w:t>
            </w:r>
            <w:r w:rsidRPr="005A114D">
              <w:rPr>
                <w:rFonts w:eastAsia="Times New Roman" w:cs="Times New Roman"/>
                <w:i/>
                <w:iCs/>
                <w:sz w:val="21"/>
                <w:szCs w:val="21"/>
              </w:rPr>
              <w:t>)</w:t>
            </w:r>
          </w:p>
          <w:p w14:paraId="361EA41D" w14:textId="77777777" w:rsidR="00EF2111" w:rsidRPr="00E7471D" w:rsidRDefault="00EF2111" w:rsidP="00E315FE">
            <w:pPr>
              <w:rPr>
                <w:rFonts w:eastAsia="Times New Roman" w:cs="Times New Roman"/>
                <w:b/>
                <w:bCs/>
                <w:sz w:val="22"/>
                <w:szCs w:val="22"/>
              </w:rPr>
            </w:pPr>
          </w:p>
        </w:tc>
      </w:tr>
      <w:tr w:rsidR="00EF2111" w:rsidRPr="0023385F" w14:paraId="35BBA0F7" w14:textId="77777777" w:rsidTr="00E315FE">
        <w:tc>
          <w:tcPr>
            <w:tcW w:w="2501" w:type="dxa"/>
            <w:hideMark/>
          </w:tcPr>
          <w:p w14:paraId="753FB5AF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Education after 3 years</w:t>
            </w:r>
          </w:p>
        </w:tc>
        <w:tc>
          <w:tcPr>
            <w:tcW w:w="1270" w:type="dxa"/>
            <w:hideMark/>
          </w:tcPr>
          <w:p w14:paraId="2829F66F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0.513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349" w:type="dxa"/>
            <w:hideMark/>
          </w:tcPr>
          <w:p w14:paraId="6CDFBD8A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-0.198</w:t>
            </w:r>
          </w:p>
        </w:tc>
        <w:tc>
          <w:tcPr>
            <w:tcW w:w="1259" w:type="dxa"/>
            <w:hideMark/>
          </w:tcPr>
          <w:p w14:paraId="5E774055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0.46</w:t>
            </w:r>
            <w:r>
              <w:rPr>
                <w:rFonts w:eastAsia="Times New Roman" w:cs="Times New Roman"/>
                <w:sz w:val="22"/>
                <w:szCs w:val="22"/>
              </w:rPr>
              <w:t>3***</w:t>
            </w:r>
          </w:p>
        </w:tc>
        <w:tc>
          <w:tcPr>
            <w:tcW w:w="1626" w:type="dxa"/>
          </w:tcPr>
          <w:p w14:paraId="1FEBD79F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0.863***</w:t>
            </w:r>
          </w:p>
        </w:tc>
      </w:tr>
      <w:tr w:rsidR="00EF2111" w:rsidRPr="0023385F" w14:paraId="068E1779" w14:textId="77777777" w:rsidTr="00E315FE">
        <w:tc>
          <w:tcPr>
            <w:tcW w:w="2501" w:type="dxa"/>
            <w:hideMark/>
          </w:tcPr>
          <w:p w14:paraId="7A1AF207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Education after 2 years</w:t>
            </w:r>
          </w:p>
        </w:tc>
        <w:tc>
          <w:tcPr>
            <w:tcW w:w="1270" w:type="dxa"/>
            <w:hideMark/>
          </w:tcPr>
          <w:p w14:paraId="76C3EFA0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0.619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349" w:type="dxa"/>
            <w:hideMark/>
          </w:tcPr>
          <w:p w14:paraId="55CCBB58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0.0014</w:t>
            </w:r>
          </w:p>
        </w:tc>
        <w:tc>
          <w:tcPr>
            <w:tcW w:w="1259" w:type="dxa"/>
            <w:hideMark/>
          </w:tcPr>
          <w:p w14:paraId="2A3C004D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0.577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626" w:type="dxa"/>
          </w:tcPr>
          <w:p w14:paraId="5AE461F0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0.996***</w:t>
            </w:r>
          </w:p>
        </w:tc>
      </w:tr>
      <w:tr w:rsidR="00EF2111" w:rsidRPr="0023385F" w14:paraId="2CF48A43" w14:textId="77777777" w:rsidTr="00E315FE">
        <w:tc>
          <w:tcPr>
            <w:tcW w:w="2501" w:type="dxa"/>
            <w:hideMark/>
          </w:tcPr>
          <w:p w14:paraId="142723EC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Education after 1 year</w:t>
            </w:r>
          </w:p>
        </w:tc>
        <w:tc>
          <w:tcPr>
            <w:tcW w:w="1270" w:type="dxa"/>
            <w:hideMark/>
          </w:tcPr>
          <w:p w14:paraId="3C99D998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0.747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349" w:type="dxa"/>
            <w:hideMark/>
          </w:tcPr>
          <w:p w14:paraId="753D7348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0.613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259" w:type="dxa"/>
            <w:hideMark/>
          </w:tcPr>
          <w:p w14:paraId="517C93E8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0.676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626" w:type="dxa"/>
          </w:tcPr>
          <w:p w14:paraId="334303C6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1.174***</w:t>
            </w:r>
          </w:p>
        </w:tc>
      </w:tr>
      <w:tr w:rsidR="00EF2111" w:rsidRPr="00E7471D" w14:paraId="23ABE98F" w14:textId="77777777" w:rsidTr="00E315FE">
        <w:tc>
          <w:tcPr>
            <w:tcW w:w="8005" w:type="dxa"/>
            <w:gridSpan w:val="5"/>
          </w:tcPr>
          <w:p w14:paraId="3C69032F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pacing w:val="-2"/>
              </w:rPr>
            </w:pPr>
            <w:r w:rsidRPr="00E7471D">
              <w:rPr>
                <w:b/>
                <w:bCs/>
                <w:sz w:val="22"/>
                <w:szCs w:val="22"/>
              </w:rPr>
              <w:t>Housing</w:t>
            </w:r>
            <w:r w:rsidRPr="00E7471D">
              <w:rPr>
                <w:b/>
                <w:bCs/>
              </w:rPr>
              <w:t xml:space="preserve"> </w:t>
            </w:r>
            <w:r w:rsidRPr="005A114D">
              <w:rPr>
                <w:sz w:val="22"/>
                <w:szCs w:val="22"/>
              </w:rPr>
              <w:t>(ref. no housing)</w:t>
            </w:r>
          </w:p>
        </w:tc>
      </w:tr>
      <w:tr w:rsidR="00EF2111" w:rsidRPr="0023385F" w14:paraId="7202DC54" w14:textId="77777777" w:rsidTr="00E315FE">
        <w:tc>
          <w:tcPr>
            <w:tcW w:w="2501" w:type="dxa"/>
            <w:hideMark/>
          </w:tcPr>
          <w:p w14:paraId="152BD15E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Basic housing</w:t>
            </w:r>
          </w:p>
        </w:tc>
        <w:tc>
          <w:tcPr>
            <w:tcW w:w="1270" w:type="dxa"/>
            <w:hideMark/>
          </w:tcPr>
          <w:p w14:paraId="4D0BC263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0.0935</w:t>
            </w:r>
            <w:r>
              <w:rPr>
                <w:rFonts w:eastAsia="Times New Roman" w:cs="Times New Roman"/>
                <w:sz w:val="22"/>
                <w:szCs w:val="22"/>
              </w:rPr>
              <w:t>*</w:t>
            </w:r>
          </w:p>
        </w:tc>
        <w:tc>
          <w:tcPr>
            <w:tcW w:w="1349" w:type="dxa"/>
            <w:hideMark/>
          </w:tcPr>
          <w:p w14:paraId="572D357E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0.242</w:t>
            </w:r>
            <w:r>
              <w:rPr>
                <w:rFonts w:eastAsia="Times New Roman" w:cs="Times New Roman"/>
                <w:sz w:val="22"/>
                <w:szCs w:val="22"/>
              </w:rPr>
              <w:t>*</w:t>
            </w:r>
          </w:p>
        </w:tc>
        <w:tc>
          <w:tcPr>
            <w:tcW w:w="1259" w:type="dxa"/>
            <w:hideMark/>
          </w:tcPr>
          <w:p w14:paraId="7C6A0154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</w:t>
            </w:r>
            <w:r>
              <w:rPr>
                <w:rFonts w:eastAsia="Times New Roman" w:cs="Times New Roman"/>
                <w:sz w:val="22"/>
                <w:szCs w:val="22"/>
              </w:rPr>
              <w:t>0</w:t>
            </w:r>
            <w:r w:rsidRPr="0023385F">
              <w:rPr>
                <w:rFonts w:eastAsia="Times New Roman" w:cs="Times New Roman"/>
                <w:sz w:val="22"/>
                <w:szCs w:val="22"/>
              </w:rPr>
              <w:t>889</w:t>
            </w:r>
          </w:p>
        </w:tc>
        <w:tc>
          <w:tcPr>
            <w:tcW w:w="1626" w:type="dxa"/>
          </w:tcPr>
          <w:p w14:paraId="09C1FC90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0.113*</w:t>
            </w:r>
          </w:p>
        </w:tc>
      </w:tr>
      <w:tr w:rsidR="00EF2111" w:rsidRPr="0023385F" w14:paraId="6E6184FE" w14:textId="77777777" w:rsidTr="00E315FE">
        <w:tc>
          <w:tcPr>
            <w:tcW w:w="2501" w:type="dxa"/>
            <w:hideMark/>
          </w:tcPr>
          <w:p w14:paraId="72CB6F4F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Advanced housing</w:t>
            </w:r>
          </w:p>
        </w:tc>
        <w:tc>
          <w:tcPr>
            <w:tcW w:w="1270" w:type="dxa"/>
            <w:hideMark/>
          </w:tcPr>
          <w:p w14:paraId="017A2004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0.178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349" w:type="dxa"/>
            <w:hideMark/>
          </w:tcPr>
          <w:p w14:paraId="452AE5BC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-0.0003</w:t>
            </w:r>
          </w:p>
        </w:tc>
        <w:tc>
          <w:tcPr>
            <w:tcW w:w="1259" w:type="dxa"/>
            <w:hideMark/>
          </w:tcPr>
          <w:p w14:paraId="19BC448D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0.165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626" w:type="dxa"/>
          </w:tcPr>
          <w:p w14:paraId="669E9FB3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0.263***</w:t>
            </w:r>
          </w:p>
        </w:tc>
      </w:tr>
      <w:tr w:rsidR="00EF2111" w:rsidRPr="00E7471D" w14:paraId="361EED59" w14:textId="77777777" w:rsidTr="00E315FE">
        <w:tc>
          <w:tcPr>
            <w:tcW w:w="8005" w:type="dxa"/>
            <w:gridSpan w:val="5"/>
          </w:tcPr>
          <w:p w14:paraId="2E3804DA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 xml:space="preserve">Location </w:t>
            </w:r>
            <w:r w:rsidRPr="005A114D">
              <w:rPr>
                <w:rFonts w:eastAsia="Times New Roman" w:cs="Times New Roman"/>
                <w:i/>
                <w:iCs/>
                <w:sz w:val="22"/>
                <w:szCs w:val="22"/>
              </w:rPr>
              <w:t>(ref. 2 hours away)</w:t>
            </w:r>
          </w:p>
        </w:tc>
      </w:tr>
      <w:tr w:rsidR="00EF2111" w:rsidRPr="0023385F" w14:paraId="2C389208" w14:textId="77777777" w:rsidTr="00E315FE">
        <w:tc>
          <w:tcPr>
            <w:tcW w:w="2501" w:type="dxa"/>
            <w:hideMark/>
          </w:tcPr>
          <w:p w14:paraId="5B84341D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District center</w:t>
            </w:r>
          </w:p>
        </w:tc>
        <w:tc>
          <w:tcPr>
            <w:tcW w:w="1270" w:type="dxa"/>
            <w:hideMark/>
          </w:tcPr>
          <w:p w14:paraId="79D032FE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0.0317</w:t>
            </w:r>
            <w:r>
              <w:rPr>
                <w:rFonts w:eastAsia="Times New Roman" w:cs="Times New Roman"/>
                <w:sz w:val="22"/>
                <w:szCs w:val="22"/>
              </w:rPr>
              <w:t>*</w:t>
            </w:r>
          </w:p>
        </w:tc>
        <w:tc>
          <w:tcPr>
            <w:tcW w:w="1349" w:type="dxa"/>
            <w:hideMark/>
          </w:tcPr>
          <w:p w14:paraId="43414125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0.009</w:t>
            </w:r>
          </w:p>
        </w:tc>
        <w:tc>
          <w:tcPr>
            <w:tcW w:w="1259" w:type="dxa"/>
            <w:hideMark/>
          </w:tcPr>
          <w:p w14:paraId="396D007C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0.035</w:t>
            </w:r>
          </w:p>
        </w:tc>
        <w:tc>
          <w:tcPr>
            <w:tcW w:w="1626" w:type="dxa"/>
          </w:tcPr>
          <w:p w14:paraId="25B858EF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0.048</w:t>
            </w:r>
          </w:p>
        </w:tc>
      </w:tr>
      <w:tr w:rsidR="00EF2111" w:rsidRPr="0023385F" w14:paraId="3FD8688F" w14:textId="77777777" w:rsidTr="00E315FE">
        <w:tc>
          <w:tcPr>
            <w:tcW w:w="2501" w:type="dxa"/>
            <w:hideMark/>
          </w:tcPr>
          <w:p w14:paraId="11470225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Zone center</w:t>
            </w:r>
          </w:p>
        </w:tc>
        <w:tc>
          <w:tcPr>
            <w:tcW w:w="1270" w:type="dxa"/>
            <w:hideMark/>
          </w:tcPr>
          <w:p w14:paraId="6C29F29F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-0.019</w:t>
            </w:r>
          </w:p>
        </w:tc>
        <w:tc>
          <w:tcPr>
            <w:tcW w:w="1349" w:type="dxa"/>
            <w:hideMark/>
          </w:tcPr>
          <w:p w14:paraId="204DABE9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0.0217</w:t>
            </w:r>
          </w:p>
        </w:tc>
        <w:tc>
          <w:tcPr>
            <w:tcW w:w="1259" w:type="dxa"/>
            <w:hideMark/>
          </w:tcPr>
          <w:p w14:paraId="5EC8BD91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-0.02</w:t>
            </w:r>
          </w:p>
        </w:tc>
        <w:tc>
          <w:tcPr>
            <w:tcW w:w="1626" w:type="dxa"/>
          </w:tcPr>
          <w:p w14:paraId="561D5F28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0.079</w:t>
            </w:r>
          </w:p>
        </w:tc>
      </w:tr>
      <w:tr w:rsidR="00EF2111" w:rsidRPr="00E7471D" w14:paraId="248D6038" w14:textId="77777777" w:rsidTr="00E315FE">
        <w:tc>
          <w:tcPr>
            <w:tcW w:w="8005" w:type="dxa"/>
            <w:gridSpan w:val="5"/>
            <w:hideMark/>
          </w:tcPr>
          <w:p w14:paraId="6C30066B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 xml:space="preserve">Timelines of payment </w:t>
            </w:r>
            <w:r w:rsidRPr="005A114D">
              <w:rPr>
                <w:rFonts w:eastAsia="Times New Roman" w:cs="Times New Roman"/>
                <w:i/>
                <w:iCs/>
                <w:sz w:val="22"/>
                <w:szCs w:val="22"/>
              </w:rPr>
              <w:t>(ref. delay by &gt; 2 month)</w:t>
            </w:r>
          </w:p>
          <w:p w14:paraId="09733A39" w14:textId="77777777" w:rsidR="00EF2111" w:rsidRPr="00E7471D" w:rsidRDefault="00EF2111" w:rsidP="00E315FE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</w:p>
        </w:tc>
      </w:tr>
      <w:tr w:rsidR="00EF2111" w:rsidRPr="0023385F" w14:paraId="0E89BC47" w14:textId="77777777" w:rsidTr="00E315FE">
        <w:tc>
          <w:tcPr>
            <w:tcW w:w="2501" w:type="dxa"/>
            <w:hideMark/>
          </w:tcPr>
          <w:p w14:paraId="5EB11112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Pay delay by a month</w:t>
            </w:r>
          </w:p>
        </w:tc>
        <w:tc>
          <w:tcPr>
            <w:tcW w:w="1270" w:type="dxa"/>
            <w:hideMark/>
          </w:tcPr>
          <w:p w14:paraId="49E8B961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0.110</w:t>
            </w:r>
            <w:r>
              <w:rPr>
                <w:rFonts w:eastAsia="Times New Roman" w:cs="Times New Roman"/>
                <w:sz w:val="22"/>
                <w:szCs w:val="22"/>
              </w:rPr>
              <w:t>**</w:t>
            </w:r>
          </w:p>
        </w:tc>
        <w:tc>
          <w:tcPr>
            <w:tcW w:w="1349" w:type="dxa"/>
            <w:hideMark/>
          </w:tcPr>
          <w:p w14:paraId="001C8FEA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 xml:space="preserve">      </w:t>
            </w:r>
            <w:r w:rsidRPr="0023385F">
              <w:rPr>
                <w:rFonts w:eastAsia="Times New Roman" w:cs="Times New Roman"/>
                <w:sz w:val="22"/>
                <w:szCs w:val="22"/>
              </w:rPr>
              <w:t>0.107</w:t>
            </w:r>
          </w:p>
        </w:tc>
        <w:tc>
          <w:tcPr>
            <w:tcW w:w="1259" w:type="dxa"/>
            <w:hideMark/>
          </w:tcPr>
          <w:p w14:paraId="62C9B708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0.106</w:t>
            </w:r>
            <w:r>
              <w:rPr>
                <w:rFonts w:eastAsia="Times New Roman" w:cs="Times New Roman"/>
                <w:sz w:val="22"/>
                <w:szCs w:val="22"/>
              </w:rPr>
              <w:t>*</w:t>
            </w:r>
          </w:p>
        </w:tc>
        <w:tc>
          <w:tcPr>
            <w:tcW w:w="1626" w:type="dxa"/>
          </w:tcPr>
          <w:p w14:paraId="6F7FA27E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0.142**</w:t>
            </w:r>
          </w:p>
        </w:tc>
      </w:tr>
      <w:tr w:rsidR="00EF2111" w:rsidRPr="0023385F" w14:paraId="159CC743" w14:textId="77777777" w:rsidTr="00E315FE">
        <w:tc>
          <w:tcPr>
            <w:tcW w:w="2501" w:type="dxa"/>
            <w:hideMark/>
          </w:tcPr>
          <w:p w14:paraId="5508B70C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Pay comes on time</w:t>
            </w:r>
          </w:p>
        </w:tc>
        <w:tc>
          <w:tcPr>
            <w:tcW w:w="1270" w:type="dxa"/>
            <w:hideMark/>
          </w:tcPr>
          <w:p w14:paraId="4A633D99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0.121</w:t>
            </w:r>
            <w:r>
              <w:rPr>
                <w:rFonts w:eastAsia="Times New Roman" w:cs="Times New Roman"/>
                <w:sz w:val="22"/>
                <w:szCs w:val="22"/>
              </w:rPr>
              <w:t>**</w:t>
            </w:r>
          </w:p>
        </w:tc>
        <w:tc>
          <w:tcPr>
            <w:tcW w:w="1349" w:type="dxa"/>
            <w:hideMark/>
          </w:tcPr>
          <w:p w14:paraId="5C3EE22F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0.291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259" w:type="dxa"/>
            <w:hideMark/>
          </w:tcPr>
          <w:p w14:paraId="7378097A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0.113</w:t>
            </w:r>
            <w:r>
              <w:rPr>
                <w:rFonts w:eastAsia="Times New Roman" w:cs="Times New Roman"/>
                <w:sz w:val="22"/>
                <w:szCs w:val="22"/>
              </w:rPr>
              <w:t>*</w:t>
            </w:r>
          </w:p>
        </w:tc>
        <w:tc>
          <w:tcPr>
            <w:tcW w:w="1626" w:type="dxa"/>
          </w:tcPr>
          <w:p w14:paraId="5F107671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0.167**</w:t>
            </w:r>
          </w:p>
        </w:tc>
      </w:tr>
      <w:tr w:rsidR="00EF2111" w:rsidRPr="00E7471D" w14:paraId="7351F5A5" w14:textId="77777777" w:rsidTr="00E315FE">
        <w:tc>
          <w:tcPr>
            <w:tcW w:w="8005" w:type="dxa"/>
            <w:gridSpan w:val="5"/>
            <w:hideMark/>
          </w:tcPr>
          <w:p w14:paraId="3A9512A2" w14:textId="77777777" w:rsidR="00EF2111" w:rsidRPr="005A114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 xml:space="preserve">Management culture </w:t>
            </w:r>
            <w:r w:rsidRPr="005A114D">
              <w:rPr>
                <w:rFonts w:eastAsia="Times New Roman" w:cs="Times New Roman"/>
                <w:i/>
                <w:iCs/>
                <w:sz w:val="22"/>
                <w:szCs w:val="22"/>
              </w:rPr>
              <w:t>(ref. not supportive)</w:t>
            </w:r>
          </w:p>
          <w:p w14:paraId="03F89AA9" w14:textId="77777777" w:rsidR="00EF2111" w:rsidRPr="00E7471D" w:rsidRDefault="00EF2111" w:rsidP="00E315FE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</w:p>
        </w:tc>
      </w:tr>
      <w:tr w:rsidR="00EF2111" w:rsidRPr="0023385F" w14:paraId="630916C0" w14:textId="77777777" w:rsidTr="00E315FE">
        <w:tc>
          <w:tcPr>
            <w:tcW w:w="2501" w:type="dxa"/>
            <w:hideMark/>
          </w:tcPr>
          <w:p w14:paraId="2A49BA3F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Management is supportive</w:t>
            </w:r>
          </w:p>
        </w:tc>
        <w:tc>
          <w:tcPr>
            <w:tcW w:w="1270" w:type="dxa"/>
            <w:hideMark/>
          </w:tcPr>
          <w:p w14:paraId="697ACDBD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0.0589</w:t>
            </w:r>
          </w:p>
        </w:tc>
        <w:tc>
          <w:tcPr>
            <w:tcW w:w="1349" w:type="dxa"/>
            <w:hideMark/>
          </w:tcPr>
          <w:p w14:paraId="2733B71C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0.335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259" w:type="dxa"/>
            <w:hideMark/>
          </w:tcPr>
          <w:p w14:paraId="060472C9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0.05</w:t>
            </w:r>
            <w:r>
              <w:rPr>
                <w:rFonts w:eastAsia="Times New Roman" w:cs="Times New Roman"/>
                <w:sz w:val="22"/>
                <w:szCs w:val="22"/>
              </w:rPr>
              <w:t>04</w:t>
            </w:r>
          </w:p>
        </w:tc>
        <w:tc>
          <w:tcPr>
            <w:tcW w:w="1626" w:type="dxa"/>
          </w:tcPr>
          <w:p w14:paraId="73B432AD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0.103*</w:t>
            </w:r>
          </w:p>
        </w:tc>
      </w:tr>
      <w:tr w:rsidR="00EF2111" w:rsidRPr="00E7471D" w14:paraId="08987765" w14:textId="77777777" w:rsidTr="00E315FE">
        <w:tc>
          <w:tcPr>
            <w:tcW w:w="8005" w:type="dxa"/>
            <w:gridSpan w:val="5"/>
          </w:tcPr>
          <w:p w14:paraId="6EBA9FFC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 xml:space="preserve">Equipment and Medicine </w:t>
            </w:r>
            <w:r w:rsidRPr="005A114D">
              <w:rPr>
                <w:rFonts w:eastAsia="Times New Roman" w:cs="Times New Roman"/>
                <w:i/>
                <w:iCs/>
                <w:sz w:val="22"/>
                <w:szCs w:val="22"/>
              </w:rPr>
              <w:t>(ref. inadequate)</w:t>
            </w:r>
          </w:p>
        </w:tc>
      </w:tr>
      <w:tr w:rsidR="00EF2111" w:rsidRPr="0023385F" w14:paraId="62565168" w14:textId="77777777" w:rsidTr="00E315FE">
        <w:tc>
          <w:tcPr>
            <w:tcW w:w="2501" w:type="dxa"/>
            <w:hideMark/>
          </w:tcPr>
          <w:p w14:paraId="5C28FFEF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Adequate</w:t>
            </w:r>
          </w:p>
        </w:tc>
        <w:tc>
          <w:tcPr>
            <w:tcW w:w="1270" w:type="dxa"/>
            <w:hideMark/>
          </w:tcPr>
          <w:p w14:paraId="2BEF4E0A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0.0575</w:t>
            </w:r>
            <w:r>
              <w:rPr>
                <w:rFonts w:eastAsia="Times New Roman" w:cs="Times New Roman"/>
                <w:sz w:val="22"/>
                <w:szCs w:val="22"/>
              </w:rPr>
              <w:t>*</w:t>
            </w:r>
          </w:p>
        </w:tc>
        <w:tc>
          <w:tcPr>
            <w:tcW w:w="1349" w:type="dxa"/>
            <w:hideMark/>
          </w:tcPr>
          <w:p w14:paraId="1691A3C9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0.132</w:t>
            </w:r>
          </w:p>
        </w:tc>
        <w:tc>
          <w:tcPr>
            <w:tcW w:w="1259" w:type="dxa"/>
            <w:hideMark/>
          </w:tcPr>
          <w:p w14:paraId="6C451ACD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0.0535</w:t>
            </w:r>
          </w:p>
        </w:tc>
        <w:tc>
          <w:tcPr>
            <w:tcW w:w="1626" w:type="dxa"/>
          </w:tcPr>
          <w:p w14:paraId="322220EF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0.106**</w:t>
            </w:r>
          </w:p>
        </w:tc>
      </w:tr>
      <w:tr w:rsidR="00EF2111" w:rsidRPr="00E7471D" w14:paraId="0C4BE883" w14:textId="77777777" w:rsidTr="00E315FE">
        <w:tc>
          <w:tcPr>
            <w:tcW w:w="8005" w:type="dxa"/>
            <w:gridSpan w:val="5"/>
          </w:tcPr>
          <w:p w14:paraId="247DE1CB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pacing w:val="-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 xml:space="preserve">Infrastructure </w:t>
            </w:r>
            <w:r w:rsidRPr="005A114D">
              <w:rPr>
                <w:rFonts w:eastAsia="Times New Roman" w:cs="Times New Roman"/>
                <w:i/>
                <w:iCs/>
                <w:sz w:val="22"/>
                <w:szCs w:val="22"/>
              </w:rPr>
              <w:t>(ref. insufficient)</w:t>
            </w:r>
          </w:p>
        </w:tc>
      </w:tr>
      <w:tr w:rsidR="00EF2111" w:rsidRPr="0023385F" w14:paraId="3111F325" w14:textId="77777777" w:rsidTr="00E315FE">
        <w:tc>
          <w:tcPr>
            <w:tcW w:w="2501" w:type="dxa"/>
            <w:hideMark/>
          </w:tcPr>
          <w:p w14:paraId="5723B32B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 xml:space="preserve">Sufficient </w:t>
            </w:r>
          </w:p>
        </w:tc>
        <w:tc>
          <w:tcPr>
            <w:tcW w:w="1270" w:type="dxa"/>
            <w:hideMark/>
          </w:tcPr>
          <w:p w14:paraId="0F9D60B3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0.007</w:t>
            </w:r>
          </w:p>
        </w:tc>
        <w:tc>
          <w:tcPr>
            <w:tcW w:w="1349" w:type="dxa"/>
            <w:hideMark/>
          </w:tcPr>
          <w:p w14:paraId="239371F8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0.153</w:t>
            </w:r>
          </w:p>
        </w:tc>
        <w:tc>
          <w:tcPr>
            <w:tcW w:w="1259" w:type="dxa"/>
            <w:hideMark/>
          </w:tcPr>
          <w:p w14:paraId="6A8800BF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1626" w:type="dxa"/>
          </w:tcPr>
          <w:p w14:paraId="7E918E6D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0.014</w:t>
            </w:r>
          </w:p>
        </w:tc>
      </w:tr>
      <w:tr w:rsidR="00EF2111" w:rsidRPr="0023385F" w14:paraId="4A02714F" w14:textId="77777777" w:rsidTr="00E315FE">
        <w:tc>
          <w:tcPr>
            <w:tcW w:w="2501" w:type="dxa"/>
            <w:hideMark/>
          </w:tcPr>
          <w:p w14:paraId="18A99C8C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Salary (thousand)</w:t>
            </w:r>
          </w:p>
        </w:tc>
        <w:tc>
          <w:tcPr>
            <w:tcW w:w="1270" w:type="dxa"/>
            <w:hideMark/>
          </w:tcPr>
          <w:p w14:paraId="3DE772FD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0.0882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349" w:type="dxa"/>
          </w:tcPr>
          <w:p w14:paraId="73331C5D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259" w:type="dxa"/>
            <w:hideMark/>
          </w:tcPr>
          <w:p w14:paraId="0AD40E6E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0.081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626" w:type="dxa"/>
          </w:tcPr>
          <w:p w14:paraId="043A41FE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rFonts w:cs="Times New Roman"/>
              </w:rPr>
              <w:t>0.1323***</w:t>
            </w:r>
          </w:p>
        </w:tc>
      </w:tr>
      <w:tr w:rsidR="00EF2111" w:rsidRPr="0023385F" w14:paraId="59545D21" w14:textId="77777777" w:rsidTr="00E315FE">
        <w:tc>
          <w:tcPr>
            <w:tcW w:w="2501" w:type="dxa"/>
            <w:hideMark/>
          </w:tcPr>
          <w:p w14:paraId="5AC1BAD7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 xml:space="preserve">Constant </w:t>
            </w:r>
          </w:p>
        </w:tc>
        <w:tc>
          <w:tcPr>
            <w:tcW w:w="1270" w:type="dxa"/>
            <w:hideMark/>
          </w:tcPr>
          <w:p w14:paraId="5529AD76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-0.385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349" w:type="dxa"/>
          </w:tcPr>
          <w:p w14:paraId="3AF05C2A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259" w:type="dxa"/>
            <w:hideMark/>
          </w:tcPr>
          <w:p w14:paraId="320C77FF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-0.357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626" w:type="dxa"/>
          </w:tcPr>
          <w:p w14:paraId="23644915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4"/>
              </w:rPr>
              <w:t>-</w:t>
            </w:r>
            <w:r w:rsidRPr="00805E06">
              <w:rPr>
                <w:spacing w:val="-2"/>
              </w:rPr>
              <w:t>0.560***</w:t>
            </w:r>
          </w:p>
        </w:tc>
      </w:tr>
      <w:tr w:rsidR="00EF2111" w:rsidRPr="0023385F" w14:paraId="197F66E1" w14:textId="77777777" w:rsidTr="00E315FE">
        <w:tc>
          <w:tcPr>
            <w:tcW w:w="2501" w:type="dxa"/>
            <w:hideMark/>
          </w:tcPr>
          <w:p w14:paraId="1485A52A" w14:textId="77777777" w:rsidR="00EF2111" w:rsidRPr="00181B72" w:rsidRDefault="00EF2111" w:rsidP="00E315FE">
            <w:pPr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Observations</w:t>
            </w:r>
          </w:p>
        </w:tc>
        <w:tc>
          <w:tcPr>
            <w:tcW w:w="1270" w:type="dxa"/>
            <w:hideMark/>
          </w:tcPr>
          <w:p w14:paraId="661DFE7E" w14:textId="77777777" w:rsidR="00EF2111" w:rsidRPr="0023385F" w:rsidRDefault="00EF2111" w:rsidP="00E315FE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10624</w:t>
            </w:r>
          </w:p>
        </w:tc>
        <w:tc>
          <w:tcPr>
            <w:tcW w:w="1349" w:type="dxa"/>
          </w:tcPr>
          <w:p w14:paraId="27B9177E" w14:textId="77777777" w:rsidR="00EF2111" w:rsidRPr="0023385F" w:rsidRDefault="00EF2111" w:rsidP="00E315FE">
            <w:pPr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259" w:type="dxa"/>
            <w:hideMark/>
          </w:tcPr>
          <w:p w14:paraId="02C70FF3" w14:textId="77777777" w:rsidR="00EF2111" w:rsidRPr="0023385F" w:rsidRDefault="00EF2111" w:rsidP="00E315FE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10624</w:t>
            </w:r>
          </w:p>
        </w:tc>
        <w:tc>
          <w:tcPr>
            <w:tcW w:w="1626" w:type="dxa"/>
          </w:tcPr>
          <w:p w14:paraId="29BB8238" w14:textId="77777777" w:rsidR="00EF2111" w:rsidRPr="0023385F" w:rsidRDefault="00EF2111" w:rsidP="00E315FE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>
              <w:t>10624</w:t>
            </w:r>
          </w:p>
        </w:tc>
      </w:tr>
      <w:tr w:rsidR="00EF2111" w:rsidRPr="0023385F" w14:paraId="6242AD4D" w14:textId="77777777" w:rsidTr="00E315FE">
        <w:tc>
          <w:tcPr>
            <w:tcW w:w="2501" w:type="dxa"/>
            <w:hideMark/>
          </w:tcPr>
          <w:p w14:paraId="479A89A0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Respondents</w:t>
            </w:r>
          </w:p>
        </w:tc>
        <w:tc>
          <w:tcPr>
            <w:tcW w:w="1270" w:type="dxa"/>
            <w:hideMark/>
          </w:tcPr>
          <w:p w14:paraId="0E9E8855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332</w:t>
            </w:r>
          </w:p>
        </w:tc>
        <w:tc>
          <w:tcPr>
            <w:tcW w:w="1349" w:type="dxa"/>
          </w:tcPr>
          <w:p w14:paraId="72E0EA1C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259" w:type="dxa"/>
            <w:hideMark/>
          </w:tcPr>
          <w:p w14:paraId="39822E15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332</w:t>
            </w:r>
          </w:p>
        </w:tc>
        <w:tc>
          <w:tcPr>
            <w:tcW w:w="1626" w:type="dxa"/>
          </w:tcPr>
          <w:p w14:paraId="522EA37C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>
              <w:t>332</w:t>
            </w:r>
          </w:p>
        </w:tc>
      </w:tr>
      <w:tr w:rsidR="00EF2111" w:rsidRPr="0023385F" w14:paraId="1712FAB5" w14:textId="77777777" w:rsidTr="00E315FE">
        <w:tc>
          <w:tcPr>
            <w:tcW w:w="2501" w:type="dxa"/>
            <w:hideMark/>
          </w:tcPr>
          <w:p w14:paraId="32FF5A56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 xml:space="preserve">Log-Likelihood </w:t>
            </w:r>
          </w:p>
        </w:tc>
        <w:tc>
          <w:tcPr>
            <w:tcW w:w="1270" w:type="dxa"/>
            <w:hideMark/>
          </w:tcPr>
          <w:p w14:paraId="09395649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-3444.0762</w:t>
            </w:r>
          </w:p>
        </w:tc>
        <w:tc>
          <w:tcPr>
            <w:tcW w:w="1349" w:type="dxa"/>
          </w:tcPr>
          <w:p w14:paraId="77AFD51B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259" w:type="dxa"/>
            <w:hideMark/>
          </w:tcPr>
          <w:p w14:paraId="2F8F5B8E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Courier New"/>
                <w:sz w:val="22"/>
                <w:szCs w:val="22"/>
              </w:rPr>
              <w:t>-</w:t>
            </w:r>
            <w:r w:rsidRPr="0023385F">
              <w:rPr>
                <w:rFonts w:eastAsia="Times New Roman" w:cs="Times New Roman"/>
                <w:sz w:val="22"/>
                <w:szCs w:val="22"/>
              </w:rPr>
              <w:t>3468.275</w:t>
            </w:r>
          </w:p>
        </w:tc>
        <w:tc>
          <w:tcPr>
            <w:tcW w:w="1626" w:type="dxa"/>
          </w:tcPr>
          <w:p w14:paraId="29B81BE5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Courier New"/>
                <w:sz w:val="22"/>
                <w:szCs w:val="22"/>
              </w:rPr>
            </w:pPr>
            <w:r>
              <w:t>-</w:t>
            </w:r>
            <w:r w:rsidRPr="001A7631">
              <w:t>2988.2</w:t>
            </w:r>
            <w:r>
              <w:t>53</w:t>
            </w:r>
          </w:p>
        </w:tc>
      </w:tr>
      <w:tr w:rsidR="00EF2111" w:rsidRPr="0023385F" w14:paraId="71B6B46A" w14:textId="77777777" w:rsidTr="00E315FE">
        <w:tc>
          <w:tcPr>
            <w:tcW w:w="2501" w:type="dxa"/>
            <w:hideMark/>
          </w:tcPr>
          <w:p w14:paraId="4E28B56A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AIC</w:t>
            </w:r>
          </w:p>
        </w:tc>
        <w:tc>
          <w:tcPr>
            <w:tcW w:w="1270" w:type="dxa"/>
            <w:hideMark/>
          </w:tcPr>
          <w:p w14:paraId="0AC47E2D" w14:textId="77777777" w:rsidR="00EF2111" w:rsidRPr="0023385F" w:rsidRDefault="00EF2111" w:rsidP="00E315FE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6940.1524.</w:t>
            </w:r>
          </w:p>
        </w:tc>
        <w:tc>
          <w:tcPr>
            <w:tcW w:w="1349" w:type="dxa"/>
            <w:hideMark/>
          </w:tcPr>
          <w:p w14:paraId="2F292F95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259" w:type="dxa"/>
            <w:hideMark/>
          </w:tcPr>
          <w:p w14:paraId="5A13398C" w14:textId="77777777" w:rsidR="00EF2111" w:rsidRPr="0023385F" w:rsidRDefault="00EF2111" w:rsidP="00E315FE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6964.55</w:t>
            </w:r>
          </w:p>
        </w:tc>
        <w:tc>
          <w:tcPr>
            <w:tcW w:w="1626" w:type="dxa"/>
          </w:tcPr>
          <w:p w14:paraId="2E93A892" w14:textId="77777777" w:rsidR="00EF2111" w:rsidRPr="0023385F" w:rsidRDefault="00EF2111" w:rsidP="00E315FE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1A7631">
              <w:t>6</w:t>
            </w:r>
            <w:r>
              <w:t>1</w:t>
            </w:r>
            <w:r w:rsidRPr="001A7631">
              <w:t>8</w:t>
            </w:r>
            <w:r>
              <w:t>6</w:t>
            </w:r>
            <w:r w:rsidRPr="001A7631">
              <w:t>.8392</w:t>
            </w:r>
          </w:p>
        </w:tc>
      </w:tr>
    </w:tbl>
    <w:p w14:paraId="3909A3E7" w14:textId="77777777" w:rsidR="00EF2111" w:rsidRDefault="00EF2111" w:rsidP="00EF2111">
      <w:pPr>
        <w:spacing w:before="240" w:after="0" w:line="480" w:lineRule="auto"/>
        <w:rPr>
          <w:rFonts w:eastAsia="Times New Roman" w:cs="Times New Roman"/>
          <w:b/>
          <w:bCs/>
          <w:kern w:val="0"/>
          <w14:ligatures w14:val="none"/>
        </w:rPr>
      </w:pPr>
    </w:p>
    <w:p w14:paraId="09B7FD20" w14:textId="77777777" w:rsidR="00EF2111" w:rsidRDefault="00EF2111" w:rsidP="00EF2111">
      <w:pPr>
        <w:spacing w:before="240" w:after="0" w:line="480" w:lineRule="auto"/>
        <w:rPr>
          <w:rFonts w:eastAsia="Times New Roman" w:cs="Times New Roman"/>
          <w:b/>
          <w:bCs/>
          <w:kern w:val="0"/>
          <w14:ligatures w14:val="none"/>
        </w:rPr>
      </w:pPr>
    </w:p>
    <w:p w14:paraId="462800BA" w14:textId="77777777" w:rsidR="00EF2111" w:rsidRDefault="00EF2111" w:rsidP="00EF2111">
      <w:pPr>
        <w:spacing w:before="240" w:after="0" w:line="480" w:lineRule="auto"/>
        <w:rPr>
          <w:rFonts w:eastAsia="Times New Roman" w:cs="Times New Roman"/>
          <w:b/>
          <w:bCs/>
          <w:kern w:val="0"/>
          <w14:ligatures w14:val="none"/>
        </w:rPr>
      </w:pPr>
    </w:p>
    <w:p w14:paraId="205013A2" w14:textId="77777777" w:rsidR="00EF2111" w:rsidRDefault="00EF2111" w:rsidP="00EF2111">
      <w:pPr>
        <w:spacing w:before="240" w:after="0" w:line="480" w:lineRule="auto"/>
        <w:rPr>
          <w:rFonts w:eastAsia="Times New Roman" w:cs="Times New Roman"/>
          <w:b/>
          <w:bCs/>
          <w:kern w:val="0"/>
          <w14:ligatures w14:val="none"/>
        </w:rPr>
      </w:pPr>
    </w:p>
    <w:p w14:paraId="1E45284B" w14:textId="77777777" w:rsidR="00EF2111" w:rsidRDefault="00EF2111" w:rsidP="00EF2111">
      <w:pPr>
        <w:spacing w:before="240" w:after="0" w:line="480" w:lineRule="auto"/>
        <w:rPr>
          <w:rFonts w:eastAsia="Times New Roman" w:cs="Times New Roman"/>
          <w:b/>
          <w:bCs/>
          <w:kern w:val="0"/>
          <w14:ligatures w14:val="none"/>
        </w:rPr>
      </w:pPr>
    </w:p>
    <w:p w14:paraId="2E90BD60" w14:textId="77777777" w:rsidR="00EF2111" w:rsidRDefault="00EF2111" w:rsidP="00EF2111">
      <w:pPr>
        <w:spacing w:before="240" w:after="0" w:line="480" w:lineRule="auto"/>
        <w:rPr>
          <w:rFonts w:eastAsia="Times New Roman" w:cs="Times New Roman"/>
          <w:b/>
          <w:bCs/>
          <w:kern w:val="0"/>
          <w14:ligatures w14:val="none"/>
        </w:rPr>
      </w:pPr>
    </w:p>
    <w:p w14:paraId="33FCD7B6" w14:textId="5E278E73" w:rsidR="00EF2111" w:rsidRPr="00E7471D" w:rsidRDefault="00EF2111" w:rsidP="00EF2111">
      <w:pPr>
        <w:spacing w:before="240" w:after="0" w:line="480" w:lineRule="auto"/>
        <w:rPr>
          <w:rFonts w:eastAsia="Times New Roman" w:cs="Times New Roman"/>
          <w:b/>
          <w:bCs/>
          <w:kern w:val="0"/>
          <w14:ligatures w14:val="none"/>
        </w:rPr>
      </w:pPr>
      <w:r w:rsidRPr="00E7471D">
        <w:rPr>
          <w:rFonts w:eastAsia="Times New Roman" w:cs="Times New Roman"/>
          <w:b/>
          <w:bCs/>
          <w:kern w:val="0"/>
          <w14:ligatures w14:val="none"/>
        </w:rPr>
        <w:lastRenderedPageBreak/>
        <w:t>Table A</w:t>
      </w:r>
      <w:r>
        <w:rPr>
          <w:rFonts w:eastAsia="Times New Roman" w:cs="Times New Roman"/>
          <w:b/>
          <w:bCs/>
          <w:kern w:val="0"/>
          <w14:ligatures w14:val="none"/>
        </w:rPr>
        <w:t>2</w:t>
      </w:r>
      <w:r w:rsidRPr="00E7471D">
        <w:rPr>
          <w:rFonts w:eastAsia="Times New Roman" w:cs="Times New Roman"/>
          <w:b/>
          <w:bCs/>
          <w:kern w:val="0"/>
          <w14:ligatures w14:val="none"/>
        </w:rPr>
        <w:t xml:space="preserve">. Different MNL Models </w:t>
      </w:r>
    </w:p>
    <w:tbl>
      <w:tblPr>
        <w:tblStyle w:val="TableGrid"/>
        <w:tblW w:w="8005" w:type="dxa"/>
        <w:tblLayout w:type="fixed"/>
        <w:tblLook w:val="04A0" w:firstRow="1" w:lastRow="0" w:firstColumn="1" w:lastColumn="0" w:noHBand="0" w:noVBand="1"/>
      </w:tblPr>
      <w:tblGrid>
        <w:gridCol w:w="2501"/>
        <w:gridCol w:w="1270"/>
        <w:gridCol w:w="1349"/>
        <w:gridCol w:w="1259"/>
        <w:gridCol w:w="1626"/>
      </w:tblGrid>
      <w:tr w:rsidR="00EF2111" w:rsidRPr="00E7471D" w14:paraId="42ADAD1A" w14:textId="77777777" w:rsidTr="00E315FE">
        <w:tc>
          <w:tcPr>
            <w:tcW w:w="2501" w:type="dxa"/>
            <w:vMerge w:val="restart"/>
          </w:tcPr>
          <w:p w14:paraId="05EC3ABC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</w:p>
          <w:p w14:paraId="5295FB10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>Attribute Levels</w:t>
            </w:r>
          </w:p>
        </w:tc>
        <w:tc>
          <w:tcPr>
            <w:tcW w:w="2619" w:type="dxa"/>
            <w:gridSpan w:val="2"/>
            <w:hideMark/>
          </w:tcPr>
          <w:p w14:paraId="5ECD7A90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>MIXL(Uncorrelated)</w:t>
            </w:r>
          </w:p>
        </w:tc>
        <w:tc>
          <w:tcPr>
            <w:tcW w:w="1259" w:type="dxa"/>
          </w:tcPr>
          <w:p w14:paraId="0BE3D9C8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>MNL</w:t>
            </w:r>
          </w:p>
        </w:tc>
        <w:tc>
          <w:tcPr>
            <w:tcW w:w="1626" w:type="dxa"/>
          </w:tcPr>
          <w:p w14:paraId="3F267D9C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>MIXL (Corr.)</w:t>
            </w:r>
          </w:p>
        </w:tc>
      </w:tr>
      <w:tr w:rsidR="00EF2111" w:rsidRPr="0023385F" w14:paraId="251183D0" w14:textId="77777777" w:rsidTr="00E315FE">
        <w:tc>
          <w:tcPr>
            <w:tcW w:w="2501" w:type="dxa"/>
            <w:vMerge/>
            <w:hideMark/>
          </w:tcPr>
          <w:p w14:paraId="1BD699B6" w14:textId="77777777" w:rsidR="00EF2111" w:rsidRPr="00181B72" w:rsidRDefault="00EF2111" w:rsidP="00E315FE">
            <w:pPr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12D397BD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bCs/>
                <w:i/>
                <w:i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i/>
                <w:iCs/>
                <w:sz w:val="22"/>
                <w:szCs w:val="22"/>
              </w:rPr>
              <w:t>β</w:t>
            </w:r>
          </w:p>
        </w:tc>
        <w:tc>
          <w:tcPr>
            <w:tcW w:w="1349" w:type="dxa"/>
            <w:hideMark/>
          </w:tcPr>
          <w:p w14:paraId="5A70DF1D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bCs/>
                <w:i/>
                <w:i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i/>
                <w:iCs/>
                <w:sz w:val="22"/>
                <w:szCs w:val="22"/>
              </w:rPr>
              <w:t>SD</w:t>
            </w:r>
          </w:p>
        </w:tc>
        <w:tc>
          <w:tcPr>
            <w:tcW w:w="1259" w:type="dxa"/>
            <w:hideMark/>
          </w:tcPr>
          <w:p w14:paraId="372C30E1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i/>
                <w:iCs/>
                <w:sz w:val="22"/>
                <w:szCs w:val="22"/>
              </w:rPr>
              <w:t>β</w:t>
            </w:r>
          </w:p>
        </w:tc>
        <w:tc>
          <w:tcPr>
            <w:tcW w:w="1626" w:type="dxa"/>
          </w:tcPr>
          <w:p w14:paraId="355BFD4F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bCs/>
                <w:i/>
                <w:i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i/>
                <w:iCs/>
                <w:sz w:val="22"/>
                <w:szCs w:val="22"/>
              </w:rPr>
              <w:t>β</w:t>
            </w:r>
          </w:p>
        </w:tc>
      </w:tr>
      <w:tr w:rsidR="00EF2111" w:rsidRPr="00E7471D" w14:paraId="17C4307F" w14:textId="77777777" w:rsidTr="00E315FE">
        <w:tc>
          <w:tcPr>
            <w:tcW w:w="8005" w:type="dxa"/>
            <w:gridSpan w:val="5"/>
            <w:hideMark/>
          </w:tcPr>
          <w:p w14:paraId="2BFA7A50" w14:textId="77777777" w:rsidR="00EF2111" w:rsidRPr="005A114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i/>
                <w:i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 xml:space="preserve">Education </w:t>
            </w:r>
            <w:r w:rsidRPr="005A114D">
              <w:rPr>
                <w:rFonts w:eastAsia="Times New Roman" w:cs="Times New Roman"/>
                <w:i/>
                <w:iCs/>
                <w:sz w:val="22"/>
                <w:szCs w:val="22"/>
              </w:rPr>
              <w:t>(ref. no education</w:t>
            </w:r>
            <w:r w:rsidRPr="005A114D">
              <w:rPr>
                <w:rFonts w:eastAsia="Times New Roman" w:cs="Times New Roman"/>
                <w:i/>
                <w:iCs/>
                <w:sz w:val="21"/>
                <w:szCs w:val="21"/>
              </w:rPr>
              <w:t>)</w:t>
            </w:r>
          </w:p>
          <w:p w14:paraId="433307EF" w14:textId="77777777" w:rsidR="00EF2111" w:rsidRPr="00E7471D" w:rsidRDefault="00EF2111" w:rsidP="00E315FE">
            <w:pPr>
              <w:rPr>
                <w:rFonts w:eastAsia="Times New Roman" w:cs="Times New Roman"/>
                <w:b/>
                <w:bCs/>
                <w:sz w:val="22"/>
                <w:szCs w:val="22"/>
              </w:rPr>
            </w:pPr>
          </w:p>
        </w:tc>
      </w:tr>
      <w:tr w:rsidR="00EF2111" w:rsidRPr="0023385F" w14:paraId="04970516" w14:textId="77777777" w:rsidTr="00E315FE">
        <w:tc>
          <w:tcPr>
            <w:tcW w:w="2501" w:type="dxa"/>
            <w:hideMark/>
          </w:tcPr>
          <w:p w14:paraId="5C85355A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Education after 3 years</w:t>
            </w:r>
          </w:p>
        </w:tc>
        <w:tc>
          <w:tcPr>
            <w:tcW w:w="1270" w:type="dxa"/>
            <w:hideMark/>
          </w:tcPr>
          <w:p w14:paraId="7D5CA6E4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0.513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349" w:type="dxa"/>
            <w:hideMark/>
          </w:tcPr>
          <w:p w14:paraId="667B79ED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-0.198</w:t>
            </w:r>
          </w:p>
        </w:tc>
        <w:tc>
          <w:tcPr>
            <w:tcW w:w="1259" w:type="dxa"/>
            <w:hideMark/>
          </w:tcPr>
          <w:p w14:paraId="2A01781A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0.46</w:t>
            </w:r>
            <w:r>
              <w:rPr>
                <w:rFonts w:eastAsia="Times New Roman" w:cs="Times New Roman"/>
                <w:sz w:val="22"/>
                <w:szCs w:val="22"/>
              </w:rPr>
              <w:t>3***</w:t>
            </w:r>
          </w:p>
        </w:tc>
        <w:tc>
          <w:tcPr>
            <w:tcW w:w="1626" w:type="dxa"/>
          </w:tcPr>
          <w:p w14:paraId="156952B7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0.863***</w:t>
            </w:r>
          </w:p>
        </w:tc>
      </w:tr>
      <w:tr w:rsidR="00EF2111" w:rsidRPr="0023385F" w14:paraId="1047A917" w14:textId="77777777" w:rsidTr="00E315FE">
        <w:tc>
          <w:tcPr>
            <w:tcW w:w="2501" w:type="dxa"/>
            <w:hideMark/>
          </w:tcPr>
          <w:p w14:paraId="30AABEDC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Education after 2 years</w:t>
            </w:r>
          </w:p>
        </w:tc>
        <w:tc>
          <w:tcPr>
            <w:tcW w:w="1270" w:type="dxa"/>
            <w:hideMark/>
          </w:tcPr>
          <w:p w14:paraId="2168DBA9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0.619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349" w:type="dxa"/>
            <w:hideMark/>
          </w:tcPr>
          <w:p w14:paraId="4EBF9EC9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0.0014</w:t>
            </w:r>
          </w:p>
        </w:tc>
        <w:tc>
          <w:tcPr>
            <w:tcW w:w="1259" w:type="dxa"/>
            <w:hideMark/>
          </w:tcPr>
          <w:p w14:paraId="283B6E4C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0.577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626" w:type="dxa"/>
          </w:tcPr>
          <w:p w14:paraId="0B0314F5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0.996***</w:t>
            </w:r>
          </w:p>
        </w:tc>
      </w:tr>
      <w:tr w:rsidR="00EF2111" w:rsidRPr="0023385F" w14:paraId="0CA7F724" w14:textId="77777777" w:rsidTr="00E315FE">
        <w:tc>
          <w:tcPr>
            <w:tcW w:w="2501" w:type="dxa"/>
            <w:hideMark/>
          </w:tcPr>
          <w:p w14:paraId="282E7FAB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Education after 1 year</w:t>
            </w:r>
          </w:p>
        </w:tc>
        <w:tc>
          <w:tcPr>
            <w:tcW w:w="1270" w:type="dxa"/>
            <w:hideMark/>
          </w:tcPr>
          <w:p w14:paraId="1AE49253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0.747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349" w:type="dxa"/>
            <w:hideMark/>
          </w:tcPr>
          <w:p w14:paraId="4DCE2D67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0.613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259" w:type="dxa"/>
            <w:hideMark/>
          </w:tcPr>
          <w:p w14:paraId="79B0AB8B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0.676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626" w:type="dxa"/>
          </w:tcPr>
          <w:p w14:paraId="09B1FF9E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1.174***</w:t>
            </w:r>
          </w:p>
        </w:tc>
      </w:tr>
      <w:tr w:rsidR="00EF2111" w:rsidRPr="00E7471D" w14:paraId="59F9A656" w14:textId="77777777" w:rsidTr="00E315FE">
        <w:tc>
          <w:tcPr>
            <w:tcW w:w="8005" w:type="dxa"/>
            <w:gridSpan w:val="5"/>
          </w:tcPr>
          <w:p w14:paraId="22C0D009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pacing w:val="-2"/>
              </w:rPr>
            </w:pPr>
            <w:r w:rsidRPr="00E7471D">
              <w:rPr>
                <w:b/>
                <w:bCs/>
                <w:sz w:val="22"/>
                <w:szCs w:val="22"/>
              </w:rPr>
              <w:t>Housing</w:t>
            </w:r>
            <w:r w:rsidRPr="00E7471D">
              <w:rPr>
                <w:b/>
                <w:bCs/>
              </w:rPr>
              <w:t xml:space="preserve"> </w:t>
            </w:r>
            <w:r w:rsidRPr="005A114D">
              <w:rPr>
                <w:sz w:val="22"/>
                <w:szCs w:val="22"/>
              </w:rPr>
              <w:t>(ref. no housing)</w:t>
            </w:r>
          </w:p>
        </w:tc>
      </w:tr>
      <w:tr w:rsidR="00EF2111" w:rsidRPr="0023385F" w14:paraId="72299AAA" w14:textId="77777777" w:rsidTr="00E315FE">
        <w:tc>
          <w:tcPr>
            <w:tcW w:w="2501" w:type="dxa"/>
            <w:hideMark/>
          </w:tcPr>
          <w:p w14:paraId="596F0C81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Basic housing</w:t>
            </w:r>
          </w:p>
        </w:tc>
        <w:tc>
          <w:tcPr>
            <w:tcW w:w="1270" w:type="dxa"/>
            <w:hideMark/>
          </w:tcPr>
          <w:p w14:paraId="143F93D9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0.0935</w:t>
            </w:r>
            <w:r>
              <w:rPr>
                <w:rFonts w:eastAsia="Times New Roman" w:cs="Times New Roman"/>
                <w:sz w:val="22"/>
                <w:szCs w:val="22"/>
              </w:rPr>
              <w:t>*</w:t>
            </w:r>
          </w:p>
        </w:tc>
        <w:tc>
          <w:tcPr>
            <w:tcW w:w="1349" w:type="dxa"/>
            <w:hideMark/>
          </w:tcPr>
          <w:p w14:paraId="66179D48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0.242</w:t>
            </w:r>
            <w:r>
              <w:rPr>
                <w:rFonts w:eastAsia="Times New Roman" w:cs="Times New Roman"/>
                <w:sz w:val="22"/>
                <w:szCs w:val="22"/>
              </w:rPr>
              <w:t>*</w:t>
            </w:r>
          </w:p>
        </w:tc>
        <w:tc>
          <w:tcPr>
            <w:tcW w:w="1259" w:type="dxa"/>
            <w:hideMark/>
          </w:tcPr>
          <w:p w14:paraId="32F9CEDD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</w:t>
            </w:r>
            <w:r>
              <w:rPr>
                <w:rFonts w:eastAsia="Times New Roman" w:cs="Times New Roman"/>
                <w:sz w:val="22"/>
                <w:szCs w:val="22"/>
              </w:rPr>
              <w:t>0</w:t>
            </w:r>
            <w:r w:rsidRPr="0023385F">
              <w:rPr>
                <w:rFonts w:eastAsia="Times New Roman" w:cs="Times New Roman"/>
                <w:sz w:val="22"/>
                <w:szCs w:val="22"/>
              </w:rPr>
              <w:t>889</w:t>
            </w:r>
          </w:p>
        </w:tc>
        <w:tc>
          <w:tcPr>
            <w:tcW w:w="1626" w:type="dxa"/>
          </w:tcPr>
          <w:p w14:paraId="3481C9DB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0.113*</w:t>
            </w:r>
          </w:p>
        </w:tc>
      </w:tr>
      <w:tr w:rsidR="00EF2111" w:rsidRPr="0023385F" w14:paraId="30B4756A" w14:textId="77777777" w:rsidTr="00E315FE">
        <w:tc>
          <w:tcPr>
            <w:tcW w:w="2501" w:type="dxa"/>
            <w:hideMark/>
          </w:tcPr>
          <w:p w14:paraId="411F703B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Advanced housing</w:t>
            </w:r>
          </w:p>
        </w:tc>
        <w:tc>
          <w:tcPr>
            <w:tcW w:w="1270" w:type="dxa"/>
            <w:hideMark/>
          </w:tcPr>
          <w:p w14:paraId="6E2166AA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0.178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349" w:type="dxa"/>
            <w:hideMark/>
          </w:tcPr>
          <w:p w14:paraId="126C82CB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-0.0003</w:t>
            </w:r>
          </w:p>
        </w:tc>
        <w:tc>
          <w:tcPr>
            <w:tcW w:w="1259" w:type="dxa"/>
            <w:hideMark/>
          </w:tcPr>
          <w:p w14:paraId="67E262F6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0.165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626" w:type="dxa"/>
          </w:tcPr>
          <w:p w14:paraId="72FB6090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0.263***</w:t>
            </w:r>
          </w:p>
        </w:tc>
      </w:tr>
      <w:tr w:rsidR="00EF2111" w:rsidRPr="00E7471D" w14:paraId="7B555312" w14:textId="77777777" w:rsidTr="00E315FE">
        <w:tc>
          <w:tcPr>
            <w:tcW w:w="8005" w:type="dxa"/>
            <w:gridSpan w:val="5"/>
          </w:tcPr>
          <w:p w14:paraId="16093C27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 xml:space="preserve">Location </w:t>
            </w:r>
            <w:r w:rsidRPr="005A114D">
              <w:rPr>
                <w:rFonts w:eastAsia="Times New Roman" w:cs="Times New Roman"/>
                <w:i/>
                <w:iCs/>
                <w:sz w:val="22"/>
                <w:szCs w:val="22"/>
              </w:rPr>
              <w:t>(ref. 2 hours away)</w:t>
            </w:r>
          </w:p>
        </w:tc>
      </w:tr>
      <w:tr w:rsidR="00EF2111" w:rsidRPr="0023385F" w14:paraId="45C6B54E" w14:textId="77777777" w:rsidTr="00E315FE">
        <w:tc>
          <w:tcPr>
            <w:tcW w:w="2501" w:type="dxa"/>
            <w:hideMark/>
          </w:tcPr>
          <w:p w14:paraId="1360CE81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District center</w:t>
            </w:r>
          </w:p>
        </w:tc>
        <w:tc>
          <w:tcPr>
            <w:tcW w:w="1270" w:type="dxa"/>
            <w:hideMark/>
          </w:tcPr>
          <w:p w14:paraId="03DEF32C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0.0317</w:t>
            </w:r>
            <w:r>
              <w:rPr>
                <w:rFonts w:eastAsia="Times New Roman" w:cs="Times New Roman"/>
                <w:sz w:val="22"/>
                <w:szCs w:val="22"/>
              </w:rPr>
              <w:t>*</w:t>
            </w:r>
          </w:p>
        </w:tc>
        <w:tc>
          <w:tcPr>
            <w:tcW w:w="1349" w:type="dxa"/>
            <w:hideMark/>
          </w:tcPr>
          <w:p w14:paraId="1B239D54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0.009</w:t>
            </w:r>
          </w:p>
        </w:tc>
        <w:tc>
          <w:tcPr>
            <w:tcW w:w="1259" w:type="dxa"/>
            <w:hideMark/>
          </w:tcPr>
          <w:p w14:paraId="405757C9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0.035</w:t>
            </w:r>
          </w:p>
        </w:tc>
        <w:tc>
          <w:tcPr>
            <w:tcW w:w="1626" w:type="dxa"/>
          </w:tcPr>
          <w:p w14:paraId="71CFA3AA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0.048</w:t>
            </w:r>
          </w:p>
        </w:tc>
      </w:tr>
      <w:tr w:rsidR="00EF2111" w:rsidRPr="0023385F" w14:paraId="0EE9FC23" w14:textId="77777777" w:rsidTr="00E315FE">
        <w:tc>
          <w:tcPr>
            <w:tcW w:w="2501" w:type="dxa"/>
            <w:hideMark/>
          </w:tcPr>
          <w:p w14:paraId="7326579C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Zone center</w:t>
            </w:r>
          </w:p>
        </w:tc>
        <w:tc>
          <w:tcPr>
            <w:tcW w:w="1270" w:type="dxa"/>
            <w:hideMark/>
          </w:tcPr>
          <w:p w14:paraId="20FBF98E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-0.019</w:t>
            </w:r>
          </w:p>
        </w:tc>
        <w:tc>
          <w:tcPr>
            <w:tcW w:w="1349" w:type="dxa"/>
            <w:hideMark/>
          </w:tcPr>
          <w:p w14:paraId="7DA1760D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0.0217</w:t>
            </w:r>
          </w:p>
        </w:tc>
        <w:tc>
          <w:tcPr>
            <w:tcW w:w="1259" w:type="dxa"/>
            <w:hideMark/>
          </w:tcPr>
          <w:p w14:paraId="363ADD24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-0.02</w:t>
            </w:r>
          </w:p>
        </w:tc>
        <w:tc>
          <w:tcPr>
            <w:tcW w:w="1626" w:type="dxa"/>
          </w:tcPr>
          <w:p w14:paraId="0B4270B1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0.079</w:t>
            </w:r>
          </w:p>
        </w:tc>
      </w:tr>
      <w:tr w:rsidR="00EF2111" w:rsidRPr="00E7471D" w14:paraId="0A70062B" w14:textId="77777777" w:rsidTr="00E315FE">
        <w:tc>
          <w:tcPr>
            <w:tcW w:w="8005" w:type="dxa"/>
            <w:gridSpan w:val="5"/>
            <w:hideMark/>
          </w:tcPr>
          <w:p w14:paraId="417A8948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 xml:space="preserve">Timelines of payment </w:t>
            </w:r>
            <w:r w:rsidRPr="005A114D">
              <w:rPr>
                <w:rFonts w:eastAsia="Times New Roman" w:cs="Times New Roman"/>
                <w:i/>
                <w:iCs/>
                <w:sz w:val="22"/>
                <w:szCs w:val="22"/>
              </w:rPr>
              <w:t>(ref. delay by &gt; 2 month)</w:t>
            </w:r>
          </w:p>
          <w:p w14:paraId="14F15C56" w14:textId="77777777" w:rsidR="00EF2111" w:rsidRPr="00E7471D" w:rsidRDefault="00EF2111" w:rsidP="00E315FE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</w:p>
        </w:tc>
      </w:tr>
      <w:tr w:rsidR="00EF2111" w:rsidRPr="0023385F" w14:paraId="5A4B6A52" w14:textId="77777777" w:rsidTr="00E315FE">
        <w:tc>
          <w:tcPr>
            <w:tcW w:w="2501" w:type="dxa"/>
            <w:hideMark/>
          </w:tcPr>
          <w:p w14:paraId="06A95892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Pay delay by a month</w:t>
            </w:r>
          </w:p>
        </w:tc>
        <w:tc>
          <w:tcPr>
            <w:tcW w:w="1270" w:type="dxa"/>
            <w:hideMark/>
          </w:tcPr>
          <w:p w14:paraId="29B78E51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0.110</w:t>
            </w:r>
            <w:r>
              <w:rPr>
                <w:rFonts w:eastAsia="Times New Roman" w:cs="Times New Roman"/>
                <w:sz w:val="22"/>
                <w:szCs w:val="22"/>
              </w:rPr>
              <w:t>**</w:t>
            </w:r>
          </w:p>
        </w:tc>
        <w:tc>
          <w:tcPr>
            <w:tcW w:w="1349" w:type="dxa"/>
            <w:hideMark/>
          </w:tcPr>
          <w:p w14:paraId="01DB7286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 xml:space="preserve">      </w:t>
            </w:r>
            <w:r w:rsidRPr="0023385F">
              <w:rPr>
                <w:rFonts w:eastAsia="Times New Roman" w:cs="Times New Roman"/>
                <w:sz w:val="22"/>
                <w:szCs w:val="22"/>
              </w:rPr>
              <w:t>0.107</w:t>
            </w:r>
          </w:p>
        </w:tc>
        <w:tc>
          <w:tcPr>
            <w:tcW w:w="1259" w:type="dxa"/>
            <w:hideMark/>
          </w:tcPr>
          <w:p w14:paraId="5AC541E4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0.106</w:t>
            </w:r>
            <w:r>
              <w:rPr>
                <w:rFonts w:eastAsia="Times New Roman" w:cs="Times New Roman"/>
                <w:sz w:val="22"/>
                <w:szCs w:val="22"/>
              </w:rPr>
              <w:t>*</w:t>
            </w:r>
          </w:p>
        </w:tc>
        <w:tc>
          <w:tcPr>
            <w:tcW w:w="1626" w:type="dxa"/>
          </w:tcPr>
          <w:p w14:paraId="5C7D9F0C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0.142**</w:t>
            </w:r>
          </w:p>
        </w:tc>
      </w:tr>
      <w:tr w:rsidR="00EF2111" w:rsidRPr="0023385F" w14:paraId="4460008B" w14:textId="77777777" w:rsidTr="00E315FE">
        <w:tc>
          <w:tcPr>
            <w:tcW w:w="2501" w:type="dxa"/>
            <w:hideMark/>
          </w:tcPr>
          <w:p w14:paraId="1A3AB943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Pay comes on time</w:t>
            </w:r>
          </w:p>
        </w:tc>
        <w:tc>
          <w:tcPr>
            <w:tcW w:w="1270" w:type="dxa"/>
            <w:hideMark/>
          </w:tcPr>
          <w:p w14:paraId="59E20147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0.121</w:t>
            </w:r>
            <w:r>
              <w:rPr>
                <w:rFonts w:eastAsia="Times New Roman" w:cs="Times New Roman"/>
                <w:sz w:val="22"/>
                <w:szCs w:val="22"/>
              </w:rPr>
              <w:t>**</w:t>
            </w:r>
          </w:p>
        </w:tc>
        <w:tc>
          <w:tcPr>
            <w:tcW w:w="1349" w:type="dxa"/>
            <w:hideMark/>
          </w:tcPr>
          <w:p w14:paraId="4E57D4A3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0.291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259" w:type="dxa"/>
            <w:hideMark/>
          </w:tcPr>
          <w:p w14:paraId="1A8554DF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0.113</w:t>
            </w:r>
            <w:r>
              <w:rPr>
                <w:rFonts w:eastAsia="Times New Roman" w:cs="Times New Roman"/>
                <w:sz w:val="22"/>
                <w:szCs w:val="22"/>
              </w:rPr>
              <w:t>*</w:t>
            </w:r>
          </w:p>
        </w:tc>
        <w:tc>
          <w:tcPr>
            <w:tcW w:w="1626" w:type="dxa"/>
          </w:tcPr>
          <w:p w14:paraId="0815B8D2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0.167**</w:t>
            </w:r>
          </w:p>
        </w:tc>
      </w:tr>
      <w:tr w:rsidR="00EF2111" w:rsidRPr="00E7471D" w14:paraId="6BB8F5B5" w14:textId="77777777" w:rsidTr="00E315FE">
        <w:tc>
          <w:tcPr>
            <w:tcW w:w="8005" w:type="dxa"/>
            <w:gridSpan w:val="5"/>
            <w:hideMark/>
          </w:tcPr>
          <w:p w14:paraId="3201AD70" w14:textId="77777777" w:rsidR="00EF2111" w:rsidRPr="005A114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 xml:space="preserve">Management culture </w:t>
            </w:r>
            <w:r w:rsidRPr="005A114D">
              <w:rPr>
                <w:rFonts w:eastAsia="Times New Roman" w:cs="Times New Roman"/>
                <w:i/>
                <w:iCs/>
                <w:sz w:val="22"/>
                <w:szCs w:val="22"/>
              </w:rPr>
              <w:t>(ref. not supportive)</w:t>
            </w:r>
          </w:p>
          <w:p w14:paraId="05676C78" w14:textId="77777777" w:rsidR="00EF2111" w:rsidRPr="00E7471D" w:rsidRDefault="00EF2111" w:rsidP="00E315FE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</w:p>
        </w:tc>
      </w:tr>
      <w:tr w:rsidR="00EF2111" w:rsidRPr="0023385F" w14:paraId="2DBD32F0" w14:textId="77777777" w:rsidTr="00E315FE">
        <w:tc>
          <w:tcPr>
            <w:tcW w:w="2501" w:type="dxa"/>
            <w:hideMark/>
          </w:tcPr>
          <w:p w14:paraId="31B710D9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Management is supportive</w:t>
            </w:r>
          </w:p>
        </w:tc>
        <w:tc>
          <w:tcPr>
            <w:tcW w:w="1270" w:type="dxa"/>
            <w:hideMark/>
          </w:tcPr>
          <w:p w14:paraId="570E247B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0.0589</w:t>
            </w:r>
          </w:p>
        </w:tc>
        <w:tc>
          <w:tcPr>
            <w:tcW w:w="1349" w:type="dxa"/>
            <w:hideMark/>
          </w:tcPr>
          <w:p w14:paraId="549A5FBE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0.335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259" w:type="dxa"/>
            <w:hideMark/>
          </w:tcPr>
          <w:p w14:paraId="4157ECCA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0.05</w:t>
            </w:r>
            <w:r>
              <w:rPr>
                <w:rFonts w:eastAsia="Times New Roman" w:cs="Times New Roman"/>
                <w:sz w:val="22"/>
                <w:szCs w:val="22"/>
              </w:rPr>
              <w:t>04</w:t>
            </w:r>
          </w:p>
        </w:tc>
        <w:tc>
          <w:tcPr>
            <w:tcW w:w="1626" w:type="dxa"/>
          </w:tcPr>
          <w:p w14:paraId="6523E962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0.103*</w:t>
            </w:r>
          </w:p>
        </w:tc>
      </w:tr>
      <w:tr w:rsidR="00EF2111" w:rsidRPr="00E7471D" w14:paraId="1E77420A" w14:textId="77777777" w:rsidTr="00E315FE">
        <w:tc>
          <w:tcPr>
            <w:tcW w:w="8005" w:type="dxa"/>
            <w:gridSpan w:val="5"/>
          </w:tcPr>
          <w:p w14:paraId="4E57EEF6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 xml:space="preserve">Equipment and Medicine </w:t>
            </w:r>
            <w:r w:rsidRPr="005A114D">
              <w:rPr>
                <w:rFonts w:eastAsia="Times New Roman" w:cs="Times New Roman"/>
                <w:i/>
                <w:iCs/>
                <w:sz w:val="22"/>
                <w:szCs w:val="22"/>
              </w:rPr>
              <w:t>(ref. inadequate)</w:t>
            </w:r>
          </w:p>
        </w:tc>
      </w:tr>
      <w:tr w:rsidR="00EF2111" w:rsidRPr="0023385F" w14:paraId="5B432D5C" w14:textId="77777777" w:rsidTr="00E315FE">
        <w:tc>
          <w:tcPr>
            <w:tcW w:w="2501" w:type="dxa"/>
            <w:hideMark/>
          </w:tcPr>
          <w:p w14:paraId="602D37F9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Adequate</w:t>
            </w:r>
          </w:p>
        </w:tc>
        <w:tc>
          <w:tcPr>
            <w:tcW w:w="1270" w:type="dxa"/>
            <w:hideMark/>
          </w:tcPr>
          <w:p w14:paraId="41C92A17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0.0575</w:t>
            </w:r>
            <w:r>
              <w:rPr>
                <w:rFonts w:eastAsia="Times New Roman" w:cs="Times New Roman"/>
                <w:sz w:val="22"/>
                <w:szCs w:val="22"/>
              </w:rPr>
              <w:t>*</w:t>
            </w:r>
          </w:p>
        </w:tc>
        <w:tc>
          <w:tcPr>
            <w:tcW w:w="1349" w:type="dxa"/>
            <w:hideMark/>
          </w:tcPr>
          <w:p w14:paraId="5D609E01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0.132</w:t>
            </w:r>
          </w:p>
        </w:tc>
        <w:tc>
          <w:tcPr>
            <w:tcW w:w="1259" w:type="dxa"/>
            <w:hideMark/>
          </w:tcPr>
          <w:p w14:paraId="5E9A6A8C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0.0535</w:t>
            </w:r>
          </w:p>
        </w:tc>
        <w:tc>
          <w:tcPr>
            <w:tcW w:w="1626" w:type="dxa"/>
          </w:tcPr>
          <w:p w14:paraId="64F6630F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0.106**</w:t>
            </w:r>
          </w:p>
        </w:tc>
      </w:tr>
      <w:tr w:rsidR="00EF2111" w:rsidRPr="00E7471D" w14:paraId="3C71768E" w14:textId="77777777" w:rsidTr="00E315FE">
        <w:tc>
          <w:tcPr>
            <w:tcW w:w="8005" w:type="dxa"/>
            <w:gridSpan w:val="5"/>
          </w:tcPr>
          <w:p w14:paraId="3B300660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pacing w:val="-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 xml:space="preserve">Infrastructure </w:t>
            </w:r>
            <w:r w:rsidRPr="005A114D">
              <w:rPr>
                <w:rFonts w:eastAsia="Times New Roman" w:cs="Times New Roman"/>
                <w:i/>
                <w:iCs/>
                <w:sz w:val="22"/>
                <w:szCs w:val="22"/>
              </w:rPr>
              <w:t>(ref. insufficient)</w:t>
            </w:r>
          </w:p>
        </w:tc>
      </w:tr>
      <w:tr w:rsidR="00EF2111" w:rsidRPr="0023385F" w14:paraId="757CBC85" w14:textId="77777777" w:rsidTr="00E315FE">
        <w:tc>
          <w:tcPr>
            <w:tcW w:w="2501" w:type="dxa"/>
            <w:hideMark/>
          </w:tcPr>
          <w:p w14:paraId="67DDEBB7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 xml:space="preserve">Sufficient </w:t>
            </w:r>
          </w:p>
        </w:tc>
        <w:tc>
          <w:tcPr>
            <w:tcW w:w="1270" w:type="dxa"/>
            <w:hideMark/>
          </w:tcPr>
          <w:p w14:paraId="47A8CC48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0.007</w:t>
            </w:r>
          </w:p>
        </w:tc>
        <w:tc>
          <w:tcPr>
            <w:tcW w:w="1349" w:type="dxa"/>
            <w:hideMark/>
          </w:tcPr>
          <w:p w14:paraId="31B1C936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0.153</w:t>
            </w:r>
          </w:p>
        </w:tc>
        <w:tc>
          <w:tcPr>
            <w:tcW w:w="1259" w:type="dxa"/>
            <w:hideMark/>
          </w:tcPr>
          <w:p w14:paraId="0C80FB68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1626" w:type="dxa"/>
          </w:tcPr>
          <w:p w14:paraId="4B396FA4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0.014</w:t>
            </w:r>
          </w:p>
        </w:tc>
      </w:tr>
      <w:tr w:rsidR="00EF2111" w:rsidRPr="0023385F" w14:paraId="3CB8BAAA" w14:textId="77777777" w:rsidTr="00E315FE">
        <w:tc>
          <w:tcPr>
            <w:tcW w:w="2501" w:type="dxa"/>
            <w:hideMark/>
          </w:tcPr>
          <w:p w14:paraId="4D592144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Salary (thousand)</w:t>
            </w:r>
          </w:p>
        </w:tc>
        <w:tc>
          <w:tcPr>
            <w:tcW w:w="1270" w:type="dxa"/>
            <w:hideMark/>
          </w:tcPr>
          <w:p w14:paraId="6F5E1D92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0.0882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349" w:type="dxa"/>
          </w:tcPr>
          <w:p w14:paraId="08A14B26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259" w:type="dxa"/>
            <w:hideMark/>
          </w:tcPr>
          <w:p w14:paraId="2ECCB3DE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0.081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626" w:type="dxa"/>
          </w:tcPr>
          <w:p w14:paraId="7E1D14ED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rFonts w:cs="Times New Roman"/>
              </w:rPr>
              <w:t>0.1323***</w:t>
            </w:r>
          </w:p>
        </w:tc>
      </w:tr>
      <w:tr w:rsidR="00EF2111" w:rsidRPr="0023385F" w14:paraId="5E8A3873" w14:textId="77777777" w:rsidTr="00E315FE">
        <w:tc>
          <w:tcPr>
            <w:tcW w:w="2501" w:type="dxa"/>
            <w:hideMark/>
          </w:tcPr>
          <w:p w14:paraId="15DDDB42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 xml:space="preserve">Constant </w:t>
            </w:r>
          </w:p>
        </w:tc>
        <w:tc>
          <w:tcPr>
            <w:tcW w:w="1270" w:type="dxa"/>
            <w:hideMark/>
          </w:tcPr>
          <w:p w14:paraId="7B314219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-0.385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349" w:type="dxa"/>
          </w:tcPr>
          <w:p w14:paraId="2BC1B218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259" w:type="dxa"/>
            <w:hideMark/>
          </w:tcPr>
          <w:p w14:paraId="40DA03AF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-0.357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626" w:type="dxa"/>
          </w:tcPr>
          <w:p w14:paraId="06CC1690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4"/>
              </w:rPr>
              <w:t>-</w:t>
            </w:r>
            <w:r w:rsidRPr="00805E06">
              <w:rPr>
                <w:spacing w:val="-2"/>
              </w:rPr>
              <w:t>0.560***</w:t>
            </w:r>
          </w:p>
        </w:tc>
      </w:tr>
      <w:tr w:rsidR="00EF2111" w:rsidRPr="0023385F" w14:paraId="571F1792" w14:textId="77777777" w:rsidTr="00E315FE">
        <w:tc>
          <w:tcPr>
            <w:tcW w:w="2501" w:type="dxa"/>
            <w:hideMark/>
          </w:tcPr>
          <w:p w14:paraId="77A47F12" w14:textId="77777777" w:rsidR="00EF2111" w:rsidRPr="00181B72" w:rsidRDefault="00EF2111" w:rsidP="00E315FE">
            <w:pPr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Observations</w:t>
            </w:r>
          </w:p>
        </w:tc>
        <w:tc>
          <w:tcPr>
            <w:tcW w:w="1270" w:type="dxa"/>
            <w:hideMark/>
          </w:tcPr>
          <w:p w14:paraId="7CABD9EF" w14:textId="77777777" w:rsidR="00EF2111" w:rsidRPr="0023385F" w:rsidRDefault="00EF2111" w:rsidP="00E315FE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10624</w:t>
            </w:r>
          </w:p>
        </w:tc>
        <w:tc>
          <w:tcPr>
            <w:tcW w:w="1349" w:type="dxa"/>
          </w:tcPr>
          <w:p w14:paraId="67D4A487" w14:textId="77777777" w:rsidR="00EF2111" w:rsidRPr="0023385F" w:rsidRDefault="00EF2111" w:rsidP="00E315FE">
            <w:pPr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259" w:type="dxa"/>
            <w:hideMark/>
          </w:tcPr>
          <w:p w14:paraId="63B8AEE0" w14:textId="77777777" w:rsidR="00EF2111" w:rsidRPr="0023385F" w:rsidRDefault="00EF2111" w:rsidP="00E315FE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10624</w:t>
            </w:r>
          </w:p>
        </w:tc>
        <w:tc>
          <w:tcPr>
            <w:tcW w:w="1626" w:type="dxa"/>
          </w:tcPr>
          <w:p w14:paraId="3F19AD6D" w14:textId="77777777" w:rsidR="00EF2111" w:rsidRPr="0023385F" w:rsidRDefault="00EF2111" w:rsidP="00E315FE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>
              <w:t>10624</w:t>
            </w:r>
          </w:p>
        </w:tc>
      </w:tr>
      <w:tr w:rsidR="00EF2111" w:rsidRPr="0023385F" w14:paraId="25457A63" w14:textId="77777777" w:rsidTr="00E315FE">
        <w:tc>
          <w:tcPr>
            <w:tcW w:w="2501" w:type="dxa"/>
            <w:hideMark/>
          </w:tcPr>
          <w:p w14:paraId="5ED8283C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Respondents</w:t>
            </w:r>
          </w:p>
        </w:tc>
        <w:tc>
          <w:tcPr>
            <w:tcW w:w="1270" w:type="dxa"/>
            <w:hideMark/>
          </w:tcPr>
          <w:p w14:paraId="258C6ABA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332</w:t>
            </w:r>
          </w:p>
        </w:tc>
        <w:tc>
          <w:tcPr>
            <w:tcW w:w="1349" w:type="dxa"/>
          </w:tcPr>
          <w:p w14:paraId="16E72EC0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259" w:type="dxa"/>
            <w:hideMark/>
          </w:tcPr>
          <w:p w14:paraId="3DF932AC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332</w:t>
            </w:r>
          </w:p>
        </w:tc>
        <w:tc>
          <w:tcPr>
            <w:tcW w:w="1626" w:type="dxa"/>
          </w:tcPr>
          <w:p w14:paraId="1C19CFCC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>
              <w:t>332</w:t>
            </w:r>
          </w:p>
        </w:tc>
      </w:tr>
      <w:tr w:rsidR="00EF2111" w:rsidRPr="0023385F" w14:paraId="7CC202CD" w14:textId="77777777" w:rsidTr="00E315FE">
        <w:tc>
          <w:tcPr>
            <w:tcW w:w="2501" w:type="dxa"/>
            <w:hideMark/>
          </w:tcPr>
          <w:p w14:paraId="7574E10F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 xml:space="preserve">Log-Likelihood </w:t>
            </w:r>
          </w:p>
        </w:tc>
        <w:tc>
          <w:tcPr>
            <w:tcW w:w="1270" w:type="dxa"/>
            <w:hideMark/>
          </w:tcPr>
          <w:p w14:paraId="1FEAE607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-3444.0762</w:t>
            </w:r>
          </w:p>
        </w:tc>
        <w:tc>
          <w:tcPr>
            <w:tcW w:w="1349" w:type="dxa"/>
          </w:tcPr>
          <w:p w14:paraId="11874B79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259" w:type="dxa"/>
            <w:hideMark/>
          </w:tcPr>
          <w:p w14:paraId="0E672BE4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Courier New"/>
                <w:sz w:val="22"/>
                <w:szCs w:val="22"/>
              </w:rPr>
              <w:t>-</w:t>
            </w:r>
            <w:r w:rsidRPr="0023385F">
              <w:rPr>
                <w:rFonts w:eastAsia="Times New Roman" w:cs="Times New Roman"/>
                <w:sz w:val="22"/>
                <w:szCs w:val="22"/>
              </w:rPr>
              <w:t>3468.275</w:t>
            </w:r>
          </w:p>
        </w:tc>
        <w:tc>
          <w:tcPr>
            <w:tcW w:w="1626" w:type="dxa"/>
          </w:tcPr>
          <w:p w14:paraId="270B6F85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Courier New"/>
                <w:sz w:val="22"/>
                <w:szCs w:val="22"/>
              </w:rPr>
            </w:pPr>
            <w:r>
              <w:t>-</w:t>
            </w:r>
            <w:r w:rsidRPr="001A7631">
              <w:t>2988.2</w:t>
            </w:r>
            <w:r>
              <w:t>53</w:t>
            </w:r>
          </w:p>
        </w:tc>
      </w:tr>
      <w:tr w:rsidR="00EF2111" w:rsidRPr="0023385F" w14:paraId="51EBF431" w14:textId="77777777" w:rsidTr="00E315FE">
        <w:tc>
          <w:tcPr>
            <w:tcW w:w="2501" w:type="dxa"/>
            <w:hideMark/>
          </w:tcPr>
          <w:p w14:paraId="39F2693C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AIC</w:t>
            </w:r>
          </w:p>
        </w:tc>
        <w:tc>
          <w:tcPr>
            <w:tcW w:w="1270" w:type="dxa"/>
            <w:hideMark/>
          </w:tcPr>
          <w:p w14:paraId="23BBF8E4" w14:textId="77777777" w:rsidR="00EF2111" w:rsidRPr="0023385F" w:rsidRDefault="00EF2111" w:rsidP="00E315FE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6940.1524.</w:t>
            </w:r>
          </w:p>
        </w:tc>
        <w:tc>
          <w:tcPr>
            <w:tcW w:w="1349" w:type="dxa"/>
            <w:hideMark/>
          </w:tcPr>
          <w:p w14:paraId="7D481159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259" w:type="dxa"/>
            <w:hideMark/>
          </w:tcPr>
          <w:p w14:paraId="50CE9152" w14:textId="77777777" w:rsidR="00EF2111" w:rsidRPr="0023385F" w:rsidRDefault="00EF2111" w:rsidP="00E315FE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6964.55</w:t>
            </w:r>
          </w:p>
        </w:tc>
        <w:tc>
          <w:tcPr>
            <w:tcW w:w="1626" w:type="dxa"/>
          </w:tcPr>
          <w:p w14:paraId="1FA9D8B9" w14:textId="77777777" w:rsidR="00EF2111" w:rsidRPr="0023385F" w:rsidRDefault="00EF2111" w:rsidP="00E315FE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1A7631">
              <w:t>6</w:t>
            </w:r>
            <w:r>
              <w:t>1</w:t>
            </w:r>
            <w:r w:rsidRPr="001A7631">
              <w:t>8</w:t>
            </w:r>
            <w:r>
              <w:t>6</w:t>
            </w:r>
            <w:r w:rsidRPr="001A7631">
              <w:t>.8392</w:t>
            </w:r>
          </w:p>
        </w:tc>
      </w:tr>
    </w:tbl>
    <w:p w14:paraId="6C30FA03" w14:textId="77777777" w:rsidR="00EF2111" w:rsidRDefault="00EF2111" w:rsidP="00EF2111">
      <w:pPr>
        <w:spacing w:before="240" w:after="0" w:line="480" w:lineRule="auto"/>
        <w:rPr>
          <w:rFonts w:eastAsia="Times New Roman" w:cs="Times New Roman"/>
          <w:b/>
          <w:bCs/>
          <w:kern w:val="0"/>
          <w14:ligatures w14:val="none"/>
        </w:rPr>
      </w:pPr>
    </w:p>
    <w:p w14:paraId="0F247626" w14:textId="77777777" w:rsidR="00EF2111" w:rsidRDefault="00EF2111" w:rsidP="00EF2111">
      <w:pPr>
        <w:spacing w:before="240" w:after="0" w:line="480" w:lineRule="auto"/>
        <w:rPr>
          <w:rFonts w:eastAsia="Times New Roman" w:cs="Times New Roman"/>
          <w:b/>
          <w:bCs/>
          <w:kern w:val="0"/>
          <w14:ligatures w14:val="none"/>
        </w:rPr>
      </w:pPr>
    </w:p>
    <w:p w14:paraId="05210BB8" w14:textId="77777777" w:rsidR="00EF2111" w:rsidRDefault="00EF2111" w:rsidP="00EF2111">
      <w:pPr>
        <w:spacing w:before="240" w:after="0" w:line="480" w:lineRule="auto"/>
        <w:rPr>
          <w:rFonts w:eastAsia="Times New Roman" w:cs="Times New Roman"/>
          <w:b/>
          <w:bCs/>
          <w:kern w:val="0"/>
          <w14:ligatures w14:val="none"/>
        </w:rPr>
      </w:pPr>
    </w:p>
    <w:p w14:paraId="14A50729" w14:textId="77777777" w:rsidR="00EF2111" w:rsidRDefault="00EF2111" w:rsidP="00EF2111">
      <w:pPr>
        <w:spacing w:before="240" w:after="0" w:line="480" w:lineRule="auto"/>
        <w:rPr>
          <w:rFonts w:eastAsia="Times New Roman" w:cs="Times New Roman"/>
          <w:b/>
          <w:bCs/>
          <w:kern w:val="0"/>
          <w14:ligatures w14:val="none"/>
        </w:rPr>
      </w:pPr>
    </w:p>
    <w:p w14:paraId="051C7E85" w14:textId="77777777" w:rsidR="00EF2111" w:rsidRDefault="00EF2111" w:rsidP="00EF2111">
      <w:pPr>
        <w:spacing w:before="240" w:after="0" w:line="480" w:lineRule="auto"/>
        <w:rPr>
          <w:rFonts w:eastAsia="Times New Roman" w:cs="Times New Roman"/>
          <w:b/>
          <w:bCs/>
          <w:kern w:val="0"/>
          <w14:ligatures w14:val="none"/>
        </w:rPr>
      </w:pPr>
    </w:p>
    <w:p w14:paraId="5B901115" w14:textId="77777777" w:rsidR="00EF2111" w:rsidRDefault="00EF2111" w:rsidP="00EF2111">
      <w:pPr>
        <w:spacing w:before="240" w:after="0" w:line="480" w:lineRule="auto"/>
        <w:rPr>
          <w:rFonts w:eastAsia="Times New Roman" w:cs="Times New Roman"/>
          <w:b/>
          <w:bCs/>
          <w:kern w:val="0"/>
          <w14:ligatures w14:val="none"/>
        </w:rPr>
      </w:pPr>
    </w:p>
    <w:p w14:paraId="0460ECA6" w14:textId="312E62C6" w:rsidR="00EF2111" w:rsidRPr="00E7471D" w:rsidRDefault="00EF2111" w:rsidP="00EF2111">
      <w:pPr>
        <w:spacing w:before="240" w:after="0" w:line="480" w:lineRule="auto"/>
        <w:rPr>
          <w:rFonts w:eastAsia="Times New Roman" w:cs="Times New Roman"/>
          <w:b/>
          <w:bCs/>
          <w:kern w:val="0"/>
          <w14:ligatures w14:val="none"/>
        </w:rPr>
      </w:pPr>
      <w:r w:rsidRPr="00E7471D">
        <w:rPr>
          <w:rFonts w:eastAsia="Times New Roman" w:cs="Times New Roman"/>
          <w:b/>
          <w:bCs/>
          <w:kern w:val="0"/>
          <w14:ligatures w14:val="none"/>
        </w:rPr>
        <w:lastRenderedPageBreak/>
        <w:t>Table A</w:t>
      </w:r>
      <w:r>
        <w:rPr>
          <w:rFonts w:eastAsia="Times New Roman" w:cs="Times New Roman"/>
          <w:b/>
          <w:bCs/>
          <w:kern w:val="0"/>
          <w14:ligatures w14:val="none"/>
        </w:rPr>
        <w:t>3</w:t>
      </w:r>
      <w:r w:rsidRPr="00E7471D">
        <w:rPr>
          <w:rFonts w:eastAsia="Times New Roman" w:cs="Times New Roman"/>
          <w:b/>
          <w:bCs/>
          <w:kern w:val="0"/>
          <w14:ligatures w14:val="none"/>
        </w:rPr>
        <w:t xml:space="preserve">. Different MNL Models </w:t>
      </w:r>
    </w:p>
    <w:tbl>
      <w:tblPr>
        <w:tblStyle w:val="TableGrid"/>
        <w:tblW w:w="8005" w:type="dxa"/>
        <w:tblLayout w:type="fixed"/>
        <w:tblLook w:val="04A0" w:firstRow="1" w:lastRow="0" w:firstColumn="1" w:lastColumn="0" w:noHBand="0" w:noVBand="1"/>
      </w:tblPr>
      <w:tblGrid>
        <w:gridCol w:w="2501"/>
        <w:gridCol w:w="1270"/>
        <w:gridCol w:w="1349"/>
        <w:gridCol w:w="1259"/>
        <w:gridCol w:w="1626"/>
      </w:tblGrid>
      <w:tr w:rsidR="00EF2111" w:rsidRPr="00E7471D" w14:paraId="614E0EA2" w14:textId="77777777" w:rsidTr="00E315FE">
        <w:tc>
          <w:tcPr>
            <w:tcW w:w="2501" w:type="dxa"/>
            <w:vMerge w:val="restart"/>
          </w:tcPr>
          <w:p w14:paraId="156344FE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</w:p>
          <w:p w14:paraId="1C5A8FF4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>Attribute Levels</w:t>
            </w:r>
          </w:p>
        </w:tc>
        <w:tc>
          <w:tcPr>
            <w:tcW w:w="2619" w:type="dxa"/>
            <w:gridSpan w:val="2"/>
            <w:hideMark/>
          </w:tcPr>
          <w:p w14:paraId="595148A6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>MIXL(Uncorrelated)</w:t>
            </w:r>
          </w:p>
        </w:tc>
        <w:tc>
          <w:tcPr>
            <w:tcW w:w="1259" w:type="dxa"/>
          </w:tcPr>
          <w:p w14:paraId="1E5CED4F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>MNL</w:t>
            </w:r>
          </w:p>
        </w:tc>
        <w:tc>
          <w:tcPr>
            <w:tcW w:w="1626" w:type="dxa"/>
          </w:tcPr>
          <w:p w14:paraId="6E08C3D7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>MIXL (Corr.)</w:t>
            </w:r>
          </w:p>
        </w:tc>
      </w:tr>
      <w:tr w:rsidR="00EF2111" w:rsidRPr="0023385F" w14:paraId="1B7C3F56" w14:textId="77777777" w:rsidTr="00E315FE">
        <w:tc>
          <w:tcPr>
            <w:tcW w:w="2501" w:type="dxa"/>
            <w:vMerge/>
            <w:hideMark/>
          </w:tcPr>
          <w:p w14:paraId="0A943C8A" w14:textId="77777777" w:rsidR="00EF2111" w:rsidRPr="00181B72" w:rsidRDefault="00EF2111" w:rsidP="00E315FE">
            <w:pPr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270" w:type="dxa"/>
            <w:hideMark/>
          </w:tcPr>
          <w:p w14:paraId="73E32BE2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bCs/>
                <w:i/>
                <w:i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i/>
                <w:iCs/>
                <w:sz w:val="22"/>
                <w:szCs w:val="22"/>
              </w:rPr>
              <w:t>β</w:t>
            </w:r>
          </w:p>
        </w:tc>
        <w:tc>
          <w:tcPr>
            <w:tcW w:w="1349" w:type="dxa"/>
            <w:hideMark/>
          </w:tcPr>
          <w:p w14:paraId="6D176E51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bCs/>
                <w:i/>
                <w:i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i/>
                <w:iCs/>
                <w:sz w:val="22"/>
                <w:szCs w:val="22"/>
              </w:rPr>
              <w:t>SD</w:t>
            </w:r>
          </w:p>
        </w:tc>
        <w:tc>
          <w:tcPr>
            <w:tcW w:w="1259" w:type="dxa"/>
            <w:hideMark/>
          </w:tcPr>
          <w:p w14:paraId="36F004F3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i/>
                <w:iCs/>
                <w:sz w:val="22"/>
                <w:szCs w:val="22"/>
              </w:rPr>
              <w:t>β</w:t>
            </w:r>
          </w:p>
        </w:tc>
        <w:tc>
          <w:tcPr>
            <w:tcW w:w="1626" w:type="dxa"/>
          </w:tcPr>
          <w:p w14:paraId="30FAAAEE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bCs/>
                <w:i/>
                <w:i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i/>
                <w:iCs/>
                <w:sz w:val="22"/>
                <w:szCs w:val="22"/>
              </w:rPr>
              <w:t>β</w:t>
            </w:r>
          </w:p>
        </w:tc>
      </w:tr>
      <w:tr w:rsidR="00EF2111" w:rsidRPr="00E7471D" w14:paraId="5144A03F" w14:textId="77777777" w:rsidTr="00E315FE">
        <w:tc>
          <w:tcPr>
            <w:tcW w:w="8005" w:type="dxa"/>
            <w:gridSpan w:val="5"/>
            <w:hideMark/>
          </w:tcPr>
          <w:p w14:paraId="089675AD" w14:textId="77777777" w:rsidR="00EF2111" w:rsidRPr="005A114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i/>
                <w:i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 xml:space="preserve">Education </w:t>
            </w:r>
            <w:r w:rsidRPr="005A114D">
              <w:rPr>
                <w:rFonts w:eastAsia="Times New Roman" w:cs="Times New Roman"/>
                <w:i/>
                <w:iCs/>
                <w:sz w:val="22"/>
                <w:szCs w:val="22"/>
              </w:rPr>
              <w:t>(ref. no education</w:t>
            </w:r>
            <w:r w:rsidRPr="005A114D">
              <w:rPr>
                <w:rFonts w:eastAsia="Times New Roman" w:cs="Times New Roman"/>
                <w:i/>
                <w:iCs/>
                <w:sz w:val="21"/>
                <w:szCs w:val="21"/>
              </w:rPr>
              <w:t>)</w:t>
            </w:r>
          </w:p>
          <w:p w14:paraId="0F2D2081" w14:textId="77777777" w:rsidR="00EF2111" w:rsidRPr="00E7471D" w:rsidRDefault="00EF2111" w:rsidP="00E315FE">
            <w:pPr>
              <w:rPr>
                <w:rFonts w:eastAsia="Times New Roman" w:cs="Times New Roman"/>
                <w:b/>
                <w:bCs/>
                <w:sz w:val="22"/>
                <w:szCs w:val="22"/>
              </w:rPr>
            </w:pPr>
          </w:p>
        </w:tc>
      </w:tr>
      <w:tr w:rsidR="00EF2111" w:rsidRPr="0023385F" w14:paraId="40C2F7EE" w14:textId="77777777" w:rsidTr="00E315FE">
        <w:tc>
          <w:tcPr>
            <w:tcW w:w="2501" w:type="dxa"/>
            <w:hideMark/>
          </w:tcPr>
          <w:p w14:paraId="50C4713E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Education after 3 years</w:t>
            </w:r>
          </w:p>
        </w:tc>
        <w:tc>
          <w:tcPr>
            <w:tcW w:w="1270" w:type="dxa"/>
            <w:hideMark/>
          </w:tcPr>
          <w:p w14:paraId="1B3947FE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0.513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349" w:type="dxa"/>
            <w:hideMark/>
          </w:tcPr>
          <w:p w14:paraId="7F8BA766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-0.198</w:t>
            </w:r>
          </w:p>
        </w:tc>
        <w:tc>
          <w:tcPr>
            <w:tcW w:w="1259" w:type="dxa"/>
            <w:hideMark/>
          </w:tcPr>
          <w:p w14:paraId="2BA1E2E0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0.46</w:t>
            </w:r>
            <w:r>
              <w:rPr>
                <w:rFonts w:eastAsia="Times New Roman" w:cs="Times New Roman"/>
                <w:sz w:val="22"/>
                <w:szCs w:val="22"/>
              </w:rPr>
              <w:t>3***</w:t>
            </w:r>
          </w:p>
        </w:tc>
        <w:tc>
          <w:tcPr>
            <w:tcW w:w="1626" w:type="dxa"/>
          </w:tcPr>
          <w:p w14:paraId="7C8977B9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0.863***</w:t>
            </w:r>
          </w:p>
        </w:tc>
      </w:tr>
      <w:tr w:rsidR="00EF2111" w:rsidRPr="0023385F" w14:paraId="24CE7DC3" w14:textId="77777777" w:rsidTr="00E315FE">
        <w:tc>
          <w:tcPr>
            <w:tcW w:w="2501" w:type="dxa"/>
            <w:hideMark/>
          </w:tcPr>
          <w:p w14:paraId="12AE4BBE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Education after 2 years</w:t>
            </w:r>
          </w:p>
        </w:tc>
        <w:tc>
          <w:tcPr>
            <w:tcW w:w="1270" w:type="dxa"/>
            <w:hideMark/>
          </w:tcPr>
          <w:p w14:paraId="439C692D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0.619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349" w:type="dxa"/>
            <w:hideMark/>
          </w:tcPr>
          <w:p w14:paraId="627BC32E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0.0014</w:t>
            </w:r>
          </w:p>
        </w:tc>
        <w:tc>
          <w:tcPr>
            <w:tcW w:w="1259" w:type="dxa"/>
            <w:hideMark/>
          </w:tcPr>
          <w:p w14:paraId="40FBA1C3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0.577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626" w:type="dxa"/>
          </w:tcPr>
          <w:p w14:paraId="10799ED1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0.996***</w:t>
            </w:r>
          </w:p>
        </w:tc>
      </w:tr>
      <w:tr w:rsidR="00EF2111" w:rsidRPr="0023385F" w14:paraId="269E1B26" w14:textId="77777777" w:rsidTr="00E315FE">
        <w:tc>
          <w:tcPr>
            <w:tcW w:w="2501" w:type="dxa"/>
            <w:hideMark/>
          </w:tcPr>
          <w:p w14:paraId="20BB6068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Education after 1 year</w:t>
            </w:r>
          </w:p>
        </w:tc>
        <w:tc>
          <w:tcPr>
            <w:tcW w:w="1270" w:type="dxa"/>
            <w:hideMark/>
          </w:tcPr>
          <w:p w14:paraId="4F6E42F5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0.747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349" w:type="dxa"/>
            <w:hideMark/>
          </w:tcPr>
          <w:p w14:paraId="540B8E4A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0.613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259" w:type="dxa"/>
            <w:hideMark/>
          </w:tcPr>
          <w:p w14:paraId="5A5E8C31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0.676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626" w:type="dxa"/>
          </w:tcPr>
          <w:p w14:paraId="78350F6F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1.174***</w:t>
            </w:r>
          </w:p>
        </w:tc>
      </w:tr>
      <w:tr w:rsidR="00EF2111" w:rsidRPr="00E7471D" w14:paraId="5F3224AB" w14:textId="77777777" w:rsidTr="00E315FE">
        <w:tc>
          <w:tcPr>
            <w:tcW w:w="8005" w:type="dxa"/>
            <w:gridSpan w:val="5"/>
          </w:tcPr>
          <w:p w14:paraId="1A844405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pacing w:val="-2"/>
              </w:rPr>
            </w:pPr>
            <w:r w:rsidRPr="00E7471D">
              <w:rPr>
                <w:b/>
                <w:bCs/>
                <w:sz w:val="22"/>
                <w:szCs w:val="22"/>
              </w:rPr>
              <w:t>Housing</w:t>
            </w:r>
            <w:r w:rsidRPr="00E7471D">
              <w:rPr>
                <w:b/>
                <w:bCs/>
              </w:rPr>
              <w:t xml:space="preserve"> </w:t>
            </w:r>
            <w:r w:rsidRPr="005A114D">
              <w:rPr>
                <w:sz w:val="22"/>
                <w:szCs w:val="22"/>
              </w:rPr>
              <w:t>(ref. no housing)</w:t>
            </w:r>
          </w:p>
        </w:tc>
      </w:tr>
      <w:tr w:rsidR="00EF2111" w:rsidRPr="0023385F" w14:paraId="11C6892B" w14:textId="77777777" w:rsidTr="00E315FE">
        <w:tc>
          <w:tcPr>
            <w:tcW w:w="2501" w:type="dxa"/>
            <w:hideMark/>
          </w:tcPr>
          <w:p w14:paraId="21B59E72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Basic housing</w:t>
            </w:r>
          </w:p>
        </w:tc>
        <w:tc>
          <w:tcPr>
            <w:tcW w:w="1270" w:type="dxa"/>
            <w:hideMark/>
          </w:tcPr>
          <w:p w14:paraId="4F8C4B96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0.0935</w:t>
            </w:r>
            <w:r>
              <w:rPr>
                <w:rFonts w:eastAsia="Times New Roman" w:cs="Times New Roman"/>
                <w:sz w:val="22"/>
                <w:szCs w:val="22"/>
              </w:rPr>
              <w:t>*</w:t>
            </w:r>
          </w:p>
        </w:tc>
        <w:tc>
          <w:tcPr>
            <w:tcW w:w="1349" w:type="dxa"/>
            <w:hideMark/>
          </w:tcPr>
          <w:p w14:paraId="543CA0F8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0.242</w:t>
            </w:r>
            <w:r>
              <w:rPr>
                <w:rFonts w:eastAsia="Times New Roman" w:cs="Times New Roman"/>
                <w:sz w:val="22"/>
                <w:szCs w:val="22"/>
              </w:rPr>
              <w:t>*</w:t>
            </w:r>
          </w:p>
        </w:tc>
        <w:tc>
          <w:tcPr>
            <w:tcW w:w="1259" w:type="dxa"/>
            <w:hideMark/>
          </w:tcPr>
          <w:p w14:paraId="34F81E04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</w:t>
            </w:r>
            <w:r>
              <w:rPr>
                <w:rFonts w:eastAsia="Times New Roman" w:cs="Times New Roman"/>
                <w:sz w:val="22"/>
                <w:szCs w:val="22"/>
              </w:rPr>
              <w:t>0</w:t>
            </w:r>
            <w:r w:rsidRPr="0023385F">
              <w:rPr>
                <w:rFonts w:eastAsia="Times New Roman" w:cs="Times New Roman"/>
                <w:sz w:val="22"/>
                <w:szCs w:val="22"/>
              </w:rPr>
              <w:t>889</w:t>
            </w:r>
          </w:p>
        </w:tc>
        <w:tc>
          <w:tcPr>
            <w:tcW w:w="1626" w:type="dxa"/>
          </w:tcPr>
          <w:p w14:paraId="2DA443B7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0.113*</w:t>
            </w:r>
          </w:p>
        </w:tc>
      </w:tr>
      <w:tr w:rsidR="00EF2111" w:rsidRPr="0023385F" w14:paraId="06D71BB5" w14:textId="77777777" w:rsidTr="00E315FE">
        <w:tc>
          <w:tcPr>
            <w:tcW w:w="2501" w:type="dxa"/>
            <w:hideMark/>
          </w:tcPr>
          <w:p w14:paraId="0888E741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Advanced housing</w:t>
            </w:r>
          </w:p>
        </w:tc>
        <w:tc>
          <w:tcPr>
            <w:tcW w:w="1270" w:type="dxa"/>
            <w:hideMark/>
          </w:tcPr>
          <w:p w14:paraId="071C57AC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0.178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349" w:type="dxa"/>
            <w:hideMark/>
          </w:tcPr>
          <w:p w14:paraId="655C17A8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-0.0003</w:t>
            </w:r>
          </w:p>
        </w:tc>
        <w:tc>
          <w:tcPr>
            <w:tcW w:w="1259" w:type="dxa"/>
            <w:hideMark/>
          </w:tcPr>
          <w:p w14:paraId="19046E63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0.165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626" w:type="dxa"/>
          </w:tcPr>
          <w:p w14:paraId="5A0B8416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0.263***</w:t>
            </w:r>
          </w:p>
        </w:tc>
      </w:tr>
      <w:tr w:rsidR="00EF2111" w:rsidRPr="00E7471D" w14:paraId="36956D61" w14:textId="77777777" w:rsidTr="00E315FE">
        <w:tc>
          <w:tcPr>
            <w:tcW w:w="8005" w:type="dxa"/>
            <w:gridSpan w:val="5"/>
          </w:tcPr>
          <w:p w14:paraId="054EAED2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 xml:space="preserve">Location </w:t>
            </w:r>
            <w:r w:rsidRPr="005A114D">
              <w:rPr>
                <w:rFonts w:eastAsia="Times New Roman" w:cs="Times New Roman"/>
                <w:i/>
                <w:iCs/>
                <w:sz w:val="22"/>
                <w:szCs w:val="22"/>
              </w:rPr>
              <w:t>(ref. 2 hours away)</w:t>
            </w:r>
          </w:p>
        </w:tc>
      </w:tr>
      <w:tr w:rsidR="00EF2111" w:rsidRPr="0023385F" w14:paraId="603D2C53" w14:textId="77777777" w:rsidTr="00E315FE">
        <w:tc>
          <w:tcPr>
            <w:tcW w:w="2501" w:type="dxa"/>
            <w:hideMark/>
          </w:tcPr>
          <w:p w14:paraId="1D91F9D5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District center</w:t>
            </w:r>
          </w:p>
        </w:tc>
        <w:tc>
          <w:tcPr>
            <w:tcW w:w="1270" w:type="dxa"/>
            <w:hideMark/>
          </w:tcPr>
          <w:p w14:paraId="042A20D2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0.0317</w:t>
            </w:r>
            <w:r>
              <w:rPr>
                <w:rFonts w:eastAsia="Times New Roman" w:cs="Times New Roman"/>
                <w:sz w:val="22"/>
                <w:szCs w:val="22"/>
              </w:rPr>
              <w:t>*</w:t>
            </w:r>
          </w:p>
        </w:tc>
        <w:tc>
          <w:tcPr>
            <w:tcW w:w="1349" w:type="dxa"/>
            <w:hideMark/>
          </w:tcPr>
          <w:p w14:paraId="5F39D3DB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0.009</w:t>
            </w:r>
          </w:p>
        </w:tc>
        <w:tc>
          <w:tcPr>
            <w:tcW w:w="1259" w:type="dxa"/>
            <w:hideMark/>
          </w:tcPr>
          <w:p w14:paraId="488161E8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0.035</w:t>
            </w:r>
          </w:p>
        </w:tc>
        <w:tc>
          <w:tcPr>
            <w:tcW w:w="1626" w:type="dxa"/>
          </w:tcPr>
          <w:p w14:paraId="2695E9F5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0.048</w:t>
            </w:r>
          </w:p>
        </w:tc>
      </w:tr>
      <w:tr w:rsidR="00EF2111" w:rsidRPr="0023385F" w14:paraId="577976CC" w14:textId="77777777" w:rsidTr="00E315FE">
        <w:tc>
          <w:tcPr>
            <w:tcW w:w="2501" w:type="dxa"/>
            <w:hideMark/>
          </w:tcPr>
          <w:p w14:paraId="25DA6191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Zone center</w:t>
            </w:r>
          </w:p>
        </w:tc>
        <w:tc>
          <w:tcPr>
            <w:tcW w:w="1270" w:type="dxa"/>
            <w:hideMark/>
          </w:tcPr>
          <w:p w14:paraId="45DDC35A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-0.019</w:t>
            </w:r>
          </w:p>
        </w:tc>
        <w:tc>
          <w:tcPr>
            <w:tcW w:w="1349" w:type="dxa"/>
            <w:hideMark/>
          </w:tcPr>
          <w:p w14:paraId="679C3F11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0.0217</w:t>
            </w:r>
          </w:p>
        </w:tc>
        <w:tc>
          <w:tcPr>
            <w:tcW w:w="1259" w:type="dxa"/>
            <w:hideMark/>
          </w:tcPr>
          <w:p w14:paraId="702C542D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-0.02</w:t>
            </w:r>
          </w:p>
        </w:tc>
        <w:tc>
          <w:tcPr>
            <w:tcW w:w="1626" w:type="dxa"/>
          </w:tcPr>
          <w:p w14:paraId="6FA63CDA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0.079</w:t>
            </w:r>
          </w:p>
        </w:tc>
      </w:tr>
      <w:tr w:rsidR="00EF2111" w:rsidRPr="00E7471D" w14:paraId="75CA28DC" w14:textId="77777777" w:rsidTr="00E315FE">
        <w:tc>
          <w:tcPr>
            <w:tcW w:w="8005" w:type="dxa"/>
            <w:gridSpan w:val="5"/>
            <w:hideMark/>
          </w:tcPr>
          <w:p w14:paraId="69CF56D5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 xml:space="preserve">Timelines of payment </w:t>
            </w:r>
            <w:r w:rsidRPr="005A114D">
              <w:rPr>
                <w:rFonts w:eastAsia="Times New Roman" w:cs="Times New Roman"/>
                <w:i/>
                <w:iCs/>
                <w:sz w:val="22"/>
                <w:szCs w:val="22"/>
              </w:rPr>
              <w:t>(ref. delay by &gt; 2 month)</w:t>
            </w:r>
          </w:p>
          <w:p w14:paraId="52432AB4" w14:textId="77777777" w:rsidR="00EF2111" w:rsidRPr="00E7471D" w:rsidRDefault="00EF2111" w:rsidP="00E315FE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</w:p>
        </w:tc>
      </w:tr>
      <w:tr w:rsidR="00EF2111" w:rsidRPr="0023385F" w14:paraId="60B2B379" w14:textId="77777777" w:rsidTr="00E315FE">
        <w:tc>
          <w:tcPr>
            <w:tcW w:w="2501" w:type="dxa"/>
            <w:hideMark/>
          </w:tcPr>
          <w:p w14:paraId="678E6838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Pay delay by a month</w:t>
            </w:r>
          </w:p>
        </w:tc>
        <w:tc>
          <w:tcPr>
            <w:tcW w:w="1270" w:type="dxa"/>
            <w:hideMark/>
          </w:tcPr>
          <w:p w14:paraId="5D41268D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0.110</w:t>
            </w:r>
            <w:r>
              <w:rPr>
                <w:rFonts w:eastAsia="Times New Roman" w:cs="Times New Roman"/>
                <w:sz w:val="22"/>
                <w:szCs w:val="22"/>
              </w:rPr>
              <w:t>**</w:t>
            </w:r>
          </w:p>
        </w:tc>
        <w:tc>
          <w:tcPr>
            <w:tcW w:w="1349" w:type="dxa"/>
            <w:hideMark/>
          </w:tcPr>
          <w:p w14:paraId="2770D2E1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 xml:space="preserve">      </w:t>
            </w:r>
            <w:r w:rsidRPr="0023385F">
              <w:rPr>
                <w:rFonts w:eastAsia="Times New Roman" w:cs="Times New Roman"/>
                <w:sz w:val="22"/>
                <w:szCs w:val="22"/>
              </w:rPr>
              <w:t>0.107</w:t>
            </w:r>
          </w:p>
        </w:tc>
        <w:tc>
          <w:tcPr>
            <w:tcW w:w="1259" w:type="dxa"/>
            <w:hideMark/>
          </w:tcPr>
          <w:p w14:paraId="2E56CB8B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0.106</w:t>
            </w:r>
            <w:r>
              <w:rPr>
                <w:rFonts w:eastAsia="Times New Roman" w:cs="Times New Roman"/>
                <w:sz w:val="22"/>
                <w:szCs w:val="22"/>
              </w:rPr>
              <w:t>*</w:t>
            </w:r>
          </w:p>
        </w:tc>
        <w:tc>
          <w:tcPr>
            <w:tcW w:w="1626" w:type="dxa"/>
          </w:tcPr>
          <w:p w14:paraId="52CB6A1D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0.142**</w:t>
            </w:r>
          </w:p>
        </w:tc>
      </w:tr>
      <w:tr w:rsidR="00EF2111" w:rsidRPr="0023385F" w14:paraId="40BBA3C4" w14:textId="77777777" w:rsidTr="00E315FE">
        <w:tc>
          <w:tcPr>
            <w:tcW w:w="2501" w:type="dxa"/>
            <w:hideMark/>
          </w:tcPr>
          <w:p w14:paraId="429C1A19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Pay comes on time</w:t>
            </w:r>
          </w:p>
        </w:tc>
        <w:tc>
          <w:tcPr>
            <w:tcW w:w="1270" w:type="dxa"/>
            <w:hideMark/>
          </w:tcPr>
          <w:p w14:paraId="79A2158F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0.121</w:t>
            </w:r>
            <w:r>
              <w:rPr>
                <w:rFonts w:eastAsia="Times New Roman" w:cs="Times New Roman"/>
                <w:sz w:val="22"/>
                <w:szCs w:val="22"/>
              </w:rPr>
              <w:t>**</w:t>
            </w:r>
          </w:p>
        </w:tc>
        <w:tc>
          <w:tcPr>
            <w:tcW w:w="1349" w:type="dxa"/>
            <w:hideMark/>
          </w:tcPr>
          <w:p w14:paraId="5A21FF0A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0.291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259" w:type="dxa"/>
            <w:hideMark/>
          </w:tcPr>
          <w:p w14:paraId="654218A5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0.113</w:t>
            </w:r>
            <w:r>
              <w:rPr>
                <w:rFonts w:eastAsia="Times New Roman" w:cs="Times New Roman"/>
                <w:sz w:val="22"/>
                <w:szCs w:val="22"/>
              </w:rPr>
              <w:t>*</w:t>
            </w:r>
          </w:p>
        </w:tc>
        <w:tc>
          <w:tcPr>
            <w:tcW w:w="1626" w:type="dxa"/>
          </w:tcPr>
          <w:p w14:paraId="33B84F01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0.167**</w:t>
            </w:r>
          </w:p>
        </w:tc>
      </w:tr>
      <w:tr w:rsidR="00EF2111" w:rsidRPr="00E7471D" w14:paraId="3A4BD1EC" w14:textId="77777777" w:rsidTr="00E315FE">
        <w:tc>
          <w:tcPr>
            <w:tcW w:w="8005" w:type="dxa"/>
            <w:gridSpan w:val="5"/>
            <w:hideMark/>
          </w:tcPr>
          <w:p w14:paraId="79867E33" w14:textId="77777777" w:rsidR="00EF2111" w:rsidRPr="005A114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 xml:space="preserve">Management culture </w:t>
            </w:r>
            <w:r w:rsidRPr="005A114D">
              <w:rPr>
                <w:rFonts w:eastAsia="Times New Roman" w:cs="Times New Roman"/>
                <w:i/>
                <w:iCs/>
                <w:sz w:val="22"/>
                <w:szCs w:val="22"/>
              </w:rPr>
              <w:t>(ref. not supportive)</w:t>
            </w:r>
          </w:p>
          <w:p w14:paraId="37A46F3A" w14:textId="77777777" w:rsidR="00EF2111" w:rsidRPr="00E7471D" w:rsidRDefault="00EF2111" w:rsidP="00E315FE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</w:p>
        </w:tc>
      </w:tr>
      <w:tr w:rsidR="00EF2111" w:rsidRPr="0023385F" w14:paraId="0A9E024B" w14:textId="77777777" w:rsidTr="00E315FE">
        <w:tc>
          <w:tcPr>
            <w:tcW w:w="2501" w:type="dxa"/>
            <w:hideMark/>
          </w:tcPr>
          <w:p w14:paraId="09C11A03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Management is supportive</w:t>
            </w:r>
          </w:p>
        </w:tc>
        <w:tc>
          <w:tcPr>
            <w:tcW w:w="1270" w:type="dxa"/>
            <w:hideMark/>
          </w:tcPr>
          <w:p w14:paraId="500F9F4F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0.0589</w:t>
            </w:r>
          </w:p>
        </w:tc>
        <w:tc>
          <w:tcPr>
            <w:tcW w:w="1349" w:type="dxa"/>
            <w:hideMark/>
          </w:tcPr>
          <w:p w14:paraId="025F78B6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0.335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259" w:type="dxa"/>
            <w:hideMark/>
          </w:tcPr>
          <w:p w14:paraId="23A69DE2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0.05</w:t>
            </w:r>
            <w:r>
              <w:rPr>
                <w:rFonts w:eastAsia="Times New Roman" w:cs="Times New Roman"/>
                <w:sz w:val="22"/>
                <w:szCs w:val="22"/>
              </w:rPr>
              <w:t>04</w:t>
            </w:r>
          </w:p>
        </w:tc>
        <w:tc>
          <w:tcPr>
            <w:tcW w:w="1626" w:type="dxa"/>
          </w:tcPr>
          <w:p w14:paraId="4A03B0AF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0.103*</w:t>
            </w:r>
          </w:p>
        </w:tc>
      </w:tr>
      <w:tr w:rsidR="00EF2111" w:rsidRPr="00E7471D" w14:paraId="7C6048BD" w14:textId="77777777" w:rsidTr="00E315FE">
        <w:tc>
          <w:tcPr>
            <w:tcW w:w="8005" w:type="dxa"/>
            <w:gridSpan w:val="5"/>
          </w:tcPr>
          <w:p w14:paraId="6ACAAD1E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 xml:space="preserve">Equipment and Medicine </w:t>
            </w:r>
            <w:r w:rsidRPr="005A114D">
              <w:rPr>
                <w:rFonts w:eastAsia="Times New Roman" w:cs="Times New Roman"/>
                <w:i/>
                <w:iCs/>
                <w:sz w:val="22"/>
                <w:szCs w:val="22"/>
              </w:rPr>
              <w:t>(ref. inadequate)</w:t>
            </w:r>
          </w:p>
        </w:tc>
      </w:tr>
      <w:tr w:rsidR="00EF2111" w:rsidRPr="0023385F" w14:paraId="0D55BA7E" w14:textId="77777777" w:rsidTr="00E315FE">
        <w:tc>
          <w:tcPr>
            <w:tcW w:w="2501" w:type="dxa"/>
            <w:hideMark/>
          </w:tcPr>
          <w:p w14:paraId="14D369A2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Adequate</w:t>
            </w:r>
          </w:p>
        </w:tc>
        <w:tc>
          <w:tcPr>
            <w:tcW w:w="1270" w:type="dxa"/>
            <w:hideMark/>
          </w:tcPr>
          <w:p w14:paraId="0D881FC8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0.0575</w:t>
            </w:r>
            <w:r>
              <w:rPr>
                <w:rFonts w:eastAsia="Times New Roman" w:cs="Times New Roman"/>
                <w:sz w:val="22"/>
                <w:szCs w:val="22"/>
              </w:rPr>
              <w:t>*</w:t>
            </w:r>
          </w:p>
        </w:tc>
        <w:tc>
          <w:tcPr>
            <w:tcW w:w="1349" w:type="dxa"/>
            <w:hideMark/>
          </w:tcPr>
          <w:p w14:paraId="3A37EA6A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0.132</w:t>
            </w:r>
          </w:p>
        </w:tc>
        <w:tc>
          <w:tcPr>
            <w:tcW w:w="1259" w:type="dxa"/>
            <w:hideMark/>
          </w:tcPr>
          <w:p w14:paraId="0E28A52D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0.0535</w:t>
            </w:r>
          </w:p>
        </w:tc>
        <w:tc>
          <w:tcPr>
            <w:tcW w:w="1626" w:type="dxa"/>
          </w:tcPr>
          <w:p w14:paraId="48555975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0.106**</w:t>
            </w:r>
          </w:p>
        </w:tc>
      </w:tr>
      <w:tr w:rsidR="00EF2111" w:rsidRPr="00E7471D" w14:paraId="30B2D860" w14:textId="77777777" w:rsidTr="00E315FE">
        <w:tc>
          <w:tcPr>
            <w:tcW w:w="8005" w:type="dxa"/>
            <w:gridSpan w:val="5"/>
          </w:tcPr>
          <w:p w14:paraId="2CE03736" w14:textId="77777777" w:rsidR="00EF2111" w:rsidRPr="00E7471D" w:rsidRDefault="00EF2111" w:rsidP="00E315FE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pacing w:val="-2"/>
              </w:rPr>
            </w:pPr>
            <w:r w:rsidRPr="00E7471D">
              <w:rPr>
                <w:rFonts w:eastAsia="Times New Roman" w:cs="Times New Roman"/>
                <w:b/>
                <w:bCs/>
                <w:sz w:val="22"/>
                <w:szCs w:val="22"/>
              </w:rPr>
              <w:t xml:space="preserve">Infrastructure </w:t>
            </w:r>
            <w:r w:rsidRPr="005A114D">
              <w:rPr>
                <w:rFonts w:eastAsia="Times New Roman" w:cs="Times New Roman"/>
                <w:i/>
                <w:iCs/>
                <w:sz w:val="22"/>
                <w:szCs w:val="22"/>
              </w:rPr>
              <w:t>(ref. insufficient)</w:t>
            </w:r>
          </w:p>
        </w:tc>
      </w:tr>
      <w:tr w:rsidR="00EF2111" w:rsidRPr="0023385F" w14:paraId="087DE627" w14:textId="77777777" w:rsidTr="00E315FE">
        <w:tc>
          <w:tcPr>
            <w:tcW w:w="2501" w:type="dxa"/>
            <w:hideMark/>
          </w:tcPr>
          <w:p w14:paraId="5823B8D5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 xml:space="preserve">Sufficient </w:t>
            </w:r>
          </w:p>
        </w:tc>
        <w:tc>
          <w:tcPr>
            <w:tcW w:w="1270" w:type="dxa"/>
            <w:hideMark/>
          </w:tcPr>
          <w:p w14:paraId="6D76BB09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0.007</w:t>
            </w:r>
          </w:p>
        </w:tc>
        <w:tc>
          <w:tcPr>
            <w:tcW w:w="1349" w:type="dxa"/>
            <w:hideMark/>
          </w:tcPr>
          <w:p w14:paraId="7EF24B8A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0.153</w:t>
            </w:r>
          </w:p>
        </w:tc>
        <w:tc>
          <w:tcPr>
            <w:tcW w:w="1259" w:type="dxa"/>
            <w:hideMark/>
          </w:tcPr>
          <w:p w14:paraId="3048F654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1626" w:type="dxa"/>
          </w:tcPr>
          <w:p w14:paraId="7A1EBE77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2"/>
              </w:rPr>
              <w:t>0.014</w:t>
            </w:r>
          </w:p>
        </w:tc>
      </w:tr>
      <w:tr w:rsidR="00EF2111" w:rsidRPr="0023385F" w14:paraId="77A9FC3F" w14:textId="77777777" w:rsidTr="00E315FE">
        <w:tc>
          <w:tcPr>
            <w:tcW w:w="2501" w:type="dxa"/>
            <w:hideMark/>
          </w:tcPr>
          <w:p w14:paraId="60F31080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Salary (thousand)</w:t>
            </w:r>
          </w:p>
        </w:tc>
        <w:tc>
          <w:tcPr>
            <w:tcW w:w="1270" w:type="dxa"/>
            <w:hideMark/>
          </w:tcPr>
          <w:p w14:paraId="67CCF064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0.0882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349" w:type="dxa"/>
          </w:tcPr>
          <w:p w14:paraId="3C2F09C4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259" w:type="dxa"/>
            <w:hideMark/>
          </w:tcPr>
          <w:p w14:paraId="73966B15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0.081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626" w:type="dxa"/>
          </w:tcPr>
          <w:p w14:paraId="6C96FE63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rFonts w:cs="Times New Roman"/>
              </w:rPr>
              <w:t>0.1323***</w:t>
            </w:r>
          </w:p>
        </w:tc>
      </w:tr>
      <w:tr w:rsidR="00EF2111" w:rsidRPr="0023385F" w14:paraId="772910EB" w14:textId="77777777" w:rsidTr="00E315FE">
        <w:tc>
          <w:tcPr>
            <w:tcW w:w="2501" w:type="dxa"/>
            <w:hideMark/>
          </w:tcPr>
          <w:p w14:paraId="4F3EE676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 xml:space="preserve">Constant </w:t>
            </w:r>
          </w:p>
        </w:tc>
        <w:tc>
          <w:tcPr>
            <w:tcW w:w="1270" w:type="dxa"/>
            <w:hideMark/>
          </w:tcPr>
          <w:p w14:paraId="3B1C1429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-0.385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349" w:type="dxa"/>
          </w:tcPr>
          <w:p w14:paraId="3F3E33D3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259" w:type="dxa"/>
            <w:hideMark/>
          </w:tcPr>
          <w:p w14:paraId="5056F1B4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-0.357</w:t>
            </w:r>
            <w:r>
              <w:rPr>
                <w:rFonts w:eastAsia="Times New Roman" w:cs="Times New Roman"/>
                <w:sz w:val="22"/>
                <w:szCs w:val="22"/>
              </w:rPr>
              <w:t>***</w:t>
            </w:r>
          </w:p>
        </w:tc>
        <w:tc>
          <w:tcPr>
            <w:tcW w:w="1626" w:type="dxa"/>
          </w:tcPr>
          <w:p w14:paraId="32836E3E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805E06">
              <w:rPr>
                <w:spacing w:val="-4"/>
              </w:rPr>
              <w:t>-</w:t>
            </w:r>
            <w:r w:rsidRPr="00805E06">
              <w:rPr>
                <w:spacing w:val="-2"/>
              </w:rPr>
              <w:t>0.560***</w:t>
            </w:r>
          </w:p>
        </w:tc>
      </w:tr>
      <w:tr w:rsidR="00EF2111" w:rsidRPr="0023385F" w14:paraId="5FEF51F5" w14:textId="77777777" w:rsidTr="00E315FE">
        <w:tc>
          <w:tcPr>
            <w:tcW w:w="2501" w:type="dxa"/>
            <w:hideMark/>
          </w:tcPr>
          <w:p w14:paraId="7D7B03C0" w14:textId="77777777" w:rsidR="00EF2111" w:rsidRPr="00181B72" w:rsidRDefault="00EF2111" w:rsidP="00E315FE">
            <w:pPr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Observations</w:t>
            </w:r>
          </w:p>
        </w:tc>
        <w:tc>
          <w:tcPr>
            <w:tcW w:w="1270" w:type="dxa"/>
            <w:hideMark/>
          </w:tcPr>
          <w:p w14:paraId="734BCAAB" w14:textId="77777777" w:rsidR="00EF2111" w:rsidRPr="0023385F" w:rsidRDefault="00EF2111" w:rsidP="00E315FE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10624</w:t>
            </w:r>
          </w:p>
        </w:tc>
        <w:tc>
          <w:tcPr>
            <w:tcW w:w="1349" w:type="dxa"/>
          </w:tcPr>
          <w:p w14:paraId="3DAAEDF2" w14:textId="77777777" w:rsidR="00EF2111" w:rsidRPr="0023385F" w:rsidRDefault="00EF2111" w:rsidP="00E315FE">
            <w:pPr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259" w:type="dxa"/>
            <w:hideMark/>
          </w:tcPr>
          <w:p w14:paraId="61771F13" w14:textId="77777777" w:rsidR="00EF2111" w:rsidRPr="0023385F" w:rsidRDefault="00EF2111" w:rsidP="00E315FE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10624</w:t>
            </w:r>
          </w:p>
        </w:tc>
        <w:tc>
          <w:tcPr>
            <w:tcW w:w="1626" w:type="dxa"/>
          </w:tcPr>
          <w:p w14:paraId="31F004A7" w14:textId="77777777" w:rsidR="00EF2111" w:rsidRPr="0023385F" w:rsidRDefault="00EF2111" w:rsidP="00E315FE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>
              <w:t>10624</w:t>
            </w:r>
          </w:p>
        </w:tc>
      </w:tr>
      <w:tr w:rsidR="00EF2111" w:rsidRPr="0023385F" w14:paraId="28F0B3E5" w14:textId="77777777" w:rsidTr="00E315FE">
        <w:tc>
          <w:tcPr>
            <w:tcW w:w="2501" w:type="dxa"/>
            <w:hideMark/>
          </w:tcPr>
          <w:p w14:paraId="7B28154B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Respondents</w:t>
            </w:r>
          </w:p>
        </w:tc>
        <w:tc>
          <w:tcPr>
            <w:tcW w:w="1270" w:type="dxa"/>
            <w:hideMark/>
          </w:tcPr>
          <w:p w14:paraId="4BC5D0A9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332</w:t>
            </w:r>
          </w:p>
        </w:tc>
        <w:tc>
          <w:tcPr>
            <w:tcW w:w="1349" w:type="dxa"/>
          </w:tcPr>
          <w:p w14:paraId="7EE2CB51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259" w:type="dxa"/>
            <w:hideMark/>
          </w:tcPr>
          <w:p w14:paraId="5D9EE027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332</w:t>
            </w:r>
          </w:p>
        </w:tc>
        <w:tc>
          <w:tcPr>
            <w:tcW w:w="1626" w:type="dxa"/>
          </w:tcPr>
          <w:p w14:paraId="330A306E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>
              <w:t>332</w:t>
            </w:r>
          </w:p>
        </w:tc>
      </w:tr>
      <w:tr w:rsidR="00EF2111" w:rsidRPr="0023385F" w14:paraId="032E845B" w14:textId="77777777" w:rsidTr="00E315FE">
        <w:tc>
          <w:tcPr>
            <w:tcW w:w="2501" w:type="dxa"/>
            <w:hideMark/>
          </w:tcPr>
          <w:p w14:paraId="35321A0E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 xml:space="preserve">Log-Likelihood </w:t>
            </w:r>
          </w:p>
        </w:tc>
        <w:tc>
          <w:tcPr>
            <w:tcW w:w="1270" w:type="dxa"/>
            <w:hideMark/>
          </w:tcPr>
          <w:p w14:paraId="5E1E57F6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-3444.0762</w:t>
            </w:r>
          </w:p>
        </w:tc>
        <w:tc>
          <w:tcPr>
            <w:tcW w:w="1349" w:type="dxa"/>
          </w:tcPr>
          <w:p w14:paraId="4D216024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259" w:type="dxa"/>
            <w:hideMark/>
          </w:tcPr>
          <w:p w14:paraId="147234E0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Courier New"/>
                <w:sz w:val="22"/>
                <w:szCs w:val="22"/>
              </w:rPr>
              <w:t>-</w:t>
            </w:r>
            <w:r w:rsidRPr="0023385F">
              <w:rPr>
                <w:rFonts w:eastAsia="Times New Roman" w:cs="Times New Roman"/>
                <w:sz w:val="22"/>
                <w:szCs w:val="22"/>
              </w:rPr>
              <w:t>3468.275</w:t>
            </w:r>
          </w:p>
        </w:tc>
        <w:tc>
          <w:tcPr>
            <w:tcW w:w="1626" w:type="dxa"/>
          </w:tcPr>
          <w:p w14:paraId="7C632926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Courier New"/>
                <w:sz w:val="22"/>
                <w:szCs w:val="22"/>
              </w:rPr>
            </w:pPr>
            <w:r>
              <w:t>-</w:t>
            </w:r>
            <w:r w:rsidRPr="001A7631">
              <w:t>2988.2</w:t>
            </w:r>
            <w:r>
              <w:t>53</w:t>
            </w:r>
          </w:p>
        </w:tc>
      </w:tr>
      <w:tr w:rsidR="00EF2111" w:rsidRPr="0023385F" w14:paraId="1F70AF3C" w14:textId="77777777" w:rsidTr="00E315FE">
        <w:tc>
          <w:tcPr>
            <w:tcW w:w="2501" w:type="dxa"/>
            <w:hideMark/>
          </w:tcPr>
          <w:p w14:paraId="2A98399A" w14:textId="77777777" w:rsidR="00EF2111" w:rsidRPr="00181B72" w:rsidRDefault="00EF2111" w:rsidP="00E315FE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szCs w:val="22"/>
              </w:rPr>
            </w:pPr>
            <w:r w:rsidRPr="00181B72">
              <w:rPr>
                <w:rFonts w:eastAsia="Times New Roman" w:cs="Times New Roman"/>
                <w:sz w:val="22"/>
                <w:szCs w:val="22"/>
              </w:rPr>
              <w:t>AIC</w:t>
            </w:r>
          </w:p>
        </w:tc>
        <w:tc>
          <w:tcPr>
            <w:tcW w:w="1270" w:type="dxa"/>
            <w:hideMark/>
          </w:tcPr>
          <w:p w14:paraId="2CE698AC" w14:textId="77777777" w:rsidR="00EF2111" w:rsidRPr="0023385F" w:rsidRDefault="00EF2111" w:rsidP="00E315FE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6940.1524.</w:t>
            </w:r>
          </w:p>
        </w:tc>
        <w:tc>
          <w:tcPr>
            <w:tcW w:w="1349" w:type="dxa"/>
            <w:hideMark/>
          </w:tcPr>
          <w:p w14:paraId="257BD328" w14:textId="77777777" w:rsidR="00EF2111" w:rsidRPr="0023385F" w:rsidRDefault="00EF2111" w:rsidP="00E315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259" w:type="dxa"/>
            <w:hideMark/>
          </w:tcPr>
          <w:p w14:paraId="1A6062C0" w14:textId="77777777" w:rsidR="00EF2111" w:rsidRPr="0023385F" w:rsidRDefault="00EF2111" w:rsidP="00E315FE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3385F">
              <w:rPr>
                <w:rFonts w:eastAsia="Times New Roman" w:cs="Times New Roman"/>
                <w:sz w:val="22"/>
                <w:szCs w:val="22"/>
              </w:rPr>
              <w:t>6964.55</w:t>
            </w:r>
          </w:p>
        </w:tc>
        <w:tc>
          <w:tcPr>
            <w:tcW w:w="1626" w:type="dxa"/>
          </w:tcPr>
          <w:p w14:paraId="7EB92295" w14:textId="77777777" w:rsidR="00EF2111" w:rsidRPr="0023385F" w:rsidRDefault="00EF2111" w:rsidP="00E315FE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1A7631">
              <w:t>6</w:t>
            </w:r>
            <w:r>
              <w:t>1</w:t>
            </w:r>
            <w:r w:rsidRPr="001A7631">
              <w:t>8</w:t>
            </w:r>
            <w:r>
              <w:t>6</w:t>
            </w:r>
            <w:r w:rsidRPr="001A7631">
              <w:t>.8392</w:t>
            </w:r>
          </w:p>
        </w:tc>
      </w:tr>
    </w:tbl>
    <w:p w14:paraId="40FF4313" w14:textId="77777777" w:rsidR="00EF2111" w:rsidRDefault="00EF2111" w:rsidP="00EF2111">
      <w:pPr>
        <w:pStyle w:val="NoSpacing"/>
        <w:rPr>
          <w:b/>
          <w:bCs/>
        </w:rPr>
      </w:pPr>
    </w:p>
    <w:p w14:paraId="154E175B" w14:textId="77777777" w:rsidR="0073375C" w:rsidRPr="00EF2111" w:rsidRDefault="0073375C" w:rsidP="00EF2111"/>
    <w:sectPr w:rsidR="0073375C" w:rsidRPr="00EF21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111"/>
    <w:rsid w:val="00047537"/>
    <w:rsid w:val="00185453"/>
    <w:rsid w:val="002359DD"/>
    <w:rsid w:val="00461523"/>
    <w:rsid w:val="004959D2"/>
    <w:rsid w:val="0073375C"/>
    <w:rsid w:val="00A96E51"/>
    <w:rsid w:val="00BD2108"/>
    <w:rsid w:val="00D97166"/>
    <w:rsid w:val="00DF0145"/>
    <w:rsid w:val="00EF2111"/>
    <w:rsid w:val="00F45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8C343B"/>
  <w15:chartTrackingRefBased/>
  <w15:docId w15:val="{8F891FC9-60A8-C549-B816-694DB4E46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aramond" w:eastAsiaTheme="minorHAnsi" w:hAnsi="Garamond" w:cs="Times New Roman (Body CS)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2111"/>
  </w:style>
  <w:style w:type="paragraph" w:styleId="Heading1">
    <w:name w:val="heading 1"/>
    <w:basedOn w:val="Normal"/>
    <w:next w:val="Normal"/>
    <w:link w:val="Heading1Char"/>
    <w:uiPriority w:val="9"/>
    <w:qFormat/>
    <w:rsid w:val="00EF21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21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211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211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211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211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211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211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211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ableofFigures">
    <w:name w:val="table of figures"/>
    <w:basedOn w:val="Normal"/>
    <w:next w:val="Normal"/>
    <w:autoRedefine/>
    <w:uiPriority w:val="99"/>
    <w:unhideWhenUsed/>
    <w:qFormat/>
    <w:rsid w:val="004959D2"/>
    <w:pPr>
      <w:framePr w:wrap="around" w:vAnchor="text" w:hAnchor="text" w:y="1"/>
      <w:suppressLineNumbers/>
      <w:spacing w:after="120" w:line="240" w:lineRule="auto"/>
      <w:textboxTightWrap w:val="allLines"/>
    </w:pPr>
    <w:rPr>
      <w:rFonts w:eastAsia="Times New Roman" w:cs="Times New Roman"/>
      <w:kern w:val="0"/>
      <w:sz w:val="22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EF21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21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211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211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211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211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211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211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211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21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21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211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211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21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21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21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21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21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21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211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F21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F211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536</Words>
  <Characters>3056</Characters>
  <Application>Microsoft Office Word</Application>
  <DocSecurity>0</DocSecurity>
  <Lines>25</Lines>
  <Paragraphs>7</Paragraphs>
  <ScaleCrop>false</ScaleCrop>
  <Company/>
  <LinksUpToDate>false</LinksUpToDate>
  <CharactersWithSpaces>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Abdela Alite Hilo</dc:creator>
  <cp:keywords/>
  <dc:description/>
  <cp:lastModifiedBy>Abdela Alite Hilo</cp:lastModifiedBy>
  <cp:revision>1</cp:revision>
  <dcterms:created xsi:type="dcterms:W3CDTF">2025-07-10T20:08:00Z</dcterms:created>
  <dcterms:modified xsi:type="dcterms:W3CDTF">2025-07-10T20:18:00Z</dcterms:modified>
</cp:coreProperties>
</file>