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669DF7" w14:textId="77777777" w:rsidR="00DD7A5A" w:rsidRDefault="00DD7A5A" w:rsidP="001878A6">
      <w:pPr>
        <w:spacing w:line="360" w:lineRule="auto"/>
        <w:jc w:val="center"/>
        <w:rPr>
          <w:rFonts w:ascii="Times New Roman" w:eastAsia="宋体" w:hAnsi="Times New Roman" w:cs="Times New Roman"/>
          <w:b/>
          <w:sz w:val="24"/>
          <w:szCs w:val="24"/>
        </w:rPr>
      </w:pPr>
      <w:r w:rsidRPr="001878A6">
        <w:rPr>
          <w:rFonts w:ascii="Times New Roman" w:eastAsia="宋体" w:hAnsi="Times New Roman" w:cs="Times New Roman" w:hint="eastAsia"/>
          <w:b/>
          <w:sz w:val="24"/>
          <w:szCs w:val="24"/>
        </w:rPr>
        <w:t>Supplementary Information</w:t>
      </w:r>
    </w:p>
    <w:p w14:paraId="63C6BCC2" w14:textId="77777777" w:rsidR="00DD7A5A" w:rsidRPr="001878A6" w:rsidRDefault="00DD7A5A" w:rsidP="001878A6">
      <w:pPr>
        <w:spacing w:line="360" w:lineRule="auto"/>
        <w:jc w:val="center"/>
        <w:rPr>
          <w:rFonts w:ascii="Times New Roman" w:eastAsia="宋体" w:hAnsi="Times New Roman" w:cs="Times New Roman"/>
          <w:b/>
          <w:sz w:val="24"/>
          <w:szCs w:val="24"/>
        </w:rPr>
      </w:pPr>
    </w:p>
    <w:p w14:paraId="5A4448E0" w14:textId="77777777" w:rsidR="00DD7A5A" w:rsidRDefault="00DD7A5A" w:rsidP="0073114A">
      <w:pPr>
        <w:spacing w:line="360" w:lineRule="auto"/>
        <w:jc w:val="center"/>
        <w:rPr>
          <w:rFonts w:ascii="Times New Roman" w:eastAsia="宋体" w:hAnsi="Times New Roman" w:cs="Times New Roman"/>
          <w:b/>
          <w:bCs/>
          <w:kern w:val="0"/>
          <w:sz w:val="24"/>
          <w:szCs w:val="24"/>
        </w:rPr>
      </w:pPr>
      <w:r w:rsidRPr="005E27BB">
        <w:rPr>
          <w:rFonts w:ascii="Times New Roman" w:eastAsia="宋体" w:hAnsi="Times New Roman" w:cs="Times New Roman"/>
          <w:b/>
          <w:bCs/>
          <w:kern w:val="0"/>
          <w:sz w:val="24"/>
          <w:szCs w:val="24"/>
        </w:rPr>
        <w:t xml:space="preserve">A Self-Breathing Electrode Enabled by Interface Regulation and Gradient Wettability Engineering for </w:t>
      </w:r>
      <w:r w:rsidR="000678FD">
        <w:rPr>
          <w:rFonts w:ascii="Times New Roman" w:eastAsia="宋体" w:hAnsi="Times New Roman" w:cs="Times New Roman"/>
          <w:b/>
          <w:bCs/>
          <w:kern w:val="0"/>
          <w:sz w:val="24"/>
          <w:szCs w:val="24"/>
        </w:rPr>
        <w:t>I</w:t>
      </w:r>
      <w:r w:rsidRPr="005E27BB">
        <w:rPr>
          <w:rFonts w:ascii="Times New Roman" w:eastAsia="宋体" w:hAnsi="Times New Roman" w:cs="Times New Roman"/>
          <w:b/>
          <w:bCs/>
          <w:kern w:val="0"/>
          <w:sz w:val="24"/>
          <w:szCs w:val="24"/>
        </w:rPr>
        <w:t>ndustrial H</w:t>
      </w:r>
      <w:r w:rsidRPr="005E27BB">
        <w:rPr>
          <w:rFonts w:ascii="Times New Roman" w:eastAsia="宋体" w:hAnsi="Times New Roman" w:cs="Times New Roman"/>
          <w:b/>
          <w:bCs/>
          <w:kern w:val="0"/>
          <w:sz w:val="24"/>
          <w:szCs w:val="24"/>
          <w:vertAlign w:val="subscript"/>
        </w:rPr>
        <w:t>2</w:t>
      </w:r>
      <w:r w:rsidRPr="005E27BB">
        <w:rPr>
          <w:rFonts w:ascii="Times New Roman" w:eastAsia="宋体" w:hAnsi="Times New Roman" w:cs="Times New Roman"/>
          <w:b/>
          <w:bCs/>
          <w:kern w:val="0"/>
          <w:sz w:val="24"/>
          <w:szCs w:val="24"/>
        </w:rPr>
        <w:t>O</w:t>
      </w:r>
      <w:r w:rsidRPr="005E27BB">
        <w:rPr>
          <w:rFonts w:ascii="Times New Roman" w:eastAsia="宋体" w:hAnsi="Times New Roman" w:cs="Times New Roman"/>
          <w:b/>
          <w:bCs/>
          <w:kern w:val="0"/>
          <w:sz w:val="24"/>
          <w:szCs w:val="24"/>
          <w:vertAlign w:val="subscript"/>
        </w:rPr>
        <w:t>2</w:t>
      </w:r>
      <w:r w:rsidRPr="005E27BB">
        <w:rPr>
          <w:rFonts w:ascii="Times New Roman" w:eastAsia="宋体" w:hAnsi="Times New Roman" w:cs="Times New Roman"/>
          <w:b/>
          <w:bCs/>
          <w:kern w:val="0"/>
          <w:sz w:val="24"/>
          <w:szCs w:val="24"/>
        </w:rPr>
        <w:t xml:space="preserve"> </w:t>
      </w:r>
      <w:r w:rsidR="000678FD">
        <w:rPr>
          <w:rFonts w:ascii="Times New Roman" w:eastAsia="宋体" w:hAnsi="Times New Roman" w:cs="Times New Roman"/>
          <w:b/>
          <w:bCs/>
          <w:kern w:val="0"/>
          <w:sz w:val="24"/>
          <w:szCs w:val="24"/>
        </w:rPr>
        <w:t>E</w:t>
      </w:r>
      <w:r w:rsidRPr="005E27BB">
        <w:rPr>
          <w:rFonts w:ascii="Times New Roman" w:eastAsia="宋体" w:hAnsi="Times New Roman" w:cs="Times New Roman"/>
          <w:b/>
          <w:bCs/>
          <w:kern w:val="0"/>
          <w:sz w:val="24"/>
          <w:szCs w:val="24"/>
        </w:rPr>
        <w:t>lectrosynthesis</w:t>
      </w:r>
    </w:p>
    <w:p w14:paraId="08AC9085" w14:textId="77777777" w:rsidR="00DD7A5A" w:rsidRDefault="00DD7A5A" w:rsidP="0073114A">
      <w:pPr>
        <w:spacing w:line="360" w:lineRule="auto"/>
        <w:jc w:val="center"/>
        <w:rPr>
          <w:rFonts w:ascii="Times New Roman" w:eastAsia="宋体" w:hAnsi="Times New Roman" w:cs="Times New Roman"/>
          <w:b/>
        </w:rPr>
      </w:pPr>
    </w:p>
    <w:p w14:paraId="5F30FB4E" w14:textId="77777777" w:rsidR="00DD7A5A" w:rsidRPr="0023471F" w:rsidRDefault="00DD7A5A" w:rsidP="00F44484">
      <w:pPr>
        <w:spacing w:line="480" w:lineRule="auto"/>
        <w:jc w:val="center"/>
        <w:rPr>
          <w:rFonts w:ascii="Times New Roman" w:hAnsi="Times New Roman" w:cs="Times New Roman"/>
          <w:sz w:val="24"/>
          <w:szCs w:val="24"/>
        </w:rPr>
      </w:pPr>
      <w:r w:rsidRPr="0023471F">
        <w:rPr>
          <w:rStyle w:val="fontstyle01"/>
          <w:rFonts w:ascii="Times New Roman" w:hAnsi="Times New Roman" w:cs="Times New Roman"/>
          <w:bCs/>
          <w:sz w:val="24"/>
          <w:szCs w:val="24"/>
        </w:rPr>
        <w:t>Ye Tian</w:t>
      </w:r>
      <w:r w:rsidRPr="0023471F">
        <w:rPr>
          <w:rFonts w:cs="Times New Roman"/>
          <w:bCs/>
          <w:sz w:val="24"/>
          <w:szCs w:val="24"/>
        </w:rPr>
        <w:t xml:space="preserve"> </w:t>
      </w:r>
      <w:r w:rsidRPr="0023471F">
        <w:rPr>
          <w:rStyle w:val="fontstyle01"/>
          <w:rFonts w:ascii="Times New Roman" w:hAnsi="Times New Roman" w:cs="Times New Roman"/>
          <w:bCs/>
          <w:sz w:val="24"/>
          <w:szCs w:val="24"/>
          <w:vertAlign w:val="superscript"/>
        </w:rPr>
        <w:t>1</w:t>
      </w:r>
      <w:r w:rsidRPr="0023471F">
        <w:rPr>
          <w:rStyle w:val="fontstyle01"/>
          <w:rFonts w:ascii="Times New Roman" w:hAnsi="Times New Roman" w:cs="Times New Roman"/>
          <w:bCs/>
          <w:sz w:val="24"/>
          <w:szCs w:val="24"/>
        </w:rPr>
        <w:t xml:space="preserve">, </w:t>
      </w:r>
      <w:proofErr w:type="spellStart"/>
      <w:r w:rsidRPr="0023471F">
        <w:rPr>
          <w:rStyle w:val="fontstyle01"/>
          <w:rFonts w:ascii="Times New Roman" w:hAnsi="Times New Roman" w:cs="Times New Roman"/>
          <w:bCs/>
          <w:sz w:val="24"/>
          <w:szCs w:val="24"/>
        </w:rPr>
        <w:t>Luowei</w:t>
      </w:r>
      <w:proofErr w:type="spellEnd"/>
      <w:r w:rsidRPr="0023471F">
        <w:rPr>
          <w:rStyle w:val="fontstyle01"/>
          <w:rFonts w:ascii="Times New Roman" w:hAnsi="Times New Roman" w:cs="Times New Roman"/>
          <w:bCs/>
          <w:sz w:val="24"/>
          <w:szCs w:val="24"/>
        </w:rPr>
        <w:t xml:space="preserve"> Pei</w:t>
      </w:r>
      <w:r w:rsidRPr="0023471F">
        <w:rPr>
          <w:rStyle w:val="fontstyle01"/>
          <w:rFonts w:ascii="Times New Roman" w:hAnsi="Times New Roman" w:cs="Times New Roman"/>
          <w:bCs/>
          <w:sz w:val="24"/>
          <w:szCs w:val="24"/>
          <w:vertAlign w:val="superscript"/>
        </w:rPr>
        <w:t xml:space="preserve"> 1</w:t>
      </w:r>
      <w:r w:rsidRPr="0023471F">
        <w:rPr>
          <w:rStyle w:val="fontstyle01"/>
          <w:rFonts w:ascii="Times New Roman" w:hAnsi="Times New Roman" w:cs="Times New Roman"/>
          <w:bCs/>
          <w:sz w:val="24"/>
          <w:szCs w:val="24"/>
        </w:rPr>
        <w:t>, Shuo Wang</w:t>
      </w:r>
      <w:r w:rsidRPr="0023471F">
        <w:rPr>
          <w:rStyle w:val="fontstyle01"/>
          <w:rFonts w:ascii="Times New Roman" w:hAnsi="Times New Roman" w:cs="Times New Roman"/>
          <w:bCs/>
          <w:sz w:val="24"/>
          <w:szCs w:val="24"/>
          <w:vertAlign w:val="superscript"/>
        </w:rPr>
        <w:t xml:space="preserve"> 1</w:t>
      </w:r>
      <w:r w:rsidRPr="0023471F">
        <w:rPr>
          <w:rStyle w:val="fontstyle01"/>
          <w:rFonts w:ascii="Times New Roman" w:hAnsi="Times New Roman" w:cs="Times New Roman"/>
          <w:bCs/>
          <w:sz w:val="24"/>
          <w:szCs w:val="24"/>
        </w:rPr>
        <w:t xml:space="preserve">, </w:t>
      </w:r>
      <w:proofErr w:type="spellStart"/>
      <w:r w:rsidRPr="0023471F">
        <w:rPr>
          <w:rStyle w:val="fontstyle01"/>
          <w:rFonts w:ascii="Times New Roman" w:hAnsi="Times New Roman" w:cs="Times New Roman"/>
          <w:bCs/>
          <w:sz w:val="24"/>
          <w:szCs w:val="24"/>
        </w:rPr>
        <w:t>Kongrui</w:t>
      </w:r>
      <w:proofErr w:type="spellEnd"/>
      <w:r w:rsidRPr="0023471F">
        <w:rPr>
          <w:rStyle w:val="fontstyle01"/>
          <w:rFonts w:ascii="Times New Roman" w:hAnsi="Times New Roman" w:cs="Times New Roman"/>
          <w:bCs/>
          <w:sz w:val="24"/>
          <w:szCs w:val="24"/>
        </w:rPr>
        <w:t xml:space="preserve"> Yu </w:t>
      </w:r>
      <w:r w:rsidRPr="0023471F">
        <w:rPr>
          <w:rStyle w:val="fontstyle01"/>
          <w:rFonts w:ascii="Times New Roman" w:hAnsi="Times New Roman" w:cs="Times New Roman"/>
          <w:bCs/>
          <w:sz w:val="24"/>
          <w:szCs w:val="24"/>
          <w:vertAlign w:val="superscript"/>
        </w:rPr>
        <w:t>1</w:t>
      </w:r>
      <w:r w:rsidRPr="0023471F">
        <w:rPr>
          <w:rStyle w:val="fontstyle01"/>
          <w:rFonts w:ascii="Times New Roman" w:hAnsi="Times New Roman" w:cs="Times New Roman"/>
          <w:bCs/>
          <w:sz w:val="24"/>
          <w:szCs w:val="24"/>
        </w:rPr>
        <w:t xml:space="preserve">, Yuqing Xu </w:t>
      </w:r>
      <w:r w:rsidRPr="0023471F">
        <w:rPr>
          <w:rStyle w:val="fontstyle01"/>
          <w:rFonts w:ascii="Times New Roman" w:hAnsi="Times New Roman" w:cs="Times New Roman"/>
          <w:bCs/>
          <w:sz w:val="24"/>
          <w:szCs w:val="24"/>
          <w:vertAlign w:val="superscript"/>
        </w:rPr>
        <w:t>1</w:t>
      </w:r>
      <w:r w:rsidRPr="0023471F">
        <w:rPr>
          <w:rStyle w:val="fontstyle01"/>
          <w:rFonts w:ascii="Times New Roman" w:hAnsi="Times New Roman" w:cs="Times New Roman"/>
          <w:bCs/>
          <w:sz w:val="24"/>
          <w:szCs w:val="24"/>
        </w:rPr>
        <w:t xml:space="preserve">, </w:t>
      </w:r>
      <w:r>
        <w:rPr>
          <w:rStyle w:val="fontstyle01"/>
          <w:rFonts w:ascii="Times New Roman" w:hAnsi="Times New Roman" w:cs="Times New Roman"/>
          <w:bCs/>
          <w:sz w:val="24"/>
          <w:szCs w:val="24"/>
        </w:rPr>
        <w:t xml:space="preserve">Xiaoqin Ye </w:t>
      </w:r>
      <w:r>
        <w:rPr>
          <w:rStyle w:val="fontstyle01"/>
          <w:rFonts w:ascii="Times New Roman" w:hAnsi="Times New Roman" w:cs="Times New Roman"/>
          <w:bCs/>
          <w:sz w:val="24"/>
          <w:szCs w:val="24"/>
          <w:vertAlign w:val="superscript"/>
        </w:rPr>
        <w:t>4</w:t>
      </w:r>
      <w:r>
        <w:rPr>
          <w:rStyle w:val="fontstyle01"/>
          <w:rFonts w:ascii="Times New Roman" w:hAnsi="Times New Roman" w:cs="Times New Roman"/>
          <w:bCs/>
          <w:sz w:val="24"/>
          <w:szCs w:val="24"/>
        </w:rPr>
        <w:t xml:space="preserve">, </w:t>
      </w:r>
      <w:proofErr w:type="spellStart"/>
      <w:r w:rsidRPr="0023471F">
        <w:rPr>
          <w:rStyle w:val="fontstyle01"/>
          <w:rFonts w:ascii="Times New Roman" w:hAnsi="Times New Roman" w:cs="Times New Roman"/>
          <w:bCs/>
          <w:sz w:val="24"/>
          <w:szCs w:val="24"/>
        </w:rPr>
        <w:t>Songming</w:t>
      </w:r>
      <w:proofErr w:type="spellEnd"/>
      <w:r w:rsidRPr="0023471F">
        <w:rPr>
          <w:rStyle w:val="fontstyle01"/>
          <w:rFonts w:ascii="Times New Roman" w:hAnsi="Times New Roman" w:cs="Times New Roman"/>
          <w:bCs/>
          <w:sz w:val="24"/>
          <w:szCs w:val="24"/>
        </w:rPr>
        <w:t xml:space="preserve"> Zhu </w:t>
      </w:r>
      <w:bookmarkStart w:id="0" w:name="_Hlk135647609"/>
      <w:r w:rsidRPr="0023471F">
        <w:rPr>
          <w:rStyle w:val="fontstyle01"/>
          <w:rFonts w:ascii="Times New Roman" w:hAnsi="Times New Roman" w:cs="Times New Roman"/>
          <w:bCs/>
          <w:sz w:val="24"/>
          <w:szCs w:val="24"/>
          <w:vertAlign w:val="superscript"/>
        </w:rPr>
        <w:t>1</w:t>
      </w:r>
      <w:r>
        <w:rPr>
          <w:rStyle w:val="fontstyle01"/>
          <w:rFonts w:ascii="Times New Roman" w:hAnsi="Times New Roman" w:cs="Times New Roman"/>
          <w:bCs/>
          <w:sz w:val="24"/>
          <w:szCs w:val="24"/>
          <w:vertAlign w:val="superscript"/>
        </w:rPr>
        <w:t>,3</w:t>
      </w:r>
      <w:r w:rsidRPr="0023471F">
        <w:rPr>
          <w:rStyle w:val="fontstyle01"/>
          <w:rFonts w:ascii="Times New Roman" w:hAnsi="Times New Roman" w:cs="Times New Roman"/>
          <w:bCs/>
          <w:sz w:val="24"/>
          <w:szCs w:val="24"/>
        </w:rPr>
        <w:t>,</w:t>
      </w:r>
      <w:bookmarkEnd w:id="0"/>
      <w:r w:rsidRPr="0023471F">
        <w:rPr>
          <w:rStyle w:val="fontstyle01"/>
          <w:rFonts w:ascii="Times New Roman" w:hAnsi="Times New Roman" w:cs="Times New Roman"/>
          <w:bCs/>
          <w:sz w:val="24"/>
          <w:szCs w:val="24"/>
        </w:rPr>
        <w:t xml:space="preserve"> Ying Liu</w:t>
      </w:r>
      <w:r w:rsidRPr="0023471F">
        <w:rPr>
          <w:rStyle w:val="fontstyle01"/>
          <w:rFonts w:ascii="Times New Roman" w:hAnsi="Times New Roman" w:cs="Times New Roman"/>
          <w:bCs/>
          <w:sz w:val="24"/>
          <w:szCs w:val="24"/>
          <w:vertAlign w:val="superscript"/>
        </w:rPr>
        <w:t xml:space="preserve"> 1</w:t>
      </w:r>
      <w:r>
        <w:rPr>
          <w:rStyle w:val="fontstyle01"/>
          <w:rFonts w:ascii="Times New Roman" w:hAnsi="Times New Roman" w:cs="Times New Roman"/>
          <w:bCs/>
          <w:sz w:val="24"/>
          <w:szCs w:val="24"/>
          <w:vertAlign w:val="superscript"/>
        </w:rPr>
        <w:t>,3</w:t>
      </w:r>
      <w:r w:rsidRPr="0023471F">
        <w:rPr>
          <w:rStyle w:val="fontstyle01"/>
          <w:rFonts w:ascii="Times New Roman" w:hAnsi="Times New Roman" w:cs="Times New Roman"/>
          <w:bCs/>
          <w:sz w:val="24"/>
          <w:szCs w:val="24"/>
        </w:rPr>
        <w:t xml:space="preserve">, </w:t>
      </w:r>
      <w:proofErr w:type="spellStart"/>
      <w:r w:rsidRPr="0023471F">
        <w:rPr>
          <w:rStyle w:val="fontstyle01"/>
          <w:rFonts w:ascii="Times New Roman" w:hAnsi="Times New Roman" w:cs="Times New Roman"/>
          <w:bCs/>
          <w:sz w:val="24"/>
          <w:szCs w:val="24"/>
        </w:rPr>
        <w:t>Zhenghua</w:t>
      </w:r>
      <w:proofErr w:type="spellEnd"/>
      <w:r w:rsidRPr="0023471F">
        <w:rPr>
          <w:rStyle w:val="fontstyle01"/>
          <w:rFonts w:ascii="Times New Roman" w:hAnsi="Times New Roman" w:cs="Times New Roman"/>
          <w:bCs/>
          <w:sz w:val="24"/>
          <w:szCs w:val="24"/>
        </w:rPr>
        <w:t xml:space="preserve"> Zhang </w:t>
      </w:r>
      <w:r w:rsidRPr="0023471F">
        <w:rPr>
          <w:rStyle w:val="fontstyle01"/>
          <w:rFonts w:ascii="Times New Roman" w:hAnsi="Times New Roman" w:cs="Times New Roman"/>
          <w:bCs/>
          <w:sz w:val="24"/>
          <w:szCs w:val="24"/>
          <w:vertAlign w:val="superscript"/>
        </w:rPr>
        <w:t>2*</w:t>
      </w:r>
      <w:r w:rsidRPr="0023471F">
        <w:rPr>
          <w:rStyle w:val="fontstyle01"/>
          <w:rFonts w:ascii="Times New Roman" w:hAnsi="Times New Roman" w:cs="Times New Roman"/>
          <w:bCs/>
          <w:sz w:val="24"/>
          <w:szCs w:val="24"/>
        </w:rPr>
        <w:t xml:space="preserve">, </w:t>
      </w:r>
      <w:r w:rsidRPr="00FF3912">
        <w:rPr>
          <w:rStyle w:val="fontstyle01"/>
          <w:rFonts w:ascii="Times New Roman" w:hAnsi="Times New Roman" w:cs="Times New Roman"/>
          <w:bCs/>
          <w:sz w:val="24"/>
          <w:szCs w:val="24"/>
        </w:rPr>
        <w:t xml:space="preserve">and </w:t>
      </w:r>
      <w:proofErr w:type="spellStart"/>
      <w:r w:rsidRPr="0023471F">
        <w:rPr>
          <w:rStyle w:val="fontstyle01"/>
          <w:rFonts w:ascii="Times New Roman" w:hAnsi="Times New Roman" w:cs="Times New Roman"/>
          <w:bCs/>
          <w:sz w:val="24"/>
          <w:szCs w:val="24"/>
        </w:rPr>
        <w:t>Zhangying</w:t>
      </w:r>
      <w:proofErr w:type="spellEnd"/>
      <w:r w:rsidRPr="0023471F">
        <w:rPr>
          <w:rStyle w:val="fontstyle01"/>
          <w:rFonts w:ascii="Times New Roman" w:hAnsi="Times New Roman" w:cs="Times New Roman"/>
          <w:bCs/>
          <w:sz w:val="24"/>
          <w:szCs w:val="24"/>
        </w:rPr>
        <w:t xml:space="preserve"> Ye </w:t>
      </w:r>
      <w:r w:rsidRPr="0023471F">
        <w:rPr>
          <w:rStyle w:val="fontstyle01"/>
          <w:rFonts w:ascii="Times New Roman" w:hAnsi="Times New Roman" w:cs="Times New Roman"/>
          <w:bCs/>
          <w:sz w:val="24"/>
          <w:szCs w:val="24"/>
          <w:vertAlign w:val="superscript"/>
        </w:rPr>
        <w:t>1</w:t>
      </w:r>
      <w:r>
        <w:rPr>
          <w:rStyle w:val="fontstyle01"/>
          <w:rFonts w:ascii="Times New Roman" w:hAnsi="Times New Roman" w:cs="Times New Roman"/>
          <w:bCs/>
          <w:sz w:val="24"/>
          <w:szCs w:val="24"/>
          <w:vertAlign w:val="superscript"/>
        </w:rPr>
        <w:t>,3</w:t>
      </w:r>
      <w:r w:rsidRPr="0023471F">
        <w:rPr>
          <w:rStyle w:val="fontstyle01"/>
          <w:rFonts w:ascii="Times New Roman" w:hAnsi="Times New Roman" w:cs="Times New Roman"/>
          <w:bCs/>
          <w:sz w:val="24"/>
          <w:szCs w:val="24"/>
          <w:vertAlign w:val="superscript"/>
        </w:rPr>
        <w:t>*</w:t>
      </w:r>
    </w:p>
    <w:p w14:paraId="7525D9FE" w14:textId="77777777" w:rsidR="00DD7A5A" w:rsidRDefault="00DD7A5A" w:rsidP="00F44484">
      <w:pPr>
        <w:spacing w:line="480" w:lineRule="auto"/>
        <w:rPr>
          <w:rFonts w:ascii="Times New Roman" w:hAnsi="Times New Roman" w:cs="Times New Roman"/>
        </w:rPr>
      </w:pPr>
      <w:r>
        <w:rPr>
          <w:rFonts w:ascii="Times New Roman" w:hAnsi="Times New Roman" w:cs="Times New Roman"/>
          <w:vertAlign w:val="superscript"/>
        </w:rPr>
        <w:t>1</w:t>
      </w:r>
      <w:r w:rsidRPr="0023471F">
        <w:rPr>
          <w:rFonts w:ascii="Times New Roman" w:hAnsi="Times New Roman" w:cs="Times New Roman"/>
        </w:rPr>
        <w:t xml:space="preserve"> College of Biosystems Engineering and Food Science, Zhejiang University, Hangzhou, 310058, China</w:t>
      </w:r>
    </w:p>
    <w:p w14:paraId="4828CC60" w14:textId="77777777" w:rsidR="00DD7A5A" w:rsidRDefault="00DD7A5A" w:rsidP="00F44484">
      <w:pPr>
        <w:spacing w:line="480" w:lineRule="auto"/>
        <w:rPr>
          <w:rFonts w:ascii="Times New Roman" w:hAnsi="Times New Roman" w:cs="Times New Roman"/>
        </w:rPr>
      </w:pPr>
      <w:r w:rsidRPr="0023471F">
        <w:rPr>
          <w:rFonts w:ascii="Times New Roman" w:hAnsi="Times New Roman" w:cs="Times New Roman"/>
          <w:vertAlign w:val="superscript"/>
        </w:rPr>
        <w:t>2</w:t>
      </w:r>
      <w:r>
        <w:rPr>
          <w:rFonts w:ascii="Times New Roman" w:hAnsi="Times New Roman" w:cs="Times New Roman"/>
          <w:vertAlign w:val="superscript"/>
        </w:rPr>
        <w:t xml:space="preserve"> </w:t>
      </w:r>
      <w:r w:rsidRPr="00C30131">
        <w:rPr>
          <w:rFonts w:ascii="Times New Roman" w:hAnsi="Times New Roman" w:cs="Times New Roman"/>
        </w:rPr>
        <w:t>Membrane &amp;</w:t>
      </w:r>
      <w:r>
        <w:rPr>
          <w:rFonts w:ascii="Times New Roman" w:hAnsi="Times New Roman" w:cs="Times New Roman"/>
        </w:rPr>
        <w:t xml:space="preserve"> </w:t>
      </w:r>
      <w:r w:rsidRPr="00C30131">
        <w:rPr>
          <w:rFonts w:ascii="Times New Roman" w:hAnsi="Times New Roman" w:cs="Times New Roman"/>
        </w:rPr>
        <w:t>Nanotechnology-Enabled Water Treatment Center,</w:t>
      </w:r>
      <w:r>
        <w:rPr>
          <w:rFonts w:ascii="Times New Roman" w:hAnsi="Times New Roman" w:cs="Times New Roman"/>
        </w:rPr>
        <w:t xml:space="preserve"> </w:t>
      </w:r>
      <w:r w:rsidRPr="00C30131">
        <w:rPr>
          <w:rFonts w:ascii="Times New Roman" w:hAnsi="Times New Roman" w:cs="Times New Roman"/>
        </w:rPr>
        <w:t>Guangdong Provincial Engineering Research Centre for Urban Water Recycling and Environmental Safety,</w:t>
      </w:r>
      <w:r>
        <w:rPr>
          <w:rFonts w:ascii="Times New Roman" w:hAnsi="Times New Roman" w:cs="Times New Roman"/>
        </w:rPr>
        <w:t xml:space="preserve"> </w:t>
      </w:r>
      <w:r w:rsidRPr="00C30131">
        <w:rPr>
          <w:rFonts w:ascii="Times New Roman" w:hAnsi="Times New Roman" w:cs="Times New Roman"/>
        </w:rPr>
        <w:t>Institute of Environment and Ecology,</w:t>
      </w:r>
      <w:r>
        <w:rPr>
          <w:rFonts w:ascii="Times New Roman" w:hAnsi="Times New Roman" w:cs="Times New Roman"/>
        </w:rPr>
        <w:t xml:space="preserve"> </w:t>
      </w:r>
      <w:r w:rsidRPr="00C30131">
        <w:rPr>
          <w:rFonts w:ascii="Times New Roman" w:hAnsi="Times New Roman" w:cs="Times New Roman"/>
        </w:rPr>
        <w:t>Tsinghua Shenzhen International Graduate School,</w:t>
      </w:r>
      <w:r>
        <w:rPr>
          <w:rFonts w:ascii="Times New Roman" w:hAnsi="Times New Roman" w:cs="Times New Roman"/>
        </w:rPr>
        <w:t xml:space="preserve"> </w:t>
      </w:r>
      <w:r w:rsidRPr="00C30131">
        <w:rPr>
          <w:rFonts w:ascii="Times New Roman" w:hAnsi="Times New Roman" w:cs="Times New Roman"/>
        </w:rPr>
        <w:t>Tsinghua University,</w:t>
      </w:r>
      <w:r>
        <w:rPr>
          <w:rFonts w:ascii="Times New Roman" w:hAnsi="Times New Roman" w:cs="Times New Roman"/>
        </w:rPr>
        <w:t xml:space="preserve"> </w:t>
      </w:r>
      <w:r w:rsidRPr="00C30131">
        <w:rPr>
          <w:rFonts w:ascii="Times New Roman" w:hAnsi="Times New Roman" w:cs="Times New Roman"/>
        </w:rPr>
        <w:t>Shenzhen 518055,</w:t>
      </w:r>
      <w:r>
        <w:rPr>
          <w:rFonts w:ascii="Times New Roman" w:hAnsi="Times New Roman" w:cs="Times New Roman"/>
        </w:rPr>
        <w:t xml:space="preserve"> </w:t>
      </w:r>
      <w:r w:rsidRPr="00C30131">
        <w:rPr>
          <w:rFonts w:ascii="Times New Roman" w:hAnsi="Times New Roman" w:cs="Times New Roman"/>
        </w:rPr>
        <w:t>China</w:t>
      </w:r>
    </w:p>
    <w:p w14:paraId="60355651" w14:textId="77777777" w:rsidR="00DD7A5A" w:rsidRDefault="00DD7A5A" w:rsidP="00F44484">
      <w:pPr>
        <w:spacing w:line="480" w:lineRule="auto"/>
        <w:rPr>
          <w:rFonts w:ascii="Times New Roman" w:hAnsi="Times New Roman" w:cs="Times New Roman"/>
        </w:rPr>
      </w:pPr>
      <w:r w:rsidRPr="004562E7">
        <w:rPr>
          <w:rFonts w:ascii="Times New Roman" w:hAnsi="Times New Roman" w:cs="Times New Roman" w:hint="eastAsia"/>
          <w:vertAlign w:val="superscript"/>
        </w:rPr>
        <w:t>3</w:t>
      </w:r>
      <w:r w:rsidRPr="004562E7">
        <w:t xml:space="preserve"> </w:t>
      </w:r>
      <w:r w:rsidRPr="004562E7">
        <w:rPr>
          <w:rFonts w:ascii="Times New Roman" w:hAnsi="Times New Roman" w:cs="Times New Roman"/>
        </w:rPr>
        <w:t>Key Laboratory of Equipment and Informatization in Environment Controlled Agriculture, Ministry of Agriculture and Rural Affairs,</w:t>
      </w:r>
      <w:r w:rsidRPr="00BB1604">
        <w:t xml:space="preserve"> </w:t>
      </w:r>
      <w:r w:rsidRPr="00BB1604">
        <w:rPr>
          <w:rFonts w:ascii="Times New Roman" w:hAnsi="Times New Roman" w:cs="Times New Roman"/>
        </w:rPr>
        <w:t>Hangzhou 310058</w:t>
      </w:r>
      <w:r>
        <w:rPr>
          <w:rFonts w:ascii="Times New Roman" w:hAnsi="Times New Roman" w:cs="Times New Roman"/>
        </w:rPr>
        <w:t>,</w:t>
      </w:r>
      <w:r w:rsidRPr="004562E7">
        <w:rPr>
          <w:rFonts w:ascii="Times New Roman" w:hAnsi="Times New Roman" w:cs="Times New Roman"/>
        </w:rPr>
        <w:t xml:space="preserve"> China</w:t>
      </w:r>
    </w:p>
    <w:p w14:paraId="793D3A4A" w14:textId="6948D362" w:rsidR="00DD7A5A" w:rsidRDefault="00DD7A5A" w:rsidP="00F44484">
      <w:pPr>
        <w:spacing w:line="480" w:lineRule="auto"/>
        <w:rPr>
          <w:rFonts w:ascii="Times New Roman" w:hAnsi="Times New Roman" w:cs="Times New Roman"/>
        </w:rPr>
      </w:pPr>
      <w:r w:rsidRPr="00F418D9">
        <w:rPr>
          <w:rFonts w:ascii="Times New Roman" w:hAnsi="Times New Roman" w:cs="Times New Roman" w:hint="eastAsia"/>
          <w:vertAlign w:val="superscript"/>
        </w:rPr>
        <w:t>4</w:t>
      </w:r>
      <w:r w:rsidRPr="00F418D9">
        <w:t xml:space="preserve"> </w:t>
      </w:r>
      <w:r w:rsidR="00665C34">
        <w:rPr>
          <w:rFonts w:ascii="Times New Roman" w:hAnsi="Times New Roman" w:cs="Times New Roman"/>
        </w:rPr>
        <w:t>Zhejiang</w:t>
      </w:r>
      <w:r w:rsidR="00665C34" w:rsidRPr="00F418D9">
        <w:rPr>
          <w:rFonts w:ascii="Times New Roman" w:hAnsi="Times New Roman" w:cs="Times New Roman"/>
        </w:rPr>
        <w:t xml:space="preserve"> </w:t>
      </w:r>
      <w:proofErr w:type="spellStart"/>
      <w:r w:rsidR="00665C34">
        <w:rPr>
          <w:rFonts w:ascii="Times New Roman" w:hAnsi="Times New Roman" w:cs="Times New Roman" w:hint="eastAsia"/>
        </w:rPr>
        <w:t>E</w:t>
      </w:r>
      <w:r w:rsidR="00665C34">
        <w:rPr>
          <w:rFonts w:ascii="Times New Roman" w:hAnsi="Times New Roman" w:cs="Times New Roman"/>
        </w:rPr>
        <w:t>pai</w:t>
      </w:r>
      <w:proofErr w:type="spellEnd"/>
      <w:r w:rsidR="00665C34" w:rsidRPr="00F418D9">
        <w:rPr>
          <w:rFonts w:ascii="Times New Roman" w:hAnsi="Times New Roman" w:cs="Times New Roman"/>
        </w:rPr>
        <w:t xml:space="preserve"> Technology Co.,</w:t>
      </w:r>
      <w:r w:rsidR="00665C34">
        <w:rPr>
          <w:rFonts w:ascii="Times New Roman" w:hAnsi="Times New Roman" w:cs="Times New Roman"/>
        </w:rPr>
        <w:t xml:space="preserve"> </w:t>
      </w:r>
      <w:r w:rsidR="00665C34" w:rsidRPr="00F418D9">
        <w:rPr>
          <w:rFonts w:ascii="Times New Roman" w:hAnsi="Times New Roman" w:cs="Times New Roman"/>
        </w:rPr>
        <w:t>Ltd,</w:t>
      </w:r>
      <w:r w:rsidR="00665C34">
        <w:rPr>
          <w:rFonts w:ascii="Times New Roman" w:hAnsi="Times New Roman" w:cs="Times New Roman"/>
        </w:rPr>
        <w:t xml:space="preserve"> Hangzhou</w:t>
      </w:r>
      <w:r w:rsidR="00665C34" w:rsidRPr="00F418D9">
        <w:rPr>
          <w:rFonts w:ascii="Times New Roman" w:hAnsi="Times New Roman" w:cs="Times New Roman"/>
        </w:rPr>
        <w:t xml:space="preserve"> 31</w:t>
      </w:r>
      <w:r w:rsidR="00665C34">
        <w:rPr>
          <w:rFonts w:ascii="Times New Roman" w:hAnsi="Times New Roman" w:cs="Times New Roman" w:hint="eastAsia"/>
        </w:rPr>
        <w:t>0000</w:t>
      </w:r>
      <w:r w:rsidR="00665C34" w:rsidRPr="00F418D9">
        <w:rPr>
          <w:rFonts w:ascii="Times New Roman" w:hAnsi="Times New Roman" w:cs="Times New Roman"/>
        </w:rPr>
        <w:t>,</w:t>
      </w:r>
      <w:r w:rsidR="00665C34">
        <w:rPr>
          <w:rFonts w:ascii="Times New Roman" w:hAnsi="Times New Roman" w:cs="Times New Roman"/>
        </w:rPr>
        <w:t xml:space="preserve"> </w:t>
      </w:r>
      <w:r w:rsidR="00665C34" w:rsidRPr="00F418D9">
        <w:rPr>
          <w:rFonts w:ascii="Times New Roman" w:hAnsi="Times New Roman" w:cs="Times New Roman"/>
        </w:rPr>
        <w:t>China</w:t>
      </w:r>
    </w:p>
    <w:p w14:paraId="3CF2130F" w14:textId="77777777" w:rsidR="00DD7A5A" w:rsidRDefault="00DD7A5A" w:rsidP="00F44484">
      <w:pPr>
        <w:spacing w:line="480" w:lineRule="auto"/>
        <w:rPr>
          <w:rFonts w:ascii="Times New Roman" w:hAnsi="Times New Roman" w:cs="Times New Roman"/>
        </w:rPr>
      </w:pPr>
    </w:p>
    <w:p w14:paraId="2DD1E8C3" w14:textId="77777777" w:rsidR="00DD7A5A" w:rsidRPr="000256EB" w:rsidRDefault="00DD7A5A" w:rsidP="00F44484">
      <w:pPr>
        <w:spacing w:line="480" w:lineRule="auto"/>
        <w:rPr>
          <w:rFonts w:ascii="Times New Roman" w:hAnsi="Times New Roman" w:cs="Times New Roman"/>
        </w:rPr>
      </w:pPr>
    </w:p>
    <w:p w14:paraId="68DB5129" w14:textId="77777777" w:rsidR="00DD7A5A" w:rsidRPr="00F44484" w:rsidRDefault="00DD7A5A" w:rsidP="00F44484">
      <w:pPr>
        <w:spacing w:line="480" w:lineRule="auto"/>
        <w:rPr>
          <w:rFonts w:ascii="Times New Roman" w:hAnsi="Times New Roman" w:cs="Times New Roman"/>
          <w:szCs w:val="21"/>
        </w:rPr>
      </w:pPr>
      <w:r w:rsidRPr="00F44484">
        <w:rPr>
          <w:rStyle w:val="fontstyle01"/>
          <w:rFonts w:ascii="Times New Roman" w:hAnsi="Times New Roman" w:cs="Times New Roman"/>
          <w:sz w:val="21"/>
          <w:szCs w:val="21"/>
        </w:rPr>
        <w:t>*</w:t>
      </w:r>
      <w:r w:rsidRPr="00F44484">
        <w:rPr>
          <w:rStyle w:val="fontstyle01"/>
          <w:rFonts w:ascii="Times New Roman" w:hAnsi="Times New Roman" w:cs="Times New Roman"/>
          <w:bCs/>
          <w:sz w:val="21"/>
          <w:szCs w:val="21"/>
        </w:rPr>
        <w:t xml:space="preserve">Corresponding author: </w:t>
      </w:r>
      <w:hyperlink r:id="rId7" w:history="1">
        <w:r w:rsidRPr="00F44484">
          <w:rPr>
            <w:rStyle w:val="aa"/>
            <w:rFonts w:ascii="Times New Roman" w:hAnsi="Times New Roman" w:cs="Times New Roman"/>
            <w:bCs/>
            <w:szCs w:val="21"/>
          </w:rPr>
          <w:t>zhenghua.zhang@sz.tsinghua.edu.cn</w:t>
        </w:r>
      </w:hyperlink>
      <w:r w:rsidRPr="00F44484">
        <w:rPr>
          <w:rStyle w:val="fontstyle01"/>
          <w:rFonts w:ascii="Times New Roman" w:hAnsi="Times New Roman" w:cs="Times New Roman"/>
          <w:bCs/>
          <w:sz w:val="21"/>
          <w:szCs w:val="21"/>
        </w:rPr>
        <w:t xml:space="preserve"> (</w:t>
      </w:r>
      <w:proofErr w:type="spellStart"/>
      <w:r w:rsidRPr="00F44484">
        <w:rPr>
          <w:rStyle w:val="fontstyle01"/>
          <w:rFonts w:ascii="Times New Roman" w:hAnsi="Times New Roman" w:cs="Times New Roman"/>
          <w:bCs/>
          <w:sz w:val="21"/>
          <w:szCs w:val="21"/>
        </w:rPr>
        <w:t>Zhenghua</w:t>
      </w:r>
      <w:proofErr w:type="spellEnd"/>
      <w:r w:rsidRPr="00F44484">
        <w:rPr>
          <w:rStyle w:val="fontstyle01"/>
          <w:rFonts w:ascii="Times New Roman" w:hAnsi="Times New Roman" w:cs="Times New Roman"/>
          <w:bCs/>
          <w:sz w:val="21"/>
          <w:szCs w:val="21"/>
        </w:rPr>
        <w:t xml:space="preserve"> Zhang); </w:t>
      </w:r>
      <w:hyperlink r:id="rId8" w:history="1">
        <w:r w:rsidRPr="00F44484">
          <w:rPr>
            <w:rStyle w:val="aa"/>
            <w:rFonts w:ascii="Times New Roman" w:hAnsi="Times New Roman" w:cs="Times New Roman"/>
            <w:bCs/>
            <w:szCs w:val="21"/>
          </w:rPr>
          <w:t>yzyzju@zju.edu.cn</w:t>
        </w:r>
      </w:hyperlink>
      <w:r w:rsidRPr="00F44484">
        <w:rPr>
          <w:rStyle w:val="fontstyle01"/>
          <w:rFonts w:ascii="Times New Roman" w:hAnsi="Times New Roman" w:cs="Times New Roman"/>
          <w:bCs/>
          <w:sz w:val="21"/>
          <w:szCs w:val="21"/>
        </w:rPr>
        <w:t xml:space="preserve"> (</w:t>
      </w:r>
      <w:proofErr w:type="spellStart"/>
      <w:r w:rsidRPr="00F44484">
        <w:rPr>
          <w:rStyle w:val="fontstyle01"/>
          <w:rFonts w:ascii="Times New Roman" w:hAnsi="Times New Roman" w:cs="Times New Roman"/>
          <w:bCs/>
          <w:sz w:val="21"/>
          <w:szCs w:val="21"/>
        </w:rPr>
        <w:t>Zhangying</w:t>
      </w:r>
      <w:proofErr w:type="spellEnd"/>
      <w:r w:rsidRPr="00F44484">
        <w:rPr>
          <w:rStyle w:val="fontstyle01"/>
          <w:rFonts w:ascii="Times New Roman" w:hAnsi="Times New Roman" w:cs="Times New Roman"/>
          <w:bCs/>
          <w:sz w:val="21"/>
          <w:szCs w:val="21"/>
        </w:rPr>
        <w:t xml:space="preserve"> Ye).</w:t>
      </w:r>
    </w:p>
    <w:p w14:paraId="40C5874F" w14:textId="77777777" w:rsidR="00DD7A5A" w:rsidRPr="00526238" w:rsidRDefault="00DD7A5A" w:rsidP="00526238">
      <w:pPr>
        <w:spacing w:line="360" w:lineRule="auto"/>
        <w:jc w:val="left"/>
        <w:rPr>
          <w:rFonts w:ascii="Times New Roman" w:eastAsia="宋体" w:hAnsi="Times New Roman" w:cs="Times New Roman"/>
          <w:b/>
        </w:rPr>
      </w:pPr>
    </w:p>
    <w:p w14:paraId="74E4AD60" w14:textId="77777777" w:rsidR="00DD7A5A" w:rsidRDefault="00DD7A5A">
      <w:pPr>
        <w:widowControl/>
        <w:jc w:val="left"/>
        <w:rPr>
          <w:rFonts w:ascii="Times New Roman" w:eastAsia="宋体" w:hAnsi="Times New Roman" w:cs="Times New Roman"/>
          <w:b/>
        </w:rPr>
      </w:pPr>
      <w:r>
        <w:rPr>
          <w:rFonts w:ascii="Times New Roman" w:eastAsia="宋体" w:hAnsi="Times New Roman" w:cs="Times New Roman"/>
          <w:b/>
        </w:rPr>
        <w:br w:type="page"/>
      </w:r>
    </w:p>
    <w:p w14:paraId="03DC2740" w14:textId="77777777" w:rsidR="00DD7A5A" w:rsidRPr="0073114A" w:rsidRDefault="00DD7A5A" w:rsidP="0073114A">
      <w:pPr>
        <w:spacing w:line="360" w:lineRule="auto"/>
        <w:jc w:val="center"/>
        <w:rPr>
          <w:rFonts w:ascii="Times New Roman" w:eastAsia="宋体" w:hAnsi="Times New Roman" w:cs="Times New Roman"/>
          <w:b/>
        </w:rPr>
      </w:pPr>
    </w:p>
    <w:p w14:paraId="2FDA80F7" w14:textId="77777777" w:rsidR="00DD7A5A" w:rsidRPr="0035700F" w:rsidRDefault="00DD7A5A" w:rsidP="0035700F">
      <w:pPr>
        <w:pStyle w:val="ac"/>
        <w:numPr>
          <w:ilvl w:val="0"/>
          <w:numId w:val="2"/>
        </w:numPr>
        <w:spacing w:line="360" w:lineRule="auto"/>
        <w:rPr>
          <w:rFonts w:ascii="Times New Roman" w:hAnsi="Times New Roman"/>
          <w:b/>
          <w:bCs/>
          <w:sz w:val="24"/>
          <w:szCs w:val="24"/>
        </w:rPr>
      </w:pPr>
      <w:r w:rsidRPr="0035700F">
        <w:rPr>
          <w:rFonts w:ascii="Times New Roman" w:hAnsi="Times New Roman"/>
          <w:b/>
          <w:bCs/>
          <w:color w:val="000000"/>
          <w:sz w:val="24"/>
          <w:szCs w:val="24"/>
        </w:rPr>
        <w:t>Supplementary</w:t>
      </w:r>
      <w:r w:rsidRPr="0035700F">
        <w:rPr>
          <w:rFonts w:ascii="Times New Roman" w:hAnsi="Times New Roman"/>
          <w:b/>
          <w:bCs/>
          <w:sz w:val="24"/>
          <w:szCs w:val="24"/>
        </w:rPr>
        <w:t xml:space="preserve"> Texts</w:t>
      </w:r>
    </w:p>
    <w:p w14:paraId="6C925ED7" w14:textId="77777777" w:rsidR="00DD7A5A" w:rsidRPr="00AC5520" w:rsidRDefault="00DD7A5A" w:rsidP="0035700F">
      <w:pPr>
        <w:spacing w:line="360" w:lineRule="auto"/>
        <w:rPr>
          <w:rFonts w:ascii="Times New Roman" w:eastAsia="宋体" w:hAnsi="Times New Roman" w:cs="Times New Roman"/>
          <w:b/>
        </w:rPr>
      </w:pPr>
      <w:r w:rsidRPr="00AC5520">
        <w:rPr>
          <w:rFonts w:ascii="Times New Roman" w:eastAsia="宋体" w:hAnsi="Times New Roman" w:cs="Times New Roman" w:hint="eastAsia"/>
          <w:b/>
        </w:rPr>
        <w:t>Text 1</w:t>
      </w:r>
    </w:p>
    <w:p w14:paraId="464D5983" w14:textId="77777777" w:rsidR="00DD7A5A" w:rsidRPr="00561F5D" w:rsidRDefault="00DD7A5A" w:rsidP="0035700F">
      <w:pPr>
        <w:spacing w:line="360" w:lineRule="auto"/>
        <w:ind w:firstLineChars="200" w:firstLine="420"/>
        <w:rPr>
          <w:rFonts w:ascii="Times New Roman" w:eastAsia="宋体" w:hAnsi="Times New Roman" w:cs="Times New Roman"/>
        </w:rPr>
      </w:pPr>
      <w:r w:rsidRPr="00DF2D09">
        <w:rPr>
          <w:rFonts w:ascii="Times New Roman" w:eastAsia="宋体" w:hAnsi="Times New Roman" w:cs="Times New Roman"/>
        </w:rPr>
        <w:t>In our initial attempt to reconstruct the 3D</w:t>
      </w:r>
      <w:r>
        <w:rPr>
          <w:rFonts w:ascii="Times New Roman" w:eastAsia="宋体" w:hAnsi="Times New Roman" w:cs="Times New Roman"/>
        </w:rPr>
        <w:t xml:space="preserve"> </w:t>
      </w:r>
      <w:r w:rsidRPr="00DF2D09">
        <w:rPr>
          <w:rFonts w:ascii="Times New Roman" w:eastAsia="宋体" w:hAnsi="Times New Roman" w:cs="Times New Roman"/>
        </w:rPr>
        <w:t xml:space="preserve">structure of the CL, we obtained the 3D structure shown in </w:t>
      </w:r>
      <w:r w:rsidRPr="00DF2D09">
        <w:rPr>
          <w:rFonts w:ascii="Times New Roman" w:eastAsia="宋体" w:hAnsi="Times New Roman" w:cs="Times New Roman"/>
          <w:b/>
          <w:bCs/>
        </w:rPr>
        <w:t>Fig. S1</w:t>
      </w:r>
      <w:r>
        <w:rPr>
          <w:rFonts w:ascii="Times New Roman" w:eastAsia="宋体" w:hAnsi="Times New Roman" w:cs="Times New Roman" w:hint="eastAsia"/>
          <w:b/>
          <w:bCs/>
        </w:rPr>
        <w:t>0</w:t>
      </w:r>
      <w:r w:rsidRPr="00DF2D09">
        <w:rPr>
          <w:rFonts w:ascii="Times New Roman" w:eastAsia="宋体" w:hAnsi="Times New Roman" w:cs="Times New Roman"/>
        </w:rPr>
        <w:t xml:space="preserve">. CB and PTFE displayed a large number of "stalactite structures," with a </w:t>
      </w:r>
      <w:r w:rsidRPr="00561F5D">
        <w:rPr>
          <w:rFonts w:ascii="Times New Roman" w:eastAsia="宋体" w:hAnsi="Times New Roman" w:cs="Times New Roman"/>
        </w:rPr>
        <w:t>consistent elongation direction. This phenomenon was previously observed and reported by Takeshi Terao et al</w:t>
      </w:r>
      <w:r w:rsidRPr="0073114A">
        <w:rPr>
          <w:rFonts w:ascii="Times New Roman" w:eastAsia="宋体" w:hAnsi="Times New Roman" w:cs="Times New Roman"/>
          <w:noProof/>
          <w:vertAlign w:val="superscript"/>
        </w:rPr>
        <w:t>1</w:t>
      </w:r>
      <w:r>
        <w:rPr>
          <w:rFonts w:ascii="Times New Roman" w:eastAsia="宋体" w:hAnsi="Times New Roman" w:cs="Times New Roman"/>
        </w:rPr>
        <w:t>.</w:t>
      </w:r>
      <w:r w:rsidRPr="00561F5D">
        <w:rPr>
          <w:rFonts w:ascii="Times New Roman" w:eastAsia="宋体" w:hAnsi="Times New Roman" w:cs="Times New Roman"/>
          <w:kern w:val="0"/>
          <w:sz w:val="24"/>
          <w:szCs w:val="24"/>
        </w:rPr>
        <w:t xml:space="preserve"> </w:t>
      </w:r>
      <w:r w:rsidRPr="00561F5D">
        <w:rPr>
          <w:rFonts w:ascii="Times New Roman" w:eastAsia="宋体" w:hAnsi="Times New Roman" w:cs="Times New Roman"/>
        </w:rPr>
        <w:t>However, such structures were not present in SEM images taken at any angle of the 2D projections, and in the absence of a method to control the growth direction during electrode preparation, such regular structures should not appear. Therefore, we concluded that the 3D structural information obtained was erroneous.</w:t>
      </w:r>
    </w:p>
    <w:p w14:paraId="206FD6BA" w14:textId="77777777" w:rsidR="00DD7A5A" w:rsidRPr="00DF2D09" w:rsidRDefault="00DD7A5A" w:rsidP="0035700F">
      <w:pPr>
        <w:spacing w:line="360" w:lineRule="auto"/>
        <w:ind w:firstLineChars="200" w:firstLine="420"/>
        <w:rPr>
          <w:rFonts w:ascii="Times New Roman" w:eastAsia="宋体" w:hAnsi="Times New Roman" w:cs="Times New Roman"/>
        </w:rPr>
      </w:pPr>
      <w:r w:rsidRPr="00DF2D09">
        <w:rPr>
          <w:rFonts w:ascii="Times New Roman" w:eastAsia="宋体" w:hAnsi="Times New Roman" w:cs="Times New Roman"/>
        </w:rPr>
        <w:t>The principle of 3D reconstruction involves first extracting pixel information from different planes, then filling in pixel blocks between each plane, and finally converting the 2D images into a 3D structure. Upon analyzing each 2D image from the FIB cuts, we discovered that during the grayscale segmentation of each 2D image, the algorithm struggled to distinguish the grayscale values of spherical particles at different depths, as the height of the spherical particles was very similar. This led to the erroneous extraction of solid structure information from other planes, causing all solid structures to be stretched along the depth direction, ultimately resulting in "stalactite " formations.</w:t>
      </w:r>
    </w:p>
    <w:p w14:paraId="7D8D52C4" w14:textId="77777777" w:rsidR="00DD7A5A" w:rsidRPr="00DF2D09" w:rsidRDefault="00DD7A5A" w:rsidP="0035700F">
      <w:pPr>
        <w:spacing w:line="360" w:lineRule="auto"/>
        <w:ind w:firstLineChars="200" w:firstLine="420"/>
        <w:rPr>
          <w:rFonts w:ascii="Times New Roman" w:eastAsia="宋体" w:hAnsi="Times New Roman" w:cs="Times New Roman"/>
        </w:rPr>
      </w:pPr>
      <w:r w:rsidRPr="00DF2D09">
        <w:rPr>
          <w:rFonts w:ascii="Times New Roman" w:eastAsia="宋体" w:hAnsi="Times New Roman" w:cs="Times New Roman"/>
        </w:rPr>
        <w:t xml:space="preserve">As shown in </w:t>
      </w:r>
      <w:r w:rsidRPr="00DF2D09">
        <w:rPr>
          <w:rFonts w:ascii="Times New Roman" w:eastAsia="宋体" w:hAnsi="Times New Roman" w:cs="Times New Roman"/>
          <w:b/>
          <w:bCs/>
        </w:rPr>
        <w:t>Fig. S1</w:t>
      </w:r>
      <w:r>
        <w:rPr>
          <w:rFonts w:ascii="Times New Roman" w:eastAsia="宋体" w:hAnsi="Times New Roman" w:cs="Times New Roman" w:hint="eastAsia"/>
          <w:b/>
          <w:bCs/>
        </w:rPr>
        <w:t>1</w:t>
      </w:r>
      <w:r w:rsidRPr="00DF2D09">
        <w:rPr>
          <w:rFonts w:ascii="Times New Roman" w:eastAsia="宋体" w:hAnsi="Times New Roman" w:cs="Times New Roman"/>
        </w:rPr>
        <w:t>, the CB particles outlined by the black box appear consistently from the fifth image to the fiftieth image. This suggests that the particle should be located deeper, beyond the fifth image, but due to the lack of any covering from above, the imaging system captured the information in the fifth image. Crucially, during the 3D reconstruction, the algorithm mistakenly identified the particle as already existing in the plane of the fifth image, causing the segmentation algorithm to extend it from the fifth image to the fiftieth. Since the resolution along the depth direction is 5 nm (determined by the FIB cutting width), the system fills the depth between images 5 to 50 with pixel data, resulting in an artificial extension of the particle by 225 nm in the final 3D reconstruction. This phenomenon occurred because the particle was not actually cut at this depth, and the diameter remained the same across all images. As a result, the reconstructed 3D image displayed a "stalactite" morphology.</w:t>
      </w:r>
    </w:p>
    <w:p w14:paraId="31AD280F" w14:textId="77777777" w:rsidR="00DD7A5A" w:rsidRPr="00DF2D09" w:rsidRDefault="00DD7A5A" w:rsidP="0035700F">
      <w:pPr>
        <w:spacing w:line="360" w:lineRule="auto"/>
        <w:ind w:firstLineChars="200" w:firstLine="420"/>
        <w:rPr>
          <w:rFonts w:ascii="Times New Roman" w:eastAsia="宋体" w:hAnsi="Times New Roman" w:cs="Times New Roman"/>
        </w:rPr>
      </w:pPr>
      <w:r w:rsidRPr="00DF2D09">
        <w:rPr>
          <w:rFonts w:ascii="Times New Roman" w:eastAsia="宋体" w:hAnsi="Times New Roman" w:cs="Times New Roman"/>
        </w:rPr>
        <w:t>More importantly, we found that even advanced deep learning techniques could not resolve this issue. Deep learning methods require large, pre-labeled datasets, but manually labeling the data to accurately determine which solid structures belong to which planes is highly challenging. Thus, it is difficult to provide the model with precise data for training.</w:t>
      </w:r>
    </w:p>
    <w:p w14:paraId="5AE68EDB" w14:textId="77777777" w:rsidR="00DD7A5A" w:rsidRPr="00DF2D09" w:rsidRDefault="00DD7A5A" w:rsidP="0035700F">
      <w:pPr>
        <w:spacing w:line="360" w:lineRule="auto"/>
        <w:ind w:firstLineChars="200" w:firstLine="420"/>
        <w:rPr>
          <w:rFonts w:ascii="Times New Roman" w:eastAsia="宋体" w:hAnsi="Times New Roman" w:cs="Times New Roman"/>
        </w:rPr>
      </w:pPr>
      <w:r w:rsidRPr="00DF2D09">
        <w:rPr>
          <w:rFonts w:ascii="Times New Roman" w:eastAsia="宋体" w:hAnsi="Times New Roman" w:cs="Times New Roman"/>
        </w:rPr>
        <w:t xml:space="preserve">To address this, we adopted a sample preparation method inspired by biological cell structure reconstruction. We immersed the sample in epoxy resin and placed it in a vacuum chamber for impregnation. Due to the complete </w:t>
      </w:r>
      <w:r w:rsidRPr="00DF2D09">
        <w:rPr>
          <w:rFonts w:ascii="Times New Roman" w:eastAsia="宋体" w:hAnsi="Times New Roman" w:cs="Times New Roman"/>
        </w:rPr>
        <w:lastRenderedPageBreak/>
        <w:t>wettability of the resin, it gradually filled all the pores within the CL. Once the resin solidified, we performed FIB cutting and captured images layer by layer. With this method, each 2D image only contained grayscale information for the resin and solid structures, making it easier to distinguish between the two using grayscale segmentation. The areas corresponding to the resin represented the pore structures originally present in the CL.</w:t>
      </w:r>
    </w:p>
    <w:p w14:paraId="5A03455E" w14:textId="77777777" w:rsidR="00DD7A5A" w:rsidRPr="00DF2D09" w:rsidRDefault="00DD7A5A" w:rsidP="0035700F">
      <w:pPr>
        <w:spacing w:line="360" w:lineRule="auto"/>
        <w:ind w:firstLineChars="200" w:firstLine="420"/>
        <w:rPr>
          <w:rFonts w:ascii="Times New Roman" w:eastAsia="宋体" w:hAnsi="Times New Roman" w:cs="Times New Roman"/>
        </w:rPr>
      </w:pPr>
      <w:r w:rsidRPr="00DF2D09">
        <w:rPr>
          <w:rFonts w:ascii="Times New Roman" w:eastAsia="宋体" w:hAnsi="Times New Roman" w:cs="Times New Roman"/>
        </w:rPr>
        <w:t>This approach accurately reproduced the 3D structure of the CL and is significantly simpler than current deep learning-based image recognition techniques (which require large amounts of manual labeling and training). It offers a more straightforward and effective solution and could serve as a reference for other studies.</w:t>
      </w:r>
    </w:p>
    <w:p w14:paraId="4A8910DF" w14:textId="77777777" w:rsidR="00DD7A5A" w:rsidRPr="00DF2D09" w:rsidRDefault="00DD7A5A" w:rsidP="0035700F">
      <w:pPr>
        <w:widowControl/>
        <w:jc w:val="left"/>
        <w:rPr>
          <w:rFonts w:ascii="Times New Roman" w:eastAsia="宋体" w:hAnsi="Times New Roman" w:cs="Times New Roman"/>
        </w:rPr>
      </w:pPr>
      <w:r>
        <w:rPr>
          <w:rFonts w:ascii="Times New Roman" w:eastAsia="宋体" w:hAnsi="Times New Roman" w:cs="Times New Roman"/>
        </w:rPr>
        <w:br w:type="page"/>
      </w:r>
    </w:p>
    <w:p w14:paraId="0759202B" w14:textId="77777777" w:rsidR="00DD7A5A" w:rsidRPr="00892252" w:rsidRDefault="00DD7A5A" w:rsidP="0035700F">
      <w:pPr>
        <w:spacing w:line="360" w:lineRule="auto"/>
        <w:rPr>
          <w:rFonts w:ascii="Times New Roman" w:eastAsia="宋体" w:hAnsi="Times New Roman" w:cs="Times New Roman"/>
          <w:b/>
        </w:rPr>
      </w:pPr>
      <w:r w:rsidRPr="00892252">
        <w:rPr>
          <w:rFonts w:ascii="Times New Roman" w:eastAsia="宋体" w:hAnsi="Times New Roman" w:cs="Times New Roman" w:hint="eastAsia"/>
          <w:b/>
        </w:rPr>
        <w:lastRenderedPageBreak/>
        <w:t>Text 2</w:t>
      </w:r>
    </w:p>
    <w:p w14:paraId="0133CD58" w14:textId="77777777" w:rsidR="00DD7A5A" w:rsidRPr="00DF2D09" w:rsidRDefault="00DD7A5A" w:rsidP="0035700F">
      <w:pPr>
        <w:spacing w:line="360" w:lineRule="auto"/>
        <w:rPr>
          <w:rFonts w:ascii="Times New Roman" w:eastAsia="宋体" w:hAnsi="Times New Roman" w:cs="Times New Roman"/>
          <w:b/>
          <w:bCs/>
        </w:rPr>
      </w:pPr>
      <w:r w:rsidRPr="00DF2D09">
        <w:rPr>
          <w:rFonts w:ascii="Times New Roman" w:eastAsia="宋体" w:hAnsi="Times New Roman" w:cs="Times New Roman"/>
          <w:b/>
          <w:bCs/>
        </w:rPr>
        <w:t xml:space="preserve">Investment and Production Costs for </w:t>
      </w:r>
      <w:proofErr w:type="spellStart"/>
      <w:r w:rsidRPr="00DF2D09">
        <w:rPr>
          <w:rFonts w:ascii="Times New Roman" w:eastAsia="宋体" w:hAnsi="Times New Roman" w:cs="Times New Roman"/>
          <w:b/>
          <w:bCs/>
        </w:rPr>
        <w:t>Electrosynthesizing</w:t>
      </w:r>
      <w:proofErr w:type="spellEnd"/>
      <w:r w:rsidRPr="00DF2D09">
        <w:rPr>
          <w:rFonts w:ascii="Times New Roman" w:eastAsia="宋体" w:hAnsi="Times New Roman" w:cs="Times New Roman"/>
          <w:b/>
          <w:bCs/>
        </w:rPr>
        <w:t xml:space="preserve"> </w:t>
      </w:r>
      <w:r>
        <w:rPr>
          <w:rFonts w:ascii="Times New Roman" w:eastAsia="宋体" w:hAnsi="Times New Roman" w:cs="Times New Roman"/>
          <w:b/>
          <w:bCs/>
        </w:rPr>
        <w:t xml:space="preserve">Pure </w:t>
      </w:r>
      <w:r w:rsidRPr="00422377">
        <w:rPr>
          <w:rFonts w:ascii="Times New Roman" w:eastAsia="宋体" w:hAnsi="Times New Roman" w:cs="Times New Roman"/>
          <w:b/>
        </w:rPr>
        <w:t>H</w:t>
      </w:r>
      <w:r w:rsidRPr="009862A6">
        <w:rPr>
          <w:rFonts w:ascii="Times New Roman" w:eastAsia="宋体" w:hAnsi="Times New Roman" w:cs="Times New Roman"/>
          <w:b/>
          <w:vertAlign w:val="subscript"/>
        </w:rPr>
        <w:t>2</w:t>
      </w:r>
      <w:r w:rsidRPr="00422377">
        <w:rPr>
          <w:rFonts w:ascii="Times New Roman" w:eastAsia="宋体" w:hAnsi="Times New Roman" w:cs="Times New Roman"/>
          <w:b/>
        </w:rPr>
        <w:t>O</w:t>
      </w:r>
      <w:r w:rsidRPr="009862A6">
        <w:rPr>
          <w:rFonts w:ascii="Times New Roman" w:eastAsia="宋体" w:hAnsi="Times New Roman" w:cs="Times New Roman"/>
          <w:b/>
          <w:vertAlign w:val="subscript"/>
        </w:rPr>
        <w:t>2</w:t>
      </w:r>
    </w:p>
    <w:p w14:paraId="3B595387" w14:textId="77777777" w:rsidR="00DD7A5A" w:rsidRDefault="00DD7A5A" w:rsidP="0035700F">
      <w:pPr>
        <w:spacing w:line="360" w:lineRule="auto"/>
        <w:ind w:firstLineChars="200" w:firstLine="420"/>
        <w:rPr>
          <w:rFonts w:ascii="Times New Roman" w:eastAsia="宋体" w:hAnsi="Times New Roman" w:cs="Times New Roman"/>
        </w:rPr>
      </w:pPr>
      <w:r w:rsidRPr="00E960AF">
        <w:rPr>
          <w:rFonts w:ascii="Times New Roman" w:eastAsia="宋体" w:hAnsi="Times New Roman" w:cs="Times New Roman"/>
        </w:rPr>
        <w:t xml:space="preserve">The main sources of investment and production costs for </w:t>
      </w:r>
      <w:proofErr w:type="spellStart"/>
      <w:r w:rsidRPr="00E960AF">
        <w:rPr>
          <w:rFonts w:ascii="Times New Roman" w:eastAsia="宋体" w:hAnsi="Times New Roman" w:cs="Times New Roman"/>
        </w:rPr>
        <w:t>electrosynthesized</w:t>
      </w:r>
      <w:proofErr w:type="spellEnd"/>
      <w:r w:rsidRPr="00E960AF">
        <w:rPr>
          <w:rFonts w:ascii="Times New Roman" w:eastAsia="宋体" w:hAnsi="Times New Roman" w:cs="Times New Roman"/>
        </w:rPr>
        <w:t xml:space="preserve"> </w:t>
      </w:r>
      <w:r w:rsidRPr="00176569">
        <w:rPr>
          <w:rFonts w:ascii="Times New Roman" w:eastAsia="宋体" w:hAnsi="Times New Roman" w:cs="Times New Roman"/>
        </w:rPr>
        <w:t>H</w:t>
      </w:r>
      <w:r w:rsidRPr="009862A6">
        <w:rPr>
          <w:rFonts w:ascii="Times New Roman" w:eastAsia="宋体" w:hAnsi="Times New Roman" w:cs="Times New Roman"/>
          <w:vertAlign w:val="subscript"/>
        </w:rPr>
        <w:t>2</w:t>
      </w:r>
      <w:r w:rsidRPr="00176569">
        <w:rPr>
          <w:rFonts w:ascii="Times New Roman" w:eastAsia="宋体" w:hAnsi="Times New Roman" w:cs="Times New Roman"/>
        </w:rPr>
        <w:t>O</w:t>
      </w:r>
      <w:r w:rsidRPr="009862A6">
        <w:rPr>
          <w:rFonts w:ascii="Times New Roman" w:eastAsia="宋体" w:hAnsi="Times New Roman" w:cs="Times New Roman"/>
          <w:vertAlign w:val="subscript"/>
        </w:rPr>
        <w:t>2</w:t>
      </w:r>
      <w:r w:rsidRPr="00E960AF">
        <w:rPr>
          <w:rFonts w:ascii="Times New Roman" w:eastAsia="宋体" w:hAnsi="Times New Roman" w:cs="Times New Roman"/>
        </w:rPr>
        <w:t xml:space="preserve"> are the cost of the stack and its components, as well as energy consumption during the operation process.</w:t>
      </w:r>
      <w:r w:rsidRPr="00DF2D09">
        <w:rPr>
          <w:rFonts w:ascii="Times New Roman" w:eastAsia="宋体" w:hAnsi="Times New Roman" w:cs="Times New Roman"/>
        </w:rPr>
        <w:t xml:space="preserve"> These costs are summarized in </w:t>
      </w:r>
      <w:r w:rsidRPr="00DF2D09">
        <w:rPr>
          <w:rFonts w:ascii="Times New Roman" w:eastAsia="宋体" w:hAnsi="Times New Roman" w:cs="Times New Roman"/>
          <w:b/>
          <w:bCs/>
        </w:rPr>
        <w:t>Table S</w:t>
      </w:r>
      <w:r>
        <w:rPr>
          <w:rFonts w:ascii="Times New Roman" w:eastAsia="宋体" w:hAnsi="Times New Roman" w:cs="Times New Roman"/>
          <w:b/>
          <w:bCs/>
        </w:rPr>
        <w:t>7</w:t>
      </w:r>
      <w:r w:rsidRPr="00DF2D09">
        <w:rPr>
          <w:rFonts w:ascii="Times New Roman" w:eastAsia="宋体" w:hAnsi="Times New Roman" w:cs="Times New Roman"/>
        </w:rPr>
        <w:t>.</w:t>
      </w:r>
    </w:p>
    <w:p w14:paraId="6CE64279" w14:textId="77777777" w:rsidR="00DD7A5A" w:rsidRDefault="00DD7A5A" w:rsidP="0035700F">
      <w:pPr>
        <w:spacing w:line="360" w:lineRule="auto"/>
        <w:jc w:val="left"/>
        <w:rPr>
          <w:rFonts w:ascii="Times New Roman" w:eastAsia="宋体" w:hAnsi="Times New Roman" w:cs="Times New Roman"/>
        </w:rPr>
      </w:pPr>
      <w:r>
        <w:rPr>
          <w:rFonts w:ascii="Times New Roman" w:eastAsia="宋体" w:hAnsi="Times New Roman" w:cs="Times New Roman" w:hint="eastAsia"/>
        </w:rPr>
        <w:t xml:space="preserve">(1) </w:t>
      </w:r>
      <w:r w:rsidRPr="00DF2D09">
        <w:rPr>
          <w:rFonts w:ascii="Times New Roman" w:eastAsia="宋体" w:hAnsi="Times New Roman" w:cs="Times New Roman"/>
        </w:rPr>
        <w:t>Cost of Integrated Stack</w:t>
      </w:r>
    </w:p>
    <w:p w14:paraId="58911EDB" w14:textId="77777777" w:rsidR="00DD7A5A" w:rsidRDefault="00DD7A5A" w:rsidP="0035700F">
      <w:pPr>
        <w:spacing w:line="360" w:lineRule="auto"/>
        <w:ind w:firstLineChars="200" w:firstLine="420"/>
        <w:rPr>
          <w:rFonts w:ascii="Times New Roman" w:eastAsia="宋体" w:hAnsi="Times New Roman" w:cs="Times New Roman"/>
        </w:rPr>
      </w:pPr>
      <w:r w:rsidRPr="00DF2D09">
        <w:rPr>
          <w:rFonts w:ascii="Times New Roman" w:eastAsia="宋体" w:hAnsi="Times New Roman" w:cs="Times New Roman"/>
        </w:rPr>
        <w:t>The primary costs for the integrated stack arise from the materials used to assemble the stack, such as structural materials, bipolar plates, membranes (both anion and cation membranes), anodes, and gas diffusion electrodes (GDEs). These fall under the fixed investment for the integrated equipment (the cost is calculated based on a stack capable of installing electrodes with a size of 25 cm</w:t>
      </w:r>
      <w:r w:rsidRPr="009862A6">
        <w:rPr>
          <w:rFonts w:ascii="Times New Roman" w:eastAsia="宋体" w:hAnsi="Times New Roman" w:cs="Times New Roman"/>
          <w:vertAlign w:val="superscript"/>
        </w:rPr>
        <w:t>2</w:t>
      </w:r>
      <w:r w:rsidRPr="00DF2D09">
        <w:rPr>
          <w:rFonts w:ascii="Times New Roman" w:eastAsia="宋体" w:hAnsi="Times New Roman" w:cs="Times New Roman"/>
        </w:rPr>
        <w:t>). The cost calculation is as follows:</w:t>
      </w:r>
    </w:p>
    <w:p w14:paraId="52599DFC" w14:textId="77777777" w:rsidR="00DD7A5A" w:rsidRDefault="00DD7A5A" w:rsidP="0035700F">
      <w:pPr>
        <w:spacing w:line="360" w:lineRule="auto"/>
        <w:jc w:val="center"/>
        <w:rPr>
          <w:rFonts w:ascii="Times New Roman" w:eastAsia="宋体" w:hAnsi="Times New Roman" w:cs="Times New Roman"/>
        </w:rPr>
      </w:pPr>
      <w:r>
        <w:rPr>
          <w:rFonts w:ascii="Times New Roman" w:eastAsia="宋体" w:hAnsi="Times New Roman" w:cs="Times New Roman" w:hint="eastAsia"/>
        </w:rPr>
        <w:t xml:space="preserve">(41.5 + 27.67) $/cell </w:t>
      </w:r>
      <w:r w:rsidRPr="002E6A31">
        <w:rPr>
          <w:rFonts w:ascii="Times New Roman" w:eastAsia="宋体" w:hAnsi="Times New Roman" w:cs="Times New Roman"/>
        </w:rPr>
        <w:t>×</w:t>
      </w:r>
      <w:r>
        <w:rPr>
          <w:rFonts w:ascii="Times New Roman" w:eastAsia="宋体" w:hAnsi="Times New Roman" w:cs="Times New Roman" w:hint="eastAsia"/>
        </w:rPr>
        <w:t xml:space="preserve"> 1 + (0.076 + 0.08) $/cm</w:t>
      </w:r>
      <w:r w:rsidRPr="00BA2C20">
        <w:rPr>
          <w:rFonts w:ascii="Times New Roman" w:eastAsia="宋体" w:hAnsi="Times New Roman" w:cs="Times New Roman" w:hint="eastAsia"/>
          <w:vertAlign w:val="superscript"/>
        </w:rPr>
        <w:t>2</w:t>
      </w:r>
      <w:r>
        <w:rPr>
          <w:rFonts w:ascii="Times New Roman" w:eastAsia="宋体" w:hAnsi="Times New Roman" w:cs="Times New Roman" w:hint="eastAsia"/>
          <w:vertAlign w:val="superscript"/>
        </w:rPr>
        <w:t xml:space="preserve"> </w:t>
      </w:r>
      <w:r w:rsidRPr="002E6A31">
        <w:rPr>
          <w:rFonts w:ascii="Times New Roman" w:eastAsia="宋体" w:hAnsi="Times New Roman" w:cs="Times New Roman"/>
        </w:rPr>
        <w:t>×</w:t>
      </w:r>
      <w:r>
        <w:rPr>
          <w:rFonts w:ascii="Times New Roman" w:eastAsia="宋体" w:hAnsi="Times New Roman" w:cs="Times New Roman" w:hint="eastAsia"/>
        </w:rPr>
        <w:t xml:space="preserve"> 25</w:t>
      </w:r>
      <w:r w:rsidRPr="002E6A31">
        <w:rPr>
          <w:rFonts w:ascii="Times New Roman" w:eastAsia="宋体" w:hAnsi="Times New Roman" w:cs="Times New Roman" w:hint="eastAsia"/>
        </w:rPr>
        <w:t xml:space="preserve"> </w:t>
      </w:r>
      <w:r>
        <w:rPr>
          <w:rFonts w:ascii="Times New Roman" w:eastAsia="宋体" w:hAnsi="Times New Roman" w:cs="Times New Roman" w:hint="eastAsia"/>
        </w:rPr>
        <w:t>cm</w:t>
      </w:r>
      <w:r w:rsidRPr="00BA2C20">
        <w:rPr>
          <w:rFonts w:ascii="Times New Roman" w:eastAsia="宋体" w:hAnsi="Times New Roman" w:cs="Times New Roman" w:hint="eastAsia"/>
          <w:vertAlign w:val="superscript"/>
        </w:rPr>
        <w:t>2</w:t>
      </w:r>
      <w:r>
        <w:rPr>
          <w:rFonts w:ascii="Times New Roman" w:eastAsia="宋体" w:hAnsi="Times New Roman" w:cs="Times New Roman" w:hint="eastAsia"/>
          <w:vertAlign w:val="superscript"/>
        </w:rPr>
        <w:t xml:space="preserve"> </w:t>
      </w:r>
      <w:r>
        <w:rPr>
          <w:rFonts w:ascii="Times New Roman" w:eastAsia="宋体" w:hAnsi="Times New Roman" w:cs="Times New Roman" w:hint="eastAsia"/>
        </w:rPr>
        <w:t xml:space="preserve">+ 0.0715 $/g </w:t>
      </w:r>
      <w:r w:rsidRPr="002E6A31">
        <w:rPr>
          <w:rFonts w:ascii="Times New Roman" w:eastAsia="宋体" w:hAnsi="Times New Roman" w:cs="Times New Roman"/>
        </w:rPr>
        <w:t>×</w:t>
      </w:r>
      <w:r>
        <w:rPr>
          <w:rFonts w:ascii="Times New Roman" w:eastAsia="宋体" w:hAnsi="Times New Roman" w:cs="Times New Roman" w:hint="eastAsia"/>
        </w:rPr>
        <w:t xml:space="preserve"> 10 g=73.79 $</w:t>
      </w:r>
    </w:p>
    <w:p w14:paraId="530EB200" w14:textId="77777777" w:rsidR="00DD7A5A" w:rsidRDefault="00DD7A5A" w:rsidP="0035700F">
      <w:pPr>
        <w:spacing w:line="360" w:lineRule="auto"/>
        <w:jc w:val="left"/>
        <w:rPr>
          <w:rFonts w:ascii="Times New Roman" w:eastAsia="宋体" w:hAnsi="Times New Roman" w:cs="Times New Roman"/>
        </w:rPr>
      </w:pPr>
      <w:r>
        <w:rPr>
          <w:rFonts w:ascii="Times New Roman" w:eastAsia="宋体" w:hAnsi="Times New Roman" w:cs="Times New Roman" w:hint="eastAsia"/>
        </w:rPr>
        <w:t xml:space="preserve">(2) </w:t>
      </w:r>
      <w:r w:rsidRPr="00DF2D09">
        <w:rPr>
          <w:rFonts w:ascii="Times New Roman" w:eastAsia="宋体" w:hAnsi="Times New Roman" w:cs="Times New Roman"/>
        </w:rPr>
        <w:t xml:space="preserve">Production Cost of Pure </w:t>
      </w:r>
      <w:r w:rsidRPr="00176569">
        <w:rPr>
          <w:rFonts w:ascii="Times New Roman" w:eastAsia="宋体" w:hAnsi="Times New Roman" w:cs="Times New Roman"/>
        </w:rPr>
        <w:t>H₂O₂</w:t>
      </w:r>
      <w:r w:rsidRPr="00DF2D09">
        <w:rPr>
          <w:rFonts w:ascii="Times New Roman" w:eastAsia="宋体" w:hAnsi="Times New Roman" w:cs="Times New Roman"/>
        </w:rPr>
        <w:t xml:space="preserve"> in Integrated Stack</w:t>
      </w:r>
    </w:p>
    <w:p w14:paraId="75CF8197" w14:textId="77777777" w:rsidR="00DD7A5A" w:rsidRPr="00DF2D09" w:rsidRDefault="00DD7A5A" w:rsidP="0035700F">
      <w:pPr>
        <w:spacing w:line="360" w:lineRule="auto"/>
        <w:ind w:firstLineChars="200" w:firstLine="420"/>
        <w:rPr>
          <w:rFonts w:eastAsia="宋体" w:hint="eastAsia"/>
        </w:rPr>
      </w:pPr>
      <w:r w:rsidRPr="00DF2D09">
        <w:rPr>
          <w:rFonts w:ascii="Times New Roman" w:eastAsia="宋体" w:hAnsi="Times New Roman" w:cs="Times New Roman"/>
        </w:rPr>
        <w:t xml:space="preserve">The production cost of </w:t>
      </w:r>
      <w:proofErr w:type="spellStart"/>
      <w:r w:rsidRPr="00DF2D09">
        <w:rPr>
          <w:rFonts w:ascii="Times New Roman" w:eastAsia="宋体" w:hAnsi="Times New Roman" w:cs="Times New Roman"/>
        </w:rPr>
        <w:t>electrosynthesized</w:t>
      </w:r>
      <w:proofErr w:type="spellEnd"/>
      <w:r w:rsidRPr="00DF2D09">
        <w:rPr>
          <w:rFonts w:ascii="Times New Roman" w:eastAsia="宋体" w:hAnsi="Times New Roman" w:cs="Times New Roman"/>
        </w:rPr>
        <w:t xml:space="preserve"> </w:t>
      </w:r>
      <w:r w:rsidRPr="00176569">
        <w:rPr>
          <w:rFonts w:ascii="Times New Roman" w:eastAsia="宋体" w:hAnsi="Times New Roman" w:cs="Times New Roman"/>
        </w:rPr>
        <w:t>H₂O₂</w:t>
      </w:r>
      <w:r w:rsidRPr="00DF2D09">
        <w:rPr>
          <w:rFonts w:ascii="Times New Roman" w:eastAsia="宋体" w:hAnsi="Times New Roman" w:cs="Times New Roman"/>
        </w:rPr>
        <w:t xml:space="preserve"> in the integrated stack is mainly driven by the energy and oxygen consumption during the process. The actual operating parameters for the stack are: 4.5V, 5A, with a production rate of </w:t>
      </w:r>
      <w:r>
        <w:rPr>
          <w:rFonts w:ascii="Times New Roman" w:eastAsia="宋体" w:hAnsi="Times New Roman" w:cs="Times New Roman"/>
        </w:rPr>
        <w:t>0.</w:t>
      </w:r>
      <w:r w:rsidRPr="00DF2D09">
        <w:rPr>
          <w:rFonts w:ascii="Times New Roman" w:eastAsia="宋体" w:hAnsi="Times New Roman" w:cs="Times New Roman"/>
        </w:rPr>
        <w:t>1 g/cm²/h</w:t>
      </w:r>
      <w:r>
        <w:rPr>
          <w:rFonts w:ascii="Times New Roman" w:eastAsia="宋体" w:hAnsi="Times New Roman" w:cs="Times New Roman"/>
        </w:rPr>
        <w:t xml:space="preserve"> (2.5</w:t>
      </w:r>
      <w:r w:rsidRPr="00C1462E">
        <w:rPr>
          <w:rFonts w:ascii="Times New Roman" w:eastAsia="宋体" w:hAnsi="Times New Roman" w:cs="Times New Roman"/>
        </w:rPr>
        <w:t xml:space="preserve"> </w:t>
      </w:r>
      <w:r w:rsidRPr="00DF2D09">
        <w:rPr>
          <w:rFonts w:ascii="Times New Roman" w:eastAsia="宋体" w:hAnsi="Times New Roman" w:cs="Times New Roman"/>
        </w:rPr>
        <w:t>g/h</w:t>
      </w:r>
      <w:r>
        <w:rPr>
          <w:rFonts w:ascii="Times New Roman" w:eastAsia="宋体" w:hAnsi="Times New Roman" w:cs="Times New Roman"/>
        </w:rPr>
        <w:t xml:space="preserve">). </w:t>
      </w:r>
      <w:r w:rsidRPr="00DF2D09">
        <w:rPr>
          <w:rFonts w:ascii="Times New Roman" w:eastAsia="宋体" w:hAnsi="Times New Roman" w:cs="Times New Roman"/>
        </w:rPr>
        <w:t>The oxygen generator's converted power is 32.5 W.</w:t>
      </w:r>
    </w:p>
    <w:p w14:paraId="34AB64A8" w14:textId="77777777" w:rsidR="00DD7A5A" w:rsidRPr="0011103F" w:rsidRDefault="00DD7A5A" w:rsidP="0011103F">
      <w:pPr>
        <w:spacing w:line="360" w:lineRule="auto"/>
        <w:ind w:firstLineChars="200" w:firstLine="420"/>
        <w:jc w:val="left"/>
        <w:rPr>
          <w:rFonts w:ascii="Times New Roman" w:eastAsia="宋体" w:hAnsi="Times New Roman" w:cs="Times New Roman"/>
        </w:rPr>
      </w:pPr>
      <w:r w:rsidRPr="00DF2D09">
        <w:rPr>
          <w:rFonts w:ascii="Times New Roman" w:eastAsia="宋体" w:hAnsi="Times New Roman" w:cs="Times New Roman"/>
        </w:rPr>
        <w:t>The hourly electricity consumption cost is calculated as:</w:t>
      </w:r>
    </w:p>
    <w:p w14:paraId="2E4162F7" w14:textId="77777777" w:rsidR="00DD7A5A" w:rsidRDefault="00DD7A5A" w:rsidP="0035700F">
      <w:pPr>
        <w:spacing w:line="360" w:lineRule="auto"/>
        <w:jc w:val="center"/>
        <w:rPr>
          <w:rFonts w:ascii="Times New Roman" w:eastAsia="宋体" w:hAnsi="Times New Roman" w:cs="Times New Roman"/>
        </w:rPr>
      </w:pPr>
      <w:r>
        <w:rPr>
          <w:rFonts w:ascii="Times New Roman" w:eastAsia="宋体" w:hAnsi="Times New Roman" w:cs="Times New Roman" w:hint="eastAsia"/>
          <w:iCs/>
        </w:rPr>
        <w:t>(4.5 V</w:t>
      </w:r>
      <w:r w:rsidRPr="002E6A31">
        <w:rPr>
          <w:rFonts w:ascii="Times New Roman" w:eastAsia="宋体" w:hAnsi="Times New Roman" w:cs="Times New Roman"/>
        </w:rPr>
        <w:t>×</w:t>
      </w:r>
      <w:r>
        <w:rPr>
          <w:rFonts w:ascii="Times New Roman" w:eastAsia="宋体" w:hAnsi="Times New Roman" w:cs="Times New Roman" w:hint="eastAsia"/>
        </w:rPr>
        <w:t xml:space="preserve">5 A+32.5 W) </w:t>
      </w:r>
      <w:r w:rsidRPr="002E6A31">
        <w:rPr>
          <w:rFonts w:ascii="Times New Roman" w:eastAsia="宋体" w:hAnsi="Times New Roman" w:cs="Times New Roman"/>
        </w:rPr>
        <w:t>×</w:t>
      </w:r>
      <w:r>
        <w:rPr>
          <w:rFonts w:ascii="Times New Roman" w:eastAsia="宋体" w:hAnsi="Times New Roman" w:cs="Times New Roman" w:hint="eastAsia"/>
        </w:rPr>
        <w:t xml:space="preserve"> 0.</w:t>
      </w:r>
      <w:r>
        <w:rPr>
          <w:rFonts w:ascii="Times New Roman" w:eastAsia="宋体" w:hAnsi="Times New Roman" w:cs="Times New Roman"/>
        </w:rPr>
        <w:t>05</w:t>
      </w:r>
      <w:r>
        <w:rPr>
          <w:rFonts w:ascii="Times New Roman" w:eastAsia="宋体" w:hAnsi="Times New Roman" w:cs="Times New Roman" w:hint="eastAsia"/>
        </w:rPr>
        <w:t xml:space="preserve"> $/</w:t>
      </w:r>
      <w:proofErr w:type="spellStart"/>
      <w:r>
        <w:rPr>
          <w:rFonts w:ascii="Times New Roman" w:eastAsia="宋体" w:hAnsi="Times New Roman" w:cs="Times New Roman" w:hint="eastAsia"/>
        </w:rPr>
        <w:t>KWh</w:t>
      </w:r>
      <w:proofErr w:type="spellEnd"/>
      <w:r>
        <w:rPr>
          <w:rFonts w:ascii="Times New Roman" w:eastAsia="宋体" w:hAnsi="Times New Roman" w:cs="Times New Roman" w:hint="eastAsia"/>
        </w:rPr>
        <w:t xml:space="preserve"> = 0.00</w:t>
      </w:r>
      <w:r>
        <w:rPr>
          <w:rFonts w:ascii="Times New Roman" w:eastAsia="宋体" w:hAnsi="Times New Roman" w:cs="Times New Roman"/>
        </w:rPr>
        <w:t>275</w:t>
      </w:r>
      <w:r>
        <w:rPr>
          <w:rFonts w:ascii="Times New Roman" w:eastAsia="宋体" w:hAnsi="Times New Roman" w:cs="Times New Roman" w:hint="eastAsia"/>
        </w:rPr>
        <w:t xml:space="preserve"> $/h</w:t>
      </w:r>
    </w:p>
    <w:p w14:paraId="1D7E60B8" w14:textId="77777777" w:rsidR="00DD7A5A" w:rsidRPr="008D006C" w:rsidRDefault="00DD7A5A" w:rsidP="0035700F">
      <w:pPr>
        <w:spacing w:line="360" w:lineRule="auto"/>
        <w:ind w:firstLineChars="200" w:firstLine="420"/>
        <w:rPr>
          <w:rFonts w:ascii="Times New Roman" w:eastAsia="宋体" w:hAnsi="Times New Roman" w:cs="Times New Roman"/>
        </w:rPr>
      </w:pPr>
      <w:r w:rsidRPr="00DF2D09">
        <w:rPr>
          <w:rFonts w:ascii="Times New Roman" w:eastAsia="宋体" w:hAnsi="Times New Roman" w:cs="Times New Roman"/>
        </w:rPr>
        <w:t>With a 25 cm² electrode area, the stack produces 2</w:t>
      </w:r>
      <w:r>
        <w:rPr>
          <w:rFonts w:ascii="Times New Roman" w:eastAsia="宋体" w:hAnsi="Times New Roman" w:cs="Times New Roman"/>
        </w:rPr>
        <w:t>.</w:t>
      </w:r>
      <w:r w:rsidRPr="00DF2D09">
        <w:rPr>
          <w:rFonts w:ascii="Times New Roman" w:eastAsia="宋体" w:hAnsi="Times New Roman" w:cs="Times New Roman"/>
        </w:rPr>
        <w:t xml:space="preserve">5 g/h of </w:t>
      </w:r>
      <w:r w:rsidRPr="00176569">
        <w:rPr>
          <w:rFonts w:ascii="Times New Roman" w:eastAsia="宋体" w:hAnsi="Times New Roman" w:cs="Times New Roman"/>
        </w:rPr>
        <w:t>H₂O₂</w:t>
      </w:r>
      <w:r w:rsidRPr="00DF2D09">
        <w:rPr>
          <w:rFonts w:ascii="Times New Roman" w:eastAsia="宋体" w:hAnsi="Times New Roman" w:cs="Times New Roman"/>
        </w:rPr>
        <w:t>, resulting in a production cost of</w:t>
      </w:r>
      <w:r>
        <w:rPr>
          <w:rFonts w:ascii="Times New Roman" w:eastAsia="宋体" w:hAnsi="Times New Roman" w:cs="Times New Roman" w:hint="eastAsia"/>
        </w:rPr>
        <w:t xml:space="preserve"> </w:t>
      </w:r>
      <w:r>
        <w:rPr>
          <w:rFonts w:ascii="Times New Roman" w:eastAsia="宋体" w:hAnsi="Times New Roman" w:cs="Times New Roman"/>
        </w:rPr>
        <w:t>1.1</w:t>
      </w:r>
      <w:r>
        <w:rPr>
          <w:rFonts w:ascii="Times New Roman" w:eastAsia="宋体" w:hAnsi="Times New Roman" w:cs="Times New Roman" w:hint="eastAsia"/>
        </w:rPr>
        <w:t xml:space="preserve"> $/kg.</w:t>
      </w:r>
    </w:p>
    <w:p w14:paraId="14513529" w14:textId="77777777" w:rsidR="00DD7A5A" w:rsidRPr="00DF2D09" w:rsidRDefault="00DD7A5A" w:rsidP="0035700F">
      <w:pPr>
        <w:spacing w:line="360" w:lineRule="auto"/>
        <w:rPr>
          <w:rFonts w:ascii="Times New Roman" w:eastAsia="宋体" w:hAnsi="Times New Roman" w:cs="Times New Roman"/>
          <w:b/>
          <w:bCs/>
        </w:rPr>
      </w:pPr>
      <w:r w:rsidRPr="00DF2D09">
        <w:rPr>
          <w:rFonts w:ascii="Times New Roman" w:eastAsia="宋体" w:hAnsi="Times New Roman" w:cs="Times New Roman"/>
          <w:b/>
          <w:bCs/>
        </w:rPr>
        <w:t xml:space="preserve">Investment and Production Costs for </w:t>
      </w:r>
      <w:proofErr w:type="spellStart"/>
      <w:r w:rsidRPr="00DF2D09">
        <w:rPr>
          <w:rFonts w:ascii="Times New Roman" w:eastAsia="宋体" w:hAnsi="Times New Roman" w:cs="Times New Roman"/>
          <w:b/>
          <w:bCs/>
        </w:rPr>
        <w:t>Electrosynthesizing</w:t>
      </w:r>
      <w:proofErr w:type="spellEnd"/>
      <w:r w:rsidRPr="00DF2D09">
        <w:rPr>
          <w:rFonts w:ascii="Times New Roman" w:eastAsia="宋体" w:hAnsi="Times New Roman" w:cs="Times New Roman"/>
          <w:b/>
          <w:bCs/>
        </w:rPr>
        <w:t xml:space="preserve"> </w:t>
      </w:r>
      <w:r w:rsidRPr="00AB2AB1">
        <w:rPr>
          <w:rFonts w:ascii="Times New Roman" w:eastAsia="宋体" w:hAnsi="Times New Roman" w:cs="Times New Roman"/>
          <w:b/>
          <w:bCs/>
        </w:rPr>
        <w:t>Alkaline</w:t>
      </w:r>
      <w:r>
        <w:rPr>
          <w:rFonts w:ascii="Times New Roman" w:eastAsia="宋体" w:hAnsi="Times New Roman" w:cs="Times New Roman"/>
          <w:b/>
          <w:bCs/>
        </w:rPr>
        <w:t xml:space="preserve"> </w:t>
      </w:r>
      <w:r w:rsidRPr="00422377">
        <w:rPr>
          <w:rFonts w:ascii="Times New Roman" w:eastAsia="宋体" w:hAnsi="Times New Roman" w:cs="Times New Roman"/>
          <w:b/>
        </w:rPr>
        <w:t>H</w:t>
      </w:r>
      <w:r w:rsidRPr="009862A6">
        <w:rPr>
          <w:rFonts w:ascii="Times New Roman" w:eastAsia="宋体" w:hAnsi="Times New Roman" w:cs="Times New Roman"/>
          <w:b/>
          <w:vertAlign w:val="subscript"/>
        </w:rPr>
        <w:t>2</w:t>
      </w:r>
      <w:r w:rsidRPr="00422377">
        <w:rPr>
          <w:rFonts w:ascii="Times New Roman" w:eastAsia="宋体" w:hAnsi="Times New Roman" w:cs="Times New Roman"/>
          <w:b/>
        </w:rPr>
        <w:t>O</w:t>
      </w:r>
      <w:r w:rsidRPr="009862A6">
        <w:rPr>
          <w:rFonts w:ascii="Times New Roman" w:eastAsia="宋体" w:hAnsi="Times New Roman" w:cs="Times New Roman"/>
          <w:b/>
          <w:vertAlign w:val="subscript"/>
        </w:rPr>
        <w:t>2</w:t>
      </w:r>
    </w:p>
    <w:p w14:paraId="0A710FDC" w14:textId="77777777" w:rsidR="00DD7A5A" w:rsidRDefault="00DD7A5A" w:rsidP="0035700F">
      <w:pPr>
        <w:spacing w:line="360" w:lineRule="auto"/>
        <w:ind w:firstLineChars="200" w:firstLine="420"/>
        <w:rPr>
          <w:rFonts w:ascii="Times New Roman" w:eastAsia="宋体" w:hAnsi="Times New Roman" w:cs="Times New Roman"/>
        </w:rPr>
      </w:pPr>
      <w:r w:rsidRPr="00E960AF">
        <w:rPr>
          <w:rFonts w:ascii="Times New Roman" w:eastAsia="宋体" w:hAnsi="Times New Roman" w:cs="Times New Roman"/>
        </w:rPr>
        <w:t xml:space="preserve">The main sources of investment and production costs for </w:t>
      </w:r>
      <w:proofErr w:type="spellStart"/>
      <w:r w:rsidRPr="00E960AF">
        <w:rPr>
          <w:rFonts w:ascii="Times New Roman" w:eastAsia="宋体" w:hAnsi="Times New Roman" w:cs="Times New Roman"/>
        </w:rPr>
        <w:t>electrosynthesized</w:t>
      </w:r>
      <w:proofErr w:type="spellEnd"/>
      <w:r w:rsidRPr="00E960AF">
        <w:rPr>
          <w:rFonts w:ascii="Times New Roman" w:eastAsia="宋体" w:hAnsi="Times New Roman" w:cs="Times New Roman"/>
        </w:rPr>
        <w:t xml:space="preserve"> </w:t>
      </w:r>
      <w:r>
        <w:rPr>
          <w:rFonts w:ascii="Times New Roman" w:eastAsia="宋体" w:hAnsi="Times New Roman" w:cs="Times New Roman"/>
        </w:rPr>
        <w:t>a</w:t>
      </w:r>
      <w:r w:rsidRPr="00AB2AB1">
        <w:rPr>
          <w:rFonts w:ascii="Times New Roman" w:eastAsia="宋体" w:hAnsi="Times New Roman" w:cs="Times New Roman"/>
        </w:rPr>
        <w:t xml:space="preserve">lkaline </w:t>
      </w:r>
      <w:r w:rsidRPr="00176569">
        <w:rPr>
          <w:rFonts w:ascii="Times New Roman" w:eastAsia="宋体" w:hAnsi="Times New Roman" w:cs="Times New Roman"/>
        </w:rPr>
        <w:t>H</w:t>
      </w:r>
      <w:r w:rsidRPr="009862A6">
        <w:rPr>
          <w:rFonts w:ascii="Times New Roman" w:eastAsia="宋体" w:hAnsi="Times New Roman" w:cs="Times New Roman"/>
          <w:vertAlign w:val="subscript"/>
        </w:rPr>
        <w:t>2</w:t>
      </w:r>
      <w:r w:rsidRPr="00176569">
        <w:rPr>
          <w:rFonts w:ascii="Times New Roman" w:eastAsia="宋体" w:hAnsi="Times New Roman" w:cs="Times New Roman"/>
        </w:rPr>
        <w:t>O</w:t>
      </w:r>
      <w:r w:rsidRPr="009862A6">
        <w:rPr>
          <w:rFonts w:ascii="Times New Roman" w:eastAsia="宋体" w:hAnsi="Times New Roman" w:cs="Times New Roman"/>
          <w:vertAlign w:val="subscript"/>
        </w:rPr>
        <w:t>2</w:t>
      </w:r>
      <w:r w:rsidRPr="00E960AF">
        <w:rPr>
          <w:rFonts w:ascii="Times New Roman" w:eastAsia="宋体" w:hAnsi="Times New Roman" w:cs="Times New Roman"/>
        </w:rPr>
        <w:t xml:space="preserve"> are the cost of the stack and its components, as well as energy consumption during the operation process.</w:t>
      </w:r>
      <w:r w:rsidRPr="00DF2D09">
        <w:rPr>
          <w:rFonts w:ascii="Times New Roman" w:eastAsia="宋体" w:hAnsi="Times New Roman" w:cs="Times New Roman"/>
        </w:rPr>
        <w:t xml:space="preserve"> These costs are summarized in </w:t>
      </w:r>
      <w:r w:rsidRPr="00DF2D09">
        <w:rPr>
          <w:rFonts w:ascii="Times New Roman" w:eastAsia="宋体" w:hAnsi="Times New Roman" w:cs="Times New Roman"/>
          <w:b/>
          <w:bCs/>
        </w:rPr>
        <w:t>Table S</w:t>
      </w:r>
      <w:r>
        <w:rPr>
          <w:rFonts w:ascii="Times New Roman" w:eastAsia="宋体" w:hAnsi="Times New Roman" w:cs="Times New Roman"/>
          <w:b/>
          <w:bCs/>
        </w:rPr>
        <w:t>8</w:t>
      </w:r>
      <w:r w:rsidRPr="00DF2D09">
        <w:rPr>
          <w:rFonts w:ascii="Times New Roman" w:eastAsia="宋体" w:hAnsi="Times New Roman" w:cs="Times New Roman"/>
        </w:rPr>
        <w:t>.</w:t>
      </w:r>
    </w:p>
    <w:p w14:paraId="2E7A139C" w14:textId="77777777" w:rsidR="00DD7A5A" w:rsidRDefault="00DD7A5A" w:rsidP="0035700F">
      <w:pPr>
        <w:spacing w:line="360" w:lineRule="auto"/>
        <w:jc w:val="left"/>
        <w:rPr>
          <w:rFonts w:ascii="Times New Roman" w:eastAsia="宋体" w:hAnsi="Times New Roman" w:cs="Times New Roman"/>
        </w:rPr>
      </w:pPr>
      <w:r>
        <w:rPr>
          <w:rFonts w:ascii="Times New Roman" w:eastAsia="宋体" w:hAnsi="Times New Roman" w:cs="Times New Roman" w:hint="eastAsia"/>
        </w:rPr>
        <w:t xml:space="preserve"> (</w:t>
      </w:r>
      <w:r>
        <w:rPr>
          <w:rFonts w:ascii="Times New Roman" w:eastAsia="宋体" w:hAnsi="Times New Roman" w:cs="Times New Roman"/>
        </w:rPr>
        <w:t>1</w:t>
      </w:r>
      <w:r>
        <w:rPr>
          <w:rFonts w:ascii="Times New Roman" w:eastAsia="宋体" w:hAnsi="Times New Roman" w:cs="Times New Roman" w:hint="eastAsia"/>
        </w:rPr>
        <w:t xml:space="preserve">) </w:t>
      </w:r>
      <w:r w:rsidRPr="00DF2D09">
        <w:rPr>
          <w:rFonts w:ascii="Times New Roman" w:eastAsia="宋体" w:hAnsi="Times New Roman" w:cs="Times New Roman"/>
        </w:rPr>
        <w:t xml:space="preserve">Production Cost of </w:t>
      </w:r>
      <w:r w:rsidRPr="00AB2AB1">
        <w:rPr>
          <w:rFonts w:ascii="Times New Roman" w:eastAsia="宋体" w:hAnsi="Times New Roman" w:cs="Times New Roman"/>
        </w:rPr>
        <w:t>alkaline</w:t>
      </w:r>
      <w:r w:rsidRPr="00DF2D09">
        <w:rPr>
          <w:rFonts w:ascii="Times New Roman" w:eastAsia="宋体" w:hAnsi="Times New Roman" w:cs="Times New Roman"/>
        </w:rPr>
        <w:t xml:space="preserve"> </w:t>
      </w:r>
      <w:r w:rsidRPr="00176569">
        <w:rPr>
          <w:rFonts w:ascii="Times New Roman" w:eastAsia="宋体" w:hAnsi="Times New Roman" w:cs="Times New Roman"/>
        </w:rPr>
        <w:t>H</w:t>
      </w:r>
      <w:r w:rsidRPr="009862A6">
        <w:rPr>
          <w:rFonts w:ascii="Times New Roman" w:eastAsia="宋体" w:hAnsi="Times New Roman" w:cs="Times New Roman"/>
          <w:vertAlign w:val="subscript"/>
        </w:rPr>
        <w:t>2</w:t>
      </w:r>
      <w:r w:rsidRPr="00176569">
        <w:rPr>
          <w:rFonts w:ascii="Times New Roman" w:eastAsia="宋体" w:hAnsi="Times New Roman" w:cs="Times New Roman"/>
        </w:rPr>
        <w:t>O</w:t>
      </w:r>
      <w:r w:rsidRPr="009862A6">
        <w:rPr>
          <w:rFonts w:ascii="Times New Roman" w:eastAsia="宋体" w:hAnsi="Times New Roman" w:cs="Times New Roman"/>
          <w:vertAlign w:val="subscript"/>
        </w:rPr>
        <w:t>2</w:t>
      </w:r>
      <w:r w:rsidRPr="00DF2D09">
        <w:rPr>
          <w:rFonts w:ascii="Times New Roman" w:eastAsia="宋体" w:hAnsi="Times New Roman" w:cs="Times New Roman"/>
        </w:rPr>
        <w:t xml:space="preserve"> in Integrated Stack</w:t>
      </w:r>
    </w:p>
    <w:p w14:paraId="1C4F135A" w14:textId="77777777" w:rsidR="00DD7A5A" w:rsidRPr="00DF2D09" w:rsidRDefault="00DD7A5A" w:rsidP="0035700F">
      <w:pPr>
        <w:spacing w:line="360" w:lineRule="auto"/>
        <w:ind w:firstLineChars="200" w:firstLine="420"/>
        <w:rPr>
          <w:rFonts w:eastAsia="宋体" w:hint="eastAsia"/>
        </w:rPr>
      </w:pPr>
      <w:r w:rsidRPr="00DF2D09">
        <w:rPr>
          <w:rFonts w:ascii="Times New Roman" w:eastAsia="宋体" w:hAnsi="Times New Roman" w:cs="Times New Roman"/>
        </w:rPr>
        <w:t xml:space="preserve">The production cost of </w:t>
      </w:r>
      <w:proofErr w:type="spellStart"/>
      <w:r w:rsidRPr="00DF2D09">
        <w:rPr>
          <w:rFonts w:ascii="Times New Roman" w:eastAsia="宋体" w:hAnsi="Times New Roman" w:cs="Times New Roman"/>
        </w:rPr>
        <w:t>electrosynthesized</w:t>
      </w:r>
      <w:proofErr w:type="spellEnd"/>
      <w:r w:rsidRPr="00DF2D09">
        <w:rPr>
          <w:rFonts w:ascii="Times New Roman" w:eastAsia="宋体" w:hAnsi="Times New Roman" w:cs="Times New Roman"/>
        </w:rPr>
        <w:t xml:space="preserve"> </w:t>
      </w:r>
      <w:r w:rsidRPr="00176569">
        <w:rPr>
          <w:rFonts w:ascii="Times New Roman" w:eastAsia="宋体" w:hAnsi="Times New Roman" w:cs="Times New Roman"/>
        </w:rPr>
        <w:t>H</w:t>
      </w:r>
      <w:r w:rsidRPr="009862A6">
        <w:rPr>
          <w:rFonts w:ascii="Times New Roman" w:eastAsia="宋体" w:hAnsi="Times New Roman" w:cs="Times New Roman"/>
          <w:vertAlign w:val="subscript"/>
        </w:rPr>
        <w:t>2</w:t>
      </w:r>
      <w:r w:rsidRPr="00176569">
        <w:rPr>
          <w:rFonts w:ascii="Times New Roman" w:eastAsia="宋体" w:hAnsi="Times New Roman" w:cs="Times New Roman"/>
        </w:rPr>
        <w:t>O</w:t>
      </w:r>
      <w:r w:rsidRPr="009862A6">
        <w:rPr>
          <w:rFonts w:ascii="Times New Roman" w:eastAsia="宋体" w:hAnsi="Times New Roman" w:cs="Times New Roman"/>
          <w:vertAlign w:val="subscript"/>
        </w:rPr>
        <w:t>2</w:t>
      </w:r>
      <w:r w:rsidRPr="00DF2D09">
        <w:rPr>
          <w:rFonts w:ascii="Times New Roman" w:eastAsia="宋体" w:hAnsi="Times New Roman" w:cs="Times New Roman"/>
        </w:rPr>
        <w:t xml:space="preserve"> in the integrated stack is mainly driven by the energy and oxygen consumption during the process. The actual operating parameters for the stack are: </w:t>
      </w:r>
      <w:r>
        <w:rPr>
          <w:rFonts w:ascii="Times New Roman" w:eastAsia="宋体" w:hAnsi="Times New Roman" w:cs="Times New Roman"/>
        </w:rPr>
        <w:t xml:space="preserve">9.5 </w:t>
      </w:r>
      <w:r w:rsidRPr="00DF2D09">
        <w:rPr>
          <w:rFonts w:ascii="Times New Roman" w:eastAsia="宋体" w:hAnsi="Times New Roman" w:cs="Times New Roman"/>
        </w:rPr>
        <w:t xml:space="preserve">V, </w:t>
      </w:r>
      <w:r>
        <w:rPr>
          <w:rFonts w:ascii="Times New Roman" w:eastAsia="宋体" w:hAnsi="Times New Roman" w:cs="Times New Roman"/>
        </w:rPr>
        <w:t xml:space="preserve">10 </w:t>
      </w:r>
      <w:r w:rsidRPr="00DF2D09">
        <w:rPr>
          <w:rFonts w:ascii="Times New Roman" w:eastAsia="宋体" w:hAnsi="Times New Roman" w:cs="Times New Roman"/>
        </w:rPr>
        <w:t xml:space="preserve">A, with a production rate of </w:t>
      </w:r>
      <w:r>
        <w:rPr>
          <w:rFonts w:ascii="Times New Roman" w:eastAsia="宋体" w:hAnsi="Times New Roman" w:cs="Times New Roman"/>
        </w:rPr>
        <w:t>24</w:t>
      </w:r>
      <w:r w:rsidRPr="00DF2D09">
        <w:rPr>
          <w:rFonts w:ascii="Times New Roman" w:eastAsia="宋体" w:hAnsi="Times New Roman" w:cs="Times New Roman"/>
        </w:rPr>
        <w:t xml:space="preserve"> g/h. </w:t>
      </w:r>
    </w:p>
    <w:p w14:paraId="20A628B5" w14:textId="77777777" w:rsidR="00DD7A5A" w:rsidRPr="001A4162" w:rsidRDefault="00DD7A5A" w:rsidP="0035700F">
      <w:pPr>
        <w:spacing w:line="360" w:lineRule="auto"/>
        <w:ind w:firstLineChars="200" w:firstLine="420"/>
        <w:jc w:val="left"/>
        <w:rPr>
          <w:rFonts w:ascii="Times New Roman" w:eastAsia="宋体" w:hAnsi="Times New Roman" w:cs="Times New Roman"/>
        </w:rPr>
      </w:pPr>
      <w:r w:rsidRPr="00DF2D09">
        <w:rPr>
          <w:rFonts w:ascii="Times New Roman" w:eastAsia="宋体" w:hAnsi="Times New Roman" w:cs="Times New Roman"/>
        </w:rPr>
        <w:t xml:space="preserve">The hourly electricity </w:t>
      </w:r>
      <w:r>
        <w:rPr>
          <w:rFonts w:ascii="Times New Roman" w:eastAsia="宋体" w:hAnsi="Times New Roman" w:cs="Times New Roman"/>
        </w:rPr>
        <w:t xml:space="preserve">and NaOH </w:t>
      </w:r>
      <w:r w:rsidRPr="00DF2D09">
        <w:rPr>
          <w:rFonts w:ascii="Times New Roman" w:eastAsia="宋体" w:hAnsi="Times New Roman" w:cs="Times New Roman"/>
        </w:rPr>
        <w:t>consumption cost is calculated as:</w:t>
      </w:r>
    </w:p>
    <w:p w14:paraId="21746665" w14:textId="77777777" w:rsidR="00DD7A5A" w:rsidRDefault="00DD7A5A" w:rsidP="0035700F">
      <w:pPr>
        <w:spacing w:line="360" w:lineRule="auto"/>
        <w:jc w:val="center"/>
        <w:rPr>
          <w:rFonts w:ascii="Times New Roman" w:eastAsia="宋体" w:hAnsi="Times New Roman" w:cs="Times New Roman"/>
        </w:rPr>
      </w:pPr>
      <w:r>
        <w:rPr>
          <w:rFonts w:ascii="Times New Roman" w:eastAsia="宋体" w:hAnsi="Times New Roman" w:cs="Times New Roman"/>
          <w:iCs/>
        </w:rPr>
        <w:t>9.5</w:t>
      </w:r>
      <w:r>
        <w:rPr>
          <w:rFonts w:ascii="Times New Roman" w:eastAsia="宋体" w:hAnsi="Times New Roman" w:cs="Times New Roman" w:hint="eastAsia"/>
          <w:iCs/>
        </w:rPr>
        <w:t xml:space="preserve"> V</w:t>
      </w:r>
      <w:r w:rsidRPr="002E6A31">
        <w:rPr>
          <w:rFonts w:ascii="Times New Roman" w:eastAsia="宋体" w:hAnsi="Times New Roman" w:cs="Times New Roman"/>
        </w:rPr>
        <w:t>×</w:t>
      </w:r>
      <w:r>
        <w:rPr>
          <w:rFonts w:ascii="Times New Roman" w:eastAsia="宋体" w:hAnsi="Times New Roman" w:cs="Times New Roman"/>
        </w:rPr>
        <w:t>10</w:t>
      </w:r>
      <w:r>
        <w:rPr>
          <w:rFonts w:ascii="Times New Roman" w:eastAsia="宋体" w:hAnsi="Times New Roman" w:cs="Times New Roman" w:hint="eastAsia"/>
        </w:rPr>
        <w:t xml:space="preserve"> A</w:t>
      </w:r>
      <w:r w:rsidRPr="002E6A31">
        <w:rPr>
          <w:rFonts w:ascii="Times New Roman" w:eastAsia="宋体" w:hAnsi="Times New Roman" w:cs="Times New Roman"/>
        </w:rPr>
        <w:t>×</w:t>
      </w:r>
      <w:r>
        <w:rPr>
          <w:rFonts w:ascii="Times New Roman" w:eastAsia="宋体" w:hAnsi="Times New Roman" w:cs="Times New Roman" w:hint="eastAsia"/>
        </w:rPr>
        <w:t xml:space="preserve"> 0.</w:t>
      </w:r>
      <w:r>
        <w:rPr>
          <w:rFonts w:ascii="Times New Roman" w:eastAsia="宋体" w:hAnsi="Times New Roman" w:cs="Times New Roman"/>
        </w:rPr>
        <w:t>05</w:t>
      </w:r>
      <w:r>
        <w:rPr>
          <w:rFonts w:ascii="Times New Roman" w:eastAsia="宋体" w:hAnsi="Times New Roman" w:cs="Times New Roman" w:hint="eastAsia"/>
        </w:rPr>
        <w:t xml:space="preserve"> $/KWh</w:t>
      </w:r>
      <w:r>
        <w:rPr>
          <w:rFonts w:ascii="Times New Roman" w:eastAsia="宋体" w:hAnsi="Times New Roman" w:cs="Times New Roman"/>
        </w:rPr>
        <w:t>+0.0044</w:t>
      </w:r>
      <w:r>
        <w:rPr>
          <w:rFonts w:ascii="Times New Roman" w:eastAsia="宋体" w:hAnsi="Times New Roman" w:cs="Times New Roman" w:hint="eastAsia"/>
        </w:rPr>
        <w:t xml:space="preserve"> $/h = 0.00</w:t>
      </w:r>
      <w:r>
        <w:rPr>
          <w:rFonts w:ascii="Times New Roman" w:eastAsia="宋体" w:hAnsi="Times New Roman" w:cs="Times New Roman"/>
        </w:rPr>
        <w:t>915</w:t>
      </w:r>
      <w:r>
        <w:rPr>
          <w:rFonts w:ascii="Times New Roman" w:eastAsia="宋体" w:hAnsi="Times New Roman" w:cs="Times New Roman" w:hint="eastAsia"/>
        </w:rPr>
        <w:t xml:space="preserve"> $/h</w:t>
      </w:r>
    </w:p>
    <w:p w14:paraId="098904D7" w14:textId="77777777" w:rsidR="00DD7A5A" w:rsidRDefault="00DD7A5A" w:rsidP="0035700F">
      <w:pPr>
        <w:pStyle w:val="ac"/>
        <w:spacing w:line="360" w:lineRule="auto"/>
        <w:ind w:left="360"/>
        <w:rPr>
          <w:rFonts w:ascii="Times New Roman" w:eastAsia="宋体" w:hAnsi="Times New Roman" w:cs="Times New Roman"/>
        </w:rPr>
      </w:pPr>
      <w:r w:rsidRPr="00DF2D09">
        <w:rPr>
          <w:rFonts w:ascii="Times New Roman" w:eastAsia="宋体" w:hAnsi="Times New Roman" w:cs="Times New Roman"/>
        </w:rPr>
        <w:t xml:space="preserve">With a </w:t>
      </w:r>
      <w:r>
        <w:rPr>
          <w:rFonts w:ascii="Times New Roman" w:eastAsia="宋体" w:hAnsi="Times New Roman" w:cs="Times New Roman"/>
        </w:rPr>
        <w:t>100</w:t>
      </w:r>
      <w:r w:rsidRPr="00DF2D09">
        <w:rPr>
          <w:rFonts w:ascii="Times New Roman" w:eastAsia="宋体" w:hAnsi="Times New Roman" w:cs="Times New Roman"/>
        </w:rPr>
        <w:t xml:space="preserve"> cm² electrode area, the stack produces 2</w:t>
      </w:r>
      <w:r>
        <w:rPr>
          <w:rFonts w:ascii="Times New Roman" w:eastAsia="宋体" w:hAnsi="Times New Roman" w:cs="Times New Roman"/>
        </w:rPr>
        <w:t>4</w:t>
      </w:r>
      <w:r w:rsidRPr="00DF2D09">
        <w:rPr>
          <w:rFonts w:ascii="Times New Roman" w:eastAsia="宋体" w:hAnsi="Times New Roman" w:cs="Times New Roman"/>
        </w:rPr>
        <w:t xml:space="preserve"> g/h of </w:t>
      </w:r>
      <w:r w:rsidRPr="00176569">
        <w:rPr>
          <w:rFonts w:ascii="Times New Roman" w:eastAsia="宋体" w:hAnsi="Times New Roman" w:cs="Times New Roman"/>
        </w:rPr>
        <w:t>H₂O₂</w:t>
      </w:r>
      <w:r w:rsidRPr="00DF2D09">
        <w:rPr>
          <w:rFonts w:ascii="Times New Roman" w:eastAsia="宋体" w:hAnsi="Times New Roman" w:cs="Times New Roman"/>
        </w:rPr>
        <w:t>, resulting in a production cost of</w:t>
      </w:r>
      <w:r>
        <w:rPr>
          <w:rFonts w:ascii="Times New Roman" w:eastAsia="宋体" w:hAnsi="Times New Roman" w:cs="Times New Roman" w:hint="eastAsia"/>
        </w:rPr>
        <w:t xml:space="preserve"> 0.</w:t>
      </w:r>
      <w:r>
        <w:rPr>
          <w:rFonts w:ascii="Times New Roman" w:eastAsia="宋体" w:hAnsi="Times New Roman" w:cs="Times New Roman"/>
        </w:rPr>
        <w:t>381</w:t>
      </w:r>
      <w:r>
        <w:rPr>
          <w:rFonts w:ascii="Times New Roman" w:eastAsia="宋体" w:hAnsi="Times New Roman" w:cs="Times New Roman" w:hint="eastAsia"/>
        </w:rPr>
        <w:t xml:space="preserve"> $/kg.</w:t>
      </w:r>
    </w:p>
    <w:p w14:paraId="688B5EE8" w14:textId="77777777" w:rsidR="00DD7A5A" w:rsidRDefault="00DD7A5A">
      <w:pPr>
        <w:widowControl/>
        <w:jc w:val="left"/>
        <w:rPr>
          <w:rFonts w:ascii="Times New Roman" w:eastAsia="宋体" w:hAnsi="Times New Roman" w:cs="Times New Roman"/>
        </w:rPr>
      </w:pPr>
      <w:r>
        <w:rPr>
          <w:rFonts w:ascii="Times New Roman" w:eastAsia="宋体" w:hAnsi="Times New Roman" w:cs="Times New Roman"/>
        </w:rPr>
        <w:br w:type="page"/>
      </w:r>
    </w:p>
    <w:p w14:paraId="45C4C9F7" w14:textId="77777777" w:rsidR="00DD7A5A" w:rsidRDefault="00DD7A5A" w:rsidP="0035700F">
      <w:pPr>
        <w:pStyle w:val="ac"/>
        <w:spacing w:line="360" w:lineRule="auto"/>
        <w:ind w:left="360"/>
        <w:rPr>
          <w:rFonts w:ascii="Times New Roman" w:hAnsi="Times New Roman"/>
          <w:b/>
          <w:bCs/>
          <w:sz w:val="24"/>
          <w:szCs w:val="24"/>
        </w:rPr>
      </w:pPr>
    </w:p>
    <w:p w14:paraId="2984E0D9" w14:textId="77777777" w:rsidR="00DD7A5A" w:rsidRPr="0035700F" w:rsidRDefault="00DD7A5A" w:rsidP="0035700F">
      <w:pPr>
        <w:pStyle w:val="ac"/>
        <w:numPr>
          <w:ilvl w:val="0"/>
          <w:numId w:val="2"/>
        </w:numPr>
        <w:spacing w:line="360" w:lineRule="auto"/>
        <w:rPr>
          <w:rFonts w:ascii="Times New Roman" w:hAnsi="Times New Roman"/>
          <w:b/>
          <w:bCs/>
          <w:sz w:val="24"/>
          <w:szCs w:val="24"/>
        </w:rPr>
      </w:pPr>
      <w:r w:rsidRPr="0035700F">
        <w:rPr>
          <w:rFonts w:ascii="Times New Roman" w:hAnsi="Times New Roman" w:cs="Times New Roman"/>
          <w:b/>
          <w:color w:val="212529"/>
          <w:sz w:val="24"/>
          <w:szCs w:val="24"/>
          <w:shd w:val="clear" w:color="auto" w:fill="FFFFFF"/>
        </w:rPr>
        <w:t>Supplementary Figures</w:t>
      </w:r>
      <w:bookmarkStart w:id="1" w:name="_Hlk181265095"/>
    </w:p>
    <w:p w14:paraId="69B2AFAF" w14:textId="77777777" w:rsidR="00DD7A5A" w:rsidRDefault="00DD7A5A" w:rsidP="00C40098">
      <w:pPr>
        <w:spacing w:line="360" w:lineRule="auto"/>
        <w:jc w:val="left"/>
        <w:rPr>
          <w:rFonts w:ascii="Times New Roman" w:eastAsia="宋体" w:hAnsi="Times New Roman" w:cs="Times New Roman"/>
        </w:rPr>
      </w:pPr>
      <w:r>
        <w:rPr>
          <w:rFonts w:ascii="Times New Roman" w:eastAsia="宋体" w:hAnsi="Times New Roman" w:cs="Times New Roman" w:hint="eastAsia"/>
          <w:noProof/>
        </w:rPr>
        <w:drawing>
          <wp:inline distT="0" distB="0" distL="0" distR="0" wp14:anchorId="6170F7CF" wp14:editId="45DFB071">
            <wp:extent cx="6188710" cy="2549525"/>
            <wp:effectExtent l="0" t="0" r="2540" b="3175"/>
            <wp:docPr id="6138624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62457" name="图片 613862457"/>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88710" cy="2549525"/>
                    </a:xfrm>
                    <a:prstGeom prst="rect">
                      <a:avLst/>
                    </a:prstGeom>
                  </pic:spPr>
                </pic:pic>
              </a:graphicData>
            </a:graphic>
          </wp:inline>
        </w:drawing>
      </w:r>
    </w:p>
    <w:p w14:paraId="070AB806" w14:textId="77777777" w:rsidR="00DD7A5A" w:rsidRDefault="00DD7A5A" w:rsidP="00250DA8">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1</w:t>
      </w:r>
      <w:r w:rsidRPr="0035700F">
        <w:rPr>
          <w:rFonts w:ascii="Times New Roman" w:eastAsia="宋体" w:hAnsi="Times New Roman" w:cs="Times New Roman" w:hint="eastAsia"/>
          <w:b/>
          <w:bCs/>
        </w:rPr>
        <w:t>.</w:t>
      </w:r>
      <w:r>
        <w:rPr>
          <w:rFonts w:ascii="Times New Roman" w:eastAsia="宋体" w:hAnsi="Times New Roman" w:cs="Times New Roman" w:hint="eastAsia"/>
          <w:b/>
          <w:bCs/>
        </w:rPr>
        <w:t xml:space="preserve"> </w:t>
      </w:r>
      <w:r w:rsidRPr="0011103F">
        <w:rPr>
          <w:rFonts w:ascii="Times New Roman" w:eastAsia="宋体" w:hAnsi="Times New Roman" w:cs="Times New Roman"/>
          <w:b/>
          <w:bCs/>
        </w:rPr>
        <w:t>Morphology of two GDEs.</w:t>
      </w:r>
      <w:r>
        <w:rPr>
          <w:rFonts w:ascii="Times New Roman" w:eastAsia="宋体" w:hAnsi="Times New Roman" w:cs="Times New Roman"/>
          <w:b/>
          <w:bCs/>
        </w:rPr>
        <w:t xml:space="preserve"> </w:t>
      </w:r>
      <w:r>
        <w:rPr>
          <w:rFonts w:ascii="Times New Roman" w:eastAsia="宋体" w:hAnsi="Times New Roman" w:cs="Times New Roman" w:hint="eastAsia"/>
          <w:b/>
          <w:bCs/>
        </w:rPr>
        <w:t>a</w:t>
      </w:r>
      <w:r>
        <w:rPr>
          <w:rFonts w:ascii="Times New Roman" w:eastAsia="宋体" w:hAnsi="Times New Roman" w:cs="Times New Roman"/>
          <w:b/>
          <w:bCs/>
        </w:rPr>
        <w:t xml:space="preserve"> </w:t>
      </w:r>
      <w:r w:rsidRPr="0011103F">
        <w:rPr>
          <w:rFonts w:ascii="Times New Roman" w:eastAsia="宋体" w:hAnsi="Times New Roman" w:cs="Times New Roman"/>
          <w:bCs/>
        </w:rPr>
        <w:t>conventional fused–segregated interface (FSE) and</w:t>
      </w:r>
      <w:r w:rsidRPr="0011103F">
        <w:rPr>
          <w:rFonts w:ascii="Times New Roman" w:eastAsia="宋体" w:hAnsi="Times New Roman" w:cs="Times New Roman"/>
          <w:b/>
          <w:bCs/>
        </w:rPr>
        <w:t xml:space="preserve"> b </w:t>
      </w:r>
      <w:r w:rsidRPr="0011103F">
        <w:rPr>
          <w:rFonts w:ascii="Times New Roman" w:eastAsia="宋体" w:hAnsi="Times New Roman" w:cs="Times New Roman"/>
          <w:bCs/>
        </w:rPr>
        <w:t>non-fused particulate-packed interface (PPE) electrodes.</w:t>
      </w:r>
    </w:p>
    <w:p w14:paraId="414283CA" w14:textId="77777777" w:rsidR="00DD7A5A" w:rsidRDefault="00DD7A5A" w:rsidP="00244395">
      <w:pPr>
        <w:widowControl/>
        <w:jc w:val="left"/>
        <w:rPr>
          <w:rFonts w:ascii="Times New Roman" w:eastAsia="宋体" w:hAnsi="Times New Roman" w:cs="Times New Roman"/>
        </w:rPr>
      </w:pPr>
      <w:r>
        <w:rPr>
          <w:rFonts w:ascii="Times New Roman" w:eastAsia="宋体" w:hAnsi="Times New Roman" w:cs="Times New Roman"/>
        </w:rPr>
        <w:br w:type="page"/>
      </w:r>
    </w:p>
    <w:p w14:paraId="2FC6AC68" w14:textId="77777777" w:rsidR="00DD7A5A" w:rsidRDefault="00DD7A5A" w:rsidP="00375642">
      <w:pPr>
        <w:spacing w:line="360" w:lineRule="auto"/>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3180BCA3" wp14:editId="32D18E09">
            <wp:extent cx="6188710" cy="1910080"/>
            <wp:effectExtent l="0" t="0" r="2540" b="0"/>
            <wp:docPr id="18536567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56753" name="图片 185365675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88710" cy="1910080"/>
                    </a:xfrm>
                    <a:prstGeom prst="rect">
                      <a:avLst/>
                    </a:prstGeom>
                  </pic:spPr>
                </pic:pic>
              </a:graphicData>
            </a:graphic>
          </wp:inline>
        </w:drawing>
      </w:r>
    </w:p>
    <w:p w14:paraId="73D0EB51" w14:textId="77777777" w:rsidR="00DD7A5A" w:rsidRDefault="00DD7A5A" w:rsidP="00250DA8">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2</w:t>
      </w:r>
      <w:r w:rsidRPr="0035700F">
        <w:rPr>
          <w:rFonts w:ascii="Times New Roman" w:eastAsia="宋体" w:hAnsi="Times New Roman" w:cs="Times New Roman" w:hint="eastAsia"/>
          <w:b/>
          <w:bCs/>
        </w:rPr>
        <w:t>.</w:t>
      </w:r>
      <w:r>
        <w:rPr>
          <w:rFonts w:ascii="Times New Roman" w:eastAsia="宋体" w:hAnsi="Times New Roman" w:cs="Times New Roman" w:hint="eastAsia"/>
        </w:rPr>
        <w:t xml:space="preserve"> </w:t>
      </w:r>
      <w:r w:rsidRPr="00250DA8">
        <w:rPr>
          <w:rFonts w:ascii="Times New Roman" w:eastAsia="宋体" w:hAnsi="Times New Roman" w:cs="Times New Roman" w:hint="eastAsia"/>
          <w:b/>
          <w:bCs/>
        </w:rPr>
        <w:t xml:space="preserve">Hydrophobicity of </w:t>
      </w:r>
      <w:r w:rsidRPr="0011103F">
        <w:rPr>
          <w:rFonts w:ascii="Times New Roman" w:eastAsia="宋体" w:hAnsi="Times New Roman" w:cs="Times New Roman"/>
          <w:b/>
          <w:bCs/>
        </w:rPr>
        <w:t>Carbon paper</w:t>
      </w:r>
      <w:r>
        <w:rPr>
          <w:rFonts w:ascii="Times New Roman" w:eastAsia="宋体" w:hAnsi="Times New Roman" w:cs="Times New Roman"/>
          <w:b/>
          <w:bCs/>
        </w:rPr>
        <w:t xml:space="preserve"> (</w:t>
      </w:r>
      <w:r w:rsidRPr="00250DA8">
        <w:rPr>
          <w:rFonts w:ascii="Times New Roman" w:eastAsia="宋体" w:hAnsi="Times New Roman" w:cs="Times New Roman" w:hint="eastAsia"/>
          <w:b/>
          <w:bCs/>
        </w:rPr>
        <w:t>CP</w:t>
      </w:r>
      <w:r>
        <w:rPr>
          <w:rFonts w:ascii="Times New Roman" w:eastAsia="宋体" w:hAnsi="Times New Roman" w:cs="Times New Roman"/>
          <w:b/>
          <w:bCs/>
        </w:rPr>
        <w:t>)</w:t>
      </w:r>
      <w:r>
        <w:rPr>
          <w:rFonts w:ascii="Times New Roman" w:eastAsia="宋体" w:hAnsi="Times New Roman" w:cs="Times New Roman" w:hint="eastAsia"/>
          <w:b/>
          <w:bCs/>
        </w:rPr>
        <w:t xml:space="preserve">. a </w:t>
      </w:r>
      <w:r w:rsidRPr="00250DA8">
        <w:rPr>
          <w:rFonts w:ascii="Times New Roman" w:eastAsia="宋体" w:hAnsi="Times New Roman" w:cs="Times New Roman" w:hint="eastAsia"/>
        </w:rPr>
        <w:t>CP</w:t>
      </w:r>
      <w:r>
        <w:rPr>
          <w:rFonts w:ascii="Times New Roman" w:eastAsia="宋体" w:hAnsi="Times New Roman" w:cs="Times New Roman" w:hint="eastAsia"/>
          <w:b/>
          <w:bCs/>
        </w:rPr>
        <w:t xml:space="preserve">. b </w:t>
      </w:r>
      <w:r w:rsidRPr="00250DA8">
        <w:rPr>
          <w:rFonts w:ascii="Times New Roman" w:eastAsia="宋体" w:hAnsi="Times New Roman" w:cs="Times New Roman" w:hint="eastAsia"/>
        </w:rPr>
        <w:t>CA of CP</w:t>
      </w:r>
      <w:r>
        <w:rPr>
          <w:rFonts w:ascii="Times New Roman" w:eastAsia="宋体" w:hAnsi="Times New Roman" w:cs="Times New Roman" w:hint="eastAsia"/>
        </w:rPr>
        <w:t>.</w:t>
      </w:r>
    </w:p>
    <w:p w14:paraId="30E084F4" w14:textId="77777777" w:rsidR="00DD7A5A" w:rsidRDefault="00DD7A5A">
      <w:pPr>
        <w:widowControl/>
        <w:jc w:val="left"/>
        <w:rPr>
          <w:rFonts w:ascii="Times New Roman" w:eastAsia="宋体" w:hAnsi="Times New Roman" w:cs="Times New Roman"/>
        </w:rPr>
      </w:pPr>
      <w:r>
        <w:rPr>
          <w:rFonts w:ascii="Times New Roman" w:eastAsia="宋体" w:hAnsi="Times New Roman" w:cs="Times New Roman"/>
        </w:rPr>
        <w:br w:type="page"/>
      </w:r>
    </w:p>
    <w:p w14:paraId="3059484D" w14:textId="77777777" w:rsidR="00DD7A5A" w:rsidRDefault="00DD7A5A" w:rsidP="00244395">
      <w:pPr>
        <w:widowControl/>
        <w:jc w:val="left"/>
        <w:rPr>
          <w:rFonts w:ascii="Times New Roman" w:eastAsia="宋体" w:hAnsi="Times New Roman" w:cs="Times New Roman"/>
        </w:rPr>
      </w:pPr>
    </w:p>
    <w:p w14:paraId="6C378CA2" w14:textId="77777777" w:rsidR="00DD7A5A" w:rsidRDefault="00DD7A5A" w:rsidP="004A6A0D">
      <w:pPr>
        <w:spacing w:line="360" w:lineRule="auto"/>
        <w:jc w:val="center"/>
        <w:rPr>
          <w:rFonts w:ascii="Times New Roman" w:eastAsia="宋体" w:hAnsi="Times New Roman" w:cs="Times New Roman"/>
        </w:rPr>
      </w:pPr>
      <w:r>
        <w:rPr>
          <w:rFonts w:ascii="Times New Roman" w:eastAsia="宋体" w:hAnsi="Times New Roman" w:cs="Times New Roman"/>
          <w:noProof/>
        </w:rPr>
        <w:drawing>
          <wp:inline distT="0" distB="0" distL="0" distR="0" wp14:anchorId="2C42BA6D" wp14:editId="16F6A232">
            <wp:extent cx="4293114" cy="2447544"/>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3.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93114" cy="2447544"/>
                    </a:xfrm>
                    <a:prstGeom prst="rect">
                      <a:avLst/>
                    </a:prstGeom>
                  </pic:spPr>
                </pic:pic>
              </a:graphicData>
            </a:graphic>
          </wp:inline>
        </w:drawing>
      </w:r>
    </w:p>
    <w:p w14:paraId="2A1B1AD0" w14:textId="77777777" w:rsidR="00DD7A5A" w:rsidRDefault="00DD7A5A" w:rsidP="00250DA8">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3</w:t>
      </w:r>
      <w:r w:rsidRPr="0035700F">
        <w:rPr>
          <w:rFonts w:ascii="Times New Roman" w:eastAsia="宋体" w:hAnsi="Times New Roman" w:cs="Times New Roman" w:hint="eastAsia"/>
          <w:b/>
          <w:bCs/>
        </w:rPr>
        <w:t>.</w:t>
      </w:r>
      <w:r>
        <w:rPr>
          <w:rFonts w:ascii="Times New Roman" w:eastAsia="宋体" w:hAnsi="Times New Roman" w:cs="Times New Roman" w:hint="eastAsia"/>
        </w:rPr>
        <w:t xml:space="preserve"> </w:t>
      </w:r>
      <w:r w:rsidRPr="0011103F">
        <w:rPr>
          <w:rFonts w:ascii="Times New Roman" w:eastAsia="宋体" w:hAnsi="Times New Roman" w:cs="Times New Roman"/>
          <w:b/>
        </w:rPr>
        <w:t xml:space="preserve">Experimental setup for </w:t>
      </w:r>
      <w:r w:rsidRPr="00B75A82">
        <w:rPr>
          <w:rFonts w:ascii="Times New Roman" w:eastAsia="宋体" w:hAnsi="Times New Roman" w:cs="Times New Roman"/>
          <w:b/>
          <w:i/>
        </w:rPr>
        <w:t>in</w:t>
      </w:r>
      <w:r w:rsidRPr="0011103F">
        <w:rPr>
          <w:rFonts w:ascii="Times New Roman" w:eastAsia="宋体" w:hAnsi="Times New Roman" w:cs="Times New Roman"/>
          <w:b/>
        </w:rPr>
        <w:t>-</w:t>
      </w:r>
      <w:r w:rsidRPr="00B75A82">
        <w:rPr>
          <w:rFonts w:ascii="Times New Roman" w:eastAsia="宋体" w:hAnsi="Times New Roman" w:cs="Times New Roman"/>
          <w:b/>
          <w:i/>
        </w:rPr>
        <w:t>situ</w:t>
      </w:r>
      <w:r w:rsidRPr="0011103F">
        <w:rPr>
          <w:rFonts w:ascii="Times New Roman" w:eastAsia="宋体" w:hAnsi="Times New Roman" w:cs="Times New Roman"/>
          <w:b/>
        </w:rPr>
        <w:t xml:space="preserve"> electrochemical production of H</w:t>
      </w:r>
      <w:r w:rsidRPr="0011103F">
        <w:rPr>
          <w:rFonts w:ascii="Times New Roman" w:eastAsia="宋体" w:hAnsi="Times New Roman" w:cs="Times New Roman"/>
          <w:b/>
          <w:vertAlign w:val="subscript"/>
        </w:rPr>
        <w:t>2</w:t>
      </w:r>
      <w:r w:rsidRPr="0011103F">
        <w:rPr>
          <w:rFonts w:ascii="Times New Roman" w:eastAsia="宋体" w:hAnsi="Times New Roman" w:cs="Times New Roman"/>
          <w:b/>
        </w:rPr>
        <w:t>O</w:t>
      </w:r>
      <w:r w:rsidRPr="0011103F">
        <w:rPr>
          <w:rFonts w:ascii="Times New Roman" w:eastAsia="宋体" w:hAnsi="Times New Roman" w:cs="Times New Roman"/>
          <w:b/>
          <w:vertAlign w:val="subscript"/>
        </w:rPr>
        <w:t>2</w:t>
      </w:r>
      <w:r w:rsidRPr="0011103F">
        <w:rPr>
          <w:rFonts w:ascii="Times New Roman" w:eastAsia="宋体" w:hAnsi="Times New Roman" w:cs="Times New Roman"/>
          <w:b/>
        </w:rPr>
        <w:t>.</w:t>
      </w:r>
    </w:p>
    <w:p w14:paraId="6CE0700E" w14:textId="77777777" w:rsidR="00DD7A5A" w:rsidRDefault="00DD7A5A" w:rsidP="00244395">
      <w:pPr>
        <w:widowControl/>
        <w:jc w:val="left"/>
        <w:rPr>
          <w:rFonts w:ascii="Times New Roman" w:eastAsia="宋体" w:hAnsi="Times New Roman" w:cs="Times New Roman"/>
        </w:rPr>
      </w:pPr>
      <w:r>
        <w:rPr>
          <w:rFonts w:ascii="Times New Roman" w:eastAsia="宋体" w:hAnsi="Times New Roman" w:cs="Times New Roman"/>
        </w:rPr>
        <w:br w:type="page"/>
      </w:r>
      <w:bookmarkEnd w:id="1"/>
    </w:p>
    <w:p w14:paraId="7937C8C3" w14:textId="77777777" w:rsidR="00DD7A5A" w:rsidRDefault="00DD7A5A" w:rsidP="00C40098">
      <w:pPr>
        <w:spacing w:line="360" w:lineRule="auto"/>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0EB90D4B" wp14:editId="6C3FA167">
            <wp:extent cx="6188710" cy="2608580"/>
            <wp:effectExtent l="0" t="0" r="2540" b="1270"/>
            <wp:docPr id="12005756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575635" name="图片 120057563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88710" cy="2608580"/>
                    </a:xfrm>
                    <a:prstGeom prst="rect">
                      <a:avLst/>
                    </a:prstGeom>
                  </pic:spPr>
                </pic:pic>
              </a:graphicData>
            </a:graphic>
          </wp:inline>
        </w:drawing>
      </w:r>
    </w:p>
    <w:p w14:paraId="6C1DCE75" w14:textId="77777777" w:rsidR="00DD7A5A" w:rsidRDefault="00DD7A5A" w:rsidP="00250DA8">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sidRPr="00250DA8">
        <w:rPr>
          <w:rFonts w:ascii="Times New Roman" w:eastAsia="宋体" w:hAnsi="Times New Roman" w:cs="Times New Roman" w:hint="eastAsia"/>
          <w:b/>
          <w:bCs/>
        </w:rPr>
        <w:t>4.</w:t>
      </w:r>
      <w:r w:rsidRPr="00F51F93">
        <w:rPr>
          <w:rFonts w:ascii="Times New Roman" w:eastAsia="宋体" w:hAnsi="Times New Roman" w:cs="Times New Roman" w:hint="eastAsia"/>
        </w:rPr>
        <w:t xml:space="preserve"> </w:t>
      </w:r>
      <w:r w:rsidRPr="0011103F">
        <w:rPr>
          <w:rFonts w:ascii="Times New Roman" w:eastAsia="宋体" w:hAnsi="Times New Roman" w:cs="Times New Roman"/>
          <w:b/>
        </w:rPr>
        <w:t>Morphological comparisons of two catalyst/binder interface structures.</w:t>
      </w:r>
      <w:r>
        <w:rPr>
          <w:rFonts w:ascii="Times New Roman" w:eastAsia="宋体" w:hAnsi="Times New Roman" w:cs="Times New Roman"/>
        </w:rPr>
        <w:t xml:space="preserve"> </w:t>
      </w:r>
      <w:r w:rsidRPr="00E936AE">
        <w:rPr>
          <w:rFonts w:ascii="Times New Roman" w:eastAsia="宋体" w:hAnsi="Times New Roman" w:cs="Times New Roman" w:hint="eastAsia"/>
        </w:rPr>
        <w:t xml:space="preserve">SEM images of </w:t>
      </w:r>
      <w:r w:rsidRPr="0011103F">
        <w:rPr>
          <w:rFonts w:ascii="Times New Roman" w:eastAsia="宋体" w:hAnsi="Times New Roman" w:cs="Times New Roman"/>
          <w:bCs/>
        </w:rPr>
        <w:t>non-fused particulate-packed interface (PPE)</w:t>
      </w:r>
      <w:r>
        <w:rPr>
          <w:rFonts w:ascii="Times New Roman" w:eastAsia="宋体" w:hAnsi="Times New Roman" w:cs="Times New Roman"/>
        </w:rPr>
        <w:t xml:space="preserve"> </w:t>
      </w:r>
      <w:r>
        <w:rPr>
          <w:rFonts w:ascii="Times New Roman" w:eastAsia="宋体" w:hAnsi="Times New Roman" w:cs="Times New Roman" w:hint="eastAsia"/>
        </w:rPr>
        <w:t>(</w:t>
      </w:r>
      <w:r w:rsidRPr="00250DA8">
        <w:rPr>
          <w:rFonts w:ascii="Times New Roman" w:eastAsia="宋体" w:hAnsi="Times New Roman" w:cs="Times New Roman" w:hint="eastAsia"/>
          <w:b/>
          <w:bCs/>
        </w:rPr>
        <w:t>a</w:t>
      </w:r>
      <w:r w:rsidRPr="00250DA8">
        <w:rPr>
          <w:rFonts w:ascii="Times New Roman" w:eastAsia="宋体" w:hAnsi="Times New Roman" w:cs="Times New Roman" w:hint="eastAsia"/>
          <w:b/>
          <w:bCs/>
          <w:vertAlign w:val="subscript"/>
        </w:rPr>
        <w:t>1</w:t>
      </w:r>
      <w:r>
        <w:rPr>
          <w:rFonts w:ascii="Times New Roman" w:eastAsia="宋体" w:hAnsi="Times New Roman" w:cs="Times New Roman" w:hint="eastAsia"/>
        </w:rPr>
        <w:t>-</w:t>
      </w:r>
      <w:r w:rsidRPr="00250DA8">
        <w:rPr>
          <w:rFonts w:ascii="Times New Roman" w:eastAsia="宋体" w:hAnsi="Times New Roman" w:cs="Times New Roman" w:hint="eastAsia"/>
          <w:b/>
          <w:bCs/>
        </w:rPr>
        <w:t>a</w:t>
      </w:r>
      <w:r w:rsidRPr="00250DA8">
        <w:rPr>
          <w:rFonts w:ascii="Times New Roman" w:eastAsia="宋体" w:hAnsi="Times New Roman" w:cs="Times New Roman" w:hint="eastAsia"/>
          <w:b/>
          <w:bCs/>
          <w:vertAlign w:val="subscript"/>
        </w:rPr>
        <w:t>3</w:t>
      </w:r>
      <w:r>
        <w:rPr>
          <w:rFonts w:ascii="Times New Roman" w:eastAsia="宋体" w:hAnsi="Times New Roman" w:cs="Times New Roman" w:hint="eastAsia"/>
        </w:rPr>
        <w:t>)</w:t>
      </w:r>
      <w:r>
        <w:rPr>
          <w:rFonts w:ascii="Times New Roman" w:eastAsia="宋体" w:hAnsi="Times New Roman" w:cs="Times New Roman"/>
        </w:rPr>
        <w:t xml:space="preserve"> and </w:t>
      </w:r>
      <w:r>
        <w:rPr>
          <w:rFonts w:ascii="Times New Roman" w:hAnsi="Times New Roman" w:cs="Times New Roman"/>
          <w:kern w:val="0"/>
        </w:rPr>
        <w:t>conventional fused–segregated interface (FSE)</w:t>
      </w:r>
      <w:r>
        <w:rPr>
          <w:rFonts w:ascii="Times New Roman" w:eastAsia="宋体" w:hAnsi="Times New Roman" w:cs="Times New Roman"/>
        </w:rPr>
        <w:t xml:space="preserve"> </w:t>
      </w:r>
      <w:r>
        <w:rPr>
          <w:rFonts w:ascii="Times New Roman" w:eastAsia="宋体" w:hAnsi="Times New Roman" w:cs="Times New Roman" w:hint="eastAsia"/>
        </w:rPr>
        <w:t>(</w:t>
      </w:r>
      <w:r w:rsidRPr="00250DA8">
        <w:rPr>
          <w:rFonts w:ascii="Times New Roman" w:eastAsia="宋体" w:hAnsi="Times New Roman" w:cs="Times New Roman" w:hint="eastAsia"/>
          <w:b/>
          <w:bCs/>
        </w:rPr>
        <w:t>b</w:t>
      </w:r>
      <w:r w:rsidRPr="00250DA8">
        <w:rPr>
          <w:rFonts w:ascii="Times New Roman" w:eastAsia="宋体" w:hAnsi="Times New Roman" w:cs="Times New Roman" w:hint="eastAsia"/>
          <w:b/>
          <w:bCs/>
          <w:vertAlign w:val="subscript"/>
        </w:rPr>
        <w:t>1</w:t>
      </w:r>
      <w:r>
        <w:rPr>
          <w:rFonts w:ascii="Times New Roman" w:eastAsia="宋体" w:hAnsi="Times New Roman" w:cs="Times New Roman" w:hint="eastAsia"/>
        </w:rPr>
        <w:t>-</w:t>
      </w:r>
      <w:r w:rsidRPr="00250DA8">
        <w:rPr>
          <w:rFonts w:ascii="Times New Roman" w:eastAsia="宋体" w:hAnsi="Times New Roman" w:cs="Times New Roman" w:hint="eastAsia"/>
          <w:b/>
          <w:bCs/>
        </w:rPr>
        <w:t>b</w:t>
      </w:r>
      <w:r w:rsidRPr="00250DA8">
        <w:rPr>
          <w:rFonts w:ascii="Times New Roman" w:eastAsia="宋体" w:hAnsi="Times New Roman" w:cs="Times New Roman" w:hint="eastAsia"/>
          <w:b/>
          <w:bCs/>
          <w:vertAlign w:val="subscript"/>
        </w:rPr>
        <w:t>3</w:t>
      </w:r>
      <w:r>
        <w:rPr>
          <w:rFonts w:ascii="Times New Roman" w:eastAsia="宋体" w:hAnsi="Times New Roman" w:cs="Times New Roman" w:hint="eastAsia"/>
        </w:rPr>
        <w:t>)</w:t>
      </w:r>
      <w:r>
        <w:rPr>
          <w:rFonts w:ascii="Times New Roman" w:eastAsia="宋体" w:hAnsi="Times New Roman" w:cs="Times New Roman"/>
        </w:rPr>
        <w:t>.</w:t>
      </w:r>
    </w:p>
    <w:p w14:paraId="4E8654D1" w14:textId="77777777" w:rsidR="00DD7A5A" w:rsidRDefault="00DD7A5A" w:rsidP="00DF2D09">
      <w:pPr>
        <w:spacing w:line="360" w:lineRule="auto"/>
        <w:ind w:firstLineChars="200" w:firstLine="420"/>
        <w:rPr>
          <w:rFonts w:ascii="Times New Roman" w:eastAsia="宋体" w:hAnsi="Times New Roman" w:cs="Times New Roman"/>
        </w:rPr>
      </w:pPr>
      <w:r w:rsidRPr="008E13FA">
        <w:rPr>
          <w:rFonts w:ascii="Times New Roman" w:eastAsia="宋体" w:hAnsi="Times New Roman" w:cs="Times New Roman"/>
        </w:rPr>
        <w:t>The CL of the FSE electrode consists of randomly distributed CB and fused, aggregated PTFE, appearing as a highly compact structure under low magnification. In contrast, the PPE electrode exhibits a porous and uniform network, where PTFE exists as discrete particles interspersed with CB, forming an open, loosely packed architecture.</w:t>
      </w:r>
    </w:p>
    <w:p w14:paraId="1270A893" w14:textId="77777777" w:rsidR="00DD7A5A" w:rsidRDefault="00DD7A5A" w:rsidP="00244395">
      <w:pPr>
        <w:widowControl/>
        <w:jc w:val="left"/>
        <w:rPr>
          <w:rFonts w:ascii="Times New Roman" w:eastAsia="宋体" w:hAnsi="Times New Roman" w:cs="Times New Roman"/>
        </w:rPr>
      </w:pPr>
      <w:r>
        <w:rPr>
          <w:rFonts w:ascii="Times New Roman" w:eastAsia="宋体" w:hAnsi="Times New Roman" w:cs="Times New Roman"/>
        </w:rPr>
        <w:br w:type="page"/>
      </w:r>
    </w:p>
    <w:p w14:paraId="06FFD04B" w14:textId="77777777" w:rsidR="00DD7A5A" w:rsidRDefault="00DD7A5A" w:rsidP="009C4D75">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601FDE3B" wp14:editId="419D7A57">
            <wp:extent cx="6188710" cy="3181985"/>
            <wp:effectExtent l="0" t="0" r="2540" b="0"/>
            <wp:docPr id="6230101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10183" name="图片 62301018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88710" cy="3181985"/>
                    </a:xfrm>
                    <a:prstGeom prst="rect">
                      <a:avLst/>
                    </a:prstGeom>
                  </pic:spPr>
                </pic:pic>
              </a:graphicData>
            </a:graphic>
          </wp:inline>
        </w:drawing>
      </w:r>
    </w:p>
    <w:p w14:paraId="1EE68C43" w14:textId="77777777" w:rsidR="00DD7A5A" w:rsidRDefault="00DD7A5A" w:rsidP="00250DA8">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5</w:t>
      </w:r>
      <w:r w:rsidRPr="00250DA8">
        <w:rPr>
          <w:rFonts w:ascii="Times New Roman" w:eastAsia="宋体" w:hAnsi="Times New Roman" w:cs="Times New Roman" w:hint="eastAsia"/>
          <w:b/>
          <w:bCs/>
        </w:rPr>
        <w:t>.</w:t>
      </w:r>
      <w:r w:rsidRPr="006A271B">
        <w:rPr>
          <w:rFonts w:ascii="Times New Roman" w:eastAsia="宋体" w:hAnsi="Times New Roman" w:cs="Times New Roman" w:hint="eastAsia"/>
        </w:rPr>
        <w:t xml:space="preserve"> </w:t>
      </w:r>
      <w:r w:rsidRPr="0011103F">
        <w:rPr>
          <w:rFonts w:ascii="Times New Roman" w:eastAsia="宋体" w:hAnsi="Times New Roman" w:cs="Times New Roman"/>
          <w:b/>
        </w:rPr>
        <w:t xml:space="preserve">Mercury intrusion </w:t>
      </w:r>
      <w:proofErr w:type="spellStart"/>
      <w:r w:rsidRPr="0011103F">
        <w:rPr>
          <w:rFonts w:ascii="Times New Roman" w:eastAsia="宋体" w:hAnsi="Times New Roman" w:cs="Times New Roman"/>
          <w:b/>
        </w:rPr>
        <w:t>porosimetry</w:t>
      </w:r>
      <w:proofErr w:type="spellEnd"/>
      <w:r w:rsidRPr="0011103F">
        <w:rPr>
          <w:rFonts w:ascii="Times New Roman" w:eastAsia="宋体" w:hAnsi="Times New Roman" w:cs="Times New Roman"/>
          <w:b/>
        </w:rPr>
        <w:t xml:space="preserve"> analysis of </w:t>
      </w:r>
      <w:r w:rsidRPr="00981B70">
        <w:rPr>
          <w:rFonts w:ascii="Times New Roman" w:eastAsia="宋体" w:hAnsi="Times New Roman" w:cs="Times New Roman"/>
          <w:b/>
        </w:rPr>
        <w:t>conventional fused–segregated interface (FSE)</w:t>
      </w:r>
      <w:r w:rsidRPr="0011103F">
        <w:rPr>
          <w:rFonts w:ascii="Times New Roman" w:eastAsia="宋体" w:hAnsi="Times New Roman" w:cs="Times New Roman"/>
          <w:b/>
        </w:rPr>
        <w:t xml:space="preserve"> and </w:t>
      </w:r>
      <w:r w:rsidRPr="00981B70">
        <w:rPr>
          <w:rFonts w:ascii="Times New Roman" w:eastAsia="宋体" w:hAnsi="Times New Roman" w:cs="Times New Roman"/>
          <w:b/>
        </w:rPr>
        <w:t>non-fused particulate-packed interface (PPE)</w:t>
      </w:r>
      <w:r w:rsidRPr="0011103F">
        <w:rPr>
          <w:rFonts w:ascii="Times New Roman" w:eastAsia="宋体" w:hAnsi="Times New Roman" w:cs="Times New Roman"/>
          <w:b/>
        </w:rPr>
        <w:t xml:space="preserve"> electrodes.</w:t>
      </w:r>
      <w:r>
        <w:rPr>
          <w:rFonts w:ascii="Times New Roman" w:eastAsia="宋体" w:hAnsi="Times New Roman" w:cs="Times New Roman" w:hint="eastAsia"/>
        </w:rPr>
        <w:t xml:space="preserve"> </w:t>
      </w:r>
      <w:r w:rsidRPr="006126E0">
        <w:rPr>
          <w:rFonts w:ascii="Times New Roman" w:eastAsia="宋体" w:hAnsi="Times New Roman" w:cs="Times New Roman"/>
          <w:b/>
        </w:rPr>
        <w:t>a</w:t>
      </w:r>
      <w:r w:rsidRPr="001F1E36">
        <w:rPr>
          <w:rFonts w:ascii="Times New Roman" w:eastAsia="宋体" w:hAnsi="Times New Roman" w:cs="Times New Roman"/>
        </w:rPr>
        <w:t xml:space="preserve"> Cumulative intrusion volume curves;</w:t>
      </w:r>
      <w:r>
        <w:rPr>
          <w:rFonts w:ascii="Times New Roman" w:eastAsia="宋体" w:hAnsi="Times New Roman" w:cs="Times New Roman" w:hint="eastAsia"/>
        </w:rPr>
        <w:t xml:space="preserve"> </w:t>
      </w:r>
      <w:r w:rsidRPr="006126E0">
        <w:rPr>
          <w:rFonts w:ascii="Times New Roman" w:eastAsia="宋体" w:hAnsi="Times New Roman" w:cs="Times New Roman"/>
          <w:b/>
        </w:rPr>
        <w:t>b</w:t>
      </w:r>
      <w:r w:rsidRPr="001F1E36">
        <w:rPr>
          <w:rFonts w:ascii="Times New Roman" w:eastAsia="宋体" w:hAnsi="Times New Roman" w:cs="Times New Roman"/>
        </w:rPr>
        <w:t xml:space="preserve"> Incremental intrusion volume curves;</w:t>
      </w:r>
      <w:r>
        <w:rPr>
          <w:rFonts w:ascii="Times New Roman" w:eastAsia="宋体" w:hAnsi="Times New Roman" w:cs="Times New Roman" w:hint="eastAsia"/>
        </w:rPr>
        <w:t xml:space="preserve"> </w:t>
      </w:r>
      <w:r w:rsidRPr="006126E0">
        <w:rPr>
          <w:rFonts w:ascii="Times New Roman" w:eastAsia="宋体" w:hAnsi="Times New Roman" w:cs="Times New Roman"/>
          <w:b/>
        </w:rPr>
        <w:t>c</w:t>
      </w:r>
      <w:r w:rsidRPr="001F1E36">
        <w:rPr>
          <w:rFonts w:ascii="Times New Roman" w:eastAsia="宋体" w:hAnsi="Times New Roman" w:cs="Times New Roman"/>
        </w:rPr>
        <w:t xml:space="preserve"> Log-differential pore volume distribution;</w:t>
      </w:r>
      <w:r>
        <w:rPr>
          <w:rFonts w:ascii="Times New Roman" w:eastAsia="宋体" w:hAnsi="Times New Roman" w:cs="Times New Roman" w:hint="eastAsia"/>
        </w:rPr>
        <w:t xml:space="preserve"> </w:t>
      </w:r>
      <w:r w:rsidRPr="006126E0">
        <w:rPr>
          <w:rFonts w:ascii="Times New Roman" w:eastAsia="宋体" w:hAnsi="Times New Roman" w:cs="Times New Roman"/>
          <w:b/>
        </w:rPr>
        <w:t>d</w:t>
      </w:r>
      <w:r w:rsidRPr="001F1E36">
        <w:rPr>
          <w:rFonts w:ascii="Times New Roman" w:eastAsia="宋体" w:hAnsi="Times New Roman" w:cs="Times New Roman"/>
        </w:rPr>
        <w:t xml:space="preserve"> Comparison of porosity, tortuosity, and permeability.</w:t>
      </w:r>
      <w:r>
        <w:rPr>
          <w:rFonts w:ascii="Times New Roman" w:eastAsia="宋体" w:hAnsi="Times New Roman" w:cs="Times New Roman" w:hint="eastAsia"/>
        </w:rPr>
        <w:t xml:space="preserve"> </w:t>
      </w:r>
      <w:r>
        <w:rPr>
          <w:rFonts w:ascii="Times New Roman" w:hAnsi="Times New Roman" w:cs="Times New Roman"/>
        </w:rPr>
        <w:t>The pore distribution profiles (Fig. S5a</w:t>
      </w:r>
      <w:r>
        <w:rPr>
          <w:rFonts w:ascii="Times New Roman" w:hAnsi="Times New Roman" w:cs="Times New Roman" w:hint="eastAsia"/>
        </w:rPr>
        <w:t>–</w:t>
      </w:r>
      <w:r>
        <w:rPr>
          <w:rFonts w:ascii="Times New Roman" w:hAnsi="Times New Roman" w:cs="Times New Roman"/>
        </w:rPr>
        <w:t>c) show that both macropores (20</w:t>
      </w:r>
      <w:r>
        <w:rPr>
          <w:rFonts w:ascii="Times New Roman" w:hAnsi="Times New Roman" w:cs="Times New Roman" w:hint="eastAsia"/>
        </w:rPr>
        <w:t>–</w:t>
      </w:r>
      <w:r>
        <w:rPr>
          <w:rFonts w:ascii="Times New Roman" w:hAnsi="Times New Roman" w:cs="Times New Roman"/>
        </w:rPr>
        <w:t>50 </w:t>
      </w:r>
      <w:proofErr w:type="spellStart"/>
      <w:r>
        <w:rPr>
          <w:rFonts w:ascii="Times New Roman" w:hAnsi="Times New Roman" w:cs="Times New Roman"/>
        </w:rPr>
        <w:t>μm</w:t>
      </w:r>
      <w:proofErr w:type="spellEnd"/>
      <w:r>
        <w:rPr>
          <w:rFonts w:ascii="Times New Roman" w:hAnsi="Times New Roman" w:cs="Times New Roman"/>
        </w:rPr>
        <w:t>) and mesopores (30</w:t>
      </w:r>
      <w:r>
        <w:rPr>
          <w:rFonts w:ascii="Times New Roman" w:hAnsi="Times New Roman" w:cs="Times New Roman" w:hint="eastAsia"/>
        </w:rPr>
        <w:t>–</w:t>
      </w:r>
      <w:r>
        <w:rPr>
          <w:rFonts w:ascii="Times New Roman" w:hAnsi="Times New Roman" w:cs="Times New Roman"/>
        </w:rPr>
        <w:t>80 nm) were more abundant in PPE, resulting in higher total pore volu</w:t>
      </w:r>
      <w:r>
        <w:rPr>
          <w:rFonts w:ascii="Times New Roman" w:hAnsi="Times New Roman" w:cs="Times New Roman" w:hint="eastAsia"/>
        </w:rPr>
        <w:t>me. Additionally, FSE exhibited lower porosity and permeability, but significantly higher tortuosity (Fig. S5d), indicating a more convoluted mass transport path across the CL.</w:t>
      </w:r>
    </w:p>
    <w:p w14:paraId="0D9FB6F7" w14:textId="77777777" w:rsidR="00DD7A5A" w:rsidRDefault="00DD7A5A" w:rsidP="00244395">
      <w:pPr>
        <w:widowControl/>
        <w:jc w:val="left"/>
        <w:rPr>
          <w:rFonts w:ascii="Times New Roman" w:eastAsia="宋体" w:hAnsi="Times New Roman" w:cs="Times New Roman"/>
        </w:rPr>
      </w:pPr>
      <w:r>
        <w:rPr>
          <w:rFonts w:ascii="Times New Roman" w:eastAsia="宋体" w:hAnsi="Times New Roman" w:cs="Times New Roman"/>
        </w:rPr>
        <w:br w:type="page"/>
      </w:r>
    </w:p>
    <w:p w14:paraId="433AE64A" w14:textId="77777777" w:rsidR="00DD7A5A" w:rsidRDefault="00DD7A5A" w:rsidP="00ED1C2C">
      <w:pPr>
        <w:spacing w:line="360" w:lineRule="auto"/>
        <w:ind w:firstLineChars="200" w:firstLine="420"/>
        <w:jc w:val="left"/>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516B2D94" wp14:editId="17C055AB">
            <wp:extent cx="6188710" cy="1885950"/>
            <wp:effectExtent l="0" t="0" r="2540" b="0"/>
            <wp:docPr id="2057249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4977" name="图片 20572497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88710" cy="1885950"/>
                    </a:xfrm>
                    <a:prstGeom prst="rect">
                      <a:avLst/>
                    </a:prstGeom>
                  </pic:spPr>
                </pic:pic>
              </a:graphicData>
            </a:graphic>
          </wp:inline>
        </w:drawing>
      </w:r>
    </w:p>
    <w:p w14:paraId="45A18670" w14:textId="77777777" w:rsidR="00DD7A5A" w:rsidRDefault="00DD7A5A" w:rsidP="00250DA8">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6</w:t>
      </w:r>
      <w:r w:rsidRPr="00250DA8">
        <w:rPr>
          <w:rFonts w:ascii="Times New Roman" w:eastAsia="宋体" w:hAnsi="Times New Roman" w:cs="Times New Roman" w:hint="eastAsia"/>
          <w:b/>
          <w:bCs/>
        </w:rPr>
        <w:t>.</w:t>
      </w:r>
      <w:r w:rsidRPr="00DD38DA">
        <w:rPr>
          <w:rFonts w:ascii="Times New Roman" w:eastAsia="宋体" w:hAnsi="Times New Roman" w:cs="Times New Roman" w:hint="eastAsia"/>
        </w:rPr>
        <w:t xml:space="preserve"> </w:t>
      </w:r>
      <w:r w:rsidRPr="00981B70">
        <w:rPr>
          <w:rFonts w:ascii="Times New Roman" w:eastAsia="宋体" w:hAnsi="Times New Roman" w:cs="Times New Roman"/>
          <w:b/>
        </w:rPr>
        <w:t>3D structure reconstructed by Quartet Structure Generation Set (QSGS).</w:t>
      </w:r>
      <w:r>
        <w:rPr>
          <w:rFonts w:ascii="Times New Roman" w:eastAsia="宋体" w:hAnsi="Times New Roman" w:cs="Times New Roman"/>
        </w:rPr>
        <w:t xml:space="preserve"> </w:t>
      </w:r>
      <w:r>
        <w:rPr>
          <w:rFonts w:ascii="Times New Roman" w:eastAsia="宋体" w:hAnsi="Times New Roman" w:cs="Times New Roman" w:hint="eastAsia"/>
        </w:rPr>
        <w:t xml:space="preserve">CL structure of </w:t>
      </w:r>
      <w:r w:rsidRPr="00250DA8">
        <w:rPr>
          <w:rFonts w:ascii="Times New Roman" w:eastAsia="宋体" w:hAnsi="Times New Roman" w:cs="Times New Roman" w:hint="eastAsia"/>
          <w:b/>
          <w:bCs/>
        </w:rPr>
        <w:t>a</w:t>
      </w:r>
      <w:r w:rsidRPr="000F0D81">
        <w:rPr>
          <w:rFonts w:ascii="Times New Roman" w:eastAsia="宋体" w:hAnsi="Times New Roman" w:cs="Times New Roman" w:hint="eastAsia"/>
        </w:rPr>
        <w:t xml:space="preserve"> </w:t>
      </w:r>
      <w:r w:rsidRPr="00981B70">
        <w:rPr>
          <w:rFonts w:ascii="Times New Roman" w:eastAsia="宋体" w:hAnsi="Times New Roman" w:cs="Times New Roman"/>
        </w:rPr>
        <w:t>conventional fused–segregated interface (FSE)</w:t>
      </w:r>
      <w:r>
        <w:rPr>
          <w:rFonts w:ascii="Times New Roman" w:eastAsia="宋体" w:hAnsi="Times New Roman" w:cs="Times New Roman" w:hint="eastAsia"/>
        </w:rPr>
        <w:t xml:space="preserve"> and </w:t>
      </w:r>
      <w:r w:rsidRPr="00250DA8">
        <w:rPr>
          <w:rFonts w:ascii="Times New Roman" w:eastAsia="宋体" w:hAnsi="Times New Roman" w:cs="Times New Roman" w:hint="eastAsia"/>
          <w:b/>
          <w:bCs/>
        </w:rPr>
        <w:t>b</w:t>
      </w:r>
      <w:r w:rsidRPr="000F0D81">
        <w:rPr>
          <w:rFonts w:ascii="Times New Roman" w:eastAsia="宋体" w:hAnsi="Times New Roman" w:cs="Times New Roman" w:hint="eastAsia"/>
        </w:rPr>
        <w:t xml:space="preserve"> </w:t>
      </w:r>
      <w:r w:rsidRPr="00981B70">
        <w:rPr>
          <w:rFonts w:ascii="Times New Roman" w:eastAsia="宋体" w:hAnsi="Times New Roman" w:cs="Times New Roman"/>
        </w:rPr>
        <w:t>non-fused particulate-packed interface (PPE)</w:t>
      </w:r>
      <w:r>
        <w:rPr>
          <w:rFonts w:ascii="Times New Roman" w:eastAsia="宋体" w:hAnsi="Times New Roman" w:cs="Times New Roman"/>
        </w:rPr>
        <w:t xml:space="preserve"> </w:t>
      </w:r>
    </w:p>
    <w:p w14:paraId="60AF638E" w14:textId="77777777" w:rsidR="00DD7A5A" w:rsidRDefault="00DD7A5A">
      <w:pPr>
        <w:widowControl/>
        <w:jc w:val="left"/>
        <w:rPr>
          <w:rFonts w:ascii="Times New Roman" w:eastAsia="宋体" w:hAnsi="Times New Roman" w:cs="Times New Roman"/>
        </w:rPr>
      </w:pPr>
      <w:r>
        <w:rPr>
          <w:rFonts w:ascii="Times New Roman" w:eastAsia="宋体" w:hAnsi="Times New Roman" w:cs="Times New Roman"/>
        </w:rPr>
        <w:br w:type="page"/>
      </w:r>
    </w:p>
    <w:p w14:paraId="438B3BDE" w14:textId="77777777" w:rsidR="00DD7A5A" w:rsidRDefault="00DD7A5A" w:rsidP="00244395">
      <w:pPr>
        <w:spacing w:line="360" w:lineRule="auto"/>
        <w:rPr>
          <w:rFonts w:ascii="Times New Roman" w:eastAsia="宋体" w:hAnsi="Times New Roman" w:cs="Times New Roman"/>
        </w:rPr>
      </w:pPr>
    </w:p>
    <w:p w14:paraId="4F848219" w14:textId="77777777" w:rsidR="00DD7A5A" w:rsidRDefault="00DD7A5A" w:rsidP="00ED1C2C">
      <w:pPr>
        <w:spacing w:line="360" w:lineRule="auto"/>
        <w:ind w:firstLineChars="200" w:firstLine="420"/>
        <w:rPr>
          <w:rFonts w:ascii="Times New Roman" w:eastAsia="宋体" w:hAnsi="Times New Roman" w:cs="Times New Roman"/>
        </w:rPr>
      </w:pPr>
      <w:r>
        <w:rPr>
          <w:rFonts w:ascii="Times New Roman" w:eastAsia="宋体" w:hAnsi="Times New Roman" w:cs="Times New Roman" w:hint="eastAsia"/>
          <w:noProof/>
        </w:rPr>
        <w:drawing>
          <wp:inline distT="0" distB="0" distL="0" distR="0" wp14:anchorId="48A33EDD" wp14:editId="39AF7189">
            <wp:extent cx="6188710" cy="3992245"/>
            <wp:effectExtent l="0" t="0" r="254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7_画板 1.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88710" cy="3992245"/>
                    </a:xfrm>
                    <a:prstGeom prst="rect">
                      <a:avLst/>
                    </a:prstGeom>
                  </pic:spPr>
                </pic:pic>
              </a:graphicData>
            </a:graphic>
          </wp:inline>
        </w:drawing>
      </w:r>
    </w:p>
    <w:p w14:paraId="297FD9BE" w14:textId="77777777" w:rsidR="00DD7A5A" w:rsidRDefault="00DD7A5A" w:rsidP="00250DA8">
      <w:pPr>
        <w:spacing w:line="360" w:lineRule="auto"/>
        <w:ind w:firstLineChars="200" w:firstLine="422"/>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7</w:t>
      </w:r>
      <w:r w:rsidRPr="00250DA8">
        <w:rPr>
          <w:rFonts w:ascii="Times New Roman" w:eastAsia="宋体" w:hAnsi="Times New Roman" w:cs="Times New Roman" w:hint="eastAsia"/>
          <w:b/>
          <w:bCs/>
        </w:rPr>
        <w:t>.</w:t>
      </w:r>
      <w:r w:rsidRPr="00E86601">
        <w:rPr>
          <w:rFonts w:ascii="Times New Roman" w:eastAsia="宋体" w:hAnsi="Times New Roman" w:cs="Times New Roman" w:hint="eastAsia"/>
        </w:rPr>
        <w:t xml:space="preserve"> </w:t>
      </w:r>
      <w:r w:rsidRPr="00981B70">
        <w:rPr>
          <w:rFonts w:ascii="Times New Roman" w:eastAsia="宋体" w:hAnsi="Times New Roman" w:cs="Times New Roman"/>
          <w:b/>
        </w:rPr>
        <w:t>H</w:t>
      </w:r>
      <w:r w:rsidR="00D25E5B" w:rsidRPr="00D25E5B">
        <w:rPr>
          <w:rFonts w:ascii="Times New Roman" w:eastAsia="宋体" w:hAnsi="Times New Roman" w:cs="Times New Roman"/>
          <w:b/>
          <w:vertAlign w:val="subscript"/>
        </w:rPr>
        <w:t>2</w:t>
      </w:r>
      <w:r w:rsidRPr="00981B70">
        <w:rPr>
          <w:rFonts w:ascii="Times New Roman" w:eastAsia="宋体" w:hAnsi="Times New Roman" w:cs="Times New Roman"/>
          <w:b/>
        </w:rPr>
        <w:t>O</w:t>
      </w:r>
      <w:r w:rsidR="00D25E5B" w:rsidRPr="00D25E5B">
        <w:rPr>
          <w:rFonts w:ascii="Times New Roman" w:eastAsia="宋体" w:hAnsi="Times New Roman" w:cs="Times New Roman"/>
          <w:b/>
          <w:vertAlign w:val="subscript"/>
        </w:rPr>
        <w:t>2</w:t>
      </w:r>
      <w:r w:rsidRPr="00981B70">
        <w:rPr>
          <w:rFonts w:ascii="Times New Roman" w:eastAsia="宋体" w:hAnsi="Times New Roman" w:cs="Times New Roman"/>
          <w:b/>
        </w:rPr>
        <w:t xml:space="preserve"> </w:t>
      </w:r>
      <w:proofErr w:type="spellStart"/>
      <w:r w:rsidRPr="00981B70">
        <w:rPr>
          <w:rFonts w:ascii="Times New Roman" w:eastAsia="宋体" w:hAnsi="Times New Roman" w:cs="Times New Roman"/>
          <w:b/>
        </w:rPr>
        <w:t>yeild</w:t>
      </w:r>
      <w:proofErr w:type="spellEnd"/>
      <w:r w:rsidRPr="00981B70">
        <w:rPr>
          <w:rFonts w:ascii="Times New Roman" w:eastAsia="宋体" w:hAnsi="Times New Roman" w:cs="Times New Roman" w:hint="eastAsia"/>
          <w:b/>
        </w:rPr>
        <w:t xml:space="preserve"> </w:t>
      </w:r>
      <w:r w:rsidRPr="00981B70">
        <w:rPr>
          <w:rFonts w:ascii="Times New Roman" w:eastAsia="宋体" w:hAnsi="Times New Roman" w:cs="Times New Roman"/>
          <w:b/>
        </w:rPr>
        <w:t xml:space="preserve">for non-fused particulate-packed interface (PPE) </w:t>
      </w:r>
      <w:r>
        <w:rPr>
          <w:rFonts w:ascii="Times New Roman" w:eastAsia="宋体" w:hAnsi="Times New Roman" w:cs="Times New Roman"/>
          <w:b/>
        </w:rPr>
        <w:t>e</w:t>
      </w:r>
      <w:r w:rsidRPr="00981B70">
        <w:rPr>
          <w:rFonts w:ascii="Times New Roman" w:eastAsia="宋体" w:hAnsi="Times New Roman" w:cs="Times New Roman"/>
          <w:b/>
        </w:rPr>
        <w:t>lectrodes at 15</w:t>
      </w:r>
      <w:r>
        <w:rPr>
          <w:rFonts w:ascii="Times New Roman" w:eastAsia="宋体" w:hAnsi="Times New Roman" w:cs="Times New Roman" w:hint="eastAsia"/>
          <w:b/>
        </w:rPr>
        <w:t>,</w:t>
      </w:r>
      <w:r>
        <w:rPr>
          <w:rFonts w:ascii="Times New Roman" w:eastAsia="宋体" w:hAnsi="Times New Roman" w:cs="Times New Roman"/>
          <w:b/>
        </w:rPr>
        <w:t xml:space="preserve"> 100, 200, 300, 4</w:t>
      </w:r>
      <w:r w:rsidRPr="00981B70">
        <w:rPr>
          <w:rFonts w:ascii="Times New Roman" w:eastAsia="宋体" w:hAnsi="Times New Roman" w:cs="Times New Roman" w:hint="eastAsia"/>
          <w:b/>
        </w:rPr>
        <w:t>00</w:t>
      </w:r>
      <w:r w:rsidRPr="00981B70">
        <w:rPr>
          <w:rFonts w:ascii="Times New Roman" w:eastAsia="宋体" w:hAnsi="Times New Roman" w:cs="Times New Roman"/>
          <w:b/>
        </w:rPr>
        <w:t xml:space="preserve"> mA/cm²</w:t>
      </w:r>
    </w:p>
    <w:p w14:paraId="28D10DA4" w14:textId="77777777" w:rsidR="00DD7A5A" w:rsidRPr="00DF2D09" w:rsidRDefault="00DD7A5A" w:rsidP="00244395">
      <w:pPr>
        <w:widowControl/>
        <w:jc w:val="left"/>
        <w:rPr>
          <w:rFonts w:ascii="Times New Roman" w:eastAsia="宋体" w:hAnsi="Times New Roman" w:cs="Times New Roman"/>
        </w:rPr>
      </w:pPr>
      <w:r>
        <w:rPr>
          <w:rFonts w:ascii="Times New Roman" w:eastAsia="宋体" w:hAnsi="Times New Roman" w:cs="Times New Roman"/>
        </w:rPr>
        <w:br w:type="page"/>
      </w:r>
    </w:p>
    <w:p w14:paraId="77050838" w14:textId="77777777" w:rsidR="00DD7A5A" w:rsidRDefault="00DD7A5A" w:rsidP="009C4D75">
      <w:pPr>
        <w:spacing w:line="360" w:lineRule="auto"/>
        <w:jc w:val="center"/>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1AA37907" wp14:editId="0C66B65F">
            <wp:extent cx="4230624" cy="2048256"/>
            <wp:effectExtent l="0" t="0" r="0" b="9525"/>
            <wp:docPr id="16407544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54421" name="图片 164075442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30624" cy="2048256"/>
                    </a:xfrm>
                    <a:prstGeom prst="rect">
                      <a:avLst/>
                    </a:prstGeom>
                  </pic:spPr>
                </pic:pic>
              </a:graphicData>
            </a:graphic>
          </wp:inline>
        </w:drawing>
      </w:r>
    </w:p>
    <w:p w14:paraId="17193CAA" w14:textId="77777777" w:rsidR="00DD7A5A" w:rsidRDefault="00DD7A5A" w:rsidP="00250DA8">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8</w:t>
      </w:r>
      <w:r w:rsidRPr="00250DA8">
        <w:rPr>
          <w:rFonts w:ascii="Times New Roman" w:eastAsia="宋体" w:hAnsi="Times New Roman" w:cs="Times New Roman" w:hint="eastAsia"/>
          <w:b/>
          <w:bCs/>
        </w:rPr>
        <w:t>.</w:t>
      </w:r>
      <w:r w:rsidRPr="00244395">
        <w:rPr>
          <w:rFonts w:ascii="Times New Roman" w:eastAsia="宋体" w:hAnsi="Times New Roman" w:cs="Times New Roman"/>
          <w:sz w:val="18"/>
          <w:szCs w:val="18"/>
        </w:rPr>
        <w:t xml:space="preserve"> </w:t>
      </w:r>
      <w:r w:rsidRPr="00981B70">
        <w:rPr>
          <w:rFonts w:ascii="Times New Roman" w:eastAsia="宋体" w:hAnsi="Times New Roman" w:cs="Times New Roman"/>
          <w:b/>
        </w:rPr>
        <w:t>PTFE-containing mixed solutions</w:t>
      </w:r>
      <w:r w:rsidRPr="00981B70">
        <w:rPr>
          <w:rFonts w:ascii="Times New Roman" w:eastAsia="宋体" w:hAnsi="Times New Roman" w:cs="Times New Roman"/>
          <w:b/>
          <w:sz w:val="18"/>
          <w:szCs w:val="18"/>
        </w:rPr>
        <w:t xml:space="preserve"> under different mixing conditions</w:t>
      </w:r>
      <w:r w:rsidRPr="00981B70">
        <w:rPr>
          <w:rFonts w:ascii="Times New Roman" w:eastAsia="宋体" w:hAnsi="Times New Roman" w:cs="Times New Roman"/>
          <w:b/>
        </w:rPr>
        <w:t>.</w:t>
      </w:r>
    </w:p>
    <w:p w14:paraId="3E390406" w14:textId="77777777" w:rsidR="00DD7A5A" w:rsidRDefault="00DD7A5A" w:rsidP="00892252">
      <w:pPr>
        <w:spacing w:line="360" w:lineRule="auto"/>
        <w:ind w:firstLineChars="200" w:firstLine="420"/>
        <w:rPr>
          <w:rFonts w:ascii="Times New Roman" w:eastAsia="宋体" w:hAnsi="Times New Roman" w:cs="Times New Roman"/>
        </w:rPr>
      </w:pPr>
      <w:r w:rsidRPr="00AC5520">
        <w:rPr>
          <w:rFonts w:ascii="Times New Roman" w:eastAsia="宋体" w:hAnsi="Times New Roman" w:cs="Times New Roman"/>
        </w:rPr>
        <w:t>Nine PTFE-containing mixed solutions were prepared using various sequences, solvent compositions, and ultrasonication conditions. Each formulation consisted of 4 mL (or 2 mL) deionized water, 5 mL isopropanol, and 0.15 mL of 5 </w:t>
      </w:r>
      <w:proofErr w:type="spellStart"/>
      <w:r w:rsidRPr="00AC5520">
        <w:rPr>
          <w:rFonts w:ascii="Times New Roman" w:eastAsia="宋体" w:hAnsi="Times New Roman" w:cs="Times New Roman"/>
        </w:rPr>
        <w:t>wt</w:t>
      </w:r>
      <w:proofErr w:type="spellEnd"/>
      <w:r w:rsidRPr="00AC5520">
        <w:rPr>
          <w:rFonts w:ascii="Times New Roman" w:eastAsia="宋体" w:hAnsi="Times New Roman" w:cs="Times New Roman"/>
        </w:rPr>
        <w:t>% PTFE emulsion. The mixtures were ultrasonicated at either 10 °C or 40 °C. Specific preparation procedures were as follows:</w:t>
      </w:r>
    </w:p>
    <w:p w14:paraId="2C5C31D9" w14:textId="77777777" w:rsidR="00DD7A5A" w:rsidRPr="00AC5520" w:rsidRDefault="00DD7A5A" w:rsidP="00892252">
      <w:pPr>
        <w:spacing w:line="360" w:lineRule="auto"/>
        <w:rPr>
          <w:rFonts w:ascii="Times New Roman" w:eastAsia="宋体" w:hAnsi="Times New Roman" w:cs="Times New Roman"/>
        </w:rPr>
      </w:pPr>
      <w:r>
        <w:rPr>
          <w:rFonts w:ascii="Times New Roman" w:eastAsia="宋体" w:hAnsi="Times New Roman" w:cs="Times New Roman"/>
        </w:rPr>
        <w:t>1</w:t>
      </w:r>
      <w:r>
        <w:rPr>
          <w:rFonts w:ascii="Times New Roman" w:eastAsia="宋体" w:hAnsi="Times New Roman" w:cs="Times New Roman" w:hint="eastAsia"/>
        </w:rPr>
        <w:t>：</w:t>
      </w:r>
      <w:r w:rsidRPr="00AC5520">
        <w:rPr>
          <w:rFonts w:ascii="Times New Roman" w:eastAsia="宋体" w:hAnsi="Times New Roman" w:cs="Times New Roman"/>
        </w:rPr>
        <w:t>PTFE emulsion was directly added to isopropanol, followed by water. Ultrasonication was performed at 10 °C.</w:t>
      </w:r>
    </w:p>
    <w:p w14:paraId="67F1193D" w14:textId="77777777" w:rsidR="00DD7A5A" w:rsidRPr="00AC5520" w:rsidRDefault="00DD7A5A" w:rsidP="00892252">
      <w:pPr>
        <w:spacing w:line="360" w:lineRule="auto"/>
        <w:rPr>
          <w:rFonts w:ascii="Times New Roman" w:eastAsia="宋体" w:hAnsi="Times New Roman" w:cs="Times New Roman"/>
        </w:rPr>
      </w:pPr>
      <w:r>
        <w:rPr>
          <w:rFonts w:ascii="Times New Roman" w:eastAsia="宋体" w:hAnsi="Times New Roman" w:cs="Times New Roman"/>
        </w:rPr>
        <w:t>2</w:t>
      </w:r>
      <w:r>
        <w:rPr>
          <w:rFonts w:ascii="Times New Roman" w:eastAsia="宋体" w:hAnsi="Times New Roman" w:cs="Times New Roman" w:hint="eastAsia"/>
        </w:rPr>
        <w:t>：</w:t>
      </w:r>
      <w:r w:rsidRPr="00AC5520">
        <w:rPr>
          <w:rFonts w:ascii="Times New Roman" w:eastAsia="宋体" w:hAnsi="Times New Roman" w:cs="Times New Roman"/>
        </w:rPr>
        <w:t>PTFE emulsion was first diluted with water, then added all at once to isopropanol. Ultrasonication was performed at 10 °C.</w:t>
      </w:r>
    </w:p>
    <w:p w14:paraId="276216F9" w14:textId="77777777" w:rsidR="00DD7A5A" w:rsidRPr="00AC5520" w:rsidRDefault="00DD7A5A" w:rsidP="00892252">
      <w:pPr>
        <w:spacing w:line="360" w:lineRule="auto"/>
        <w:rPr>
          <w:rFonts w:ascii="Times New Roman" w:eastAsia="宋体" w:hAnsi="Times New Roman" w:cs="Times New Roman"/>
        </w:rPr>
      </w:pPr>
      <w:r>
        <w:rPr>
          <w:rFonts w:ascii="Times New Roman" w:eastAsia="宋体" w:hAnsi="Times New Roman" w:cs="Times New Roman"/>
        </w:rPr>
        <w:t>3</w:t>
      </w:r>
      <w:r>
        <w:rPr>
          <w:rFonts w:ascii="Times New Roman" w:eastAsia="宋体" w:hAnsi="Times New Roman" w:cs="Times New Roman" w:hint="eastAsia"/>
        </w:rPr>
        <w:t>：</w:t>
      </w:r>
      <w:r w:rsidRPr="00AC5520">
        <w:rPr>
          <w:rFonts w:ascii="Times New Roman" w:eastAsia="宋体" w:hAnsi="Times New Roman" w:cs="Times New Roman"/>
        </w:rPr>
        <w:t>PTFE emulsion was first diluted with water, then slowly added dropwise into isopropanol. Ultrasonication was performed at 10 °C.</w:t>
      </w:r>
    </w:p>
    <w:p w14:paraId="791811D0" w14:textId="77777777" w:rsidR="00DD7A5A" w:rsidRPr="00AC5520" w:rsidRDefault="00DD7A5A" w:rsidP="00892252">
      <w:pPr>
        <w:spacing w:line="360" w:lineRule="auto"/>
        <w:rPr>
          <w:rFonts w:ascii="Times New Roman" w:eastAsia="宋体" w:hAnsi="Times New Roman" w:cs="Times New Roman"/>
        </w:rPr>
      </w:pPr>
      <w:r>
        <w:rPr>
          <w:rFonts w:ascii="Times New Roman" w:eastAsia="宋体" w:hAnsi="Times New Roman" w:cs="Times New Roman"/>
        </w:rPr>
        <w:t>4</w:t>
      </w:r>
      <w:r>
        <w:rPr>
          <w:rFonts w:ascii="Times New Roman" w:eastAsia="宋体" w:hAnsi="Times New Roman" w:cs="Times New Roman" w:hint="eastAsia"/>
        </w:rPr>
        <w:t>：</w:t>
      </w:r>
      <w:r w:rsidRPr="00AC5520">
        <w:rPr>
          <w:rFonts w:ascii="Times New Roman" w:eastAsia="宋体" w:hAnsi="Times New Roman" w:cs="Times New Roman"/>
        </w:rPr>
        <w:t>PTFE emulsion was directly added to isopropanol, followed by water. Ultrasonication was performed at 40 °C.</w:t>
      </w:r>
    </w:p>
    <w:p w14:paraId="2B706415" w14:textId="77777777" w:rsidR="00DD7A5A" w:rsidRPr="00AC5520" w:rsidRDefault="00DD7A5A" w:rsidP="00892252">
      <w:pPr>
        <w:spacing w:line="360" w:lineRule="auto"/>
        <w:rPr>
          <w:rFonts w:ascii="Times New Roman" w:eastAsia="宋体" w:hAnsi="Times New Roman" w:cs="Times New Roman"/>
        </w:rPr>
      </w:pPr>
      <w:r>
        <w:rPr>
          <w:rFonts w:ascii="Times New Roman" w:eastAsia="宋体" w:hAnsi="Times New Roman" w:cs="Times New Roman"/>
        </w:rPr>
        <w:t>5</w:t>
      </w:r>
      <w:r>
        <w:rPr>
          <w:rFonts w:ascii="Times New Roman" w:eastAsia="宋体" w:hAnsi="Times New Roman" w:cs="Times New Roman" w:hint="eastAsia"/>
        </w:rPr>
        <w:t>：</w:t>
      </w:r>
      <w:r w:rsidRPr="00AC5520">
        <w:rPr>
          <w:rFonts w:ascii="Times New Roman" w:eastAsia="宋体" w:hAnsi="Times New Roman" w:cs="Times New Roman"/>
        </w:rPr>
        <w:t>PTFE emulsion was first diluted with water, then added all at once to isopropanol. Ultrasonication was performed at 40 °C.</w:t>
      </w:r>
    </w:p>
    <w:p w14:paraId="11BC3580" w14:textId="77777777" w:rsidR="00DD7A5A" w:rsidRPr="00AC5520" w:rsidRDefault="00DD7A5A" w:rsidP="00892252">
      <w:pPr>
        <w:spacing w:line="360" w:lineRule="auto"/>
        <w:rPr>
          <w:rFonts w:ascii="Times New Roman" w:eastAsia="宋体" w:hAnsi="Times New Roman" w:cs="Times New Roman"/>
        </w:rPr>
      </w:pPr>
      <w:r>
        <w:rPr>
          <w:rFonts w:ascii="Times New Roman" w:eastAsia="宋体" w:hAnsi="Times New Roman" w:cs="Times New Roman"/>
        </w:rPr>
        <w:t>6</w:t>
      </w:r>
      <w:r>
        <w:rPr>
          <w:rFonts w:ascii="Times New Roman" w:eastAsia="宋体" w:hAnsi="Times New Roman" w:cs="Times New Roman" w:hint="eastAsia"/>
        </w:rPr>
        <w:t>：</w:t>
      </w:r>
      <w:r w:rsidRPr="00AC5520">
        <w:rPr>
          <w:rFonts w:ascii="Times New Roman" w:eastAsia="宋体" w:hAnsi="Times New Roman" w:cs="Times New Roman"/>
        </w:rPr>
        <w:t>PTFE emulsion was first diluted with water, then slowly added dropwise into isopropanol. Ultrasonication was performed at 40 °C.</w:t>
      </w:r>
    </w:p>
    <w:p w14:paraId="7C5D27FE" w14:textId="77777777" w:rsidR="00DD7A5A" w:rsidRPr="00AC5520" w:rsidRDefault="00DD7A5A" w:rsidP="00892252">
      <w:pPr>
        <w:spacing w:line="360" w:lineRule="auto"/>
        <w:rPr>
          <w:rFonts w:ascii="Times New Roman" w:eastAsia="宋体" w:hAnsi="Times New Roman" w:cs="Times New Roman"/>
        </w:rPr>
      </w:pPr>
      <w:r>
        <w:rPr>
          <w:rFonts w:ascii="Times New Roman" w:eastAsia="宋体" w:hAnsi="Times New Roman" w:cs="Times New Roman"/>
        </w:rPr>
        <w:t>7</w:t>
      </w:r>
      <w:r>
        <w:rPr>
          <w:rFonts w:ascii="Times New Roman" w:eastAsia="宋体" w:hAnsi="Times New Roman" w:cs="Times New Roman" w:hint="eastAsia"/>
        </w:rPr>
        <w:t>：</w:t>
      </w:r>
      <w:r w:rsidRPr="00AC5520">
        <w:rPr>
          <w:rFonts w:ascii="Times New Roman" w:eastAsia="宋体" w:hAnsi="Times New Roman" w:cs="Times New Roman"/>
        </w:rPr>
        <w:t>Using 2 mL water instead of 4 mL, PTFE emulsion was directly added to isopropanol, followed by water. Ultrasonication was performed at 40 °C.</w:t>
      </w:r>
    </w:p>
    <w:p w14:paraId="1CD439D4" w14:textId="77777777" w:rsidR="00DD7A5A" w:rsidRPr="00AC5520" w:rsidRDefault="00DD7A5A" w:rsidP="00892252">
      <w:pPr>
        <w:spacing w:line="360" w:lineRule="auto"/>
        <w:rPr>
          <w:rFonts w:ascii="Times New Roman" w:eastAsia="宋体" w:hAnsi="Times New Roman" w:cs="Times New Roman"/>
        </w:rPr>
      </w:pPr>
      <w:r>
        <w:rPr>
          <w:rFonts w:ascii="Times New Roman" w:eastAsia="宋体" w:hAnsi="Times New Roman" w:cs="Times New Roman"/>
        </w:rPr>
        <w:t>8</w:t>
      </w:r>
      <w:r>
        <w:rPr>
          <w:rFonts w:ascii="Times New Roman" w:eastAsia="宋体" w:hAnsi="Times New Roman" w:cs="Times New Roman" w:hint="eastAsia"/>
        </w:rPr>
        <w:t>：</w:t>
      </w:r>
      <w:r w:rsidRPr="00AC5520">
        <w:rPr>
          <w:rFonts w:ascii="Times New Roman" w:eastAsia="宋体" w:hAnsi="Times New Roman" w:cs="Times New Roman"/>
        </w:rPr>
        <w:t>Using 2 mL water, PTFE emulsion was first diluted with water, then added all at once to isopropanol. Ultrasonication was performed at 40 °C.</w:t>
      </w:r>
    </w:p>
    <w:p w14:paraId="14BB4BEA" w14:textId="77777777" w:rsidR="00DD7A5A" w:rsidRDefault="00DD7A5A" w:rsidP="00892252">
      <w:pPr>
        <w:spacing w:line="360" w:lineRule="auto"/>
        <w:rPr>
          <w:rFonts w:ascii="Times New Roman" w:eastAsia="宋体" w:hAnsi="Times New Roman" w:cs="Times New Roman"/>
        </w:rPr>
      </w:pPr>
      <w:r>
        <w:rPr>
          <w:rFonts w:ascii="Times New Roman" w:eastAsia="宋体" w:hAnsi="Times New Roman" w:cs="Times New Roman"/>
        </w:rPr>
        <w:t>9</w:t>
      </w:r>
      <w:r>
        <w:rPr>
          <w:rFonts w:ascii="Times New Roman" w:eastAsia="宋体" w:hAnsi="Times New Roman" w:cs="Times New Roman" w:hint="eastAsia"/>
        </w:rPr>
        <w:t>：</w:t>
      </w:r>
      <w:r w:rsidRPr="00AC5520">
        <w:rPr>
          <w:rFonts w:ascii="Times New Roman" w:eastAsia="宋体" w:hAnsi="Times New Roman" w:cs="Times New Roman"/>
        </w:rPr>
        <w:t>Using 2 mL water, PTFE emulsion was first diluted with water, then slowly added dropwise into isopropanol. Ultrasonication was performed at 40 °C.</w:t>
      </w:r>
    </w:p>
    <w:p w14:paraId="705C17F0" w14:textId="77777777" w:rsidR="00DD7A5A" w:rsidRDefault="00DD7A5A" w:rsidP="00892252">
      <w:pPr>
        <w:spacing w:line="360" w:lineRule="auto"/>
        <w:ind w:firstLineChars="200" w:firstLine="420"/>
        <w:rPr>
          <w:rFonts w:ascii="Times New Roman" w:eastAsia="宋体" w:hAnsi="Times New Roman" w:cs="Times New Roman"/>
        </w:rPr>
      </w:pPr>
      <w:r w:rsidRPr="00AC5520">
        <w:rPr>
          <w:rFonts w:ascii="Times New Roman" w:eastAsia="宋体" w:hAnsi="Times New Roman" w:cs="Times New Roman"/>
        </w:rPr>
        <w:t xml:space="preserve">It was observed that high-concentration PTFE emulsions tend to form large precipitates when introduced directly </w:t>
      </w:r>
      <w:r w:rsidRPr="00AC5520">
        <w:rPr>
          <w:rFonts w:ascii="Times New Roman" w:eastAsia="宋体" w:hAnsi="Times New Roman" w:cs="Times New Roman"/>
        </w:rPr>
        <w:lastRenderedPageBreak/>
        <w:t>into alcohol-based solvents, and such aggregates could not be readily redispersed, even after dilution with deionized water and prolonged ultrasonication. In contrast, lowering the PTFE concentration and gradually mixing it with the alcohol phase significantly improved dispersion uniformity. Additionally, the rising temperature during ultrasonication may cause irreversible PTFE aggregation. Therefore, future work should explore advanced dispersion strategies, such as bead milling or high-shear mixing under temperature-controlled conditions, to further reduce particle size and enhance stability during ink preparation.</w:t>
      </w:r>
    </w:p>
    <w:p w14:paraId="180F3A6A" w14:textId="77777777" w:rsidR="00DD7A5A" w:rsidRDefault="00DD7A5A" w:rsidP="00892252">
      <w:pPr>
        <w:widowControl/>
        <w:rPr>
          <w:rFonts w:ascii="Times New Roman" w:eastAsia="宋体" w:hAnsi="Times New Roman" w:cs="Times New Roman"/>
        </w:rPr>
      </w:pPr>
      <w:r>
        <w:rPr>
          <w:rFonts w:ascii="Times New Roman" w:eastAsia="宋体" w:hAnsi="Times New Roman" w:cs="Times New Roman"/>
        </w:rPr>
        <w:br w:type="page"/>
      </w:r>
    </w:p>
    <w:p w14:paraId="1B40C176" w14:textId="77777777" w:rsidR="00DD7A5A" w:rsidRDefault="00DD7A5A" w:rsidP="00AB5AD6">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5B6F1029" wp14:editId="4ECBD0D5">
            <wp:extent cx="5274310" cy="2667635"/>
            <wp:effectExtent l="0" t="0" r="2540" b="0"/>
            <wp:docPr id="17290612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061285" name="图片 172906128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2667635"/>
                    </a:xfrm>
                    <a:prstGeom prst="rect">
                      <a:avLst/>
                    </a:prstGeom>
                  </pic:spPr>
                </pic:pic>
              </a:graphicData>
            </a:graphic>
          </wp:inline>
        </w:drawing>
      </w:r>
    </w:p>
    <w:p w14:paraId="1E4A9440" w14:textId="77777777" w:rsidR="00DD7A5A" w:rsidRDefault="00DD7A5A" w:rsidP="00250DA8">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Supplementary Fig</w:t>
      </w:r>
      <w:r w:rsidRPr="00981B70">
        <w:rPr>
          <w:rFonts w:ascii="Times New Roman" w:eastAsia="宋体" w:hAnsi="Times New Roman" w:cs="Times New Roman" w:hint="eastAsia"/>
          <w:b/>
          <w:bCs/>
        </w:rPr>
        <w:t xml:space="preserve"> 9.</w:t>
      </w:r>
      <w:r w:rsidRPr="00981B70">
        <w:rPr>
          <w:rFonts w:ascii="Times New Roman" w:eastAsia="宋体" w:hAnsi="Times New Roman" w:cs="Times New Roman" w:hint="eastAsia"/>
          <w:b/>
        </w:rPr>
        <w:t xml:space="preserve"> </w:t>
      </w:r>
      <w:r w:rsidRPr="00981B70">
        <w:rPr>
          <w:rFonts w:ascii="Times New Roman" w:eastAsia="宋体" w:hAnsi="Times New Roman" w:cs="Times New Roman"/>
          <w:b/>
        </w:rPr>
        <w:t>3D reconstruction workflow diagram by SEM-FIB.</w:t>
      </w:r>
    </w:p>
    <w:p w14:paraId="2E26208F" w14:textId="77777777" w:rsidR="00DD7A5A" w:rsidRDefault="00DD7A5A" w:rsidP="00892252">
      <w:pPr>
        <w:spacing w:line="360" w:lineRule="auto"/>
        <w:ind w:firstLineChars="200" w:firstLine="420"/>
        <w:rPr>
          <w:rFonts w:ascii="Times New Roman" w:eastAsia="宋体" w:hAnsi="Times New Roman" w:cs="Times New Roman"/>
        </w:rPr>
      </w:pPr>
      <w:r w:rsidRPr="008E13FA">
        <w:rPr>
          <w:rFonts w:ascii="Times New Roman" w:eastAsia="宋体" w:hAnsi="Times New Roman" w:cs="Times New Roman"/>
        </w:rPr>
        <w:t>Specifically, the GDE samples were first impregnated with resin under vacuum to ensure complete infiltration of the catalyst layer (CL) pores. A focused ion beam (FIB) was then used to sequentially mill the CL at 5 nm intervals, and after each milling step, the exposed cross-section was imaged using a scanning electron microscope (SEM). The resulting image stack was preprocessed by applying fast Fourier transform and mean filtering to remove vertical stripe artifacts. Non-local means and anisotropic diffusion algorithms were subsequently employed to reduce noise and enhance contrast. Carbon black (CB) and PTFE phases were segmented using the maximum inter-class variance method (Otsu’s thresholding) combined with Boolean operations. Finally, voxel interpolation between slices was performed to reconstruct the full three-dimensional structure of the CL.</w:t>
      </w:r>
    </w:p>
    <w:p w14:paraId="07BBE877" w14:textId="77777777" w:rsidR="00DD7A5A" w:rsidRPr="008E13FA" w:rsidRDefault="00DD7A5A" w:rsidP="00244395">
      <w:pPr>
        <w:widowControl/>
        <w:jc w:val="left"/>
        <w:rPr>
          <w:rFonts w:ascii="Times New Roman" w:eastAsia="宋体" w:hAnsi="Times New Roman" w:cs="Times New Roman"/>
        </w:rPr>
      </w:pPr>
      <w:r>
        <w:rPr>
          <w:rFonts w:ascii="Times New Roman" w:eastAsia="宋体" w:hAnsi="Times New Roman" w:cs="Times New Roman"/>
        </w:rPr>
        <w:br w:type="page"/>
      </w:r>
    </w:p>
    <w:p w14:paraId="4ED1E0E4" w14:textId="77777777" w:rsidR="00DD7A5A" w:rsidRDefault="00DD7A5A" w:rsidP="00AB5AD6">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7C175058" wp14:editId="25723F6C">
            <wp:extent cx="4704271" cy="2924169"/>
            <wp:effectExtent l="0" t="0" r="1270" b="0"/>
            <wp:docPr id="634411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1189" name="图片 6344118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08353" cy="2926707"/>
                    </a:xfrm>
                    <a:prstGeom prst="rect">
                      <a:avLst/>
                    </a:prstGeom>
                  </pic:spPr>
                </pic:pic>
              </a:graphicData>
            </a:graphic>
          </wp:inline>
        </w:drawing>
      </w:r>
    </w:p>
    <w:p w14:paraId="64AD657D" w14:textId="77777777" w:rsidR="00DD7A5A" w:rsidRDefault="00DD7A5A" w:rsidP="00250DA8">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10</w:t>
      </w:r>
      <w:r w:rsidRPr="00250DA8">
        <w:rPr>
          <w:rFonts w:ascii="Times New Roman" w:eastAsia="宋体" w:hAnsi="Times New Roman" w:cs="Times New Roman" w:hint="eastAsia"/>
          <w:b/>
          <w:bCs/>
        </w:rPr>
        <w:t>.</w:t>
      </w:r>
      <w:r w:rsidRPr="00981B70">
        <w:rPr>
          <w:rFonts w:ascii="Times New Roman" w:eastAsia="宋体" w:hAnsi="Times New Roman" w:cs="Times New Roman" w:hint="eastAsia"/>
          <w:b/>
        </w:rPr>
        <w:t xml:space="preserve"> </w:t>
      </w:r>
      <w:r w:rsidRPr="00981B70">
        <w:rPr>
          <w:rFonts w:ascii="Times New Roman" w:eastAsia="宋体" w:hAnsi="Times New Roman" w:cs="Times New Roman"/>
          <w:b/>
        </w:rPr>
        <w:t>Three-dimensional structure of the CL.</w:t>
      </w:r>
    </w:p>
    <w:p w14:paraId="6B1B645E" w14:textId="77777777" w:rsidR="00DD7A5A" w:rsidRDefault="00DD7A5A" w:rsidP="00244395">
      <w:pPr>
        <w:widowControl/>
        <w:jc w:val="left"/>
        <w:rPr>
          <w:rFonts w:ascii="Times New Roman" w:eastAsia="宋体" w:hAnsi="Times New Roman" w:cs="Times New Roman"/>
        </w:rPr>
      </w:pPr>
      <w:r>
        <w:rPr>
          <w:rFonts w:ascii="Times New Roman" w:eastAsia="宋体" w:hAnsi="Times New Roman" w:cs="Times New Roman"/>
        </w:rPr>
        <w:br w:type="page"/>
      </w:r>
    </w:p>
    <w:p w14:paraId="14E662F0" w14:textId="77777777" w:rsidR="00DD7A5A" w:rsidRDefault="00DD7A5A" w:rsidP="00AB5AD6">
      <w:pPr>
        <w:spacing w:line="360" w:lineRule="auto"/>
        <w:jc w:val="center"/>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2AF7EB07" wp14:editId="04002864">
            <wp:extent cx="4413673" cy="2852468"/>
            <wp:effectExtent l="0" t="0" r="6350" b="5080"/>
            <wp:docPr id="11484227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22757" name="图片 114842275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18590" cy="2855646"/>
                    </a:xfrm>
                    <a:prstGeom prst="rect">
                      <a:avLst/>
                    </a:prstGeom>
                  </pic:spPr>
                </pic:pic>
              </a:graphicData>
            </a:graphic>
          </wp:inline>
        </w:drawing>
      </w:r>
    </w:p>
    <w:p w14:paraId="656E3D2B" w14:textId="77777777" w:rsidR="00DD7A5A" w:rsidRDefault="00DD7A5A" w:rsidP="00250DA8">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11</w:t>
      </w:r>
      <w:r w:rsidRPr="00250DA8">
        <w:rPr>
          <w:rFonts w:ascii="Times New Roman" w:eastAsia="宋体" w:hAnsi="Times New Roman" w:cs="Times New Roman" w:hint="eastAsia"/>
          <w:b/>
          <w:bCs/>
        </w:rPr>
        <w:t>.</w:t>
      </w:r>
      <w:r>
        <w:rPr>
          <w:rFonts w:ascii="Times New Roman" w:eastAsia="宋体" w:hAnsi="Times New Roman" w:cs="Times New Roman" w:hint="eastAsia"/>
        </w:rPr>
        <w:t xml:space="preserve"> </w:t>
      </w:r>
      <w:r w:rsidRPr="00155117">
        <w:rPr>
          <w:rFonts w:ascii="Times New Roman" w:eastAsia="宋体" w:hAnsi="Times New Roman" w:cs="Times New Roman"/>
        </w:rPr>
        <w:t>Local magnified SEM image of the CL and segmentation using the Otsu’s thresholding method.</w:t>
      </w:r>
      <w:r>
        <w:rPr>
          <w:rFonts w:ascii="Times New Roman" w:eastAsia="宋体" w:hAnsi="Times New Roman" w:cs="Times New Roman" w:hint="eastAsia"/>
        </w:rPr>
        <w:t xml:space="preserve"> </w:t>
      </w:r>
      <w:r w:rsidRPr="00155117">
        <w:rPr>
          <w:rFonts w:ascii="Times New Roman" w:eastAsia="宋体" w:hAnsi="Times New Roman" w:cs="Times New Roman"/>
        </w:rPr>
        <w:t>The structure within the black box continues to appear up to the fiftieth image, leading the algorithm to identify it as a long physical structure. However, in reality, it does not belong to that particular plane.</w:t>
      </w:r>
    </w:p>
    <w:p w14:paraId="512D8C5D" w14:textId="77777777" w:rsidR="00DD7A5A" w:rsidRDefault="00DD7A5A" w:rsidP="00244395">
      <w:pPr>
        <w:widowControl/>
        <w:jc w:val="left"/>
        <w:rPr>
          <w:rFonts w:ascii="Times New Roman" w:eastAsia="宋体" w:hAnsi="Times New Roman" w:cs="Times New Roman"/>
        </w:rPr>
      </w:pPr>
      <w:r>
        <w:rPr>
          <w:rFonts w:ascii="Times New Roman" w:eastAsia="宋体" w:hAnsi="Times New Roman" w:cs="Times New Roman"/>
        </w:rPr>
        <w:br w:type="page"/>
      </w:r>
    </w:p>
    <w:p w14:paraId="5B6E9B48" w14:textId="77777777" w:rsidR="00DD7A5A" w:rsidRDefault="00DD7A5A" w:rsidP="00504903">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151A2453" wp14:editId="26F04D22">
            <wp:extent cx="3979653" cy="2848906"/>
            <wp:effectExtent l="0" t="0" r="1905" b="8890"/>
            <wp:docPr id="13470832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083241" name="图片 134708324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86268" cy="2853641"/>
                    </a:xfrm>
                    <a:prstGeom prst="rect">
                      <a:avLst/>
                    </a:prstGeom>
                  </pic:spPr>
                </pic:pic>
              </a:graphicData>
            </a:graphic>
          </wp:inline>
        </w:drawing>
      </w:r>
    </w:p>
    <w:p w14:paraId="3D480EA5" w14:textId="77777777" w:rsidR="00DD7A5A" w:rsidRDefault="00DD7A5A" w:rsidP="00250DA8">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12</w:t>
      </w:r>
      <w:r w:rsidRPr="00250DA8">
        <w:rPr>
          <w:rFonts w:ascii="Times New Roman" w:eastAsia="宋体" w:hAnsi="Times New Roman" w:cs="Times New Roman" w:hint="eastAsia"/>
          <w:b/>
          <w:bCs/>
        </w:rPr>
        <w:t>.</w:t>
      </w:r>
      <w:r>
        <w:rPr>
          <w:rFonts w:ascii="Times New Roman" w:eastAsia="宋体" w:hAnsi="Times New Roman" w:cs="Times New Roman" w:hint="eastAsia"/>
        </w:rPr>
        <w:t xml:space="preserve"> </w:t>
      </w:r>
      <w:r w:rsidRPr="00981B70">
        <w:rPr>
          <w:rFonts w:ascii="Times New Roman" w:eastAsia="宋体" w:hAnsi="Times New Roman" w:cs="Times New Roman"/>
          <w:b/>
        </w:rPr>
        <w:t>The true three-dimensional structure of PTFE.</w:t>
      </w:r>
    </w:p>
    <w:p w14:paraId="1066A297" w14:textId="77777777" w:rsidR="00DD7A5A" w:rsidRDefault="00DD7A5A" w:rsidP="00244395">
      <w:pPr>
        <w:widowControl/>
        <w:jc w:val="left"/>
        <w:rPr>
          <w:rFonts w:ascii="Times New Roman" w:eastAsia="宋体" w:hAnsi="Times New Roman" w:cs="Times New Roman"/>
        </w:rPr>
      </w:pPr>
      <w:r>
        <w:rPr>
          <w:rFonts w:ascii="Times New Roman" w:eastAsia="宋体" w:hAnsi="Times New Roman" w:cs="Times New Roman"/>
        </w:rPr>
        <w:br w:type="page"/>
      </w:r>
    </w:p>
    <w:p w14:paraId="4C783BBE" w14:textId="77777777" w:rsidR="00DD7A5A" w:rsidRDefault="00DD7A5A" w:rsidP="00AB5AD6">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6BCBE80B" wp14:editId="0891CDE8">
            <wp:extent cx="6188710" cy="1508125"/>
            <wp:effectExtent l="0" t="0" r="2540" b="0"/>
            <wp:docPr id="13269309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30926" name="图片 132693092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88710" cy="1508125"/>
                    </a:xfrm>
                    <a:prstGeom prst="rect">
                      <a:avLst/>
                    </a:prstGeom>
                  </pic:spPr>
                </pic:pic>
              </a:graphicData>
            </a:graphic>
          </wp:inline>
        </w:drawing>
      </w:r>
    </w:p>
    <w:p w14:paraId="3B98CD67" w14:textId="77777777" w:rsidR="00DD7A5A" w:rsidRDefault="00DD7A5A" w:rsidP="006126E0">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Supplementary F</w:t>
      </w:r>
      <w:r w:rsidRPr="00570BFF">
        <w:rPr>
          <w:rFonts w:ascii="Times New Roman" w:eastAsia="宋体" w:hAnsi="Times New Roman" w:cs="Times New Roman" w:hint="eastAsia"/>
          <w:b/>
          <w:bCs/>
        </w:rPr>
        <w:t>ig 13</w:t>
      </w:r>
      <w:r w:rsidRPr="00570BFF">
        <w:rPr>
          <w:rFonts w:ascii="Times New Roman" w:eastAsia="宋体" w:hAnsi="Times New Roman" w:cs="Times New Roman"/>
          <w:b/>
        </w:rPr>
        <w:t>. Quantitative statistics of CL structure information.</w:t>
      </w:r>
      <w:r w:rsidRPr="00570BFF">
        <w:rPr>
          <w:rFonts w:ascii="Times New Roman" w:eastAsia="宋体" w:hAnsi="Times New Roman" w:cs="Times New Roman"/>
        </w:rPr>
        <w:t xml:space="preserve"> </w:t>
      </w:r>
      <w:r w:rsidRPr="008E13FA">
        <w:rPr>
          <w:rFonts w:ascii="Times New Roman" w:eastAsia="宋体" w:hAnsi="Times New Roman" w:cs="Times New Roman"/>
        </w:rPr>
        <w:t>Diameter distributions of</w:t>
      </w:r>
      <w:r w:rsidRPr="00DD172F">
        <w:rPr>
          <w:rFonts w:ascii="Times New Roman" w:eastAsia="宋体" w:hAnsi="Times New Roman" w:cs="Times New Roman"/>
          <w:b/>
          <w:bCs/>
        </w:rPr>
        <w:t xml:space="preserve"> </w:t>
      </w:r>
      <w:r w:rsidRPr="00DD172F">
        <w:rPr>
          <w:rFonts w:ascii="Times New Roman" w:eastAsia="宋体" w:hAnsi="Times New Roman" w:cs="Times New Roman" w:hint="eastAsia"/>
          <w:b/>
          <w:bCs/>
        </w:rPr>
        <w:t>a</w:t>
      </w:r>
      <w:r>
        <w:rPr>
          <w:rFonts w:ascii="Times New Roman" w:eastAsia="宋体" w:hAnsi="Times New Roman" w:cs="Times New Roman" w:hint="eastAsia"/>
        </w:rPr>
        <w:t xml:space="preserve"> </w:t>
      </w:r>
      <w:r w:rsidRPr="008E13FA">
        <w:rPr>
          <w:rFonts w:ascii="Times New Roman" w:eastAsia="宋体" w:hAnsi="Times New Roman" w:cs="Times New Roman"/>
        </w:rPr>
        <w:t xml:space="preserve">CB, PTFE, and </w:t>
      </w:r>
      <w:r w:rsidRPr="00DD172F">
        <w:rPr>
          <w:rFonts w:ascii="Times New Roman" w:eastAsia="宋体" w:hAnsi="Times New Roman" w:cs="Times New Roman" w:hint="eastAsia"/>
          <w:b/>
          <w:bCs/>
        </w:rPr>
        <w:t>b</w:t>
      </w:r>
      <w:r>
        <w:rPr>
          <w:rFonts w:ascii="Times New Roman" w:eastAsia="宋体" w:hAnsi="Times New Roman" w:cs="Times New Roman" w:hint="eastAsia"/>
        </w:rPr>
        <w:t xml:space="preserve"> </w:t>
      </w:r>
      <w:r w:rsidRPr="008E13FA">
        <w:rPr>
          <w:rFonts w:ascii="Times New Roman" w:eastAsia="宋体" w:hAnsi="Times New Roman" w:cs="Times New Roman"/>
        </w:rPr>
        <w:t>pores in the CL, derived from 3D reconstruction data.</w:t>
      </w:r>
    </w:p>
    <w:p w14:paraId="700CB90A" w14:textId="77777777" w:rsidR="00DD7A5A" w:rsidRPr="00504903" w:rsidRDefault="00DD7A5A" w:rsidP="00244395">
      <w:pPr>
        <w:widowControl/>
        <w:jc w:val="left"/>
        <w:rPr>
          <w:rFonts w:ascii="Times New Roman" w:eastAsia="宋体" w:hAnsi="Times New Roman" w:cs="Times New Roman"/>
        </w:rPr>
      </w:pPr>
      <w:r>
        <w:rPr>
          <w:rFonts w:ascii="Times New Roman" w:eastAsia="宋体" w:hAnsi="Times New Roman" w:cs="Times New Roman"/>
        </w:rPr>
        <w:br w:type="page"/>
      </w:r>
    </w:p>
    <w:p w14:paraId="33239F8E" w14:textId="77777777" w:rsidR="00DD7A5A" w:rsidRDefault="00DD7A5A" w:rsidP="00AB5AD6">
      <w:pPr>
        <w:spacing w:line="360" w:lineRule="auto"/>
        <w:jc w:val="center"/>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5C9503F0" wp14:editId="5BC4F30A">
            <wp:extent cx="2880000" cy="1985127"/>
            <wp:effectExtent l="0" t="0" r="0" b="0"/>
            <wp:docPr id="152550106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01066" name="图片 1525501066"/>
                    <pic:cNvPicPr/>
                  </pic:nvPicPr>
                  <pic:blipFill rotWithShape="1">
                    <a:blip r:embed="rId22" cstate="print">
                      <a:extLst>
                        <a:ext uri="{28A0092B-C50C-407E-A947-70E740481C1C}">
                          <a14:useLocalDpi xmlns:a14="http://schemas.microsoft.com/office/drawing/2010/main" val="0"/>
                        </a:ext>
                      </a:extLst>
                    </a:blip>
                    <a:srcRect b="9968"/>
                    <a:stretch/>
                  </pic:blipFill>
                  <pic:spPr bwMode="auto">
                    <a:xfrm>
                      <a:off x="0" y="0"/>
                      <a:ext cx="2880000" cy="1985127"/>
                    </a:xfrm>
                    <a:prstGeom prst="rect">
                      <a:avLst/>
                    </a:prstGeom>
                    <a:ln>
                      <a:noFill/>
                    </a:ln>
                    <a:extLst>
                      <a:ext uri="{53640926-AAD7-44D8-BBD7-CCE9431645EC}">
                        <a14:shadowObscured xmlns:a14="http://schemas.microsoft.com/office/drawing/2010/main"/>
                      </a:ext>
                    </a:extLst>
                  </pic:spPr>
                </pic:pic>
              </a:graphicData>
            </a:graphic>
          </wp:inline>
        </w:drawing>
      </w:r>
    </w:p>
    <w:p w14:paraId="78ACEC37" w14:textId="77777777" w:rsidR="00DD7A5A" w:rsidRDefault="00DD7A5A" w:rsidP="00DD172F">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Supplementary F</w:t>
      </w:r>
      <w:r w:rsidRPr="00570BFF">
        <w:rPr>
          <w:rFonts w:ascii="Times New Roman" w:eastAsia="宋体" w:hAnsi="Times New Roman" w:cs="Times New Roman" w:hint="eastAsia"/>
          <w:b/>
          <w:bCs/>
        </w:rPr>
        <w:t>ig 14.</w:t>
      </w:r>
      <w:r w:rsidRPr="00570BFF">
        <w:rPr>
          <w:rFonts w:ascii="Times New Roman" w:eastAsia="宋体" w:hAnsi="Times New Roman" w:cs="Times New Roman" w:hint="eastAsia"/>
          <w:b/>
        </w:rPr>
        <w:t xml:space="preserve"> </w:t>
      </w:r>
      <w:r w:rsidRPr="00570BFF">
        <w:rPr>
          <w:rFonts w:ascii="Times New Roman" w:eastAsia="宋体" w:hAnsi="Times New Roman" w:cs="Times New Roman"/>
          <w:b/>
        </w:rPr>
        <w:t>Volume fractions of CB, PTFE, and pores.</w:t>
      </w:r>
    </w:p>
    <w:p w14:paraId="1CEEEDD2" w14:textId="77777777" w:rsidR="00DD7A5A" w:rsidRDefault="00DD7A5A" w:rsidP="00244395">
      <w:pPr>
        <w:widowControl/>
        <w:jc w:val="left"/>
        <w:rPr>
          <w:rFonts w:ascii="Times New Roman" w:eastAsia="宋体" w:hAnsi="Times New Roman" w:cs="Times New Roman"/>
        </w:rPr>
      </w:pPr>
      <w:r>
        <w:rPr>
          <w:rFonts w:ascii="Times New Roman" w:eastAsia="宋体" w:hAnsi="Times New Roman" w:cs="Times New Roman"/>
        </w:rPr>
        <w:br w:type="page"/>
      </w:r>
    </w:p>
    <w:p w14:paraId="1526643D" w14:textId="77777777" w:rsidR="00DD7A5A" w:rsidRDefault="00DD7A5A" w:rsidP="00AB5AD6">
      <w:pPr>
        <w:spacing w:line="360" w:lineRule="auto"/>
        <w:jc w:val="center"/>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2DACB335" wp14:editId="5563B34C">
            <wp:extent cx="2472634" cy="2272352"/>
            <wp:effectExtent l="0" t="0" r="4445" b="0"/>
            <wp:docPr id="7881789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78946" name="图片 78817894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95637" cy="2293492"/>
                    </a:xfrm>
                    <a:prstGeom prst="rect">
                      <a:avLst/>
                    </a:prstGeom>
                  </pic:spPr>
                </pic:pic>
              </a:graphicData>
            </a:graphic>
          </wp:inline>
        </w:drawing>
      </w:r>
    </w:p>
    <w:p w14:paraId="7CE02E8E" w14:textId="77777777" w:rsidR="00DD7A5A" w:rsidRDefault="00DD7A5A" w:rsidP="00DD172F">
      <w:pPr>
        <w:spacing w:line="360" w:lineRule="auto"/>
        <w:rPr>
          <w:rFonts w:ascii="Times New Roman" w:eastAsia="宋体" w:hAnsi="Times New Roman" w:cs="Times New Roman"/>
          <w:szCs w:val="21"/>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1</w:t>
      </w:r>
      <w:r w:rsidRPr="00570BFF">
        <w:rPr>
          <w:rFonts w:ascii="Times New Roman" w:eastAsia="宋体" w:hAnsi="Times New Roman" w:cs="Times New Roman" w:hint="eastAsia"/>
          <w:b/>
          <w:bCs/>
        </w:rPr>
        <w:t>5.</w:t>
      </w:r>
      <w:r w:rsidRPr="00570BFF">
        <w:rPr>
          <w:rFonts w:ascii="Times New Roman" w:eastAsia="宋体" w:hAnsi="Times New Roman" w:cs="Times New Roman"/>
          <w:b/>
          <w:szCs w:val="21"/>
        </w:rPr>
        <w:t xml:space="preserve"> Boundary condition schematic for LBM, with a computational domain of 2 × 2 × 3 </w:t>
      </w:r>
      <w:proofErr w:type="spellStart"/>
      <w:r w:rsidRPr="00570BFF">
        <w:rPr>
          <w:rFonts w:ascii="Times New Roman" w:eastAsia="宋体" w:hAnsi="Times New Roman" w:cs="Times New Roman"/>
          <w:b/>
          <w:szCs w:val="21"/>
        </w:rPr>
        <w:t>μm</w:t>
      </w:r>
      <w:proofErr w:type="spellEnd"/>
      <w:r w:rsidRPr="00570BFF">
        <w:rPr>
          <w:rFonts w:ascii="Times New Roman" w:eastAsia="宋体" w:hAnsi="Times New Roman" w:cs="Times New Roman"/>
          <w:b/>
          <w:szCs w:val="21"/>
        </w:rPr>
        <w:t>.</w:t>
      </w:r>
    </w:p>
    <w:p w14:paraId="3F66F8D8" w14:textId="77777777" w:rsidR="00DD7A5A" w:rsidRDefault="00DD7A5A" w:rsidP="00244395">
      <w:pPr>
        <w:widowControl/>
        <w:jc w:val="left"/>
        <w:rPr>
          <w:rFonts w:ascii="Times New Roman" w:eastAsia="宋体" w:hAnsi="Times New Roman" w:cs="Times New Roman"/>
          <w:szCs w:val="21"/>
        </w:rPr>
      </w:pPr>
      <w:r>
        <w:rPr>
          <w:rFonts w:ascii="Times New Roman" w:eastAsia="宋体" w:hAnsi="Times New Roman" w:cs="Times New Roman"/>
          <w:szCs w:val="21"/>
        </w:rPr>
        <w:br w:type="page"/>
      </w:r>
    </w:p>
    <w:p w14:paraId="6C6548AA" w14:textId="77777777" w:rsidR="00DD7A5A" w:rsidRDefault="00DD7A5A" w:rsidP="00AB5AD6">
      <w:pPr>
        <w:spacing w:line="360" w:lineRule="auto"/>
        <w:jc w:val="center"/>
        <w:rPr>
          <w:rFonts w:ascii="Times New Roman" w:eastAsia="宋体" w:hAnsi="Times New Roman" w:cs="Times New Roman"/>
          <w:szCs w:val="21"/>
        </w:rPr>
      </w:pPr>
      <w:r>
        <w:rPr>
          <w:rFonts w:ascii="Times New Roman" w:eastAsia="宋体" w:hAnsi="Times New Roman" w:cs="Times New Roman" w:hint="eastAsia"/>
          <w:noProof/>
          <w:szCs w:val="21"/>
        </w:rPr>
        <w:lastRenderedPageBreak/>
        <w:drawing>
          <wp:inline distT="0" distB="0" distL="0" distR="0" wp14:anchorId="6CE2498B" wp14:editId="402C38A8">
            <wp:extent cx="6188710" cy="2023745"/>
            <wp:effectExtent l="0" t="0" r="2540" b="0"/>
            <wp:docPr id="5861055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05505" name="图片 58610550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88710" cy="2023745"/>
                    </a:xfrm>
                    <a:prstGeom prst="rect">
                      <a:avLst/>
                    </a:prstGeom>
                  </pic:spPr>
                </pic:pic>
              </a:graphicData>
            </a:graphic>
          </wp:inline>
        </w:drawing>
      </w:r>
    </w:p>
    <w:p w14:paraId="04A18591" w14:textId="77777777" w:rsidR="00DD7A5A" w:rsidRDefault="00DD7A5A" w:rsidP="00244395">
      <w:pPr>
        <w:spacing w:line="360" w:lineRule="auto"/>
        <w:rPr>
          <w:rFonts w:ascii="Times New Roman" w:eastAsia="宋体" w:hAnsi="Times New Roman" w:cs="Times New Roman"/>
          <w:szCs w:val="21"/>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16</w:t>
      </w:r>
      <w:r w:rsidRPr="00250DA8">
        <w:rPr>
          <w:rFonts w:ascii="Times New Roman" w:eastAsia="宋体" w:hAnsi="Times New Roman" w:cs="Times New Roman" w:hint="eastAsia"/>
          <w:b/>
          <w:bCs/>
        </w:rPr>
        <w:t>.</w:t>
      </w:r>
      <w:r w:rsidRPr="00570BFF">
        <w:rPr>
          <w:rFonts w:ascii="Times New Roman" w:eastAsia="宋体" w:hAnsi="Times New Roman" w:cs="Times New Roman"/>
          <w:b/>
          <w:szCs w:val="21"/>
        </w:rPr>
        <w:t xml:space="preserve"> Gas–liquid–solid distributions in reconstructed CL structures from LBM simulations.</w:t>
      </w:r>
      <w:r>
        <w:rPr>
          <w:rFonts w:ascii="Times New Roman" w:eastAsia="宋体" w:hAnsi="Times New Roman" w:cs="Times New Roman" w:hint="eastAsia"/>
          <w:szCs w:val="21"/>
        </w:rPr>
        <w:t xml:space="preserve"> </w:t>
      </w:r>
      <w:r w:rsidRPr="0017671D">
        <w:rPr>
          <w:rFonts w:ascii="Times New Roman" w:eastAsia="宋体" w:hAnsi="Times New Roman" w:cs="Times New Roman"/>
          <w:b/>
          <w:szCs w:val="21"/>
        </w:rPr>
        <w:t>a</w:t>
      </w:r>
      <w:r w:rsidRPr="00244395">
        <w:rPr>
          <w:rFonts w:ascii="Times New Roman" w:eastAsia="宋体" w:hAnsi="Times New Roman" w:cs="Times New Roman"/>
          <w:szCs w:val="21"/>
        </w:rPr>
        <w:t xml:space="preserve"> Tris-phase configuration within the catalyst layer at a representative lattice timestep, obtained via LBM simulation. CB and PTFE are rendered in black and white, respectively; liquid electrolyte and air are visualized in dark and light blue.</w:t>
      </w:r>
      <w:r>
        <w:rPr>
          <w:rFonts w:ascii="Times New Roman" w:eastAsia="宋体" w:hAnsi="Times New Roman" w:cs="Times New Roman" w:hint="eastAsia"/>
          <w:szCs w:val="21"/>
        </w:rPr>
        <w:t xml:space="preserve"> </w:t>
      </w:r>
      <w:r w:rsidRPr="0017671D">
        <w:rPr>
          <w:rFonts w:ascii="Times New Roman" w:eastAsia="宋体" w:hAnsi="Times New Roman" w:cs="Times New Roman"/>
          <w:b/>
          <w:szCs w:val="21"/>
        </w:rPr>
        <w:t>b</w:t>
      </w:r>
      <w:r w:rsidRPr="00244395">
        <w:rPr>
          <w:rFonts w:ascii="Times New Roman" w:eastAsia="宋体" w:hAnsi="Times New Roman" w:cs="Times New Roman"/>
          <w:szCs w:val="21"/>
        </w:rPr>
        <w:t xml:space="preserve"> Enlarged view of spherical PTFE</w:t>
      </w:r>
      <w:r>
        <w:rPr>
          <w:rFonts w:ascii="Times New Roman" w:eastAsia="宋体" w:hAnsi="Times New Roman" w:cs="Times New Roman"/>
          <w:szCs w:val="21"/>
        </w:rPr>
        <w:t>-</w:t>
      </w:r>
      <w:r w:rsidRPr="00244395">
        <w:rPr>
          <w:rFonts w:ascii="Times New Roman" w:eastAsia="宋体" w:hAnsi="Times New Roman" w:cs="Times New Roman"/>
          <w:szCs w:val="21"/>
        </w:rPr>
        <w:t>CB agglomerates within a 400 × 400 × 400 nm³ domain, showing localized gas entrapment at heterogeneous wettability interfaces.</w:t>
      </w:r>
      <w:r>
        <w:rPr>
          <w:rFonts w:ascii="Times New Roman" w:eastAsia="宋体" w:hAnsi="Times New Roman" w:cs="Times New Roman" w:hint="eastAsia"/>
          <w:szCs w:val="21"/>
        </w:rPr>
        <w:t xml:space="preserve"> </w:t>
      </w:r>
      <w:r w:rsidRPr="0017671D">
        <w:rPr>
          <w:rFonts w:ascii="Times New Roman" w:eastAsia="宋体" w:hAnsi="Times New Roman" w:cs="Times New Roman"/>
          <w:b/>
          <w:szCs w:val="21"/>
        </w:rPr>
        <w:t>c</w:t>
      </w:r>
      <w:r w:rsidRPr="00244395">
        <w:rPr>
          <w:rFonts w:ascii="Times New Roman" w:eastAsia="宋体" w:hAnsi="Times New Roman" w:cs="Times New Roman"/>
          <w:szCs w:val="21"/>
        </w:rPr>
        <w:t xml:space="preserve"> Snapshot of gas–liquid coexistence regions in a mixed-interface structure, highlighting spatially distributed triple-phase zones formed by particulate packing.</w:t>
      </w:r>
    </w:p>
    <w:p w14:paraId="438DBD0E" w14:textId="77777777" w:rsidR="00DD7A5A" w:rsidRPr="00EE30F3" w:rsidRDefault="00DD7A5A" w:rsidP="0017671D">
      <w:pPr>
        <w:widowControl/>
        <w:jc w:val="left"/>
        <w:rPr>
          <w:rFonts w:ascii="Times New Roman" w:eastAsia="宋体" w:hAnsi="Times New Roman" w:cs="Times New Roman"/>
          <w:szCs w:val="21"/>
        </w:rPr>
      </w:pPr>
      <w:r>
        <w:rPr>
          <w:rFonts w:ascii="Times New Roman" w:eastAsia="宋体" w:hAnsi="Times New Roman" w:cs="Times New Roman"/>
          <w:szCs w:val="21"/>
        </w:rPr>
        <w:br w:type="page"/>
      </w:r>
    </w:p>
    <w:p w14:paraId="2F9A9076" w14:textId="77777777" w:rsidR="00DD7A5A" w:rsidRDefault="00DD7A5A" w:rsidP="00AB5AD6">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7B8652E1" wp14:editId="6B267760">
            <wp:extent cx="6188710" cy="1713865"/>
            <wp:effectExtent l="0" t="0" r="2540" b="635"/>
            <wp:docPr id="15211039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103982" name="图片 152110398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88710" cy="1713865"/>
                    </a:xfrm>
                    <a:prstGeom prst="rect">
                      <a:avLst/>
                    </a:prstGeom>
                  </pic:spPr>
                </pic:pic>
              </a:graphicData>
            </a:graphic>
          </wp:inline>
        </w:drawing>
      </w:r>
    </w:p>
    <w:p w14:paraId="57A4D88E" w14:textId="77777777" w:rsidR="00DD7A5A" w:rsidRDefault="00DD7A5A" w:rsidP="00DD172F">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Supplementary Fig</w:t>
      </w:r>
      <w:r w:rsidRPr="00570BFF">
        <w:rPr>
          <w:rFonts w:ascii="Times New Roman" w:eastAsia="宋体" w:hAnsi="Times New Roman" w:cs="Times New Roman" w:hint="eastAsia"/>
          <w:b/>
          <w:bCs/>
        </w:rPr>
        <w:t xml:space="preserve"> 17.</w:t>
      </w:r>
      <w:r w:rsidRPr="00570BFF">
        <w:rPr>
          <w:rFonts w:ascii="Times New Roman" w:eastAsia="宋体" w:hAnsi="Times New Roman" w:cs="Times New Roman" w:hint="eastAsia"/>
          <w:b/>
        </w:rPr>
        <w:t xml:space="preserve"> </w:t>
      </w:r>
      <w:r w:rsidRPr="00570BFF">
        <w:rPr>
          <w:rFonts w:ascii="Times New Roman" w:eastAsia="宋体" w:hAnsi="Times New Roman" w:cs="Times New Roman"/>
          <w:b/>
        </w:rPr>
        <w:t>Gas-liquid saturation in the CL at different time intervals.</w:t>
      </w:r>
    </w:p>
    <w:p w14:paraId="6A14A9AF" w14:textId="77777777" w:rsidR="00DD7A5A" w:rsidRDefault="00DD7A5A" w:rsidP="0017671D">
      <w:pPr>
        <w:widowControl/>
        <w:jc w:val="left"/>
        <w:rPr>
          <w:rFonts w:ascii="Times New Roman" w:eastAsia="宋体" w:hAnsi="Times New Roman" w:cs="Times New Roman"/>
        </w:rPr>
      </w:pPr>
      <w:r>
        <w:rPr>
          <w:rFonts w:ascii="Times New Roman" w:eastAsia="宋体" w:hAnsi="Times New Roman" w:cs="Times New Roman"/>
        </w:rPr>
        <w:br w:type="page"/>
      </w:r>
    </w:p>
    <w:p w14:paraId="35BE8035" w14:textId="77777777" w:rsidR="00DD7A5A" w:rsidRDefault="00DD7A5A" w:rsidP="00AB5AD6">
      <w:pPr>
        <w:spacing w:line="360" w:lineRule="auto"/>
        <w:jc w:val="center"/>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3DBE7E9C" wp14:editId="500BED54">
            <wp:extent cx="6188710" cy="473011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18.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88710" cy="4730115"/>
                    </a:xfrm>
                    <a:prstGeom prst="rect">
                      <a:avLst/>
                    </a:prstGeom>
                  </pic:spPr>
                </pic:pic>
              </a:graphicData>
            </a:graphic>
          </wp:inline>
        </w:drawing>
      </w:r>
    </w:p>
    <w:p w14:paraId="68493EBA" w14:textId="77777777" w:rsidR="00DD7A5A" w:rsidRDefault="00DD7A5A" w:rsidP="00DD172F">
      <w:pPr>
        <w:spacing w:line="360" w:lineRule="auto"/>
        <w:rPr>
          <w:rFonts w:ascii="Times New Roman" w:eastAsia="宋体" w:hAnsi="Times New Roman" w:cs="Times New Roman"/>
          <w:szCs w:val="21"/>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18</w:t>
      </w:r>
      <w:r w:rsidRPr="00250DA8">
        <w:rPr>
          <w:rFonts w:ascii="Times New Roman" w:eastAsia="宋体" w:hAnsi="Times New Roman" w:cs="Times New Roman" w:hint="eastAsia"/>
          <w:b/>
          <w:bCs/>
        </w:rPr>
        <w:t>.</w:t>
      </w:r>
      <w:r w:rsidRPr="00570BFF">
        <w:rPr>
          <w:rFonts w:ascii="Times New Roman" w:eastAsia="宋体" w:hAnsi="Times New Roman" w:cs="Times New Roman"/>
          <w:b/>
          <w:szCs w:val="21"/>
        </w:rPr>
        <w:t xml:space="preserve"> Quartet Structure Generation Set </w:t>
      </w:r>
      <w:r>
        <w:rPr>
          <w:rFonts w:ascii="Times New Roman" w:eastAsia="宋体" w:hAnsi="Times New Roman" w:cs="Times New Roman"/>
          <w:b/>
          <w:szCs w:val="21"/>
        </w:rPr>
        <w:t>(</w:t>
      </w:r>
      <w:r w:rsidRPr="00570BFF">
        <w:rPr>
          <w:rFonts w:ascii="Times New Roman" w:eastAsia="宋体" w:hAnsi="Times New Roman" w:cs="Times New Roman"/>
          <w:b/>
          <w:szCs w:val="21"/>
        </w:rPr>
        <w:t>QSGS</w:t>
      </w:r>
      <w:r>
        <w:rPr>
          <w:rFonts w:ascii="Times New Roman" w:eastAsia="宋体" w:hAnsi="Times New Roman" w:cs="Times New Roman"/>
          <w:b/>
          <w:szCs w:val="21"/>
        </w:rPr>
        <w:t>)</w:t>
      </w:r>
      <w:r w:rsidRPr="00570BFF">
        <w:rPr>
          <w:rFonts w:ascii="Times New Roman" w:eastAsia="宋体" w:hAnsi="Times New Roman" w:cs="Times New Roman"/>
          <w:b/>
          <w:szCs w:val="21"/>
        </w:rPr>
        <w:t>-reconstructed CL structures with varying PTFE contents and spatial distributions</w:t>
      </w:r>
      <w:r w:rsidRPr="00570BFF">
        <w:rPr>
          <w:rFonts w:ascii="Times New Roman" w:eastAsia="宋体" w:hAnsi="Times New Roman" w:cs="Times New Roman" w:hint="eastAsia"/>
          <w:b/>
          <w:szCs w:val="21"/>
        </w:rPr>
        <w:t>.</w:t>
      </w:r>
      <w:r>
        <w:rPr>
          <w:rFonts w:ascii="Times New Roman" w:eastAsia="宋体" w:hAnsi="Times New Roman" w:cs="Times New Roman" w:hint="eastAsia"/>
          <w:szCs w:val="21"/>
        </w:rPr>
        <w:t xml:space="preserve"> </w:t>
      </w:r>
      <w:r w:rsidRPr="00F7337A">
        <w:rPr>
          <w:rFonts w:ascii="Times New Roman" w:eastAsia="宋体" w:hAnsi="Times New Roman" w:cs="Times New Roman"/>
          <w:szCs w:val="21"/>
        </w:rPr>
        <w:t>Five representative CL morphologies reconstructed via the QSGS</w:t>
      </w:r>
      <w:r>
        <w:rPr>
          <w:rFonts w:ascii="Times New Roman" w:eastAsia="宋体" w:hAnsi="Times New Roman" w:cs="Times New Roman"/>
          <w:szCs w:val="21"/>
        </w:rPr>
        <w:t xml:space="preserve"> </w:t>
      </w:r>
      <w:r w:rsidRPr="00F7337A">
        <w:rPr>
          <w:rFonts w:ascii="Times New Roman" w:eastAsia="宋体" w:hAnsi="Times New Roman" w:cs="Times New Roman"/>
          <w:szCs w:val="21"/>
        </w:rPr>
        <w:t xml:space="preserve">method to simulate the influence of PTFE content and dispersion quality. Structures </w:t>
      </w:r>
      <w:r w:rsidRPr="00DD172F">
        <w:rPr>
          <w:rFonts w:ascii="Times New Roman" w:eastAsia="宋体" w:hAnsi="Times New Roman" w:cs="Times New Roman"/>
          <w:b/>
          <w:bCs/>
          <w:szCs w:val="21"/>
        </w:rPr>
        <w:t>(1)</w:t>
      </w:r>
      <w:r w:rsidRPr="00F7337A">
        <w:rPr>
          <w:rFonts w:ascii="Times New Roman" w:eastAsia="宋体" w:hAnsi="Times New Roman" w:cs="Times New Roman"/>
          <w:szCs w:val="21"/>
        </w:rPr>
        <w:t xml:space="preserve">, </w:t>
      </w:r>
      <w:r w:rsidRPr="00DD172F">
        <w:rPr>
          <w:rFonts w:ascii="Times New Roman" w:eastAsia="宋体" w:hAnsi="Times New Roman" w:cs="Times New Roman"/>
          <w:b/>
          <w:bCs/>
          <w:szCs w:val="21"/>
        </w:rPr>
        <w:t>(2)</w:t>
      </w:r>
      <w:r w:rsidRPr="00F7337A">
        <w:rPr>
          <w:rFonts w:ascii="Times New Roman" w:eastAsia="宋体" w:hAnsi="Times New Roman" w:cs="Times New Roman"/>
          <w:szCs w:val="21"/>
        </w:rPr>
        <w:t xml:space="preserve">, and </w:t>
      </w:r>
      <w:r w:rsidRPr="00DD172F">
        <w:rPr>
          <w:rFonts w:ascii="Times New Roman" w:eastAsia="宋体" w:hAnsi="Times New Roman" w:cs="Times New Roman"/>
          <w:b/>
          <w:bCs/>
          <w:szCs w:val="21"/>
        </w:rPr>
        <w:t>(3)</w:t>
      </w:r>
      <w:r w:rsidRPr="00F7337A">
        <w:rPr>
          <w:rFonts w:ascii="Times New Roman" w:eastAsia="宋体" w:hAnsi="Times New Roman" w:cs="Times New Roman"/>
          <w:szCs w:val="21"/>
        </w:rPr>
        <w:t xml:space="preserve"> share the same PTFE nucleation probability (</w:t>
      </w:r>
      <w:r w:rsidRPr="00F7337A">
        <w:rPr>
          <w:rFonts w:ascii="Times New Roman" w:eastAsia="宋体" w:hAnsi="Times New Roman" w:cs="Times New Roman" w:hint="eastAsia"/>
          <w:i/>
          <w:szCs w:val="21"/>
        </w:rPr>
        <w:t>P</w:t>
      </w:r>
      <w:r w:rsidRPr="00570BFF">
        <w:rPr>
          <w:rFonts w:ascii="Times New Roman" w:eastAsia="宋体" w:hAnsi="Times New Roman" w:cs="Times New Roman" w:hint="eastAsia"/>
          <w:szCs w:val="21"/>
          <w:vertAlign w:val="subscript"/>
        </w:rPr>
        <w:t>c</w:t>
      </w:r>
      <w:r w:rsidRPr="00F7337A">
        <w:rPr>
          <w:rFonts w:ascii="Times New Roman" w:eastAsia="宋体" w:hAnsi="Times New Roman" w:cs="Times New Roman"/>
          <w:szCs w:val="21"/>
        </w:rPr>
        <w:t>) but exhibit increasing PTFE volume fractions (</w:t>
      </w:r>
      <w:r w:rsidRPr="00F7337A">
        <w:rPr>
          <w:rFonts w:ascii="Times New Roman" w:eastAsia="宋体" w:hAnsi="Times New Roman" w:cs="Times New Roman" w:hint="eastAsia"/>
          <w:i/>
          <w:szCs w:val="21"/>
        </w:rPr>
        <w:t>R</w:t>
      </w:r>
      <w:r w:rsidRPr="00570BFF">
        <w:rPr>
          <w:rFonts w:ascii="Times New Roman" w:eastAsia="宋体" w:hAnsi="Times New Roman" w:cs="Times New Roman" w:hint="eastAsia"/>
          <w:szCs w:val="21"/>
          <w:vertAlign w:val="subscript"/>
        </w:rPr>
        <w:t>p</w:t>
      </w:r>
      <w:r w:rsidRPr="00F7337A">
        <w:rPr>
          <w:rFonts w:ascii="Times New Roman" w:eastAsia="宋体" w:hAnsi="Times New Roman" w:cs="Times New Roman"/>
          <w:szCs w:val="21"/>
        </w:rPr>
        <w:t xml:space="preserve">), mimicking CLs fabricated from inks with identical mixing conditions but varying PTFE loadings. Structures </w:t>
      </w:r>
      <w:r w:rsidRPr="00DD172F">
        <w:rPr>
          <w:rFonts w:ascii="Times New Roman" w:eastAsia="宋体" w:hAnsi="Times New Roman" w:cs="Times New Roman"/>
          <w:b/>
          <w:bCs/>
          <w:szCs w:val="21"/>
        </w:rPr>
        <w:t>(2)</w:t>
      </w:r>
      <w:r w:rsidRPr="00F7337A">
        <w:rPr>
          <w:rFonts w:ascii="Times New Roman" w:eastAsia="宋体" w:hAnsi="Times New Roman" w:cs="Times New Roman"/>
          <w:szCs w:val="21"/>
        </w:rPr>
        <w:t xml:space="preserve">, </w:t>
      </w:r>
      <w:r w:rsidRPr="00DD172F">
        <w:rPr>
          <w:rFonts w:ascii="Times New Roman" w:eastAsia="宋体" w:hAnsi="Times New Roman" w:cs="Times New Roman"/>
          <w:b/>
          <w:bCs/>
          <w:szCs w:val="21"/>
        </w:rPr>
        <w:t>(4)</w:t>
      </w:r>
      <w:r w:rsidRPr="00F7337A">
        <w:rPr>
          <w:rFonts w:ascii="Times New Roman" w:eastAsia="宋体" w:hAnsi="Times New Roman" w:cs="Times New Roman"/>
          <w:szCs w:val="21"/>
        </w:rPr>
        <w:t xml:space="preserve">, and </w:t>
      </w:r>
      <w:r w:rsidRPr="00DD172F">
        <w:rPr>
          <w:rFonts w:ascii="Times New Roman" w:eastAsia="宋体" w:hAnsi="Times New Roman" w:cs="Times New Roman"/>
          <w:b/>
          <w:bCs/>
          <w:szCs w:val="21"/>
        </w:rPr>
        <w:t>(5)</w:t>
      </w:r>
      <w:r w:rsidRPr="00F7337A">
        <w:rPr>
          <w:rFonts w:ascii="Times New Roman" w:eastAsia="宋体" w:hAnsi="Times New Roman" w:cs="Times New Roman"/>
          <w:szCs w:val="21"/>
        </w:rPr>
        <w:t xml:space="preserve"> maintain a constant </w:t>
      </w:r>
      <w:r w:rsidRPr="00F7337A">
        <w:rPr>
          <w:rFonts w:ascii="Times New Roman" w:eastAsia="宋体" w:hAnsi="Times New Roman" w:cs="Times New Roman" w:hint="eastAsia"/>
          <w:i/>
          <w:szCs w:val="21"/>
        </w:rPr>
        <w:t>R</w:t>
      </w:r>
      <w:r w:rsidRPr="00570BFF">
        <w:rPr>
          <w:rFonts w:ascii="Times New Roman" w:eastAsia="宋体" w:hAnsi="Times New Roman" w:cs="Times New Roman" w:hint="eastAsia"/>
          <w:szCs w:val="21"/>
          <w:vertAlign w:val="subscript"/>
        </w:rPr>
        <w:t>p</w:t>
      </w:r>
      <w:r w:rsidRPr="00F7337A">
        <w:rPr>
          <w:rFonts w:ascii="Times New Roman" w:eastAsia="宋体" w:hAnsi="Times New Roman" w:cs="Times New Roman"/>
          <w:szCs w:val="21"/>
        </w:rPr>
        <w:t xml:space="preserve"> while increasing </w:t>
      </w:r>
      <w:r w:rsidRPr="00F7337A">
        <w:rPr>
          <w:rFonts w:ascii="Times New Roman" w:eastAsia="宋体" w:hAnsi="Times New Roman" w:cs="Times New Roman" w:hint="eastAsia"/>
          <w:i/>
          <w:szCs w:val="21"/>
        </w:rPr>
        <w:t>P</w:t>
      </w:r>
      <w:r w:rsidRPr="00570BFF">
        <w:rPr>
          <w:rFonts w:ascii="Times New Roman" w:eastAsia="宋体" w:hAnsi="Times New Roman" w:cs="Times New Roman" w:hint="eastAsia"/>
          <w:szCs w:val="21"/>
          <w:vertAlign w:val="subscript"/>
        </w:rPr>
        <w:t>c</w:t>
      </w:r>
      <w:r w:rsidRPr="00F7337A">
        <w:rPr>
          <w:rFonts w:ascii="Times New Roman" w:eastAsia="宋体" w:hAnsi="Times New Roman" w:cs="Times New Roman"/>
          <w:szCs w:val="21"/>
        </w:rPr>
        <w:t>, corresponding to identical ink compositions processed under different dispersion conditions. Enhanced nucleation probability leads to more uniform PTFE/CB mixing and fewer aggregated PTFE domains.</w:t>
      </w:r>
    </w:p>
    <w:p w14:paraId="5CF85EBA" w14:textId="77777777" w:rsidR="00DD7A5A" w:rsidRPr="00F7337A" w:rsidRDefault="00DD7A5A" w:rsidP="0017671D">
      <w:pPr>
        <w:widowControl/>
        <w:jc w:val="left"/>
        <w:rPr>
          <w:rFonts w:ascii="Times New Roman" w:eastAsia="宋体" w:hAnsi="Times New Roman" w:cs="Times New Roman"/>
          <w:szCs w:val="21"/>
        </w:rPr>
      </w:pPr>
      <w:r>
        <w:rPr>
          <w:rFonts w:ascii="Times New Roman" w:eastAsia="宋体" w:hAnsi="Times New Roman" w:cs="Times New Roman"/>
          <w:szCs w:val="21"/>
        </w:rPr>
        <w:br w:type="page"/>
      </w:r>
    </w:p>
    <w:p w14:paraId="3F56FAC2" w14:textId="77777777" w:rsidR="00DD7A5A" w:rsidRDefault="00DD7A5A" w:rsidP="00F9510B">
      <w:pPr>
        <w:spacing w:line="360" w:lineRule="auto"/>
        <w:ind w:firstLineChars="200" w:firstLine="420"/>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749C945E" wp14:editId="35F4C6B8">
            <wp:extent cx="5274310" cy="4394835"/>
            <wp:effectExtent l="0" t="0" r="2540" b="5715"/>
            <wp:docPr id="6900150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015024" name="图片 69001502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4394835"/>
                    </a:xfrm>
                    <a:prstGeom prst="rect">
                      <a:avLst/>
                    </a:prstGeom>
                  </pic:spPr>
                </pic:pic>
              </a:graphicData>
            </a:graphic>
          </wp:inline>
        </w:drawing>
      </w:r>
    </w:p>
    <w:p w14:paraId="06DEC19E" w14:textId="77777777" w:rsidR="00DD7A5A" w:rsidRDefault="00DD7A5A" w:rsidP="00DD172F">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19</w:t>
      </w:r>
      <w:r w:rsidRPr="00250DA8">
        <w:rPr>
          <w:rFonts w:ascii="Times New Roman" w:eastAsia="宋体" w:hAnsi="Times New Roman" w:cs="Times New Roman" w:hint="eastAsia"/>
          <w:b/>
          <w:bCs/>
        </w:rPr>
        <w:t>.</w:t>
      </w:r>
      <w:r w:rsidRPr="00570BFF">
        <w:rPr>
          <w:rFonts w:ascii="Times New Roman" w:eastAsia="宋体" w:hAnsi="Times New Roman" w:cs="Times New Roman" w:hint="eastAsia"/>
          <w:b/>
        </w:rPr>
        <w:t xml:space="preserve"> </w:t>
      </w:r>
      <w:r w:rsidRPr="00570BFF">
        <w:rPr>
          <w:rFonts w:ascii="Times New Roman" w:eastAsia="宋体" w:hAnsi="Times New Roman" w:cs="Times New Roman"/>
          <w:b/>
        </w:rPr>
        <w:t xml:space="preserve">Gas-liquid distribution of Structures </w:t>
      </w:r>
      <w:r w:rsidRPr="00570BFF">
        <w:rPr>
          <w:rFonts w:ascii="Times New Roman" w:eastAsia="宋体" w:hAnsi="Times New Roman" w:cs="Times New Roman"/>
          <w:b/>
          <w:bCs/>
        </w:rPr>
        <w:t>(1)</w:t>
      </w:r>
      <w:r w:rsidRPr="00570BFF">
        <w:rPr>
          <w:rFonts w:ascii="Times New Roman" w:eastAsia="宋体" w:hAnsi="Times New Roman" w:cs="Times New Roman"/>
          <w:b/>
        </w:rPr>
        <w:t xml:space="preserve">, </w:t>
      </w:r>
      <w:r w:rsidRPr="00570BFF">
        <w:rPr>
          <w:rFonts w:ascii="Times New Roman" w:eastAsia="宋体" w:hAnsi="Times New Roman" w:cs="Times New Roman"/>
          <w:b/>
          <w:bCs/>
        </w:rPr>
        <w:t>(2)</w:t>
      </w:r>
      <w:r w:rsidRPr="00570BFF">
        <w:rPr>
          <w:rFonts w:ascii="Times New Roman" w:eastAsia="宋体" w:hAnsi="Times New Roman" w:cs="Times New Roman"/>
          <w:b/>
        </w:rPr>
        <w:t xml:space="preserve">, and </w:t>
      </w:r>
      <w:r w:rsidRPr="00570BFF">
        <w:rPr>
          <w:rFonts w:ascii="Times New Roman" w:eastAsia="宋体" w:hAnsi="Times New Roman" w:cs="Times New Roman"/>
          <w:b/>
          <w:bCs/>
        </w:rPr>
        <w:t>(3)</w:t>
      </w:r>
      <w:r w:rsidRPr="00570BFF">
        <w:rPr>
          <w:rFonts w:ascii="Times New Roman" w:eastAsia="宋体" w:hAnsi="Times New Roman" w:cs="Times New Roman"/>
          <w:b/>
        </w:rPr>
        <w:t xml:space="preserve"> at different lattice time steps.</w:t>
      </w:r>
      <w:r w:rsidRPr="00570BFF">
        <w:rPr>
          <w:rFonts w:ascii="Times New Roman" w:eastAsia="宋体" w:hAnsi="Times New Roman" w:cs="Times New Roman" w:hint="eastAsia"/>
          <w:b/>
        </w:rPr>
        <w:t xml:space="preserve"> </w:t>
      </w:r>
      <w:r w:rsidRPr="00C70828">
        <w:rPr>
          <w:rFonts w:ascii="Times New Roman" w:eastAsia="宋体" w:hAnsi="Times New Roman" w:cs="Times New Roman"/>
        </w:rPr>
        <w:t xml:space="preserve">Although Structure </w:t>
      </w:r>
      <w:r w:rsidRPr="00096EB7">
        <w:rPr>
          <w:rFonts w:ascii="Times New Roman" w:eastAsia="宋体" w:hAnsi="Times New Roman" w:cs="Times New Roman"/>
          <w:b/>
        </w:rPr>
        <w:t>(3)</w:t>
      </w:r>
      <w:r w:rsidRPr="00C70828">
        <w:rPr>
          <w:rFonts w:ascii="Times New Roman" w:eastAsia="宋体" w:hAnsi="Times New Roman" w:cs="Times New Roman"/>
        </w:rPr>
        <w:t xml:space="preserve"> has the lowest liquid saturation, it is evident that regions other than the PTFE areas are more prone to water flooding. Therefore, unless the uniformity of PTFE is effectively addressed, further increasing PTFE content may not yield additional benefits in constructing the three-phase interface and could even have negative effects.</w:t>
      </w:r>
    </w:p>
    <w:p w14:paraId="2AB67569" w14:textId="77777777" w:rsidR="00DD7A5A" w:rsidRDefault="00DD7A5A" w:rsidP="0017671D">
      <w:pPr>
        <w:widowControl/>
        <w:jc w:val="left"/>
        <w:rPr>
          <w:rFonts w:ascii="Times New Roman" w:eastAsia="宋体" w:hAnsi="Times New Roman" w:cs="Times New Roman"/>
        </w:rPr>
      </w:pPr>
      <w:r>
        <w:rPr>
          <w:rFonts w:ascii="Times New Roman" w:eastAsia="宋体" w:hAnsi="Times New Roman" w:cs="Times New Roman"/>
        </w:rPr>
        <w:br w:type="page"/>
      </w:r>
    </w:p>
    <w:p w14:paraId="34C2FAA9" w14:textId="77777777" w:rsidR="00DD7A5A" w:rsidRDefault="00DD7A5A" w:rsidP="00652929">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0A786254" wp14:editId="4760F00E">
            <wp:extent cx="5274310" cy="4394835"/>
            <wp:effectExtent l="0" t="0" r="2540" b="5715"/>
            <wp:docPr id="11997250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25070" name="图片 119972507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4394835"/>
                    </a:xfrm>
                    <a:prstGeom prst="rect">
                      <a:avLst/>
                    </a:prstGeom>
                  </pic:spPr>
                </pic:pic>
              </a:graphicData>
            </a:graphic>
          </wp:inline>
        </w:drawing>
      </w:r>
    </w:p>
    <w:p w14:paraId="3717041B" w14:textId="77777777" w:rsidR="00DD7A5A" w:rsidRDefault="00DD7A5A" w:rsidP="00096EB7">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20</w:t>
      </w:r>
      <w:r w:rsidRPr="00250DA8">
        <w:rPr>
          <w:rFonts w:ascii="Times New Roman" w:eastAsia="宋体" w:hAnsi="Times New Roman" w:cs="Times New Roman" w:hint="eastAsia"/>
          <w:b/>
          <w:bCs/>
        </w:rPr>
        <w:t>.</w:t>
      </w:r>
      <w:r w:rsidRPr="00570BFF">
        <w:rPr>
          <w:rFonts w:ascii="Times New Roman" w:eastAsia="宋体" w:hAnsi="Times New Roman" w:cs="Times New Roman" w:hint="eastAsia"/>
          <w:b/>
        </w:rPr>
        <w:t xml:space="preserve"> </w:t>
      </w:r>
      <w:r w:rsidRPr="00570BFF">
        <w:rPr>
          <w:rFonts w:ascii="Times New Roman" w:eastAsia="宋体" w:hAnsi="Times New Roman" w:cs="Times New Roman"/>
          <w:b/>
        </w:rPr>
        <w:t xml:space="preserve">Gas-liquid interface distribution of Structures </w:t>
      </w:r>
      <w:r w:rsidRPr="00570BFF">
        <w:rPr>
          <w:rFonts w:ascii="Times New Roman" w:eastAsia="宋体" w:hAnsi="Times New Roman" w:cs="Times New Roman"/>
          <w:b/>
          <w:bCs/>
        </w:rPr>
        <w:t>(1)</w:t>
      </w:r>
      <w:r w:rsidRPr="00570BFF">
        <w:rPr>
          <w:rFonts w:ascii="Times New Roman" w:eastAsia="宋体" w:hAnsi="Times New Roman" w:cs="Times New Roman"/>
          <w:b/>
        </w:rPr>
        <w:t xml:space="preserve">, </w:t>
      </w:r>
      <w:r w:rsidRPr="00570BFF">
        <w:rPr>
          <w:rFonts w:ascii="Times New Roman" w:eastAsia="宋体" w:hAnsi="Times New Roman" w:cs="Times New Roman"/>
          <w:b/>
          <w:bCs/>
        </w:rPr>
        <w:t>(2)</w:t>
      </w:r>
      <w:r w:rsidRPr="00570BFF">
        <w:rPr>
          <w:rFonts w:ascii="Times New Roman" w:eastAsia="宋体" w:hAnsi="Times New Roman" w:cs="Times New Roman"/>
          <w:b/>
        </w:rPr>
        <w:t>, and</w:t>
      </w:r>
      <w:r w:rsidRPr="00570BFF">
        <w:rPr>
          <w:rFonts w:ascii="Times New Roman" w:eastAsia="宋体" w:hAnsi="Times New Roman" w:cs="Times New Roman"/>
          <w:b/>
          <w:bCs/>
        </w:rPr>
        <w:t xml:space="preserve"> (3) </w:t>
      </w:r>
      <w:r w:rsidRPr="00570BFF">
        <w:rPr>
          <w:rFonts w:ascii="Times New Roman" w:eastAsia="宋体" w:hAnsi="Times New Roman" w:cs="Times New Roman"/>
          <w:b/>
        </w:rPr>
        <w:t>at different lattice time steps.</w:t>
      </w:r>
      <w:r>
        <w:rPr>
          <w:rFonts w:ascii="Times New Roman" w:eastAsia="宋体" w:hAnsi="Times New Roman" w:cs="Times New Roman" w:hint="eastAsia"/>
        </w:rPr>
        <w:t xml:space="preserve"> Structure</w:t>
      </w:r>
      <w:r w:rsidRPr="00570BFF">
        <w:rPr>
          <w:rFonts w:ascii="Times New Roman" w:eastAsia="宋体" w:hAnsi="Times New Roman" w:cs="Times New Roman" w:hint="eastAsia"/>
          <w:b/>
        </w:rPr>
        <w:t xml:space="preserve"> </w:t>
      </w:r>
      <w:r w:rsidRPr="00570BFF">
        <w:rPr>
          <w:rFonts w:ascii="Times New Roman" w:eastAsia="宋体" w:hAnsi="Times New Roman" w:cs="Times New Roman"/>
          <w:b/>
        </w:rPr>
        <w:t>(1)</w:t>
      </w:r>
      <w:r w:rsidRPr="00C70828">
        <w:rPr>
          <w:rFonts w:ascii="Times New Roman" w:eastAsia="宋体" w:hAnsi="Times New Roman" w:cs="Times New Roman"/>
        </w:rPr>
        <w:t xml:space="preserve"> Due to the lower PTFE content, the number of gas-liquid interfaces formed is fewer compared to</w:t>
      </w:r>
      <w:r w:rsidRPr="00C70828">
        <w:rPr>
          <w:rFonts w:ascii="Times New Roman" w:eastAsia="宋体" w:hAnsi="Times New Roman" w:cs="Times New Roman" w:hint="eastAsia"/>
        </w:rPr>
        <w:t xml:space="preserve"> </w:t>
      </w:r>
      <w:r>
        <w:rPr>
          <w:rFonts w:ascii="Times New Roman" w:eastAsia="宋体" w:hAnsi="Times New Roman" w:cs="Times New Roman" w:hint="eastAsia"/>
        </w:rPr>
        <w:t>structure</w:t>
      </w:r>
      <w:r w:rsidRPr="00C70828">
        <w:rPr>
          <w:rFonts w:ascii="Times New Roman" w:eastAsia="宋体" w:hAnsi="Times New Roman" w:cs="Times New Roman"/>
        </w:rPr>
        <w:t xml:space="preserve"> </w:t>
      </w:r>
      <w:r w:rsidRPr="00570BFF">
        <w:rPr>
          <w:rFonts w:ascii="Times New Roman" w:eastAsia="宋体" w:hAnsi="Times New Roman" w:cs="Times New Roman"/>
          <w:b/>
        </w:rPr>
        <w:t>(2)</w:t>
      </w:r>
      <w:r w:rsidRPr="00C70828">
        <w:rPr>
          <w:rFonts w:ascii="Times New Roman" w:eastAsia="宋体" w:hAnsi="Times New Roman" w:cs="Times New Roman"/>
        </w:rPr>
        <w:t xml:space="preserve"> and </w:t>
      </w:r>
      <w:r w:rsidRPr="00570BFF">
        <w:rPr>
          <w:rFonts w:ascii="Times New Roman" w:eastAsia="宋体" w:hAnsi="Times New Roman" w:cs="Times New Roman"/>
          <w:b/>
        </w:rPr>
        <w:t>(3)</w:t>
      </w:r>
      <w:r w:rsidRPr="00C70828">
        <w:rPr>
          <w:rFonts w:ascii="Times New Roman" w:eastAsia="宋体" w:hAnsi="Times New Roman" w:cs="Times New Roman"/>
        </w:rPr>
        <w:t xml:space="preserve">. However, increasing the PTFE content can only enhance the number of gas-liquid interfaces to a certain extent, as no significant difference is observed between </w:t>
      </w:r>
      <w:r>
        <w:rPr>
          <w:rFonts w:ascii="Times New Roman" w:eastAsia="宋体" w:hAnsi="Times New Roman" w:cs="Times New Roman" w:hint="eastAsia"/>
        </w:rPr>
        <w:t>structure</w:t>
      </w:r>
      <w:r w:rsidRPr="00570BFF">
        <w:rPr>
          <w:rFonts w:ascii="Times New Roman" w:eastAsia="宋体" w:hAnsi="Times New Roman" w:cs="Times New Roman"/>
          <w:b/>
        </w:rPr>
        <w:t xml:space="preserve"> (2)</w:t>
      </w:r>
      <w:r w:rsidRPr="00C70828">
        <w:rPr>
          <w:rFonts w:ascii="Times New Roman" w:eastAsia="宋体" w:hAnsi="Times New Roman" w:cs="Times New Roman"/>
        </w:rPr>
        <w:t xml:space="preserve"> and </w:t>
      </w:r>
      <w:r w:rsidRPr="00570BFF">
        <w:rPr>
          <w:rFonts w:ascii="Times New Roman" w:eastAsia="宋体" w:hAnsi="Times New Roman" w:cs="Times New Roman"/>
          <w:b/>
        </w:rPr>
        <w:t>(3)</w:t>
      </w:r>
      <w:r w:rsidRPr="00C70828">
        <w:rPr>
          <w:rFonts w:ascii="Times New Roman" w:eastAsia="宋体" w:hAnsi="Times New Roman" w:cs="Times New Roman"/>
        </w:rPr>
        <w:t>.</w:t>
      </w:r>
    </w:p>
    <w:p w14:paraId="09054A11" w14:textId="77777777" w:rsidR="00DD7A5A" w:rsidRPr="00652929" w:rsidRDefault="00DD7A5A" w:rsidP="0017671D">
      <w:pPr>
        <w:widowControl/>
        <w:jc w:val="left"/>
        <w:rPr>
          <w:rFonts w:ascii="Times New Roman" w:eastAsia="宋体" w:hAnsi="Times New Roman" w:cs="Times New Roman"/>
        </w:rPr>
      </w:pPr>
      <w:r>
        <w:rPr>
          <w:rFonts w:ascii="Times New Roman" w:eastAsia="宋体" w:hAnsi="Times New Roman" w:cs="Times New Roman"/>
        </w:rPr>
        <w:br w:type="page"/>
      </w:r>
    </w:p>
    <w:p w14:paraId="2AF721E1" w14:textId="77777777" w:rsidR="00DD7A5A" w:rsidRDefault="00DD7A5A" w:rsidP="00AB5AD6">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6CE6241F" wp14:editId="5404ADB3">
            <wp:extent cx="5274310" cy="4394835"/>
            <wp:effectExtent l="0" t="0" r="2540" b="5715"/>
            <wp:docPr id="19698983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98387" name="图片 196989838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4394835"/>
                    </a:xfrm>
                    <a:prstGeom prst="rect">
                      <a:avLst/>
                    </a:prstGeom>
                  </pic:spPr>
                </pic:pic>
              </a:graphicData>
            </a:graphic>
          </wp:inline>
        </w:drawing>
      </w:r>
    </w:p>
    <w:p w14:paraId="65DB74F3" w14:textId="77777777" w:rsidR="00DD7A5A" w:rsidRDefault="00DD7A5A" w:rsidP="00DD172F">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21</w:t>
      </w:r>
      <w:r w:rsidRPr="00250DA8">
        <w:rPr>
          <w:rFonts w:ascii="Times New Roman" w:eastAsia="宋体" w:hAnsi="Times New Roman" w:cs="Times New Roman" w:hint="eastAsia"/>
          <w:b/>
          <w:bCs/>
        </w:rPr>
        <w:t>.</w:t>
      </w:r>
      <w:r>
        <w:rPr>
          <w:rFonts w:ascii="Times New Roman" w:eastAsia="宋体" w:hAnsi="Times New Roman" w:cs="Times New Roman" w:hint="eastAsia"/>
        </w:rPr>
        <w:t xml:space="preserve"> </w:t>
      </w:r>
      <w:r w:rsidRPr="00570BFF">
        <w:rPr>
          <w:rFonts w:ascii="Times New Roman" w:eastAsia="宋体" w:hAnsi="Times New Roman" w:cs="Times New Roman"/>
          <w:b/>
        </w:rPr>
        <w:t xml:space="preserve">Gas-liquid distribution of Structures </w:t>
      </w:r>
      <w:r w:rsidRPr="00570BFF">
        <w:rPr>
          <w:rFonts w:ascii="Times New Roman" w:eastAsia="宋体" w:hAnsi="Times New Roman" w:cs="Times New Roman"/>
          <w:b/>
          <w:bCs/>
        </w:rPr>
        <w:t>(2)</w:t>
      </w:r>
      <w:r w:rsidRPr="00570BFF">
        <w:rPr>
          <w:rFonts w:ascii="Times New Roman" w:eastAsia="宋体" w:hAnsi="Times New Roman" w:cs="Times New Roman"/>
          <w:b/>
        </w:rPr>
        <w:t xml:space="preserve">, </w:t>
      </w:r>
      <w:r w:rsidRPr="00570BFF">
        <w:rPr>
          <w:rFonts w:ascii="Times New Roman" w:eastAsia="宋体" w:hAnsi="Times New Roman" w:cs="Times New Roman"/>
          <w:b/>
          <w:bCs/>
        </w:rPr>
        <w:t>(4)</w:t>
      </w:r>
      <w:r w:rsidRPr="00570BFF">
        <w:rPr>
          <w:rFonts w:ascii="Times New Roman" w:eastAsia="宋体" w:hAnsi="Times New Roman" w:cs="Times New Roman"/>
          <w:b/>
        </w:rPr>
        <w:t xml:space="preserve">, and </w:t>
      </w:r>
      <w:r w:rsidRPr="00570BFF">
        <w:rPr>
          <w:rFonts w:ascii="Times New Roman" w:eastAsia="宋体" w:hAnsi="Times New Roman" w:cs="Times New Roman"/>
          <w:b/>
          <w:bCs/>
        </w:rPr>
        <w:t>(5)</w:t>
      </w:r>
      <w:r w:rsidRPr="00570BFF">
        <w:rPr>
          <w:rFonts w:ascii="Times New Roman" w:eastAsia="宋体" w:hAnsi="Times New Roman" w:cs="Times New Roman"/>
          <w:b/>
        </w:rPr>
        <w:t xml:space="preserve"> at different lattice time steps.</w:t>
      </w:r>
      <w:r>
        <w:rPr>
          <w:rFonts w:ascii="Times New Roman" w:eastAsia="宋体" w:hAnsi="Times New Roman" w:cs="Times New Roman" w:hint="eastAsia"/>
        </w:rPr>
        <w:t xml:space="preserve"> </w:t>
      </w:r>
      <w:r w:rsidRPr="00C70828">
        <w:rPr>
          <w:rFonts w:ascii="Times New Roman" w:eastAsia="宋体" w:hAnsi="Times New Roman" w:cs="Times New Roman"/>
        </w:rPr>
        <w:t>The improved uniformity of PTFE leads to a more dispersed liquid distribution, with a noticeable increase in gas-liquid-solid interfaces. This significantly enhances the formation of three-phase interfaces within the CL.</w:t>
      </w:r>
    </w:p>
    <w:p w14:paraId="2F2281AB" w14:textId="77777777" w:rsidR="00DD7A5A" w:rsidRPr="00C70828" w:rsidRDefault="00DD7A5A" w:rsidP="00E61777">
      <w:pPr>
        <w:spacing w:line="360" w:lineRule="auto"/>
        <w:jc w:val="left"/>
        <w:rPr>
          <w:rFonts w:ascii="Times New Roman" w:eastAsia="宋体" w:hAnsi="Times New Roman" w:cs="Times New Roman"/>
        </w:rPr>
      </w:pPr>
    </w:p>
    <w:p w14:paraId="59D54C78" w14:textId="77777777" w:rsidR="00DD7A5A" w:rsidRDefault="00DD7A5A" w:rsidP="00F9510B">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5288905B" wp14:editId="5C16D537">
            <wp:extent cx="5274310" cy="4394835"/>
            <wp:effectExtent l="0" t="0" r="2540" b="5715"/>
            <wp:docPr id="14923574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57496" name="图片 149235749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4394835"/>
                    </a:xfrm>
                    <a:prstGeom prst="rect">
                      <a:avLst/>
                    </a:prstGeom>
                  </pic:spPr>
                </pic:pic>
              </a:graphicData>
            </a:graphic>
          </wp:inline>
        </w:drawing>
      </w:r>
    </w:p>
    <w:p w14:paraId="66E37F25" w14:textId="77777777" w:rsidR="00DD7A5A" w:rsidRDefault="00DD7A5A" w:rsidP="00DD172F">
      <w:pPr>
        <w:spacing w:line="360" w:lineRule="auto"/>
        <w:rPr>
          <w:rFonts w:ascii="Times New Roman" w:eastAsia="宋体" w:hAnsi="Times New Roman" w:cs="Times New Roman"/>
        </w:rPr>
      </w:pPr>
      <w:r w:rsidRPr="0035700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22.</w:t>
      </w:r>
      <w:r w:rsidRPr="00570BFF">
        <w:rPr>
          <w:rFonts w:ascii="Times New Roman" w:eastAsia="宋体" w:hAnsi="Times New Roman" w:cs="Times New Roman" w:hint="eastAsia"/>
          <w:b/>
        </w:rPr>
        <w:t xml:space="preserve"> </w:t>
      </w:r>
      <w:r w:rsidRPr="00570BFF">
        <w:rPr>
          <w:rFonts w:ascii="Times New Roman" w:eastAsia="宋体" w:hAnsi="Times New Roman" w:cs="Times New Roman"/>
          <w:b/>
        </w:rPr>
        <w:t xml:space="preserve">Gas-liquid interface distribution of Structures </w:t>
      </w:r>
      <w:r w:rsidRPr="00570BFF">
        <w:rPr>
          <w:rFonts w:ascii="Times New Roman" w:eastAsia="宋体" w:hAnsi="Times New Roman" w:cs="Times New Roman"/>
          <w:b/>
          <w:bCs/>
        </w:rPr>
        <w:t>(2)</w:t>
      </w:r>
      <w:r w:rsidRPr="00570BFF">
        <w:rPr>
          <w:rFonts w:ascii="Times New Roman" w:eastAsia="宋体" w:hAnsi="Times New Roman" w:cs="Times New Roman"/>
          <w:b/>
        </w:rPr>
        <w:t xml:space="preserve">, </w:t>
      </w:r>
      <w:r w:rsidRPr="00570BFF">
        <w:rPr>
          <w:rFonts w:ascii="Times New Roman" w:eastAsia="宋体" w:hAnsi="Times New Roman" w:cs="Times New Roman"/>
          <w:b/>
          <w:bCs/>
        </w:rPr>
        <w:t>(4)</w:t>
      </w:r>
      <w:r w:rsidRPr="00570BFF">
        <w:rPr>
          <w:rFonts w:ascii="Times New Roman" w:eastAsia="宋体" w:hAnsi="Times New Roman" w:cs="Times New Roman"/>
          <w:b/>
        </w:rPr>
        <w:t xml:space="preserve">, and </w:t>
      </w:r>
      <w:r w:rsidRPr="00570BFF">
        <w:rPr>
          <w:rFonts w:ascii="Times New Roman" w:eastAsia="宋体" w:hAnsi="Times New Roman" w:cs="Times New Roman"/>
          <w:b/>
          <w:bCs/>
        </w:rPr>
        <w:t>(5)</w:t>
      </w:r>
      <w:r w:rsidRPr="00570BFF">
        <w:rPr>
          <w:rFonts w:ascii="Times New Roman" w:eastAsia="宋体" w:hAnsi="Times New Roman" w:cs="Times New Roman"/>
          <w:b/>
        </w:rPr>
        <w:t xml:space="preserve"> at different lattice time steps.</w:t>
      </w:r>
      <w:r>
        <w:rPr>
          <w:rFonts w:ascii="Times New Roman" w:eastAsia="宋体" w:hAnsi="Times New Roman" w:cs="Times New Roman" w:hint="eastAsia"/>
        </w:rPr>
        <w:t xml:space="preserve"> </w:t>
      </w:r>
      <w:r w:rsidRPr="00C70828">
        <w:rPr>
          <w:rFonts w:ascii="Times New Roman" w:eastAsia="宋体" w:hAnsi="Times New Roman" w:cs="Times New Roman"/>
        </w:rPr>
        <w:t>In the CL structure with aggregated PTFE, gas tends to exist in the form of large bubbles, which may result in regions dominated by either water or gas, creating a two-phase environment. As the uniformity of PTFE/CB improves, the gas bubble diameter decreases, and the distribution becomes denser, thereby increasing the number of three-phase interfaces.</w:t>
      </w:r>
    </w:p>
    <w:p w14:paraId="40918954" w14:textId="77777777" w:rsidR="00DD7A5A" w:rsidRDefault="00DD7A5A" w:rsidP="0017671D">
      <w:pPr>
        <w:widowControl/>
        <w:jc w:val="left"/>
        <w:rPr>
          <w:rFonts w:ascii="Times New Roman" w:eastAsia="宋体" w:hAnsi="Times New Roman" w:cs="Times New Roman"/>
        </w:rPr>
      </w:pPr>
      <w:r>
        <w:rPr>
          <w:rFonts w:ascii="Times New Roman" w:eastAsia="宋体" w:hAnsi="Times New Roman" w:cs="Times New Roman"/>
        </w:rPr>
        <w:br w:type="page"/>
      </w:r>
    </w:p>
    <w:p w14:paraId="2A4E4205" w14:textId="77777777" w:rsidR="00DD7A5A" w:rsidRDefault="00DD7A5A" w:rsidP="00C70828">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72FE76DE" wp14:editId="2976BB3E">
            <wp:extent cx="4644046" cy="3582837"/>
            <wp:effectExtent l="0" t="0" r="4445" b="0"/>
            <wp:docPr id="16345969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596958" name="图片 163459695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49033" cy="3586685"/>
                    </a:xfrm>
                    <a:prstGeom prst="rect">
                      <a:avLst/>
                    </a:prstGeom>
                  </pic:spPr>
                </pic:pic>
              </a:graphicData>
            </a:graphic>
          </wp:inline>
        </w:drawing>
      </w:r>
    </w:p>
    <w:p w14:paraId="17477FE1" w14:textId="77777777" w:rsidR="00DD7A5A" w:rsidRDefault="00DD7A5A" w:rsidP="006126E0">
      <w:pPr>
        <w:spacing w:line="360" w:lineRule="auto"/>
        <w:rPr>
          <w:rFonts w:ascii="Times New Roman" w:eastAsia="宋体" w:hAnsi="Times New Roman" w:cs="Times New Roman"/>
        </w:rPr>
      </w:pPr>
      <w:r w:rsidRPr="00DD172F">
        <w:rPr>
          <w:rFonts w:ascii="Times New Roman" w:eastAsia="宋体" w:hAnsi="Times New Roman" w:cs="Times New Roman" w:hint="eastAsia"/>
          <w:b/>
          <w:bCs/>
        </w:rPr>
        <w:t>Supplementary Fig 23</w:t>
      </w:r>
      <w:r>
        <w:rPr>
          <w:rFonts w:ascii="Times New Roman" w:eastAsia="宋体" w:hAnsi="Times New Roman" w:cs="Times New Roman"/>
          <w:b/>
          <w:bCs/>
        </w:rPr>
        <w:t>.</w:t>
      </w:r>
      <w:r w:rsidRPr="00DD172F">
        <w:rPr>
          <w:rFonts w:ascii="Times New Roman" w:eastAsia="宋体" w:hAnsi="Times New Roman" w:cs="Times New Roman" w:hint="eastAsia"/>
          <w:b/>
          <w:bCs/>
        </w:rPr>
        <w:t xml:space="preserve"> </w:t>
      </w:r>
      <w:r w:rsidRPr="00DD172F">
        <w:rPr>
          <w:rFonts w:ascii="Times New Roman" w:eastAsia="宋体" w:hAnsi="Times New Roman" w:cs="Times New Roman"/>
          <w:b/>
          <w:bCs/>
        </w:rPr>
        <w:t>Physical models and boundary conditions.</w:t>
      </w:r>
      <w:r w:rsidRPr="00C70828">
        <w:rPr>
          <w:rFonts w:ascii="Times New Roman" w:eastAsia="宋体" w:hAnsi="Times New Roman" w:cs="Times New Roman"/>
        </w:rPr>
        <w:t xml:space="preserve"> </w:t>
      </w:r>
      <w:r w:rsidRPr="006126E0">
        <w:rPr>
          <w:rFonts w:ascii="Times New Roman" w:eastAsia="宋体" w:hAnsi="Times New Roman" w:cs="Times New Roman"/>
          <w:b/>
        </w:rPr>
        <w:t>a</w:t>
      </w:r>
      <w:r w:rsidRPr="00C70828">
        <w:rPr>
          <w:rFonts w:ascii="Times New Roman" w:eastAsia="宋体" w:hAnsi="Times New Roman" w:cs="Times New Roman"/>
        </w:rPr>
        <w:t xml:space="preserve"> hydrophilic pore of varying sizes</w:t>
      </w:r>
      <w:r>
        <w:rPr>
          <w:rFonts w:ascii="Times New Roman" w:eastAsia="宋体" w:hAnsi="Times New Roman" w:cs="Times New Roman"/>
        </w:rPr>
        <w:t xml:space="preserve">. </w:t>
      </w:r>
      <w:r w:rsidRPr="006126E0">
        <w:rPr>
          <w:rFonts w:ascii="Times New Roman" w:eastAsia="宋体" w:hAnsi="Times New Roman" w:cs="Times New Roman"/>
          <w:b/>
        </w:rPr>
        <w:t>b</w:t>
      </w:r>
      <w:r w:rsidRPr="00C70828">
        <w:rPr>
          <w:rFonts w:ascii="Times New Roman" w:eastAsia="宋体" w:hAnsi="Times New Roman" w:cs="Times New Roman"/>
        </w:rPr>
        <w:t xml:space="preserve"> hydrophobic pores of varying sizes, and </w:t>
      </w:r>
      <w:r w:rsidRPr="006126E0">
        <w:rPr>
          <w:rFonts w:ascii="Times New Roman" w:eastAsia="宋体" w:hAnsi="Times New Roman" w:cs="Times New Roman"/>
          <w:b/>
        </w:rPr>
        <w:t>c</w:t>
      </w:r>
      <w:r w:rsidRPr="00C70828">
        <w:rPr>
          <w:rFonts w:ascii="Times New Roman" w:eastAsia="宋体" w:hAnsi="Times New Roman" w:cs="Times New Roman"/>
        </w:rPr>
        <w:t xml:space="preserve"> alternating hydrophilic and hydrophobic pores of the same size. These models highlight the combined influence of pore structure and surface wettability on gas-liquid flow behavior.</w:t>
      </w:r>
    </w:p>
    <w:p w14:paraId="2D0187D9" w14:textId="77777777" w:rsidR="00DD7A5A" w:rsidRDefault="00DD7A5A" w:rsidP="0017671D">
      <w:pPr>
        <w:widowControl/>
        <w:jc w:val="left"/>
        <w:rPr>
          <w:rFonts w:ascii="Times New Roman" w:eastAsia="宋体" w:hAnsi="Times New Roman" w:cs="Times New Roman"/>
        </w:rPr>
      </w:pPr>
      <w:r>
        <w:rPr>
          <w:rFonts w:ascii="Times New Roman" w:eastAsia="宋体" w:hAnsi="Times New Roman" w:cs="Times New Roman"/>
        </w:rPr>
        <w:br w:type="page"/>
      </w:r>
    </w:p>
    <w:p w14:paraId="2EC550A5" w14:textId="77777777" w:rsidR="00DD7A5A" w:rsidRDefault="00DD7A5A" w:rsidP="00096B79">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0A5BB29A" wp14:editId="7ADF826D">
            <wp:extent cx="6188710" cy="196659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24_画板 1.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88710" cy="1966595"/>
                    </a:xfrm>
                    <a:prstGeom prst="rect">
                      <a:avLst/>
                    </a:prstGeom>
                  </pic:spPr>
                </pic:pic>
              </a:graphicData>
            </a:graphic>
          </wp:inline>
        </w:drawing>
      </w:r>
    </w:p>
    <w:p w14:paraId="62B3A859" w14:textId="77777777" w:rsidR="00DD7A5A" w:rsidRDefault="00DD7A5A" w:rsidP="00123CE1">
      <w:pPr>
        <w:spacing w:line="360" w:lineRule="auto"/>
        <w:rPr>
          <w:rFonts w:ascii="Times New Roman" w:eastAsia="宋体" w:hAnsi="Times New Roman" w:cs="Times New Roman"/>
        </w:rPr>
      </w:pPr>
      <w:r w:rsidRPr="00DD172F">
        <w:rPr>
          <w:rFonts w:ascii="Times New Roman" w:eastAsia="宋体" w:hAnsi="Times New Roman" w:cs="Times New Roman" w:hint="eastAsia"/>
          <w:b/>
          <w:bCs/>
        </w:rPr>
        <w:t>Supplementary Fig 2</w:t>
      </w:r>
      <w:r>
        <w:rPr>
          <w:rFonts w:ascii="Times New Roman" w:eastAsia="宋体" w:hAnsi="Times New Roman" w:cs="Times New Roman" w:hint="eastAsia"/>
          <w:b/>
          <w:bCs/>
        </w:rPr>
        <w:t>4</w:t>
      </w:r>
      <w:r w:rsidRPr="00DD172F">
        <w:rPr>
          <w:rFonts w:ascii="Times New Roman" w:eastAsia="宋体" w:hAnsi="Times New Roman" w:cs="Times New Roman" w:hint="eastAsia"/>
          <w:b/>
          <w:bCs/>
        </w:rPr>
        <w:t xml:space="preserve"> </w:t>
      </w:r>
      <w:r w:rsidRPr="00DD172F">
        <w:rPr>
          <w:rFonts w:ascii="Times New Roman" w:eastAsia="宋体" w:hAnsi="Times New Roman" w:cs="Times New Roman"/>
          <w:b/>
          <w:bCs/>
        </w:rPr>
        <w:t>Gas-liquid distribution diagrams for the three structures</w:t>
      </w:r>
      <w:r w:rsidRPr="00C70828">
        <w:rPr>
          <w:rFonts w:ascii="Times New Roman" w:eastAsia="宋体" w:hAnsi="Times New Roman" w:cs="Times New Roman"/>
        </w:rPr>
        <w:t>.</w:t>
      </w:r>
      <w:r>
        <w:rPr>
          <w:rFonts w:ascii="Times New Roman" w:eastAsia="宋体" w:hAnsi="Times New Roman" w:cs="Times New Roman" w:hint="eastAsia"/>
        </w:rPr>
        <w:t xml:space="preserve"> </w:t>
      </w:r>
      <w:r w:rsidRPr="006126E0">
        <w:rPr>
          <w:rFonts w:ascii="Times New Roman" w:eastAsia="宋体" w:hAnsi="Times New Roman" w:cs="Times New Roman"/>
          <w:b/>
        </w:rPr>
        <w:t>a</w:t>
      </w:r>
      <w:r w:rsidRPr="00C70828">
        <w:rPr>
          <w:rFonts w:ascii="Times New Roman" w:eastAsia="宋体" w:hAnsi="Times New Roman" w:cs="Times New Roman"/>
        </w:rPr>
        <w:t xml:space="preserve"> hydrophilic pore of varying sizes</w:t>
      </w:r>
      <w:r>
        <w:rPr>
          <w:rFonts w:ascii="Times New Roman" w:eastAsia="宋体" w:hAnsi="Times New Roman" w:cs="Times New Roman"/>
        </w:rPr>
        <w:t xml:space="preserve">. </w:t>
      </w:r>
      <w:r w:rsidRPr="006126E0">
        <w:rPr>
          <w:rFonts w:ascii="Times New Roman" w:eastAsia="宋体" w:hAnsi="Times New Roman" w:cs="Times New Roman"/>
          <w:b/>
        </w:rPr>
        <w:t>b</w:t>
      </w:r>
      <w:r w:rsidRPr="00C70828">
        <w:rPr>
          <w:rFonts w:ascii="Times New Roman" w:eastAsia="宋体" w:hAnsi="Times New Roman" w:cs="Times New Roman"/>
        </w:rPr>
        <w:t xml:space="preserve"> hydrophobic pores of varying sizes, and </w:t>
      </w:r>
      <w:r w:rsidRPr="006126E0">
        <w:rPr>
          <w:rFonts w:ascii="Times New Roman" w:eastAsia="宋体" w:hAnsi="Times New Roman" w:cs="Times New Roman"/>
          <w:b/>
        </w:rPr>
        <w:t>c</w:t>
      </w:r>
      <w:r w:rsidRPr="00C70828">
        <w:rPr>
          <w:rFonts w:ascii="Times New Roman" w:eastAsia="宋体" w:hAnsi="Times New Roman" w:cs="Times New Roman"/>
        </w:rPr>
        <w:t xml:space="preserve"> alternating hydrophilic and hydrophobic pores of the same size.</w:t>
      </w:r>
      <w:r>
        <w:rPr>
          <w:rFonts w:ascii="Times New Roman" w:eastAsia="宋体" w:hAnsi="Times New Roman" w:cs="Times New Roman" w:hint="eastAsia"/>
        </w:rPr>
        <w:t xml:space="preserve"> </w:t>
      </w:r>
      <w:r w:rsidRPr="00FA66C2">
        <w:rPr>
          <w:rFonts w:ascii="Times New Roman" w:eastAsia="宋体" w:hAnsi="Times New Roman" w:cs="Times New Roman"/>
        </w:rPr>
        <w:t xml:space="preserve">For hydrophilic walls, narrower pores exert stronger capillary forces, making it easier for the liquid to spread and flow upward. In contrast, for hydrophobic walls, surface tension acts as a resistance force, and the resulting capillary force prevents the liquid from entering the pores. Thus, narrower hydrophobic walls are more effective at resisting liquid </w:t>
      </w:r>
      <w:proofErr w:type="spellStart"/>
      <w:proofErr w:type="gramStart"/>
      <w:r w:rsidRPr="00FA66C2">
        <w:rPr>
          <w:rFonts w:ascii="Times New Roman" w:eastAsia="宋体" w:hAnsi="Times New Roman" w:cs="Times New Roman"/>
        </w:rPr>
        <w:t>penetration.However</w:t>
      </w:r>
      <w:proofErr w:type="spellEnd"/>
      <w:proofErr w:type="gramEnd"/>
      <w:r w:rsidRPr="00FA66C2">
        <w:rPr>
          <w:rFonts w:ascii="Times New Roman" w:eastAsia="宋体" w:hAnsi="Times New Roman" w:cs="Times New Roman"/>
        </w:rPr>
        <w:t>, in the case of walls with identical wettability, complete two-phase displacement occurs, as the liquid experiences equal surface tension on both walls. For walls with differing wettability, an unbalanced force field is formed, which directs the liquid toward the hydrophilic wall. The remaining regions are quickly occupied by gas, ultimately creating a well-defined three-phase interface.</w:t>
      </w:r>
    </w:p>
    <w:p w14:paraId="214E5971" w14:textId="77777777" w:rsidR="00DD7A5A" w:rsidRPr="00FA66C2" w:rsidRDefault="00DD7A5A" w:rsidP="0017671D">
      <w:pPr>
        <w:widowControl/>
        <w:jc w:val="left"/>
        <w:rPr>
          <w:rFonts w:ascii="Times New Roman" w:eastAsia="宋体" w:hAnsi="Times New Roman" w:cs="Times New Roman"/>
        </w:rPr>
      </w:pPr>
      <w:r>
        <w:rPr>
          <w:rFonts w:ascii="Times New Roman" w:eastAsia="宋体" w:hAnsi="Times New Roman" w:cs="Times New Roman"/>
        </w:rPr>
        <w:br w:type="page"/>
      </w:r>
    </w:p>
    <w:p w14:paraId="55CA083C" w14:textId="77777777" w:rsidR="00DD7A5A" w:rsidRDefault="00DD7A5A" w:rsidP="00697624">
      <w:pPr>
        <w:spacing w:line="360" w:lineRule="auto"/>
        <w:jc w:val="center"/>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6B9B908C" wp14:editId="4A053BED">
            <wp:extent cx="3119781" cy="1112618"/>
            <wp:effectExtent l="0" t="0" r="4445" b="0"/>
            <wp:docPr id="7121657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165701" name="图片 712165701"/>
                    <pic:cNvPicPr/>
                  </pic:nvPicPr>
                  <pic:blipFill>
                    <a:blip r:embed="rId33">
                      <a:extLst>
                        <a:ext uri="{28A0092B-C50C-407E-A947-70E740481C1C}">
                          <a14:useLocalDpi xmlns:a14="http://schemas.microsoft.com/office/drawing/2010/main" val="0"/>
                        </a:ext>
                      </a:extLst>
                    </a:blip>
                    <a:stretch>
                      <a:fillRect/>
                    </a:stretch>
                  </pic:blipFill>
                  <pic:spPr>
                    <a:xfrm>
                      <a:off x="0" y="0"/>
                      <a:ext cx="3119781" cy="1112618"/>
                    </a:xfrm>
                    <a:prstGeom prst="rect">
                      <a:avLst/>
                    </a:prstGeom>
                  </pic:spPr>
                </pic:pic>
              </a:graphicData>
            </a:graphic>
          </wp:inline>
        </w:drawing>
      </w:r>
    </w:p>
    <w:p w14:paraId="42AACAE0" w14:textId="77777777" w:rsidR="00DD7A5A" w:rsidRDefault="00DD7A5A" w:rsidP="00DD172F">
      <w:pPr>
        <w:spacing w:line="360" w:lineRule="auto"/>
        <w:rPr>
          <w:rFonts w:ascii="Times New Roman" w:eastAsia="宋体" w:hAnsi="Times New Roman" w:cs="Times New Roman"/>
        </w:rPr>
      </w:pPr>
      <w:r w:rsidRPr="00DD172F">
        <w:rPr>
          <w:rFonts w:ascii="Times New Roman" w:eastAsia="宋体" w:hAnsi="Times New Roman" w:cs="Times New Roman" w:hint="eastAsia"/>
          <w:b/>
          <w:bCs/>
        </w:rPr>
        <w:t>Supplementary Fig 2</w:t>
      </w:r>
      <w:r>
        <w:rPr>
          <w:rFonts w:ascii="Times New Roman" w:eastAsia="宋体" w:hAnsi="Times New Roman" w:cs="Times New Roman" w:hint="eastAsia"/>
          <w:b/>
          <w:bCs/>
        </w:rPr>
        <w:t>5.</w:t>
      </w:r>
      <w:r>
        <w:rPr>
          <w:rFonts w:ascii="Times New Roman" w:eastAsia="宋体" w:hAnsi="Times New Roman" w:cs="Times New Roman" w:hint="eastAsia"/>
        </w:rPr>
        <w:t xml:space="preserve"> </w:t>
      </w:r>
      <w:r w:rsidRPr="00570BFF">
        <w:rPr>
          <w:rFonts w:ascii="Times New Roman" w:eastAsia="宋体" w:hAnsi="Times New Roman" w:cs="Times New Roman"/>
          <w:b/>
        </w:rPr>
        <w:t>Schematic diagrams of PPE-D electrode.</w:t>
      </w:r>
    </w:p>
    <w:p w14:paraId="2D35CE7D" w14:textId="77777777" w:rsidR="00DD7A5A" w:rsidRDefault="00DD7A5A" w:rsidP="0017671D">
      <w:pPr>
        <w:widowControl/>
        <w:jc w:val="left"/>
        <w:rPr>
          <w:rFonts w:ascii="Times New Roman" w:eastAsia="宋体" w:hAnsi="Times New Roman" w:cs="Times New Roman"/>
        </w:rPr>
      </w:pPr>
      <w:r>
        <w:rPr>
          <w:rFonts w:ascii="Times New Roman" w:eastAsia="宋体" w:hAnsi="Times New Roman" w:cs="Times New Roman"/>
        </w:rPr>
        <w:br w:type="page"/>
      </w:r>
    </w:p>
    <w:p w14:paraId="043F6675" w14:textId="77777777" w:rsidR="00DD7A5A" w:rsidRDefault="00DD7A5A" w:rsidP="00B356E6">
      <w:pPr>
        <w:spacing w:line="360" w:lineRule="auto"/>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45D8D0AF" wp14:editId="29CA9E65">
            <wp:extent cx="6188710" cy="3920490"/>
            <wp:effectExtent l="0" t="0" r="2540" b="3810"/>
            <wp:docPr id="15051066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106646" name="图片 150510664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88710" cy="3920490"/>
                    </a:xfrm>
                    <a:prstGeom prst="rect">
                      <a:avLst/>
                    </a:prstGeom>
                  </pic:spPr>
                </pic:pic>
              </a:graphicData>
            </a:graphic>
          </wp:inline>
        </w:drawing>
      </w:r>
    </w:p>
    <w:p w14:paraId="0F4A5034" w14:textId="77777777" w:rsidR="00DD7A5A" w:rsidRDefault="00DD7A5A" w:rsidP="0017671D">
      <w:pPr>
        <w:spacing w:line="360" w:lineRule="auto"/>
        <w:rPr>
          <w:rFonts w:ascii="Times New Roman" w:eastAsia="宋体" w:hAnsi="Times New Roman" w:cs="Times New Roman"/>
        </w:rPr>
      </w:pPr>
      <w:r w:rsidRPr="00DD172F">
        <w:rPr>
          <w:rFonts w:ascii="Times New Roman" w:eastAsia="宋体" w:hAnsi="Times New Roman" w:cs="Times New Roman" w:hint="eastAsia"/>
          <w:b/>
          <w:bCs/>
        </w:rPr>
        <w:t>Supplementary Fig 2</w:t>
      </w:r>
      <w:r>
        <w:rPr>
          <w:rFonts w:ascii="Times New Roman" w:eastAsia="宋体" w:hAnsi="Times New Roman" w:cs="Times New Roman" w:hint="eastAsia"/>
          <w:b/>
          <w:bCs/>
        </w:rPr>
        <w:t>6.</w:t>
      </w:r>
      <w:r w:rsidRPr="00570BFF">
        <w:rPr>
          <w:rFonts w:ascii="Times New Roman" w:eastAsia="宋体" w:hAnsi="Times New Roman" w:cs="Times New Roman"/>
          <w:b/>
        </w:rPr>
        <w:t xml:space="preserve"> Reconstructed CL architectures and spatial distribution characteristics.</w:t>
      </w:r>
      <w:r>
        <w:rPr>
          <w:rFonts w:ascii="Times New Roman" w:eastAsia="宋体" w:hAnsi="Times New Roman" w:cs="Times New Roman" w:hint="eastAsia"/>
        </w:rPr>
        <w:t xml:space="preserve"> </w:t>
      </w:r>
      <w:r w:rsidRPr="0017671D">
        <w:rPr>
          <w:rFonts w:ascii="Times New Roman" w:eastAsia="宋体" w:hAnsi="Times New Roman" w:cs="Times New Roman"/>
          <w:b/>
        </w:rPr>
        <w:t>a</w:t>
      </w:r>
      <w:r w:rsidRPr="0017671D">
        <w:rPr>
          <w:rFonts w:ascii="Times New Roman" w:eastAsia="宋体" w:hAnsi="Times New Roman" w:cs="Times New Roman"/>
        </w:rPr>
        <w:t xml:space="preserve"> 3D visualization of the CL structure in the PPE-D electrode.</w:t>
      </w:r>
      <w:r>
        <w:rPr>
          <w:rFonts w:ascii="Times New Roman" w:eastAsia="宋体" w:hAnsi="Times New Roman" w:cs="Times New Roman" w:hint="eastAsia"/>
        </w:rPr>
        <w:t xml:space="preserve"> </w:t>
      </w:r>
      <w:r w:rsidRPr="0017671D">
        <w:rPr>
          <w:rFonts w:ascii="Times New Roman" w:eastAsia="宋体" w:hAnsi="Times New Roman" w:cs="Times New Roman"/>
          <w:b/>
        </w:rPr>
        <w:t>b</w:t>
      </w:r>
      <w:r w:rsidRPr="0017671D">
        <w:rPr>
          <w:rFonts w:ascii="Times New Roman" w:eastAsia="宋体" w:hAnsi="Times New Roman" w:cs="Times New Roman"/>
        </w:rPr>
        <w:t xml:space="preserve"> Spatial distribution of PTFE within the PPE-D CL.</w:t>
      </w:r>
      <w:r>
        <w:rPr>
          <w:rFonts w:ascii="Times New Roman" w:eastAsia="宋体" w:hAnsi="Times New Roman" w:cs="Times New Roman" w:hint="eastAsia"/>
        </w:rPr>
        <w:t xml:space="preserve"> </w:t>
      </w:r>
      <w:r w:rsidRPr="0017671D">
        <w:rPr>
          <w:rFonts w:ascii="Times New Roman" w:eastAsia="宋体" w:hAnsi="Times New Roman" w:cs="Times New Roman"/>
          <w:b/>
        </w:rPr>
        <w:t>c</w:t>
      </w:r>
      <w:r w:rsidRPr="0017671D">
        <w:rPr>
          <w:rFonts w:ascii="Times New Roman" w:eastAsia="宋体" w:hAnsi="Times New Roman" w:cs="Times New Roman"/>
        </w:rPr>
        <w:t xml:space="preserve"> Depth-wise variation in volume fraction of PTFE and CB along the X-axis in the ZY plane of the PPE-D structure.</w:t>
      </w:r>
      <w:r>
        <w:rPr>
          <w:rFonts w:ascii="Times New Roman" w:eastAsia="宋体" w:hAnsi="Times New Roman" w:cs="Times New Roman" w:hint="eastAsia"/>
        </w:rPr>
        <w:t xml:space="preserve"> </w:t>
      </w:r>
      <w:r w:rsidRPr="0017671D">
        <w:rPr>
          <w:rFonts w:ascii="Times New Roman" w:eastAsia="宋体" w:hAnsi="Times New Roman" w:cs="Times New Roman"/>
        </w:rPr>
        <w:t xml:space="preserve">More PTFE was selectively distributed toward the </w:t>
      </w:r>
      <w:r>
        <w:rPr>
          <w:rFonts w:ascii="Times New Roman" w:eastAsia="宋体" w:hAnsi="Times New Roman" w:cs="Times New Roman"/>
        </w:rPr>
        <w:t>GDL</w:t>
      </w:r>
      <w:r w:rsidRPr="0017671D">
        <w:rPr>
          <w:rFonts w:ascii="Times New Roman" w:eastAsia="宋体" w:hAnsi="Times New Roman" w:cs="Times New Roman"/>
        </w:rPr>
        <w:t xml:space="preserve"> side, while the CB content was kept uniform across the entire CL.</w:t>
      </w:r>
      <w:r>
        <w:rPr>
          <w:rFonts w:ascii="Times New Roman" w:eastAsia="宋体" w:hAnsi="Times New Roman" w:cs="Times New Roman"/>
        </w:rPr>
        <w:t xml:space="preserve"> </w:t>
      </w:r>
      <w:r w:rsidRPr="0017671D">
        <w:rPr>
          <w:rFonts w:ascii="Times New Roman" w:eastAsia="宋体" w:hAnsi="Times New Roman" w:cs="Times New Roman"/>
          <w:b/>
        </w:rPr>
        <w:t>d</w:t>
      </w:r>
      <w:r w:rsidRPr="0017671D">
        <w:rPr>
          <w:rFonts w:ascii="Times New Roman" w:eastAsia="宋体" w:hAnsi="Times New Roman" w:cs="Times New Roman"/>
        </w:rPr>
        <w:t xml:space="preserve"> 3D visualization of the CL structure in the PPE electrode.</w:t>
      </w:r>
      <w:r w:rsidRPr="0017671D">
        <w:t xml:space="preserve"> </w:t>
      </w:r>
    </w:p>
    <w:p w14:paraId="30F3891F" w14:textId="77777777" w:rsidR="00DD7A5A" w:rsidRDefault="00DD7A5A" w:rsidP="00D15D75">
      <w:pPr>
        <w:spacing w:line="360" w:lineRule="auto"/>
        <w:rPr>
          <w:rFonts w:ascii="Times New Roman" w:eastAsia="宋体" w:hAnsi="Times New Roman" w:cs="Times New Roman"/>
        </w:rPr>
      </w:pPr>
    </w:p>
    <w:p w14:paraId="09E046E0" w14:textId="77777777" w:rsidR="00DD7A5A" w:rsidRDefault="00DD7A5A" w:rsidP="00096B79">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5D2B53D8" wp14:editId="623C666D">
            <wp:extent cx="5234516" cy="4859655"/>
            <wp:effectExtent l="0" t="0" r="4445" b="0"/>
            <wp:docPr id="7793675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367549" name="图片 779367549"/>
                    <pic:cNvPicPr/>
                  </pic:nvPicPr>
                  <pic:blipFill>
                    <a:blip r:embed="rId35">
                      <a:extLst>
                        <a:ext uri="{28A0092B-C50C-407E-A947-70E740481C1C}">
                          <a14:useLocalDpi xmlns:a14="http://schemas.microsoft.com/office/drawing/2010/main" val="0"/>
                        </a:ext>
                      </a:extLst>
                    </a:blip>
                    <a:stretch>
                      <a:fillRect/>
                    </a:stretch>
                  </pic:blipFill>
                  <pic:spPr>
                    <a:xfrm>
                      <a:off x="0" y="0"/>
                      <a:ext cx="5234516" cy="4859655"/>
                    </a:xfrm>
                    <a:prstGeom prst="rect">
                      <a:avLst/>
                    </a:prstGeom>
                  </pic:spPr>
                </pic:pic>
              </a:graphicData>
            </a:graphic>
          </wp:inline>
        </w:drawing>
      </w:r>
    </w:p>
    <w:p w14:paraId="7C0BC654" w14:textId="77777777" w:rsidR="00DD7A5A" w:rsidRDefault="00DD7A5A" w:rsidP="00AD24E1">
      <w:pPr>
        <w:spacing w:line="360" w:lineRule="auto"/>
        <w:rPr>
          <w:rFonts w:ascii="Times New Roman" w:eastAsia="宋体" w:hAnsi="Times New Roman" w:cs="Times New Roman"/>
        </w:rPr>
      </w:pPr>
      <w:r w:rsidRPr="00DD172F">
        <w:rPr>
          <w:rFonts w:ascii="Times New Roman" w:eastAsia="宋体" w:hAnsi="Times New Roman" w:cs="Times New Roman" w:hint="eastAsia"/>
          <w:b/>
          <w:bCs/>
        </w:rPr>
        <w:t>Supplementary Fig 2</w:t>
      </w:r>
      <w:r>
        <w:rPr>
          <w:rFonts w:ascii="Times New Roman" w:eastAsia="宋体" w:hAnsi="Times New Roman" w:cs="Times New Roman" w:hint="eastAsia"/>
          <w:b/>
          <w:bCs/>
        </w:rPr>
        <w:t>7.</w:t>
      </w:r>
      <w:r>
        <w:rPr>
          <w:rFonts w:ascii="Times New Roman" w:eastAsia="宋体" w:hAnsi="Times New Roman" w:cs="Times New Roman" w:hint="eastAsia"/>
        </w:rPr>
        <w:t xml:space="preserve"> </w:t>
      </w:r>
      <w:r w:rsidRPr="00570BFF">
        <w:rPr>
          <w:rFonts w:ascii="Times New Roman" w:eastAsia="宋体" w:hAnsi="Times New Roman" w:cs="Times New Roman"/>
          <w:b/>
        </w:rPr>
        <w:t>Gas-liquid distribution diagrams for two structures at different lattice time steps.</w:t>
      </w:r>
      <w:r>
        <w:rPr>
          <w:rFonts w:ascii="Times New Roman" w:eastAsia="宋体" w:hAnsi="Times New Roman" w:cs="Times New Roman" w:hint="eastAsia"/>
        </w:rPr>
        <w:t xml:space="preserve"> </w:t>
      </w:r>
      <w:r w:rsidRPr="00FA66C2">
        <w:rPr>
          <w:rFonts w:ascii="Times New Roman" w:eastAsia="宋体" w:hAnsi="Times New Roman" w:cs="Times New Roman"/>
        </w:rPr>
        <w:t xml:space="preserve">The first layer of the </w:t>
      </w:r>
      <w:r>
        <w:rPr>
          <w:rFonts w:ascii="Times New Roman" w:eastAsia="宋体" w:hAnsi="Times New Roman" w:cs="Times New Roman"/>
        </w:rPr>
        <w:t>PPE</w:t>
      </w:r>
      <w:r w:rsidRPr="00FA66C2">
        <w:rPr>
          <w:rFonts w:ascii="Times New Roman" w:eastAsia="宋体" w:hAnsi="Times New Roman" w:cs="Times New Roman"/>
        </w:rPr>
        <w:t>-D CL contains more PTFE and smaller pores. The small hydrophobic pores generate greater capillary resistance, thereby enhancing the resistance of PTFE to electrolyte infiltration.</w:t>
      </w:r>
      <w:r w:rsidRPr="00551C09">
        <w:t xml:space="preserve"> </w:t>
      </w:r>
      <w:r w:rsidRPr="00551C09">
        <w:rPr>
          <w:rFonts w:ascii="Times New Roman" w:eastAsia="宋体" w:hAnsi="Times New Roman" w:cs="Times New Roman"/>
        </w:rPr>
        <w:t>At a lattice time of 300,000, the electrolyte had permeated the full depth of the PPE CL, while in PPE-D, intrusion was limited to a few regions and mostly present as gas–liquid mixtures, thus preserving oxygen diffusion pathways.</w:t>
      </w:r>
    </w:p>
    <w:p w14:paraId="6AC4853D" w14:textId="77777777" w:rsidR="00DD7A5A" w:rsidRDefault="00DD7A5A" w:rsidP="00D15D75">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42323F16" wp14:editId="1CAB0084">
            <wp:extent cx="2947582" cy="4452730"/>
            <wp:effectExtent l="0" t="0" r="5715"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28.tif"/>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953747" cy="4462043"/>
                    </a:xfrm>
                    <a:prstGeom prst="rect">
                      <a:avLst/>
                    </a:prstGeom>
                    <a:ln>
                      <a:noFill/>
                    </a:ln>
                    <a:extLst>
                      <a:ext uri="{53640926-AAD7-44D8-BBD7-CCE9431645EC}">
                        <a14:shadowObscured xmlns:a14="http://schemas.microsoft.com/office/drawing/2010/main"/>
                      </a:ext>
                    </a:extLst>
                  </pic:spPr>
                </pic:pic>
              </a:graphicData>
            </a:graphic>
          </wp:inline>
        </w:drawing>
      </w:r>
    </w:p>
    <w:p w14:paraId="103877C3" w14:textId="77777777" w:rsidR="00DD7A5A" w:rsidRDefault="00DD7A5A" w:rsidP="00DD172F">
      <w:pPr>
        <w:spacing w:line="360" w:lineRule="auto"/>
        <w:rPr>
          <w:rFonts w:ascii="Times New Roman" w:eastAsia="宋体" w:hAnsi="Times New Roman" w:cs="Times New Roman"/>
          <w:sz w:val="18"/>
          <w:szCs w:val="18"/>
        </w:rPr>
      </w:pPr>
      <w:r w:rsidRPr="00DD172F">
        <w:rPr>
          <w:rFonts w:ascii="Times New Roman" w:eastAsia="宋体" w:hAnsi="Times New Roman" w:cs="Times New Roman" w:hint="eastAsia"/>
          <w:b/>
          <w:bCs/>
        </w:rPr>
        <w:t>Supplementary Fig 2</w:t>
      </w:r>
      <w:r>
        <w:rPr>
          <w:rFonts w:ascii="Times New Roman" w:eastAsia="宋体" w:hAnsi="Times New Roman" w:cs="Times New Roman" w:hint="eastAsia"/>
          <w:b/>
          <w:bCs/>
        </w:rPr>
        <w:t>8.</w:t>
      </w:r>
      <w:r w:rsidRPr="0017671D">
        <w:rPr>
          <w:rFonts w:ascii="Times New Roman" w:eastAsia="宋体" w:hAnsi="Times New Roman" w:cs="Times New Roman"/>
        </w:rPr>
        <w:t xml:space="preserve"> Schematic of the </w:t>
      </w:r>
      <w:r w:rsidRPr="00096EB7">
        <w:rPr>
          <w:rFonts w:ascii="Times New Roman" w:eastAsia="宋体" w:hAnsi="Times New Roman" w:cs="Times New Roman"/>
          <w:i/>
        </w:rPr>
        <w:t>in</w:t>
      </w:r>
      <w:r>
        <w:rPr>
          <w:rFonts w:ascii="Times New Roman" w:eastAsia="宋体" w:hAnsi="Times New Roman" w:cs="Times New Roman"/>
        </w:rPr>
        <w:t>-</w:t>
      </w:r>
      <w:r w:rsidRPr="00096EB7">
        <w:rPr>
          <w:rFonts w:ascii="Times New Roman" w:eastAsia="宋体" w:hAnsi="Times New Roman" w:cs="Times New Roman"/>
          <w:i/>
        </w:rPr>
        <w:t>situ</w:t>
      </w:r>
      <w:r w:rsidRPr="0017671D">
        <w:rPr>
          <w:rFonts w:ascii="Times New Roman" w:eastAsia="宋体" w:hAnsi="Times New Roman" w:cs="Times New Roman"/>
        </w:rPr>
        <w:t xml:space="preserve"> breakthrough impulse resistance measurement.</w:t>
      </w:r>
    </w:p>
    <w:p w14:paraId="61573E64" w14:textId="77777777" w:rsidR="00DD7A5A" w:rsidRDefault="00DD7A5A">
      <w:pPr>
        <w:widowControl/>
        <w:jc w:val="left"/>
        <w:rPr>
          <w:rFonts w:ascii="Times New Roman" w:eastAsia="宋体" w:hAnsi="Times New Roman" w:cs="Times New Roman"/>
          <w:sz w:val="18"/>
          <w:szCs w:val="18"/>
        </w:rPr>
      </w:pPr>
      <w:r>
        <w:rPr>
          <w:rFonts w:ascii="Times New Roman" w:eastAsia="宋体" w:hAnsi="Times New Roman" w:cs="Times New Roman"/>
          <w:sz w:val="18"/>
          <w:szCs w:val="18"/>
        </w:rPr>
        <w:br w:type="page"/>
      </w:r>
    </w:p>
    <w:p w14:paraId="6B017843" w14:textId="77777777" w:rsidR="00DD7A5A" w:rsidRDefault="00DD7A5A" w:rsidP="00D15D75">
      <w:pPr>
        <w:spacing w:line="360" w:lineRule="auto"/>
        <w:jc w:val="center"/>
        <w:rPr>
          <w:rFonts w:ascii="Times New Roman" w:eastAsia="宋体" w:hAnsi="Times New Roman" w:cs="Times New Roman"/>
        </w:rPr>
      </w:pPr>
    </w:p>
    <w:p w14:paraId="326F9ECC" w14:textId="77777777" w:rsidR="00DD7A5A" w:rsidRDefault="00DD7A5A" w:rsidP="00096B79">
      <w:pPr>
        <w:spacing w:line="360" w:lineRule="auto"/>
        <w:jc w:val="center"/>
        <w:rPr>
          <w:rFonts w:ascii="Times New Roman" w:eastAsia="宋体" w:hAnsi="Times New Roman" w:cs="Times New Roman"/>
        </w:rPr>
      </w:pPr>
      <w:r>
        <w:rPr>
          <w:rFonts w:ascii="Times New Roman" w:eastAsia="宋体" w:hAnsi="Times New Roman" w:cs="Times New Roman" w:hint="eastAsia"/>
          <w:noProof/>
        </w:rPr>
        <w:drawing>
          <wp:inline distT="0" distB="0" distL="0" distR="0" wp14:anchorId="673F9367" wp14:editId="0D06D340">
            <wp:extent cx="4624204" cy="3853132"/>
            <wp:effectExtent l="0" t="0" r="5080" b="0"/>
            <wp:docPr id="6894834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483498" name="图片 68948349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29895" cy="3857874"/>
                    </a:xfrm>
                    <a:prstGeom prst="rect">
                      <a:avLst/>
                    </a:prstGeom>
                  </pic:spPr>
                </pic:pic>
              </a:graphicData>
            </a:graphic>
          </wp:inline>
        </w:drawing>
      </w:r>
    </w:p>
    <w:p w14:paraId="7F2BC6B5" w14:textId="77777777" w:rsidR="00DD7A5A" w:rsidRDefault="00DD7A5A" w:rsidP="00012670">
      <w:pPr>
        <w:spacing w:line="360" w:lineRule="auto"/>
        <w:rPr>
          <w:rFonts w:ascii="Times New Roman" w:eastAsia="宋体" w:hAnsi="Times New Roman" w:cs="Times New Roman"/>
        </w:rPr>
      </w:pPr>
      <w:r w:rsidRPr="00DD172F">
        <w:rPr>
          <w:rFonts w:ascii="Times New Roman" w:eastAsia="宋体" w:hAnsi="Times New Roman" w:cs="Times New Roman" w:hint="eastAsia"/>
          <w:b/>
          <w:bCs/>
        </w:rPr>
        <w:t xml:space="preserve">Supplementary Fig </w:t>
      </w:r>
      <w:r w:rsidRPr="00096EB7">
        <w:rPr>
          <w:rFonts w:ascii="Times New Roman" w:eastAsia="宋体" w:hAnsi="Times New Roman" w:cs="Times New Roman" w:hint="eastAsia"/>
          <w:b/>
          <w:bCs/>
        </w:rPr>
        <w:t>29.</w:t>
      </w:r>
      <w:r w:rsidRPr="00096EB7">
        <w:rPr>
          <w:rFonts w:ascii="Times New Roman" w:eastAsia="宋体" w:hAnsi="Times New Roman" w:cs="Times New Roman" w:hint="eastAsia"/>
          <w:b/>
        </w:rPr>
        <w:t xml:space="preserve"> </w:t>
      </w:r>
      <w:r w:rsidRPr="00096EB7">
        <w:rPr>
          <w:rFonts w:ascii="Times New Roman" w:eastAsia="宋体" w:hAnsi="Times New Roman" w:cs="Times New Roman"/>
          <w:b/>
          <w:i/>
        </w:rPr>
        <w:t>In</w:t>
      </w:r>
      <w:r w:rsidRPr="00096EB7">
        <w:rPr>
          <w:rFonts w:ascii="Times New Roman" w:eastAsia="宋体" w:hAnsi="Times New Roman" w:cs="Times New Roman"/>
          <w:b/>
        </w:rPr>
        <w:t>-</w:t>
      </w:r>
      <w:r w:rsidRPr="00096EB7">
        <w:rPr>
          <w:rFonts w:ascii="Times New Roman" w:eastAsia="宋体" w:hAnsi="Times New Roman" w:cs="Times New Roman"/>
          <w:b/>
          <w:i/>
        </w:rPr>
        <w:t>situ</w:t>
      </w:r>
      <w:r w:rsidRPr="00096EB7">
        <w:rPr>
          <w:rFonts w:ascii="Times New Roman" w:eastAsia="宋体" w:hAnsi="Times New Roman" w:cs="Times New Roman"/>
          <w:b/>
        </w:rPr>
        <w:t xml:space="preserve"> resistance impulse testing setup.</w:t>
      </w:r>
      <w:r w:rsidRPr="00012670">
        <w:t xml:space="preserve"> </w:t>
      </w:r>
      <w:r w:rsidRPr="00012670">
        <w:rPr>
          <w:rFonts w:ascii="Times New Roman" w:eastAsia="宋体" w:hAnsi="Times New Roman" w:cs="Times New Roman"/>
        </w:rPr>
        <w:t xml:space="preserve">To verify that the superior performance of PPE-D stems from its resistance to electrolyte intrusion, we conducted </w:t>
      </w:r>
      <w:r w:rsidRPr="00012670">
        <w:rPr>
          <w:rFonts w:ascii="Times New Roman" w:eastAsia="宋体" w:hAnsi="Times New Roman" w:cs="Times New Roman"/>
          <w:i/>
        </w:rPr>
        <w:t>In</w:t>
      </w:r>
      <w:r w:rsidRPr="00012670">
        <w:rPr>
          <w:rFonts w:ascii="Times New Roman" w:eastAsia="宋体" w:hAnsi="Times New Roman" w:cs="Times New Roman"/>
        </w:rPr>
        <w:t>-</w:t>
      </w:r>
      <w:r w:rsidRPr="00012670">
        <w:rPr>
          <w:rFonts w:ascii="Times New Roman" w:eastAsia="宋体" w:hAnsi="Times New Roman" w:cs="Times New Roman"/>
          <w:i/>
        </w:rPr>
        <w:t>situ</w:t>
      </w:r>
      <w:r w:rsidRPr="00012670">
        <w:rPr>
          <w:rFonts w:ascii="Times New Roman" w:eastAsia="宋体" w:hAnsi="Times New Roman" w:cs="Times New Roman"/>
        </w:rPr>
        <w:t xml:space="preserve"> tests to evaluate the intrusion resistance of the GDE. The experimental setup and principle are illustrated in Fig. S28. Unlike conventional tests, this </w:t>
      </w:r>
      <w:r w:rsidRPr="00012670">
        <w:rPr>
          <w:rFonts w:ascii="Times New Roman" w:eastAsia="宋体" w:hAnsi="Times New Roman" w:cs="Times New Roman"/>
          <w:i/>
        </w:rPr>
        <w:t>In</w:t>
      </w:r>
      <w:r w:rsidRPr="00012670">
        <w:rPr>
          <w:rFonts w:ascii="Times New Roman" w:eastAsia="宋体" w:hAnsi="Times New Roman" w:cs="Times New Roman"/>
        </w:rPr>
        <w:t>-</w:t>
      </w:r>
      <w:r w:rsidRPr="00012670">
        <w:rPr>
          <w:rFonts w:ascii="Times New Roman" w:eastAsia="宋体" w:hAnsi="Times New Roman" w:cs="Times New Roman"/>
          <w:i/>
        </w:rPr>
        <w:t>situ</w:t>
      </w:r>
      <w:r w:rsidRPr="00012670">
        <w:rPr>
          <w:rFonts w:ascii="Times New Roman" w:eastAsia="宋体" w:hAnsi="Times New Roman" w:cs="Times New Roman"/>
        </w:rPr>
        <w:t xml:space="preserve"> approach better reflects the GDE’s actual anti-flooding capability, as it simultaneously considers the effects of electrolyte intrusion and electrowetting under realistic operating conditions.</w:t>
      </w:r>
      <w:r>
        <w:rPr>
          <w:rFonts w:ascii="Times New Roman" w:eastAsia="宋体" w:hAnsi="Times New Roman" w:cs="Times New Roman" w:hint="eastAsia"/>
        </w:rPr>
        <w:t xml:space="preserve"> </w:t>
      </w:r>
      <w:r w:rsidRPr="00012670">
        <w:rPr>
          <w:rFonts w:ascii="Times New Roman" w:eastAsia="宋体" w:hAnsi="Times New Roman" w:cs="Times New Roman"/>
        </w:rPr>
        <w:t>In this test, a constant hydrostatic pressure is applied to the catalyst layer (CL) side of the GDE. Upon applying an external voltage, the reaction begins, and the time is recorded. Under the combined effects of the applied pressure and electrowetting, the electrolyte gradually intrudes into the CL. When the electrolyte finally penetrates through to the gas diffusion layer (GDL), it reaches the surface where a hydrogen peroxide indicator strip is placed. A localized color change on the test strip is regarded as the breakthrough point (Fig. S29).</w:t>
      </w:r>
      <w:r>
        <w:rPr>
          <w:rFonts w:ascii="Times New Roman" w:eastAsia="宋体" w:hAnsi="Times New Roman" w:cs="Times New Roman"/>
        </w:rPr>
        <w:t xml:space="preserve"> </w:t>
      </w:r>
      <w:r w:rsidRPr="00012670">
        <w:rPr>
          <w:rFonts w:ascii="Times New Roman" w:eastAsia="宋体" w:hAnsi="Times New Roman" w:cs="Times New Roman"/>
        </w:rPr>
        <w:t>The product of the applied pressure and the corresponding breakthrough time is defined as the Resistance Impulse (RI), which serves as a quantitative metric of the GDE’s intrinsic resistance to electrolyte intrusion.</w:t>
      </w:r>
    </w:p>
    <w:p w14:paraId="4D72FC59" w14:textId="77777777" w:rsidR="00DD7A5A" w:rsidRDefault="00DD7A5A">
      <w:pPr>
        <w:widowControl/>
        <w:jc w:val="left"/>
        <w:rPr>
          <w:rFonts w:ascii="Times New Roman" w:eastAsia="宋体" w:hAnsi="Times New Roman" w:cs="Times New Roman"/>
        </w:rPr>
      </w:pPr>
      <w:r>
        <w:rPr>
          <w:rFonts w:ascii="Times New Roman" w:eastAsia="宋体" w:hAnsi="Times New Roman" w:cs="Times New Roman"/>
        </w:rPr>
        <w:br w:type="page"/>
      </w:r>
    </w:p>
    <w:p w14:paraId="4F47C011" w14:textId="77777777" w:rsidR="00DD7A5A" w:rsidRDefault="00DD7A5A" w:rsidP="00096B79">
      <w:pPr>
        <w:spacing w:line="360" w:lineRule="auto"/>
        <w:jc w:val="center"/>
        <w:rPr>
          <w:rFonts w:ascii="Times New Roman" w:eastAsia="宋体" w:hAnsi="Times New Roman" w:cs="Times New Roman"/>
        </w:rPr>
      </w:pPr>
    </w:p>
    <w:p w14:paraId="0EA02EEF" w14:textId="77777777" w:rsidR="00DD7A5A" w:rsidRDefault="00DD7A5A" w:rsidP="00096B79">
      <w:pPr>
        <w:spacing w:line="360" w:lineRule="auto"/>
        <w:jc w:val="center"/>
        <w:rPr>
          <w:rFonts w:ascii="Times New Roman" w:eastAsia="宋体" w:hAnsi="Times New Roman" w:cs="Times New Roman"/>
        </w:rPr>
      </w:pPr>
      <w:r>
        <w:rPr>
          <w:rFonts w:ascii="Times New Roman" w:eastAsia="宋体" w:hAnsi="Times New Roman" w:cs="Times New Roman" w:hint="eastAsia"/>
          <w:noProof/>
        </w:rPr>
        <w:drawing>
          <wp:inline distT="0" distB="0" distL="0" distR="0" wp14:anchorId="59E30941" wp14:editId="75E6D5A2">
            <wp:extent cx="2505456" cy="2386584"/>
            <wp:effectExtent l="0" t="0" r="952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30.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05456" cy="2386584"/>
                    </a:xfrm>
                    <a:prstGeom prst="rect">
                      <a:avLst/>
                    </a:prstGeom>
                  </pic:spPr>
                </pic:pic>
              </a:graphicData>
            </a:graphic>
          </wp:inline>
        </w:drawing>
      </w:r>
    </w:p>
    <w:p w14:paraId="323549BD" w14:textId="77777777" w:rsidR="00DD7A5A" w:rsidRPr="00892252" w:rsidRDefault="00DD7A5A" w:rsidP="00DD172F">
      <w:pPr>
        <w:spacing w:line="360" w:lineRule="auto"/>
        <w:rPr>
          <w:rFonts w:ascii="Times New Roman" w:eastAsia="宋体" w:hAnsi="Times New Roman" w:cs="Times New Roman"/>
          <w:szCs w:val="21"/>
        </w:rPr>
      </w:pPr>
      <w:r w:rsidRPr="00DD172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30.</w:t>
      </w:r>
      <w:r w:rsidRPr="00892252">
        <w:rPr>
          <w:rFonts w:ascii="Times New Roman" w:eastAsia="宋体" w:hAnsi="Times New Roman" w:cs="Times New Roman"/>
          <w:szCs w:val="21"/>
        </w:rPr>
        <w:t xml:space="preserve"> </w:t>
      </w:r>
      <w:r w:rsidRPr="00096EB7">
        <w:rPr>
          <w:rFonts w:ascii="Times New Roman" w:eastAsia="宋体" w:hAnsi="Times New Roman" w:cs="Times New Roman"/>
          <w:b/>
          <w:szCs w:val="21"/>
        </w:rPr>
        <w:t>Resistance impulse (RI) of different electrodes.</w:t>
      </w:r>
    </w:p>
    <w:p w14:paraId="415A9301" w14:textId="77777777" w:rsidR="00DD7A5A" w:rsidRDefault="00DD7A5A" w:rsidP="002063F8">
      <w:pPr>
        <w:widowControl/>
        <w:jc w:val="left"/>
        <w:rPr>
          <w:rFonts w:ascii="Times New Roman" w:eastAsia="宋体" w:hAnsi="Times New Roman" w:cs="Times New Roman"/>
          <w:sz w:val="18"/>
          <w:szCs w:val="18"/>
        </w:rPr>
      </w:pPr>
      <w:r>
        <w:rPr>
          <w:rFonts w:ascii="Times New Roman" w:eastAsia="宋体" w:hAnsi="Times New Roman" w:cs="Times New Roman"/>
          <w:sz w:val="18"/>
          <w:szCs w:val="18"/>
        </w:rPr>
        <w:br w:type="page"/>
      </w:r>
    </w:p>
    <w:p w14:paraId="4AC661CF" w14:textId="77777777" w:rsidR="00DD7A5A" w:rsidRDefault="00DD7A5A" w:rsidP="00096B79">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339E8B95" wp14:editId="645DA3FA">
            <wp:extent cx="4943250" cy="2385391"/>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31.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71315" cy="2398934"/>
                    </a:xfrm>
                    <a:prstGeom prst="rect">
                      <a:avLst/>
                    </a:prstGeom>
                  </pic:spPr>
                </pic:pic>
              </a:graphicData>
            </a:graphic>
          </wp:inline>
        </w:drawing>
      </w:r>
    </w:p>
    <w:p w14:paraId="37A310E0" w14:textId="77777777" w:rsidR="00DD7A5A" w:rsidRDefault="00DD7A5A" w:rsidP="006126E0">
      <w:pPr>
        <w:spacing w:line="360" w:lineRule="auto"/>
        <w:rPr>
          <w:rFonts w:ascii="Times New Roman" w:eastAsia="宋体" w:hAnsi="Times New Roman" w:cs="Times New Roman"/>
        </w:rPr>
      </w:pPr>
      <w:r w:rsidRPr="00DD172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31</w:t>
      </w:r>
      <w:r>
        <w:rPr>
          <w:rFonts w:ascii="Times New Roman" w:eastAsia="宋体" w:hAnsi="Times New Roman" w:cs="Times New Roman"/>
        </w:rPr>
        <w:t xml:space="preserve"> </w:t>
      </w:r>
      <w:r w:rsidRPr="00DD172F">
        <w:rPr>
          <w:rFonts w:ascii="Times New Roman" w:eastAsia="宋体" w:hAnsi="Times New Roman" w:cs="Times New Roman"/>
          <w:b/>
          <w:bCs/>
        </w:rPr>
        <w:t>Boundary conditions and simulation of directional H</w:t>
      </w:r>
      <w:r w:rsidRPr="00096EB7">
        <w:rPr>
          <w:rFonts w:ascii="Times New Roman" w:eastAsia="宋体" w:hAnsi="Times New Roman" w:cs="Times New Roman"/>
          <w:b/>
          <w:bCs/>
          <w:vertAlign w:val="subscript"/>
        </w:rPr>
        <w:t>2</w:t>
      </w:r>
      <w:r w:rsidRPr="00DD172F">
        <w:rPr>
          <w:rFonts w:ascii="Times New Roman" w:eastAsia="宋体" w:hAnsi="Times New Roman" w:cs="Times New Roman"/>
          <w:b/>
          <w:bCs/>
        </w:rPr>
        <w:t>O</w:t>
      </w:r>
      <w:r w:rsidRPr="00096EB7">
        <w:rPr>
          <w:rFonts w:ascii="Times New Roman" w:eastAsia="宋体" w:hAnsi="Times New Roman" w:cs="Times New Roman"/>
          <w:b/>
          <w:bCs/>
          <w:vertAlign w:val="subscript"/>
        </w:rPr>
        <w:t>2</w:t>
      </w:r>
      <w:r w:rsidRPr="00DD172F">
        <w:rPr>
          <w:rFonts w:ascii="Times New Roman" w:eastAsia="宋体" w:hAnsi="Times New Roman" w:cs="Times New Roman"/>
          <w:b/>
          <w:bCs/>
        </w:rPr>
        <w:t xml:space="preserve"> transport.</w:t>
      </w:r>
      <w:r>
        <w:rPr>
          <w:rFonts w:ascii="Times New Roman" w:eastAsia="宋体" w:hAnsi="Times New Roman" w:cs="Times New Roman"/>
        </w:rPr>
        <w:t xml:space="preserve"> </w:t>
      </w:r>
      <w:proofErr w:type="spellStart"/>
      <w:proofErr w:type="gramStart"/>
      <w:r w:rsidRPr="006126E0">
        <w:rPr>
          <w:rFonts w:ascii="Times New Roman" w:eastAsia="宋体" w:hAnsi="Times New Roman" w:cs="Times New Roman"/>
          <w:b/>
        </w:rPr>
        <w:t>a</w:t>
      </w:r>
      <w:proofErr w:type="spellEnd"/>
      <w:proofErr w:type="gramEnd"/>
      <w:r w:rsidRPr="00790D3D">
        <w:rPr>
          <w:rFonts w:ascii="Times New Roman" w:eastAsia="宋体" w:hAnsi="Times New Roman" w:cs="Times New Roman"/>
        </w:rPr>
        <w:t xml:space="preserve"> Initial conditions and boundary setup for lattice Boltzmann simulations. A localized water source is introduced at the center of the catalyst layer (CL) domain to mimic in situ </w:t>
      </w:r>
      <w:r w:rsidRPr="00096EB7">
        <w:rPr>
          <w:rFonts w:ascii="Times New Roman" w:eastAsia="宋体" w:hAnsi="Times New Roman" w:cs="Times New Roman"/>
        </w:rPr>
        <w:t>H</w:t>
      </w:r>
      <w:r w:rsidRPr="00096EB7">
        <w:rPr>
          <w:rFonts w:ascii="Times New Roman" w:eastAsia="宋体" w:hAnsi="Times New Roman" w:cs="Times New Roman"/>
          <w:vertAlign w:val="subscript"/>
        </w:rPr>
        <w:t>2</w:t>
      </w:r>
      <w:r w:rsidRPr="00096EB7">
        <w:rPr>
          <w:rFonts w:ascii="Times New Roman" w:eastAsia="宋体" w:hAnsi="Times New Roman" w:cs="Times New Roman"/>
        </w:rPr>
        <w:t>O</w:t>
      </w:r>
      <w:r w:rsidRPr="00096EB7">
        <w:rPr>
          <w:rFonts w:ascii="Times New Roman" w:eastAsia="宋体" w:hAnsi="Times New Roman" w:cs="Times New Roman"/>
          <w:vertAlign w:val="subscript"/>
        </w:rPr>
        <w:t>2</w:t>
      </w:r>
      <w:r w:rsidRPr="00790D3D">
        <w:rPr>
          <w:rFonts w:ascii="Times New Roman" w:eastAsia="宋体" w:hAnsi="Times New Roman" w:cs="Times New Roman"/>
        </w:rPr>
        <w:t xml:space="preserve"> generation. </w:t>
      </w:r>
      <w:r w:rsidRPr="006126E0">
        <w:rPr>
          <w:rFonts w:ascii="Times New Roman" w:eastAsia="宋体" w:hAnsi="Times New Roman" w:cs="Times New Roman"/>
          <w:b/>
        </w:rPr>
        <w:t>b</w:t>
      </w:r>
      <w:r w:rsidRPr="00790D3D">
        <w:rPr>
          <w:rFonts w:ascii="Times New Roman" w:eastAsia="宋体" w:hAnsi="Times New Roman" w:cs="Times New Roman"/>
        </w:rPr>
        <w:t xml:space="preserve"> Spatial distribution of </w:t>
      </w:r>
      <w:r w:rsidRPr="00096EB7">
        <w:rPr>
          <w:rFonts w:ascii="Times New Roman" w:eastAsia="宋体" w:hAnsi="Times New Roman" w:cs="Times New Roman"/>
        </w:rPr>
        <w:t>H</w:t>
      </w:r>
      <w:r w:rsidRPr="00096EB7">
        <w:rPr>
          <w:rFonts w:ascii="Times New Roman" w:eastAsia="宋体" w:hAnsi="Times New Roman" w:cs="Times New Roman"/>
          <w:vertAlign w:val="subscript"/>
        </w:rPr>
        <w:t>2</w:t>
      </w:r>
      <w:r w:rsidRPr="00096EB7">
        <w:rPr>
          <w:rFonts w:ascii="Times New Roman" w:eastAsia="宋体" w:hAnsi="Times New Roman" w:cs="Times New Roman"/>
        </w:rPr>
        <w:t>O</w:t>
      </w:r>
      <w:r w:rsidRPr="00096EB7">
        <w:rPr>
          <w:rFonts w:ascii="Times New Roman" w:eastAsia="宋体" w:hAnsi="Times New Roman" w:cs="Times New Roman"/>
          <w:vertAlign w:val="subscript"/>
        </w:rPr>
        <w:t>2</w:t>
      </w:r>
      <w:r w:rsidRPr="00790D3D">
        <w:rPr>
          <w:rFonts w:ascii="Times New Roman" w:eastAsia="宋体" w:hAnsi="Times New Roman" w:cs="Times New Roman"/>
        </w:rPr>
        <w:t xml:space="preserve"> at different time steps, visualized by varying shades of blue. The results reveal a spontaneous directional migration of </w:t>
      </w:r>
      <w:r w:rsidRPr="00096EB7">
        <w:rPr>
          <w:rFonts w:ascii="Times New Roman" w:eastAsia="宋体" w:hAnsi="Times New Roman" w:cs="Times New Roman"/>
        </w:rPr>
        <w:t>H</w:t>
      </w:r>
      <w:r w:rsidRPr="00096EB7">
        <w:rPr>
          <w:rFonts w:ascii="Times New Roman" w:eastAsia="宋体" w:hAnsi="Times New Roman" w:cs="Times New Roman"/>
          <w:vertAlign w:val="subscript"/>
        </w:rPr>
        <w:t>2</w:t>
      </w:r>
      <w:r w:rsidRPr="00096EB7">
        <w:rPr>
          <w:rFonts w:ascii="Times New Roman" w:eastAsia="宋体" w:hAnsi="Times New Roman" w:cs="Times New Roman"/>
        </w:rPr>
        <w:t>O</w:t>
      </w:r>
      <w:r w:rsidRPr="00096EB7">
        <w:rPr>
          <w:rFonts w:ascii="Times New Roman" w:eastAsia="宋体" w:hAnsi="Times New Roman" w:cs="Times New Roman"/>
          <w:vertAlign w:val="subscript"/>
        </w:rPr>
        <w:t>2</w:t>
      </w:r>
      <w:r w:rsidRPr="00790D3D">
        <w:rPr>
          <w:rFonts w:ascii="Times New Roman" w:eastAsia="宋体" w:hAnsi="Times New Roman" w:cs="Times New Roman"/>
        </w:rPr>
        <w:t xml:space="preserve"> toward the left side of the domain, driven by the structural and wettability gradients.</w:t>
      </w:r>
      <w:r>
        <w:rPr>
          <w:rFonts w:ascii="Times New Roman" w:eastAsia="宋体" w:hAnsi="Times New Roman" w:cs="Times New Roman"/>
        </w:rPr>
        <w:t xml:space="preserve"> </w:t>
      </w:r>
    </w:p>
    <w:p w14:paraId="05CB3094" w14:textId="77777777" w:rsidR="00DD7A5A" w:rsidRDefault="00DD7A5A" w:rsidP="002063F8">
      <w:pPr>
        <w:widowControl/>
        <w:jc w:val="left"/>
        <w:rPr>
          <w:rFonts w:ascii="Times New Roman" w:eastAsia="宋体" w:hAnsi="Times New Roman" w:cs="Times New Roman"/>
        </w:rPr>
      </w:pPr>
      <w:r>
        <w:rPr>
          <w:rFonts w:ascii="Times New Roman" w:eastAsia="宋体" w:hAnsi="Times New Roman" w:cs="Times New Roman"/>
        </w:rPr>
        <w:br w:type="page"/>
      </w:r>
    </w:p>
    <w:p w14:paraId="5F135104" w14:textId="77777777" w:rsidR="00DD7A5A" w:rsidRDefault="00DD7A5A" w:rsidP="00690208">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77688748" wp14:editId="001AD0B8">
            <wp:extent cx="2752344" cy="3203448"/>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32.ti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52344" cy="3203448"/>
                    </a:xfrm>
                    <a:prstGeom prst="rect">
                      <a:avLst/>
                    </a:prstGeom>
                  </pic:spPr>
                </pic:pic>
              </a:graphicData>
            </a:graphic>
          </wp:inline>
        </w:drawing>
      </w:r>
    </w:p>
    <w:p w14:paraId="0317E996" w14:textId="77777777" w:rsidR="00DD7A5A" w:rsidRDefault="00DD7A5A" w:rsidP="00096EB7">
      <w:pPr>
        <w:spacing w:line="360" w:lineRule="auto"/>
        <w:rPr>
          <w:rFonts w:ascii="Times New Roman" w:eastAsia="宋体" w:hAnsi="Times New Roman" w:cs="Times New Roman"/>
        </w:rPr>
      </w:pPr>
      <w:r w:rsidRPr="00DD172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32.</w:t>
      </w:r>
      <w:r w:rsidRPr="00096EB7">
        <w:rPr>
          <w:rFonts w:ascii="Times New Roman" w:eastAsia="宋体" w:hAnsi="Times New Roman" w:cs="Times New Roman"/>
          <w:b/>
        </w:rPr>
        <w:t xml:space="preserve"> Molecular dynamics quantification of H</w:t>
      </w:r>
      <w:r w:rsidRPr="00096EB7">
        <w:rPr>
          <w:rFonts w:ascii="Times New Roman" w:eastAsia="宋体" w:hAnsi="Times New Roman" w:cs="Times New Roman"/>
          <w:b/>
          <w:vertAlign w:val="subscript"/>
        </w:rPr>
        <w:t>2</w:t>
      </w:r>
      <w:r w:rsidRPr="00096EB7">
        <w:rPr>
          <w:rFonts w:ascii="Times New Roman" w:eastAsia="宋体" w:hAnsi="Times New Roman" w:cs="Times New Roman"/>
          <w:b/>
        </w:rPr>
        <w:t>O</w:t>
      </w:r>
      <w:r w:rsidRPr="00096EB7">
        <w:rPr>
          <w:rFonts w:ascii="Times New Roman" w:eastAsia="宋体" w:hAnsi="Times New Roman" w:cs="Times New Roman"/>
          <w:b/>
          <w:vertAlign w:val="subscript"/>
        </w:rPr>
        <w:t>2</w:t>
      </w:r>
      <w:r w:rsidRPr="00096EB7">
        <w:rPr>
          <w:rFonts w:ascii="Times New Roman" w:eastAsia="宋体" w:hAnsi="Times New Roman" w:cs="Times New Roman"/>
          <w:b/>
        </w:rPr>
        <w:t xml:space="preserve"> diffusivity in gradient and non-gradient CL structures.</w:t>
      </w:r>
      <w:r>
        <w:rPr>
          <w:rFonts w:ascii="Times New Roman" w:eastAsia="宋体" w:hAnsi="Times New Roman" w:cs="Times New Roman" w:hint="eastAsia"/>
        </w:rPr>
        <w:t xml:space="preserve"> </w:t>
      </w:r>
      <w:r w:rsidRPr="00690208">
        <w:rPr>
          <w:rFonts w:ascii="Times New Roman" w:eastAsia="宋体" w:hAnsi="Times New Roman" w:cs="Times New Roman"/>
        </w:rPr>
        <w:t xml:space="preserve">PTFE molecules were first placed on both sides of a slice of C54 carbon sheets filled with 300 </w:t>
      </w:r>
      <w:r w:rsidRPr="00096EB7">
        <w:rPr>
          <w:rFonts w:ascii="Times New Roman" w:eastAsia="宋体" w:hAnsi="Times New Roman" w:cs="Times New Roman"/>
        </w:rPr>
        <w:t>H</w:t>
      </w:r>
      <w:r w:rsidRPr="00096EB7">
        <w:rPr>
          <w:rFonts w:ascii="Times New Roman" w:eastAsia="宋体" w:hAnsi="Times New Roman" w:cs="Times New Roman"/>
          <w:vertAlign w:val="subscript"/>
        </w:rPr>
        <w:t>2</w:t>
      </w:r>
      <w:r w:rsidRPr="00096EB7">
        <w:rPr>
          <w:rFonts w:ascii="Times New Roman" w:eastAsia="宋体" w:hAnsi="Times New Roman" w:cs="Times New Roman"/>
        </w:rPr>
        <w:t>O</w:t>
      </w:r>
      <w:r w:rsidRPr="00096EB7">
        <w:rPr>
          <w:rFonts w:ascii="Times New Roman" w:eastAsia="宋体" w:hAnsi="Times New Roman" w:cs="Times New Roman"/>
          <w:vertAlign w:val="subscript"/>
        </w:rPr>
        <w:t>2</w:t>
      </w:r>
      <w:r w:rsidRPr="00690208">
        <w:rPr>
          <w:rFonts w:ascii="Times New Roman" w:eastAsia="宋体" w:hAnsi="Times New Roman" w:cs="Times New Roman"/>
        </w:rPr>
        <w:t xml:space="preserve"> molecules. The first system has 40 chains on </w:t>
      </w:r>
      <w:r>
        <w:rPr>
          <w:rFonts w:ascii="Times New Roman" w:eastAsia="宋体" w:hAnsi="Times New Roman" w:cs="Times New Roman"/>
        </w:rPr>
        <w:t>right</w:t>
      </w:r>
      <w:r w:rsidRPr="00690208">
        <w:rPr>
          <w:rFonts w:ascii="Times New Roman" w:eastAsia="宋体" w:hAnsi="Times New Roman" w:cs="Times New Roman"/>
        </w:rPr>
        <w:t xml:space="preserve"> and 10 on the </w:t>
      </w:r>
      <w:r>
        <w:rPr>
          <w:rFonts w:ascii="Times New Roman" w:eastAsia="宋体" w:hAnsi="Times New Roman" w:cs="Times New Roman"/>
        </w:rPr>
        <w:t>left</w:t>
      </w:r>
      <w:r w:rsidRPr="00690208">
        <w:rPr>
          <w:rFonts w:ascii="Times New Roman" w:eastAsia="宋体" w:hAnsi="Times New Roman" w:cs="Times New Roman"/>
        </w:rPr>
        <w:t>, and the other system has 25 chains on both sides. For both systems, the right side was filled with 500 O</w:t>
      </w:r>
      <w:r w:rsidRPr="00690208">
        <w:rPr>
          <w:rFonts w:ascii="Times New Roman" w:eastAsia="宋体" w:hAnsi="Times New Roman" w:cs="Times New Roman"/>
          <w:vertAlign w:val="subscript"/>
        </w:rPr>
        <w:t>2</w:t>
      </w:r>
      <w:r w:rsidRPr="00690208">
        <w:rPr>
          <w:rFonts w:ascii="Times New Roman" w:eastAsia="宋体" w:hAnsi="Times New Roman" w:cs="Times New Roman"/>
        </w:rPr>
        <w:t xml:space="preserve"> molecules and 2000 water molecules, the </w:t>
      </w:r>
      <w:r>
        <w:rPr>
          <w:rFonts w:ascii="Times New Roman" w:eastAsia="宋体" w:hAnsi="Times New Roman" w:cs="Times New Roman"/>
        </w:rPr>
        <w:t>left side</w:t>
      </w:r>
      <w:r w:rsidRPr="00690208">
        <w:rPr>
          <w:rFonts w:ascii="Times New Roman" w:eastAsia="宋体" w:hAnsi="Times New Roman" w:cs="Times New Roman"/>
        </w:rPr>
        <w:t xml:space="preserve"> was filled with around 4000 water molecules, resulting in a system size of 5×5×12 nm. On both side of the simulation box, implicit walls were placed to prevent molecules moving to the other side through the periodic boundary. After thousands of steps of energy minimization, the system was equilibrated for 500 </w:t>
      </w:r>
      <w:proofErr w:type="spellStart"/>
      <w:r w:rsidRPr="00690208">
        <w:rPr>
          <w:rFonts w:ascii="Times New Roman" w:eastAsia="宋体" w:hAnsi="Times New Roman" w:cs="Times New Roman"/>
        </w:rPr>
        <w:t>ps</w:t>
      </w:r>
      <w:proofErr w:type="spellEnd"/>
      <w:r w:rsidRPr="00690208">
        <w:rPr>
          <w:rFonts w:ascii="Times New Roman" w:eastAsia="宋体" w:hAnsi="Times New Roman" w:cs="Times New Roman"/>
        </w:rPr>
        <w:t xml:space="preserve"> followed by 4000 </w:t>
      </w:r>
      <w:proofErr w:type="spellStart"/>
      <w:r w:rsidRPr="00690208">
        <w:rPr>
          <w:rFonts w:ascii="Times New Roman" w:eastAsia="宋体" w:hAnsi="Times New Roman" w:cs="Times New Roman"/>
        </w:rPr>
        <w:t>ps</w:t>
      </w:r>
      <w:proofErr w:type="spellEnd"/>
      <w:r w:rsidRPr="00690208">
        <w:rPr>
          <w:rFonts w:ascii="Times New Roman" w:eastAsia="宋体" w:hAnsi="Times New Roman" w:cs="Times New Roman"/>
        </w:rPr>
        <w:t xml:space="preserve"> production molecular dynamics process under the canonic ensemble.</w:t>
      </w:r>
    </w:p>
    <w:p w14:paraId="4768DEE2" w14:textId="77777777" w:rsidR="00DD7A5A" w:rsidRPr="00550FB0" w:rsidRDefault="00DD7A5A" w:rsidP="002063F8">
      <w:pPr>
        <w:widowControl/>
        <w:jc w:val="left"/>
        <w:rPr>
          <w:rFonts w:ascii="Times New Roman" w:eastAsia="宋体" w:hAnsi="Times New Roman" w:cs="Times New Roman"/>
        </w:rPr>
      </w:pPr>
      <w:r>
        <w:rPr>
          <w:rFonts w:ascii="Times New Roman" w:eastAsia="宋体" w:hAnsi="Times New Roman" w:cs="Times New Roman"/>
        </w:rPr>
        <w:br w:type="page"/>
      </w:r>
    </w:p>
    <w:p w14:paraId="1D3B5135" w14:textId="77777777" w:rsidR="00DD7A5A" w:rsidRDefault="00DD7A5A" w:rsidP="00096B79">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1FC5C430" wp14:editId="365657E5">
            <wp:extent cx="3452883" cy="3029757"/>
            <wp:effectExtent l="0" t="0" r="0" b="0"/>
            <wp:docPr id="11138057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805780" name="图片 111380578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76494" cy="3050474"/>
                    </a:xfrm>
                    <a:prstGeom prst="rect">
                      <a:avLst/>
                    </a:prstGeom>
                  </pic:spPr>
                </pic:pic>
              </a:graphicData>
            </a:graphic>
          </wp:inline>
        </w:drawing>
      </w:r>
    </w:p>
    <w:p w14:paraId="07A72537" w14:textId="77777777" w:rsidR="00DD7A5A" w:rsidRDefault="00DD7A5A" w:rsidP="00DD172F">
      <w:pPr>
        <w:spacing w:line="360" w:lineRule="auto"/>
        <w:rPr>
          <w:rFonts w:ascii="Times New Roman" w:eastAsia="宋体" w:hAnsi="Times New Roman" w:cs="Times New Roman"/>
        </w:rPr>
      </w:pPr>
      <w:r w:rsidRPr="00DD172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33</w:t>
      </w:r>
      <w:r w:rsidRPr="00DD172F">
        <w:rPr>
          <w:rFonts w:ascii="Times New Roman" w:eastAsia="宋体" w:hAnsi="Times New Roman" w:cs="Times New Roman" w:hint="eastAsia"/>
          <w:b/>
          <w:bCs/>
        </w:rPr>
        <w:t>.</w:t>
      </w:r>
      <w:r>
        <w:rPr>
          <w:rFonts w:ascii="Times New Roman" w:eastAsia="宋体" w:hAnsi="Times New Roman" w:cs="Times New Roman"/>
        </w:rPr>
        <w:t xml:space="preserve"> </w:t>
      </w:r>
      <w:r w:rsidRPr="00096EB7">
        <w:rPr>
          <w:rFonts w:ascii="Times New Roman" w:eastAsia="宋体" w:hAnsi="Times New Roman" w:cs="Times New Roman"/>
        </w:rPr>
        <w:t>P</w:t>
      </w:r>
      <w:r w:rsidRPr="00096EB7">
        <w:rPr>
          <w:rFonts w:ascii="Times New Roman" w:eastAsia="宋体" w:hAnsi="Times New Roman" w:cs="Times New Roman"/>
          <w:b/>
        </w:rPr>
        <w:t>PE electrode with three-layer CL structure</w:t>
      </w:r>
      <w:r>
        <w:rPr>
          <w:rFonts w:ascii="Times New Roman" w:eastAsia="宋体" w:hAnsi="Times New Roman" w:cs="Times New Roman"/>
          <w:b/>
        </w:rPr>
        <w:t xml:space="preserve"> (PPE-T)</w:t>
      </w:r>
      <w:r w:rsidRPr="00096EB7">
        <w:rPr>
          <w:rFonts w:ascii="Times New Roman" w:eastAsia="宋体" w:hAnsi="Times New Roman" w:cs="Times New Roman"/>
          <w:b/>
        </w:rPr>
        <w:t>.</w:t>
      </w:r>
      <w:r>
        <w:rPr>
          <w:rFonts w:ascii="Times New Roman" w:eastAsia="宋体" w:hAnsi="Times New Roman" w:cs="Times New Roman"/>
        </w:rPr>
        <w:t xml:space="preserve"> </w:t>
      </w:r>
      <w:r w:rsidRPr="003030FC">
        <w:rPr>
          <w:rFonts w:ascii="Times New Roman" w:eastAsia="宋体" w:hAnsi="Times New Roman" w:cs="Times New Roman"/>
          <w:b/>
        </w:rPr>
        <w:t>a</w:t>
      </w:r>
      <w:r>
        <w:rPr>
          <w:rFonts w:ascii="Times New Roman" w:eastAsia="宋体" w:hAnsi="Times New Roman" w:cs="Times New Roman"/>
        </w:rPr>
        <w:t xml:space="preserve"> </w:t>
      </w:r>
      <w:r w:rsidRPr="003030FC">
        <w:rPr>
          <w:rFonts w:ascii="Times New Roman" w:eastAsia="宋体" w:hAnsi="Times New Roman" w:cs="Times New Roman"/>
        </w:rPr>
        <w:t xml:space="preserve">Schematic diagram of PPE-T electrode. </w:t>
      </w:r>
      <w:r w:rsidRPr="006126E0">
        <w:rPr>
          <w:rFonts w:ascii="Times New Roman" w:eastAsia="宋体" w:hAnsi="Times New Roman" w:cs="Times New Roman"/>
          <w:b/>
        </w:rPr>
        <w:t>b</w:t>
      </w:r>
      <w:r>
        <w:rPr>
          <w:rFonts w:ascii="Times New Roman" w:eastAsia="宋体" w:hAnsi="Times New Roman" w:cs="Times New Roman"/>
        </w:rPr>
        <w:t xml:space="preserve"> </w:t>
      </w:r>
      <w:r w:rsidRPr="00FA66C2">
        <w:rPr>
          <w:rFonts w:ascii="Times New Roman" w:eastAsia="宋体" w:hAnsi="Times New Roman" w:cs="Times New Roman"/>
        </w:rPr>
        <w:t>Contact angles of the CL surface before and after</w:t>
      </w:r>
      <w:r>
        <w:rPr>
          <w:rFonts w:ascii="Times New Roman" w:eastAsia="宋体" w:hAnsi="Times New Roman" w:cs="Times New Roman"/>
        </w:rPr>
        <w:t xml:space="preserve"> </w:t>
      </w:r>
      <w:r w:rsidRPr="003030FC">
        <w:rPr>
          <w:rFonts w:ascii="Times New Roman" w:eastAsia="宋体" w:hAnsi="Times New Roman" w:cs="Times New Roman"/>
          <w:b/>
        </w:rPr>
        <w:t>c</w:t>
      </w:r>
      <w:r w:rsidRPr="00FA66C2">
        <w:rPr>
          <w:rFonts w:ascii="Times New Roman" w:eastAsia="宋体" w:hAnsi="Times New Roman" w:cs="Times New Roman"/>
        </w:rPr>
        <w:t xml:space="preserve"> plasma etching</w:t>
      </w:r>
      <w:r>
        <w:rPr>
          <w:rFonts w:ascii="Times New Roman" w:eastAsia="宋体" w:hAnsi="Times New Roman" w:cs="Times New Roman"/>
        </w:rPr>
        <w:t>.</w:t>
      </w:r>
      <w:r w:rsidRPr="00FA66C2">
        <w:rPr>
          <w:rFonts w:ascii="Times New Roman" w:eastAsia="宋体" w:hAnsi="Times New Roman" w:cs="Times New Roman"/>
        </w:rPr>
        <w:t xml:space="preserve"> </w:t>
      </w:r>
    </w:p>
    <w:p w14:paraId="324B62FB" w14:textId="77777777" w:rsidR="00DD7A5A" w:rsidRDefault="00DD7A5A" w:rsidP="002063F8">
      <w:pPr>
        <w:widowControl/>
        <w:jc w:val="left"/>
        <w:rPr>
          <w:rFonts w:ascii="Times New Roman" w:eastAsia="宋体" w:hAnsi="Times New Roman" w:cs="Times New Roman"/>
        </w:rPr>
      </w:pPr>
      <w:r>
        <w:rPr>
          <w:rFonts w:ascii="Times New Roman" w:eastAsia="宋体" w:hAnsi="Times New Roman" w:cs="Times New Roman"/>
        </w:rPr>
        <w:br w:type="page"/>
      </w:r>
    </w:p>
    <w:p w14:paraId="11211346" w14:textId="77777777" w:rsidR="00DD7A5A" w:rsidRDefault="00DD7A5A" w:rsidP="00096B79">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1A02521B" wp14:editId="6614914D">
            <wp:extent cx="5274310" cy="2056130"/>
            <wp:effectExtent l="0" t="0" r="2540" b="1270"/>
            <wp:docPr id="11584931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93186" name="图片 115849318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4310" cy="2056130"/>
                    </a:xfrm>
                    <a:prstGeom prst="rect">
                      <a:avLst/>
                    </a:prstGeom>
                  </pic:spPr>
                </pic:pic>
              </a:graphicData>
            </a:graphic>
          </wp:inline>
        </w:drawing>
      </w:r>
    </w:p>
    <w:p w14:paraId="3CED20F9" w14:textId="77777777" w:rsidR="00DD7A5A" w:rsidRDefault="00DD7A5A" w:rsidP="00DD172F">
      <w:pPr>
        <w:spacing w:line="360" w:lineRule="auto"/>
        <w:rPr>
          <w:rFonts w:ascii="Times New Roman" w:eastAsia="宋体" w:hAnsi="Times New Roman" w:cs="Times New Roman"/>
        </w:rPr>
      </w:pPr>
      <w:r w:rsidRPr="00DD172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34</w:t>
      </w:r>
      <w:r>
        <w:rPr>
          <w:rFonts w:ascii="Times New Roman" w:eastAsia="宋体" w:hAnsi="Times New Roman" w:cs="Times New Roman"/>
          <w:b/>
          <w:bCs/>
        </w:rPr>
        <w:t>.</w:t>
      </w:r>
      <w:r>
        <w:rPr>
          <w:rFonts w:ascii="Times New Roman" w:eastAsia="宋体" w:hAnsi="Times New Roman" w:cs="Times New Roman" w:hint="eastAsia"/>
        </w:rPr>
        <w:t xml:space="preserve"> </w:t>
      </w:r>
      <w:r w:rsidRPr="00DD172F">
        <w:rPr>
          <w:rFonts w:ascii="Times New Roman" w:eastAsia="宋体" w:hAnsi="Times New Roman" w:cs="Times New Roman"/>
          <w:b/>
          <w:bCs/>
        </w:rPr>
        <w:t>Surface energy spectra of the electrode catalytic layer.</w:t>
      </w:r>
      <w:r w:rsidRPr="00FA66C2">
        <w:rPr>
          <w:rFonts w:ascii="Times New Roman" w:eastAsia="宋体" w:hAnsi="Times New Roman" w:cs="Times New Roman"/>
        </w:rPr>
        <w:t xml:space="preserve"> (</w:t>
      </w:r>
      <w:r w:rsidRPr="006126E0">
        <w:rPr>
          <w:rFonts w:ascii="Times New Roman" w:eastAsia="宋体" w:hAnsi="Times New Roman" w:cs="Times New Roman"/>
          <w:b/>
        </w:rPr>
        <w:t>a</w:t>
      </w:r>
      <w:r w:rsidRPr="00FA66C2">
        <w:rPr>
          <w:rFonts w:ascii="Times New Roman" w:eastAsia="宋体" w:hAnsi="Times New Roman" w:cs="Times New Roman"/>
        </w:rPr>
        <w:t xml:space="preserve">, </w:t>
      </w:r>
      <w:r w:rsidRPr="006126E0">
        <w:rPr>
          <w:rFonts w:ascii="Times New Roman" w:eastAsia="宋体" w:hAnsi="Times New Roman" w:cs="Times New Roman"/>
          <w:b/>
        </w:rPr>
        <w:t>b</w:t>
      </w:r>
      <w:r w:rsidRPr="00FA66C2">
        <w:rPr>
          <w:rFonts w:ascii="Times New Roman" w:eastAsia="宋体" w:hAnsi="Times New Roman" w:cs="Times New Roman"/>
        </w:rPr>
        <w:t xml:space="preserve">, </w:t>
      </w:r>
      <w:r w:rsidRPr="006126E0">
        <w:rPr>
          <w:rFonts w:ascii="Times New Roman" w:eastAsia="宋体" w:hAnsi="Times New Roman" w:cs="Times New Roman"/>
          <w:b/>
        </w:rPr>
        <w:t>c</w:t>
      </w:r>
      <w:r w:rsidRPr="00FA66C2">
        <w:rPr>
          <w:rFonts w:ascii="Times New Roman" w:eastAsia="宋体" w:hAnsi="Times New Roman" w:cs="Times New Roman"/>
        </w:rPr>
        <w:t>) C and F element distribution of unetched electrodes; (</w:t>
      </w:r>
      <w:r w:rsidRPr="006126E0">
        <w:rPr>
          <w:rFonts w:ascii="Times New Roman" w:eastAsia="宋体" w:hAnsi="Times New Roman" w:cs="Times New Roman"/>
          <w:b/>
        </w:rPr>
        <w:t>d</w:t>
      </w:r>
      <w:r w:rsidRPr="00FA66C2">
        <w:rPr>
          <w:rFonts w:ascii="Times New Roman" w:eastAsia="宋体" w:hAnsi="Times New Roman" w:cs="Times New Roman"/>
        </w:rPr>
        <w:t xml:space="preserve">, </w:t>
      </w:r>
      <w:r w:rsidRPr="006126E0">
        <w:rPr>
          <w:rFonts w:ascii="Times New Roman" w:eastAsia="宋体" w:hAnsi="Times New Roman" w:cs="Times New Roman"/>
          <w:b/>
        </w:rPr>
        <w:t>e</w:t>
      </w:r>
      <w:r w:rsidRPr="00FA66C2">
        <w:rPr>
          <w:rFonts w:ascii="Times New Roman" w:eastAsia="宋体" w:hAnsi="Times New Roman" w:cs="Times New Roman"/>
        </w:rPr>
        <w:t xml:space="preserve">, </w:t>
      </w:r>
      <w:r w:rsidRPr="006126E0">
        <w:rPr>
          <w:rFonts w:ascii="Times New Roman" w:eastAsia="宋体" w:hAnsi="Times New Roman" w:cs="Times New Roman"/>
          <w:b/>
        </w:rPr>
        <w:t>f</w:t>
      </w:r>
      <w:r w:rsidRPr="00FA66C2">
        <w:rPr>
          <w:rFonts w:ascii="Times New Roman" w:eastAsia="宋体" w:hAnsi="Times New Roman" w:cs="Times New Roman"/>
        </w:rPr>
        <w:t xml:space="preserve">, </w:t>
      </w:r>
      <w:r w:rsidRPr="006126E0">
        <w:rPr>
          <w:rFonts w:ascii="Times New Roman" w:eastAsia="宋体" w:hAnsi="Times New Roman" w:cs="Times New Roman"/>
          <w:b/>
        </w:rPr>
        <w:t>g</w:t>
      </w:r>
      <w:r w:rsidRPr="00FA66C2">
        <w:rPr>
          <w:rFonts w:ascii="Times New Roman" w:eastAsia="宋体" w:hAnsi="Times New Roman" w:cs="Times New Roman"/>
        </w:rPr>
        <w:t>) C, F, and O element distribution of etched electrodes.</w:t>
      </w:r>
    </w:p>
    <w:p w14:paraId="7016C14D" w14:textId="77777777" w:rsidR="00DD7A5A" w:rsidRDefault="00DD7A5A" w:rsidP="002063F8">
      <w:pPr>
        <w:widowControl/>
        <w:jc w:val="left"/>
        <w:rPr>
          <w:rFonts w:ascii="Times New Roman" w:eastAsia="宋体" w:hAnsi="Times New Roman" w:cs="Times New Roman"/>
        </w:rPr>
      </w:pPr>
      <w:r>
        <w:rPr>
          <w:rFonts w:ascii="Times New Roman" w:eastAsia="宋体" w:hAnsi="Times New Roman" w:cs="Times New Roman"/>
        </w:rPr>
        <w:br w:type="page"/>
      </w:r>
    </w:p>
    <w:p w14:paraId="3402A6CD" w14:textId="77777777" w:rsidR="00DD7A5A" w:rsidRDefault="00DD7A5A" w:rsidP="00096B79">
      <w:pPr>
        <w:spacing w:line="360" w:lineRule="auto"/>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3E1724DB" wp14:editId="18EDBAAE">
            <wp:extent cx="6188710" cy="2023745"/>
            <wp:effectExtent l="0" t="0" r="2540" b="0"/>
            <wp:docPr id="13040052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005241" name="图片 130400524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88710" cy="2023745"/>
                    </a:xfrm>
                    <a:prstGeom prst="rect">
                      <a:avLst/>
                    </a:prstGeom>
                  </pic:spPr>
                </pic:pic>
              </a:graphicData>
            </a:graphic>
          </wp:inline>
        </w:drawing>
      </w:r>
    </w:p>
    <w:p w14:paraId="64C5DBD0" w14:textId="77777777" w:rsidR="00DD7A5A" w:rsidRDefault="00DD7A5A" w:rsidP="002063F8">
      <w:pPr>
        <w:spacing w:line="360" w:lineRule="auto"/>
        <w:rPr>
          <w:rFonts w:ascii="Times New Roman" w:eastAsia="宋体" w:hAnsi="Times New Roman" w:cs="Times New Roman"/>
        </w:rPr>
      </w:pPr>
      <w:r w:rsidRPr="008C637D">
        <w:rPr>
          <w:rFonts w:ascii="Times New Roman" w:eastAsia="宋体" w:hAnsi="Times New Roman" w:cs="Times New Roman" w:hint="eastAsia"/>
          <w:b/>
          <w:bCs/>
        </w:rPr>
        <w:t>Supplementary Fig 35</w:t>
      </w:r>
      <w:r>
        <w:rPr>
          <w:rFonts w:ascii="Times New Roman" w:eastAsia="宋体" w:hAnsi="Times New Roman" w:cs="Times New Roman"/>
          <w:b/>
          <w:bCs/>
        </w:rPr>
        <w:t>.</w:t>
      </w:r>
      <w:r w:rsidRPr="008C637D">
        <w:rPr>
          <w:rFonts w:ascii="Times New Roman" w:eastAsia="宋体" w:hAnsi="Times New Roman" w:cs="Times New Roman"/>
          <w:b/>
          <w:bCs/>
        </w:rPr>
        <w:t xml:space="preserve"> XPS spectra of plasma-treated CL surface.</w:t>
      </w:r>
      <w:r>
        <w:rPr>
          <w:rFonts w:ascii="Times New Roman" w:eastAsia="宋体" w:hAnsi="Times New Roman" w:cs="Times New Roman"/>
        </w:rPr>
        <w:t xml:space="preserve"> </w:t>
      </w:r>
      <w:r w:rsidRPr="007D6DF2">
        <w:rPr>
          <w:rFonts w:ascii="Times New Roman" w:eastAsia="宋体" w:hAnsi="Times New Roman" w:cs="Times New Roman"/>
        </w:rPr>
        <w:t>The O 1s peaks could be deconvoluted into three peaks.</w:t>
      </w:r>
      <w:r>
        <w:rPr>
          <w:rFonts w:ascii="Times New Roman" w:eastAsia="宋体" w:hAnsi="Times New Roman" w:cs="Times New Roman"/>
        </w:rPr>
        <w:t xml:space="preserve"> </w:t>
      </w:r>
      <w:r w:rsidRPr="007D6DF2">
        <w:rPr>
          <w:rFonts w:ascii="Times New Roman" w:eastAsia="宋体" w:hAnsi="Times New Roman" w:cs="Times New Roman"/>
        </w:rPr>
        <w:t>According to the literature,</w:t>
      </w:r>
      <w:r>
        <w:rPr>
          <w:rFonts w:ascii="Times New Roman" w:eastAsia="宋体" w:hAnsi="Times New Roman" w:cs="Times New Roman"/>
        </w:rPr>
        <w:t xml:space="preserve"> </w:t>
      </w:r>
      <w:r w:rsidRPr="007D6DF2">
        <w:rPr>
          <w:rFonts w:ascii="Times New Roman" w:eastAsia="宋体" w:hAnsi="Times New Roman" w:cs="Times New Roman"/>
        </w:rPr>
        <w:t>the components centered at 532.19 and 533.21 eV were attributed to the C-OH/C-O-C and C=O surface functional groups,</w:t>
      </w:r>
      <w:r>
        <w:rPr>
          <w:rFonts w:ascii="Times New Roman" w:eastAsia="宋体" w:hAnsi="Times New Roman" w:cs="Times New Roman"/>
        </w:rPr>
        <w:t xml:space="preserve"> </w:t>
      </w:r>
      <w:r w:rsidRPr="007D6DF2">
        <w:rPr>
          <w:rFonts w:ascii="Times New Roman" w:eastAsia="宋体" w:hAnsi="Times New Roman" w:cs="Times New Roman"/>
        </w:rPr>
        <w:t>respectively</w:t>
      </w:r>
      <w:r w:rsidRPr="00F64F87">
        <w:rPr>
          <w:rFonts w:ascii="Times New Roman" w:eastAsia="宋体" w:hAnsi="Times New Roman" w:cs="Times New Roman"/>
          <w:noProof/>
          <w:vertAlign w:val="superscript"/>
        </w:rPr>
        <w:t>2</w:t>
      </w:r>
      <w:r w:rsidRPr="007D6DF2">
        <w:rPr>
          <w:rFonts w:ascii="Times New Roman" w:eastAsia="宋体" w:hAnsi="Times New Roman" w:cs="Times New Roman"/>
        </w:rPr>
        <w:t>.</w:t>
      </w:r>
      <w:r>
        <w:rPr>
          <w:rFonts w:ascii="Times New Roman" w:eastAsia="宋体" w:hAnsi="Times New Roman" w:cs="Times New Roman"/>
        </w:rPr>
        <w:t xml:space="preserve"> </w:t>
      </w:r>
      <w:r w:rsidRPr="007D6DF2">
        <w:rPr>
          <w:rFonts w:ascii="Times New Roman" w:eastAsia="宋体" w:hAnsi="Times New Roman" w:cs="Times New Roman"/>
        </w:rPr>
        <w:t>The last component with B.</w:t>
      </w:r>
      <w:r>
        <w:rPr>
          <w:rFonts w:ascii="Times New Roman" w:eastAsia="宋体" w:hAnsi="Times New Roman" w:cs="Times New Roman"/>
        </w:rPr>
        <w:t xml:space="preserve"> </w:t>
      </w:r>
      <w:r w:rsidRPr="007D6DF2">
        <w:rPr>
          <w:rFonts w:ascii="Times New Roman" w:eastAsia="宋体" w:hAnsi="Times New Roman" w:cs="Times New Roman"/>
        </w:rPr>
        <w:t>E.</w:t>
      </w:r>
      <w:r>
        <w:rPr>
          <w:rFonts w:ascii="Times New Roman" w:eastAsia="宋体" w:hAnsi="Times New Roman" w:cs="Times New Roman"/>
        </w:rPr>
        <w:t xml:space="preserve"> </w:t>
      </w:r>
      <w:r w:rsidRPr="007D6DF2">
        <w:rPr>
          <w:rFonts w:ascii="Times New Roman" w:eastAsia="宋体" w:hAnsi="Times New Roman" w:cs="Times New Roman"/>
        </w:rPr>
        <w:t>around 534.26eV was characteristic of adsorbed water.</w:t>
      </w:r>
    </w:p>
    <w:p w14:paraId="158EB67F" w14:textId="77777777" w:rsidR="00DD7A5A" w:rsidRDefault="00DD7A5A" w:rsidP="002063F8">
      <w:pPr>
        <w:widowControl/>
        <w:jc w:val="left"/>
        <w:rPr>
          <w:rFonts w:ascii="Times New Roman" w:eastAsia="宋体" w:hAnsi="Times New Roman" w:cs="Times New Roman"/>
        </w:rPr>
      </w:pPr>
      <w:r>
        <w:rPr>
          <w:rFonts w:ascii="Times New Roman" w:eastAsia="宋体" w:hAnsi="Times New Roman" w:cs="Times New Roman"/>
        </w:rPr>
        <w:br w:type="page"/>
      </w:r>
    </w:p>
    <w:p w14:paraId="1EFBEA40" w14:textId="77777777" w:rsidR="00DD7A5A" w:rsidRDefault="00DD7A5A" w:rsidP="00B356E6">
      <w:pPr>
        <w:spacing w:line="360" w:lineRule="auto"/>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731F65DF" wp14:editId="169412DA">
            <wp:extent cx="6188710" cy="2049780"/>
            <wp:effectExtent l="0" t="0" r="2540" b="7620"/>
            <wp:docPr id="13197126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12661" name="图片 131971266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88710" cy="2049780"/>
                    </a:xfrm>
                    <a:prstGeom prst="rect">
                      <a:avLst/>
                    </a:prstGeom>
                  </pic:spPr>
                </pic:pic>
              </a:graphicData>
            </a:graphic>
          </wp:inline>
        </w:drawing>
      </w:r>
    </w:p>
    <w:p w14:paraId="415650FF" w14:textId="77777777" w:rsidR="00DD7A5A" w:rsidRDefault="00DD7A5A" w:rsidP="008C637D">
      <w:pPr>
        <w:spacing w:line="360" w:lineRule="auto"/>
        <w:rPr>
          <w:rFonts w:ascii="Times New Roman" w:eastAsia="宋体" w:hAnsi="Times New Roman" w:cs="Times New Roman"/>
        </w:rPr>
      </w:pPr>
      <w:r w:rsidRPr="00DD172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36.</w:t>
      </w:r>
      <w:r w:rsidRPr="00096EB7">
        <w:rPr>
          <w:rFonts w:ascii="Times New Roman" w:eastAsia="宋体" w:hAnsi="Times New Roman" w:cs="Times New Roman"/>
          <w:b/>
        </w:rPr>
        <w:t xml:space="preserve"> Representative disk and ring current responses of CB from RRDE measurements at different plasma etching powers.</w:t>
      </w:r>
    </w:p>
    <w:p w14:paraId="276E25DF" w14:textId="77777777" w:rsidR="00DD7A5A" w:rsidRDefault="00DD7A5A" w:rsidP="002063F8">
      <w:pPr>
        <w:widowControl/>
        <w:jc w:val="left"/>
        <w:rPr>
          <w:rFonts w:ascii="Times New Roman" w:eastAsia="宋体" w:hAnsi="Times New Roman" w:cs="Times New Roman"/>
        </w:rPr>
      </w:pPr>
      <w:r>
        <w:rPr>
          <w:rFonts w:ascii="Times New Roman" w:eastAsia="宋体" w:hAnsi="Times New Roman" w:cs="Times New Roman"/>
        </w:rPr>
        <w:br w:type="page"/>
      </w:r>
    </w:p>
    <w:p w14:paraId="47AFB0AE" w14:textId="77777777" w:rsidR="00DD7A5A" w:rsidRDefault="00DD7A5A" w:rsidP="00B356E6">
      <w:pPr>
        <w:spacing w:line="360" w:lineRule="auto"/>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49A3EBF8" wp14:editId="30A05A78">
            <wp:extent cx="6188710" cy="2324735"/>
            <wp:effectExtent l="0" t="0" r="2540" b="0"/>
            <wp:docPr id="15929270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27017" name="图片 159292701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88710" cy="2324735"/>
                    </a:xfrm>
                    <a:prstGeom prst="rect">
                      <a:avLst/>
                    </a:prstGeom>
                  </pic:spPr>
                </pic:pic>
              </a:graphicData>
            </a:graphic>
          </wp:inline>
        </w:drawing>
      </w:r>
    </w:p>
    <w:p w14:paraId="3A19E6CB" w14:textId="77777777" w:rsidR="00DD7A5A" w:rsidRDefault="00DD7A5A" w:rsidP="008C637D">
      <w:pPr>
        <w:spacing w:line="360" w:lineRule="auto"/>
        <w:rPr>
          <w:rFonts w:ascii="Times New Roman" w:eastAsia="宋体" w:hAnsi="Times New Roman" w:cs="Times New Roman"/>
        </w:rPr>
      </w:pPr>
      <w:r w:rsidRPr="00DD172F">
        <w:rPr>
          <w:rFonts w:ascii="Times New Roman" w:eastAsia="宋体" w:hAnsi="Times New Roman" w:cs="Times New Roman" w:hint="eastAsia"/>
          <w:b/>
          <w:bCs/>
        </w:rPr>
        <w:t>Supplementary F</w:t>
      </w:r>
      <w:r w:rsidRPr="00096EB7">
        <w:rPr>
          <w:rFonts w:ascii="Times New Roman" w:eastAsia="宋体" w:hAnsi="Times New Roman" w:cs="Times New Roman" w:hint="eastAsia"/>
          <w:b/>
          <w:bCs/>
        </w:rPr>
        <w:t>ig 37.</w:t>
      </w:r>
      <w:r w:rsidRPr="00096EB7">
        <w:rPr>
          <w:rFonts w:ascii="Times New Roman" w:eastAsia="宋体" w:hAnsi="Times New Roman" w:cs="Times New Roman" w:hint="eastAsia"/>
          <w:b/>
        </w:rPr>
        <w:t xml:space="preserve"> </w:t>
      </w:r>
      <w:r w:rsidRPr="00096EB7">
        <w:rPr>
          <w:rFonts w:ascii="Times New Roman" w:eastAsia="宋体" w:hAnsi="Times New Roman" w:cs="Times New Roman"/>
          <w:b/>
        </w:rPr>
        <w:t>Thermal decomposition of H</w:t>
      </w:r>
      <w:r w:rsidRPr="00096EB7">
        <w:rPr>
          <w:rFonts w:ascii="Times New Roman" w:eastAsia="宋体" w:hAnsi="Times New Roman" w:cs="Times New Roman"/>
          <w:b/>
          <w:vertAlign w:val="subscript"/>
        </w:rPr>
        <w:t>2</w:t>
      </w:r>
      <w:r w:rsidRPr="00096EB7">
        <w:rPr>
          <w:rFonts w:ascii="Times New Roman" w:eastAsia="宋体" w:hAnsi="Times New Roman" w:cs="Times New Roman"/>
          <w:b/>
        </w:rPr>
        <w:t>O</w:t>
      </w:r>
      <w:r w:rsidRPr="00096EB7">
        <w:rPr>
          <w:rFonts w:ascii="Times New Roman" w:eastAsia="宋体" w:hAnsi="Times New Roman" w:cs="Times New Roman"/>
          <w:b/>
          <w:vertAlign w:val="subscript"/>
        </w:rPr>
        <w:t>2</w:t>
      </w:r>
      <w:r w:rsidRPr="00096EB7">
        <w:rPr>
          <w:rFonts w:ascii="Times New Roman" w:eastAsia="宋体" w:hAnsi="Times New Roman" w:cs="Times New Roman"/>
          <w:b/>
        </w:rPr>
        <w:t>.</w:t>
      </w:r>
    </w:p>
    <w:p w14:paraId="0EB7BC96" w14:textId="77777777" w:rsidR="00DD7A5A" w:rsidRDefault="00DD7A5A">
      <w:pPr>
        <w:widowControl/>
        <w:jc w:val="left"/>
        <w:rPr>
          <w:rFonts w:ascii="Times New Roman" w:eastAsia="宋体" w:hAnsi="Times New Roman" w:cs="Times New Roman"/>
        </w:rPr>
      </w:pPr>
      <w:r>
        <w:rPr>
          <w:rFonts w:ascii="Times New Roman" w:eastAsia="宋体" w:hAnsi="Times New Roman" w:cs="Times New Roman"/>
        </w:rPr>
        <w:br w:type="page"/>
      </w:r>
      <w:r>
        <w:rPr>
          <w:noProof/>
        </w:rPr>
        <w:lastRenderedPageBreak/>
        <w:drawing>
          <wp:inline distT="0" distB="0" distL="0" distR="0" wp14:anchorId="12BB6B1D" wp14:editId="3B08EFE2">
            <wp:extent cx="6188710" cy="288353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88710" cy="2883535"/>
                    </a:xfrm>
                    <a:prstGeom prst="rect">
                      <a:avLst/>
                    </a:prstGeom>
                    <a:noFill/>
                    <a:ln>
                      <a:noFill/>
                    </a:ln>
                  </pic:spPr>
                </pic:pic>
              </a:graphicData>
            </a:graphic>
          </wp:inline>
        </w:drawing>
      </w:r>
    </w:p>
    <w:p w14:paraId="39CA7ADE" w14:textId="77777777" w:rsidR="00DD7A5A" w:rsidRDefault="00DD7A5A" w:rsidP="008C637D">
      <w:pPr>
        <w:widowControl/>
        <w:rPr>
          <w:rFonts w:ascii="Times New Roman" w:eastAsia="宋体" w:hAnsi="Times New Roman" w:cs="Times New Roman"/>
          <w:szCs w:val="21"/>
        </w:rPr>
      </w:pPr>
      <w:r w:rsidRPr="00DD172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38.</w:t>
      </w:r>
      <w:r w:rsidRPr="008C637D">
        <w:rPr>
          <w:szCs w:val="21"/>
        </w:rPr>
        <w:t xml:space="preserve"> </w:t>
      </w:r>
      <w:r w:rsidRPr="00D52DF3">
        <w:rPr>
          <w:rFonts w:ascii="Times New Roman" w:eastAsia="宋体" w:hAnsi="Times New Roman" w:cs="Times New Roman"/>
          <w:b/>
          <w:szCs w:val="21"/>
        </w:rPr>
        <w:t>Schematic diagram of the dual-membrane solid electrolyte system stack.</w:t>
      </w:r>
      <w:r w:rsidRPr="008C637D">
        <w:rPr>
          <w:rFonts w:ascii="Times New Roman" w:eastAsia="宋体" w:hAnsi="Times New Roman" w:cs="Times New Roman"/>
          <w:szCs w:val="21"/>
        </w:rPr>
        <w:t xml:space="preserve"> 1</w:t>
      </w:r>
      <w:r>
        <w:rPr>
          <w:rFonts w:ascii="Times New Roman" w:eastAsia="宋体" w:hAnsi="Times New Roman" w:cs="Times New Roman" w:hint="eastAsia"/>
          <w:szCs w:val="21"/>
        </w:rPr>
        <w:t xml:space="preserve">, </w:t>
      </w:r>
      <w:r w:rsidRPr="008C637D">
        <w:rPr>
          <w:rFonts w:ascii="Times New Roman" w:eastAsia="宋体" w:hAnsi="Times New Roman" w:cs="Times New Roman"/>
          <w:szCs w:val="21"/>
        </w:rPr>
        <w:t>End plate, 2</w:t>
      </w:r>
      <w:r>
        <w:rPr>
          <w:rFonts w:ascii="Times New Roman" w:eastAsia="宋体" w:hAnsi="Times New Roman" w:cs="Times New Roman" w:hint="eastAsia"/>
          <w:szCs w:val="21"/>
        </w:rPr>
        <w:t xml:space="preserve">, </w:t>
      </w:r>
      <w:r w:rsidRPr="008C637D">
        <w:rPr>
          <w:rFonts w:ascii="Times New Roman" w:eastAsia="宋体" w:hAnsi="Times New Roman" w:cs="Times New Roman"/>
          <w:szCs w:val="21"/>
        </w:rPr>
        <w:t>Air chamber, 3</w:t>
      </w:r>
      <w:r>
        <w:rPr>
          <w:rFonts w:ascii="Times New Roman" w:eastAsia="宋体" w:hAnsi="Times New Roman" w:cs="Times New Roman" w:hint="eastAsia"/>
          <w:szCs w:val="21"/>
        </w:rPr>
        <w:t>,</w:t>
      </w:r>
      <w:r w:rsidRPr="008C637D">
        <w:rPr>
          <w:rFonts w:ascii="Times New Roman" w:eastAsia="宋体" w:hAnsi="Times New Roman" w:cs="Times New Roman"/>
          <w:szCs w:val="21"/>
        </w:rPr>
        <w:t xml:space="preserve"> </w:t>
      </w:r>
      <w:r w:rsidR="008C3341">
        <w:rPr>
          <w:rFonts w:ascii="Times New Roman" w:eastAsia="宋体" w:hAnsi="Times New Roman" w:cs="Times New Roman"/>
          <w:szCs w:val="21"/>
        </w:rPr>
        <w:t>H</w:t>
      </w:r>
      <w:r w:rsidRPr="008C637D">
        <w:rPr>
          <w:rFonts w:ascii="Times New Roman" w:eastAsia="宋体" w:hAnsi="Times New Roman" w:cs="Times New Roman"/>
          <w:szCs w:val="21"/>
        </w:rPr>
        <w:t>ydrophobic membrane, 4</w:t>
      </w:r>
      <w:r>
        <w:rPr>
          <w:rFonts w:ascii="Times New Roman" w:eastAsia="宋体" w:hAnsi="Times New Roman" w:cs="Times New Roman" w:hint="eastAsia"/>
          <w:szCs w:val="21"/>
        </w:rPr>
        <w:t>,</w:t>
      </w:r>
      <w:r w:rsidRPr="008C637D">
        <w:rPr>
          <w:rFonts w:ascii="Times New Roman" w:eastAsia="宋体" w:hAnsi="Times New Roman" w:cs="Times New Roman"/>
          <w:szCs w:val="21"/>
        </w:rPr>
        <w:t xml:space="preserve"> Conductive plate, 5</w:t>
      </w:r>
      <w:r>
        <w:rPr>
          <w:rFonts w:ascii="Times New Roman" w:eastAsia="宋体" w:hAnsi="Times New Roman" w:cs="Times New Roman" w:hint="eastAsia"/>
          <w:szCs w:val="21"/>
        </w:rPr>
        <w:t xml:space="preserve">, </w:t>
      </w:r>
      <w:r w:rsidRPr="008C637D">
        <w:rPr>
          <w:rFonts w:ascii="Times New Roman" w:eastAsia="宋体" w:hAnsi="Times New Roman" w:cs="Times New Roman"/>
          <w:szCs w:val="21"/>
        </w:rPr>
        <w:t>GDE, 6</w:t>
      </w:r>
      <w:r>
        <w:rPr>
          <w:rFonts w:ascii="Times New Roman" w:eastAsia="宋体" w:hAnsi="Times New Roman" w:cs="Times New Roman" w:hint="eastAsia"/>
          <w:szCs w:val="21"/>
        </w:rPr>
        <w:t xml:space="preserve">, </w:t>
      </w:r>
      <w:r w:rsidRPr="008C637D">
        <w:rPr>
          <w:rFonts w:ascii="Times New Roman" w:eastAsia="宋体" w:hAnsi="Times New Roman" w:cs="Times New Roman"/>
          <w:szCs w:val="21"/>
        </w:rPr>
        <w:t>AEM, 7</w:t>
      </w:r>
      <w:r>
        <w:rPr>
          <w:rFonts w:ascii="Times New Roman" w:eastAsia="宋体" w:hAnsi="Times New Roman" w:cs="Times New Roman" w:hint="eastAsia"/>
          <w:szCs w:val="21"/>
        </w:rPr>
        <w:t xml:space="preserve">, </w:t>
      </w:r>
      <w:r w:rsidRPr="008C637D">
        <w:rPr>
          <w:rFonts w:ascii="Times New Roman" w:eastAsia="宋体" w:hAnsi="Times New Roman" w:cs="Times New Roman"/>
          <w:szCs w:val="21"/>
        </w:rPr>
        <w:t>SE chamber, 8</w:t>
      </w:r>
      <w:r>
        <w:rPr>
          <w:rFonts w:ascii="Times New Roman" w:eastAsia="宋体" w:hAnsi="Times New Roman" w:cs="Times New Roman" w:hint="eastAsia"/>
          <w:szCs w:val="21"/>
        </w:rPr>
        <w:t xml:space="preserve">, </w:t>
      </w:r>
      <w:r w:rsidRPr="008C637D">
        <w:rPr>
          <w:rFonts w:ascii="Times New Roman" w:eastAsia="宋体" w:hAnsi="Times New Roman" w:cs="Times New Roman"/>
          <w:szCs w:val="21"/>
        </w:rPr>
        <w:t>PEM, 9</w:t>
      </w:r>
      <w:r>
        <w:rPr>
          <w:rFonts w:ascii="Times New Roman" w:eastAsia="宋体" w:hAnsi="Times New Roman" w:cs="Times New Roman" w:hint="eastAsia"/>
          <w:szCs w:val="21"/>
        </w:rPr>
        <w:t xml:space="preserve">, </w:t>
      </w:r>
      <w:r w:rsidRPr="008C637D">
        <w:rPr>
          <w:rFonts w:ascii="Times New Roman" w:eastAsia="宋体" w:hAnsi="Times New Roman" w:cs="Times New Roman"/>
          <w:szCs w:val="21"/>
        </w:rPr>
        <w:t>Anode, 10</w:t>
      </w:r>
      <w:r>
        <w:rPr>
          <w:rFonts w:ascii="Times New Roman" w:eastAsia="宋体" w:hAnsi="Times New Roman" w:cs="Times New Roman" w:hint="eastAsia"/>
          <w:szCs w:val="21"/>
        </w:rPr>
        <w:t xml:space="preserve">, </w:t>
      </w:r>
      <w:r w:rsidRPr="008C637D">
        <w:rPr>
          <w:rFonts w:ascii="Times New Roman" w:eastAsia="宋体" w:hAnsi="Times New Roman" w:cs="Times New Roman"/>
          <w:szCs w:val="21"/>
        </w:rPr>
        <w:t>Conductive plate, 11</w:t>
      </w:r>
      <w:r>
        <w:rPr>
          <w:rFonts w:ascii="Times New Roman" w:eastAsia="宋体" w:hAnsi="Times New Roman" w:cs="Times New Roman" w:hint="eastAsia"/>
          <w:szCs w:val="21"/>
        </w:rPr>
        <w:t xml:space="preserve">, </w:t>
      </w:r>
      <w:r w:rsidRPr="008C637D">
        <w:rPr>
          <w:rFonts w:ascii="Times New Roman" w:eastAsia="宋体" w:hAnsi="Times New Roman" w:cs="Times New Roman"/>
          <w:szCs w:val="21"/>
        </w:rPr>
        <w:t>Anode chamber</w:t>
      </w:r>
      <w:r w:rsidR="005945FA">
        <w:rPr>
          <w:rFonts w:ascii="Times New Roman" w:eastAsia="宋体" w:hAnsi="Times New Roman" w:cs="Times New Roman"/>
          <w:szCs w:val="21"/>
        </w:rPr>
        <w:t>.</w:t>
      </w:r>
    </w:p>
    <w:p w14:paraId="27D86F37" w14:textId="77777777" w:rsidR="00DD7A5A" w:rsidRDefault="00DD7A5A">
      <w:pPr>
        <w:widowControl/>
        <w:jc w:val="left"/>
        <w:rPr>
          <w:rFonts w:ascii="Times New Roman" w:eastAsia="宋体" w:hAnsi="Times New Roman" w:cs="Times New Roman"/>
          <w:szCs w:val="21"/>
        </w:rPr>
      </w:pPr>
      <w:r>
        <w:rPr>
          <w:rFonts w:ascii="Times New Roman" w:eastAsia="宋体" w:hAnsi="Times New Roman" w:cs="Times New Roman"/>
          <w:szCs w:val="21"/>
        </w:rPr>
        <w:br w:type="page"/>
      </w:r>
    </w:p>
    <w:p w14:paraId="352F5F48" w14:textId="77777777" w:rsidR="00DD7A5A" w:rsidRDefault="00DD7A5A" w:rsidP="008C637D">
      <w:pPr>
        <w:widowControl/>
        <w:rPr>
          <w:rFonts w:ascii="Times New Roman" w:eastAsia="宋体" w:hAnsi="Times New Roman" w:cs="Times New Roman"/>
          <w:szCs w:val="21"/>
        </w:rPr>
      </w:pPr>
    </w:p>
    <w:p w14:paraId="75671FE0" w14:textId="77777777" w:rsidR="00DD7A5A" w:rsidRDefault="00DD7A5A" w:rsidP="00EF6DC7">
      <w:pPr>
        <w:widowControl/>
        <w:jc w:val="center"/>
        <w:rPr>
          <w:rFonts w:ascii="Times New Roman" w:eastAsia="宋体" w:hAnsi="Times New Roman" w:cs="Times New Roman"/>
          <w:szCs w:val="21"/>
        </w:rPr>
      </w:pPr>
      <w:r>
        <w:rPr>
          <w:rFonts w:ascii="Times New Roman" w:eastAsia="宋体" w:hAnsi="Times New Roman" w:cs="Times New Roman" w:hint="eastAsia"/>
          <w:noProof/>
          <w:szCs w:val="21"/>
        </w:rPr>
        <w:drawing>
          <wp:inline distT="0" distB="0" distL="0" distR="0" wp14:anchorId="60E77B5B" wp14:editId="2B742C20">
            <wp:extent cx="2857500" cy="1796796"/>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38_画板 1.t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57500" cy="1796796"/>
                    </a:xfrm>
                    <a:prstGeom prst="rect">
                      <a:avLst/>
                    </a:prstGeom>
                  </pic:spPr>
                </pic:pic>
              </a:graphicData>
            </a:graphic>
          </wp:inline>
        </w:drawing>
      </w:r>
    </w:p>
    <w:p w14:paraId="103EC299" w14:textId="77777777" w:rsidR="00DD7A5A" w:rsidRPr="008C637D" w:rsidRDefault="00DD7A5A" w:rsidP="00EF6DC7">
      <w:pPr>
        <w:widowControl/>
        <w:rPr>
          <w:rFonts w:ascii="Times New Roman" w:eastAsia="宋体" w:hAnsi="Times New Roman" w:cs="Times New Roman"/>
          <w:szCs w:val="21"/>
        </w:rPr>
      </w:pPr>
      <w:r w:rsidRPr="00DD172F">
        <w:rPr>
          <w:rFonts w:ascii="Times New Roman" w:eastAsia="宋体" w:hAnsi="Times New Roman" w:cs="Times New Roman" w:hint="eastAsia"/>
          <w:b/>
          <w:bCs/>
        </w:rPr>
        <w:t xml:space="preserve">Supplementary Fig </w:t>
      </w:r>
      <w:r>
        <w:rPr>
          <w:rFonts w:ascii="Times New Roman" w:eastAsia="宋体" w:hAnsi="Times New Roman" w:cs="Times New Roman" w:hint="eastAsia"/>
          <w:b/>
          <w:bCs/>
        </w:rPr>
        <w:t>3</w:t>
      </w:r>
      <w:r>
        <w:rPr>
          <w:rFonts w:ascii="Times New Roman" w:eastAsia="宋体" w:hAnsi="Times New Roman" w:cs="Times New Roman"/>
          <w:b/>
          <w:bCs/>
        </w:rPr>
        <w:t>9</w:t>
      </w:r>
      <w:r>
        <w:rPr>
          <w:rFonts w:ascii="Times New Roman" w:eastAsia="宋体" w:hAnsi="Times New Roman" w:cs="Times New Roman" w:hint="eastAsia"/>
          <w:b/>
          <w:bCs/>
        </w:rPr>
        <w:t>.</w:t>
      </w:r>
      <w:r w:rsidRPr="00EF6DC7">
        <w:rPr>
          <w:rFonts w:ascii="Times New Roman" w:eastAsia="宋体" w:hAnsi="Times New Roman" w:cs="Times New Roman"/>
          <w:b/>
          <w:szCs w:val="21"/>
        </w:rPr>
        <w:t xml:space="preserve"> H</w:t>
      </w:r>
      <w:r w:rsidRPr="00EF6DC7">
        <w:rPr>
          <w:rFonts w:ascii="Times New Roman" w:eastAsia="宋体" w:hAnsi="Times New Roman" w:cs="Times New Roman"/>
          <w:b/>
          <w:szCs w:val="21"/>
          <w:vertAlign w:val="subscript"/>
        </w:rPr>
        <w:t>2</w:t>
      </w:r>
      <w:r w:rsidRPr="00EF6DC7">
        <w:rPr>
          <w:rFonts w:ascii="Times New Roman" w:eastAsia="宋体" w:hAnsi="Times New Roman" w:cs="Times New Roman"/>
          <w:b/>
          <w:szCs w:val="21"/>
        </w:rPr>
        <w:t>O</w:t>
      </w:r>
      <w:r w:rsidRPr="00EF6DC7">
        <w:rPr>
          <w:rFonts w:ascii="Times New Roman" w:eastAsia="宋体" w:hAnsi="Times New Roman" w:cs="Times New Roman"/>
          <w:b/>
          <w:szCs w:val="21"/>
          <w:vertAlign w:val="subscript"/>
        </w:rPr>
        <w:t>2</w:t>
      </w:r>
      <w:r w:rsidRPr="00EF6DC7">
        <w:rPr>
          <w:rFonts w:ascii="Times New Roman" w:eastAsia="宋体" w:hAnsi="Times New Roman" w:cs="Times New Roman"/>
          <w:b/>
          <w:szCs w:val="21"/>
        </w:rPr>
        <w:t xml:space="preserve"> yield and cell voltage of PPE-T in a dual-membrane solid-state system under different current densities with hourly cyclic electrolysis.</w:t>
      </w:r>
    </w:p>
    <w:p w14:paraId="52BC228D" w14:textId="77777777" w:rsidR="00DD7A5A" w:rsidRDefault="00DD7A5A">
      <w:pPr>
        <w:widowControl/>
        <w:jc w:val="left"/>
        <w:rPr>
          <w:rFonts w:ascii="Times New Roman" w:eastAsia="宋体" w:hAnsi="Times New Roman" w:cs="Times New Roman"/>
        </w:rPr>
      </w:pPr>
      <w:r>
        <w:rPr>
          <w:rFonts w:ascii="Times New Roman" w:eastAsia="宋体" w:hAnsi="Times New Roman" w:cs="Times New Roman"/>
        </w:rPr>
        <w:br w:type="page"/>
      </w:r>
    </w:p>
    <w:p w14:paraId="16865331" w14:textId="77777777" w:rsidR="00DD7A5A" w:rsidRPr="008C637D" w:rsidRDefault="00DD7A5A" w:rsidP="008C637D">
      <w:pPr>
        <w:pStyle w:val="ac"/>
        <w:widowControl/>
        <w:numPr>
          <w:ilvl w:val="0"/>
          <w:numId w:val="2"/>
        </w:numPr>
        <w:jc w:val="left"/>
        <w:rPr>
          <w:rFonts w:ascii="Times New Roman" w:eastAsia="宋体" w:hAnsi="Times New Roman" w:cs="Times New Roman"/>
          <w:b/>
          <w:bCs/>
          <w:sz w:val="24"/>
          <w:szCs w:val="24"/>
        </w:rPr>
      </w:pPr>
      <w:r w:rsidRPr="008C637D">
        <w:rPr>
          <w:rFonts w:ascii="Times New Roman" w:eastAsia="宋体" w:hAnsi="Times New Roman" w:cs="Times New Roman" w:hint="eastAsia"/>
          <w:b/>
          <w:bCs/>
          <w:sz w:val="24"/>
          <w:szCs w:val="24"/>
        </w:rPr>
        <w:lastRenderedPageBreak/>
        <w:t>Supplementary Tables</w:t>
      </w:r>
    </w:p>
    <w:p w14:paraId="3A323BB8" w14:textId="77777777" w:rsidR="00DD7A5A" w:rsidRDefault="00DD7A5A" w:rsidP="004868F3">
      <w:pPr>
        <w:spacing w:line="360" w:lineRule="auto"/>
        <w:jc w:val="left"/>
        <w:rPr>
          <w:rFonts w:ascii="Times New Roman" w:eastAsia="宋体" w:hAnsi="Times New Roman" w:cs="Times New Roman"/>
        </w:rPr>
      </w:pPr>
      <w:r w:rsidRPr="008C637D">
        <w:rPr>
          <w:rFonts w:ascii="Times New Roman" w:eastAsia="宋体" w:hAnsi="Times New Roman" w:cs="Times New Roman" w:hint="eastAsia"/>
          <w:b/>
          <w:bCs/>
        </w:rPr>
        <w:t>Supplementary Table 1.</w:t>
      </w:r>
      <w:r>
        <w:rPr>
          <w:rFonts w:ascii="Times New Roman" w:eastAsia="宋体" w:hAnsi="Times New Roman" w:cs="Times New Roman" w:hint="eastAsia"/>
        </w:rPr>
        <w:t xml:space="preserve"> </w:t>
      </w:r>
      <w:r w:rsidRPr="006126E0">
        <w:rPr>
          <w:rFonts w:ascii="Times New Roman" w:eastAsia="宋体" w:hAnsi="Times New Roman" w:cs="Times New Roman"/>
        </w:rPr>
        <w:t>Particle size distribution of catalyst inks with varying PTFE/CB mass ratios.</w:t>
      </w:r>
    </w:p>
    <w:tbl>
      <w:tblPr>
        <w:tblpPr w:leftFromText="180" w:rightFromText="180" w:vertAnchor="text" w:horzAnchor="margin" w:tblpXSpec="center" w:tblpY="206"/>
        <w:tblW w:w="8217" w:type="dxa"/>
        <w:tblBorders>
          <w:top w:val="single" w:sz="18" w:space="0" w:color="auto"/>
          <w:bottom w:val="single" w:sz="18" w:space="0" w:color="auto"/>
        </w:tblBorders>
        <w:tblLayout w:type="fixed"/>
        <w:tblLook w:val="04A0" w:firstRow="1" w:lastRow="0" w:firstColumn="1" w:lastColumn="0" w:noHBand="0" w:noVBand="1"/>
      </w:tblPr>
      <w:tblGrid>
        <w:gridCol w:w="1254"/>
        <w:gridCol w:w="1255"/>
        <w:gridCol w:w="1141"/>
        <w:gridCol w:w="1142"/>
        <w:gridCol w:w="1141"/>
        <w:gridCol w:w="1142"/>
        <w:gridCol w:w="1142"/>
      </w:tblGrid>
      <w:tr w:rsidR="00DD7A5A" w:rsidRPr="004868F3" w14:paraId="73734579" w14:textId="77777777" w:rsidTr="00F438F1">
        <w:trPr>
          <w:trHeight w:val="664"/>
        </w:trPr>
        <w:tc>
          <w:tcPr>
            <w:tcW w:w="1254" w:type="dxa"/>
            <w:tcBorders>
              <w:top w:val="single" w:sz="18" w:space="0" w:color="auto"/>
              <w:bottom w:val="single" w:sz="12" w:space="0" w:color="auto"/>
            </w:tcBorders>
            <w:shd w:val="clear" w:color="auto" w:fill="auto"/>
            <w:noWrap/>
            <w:vAlign w:val="center"/>
            <w:hideMark/>
          </w:tcPr>
          <w:p w14:paraId="3429CF2C" w14:textId="77777777" w:rsidR="00DD7A5A" w:rsidRPr="006126E0" w:rsidRDefault="00DD7A5A" w:rsidP="00C35B11">
            <w:pPr>
              <w:widowControl/>
              <w:jc w:val="center"/>
              <w:rPr>
                <w:rFonts w:ascii="Times New Roman" w:eastAsia="微软雅黑" w:hAnsi="Times New Roman" w:cs="Times New Roman"/>
                <w:kern w:val="0"/>
                <w:sz w:val="18"/>
                <w:szCs w:val="18"/>
              </w:rPr>
            </w:pPr>
            <w:r w:rsidRPr="006126E0">
              <w:rPr>
                <w:rFonts w:ascii="Times New Roman" w:eastAsia="微软雅黑" w:hAnsi="Times New Roman" w:cs="Times New Roman"/>
                <w:kern w:val="0"/>
                <w:sz w:val="18"/>
                <w:szCs w:val="18"/>
              </w:rPr>
              <w:t>No.</w:t>
            </w:r>
          </w:p>
        </w:tc>
        <w:tc>
          <w:tcPr>
            <w:tcW w:w="1255" w:type="dxa"/>
            <w:tcBorders>
              <w:top w:val="single" w:sz="18" w:space="0" w:color="auto"/>
              <w:bottom w:val="single" w:sz="12" w:space="0" w:color="auto"/>
            </w:tcBorders>
            <w:shd w:val="clear" w:color="auto" w:fill="auto"/>
            <w:noWrap/>
            <w:vAlign w:val="center"/>
            <w:hideMark/>
          </w:tcPr>
          <w:p w14:paraId="42FD8FD8" w14:textId="77777777" w:rsidR="00DD7A5A" w:rsidRPr="006126E0" w:rsidRDefault="00DD7A5A" w:rsidP="00C35B11">
            <w:pPr>
              <w:widowControl/>
              <w:jc w:val="center"/>
              <w:rPr>
                <w:rFonts w:ascii="Times New Roman" w:eastAsia="微软雅黑" w:hAnsi="Times New Roman" w:cs="Times New Roman"/>
                <w:kern w:val="0"/>
                <w:sz w:val="18"/>
                <w:szCs w:val="18"/>
              </w:rPr>
            </w:pPr>
            <w:r w:rsidRPr="006126E0">
              <w:rPr>
                <w:rFonts w:ascii="Times New Roman" w:eastAsia="微软雅黑" w:hAnsi="Times New Roman" w:cs="Times New Roman"/>
                <w:kern w:val="0"/>
                <w:sz w:val="18"/>
                <w:szCs w:val="18"/>
              </w:rPr>
              <w:t>I</w:t>
            </w:r>
            <w:r w:rsidRPr="006126E0">
              <w:rPr>
                <w:rFonts w:ascii="Times New Roman" w:eastAsia="微软雅黑" w:hAnsi="Times New Roman" w:cs="Times New Roman" w:hint="eastAsia"/>
                <w:kern w:val="0"/>
                <w:sz w:val="18"/>
                <w:szCs w:val="18"/>
              </w:rPr>
              <w:t>nk</w:t>
            </w:r>
          </w:p>
        </w:tc>
        <w:tc>
          <w:tcPr>
            <w:tcW w:w="1141" w:type="dxa"/>
            <w:tcBorders>
              <w:top w:val="single" w:sz="18" w:space="0" w:color="auto"/>
              <w:bottom w:val="single" w:sz="12" w:space="0" w:color="auto"/>
            </w:tcBorders>
            <w:shd w:val="clear" w:color="auto" w:fill="auto"/>
            <w:noWrap/>
            <w:vAlign w:val="center"/>
            <w:hideMark/>
          </w:tcPr>
          <w:p w14:paraId="1484288A" w14:textId="77777777" w:rsidR="00DD7A5A" w:rsidRPr="006126E0" w:rsidRDefault="00DD7A5A" w:rsidP="00C35B11">
            <w:pPr>
              <w:widowControl/>
              <w:jc w:val="center"/>
              <w:rPr>
                <w:rFonts w:ascii="Times New Roman" w:eastAsia="微软雅黑" w:hAnsi="Times New Roman" w:cs="Times New Roman"/>
                <w:kern w:val="0"/>
                <w:sz w:val="18"/>
                <w:szCs w:val="18"/>
              </w:rPr>
            </w:pPr>
            <w:r w:rsidRPr="006126E0">
              <w:rPr>
                <w:rFonts w:ascii="Times New Roman" w:eastAsia="微软雅黑" w:hAnsi="Times New Roman" w:cs="Times New Roman"/>
                <w:kern w:val="0"/>
                <w:sz w:val="18"/>
                <w:szCs w:val="18"/>
              </w:rPr>
              <w:t>D10</w:t>
            </w:r>
          </w:p>
        </w:tc>
        <w:tc>
          <w:tcPr>
            <w:tcW w:w="1142" w:type="dxa"/>
            <w:tcBorders>
              <w:top w:val="single" w:sz="18" w:space="0" w:color="auto"/>
              <w:bottom w:val="single" w:sz="12" w:space="0" w:color="auto"/>
            </w:tcBorders>
            <w:shd w:val="clear" w:color="auto" w:fill="auto"/>
            <w:noWrap/>
            <w:vAlign w:val="center"/>
            <w:hideMark/>
          </w:tcPr>
          <w:p w14:paraId="2D13EC28" w14:textId="77777777" w:rsidR="00DD7A5A" w:rsidRPr="006126E0" w:rsidRDefault="00DD7A5A" w:rsidP="00C35B11">
            <w:pPr>
              <w:widowControl/>
              <w:jc w:val="center"/>
              <w:rPr>
                <w:rFonts w:ascii="Times New Roman" w:eastAsia="微软雅黑" w:hAnsi="Times New Roman" w:cs="Times New Roman"/>
                <w:kern w:val="0"/>
                <w:sz w:val="18"/>
                <w:szCs w:val="18"/>
              </w:rPr>
            </w:pPr>
            <w:r w:rsidRPr="006126E0">
              <w:rPr>
                <w:rFonts w:ascii="Times New Roman" w:eastAsia="微软雅黑" w:hAnsi="Times New Roman" w:cs="Times New Roman"/>
                <w:kern w:val="0"/>
                <w:sz w:val="18"/>
                <w:szCs w:val="18"/>
              </w:rPr>
              <w:t>D25</w:t>
            </w:r>
          </w:p>
        </w:tc>
        <w:tc>
          <w:tcPr>
            <w:tcW w:w="1141" w:type="dxa"/>
            <w:tcBorders>
              <w:top w:val="single" w:sz="18" w:space="0" w:color="auto"/>
              <w:bottom w:val="single" w:sz="12" w:space="0" w:color="auto"/>
            </w:tcBorders>
            <w:shd w:val="clear" w:color="auto" w:fill="auto"/>
            <w:noWrap/>
            <w:vAlign w:val="center"/>
            <w:hideMark/>
          </w:tcPr>
          <w:p w14:paraId="705792F2" w14:textId="77777777" w:rsidR="00DD7A5A" w:rsidRPr="006126E0" w:rsidRDefault="00DD7A5A" w:rsidP="00C35B11">
            <w:pPr>
              <w:widowControl/>
              <w:jc w:val="center"/>
              <w:rPr>
                <w:rFonts w:ascii="Times New Roman" w:eastAsia="微软雅黑" w:hAnsi="Times New Roman" w:cs="Times New Roman"/>
                <w:kern w:val="0"/>
                <w:sz w:val="18"/>
                <w:szCs w:val="18"/>
              </w:rPr>
            </w:pPr>
            <w:r w:rsidRPr="006126E0">
              <w:rPr>
                <w:rFonts w:ascii="Times New Roman" w:eastAsia="微软雅黑" w:hAnsi="Times New Roman" w:cs="Times New Roman"/>
                <w:kern w:val="0"/>
                <w:sz w:val="18"/>
                <w:szCs w:val="18"/>
              </w:rPr>
              <w:t>D50</w:t>
            </w:r>
          </w:p>
        </w:tc>
        <w:tc>
          <w:tcPr>
            <w:tcW w:w="1142" w:type="dxa"/>
            <w:tcBorders>
              <w:top w:val="single" w:sz="18" w:space="0" w:color="auto"/>
              <w:bottom w:val="single" w:sz="12" w:space="0" w:color="auto"/>
            </w:tcBorders>
            <w:shd w:val="clear" w:color="auto" w:fill="auto"/>
            <w:noWrap/>
            <w:vAlign w:val="center"/>
            <w:hideMark/>
          </w:tcPr>
          <w:p w14:paraId="6AAD34A3" w14:textId="77777777" w:rsidR="00DD7A5A" w:rsidRPr="006126E0" w:rsidRDefault="00DD7A5A" w:rsidP="00C35B11">
            <w:pPr>
              <w:widowControl/>
              <w:jc w:val="center"/>
              <w:rPr>
                <w:rFonts w:ascii="Times New Roman" w:eastAsia="微软雅黑" w:hAnsi="Times New Roman" w:cs="Times New Roman"/>
                <w:kern w:val="0"/>
                <w:sz w:val="18"/>
                <w:szCs w:val="18"/>
              </w:rPr>
            </w:pPr>
            <w:r w:rsidRPr="006126E0">
              <w:rPr>
                <w:rFonts w:ascii="Times New Roman" w:eastAsia="微软雅黑" w:hAnsi="Times New Roman" w:cs="Times New Roman"/>
                <w:kern w:val="0"/>
                <w:sz w:val="18"/>
                <w:szCs w:val="18"/>
              </w:rPr>
              <w:t>D75</w:t>
            </w:r>
          </w:p>
        </w:tc>
        <w:tc>
          <w:tcPr>
            <w:tcW w:w="1142" w:type="dxa"/>
            <w:tcBorders>
              <w:top w:val="single" w:sz="18" w:space="0" w:color="auto"/>
              <w:bottom w:val="single" w:sz="12" w:space="0" w:color="auto"/>
            </w:tcBorders>
            <w:shd w:val="clear" w:color="auto" w:fill="auto"/>
            <w:noWrap/>
            <w:vAlign w:val="center"/>
            <w:hideMark/>
          </w:tcPr>
          <w:p w14:paraId="11C9529F" w14:textId="77777777" w:rsidR="00DD7A5A" w:rsidRPr="006126E0" w:rsidRDefault="00DD7A5A" w:rsidP="00C35B11">
            <w:pPr>
              <w:widowControl/>
              <w:jc w:val="center"/>
              <w:rPr>
                <w:rFonts w:ascii="Times New Roman" w:eastAsia="微软雅黑" w:hAnsi="Times New Roman" w:cs="Times New Roman"/>
                <w:kern w:val="0"/>
                <w:sz w:val="18"/>
                <w:szCs w:val="18"/>
              </w:rPr>
            </w:pPr>
            <w:r w:rsidRPr="006126E0">
              <w:rPr>
                <w:rFonts w:ascii="Times New Roman" w:eastAsia="微软雅黑" w:hAnsi="Times New Roman" w:cs="Times New Roman"/>
                <w:kern w:val="0"/>
                <w:sz w:val="18"/>
                <w:szCs w:val="18"/>
              </w:rPr>
              <w:t>D90</w:t>
            </w:r>
          </w:p>
        </w:tc>
      </w:tr>
      <w:tr w:rsidR="00DD7A5A" w:rsidRPr="004868F3" w14:paraId="59EF350F" w14:textId="77777777" w:rsidTr="00F438F1">
        <w:trPr>
          <w:trHeight w:val="360"/>
        </w:trPr>
        <w:tc>
          <w:tcPr>
            <w:tcW w:w="1254" w:type="dxa"/>
            <w:tcBorders>
              <w:top w:val="single" w:sz="12" w:space="0" w:color="auto"/>
            </w:tcBorders>
            <w:shd w:val="clear" w:color="auto" w:fill="auto"/>
            <w:noWrap/>
            <w:vAlign w:val="center"/>
            <w:hideMark/>
          </w:tcPr>
          <w:p w14:paraId="283D1723"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1</w:t>
            </w:r>
          </w:p>
        </w:tc>
        <w:tc>
          <w:tcPr>
            <w:tcW w:w="1255" w:type="dxa"/>
            <w:tcBorders>
              <w:top w:val="single" w:sz="12" w:space="0" w:color="auto"/>
            </w:tcBorders>
            <w:shd w:val="clear" w:color="auto" w:fill="auto"/>
            <w:noWrap/>
            <w:vAlign w:val="center"/>
            <w:hideMark/>
          </w:tcPr>
          <w:p w14:paraId="4AAD6E02"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 xml:space="preserve">P/C-0 </w:t>
            </w:r>
          </w:p>
          <w:p w14:paraId="7A6229D3"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H</w:t>
            </w:r>
            <w:r w:rsidRPr="004868F3">
              <w:rPr>
                <w:rFonts w:ascii="Times New Roman" w:eastAsia="微软雅黑" w:hAnsi="Times New Roman" w:cs="Times New Roman"/>
                <w:kern w:val="0"/>
                <w:sz w:val="18"/>
                <w:szCs w:val="18"/>
                <w:vertAlign w:val="subscript"/>
              </w:rPr>
              <w:t>2</w:t>
            </w:r>
            <w:r w:rsidRPr="004868F3">
              <w:rPr>
                <w:rFonts w:ascii="Times New Roman" w:eastAsia="微软雅黑" w:hAnsi="Times New Roman" w:cs="Times New Roman"/>
                <w:kern w:val="0"/>
                <w:sz w:val="18"/>
                <w:szCs w:val="18"/>
              </w:rPr>
              <w:t>O</w:t>
            </w:r>
          </w:p>
        </w:tc>
        <w:tc>
          <w:tcPr>
            <w:tcW w:w="1141" w:type="dxa"/>
            <w:tcBorders>
              <w:top w:val="single" w:sz="12" w:space="0" w:color="auto"/>
            </w:tcBorders>
            <w:shd w:val="clear" w:color="auto" w:fill="auto"/>
            <w:noWrap/>
            <w:vAlign w:val="center"/>
            <w:hideMark/>
          </w:tcPr>
          <w:p w14:paraId="22EB8176"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10.44</w:t>
            </w:r>
          </w:p>
        </w:tc>
        <w:tc>
          <w:tcPr>
            <w:tcW w:w="1142" w:type="dxa"/>
            <w:tcBorders>
              <w:top w:val="single" w:sz="12" w:space="0" w:color="auto"/>
            </w:tcBorders>
            <w:shd w:val="clear" w:color="auto" w:fill="auto"/>
            <w:noWrap/>
            <w:vAlign w:val="center"/>
            <w:hideMark/>
          </w:tcPr>
          <w:p w14:paraId="3FD23E72"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13.68</w:t>
            </w:r>
          </w:p>
        </w:tc>
        <w:tc>
          <w:tcPr>
            <w:tcW w:w="1141" w:type="dxa"/>
            <w:tcBorders>
              <w:top w:val="single" w:sz="12" w:space="0" w:color="auto"/>
            </w:tcBorders>
            <w:shd w:val="clear" w:color="auto" w:fill="auto"/>
            <w:noWrap/>
            <w:vAlign w:val="center"/>
            <w:hideMark/>
          </w:tcPr>
          <w:p w14:paraId="7FB26630"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17.91</w:t>
            </w:r>
          </w:p>
        </w:tc>
        <w:tc>
          <w:tcPr>
            <w:tcW w:w="1142" w:type="dxa"/>
            <w:tcBorders>
              <w:top w:val="single" w:sz="12" w:space="0" w:color="auto"/>
            </w:tcBorders>
            <w:shd w:val="clear" w:color="auto" w:fill="auto"/>
            <w:noWrap/>
            <w:vAlign w:val="center"/>
            <w:hideMark/>
          </w:tcPr>
          <w:p w14:paraId="7A074A47"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23.06</w:t>
            </w:r>
          </w:p>
        </w:tc>
        <w:tc>
          <w:tcPr>
            <w:tcW w:w="1142" w:type="dxa"/>
            <w:tcBorders>
              <w:top w:val="single" w:sz="12" w:space="0" w:color="auto"/>
            </w:tcBorders>
            <w:shd w:val="clear" w:color="auto" w:fill="auto"/>
            <w:noWrap/>
            <w:vAlign w:val="center"/>
            <w:hideMark/>
          </w:tcPr>
          <w:p w14:paraId="04B975F7"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28.48</w:t>
            </w:r>
          </w:p>
        </w:tc>
      </w:tr>
      <w:tr w:rsidR="00DD7A5A" w:rsidRPr="004868F3" w14:paraId="585AD0FC" w14:textId="77777777" w:rsidTr="00F438F1">
        <w:trPr>
          <w:trHeight w:val="360"/>
        </w:trPr>
        <w:tc>
          <w:tcPr>
            <w:tcW w:w="1254" w:type="dxa"/>
            <w:shd w:val="clear" w:color="auto" w:fill="auto"/>
            <w:noWrap/>
            <w:vAlign w:val="center"/>
            <w:hideMark/>
          </w:tcPr>
          <w:p w14:paraId="48D3605B"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2</w:t>
            </w:r>
          </w:p>
        </w:tc>
        <w:tc>
          <w:tcPr>
            <w:tcW w:w="1255" w:type="dxa"/>
            <w:shd w:val="clear" w:color="auto" w:fill="auto"/>
            <w:noWrap/>
            <w:vAlign w:val="center"/>
            <w:hideMark/>
          </w:tcPr>
          <w:p w14:paraId="70247014"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P/C-0 Isopropanol</w:t>
            </w:r>
          </w:p>
        </w:tc>
        <w:tc>
          <w:tcPr>
            <w:tcW w:w="1141" w:type="dxa"/>
            <w:shd w:val="clear" w:color="auto" w:fill="auto"/>
            <w:noWrap/>
            <w:vAlign w:val="center"/>
            <w:hideMark/>
          </w:tcPr>
          <w:p w14:paraId="40EC941F"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4.467</w:t>
            </w:r>
          </w:p>
        </w:tc>
        <w:tc>
          <w:tcPr>
            <w:tcW w:w="1142" w:type="dxa"/>
            <w:shd w:val="clear" w:color="auto" w:fill="auto"/>
            <w:noWrap/>
            <w:vAlign w:val="center"/>
            <w:hideMark/>
          </w:tcPr>
          <w:p w14:paraId="4EFB2F9E"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6.053</w:t>
            </w:r>
          </w:p>
        </w:tc>
        <w:tc>
          <w:tcPr>
            <w:tcW w:w="1141" w:type="dxa"/>
            <w:shd w:val="clear" w:color="auto" w:fill="auto"/>
            <w:noWrap/>
            <w:vAlign w:val="center"/>
            <w:hideMark/>
          </w:tcPr>
          <w:p w14:paraId="155EAFBF"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8.474</w:t>
            </w:r>
          </w:p>
        </w:tc>
        <w:tc>
          <w:tcPr>
            <w:tcW w:w="1142" w:type="dxa"/>
            <w:shd w:val="clear" w:color="auto" w:fill="auto"/>
            <w:noWrap/>
            <w:vAlign w:val="center"/>
            <w:hideMark/>
          </w:tcPr>
          <w:p w14:paraId="6C88E2B7"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11.69</w:t>
            </w:r>
          </w:p>
        </w:tc>
        <w:tc>
          <w:tcPr>
            <w:tcW w:w="1142" w:type="dxa"/>
            <w:shd w:val="clear" w:color="auto" w:fill="auto"/>
            <w:noWrap/>
            <w:vAlign w:val="center"/>
            <w:hideMark/>
          </w:tcPr>
          <w:p w14:paraId="5A6E6663"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15.87</w:t>
            </w:r>
          </w:p>
        </w:tc>
      </w:tr>
      <w:tr w:rsidR="00DD7A5A" w:rsidRPr="004868F3" w14:paraId="72B84443" w14:textId="77777777" w:rsidTr="00F438F1">
        <w:trPr>
          <w:trHeight w:val="360"/>
        </w:trPr>
        <w:tc>
          <w:tcPr>
            <w:tcW w:w="1254" w:type="dxa"/>
            <w:shd w:val="clear" w:color="auto" w:fill="auto"/>
            <w:noWrap/>
            <w:vAlign w:val="center"/>
          </w:tcPr>
          <w:p w14:paraId="2F103867"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3</w:t>
            </w:r>
          </w:p>
        </w:tc>
        <w:tc>
          <w:tcPr>
            <w:tcW w:w="1255" w:type="dxa"/>
            <w:shd w:val="clear" w:color="auto" w:fill="auto"/>
            <w:noWrap/>
            <w:vAlign w:val="center"/>
          </w:tcPr>
          <w:p w14:paraId="1C508DA1"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P/C-0.3</w:t>
            </w:r>
          </w:p>
          <w:p w14:paraId="59561488"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Isopropanol</w:t>
            </w:r>
          </w:p>
        </w:tc>
        <w:tc>
          <w:tcPr>
            <w:tcW w:w="1141" w:type="dxa"/>
            <w:shd w:val="clear" w:color="auto" w:fill="auto"/>
            <w:noWrap/>
            <w:vAlign w:val="center"/>
          </w:tcPr>
          <w:p w14:paraId="565E8457"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4.502</w:t>
            </w:r>
          </w:p>
        </w:tc>
        <w:tc>
          <w:tcPr>
            <w:tcW w:w="1142" w:type="dxa"/>
            <w:shd w:val="clear" w:color="auto" w:fill="auto"/>
            <w:noWrap/>
            <w:vAlign w:val="center"/>
          </w:tcPr>
          <w:p w14:paraId="0307DCC5"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5.971</w:t>
            </w:r>
          </w:p>
        </w:tc>
        <w:tc>
          <w:tcPr>
            <w:tcW w:w="1141" w:type="dxa"/>
            <w:shd w:val="clear" w:color="auto" w:fill="auto"/>
            <w:noWrap/>
            <w:vAlign w:val="center"/>
          </w:tcPr>
          <w:p w14:paraId="5FAD18E7"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8.094</w:t>
            </w:r>
          </w:p>
        </w:tc>
        <w:tc>
          <w:tcPr>
            <w:tcW w:w="1142" w:type="dxa"/>
            <w:shd w:val="clear" w:color="auto" w:fill="auto"/>
            <w:noWrap/>
            <w:vAlign w:val="center"/>
          </w:tcPr>
          <w:p w14:paraId="0EA13DA0"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10.64</w:t>
            </w:r>
          </w:p>
        </w:tc>
        <w:tc>
          <w:tcPr>
            <w:tcW w:w="1142" w:type="dxa"/>
            <w:shd w:val="clear" w:color="auto" w:fill="auto"/>
            <w:noWrap/>
            <w:vAlign w:val="center"/>
          </w:tcPr>
          <w:p w14:paraId="5AC5D63A"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13.26</w:t>
            </w:r>
          </w:p>
        </w:tc>
      </w:tr>
      <w:tr w:rsidR="00DD7A5A" w:rsidRPr="004868F3" w14:paraId="1FEBC0F9" w14:textId="77777777" w:rsidTr="00F438F1">
        <w:trPr>
          <w:trHeight w:val="360"/>
        </w:trPr>
        <w:tc>
          <w:tcPr>
            <w:tcW w:w="1254" w:type="dxa"/>
            <w:shd w:val="clear" w:color="auto" w:fill="auto"/>
            <w:noWrap/>
            <w:vAlign w:val="center"/>
          </w:tcPr>
          <w:p w14:paraId="221FAC56"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4</w:t>
            </w:r>
          </w:p>
        </w:tc>
        <w:tc>
          <w:tcPr>
            <w:tcW w:w="1255" w:type="dxa"/>
            <w:shd w:val="clear" w:color="auto" w:fill="auto"/>
            <w:noWrap/>
            <w:vAlign w:val="center"/>
          </w:tcPr>
          <w:p w14:paraId="34232B98"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 xml:space="preserve">P/C-0.9 </w:t>
            </w:r>
          </w:p>
          <w:p w14:paraId="444C4394"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Isopropanol</w:t>
            </w:r>
          </w:p>
        </w:tc>
        <w:tc>
          <w:tcPr>
            <w:tcW w:w="1141" w:type="dxa"/>
            <w:shd w:val="clear" w:color="auto" w:fill="auto"/>
            <w:noWrap/>
            <w:vAlign w:val="center"/>
          </w:tcPr>
          <w:p w14:paraId="3CC96B0B"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4.733</w:t>
            </w:r>
          </w:p>
        </w:tc>
        <w:tc>
          <w:tcPr>
            <w:tcW w:w="1142" w:type="dxa"/>
            <w:shd w:val="clear" w:color="auto" w:fill="auto"/>
            <w:noWrap/>
            <w:vAlign w:val="center"/>
          </w:tcPr>
          <w:p w14:paraId="161C5C84"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6.355</w:t>
            </w:r>
          </w:p>
        </w:tc>
        <w:tc>
          <w:tcPr>
            <w:tcW w:w="1141" w:type="dxa"/>
            <w:shd w:val="clear" w:color="auto" w:fill="auto"/>
            <w:noWrap/>
            <w:vAlign w:val="center"/>
          </w:tcPr>
          <w:p w14:paraId="5915ED6C"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8.630</w:t>
            </w:r>
          </w:p>
        </w:tc>
        <w:tc>
          <w:tcPr>
            <w:tcW w:w="1142" w:type="dxa"/>
            <w:shd w:val="clear" w:color="auto" w:fill="auto"/>
            <w:noWrap/>
            <w:vAlign w:val="center"/>
          </w:tcPr>
          <w:p w14:paraId="39422E4A"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11.41</w:t>
            </w:r>
          </w:p>
        </w:tc>
        <w:tc>
          <w:tcPr>
            <w:tcW w:w="1142" w:type="dxa"/>
            <w:shd w:val="clear" w:color="auto" w:fill="auto"/>
            <w:noWrap/>
            <w:vAlign w:val="center"/>
          </w:tcPr>
          <w:p w14:paraId="3AF68F7F"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14.54</w:t>
            </w:r>
          </w:p>
        </w:tc>
      </w:tr>
      <w:tr w:rsidR="00DD7A5A" w:rsidRPr="004868F3" w14:paraId="70B97FCF" w14:textId="77777777" w:rsidTr="00F438F1">
        <w:trPr>
          <w:trHeight w:val="360"/>
        </w:trPr>
        <w:tc>
          <w:tcPr>
            <w:tcW w:w="1254" w:type="dxa"/>
            <w:shd w:val="clear" w:color="auto" w:fill="auto"/>
            <w:noWrap/>
            <w:vAlign w:val="center"/>
          </w:tcPr>
          <w:p w14:paraId="3256CF06"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5</w:t>
            </w:r>
          </w:p>
        </w:tc>
        <w:tc>
          <w:tcPr>
            <w:tcW w:w="1255" w:type="dxa"/>
            <w:shd w:val="clear" w:color="auto" w:fill="auto"/>
            <w:noWrap/>
            <w:vAlign w:val="center"/>
          </w:tcPr>
          <w:p w14:paraId="4750E65B"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 xml:space="preserve">P/C-1.5 </w:t>
            </w:r>
          </w:p>
          <w:p w14:paraId="05A20E59"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Isopropanol</w:t>
            </w:r>
          </w:p>
        </w:tc>
        <w:tc>
          <w:tcPr>
            <w:tcW w:w="1141" w:type="dxa"/>
            <w:shd w:val="clear" w:color="auto" w:fill="auto"/>
            <w:noWrap/>
            <w:vAlign w:val="center"/>
          </w:tcPr>
          <w:p w14:paraId="350D2547"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4.887</w:t>
            </w:r>
          </w:p>
        </w:tc>
        <w:tc>
          <w:tcPr>
            <w:tcW w:w="1142" w:type="dxa"/>
            <w:shd w:val="clear" w:color="auto" w:fill="auto"/>
            <w:noWrap/>
            <w:vAlign w:val="center"/>
          </w:tcPr>
          <w:p w14:paraId="545BF06E"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6.639</w:t>
            </w:r>
          </w:p>
        </w:tc>
        <w:tc>
          <w:tcPr>
            <w:tcW w:w="1141" w:type="dxa"/>
            <w:shd w:val="clear" w:color="auto" w:fill="auto"/>
            <w:noWrap/>
            <w:vAlign w:val="center"/>
          </w:tcPr>
          <w:p w14:paraId="66238B6B"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9.127</w:t>
            </w:r>
          </w:p>
        </w:tc>
        <w:tc>
          <w:tcPr>
            <w:tcW w:w="1142" w:type="dxa"/>
            <w:shd w:val="clear" w:color="auto" w:fill="auto"/>
            <w:noWrap/>
            <w:vAlign w:val="center"/>
          </w:tcPr>
          <w:p w14:paraId="7CA87171"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12.23</w:t>
            </w:r>
          </w:p>
        </w:tc>
        <w:tc>
          <w:tcPr>
            <w:tcW w:w="1142" w:type="dxa"/>
            <w:shd w:val="clear" w:color="auto" w:fill="auto"/>
            <w:noWrap/>
            <w:vAlign w:val="center"/>
          </w:tcPr>
          <w:p w14:paraId="6514F9A1" w14:textId="77777777" w:rsidR="00DD7A5A" w:rsidRPr="004868F3" w:rsidRDefault="00DD7A5A" w:rsidP="00C35B11">
            <w:pPr>
              <w:widowControl/>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15.70</w:t>
            </w:r>
          </w:p>
        </w:tc>
      </w:tr>
    </w:tbl>
    <w:p w14:paraId="17691EBD" w14:textId="77777777" w:rsidR="00DD7A5A" w:rsidRDefault="00DD7A5A" w:rsidP="001C250D">
      <w:pPr>
        <w:spacing w:line="360" w:lineRule="auto"/>
        <w:ind w:firstLineChars="200" w:firstLine="420"/>
        <w:rPr>
          <w:rFonts w:ascii="Times New Roman" w:eastAsia="宋体" w:hAnsi="Times New Roman" w:cs="Times New Roman"/>
        </w:rPr>
      </w:pPr>
    </w:p>
    <w:p w14:paraId="36CCF9EC" w14:textId="77777777" w:rsidR="00DD7A5A" w:rsidRDefault="00DD7A5A" w:rsidP="001C250D">
      <w:pPr>
        <w:spacing w:line="360" w:lineRule="auto"/>
        <w:ind w:firstLineChars="200" w:firstLine="420"/>
        <w:rPr>
          <w:rFonts w:ascii="Times New Roman" w:eastAsia="宋体" w:hAnsi="Times New Roman" w:cs="Times New Roman"/>
        </w:rPr>
      </w:pPr>
    </w:p>
    <w:p w14:paraId="709CB497" w14:textId="77777777" w:rsidR="00DD7A5A" w:rsidRDefault="00DD7A5A" w:rsidP="001C250D">
      <w:pPr>
        <w:spacing w:line="360" w:lineRule="auto"/>
        <w:ind w:firstLineChars="200" w:firstLine="420"/>
        <w:rPr>
          <w:rFonts w:ascii="Times New Roman" w:eastAsia="宋体" w:hAnsi="Times New Roman" w:cs="Times New Roman"/>
        </w:rPr>
      </w:pPr>
    </w:p>
    <w:p w14:paraId="46C8E73C" w14:textId="77777777" w:rsidR="00DD7A5A" w:rsidRDefault="00DD7A5A" w:rsidP="001C250D">
      <w:pPr>
        <w:spacing w:line="360" w:lineRule="auto"/>
        <w:ind w:firstLineChars="200" w:firstLine="420"/>
        <w:rPr>
          <w:rFonts w:ascii="Times New Roman" w:eastAsia="宋体" w:hAnsi="Times New Roman" w:cs="Times New Roman"/>
        </w:rPr>
      </w:pPr>
    </w:p>
    <w:p w14:paraId="245BD5AB" w14:textId="77777777" w:rsidR="00DD7A5A" w:rsidRDefault="00DD7A5A" w:rsidP="001C250D">
      <w:pPr>
        <w:spacing w:line="360" w:lineRule="auto"/>
        <w:ind w:firstLineChars="200" w:firstLine="420"/>
        <w:rPr>
          <w:rFonts w:ascii="Times New Roman" w:eastAsia="宋体" w:hAnsi="Times New Roman" w:cs="Times New Roman"/>
        </w:rPr>
      </w:pPr>
    </w:p>
    <w:p w14:paraId="7220D809" w14:textId="77777777" w:rsidR="00DD7A5A" w:rsidRDefault="00DD7A5A" w:rsidP="001C250D">
      <w:pPr>
        <w:spacing w:line="360" w:lineRule="auto"/>
        <w:ind w:firstLineChars="200" w:firstLine="420"/>
        <w:rPr>
          <w:rFonts w:ascii="Times New Roman" w:eastAsia="宋体" w:hAnsi="Times New Roman" w:cs="Times New Roman"/>
        </w:rPr>
      </w:pPr>
    </w:p>
    <w:p w14:paraId="710CC614" w14:textId="77777777" w:rsidR="00DD7A5A" w:rsidRDefault="00DD7A5A" w:rsidP="001C250D">
      <w:pPr>
        <w:spacing w:line="360" w:lineRule="auto"/>
        <w:ind w:firstLineChars="200" w:firstLine="420"/>
        <w:rPr>
          <w:rFonts w:ascii="Times New Roman" w:eastAsia="宋体" w:hAnsi="Times New Roman" w:cs="Times New Roman"/>
        </w:rPr>
      </w:pPr>
    </w:p>
    <w:p w14:paraId="1217F45D" w14:textId="77777777" w:rsidR="00DD7A5A" w:rsidRDefault="00DD7A5A" w:rsidP="001C250D">
      <w:pPr>
        <w:spacing w:line="360" w:lineRule="auto"/>
        <w:ind w:firstLineChars="200" w:firstLine="420"/>
        <w:rPr>
          <w:rFonts w:ascii="Times New Roman" w:eastAsia="宋体" w:hAnsi="Times New Roman" w:cs="Times New Roman"/>
        </w:rPr>
      </w:pPr>
    </w:p>
    <w:p w14:paraId="3C065A71" w14:textId="77777777" w:rsidR="00DD7A5A" w:rsidRDefault="00DD7A5A" w:rsidP="001C250D">
      <w:pPr>
        <w:spacing w:line="360" w:lineRule="auto"/>
        <w:ind w:firstLineChars="200" w:firstLine="420"/>
        <w:rPr>
          <w:rFonts w:ascii="Times New Roman" w:eastAsia="宋体" w:hAnsi="Times New Roman" w:cs="Times New Roman"/>
        </w:rPr>
      </w:pPr>
    </w:p>
    <w:p w14:paraId="5AC885E7" w14:textId="77777777" w:rsidR="00DD7A5A" w:rsidRDefault="00DD7A5A" w:rsidP="001C250D">
      <w:pPr>
        <w:spacing w:line="360" w:lineRule="auto"/>
        <w:ind w:firstLineChars="200" w:firstLine="420"/>
        <w:rPr>
          <w:rFonts w:ascii="Times New Roman" w:eastAsia="宋体" w:hAnsi="Times New Roman" w:cs="Times New Roman"/>
        </w:rPr>
      </w:pPr>
      <w:r w:rsidRPr="001C250D">
        <w:rPr>
          <w:rFonts w:ascii="Times New Roman" w:eastAsia="宋体" w:hAnsi="Times New Roman" w:cs="Times New Roman"/>
        </w:rPr>
        <w:t xml:space="preserve">Since commercial carbon black is typically hydrophobic, it is difficult to achieve uniform dispersion in water, resulting in particle sizes significantly larger than those in isopropanol. The table also shows that the addition of a certain amount of PTFE can significantly reduce the particle size of the </w:t>
      </w:r>
      <w:r>
        <w:rPr>
          <w:rFonts w:ascii="Times New Roman" w:eastAsia="宋体" w:hAnsi="Times New Roman" w:cs="Times New Roman"/>
        </w:rPr>
        <w:t>ink</w:t>
      </w:r>
      <w:r w:rsidRPr="001C250D">
        <w:rPr>
          <w:rFonts w:ascii="Times New Roman" w:eastAsia="宋体" w:hAnsi="Times New Roman" w:cs="Times New Roman"/>
        </w:rPr>
        <w:t>.</w:t>
      </w:r>
      <w:r w:rsidRPr="00F64F87">
        <w:rPr>
          <w:rFonts w:ascii="Times New Roman" w:eastAsia="宋体" w:hAnsi="Times New Roman" w:cs="Times New Roman"/>
          <w:noProof/>
          <w:vertAlign w:val="superscript"/>
        </w:rPr>
        <w:t>3</w:t>
      </w:r>
    </w:p>
    <w:p w14:paraId="59C5DB7D" w14:textId="77777777" w:rsidR="00DD7A5A" w:rsidRDefault="00DD7A5A" w:rsidP="002063F8">
      <w:pPr>
        <w:widowControl/>
        <w:jc w:val="left"/>
        <w:rPr>
          <w:rFonts w:ascii="Times New Roman" w:eastAsia="宋体" w:hAnsi="Times New Roman" w:cs="Times New Roman"/>
        </w:rPr>
      </w:pPr>
      <w:r>
        <w:rPr>
          <w:rFonts w:ascii="Times New Roman" w:eastAsia="宋体" w:hAnsi="Times New Roman" w:cs="Times New Roman"/>
        </w:rPr>
        <w:br w:type="page"/>
      </w:r>
    </w:p>
    <w:p w14:paraId="16822BD2" w14:textId="77777777" w:rsidR="00DD7A5A" w:rsidRDefault="00DD7A5A" w:rsidP="004868F3">
      <w:pPr>
        <w:spacing w:line="360" w:lineRule="auto"/>
        <w:jc w:val="left"/>
        <w:rPr>
          <w:rFonts w:ascii="Times New Roman" w:eastAsia="宋体" w:hAnsi="Times New Roman" w:cs="Times New Roman"/>
        </w:rPr>
      </w:pPr>
      <w:r w:rsidRPr="008C637D">
        <w:rPr>
          <w:rFonts w:ascii="Times New Roman" w:eastAsia="宋体" w:hAnsi="Times New Roman" w:cs="Times New Roman" w:hint="eastAsia"/>
          <w:b/>
          <w:bCs/>
        </w:rPr>
        <w:lastRenderedPageBreak/>
        <w:t xml:space="preserve">Supplementary Table </w:t>
      </w:r>
      <w:r>
        <w:rPr>
          <w:rFonts w:ascii="Times New Roman" w:eastAsia="宋体" w:hAnsi="Times New Roman" w:cs="Times New Roman" w:hint="eastAsia"/>
          <w:b/>
          <w:bCs/>
        </w:rPr>
        <w:t>2</w:t>
      </w:r>
      <w:r w:rsidRPr="008C637D">
        <w:rPr>
          <w:rFonts w:ascii="Times New Roman" w:eastAsia="宋体" w:hAnsi="Times New Roman" w:cs="Times New Roman" w:hint="eastAsia"/>
          <w:b/>
          <w:bCs/>
        </w:rPr>
        <w:t>.</w:t>
      </w:r>
      <w:r>
        <w:rPr>
          <w:rFonts w:ascii="Times New Roman" w:eastAsia="宋体" w:hAnsi="Times New Roman" w:cs="Times New Roman" w:hint="eastAsia"/>
        </w:rPr>
        <w:t xml:space="preserve"> </w:t>
      </w:r>
      <w:r w:rsidRPr="001C250D">
        <w:rPr>
          <w:rFonts w:ascii="Times New Roman" w:eastAsia="宋体" w:hAnsi="Times New Roman" w:cs="Times New Roman"/>
        </w:rPr>
        <w:t>Different mixing conditions.</w:t>
      </w:r>
    </w:p>
    <w:tbl>
      <w:tblPr>
        <w:tblStyle w:val="a7"/>
        <w:tblW w:w="0" w:type="auto"/>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1181"/>
        <w:gridCol w:w="1204"/>
        <w:gridCol w:w="1110"/>
        <w:gridCol w:w="1224"/>
        <w:gridCol w:w="1357"/>
        <w:gridCol w:w="2141"/>
      </w:tblGrid>
      <w:tr w:rsidR="00DD7A5A" w14:paraId="06B66EEC" w14:textId="77777777" w:rsidTr="00C413F3">
        <w:tc>
          <w:tcPr>
            <w:tcW w:w="1181" w:type="dxa"/>
            <w:tcBorders>
              <w:top w:val="single" w:sz="18" w:space="0" w:color="auto"/>
              <w:bottom w:val="single" w:sz="12" w:space="0" w:color="auto"/>
            </w:tcBorders>
            <w:vAlign w:val="center"/>
          </w:tcPr>
          <w:p w14:paraId="1AD7CFDD"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No.</w:t>
            </w:r>
          </w:p>
        </w:tc>
        <w:tc>
          <w:tcPr>
            <w:tcW w:w="1204" w:type="dxa"/>
            <w:tcBorders>
              <w:top w:val="single" w:sz="18" w:space="0" w:color="auto"/>
              <w:bottom w:val="single" w:sz="12" w:space="0" w:color="auto"/>
            </w:tcBorders>
            <w:vAlign w:val="center"/>
          </w:tcPr>
          <w:p w14:paraId="644E0A14"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H</w:t>
            </w:r>
            <w:r w:rsidRPr="00C413F3">
              <w:rPr>
                <w:rFonts w:ascii="Times New Roman" w:eastAsia="宋体" w:hAnsi="Times New Roman" w:cs="Times New Roman" w:hint="eastAsia"/>
                <w:vertAlign w:val="subscript"/>
              </w:rPr>
              <w:t>2</w:t>
            </w:r>
            <w:r>
              <w:rPr>
                <w:rFonts w:ascii="Times New Roman" w:eastAsia="宋体" w:hAnsi="Times New Roman" w:cs="Times New Roman" w:hint="eastAsia"/>
              </w:rPr>
              <w:t>O</w:t>
            </w:r>
          </w:p>
          <w:p w14:paraId="20E59555"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(mL)</w:t>
            </w:r>
          </w:p>
        </w:tc>
        <w:tc>
          <w:tcPr>
            <w:tcW w:w="1110" w:type="dxa"/>
            <w:tcBorders>
              <w:top w:val="single" w:sz="18" w:space="0" w:color="auto"/>
              <w:bottom w:val="single" w:sz="12" w:space="0" w:color="auto"/>
            </w:tcBorders>
            <w:vAlign w:val="center"/>
          </w:tcPr>
          <w:p w14:paraId="229E9F38" w14:textId="77777777" w:rsidR="00DD7A5A" w:rsidRDefault="00DD7A5A" w:rsidP="00C413F3">
            <w:pPr>
              <w:spacing w:line="360" w:lineRule="auto"/>
              <w:jc w:val="center"/>
              <w:rPr>
                <w:rFonts w:ascii="Times New Roman" w:eastAsia="微软雅黑" w:hAnsi="Times New Roman" w:cs="Times New Roman"/>
                <w:kern w:val="0"/>
                <w:sz w:val="18"/>
                <w:szCs w:val="18"/>
              </w:rPr>
            </w:pPr>
            <w:r w:rsidRPr="004868F3">
              <w:rPr>
                <w:rFonts w:ascii="Times New Roman" w:eastAsia="微软雅黑" w:hAnsi="Times New Roman" w:cs="Times New Roman"/>
                <w:kern w:val="0"/>
                <w:sz w:val="18"/>
                <w:szCs w:val="18"/>
              </w:rPr>
              <w:t>Isopropanol</w:t>
            </w:r>
          </w:p>
          <w:p w14:paraId="3A4EE9CE"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(mL)</w:t>
            </w:r>
          </w:p>
        </w:tc>
        <w:tc>
          <w:tcPr>
            <w:tcW w:w="1224" w:type="dxa"/>
            <w:tcBorders>
              <w:top w:val="single" w:sz="18" w:space="0" w:color="auto"/>
              <w:bottom w:val="single" w:sz="12" w:space="0" w:color="auto"/>
            </w:tcBorders>
            <w:vAlign w:val="center"/>
          </w:tcPr>
          <w:p w14:paraId="006C621A"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PTFE</w:t>
            </w:r>
          </w:p>
          <w:p w14:paraId="58FC1FE3"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(mL)</w:t>
            </w:r>
          </w:p>
        </w:tc>
        <w:tc>
          <w:tcPr>
            <w:tcW w:w="1357" w:type="dxa"/>
            <w:tcBorders>
              <w:top w:val="single" w:sz="18" w:space="0" w:color="auto"/>
              <w:bottom w:val="single" w:sz="12" w:space="0" w:color="auto"/>
            </w:tcBorders>
            <w:vAlign w:val="center"/>
          </w:tcPr>
          <w:p w14:paraId="5B603A41"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Temperature</w:t>
            </w:r>
          </w:p>
          <w:p w14:paraId="15A7BF69"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w:t>
            </w:r>
            <w:r w:rsidRPr="0081236E">
              <w:rPr>
                <w:rFonts w:ascii="Times New Roman" w:eastAsia="宋体" w:hAnsi="Times New Roman" w:cs="Times New Roman"/>
              </w:rPr>
              <w:t>℃</w:t>
            </w:r>
            <w:r>
              <w:rPr>
                <w:rFonts w:ascii="Times New Roman" w:eastAsia="宋体" w:hAnsi="Times New Roman" w:cs="Times New Roman" w:hint="eastAsia"/>
              </w:rPr>
              <w:t>)</w:t>
            </w:r>
          </w:p>
        </w:tc>
        <w:tc>
          <w:tcPr>
            <w:tcW w:w="2141" w:type="dxa"/>
            <w:tcBorders>
              <w:top w:val="single" w:sz="18" w:space="0" w:color="auto"/>
              <w:bottom w:val="single" w:sz="12" w:space="0" w:color="auto"/>
            </w:tcBorders>
            <w:vAlign w:val="center"/>
          </w:tcPr>
          <w:p w14:paraId="5F66D2EB"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Method</w:t>
            </w:r>
          </w:p>
        </w:tc>
      </w:tr>
      <w:tr w:rsidR="00DD7A5A" w14:paraId="0B25F99E" w14:textId="77777777" w:rsidTr="00C413F3">
        <w:tc>
          <w:tcPr>
            <w:tcW w:w="1181" w:type="dxa"/>
            <w:tcBorders>
              <w:top w:val="single" w:sz="12" w:space="0" w:color="auto"/>
            </w:tcBorders>
            <w:vAlign w:val="center"/>
          </w:tcPr>
          <w:p w14:paraId="1FC9F647"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1</w:t>
            </w:r>
          </w:p>
        </w:tc>
        <w:tc>
          <w:tcPr>
            <w:tcW w:w="1204" w:type="dxa"/>
            <w:tcBorders>
              <w:top w:val="single" w:sz="12" w:space="0" w:color="auto"/>
            </w:tcBorders>
            <w:vAlign w:val="center"/>
          </w:tcPr>
          <w:p w14:paraId="21F9D185"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4</w:t>
            </w:r>
          </w:p>
        </w:tc>
        <w:tc>
          <w:tcPr>
            <w:tcW w:w="1110" w:type="dxa"/>
            <w:tcBorders>
              <w:top w:val="single" w:sz="12" w:space="0" w:color="auto"/>
            </w:tcBorders>
            <w:vAlign w:val="center"/>
          </w:tcPr>
          <w:p w14:paraId="07E798FC"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5</w:t>
            </w:r>
          </w:p>
        </w:tc>
        <w:tc>
          <w:tcPr>
            <w:tcW w:w="1224" w:type="dxa"/>
            <w:tcBorders>
              <w:top w:val="single" w:sz="12" w:space="0" w:color="auto"/>
            </w:tcBorders>
            <w:vAlign w:val="center"/>
          </w:tcPr>
          <w:p w14:paraId="5AE4C1D4"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0.15</w:t>
            </w:r>
          </w:p>
        </w:tc>
        <w:tc>
          <w:tcPr>
            <w:tcW w:w="1357" w:type="dxa"/>
            <w:tcBorders>
              <w:top w:val="single" w:sz="12" w:space="0" w:color="auto"/>
            </w:tcBorders>
            <w:vAlign w:val="center"/>
          </w:tcPr>
          <w:p w14:paraId="14ECCA65"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10</w:t>
            </w:r>
          </w:p>
        </w:tc>
        <w:tc>
          <w:tcPr>
            <w:tcW w:w="2141" w:type="dxa"/>
            <w:tcBorders>
              <w:top w:val="single" w:sz="12" w:space="0" w:color="auto"/>
            </w:tcBorders>
            <w:vAlign w:val="center"/>
          </w:tcPr>
          <w:p w14:paraId="5B1D3924" w14:textId="77777777" w:rsidR="00DD7A5A" w:rsidRPr="0081236E" w:rsidRDefault="00DD7A5A" w:rsidP="00C413F3">
            <w:pPr>
              <w:spacing w:line="360" w:lineRule="auto"/>
              <w:jc w:val="center"/>
              <w:rPr>
                <w:rFonts w:ascii="Times New Roman" w:eastAsia="微软雅黑" w:hAnsi="Times New Roman" w:cs="Times New Roman"/>
                <w:kern w:val="0"/>
                <w:sz w:val="18"/>
                <w:szCs w:val="18"/>
              </w:rPr>
            </w:pPr>
            <w:r>
              <w:rPr>
                <w:rFonts w:ascii="Times New Roman" w:eastAsia="微软雅黑" w:hAnsi="Times New Roman" w:cs="Times New Roman" w:hint="eastAsia"/>
                <w:kern w:val="0"/>
                <w:sz w:val="18"/>
                <w:szCs w:val="18"/>
              </w:rPr>
              <w:t>a</w:t>
            </w:r>
          </w:p>
        </w:tc>
      </w:tr>
      <w:tr w:rsidR="00DD7A5A" w14:paraId="5B7FCA95" w14:textId="77777777" w:rsidTr="00C413F3">
        <w:tc>
          <w:tcPr>
            <w:tcW w:w="1181" w:type="dxa"/>
            <w:vAlign w:val="center"/>
          </w:tcPr>
          <w:p w14:paraId="4AE5C637"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2</w:t>
            </w:r>
          </w:p>
        </w:tc>
        <w:tc>
          <w:tcPr>
            <w:tcW w:w="1204" w:type="dxa"/>
            <w:vAlign w:val="center"/>
          </w:tcPr>
          <w:p w14:paraId="6BF1FF13"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4</w:t>
            </w:r>
          </w:p>
        </w:tc>
        <w:tc>
          <w:tcPr>
            <w:tcW w:w="1110" w:type="dxa"/>
            <w:vAlign w:val="center"/>
          </w:tcPr>
          <w:p w14:paraId="3DD3669A"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5</w:t>
            </w:r>
          </w:p>
        </w:tc>
        <w:tc>
          <w:tcPr>
            <w:tcW w:w="1224" w:type="dxa"/>
            <w:vAlign w:val="center"/>
          </w:tcPr>
          <w:p w14:paraId="7213EE98"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0.15</w:t>
            </w:r>
          </w:p>
        </w:tc>
        <w:tc>
          <w:tcPr>
            <w:tcW w:w="1357" w:type="dxa"/>
            <w:vAlign w:val="center"/>
          </w:tcPr>
          <w:p w14:paraId="01B53675"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10</w:t>
            </w:r>
          </w:p>
        </w:tc>
        <w:tc>
          <w:tcPr>
            <w:tcW w:w="2141" w:type="dxa"/>
            <w:vAlign w:val="center"/>
          </w:tcPr>
          <w:p w14:paraId="1FF6D616" w14:textId="77777777" w:rsidR="00DD7A5A" w:rsidRPr="0081236E"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b</w:t>
            </w:r>
          </w:p>
        </w:tc>
      </w:tr>
      <w:tr w:rsidR="00DD7A5A" w14:paraId="247C6537" w14:textId="77777777" w:rsidTr="00C413F3">
        <w:tc>
          <w:tcPr>
            <w:tcW w:w="1181" w:type="dxa"/>
            <w:vAlign w:val="center"/>
          </w:tcPr>
          <w:p w14:paraId="508B96A3"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3</w:t>
            </w:r>
          </w:p>
        </w:tc>
        <w:tc>
          <w:tcPr>
            <w:tcW w:w="1204" w:type="dxa"/>
            <w:vAlign w:val="center"/>
          </w:tcPr>
          <w:p w14:paraId="161EC342"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4</w:t>
            </w:r>
          </w:p>
        </w:tc>
        <w:tc>
          <w:tcPr>
            <w:tcW w:w="1110" w:type="dxa"/>
            <w:vAlign w:val="center"/>
          </w:tcPr>
          <w:p w14:paraId="35357EDD"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5</w:t>
            </w:r>
          </w:p>
        </w:tc>
        <w:tc>
          <w:tcPr>
            <w:tcW w:w="1224" w:type="dxa"/>
            <w:vAlign w:val="center"/>
          </w:tcPr>
          <w:p w14:paraId="6050AD7D"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0.15</w:t>
            </w:r>
          </w:p>
        </w:tc>
        <w:tc>
          <w:tcPr>
            <w:tcW w:w="1357" w:type="dxa"/>
            <w:vAlign w:val="center"/>
          </w:tcPr>
          <w:p w14:paraId="121C8003"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10</w:t>
            </w:r>
          </w:p>
        </w:tc>
        <w:tc>
          <w:tcPr>
            <w:tcW w:w="2141" w:type="dxa"/>
            <w:vAlign w:val="center"/>
          </w:tcPr>
          <w:p w14:paraId="6A67A045" w14:textId="77777777" w:rsidR="00DD7A5A" w:rsidRPr="0081236E"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c</w:t>
            </w:r>
          </w:p>
        </w:tc>
      </w:tr>
      <w:tr w:rsidR="00DD7A5A" w14:paraId="46B27699" w14:textId="77777777" w:rsidTr="00C413F3">
        <w:tc>
          <w:tcPr>
            <w:tcW w:w="1181" w:type="dxa"/>
            <w:vAlign w:val="center"/>
          </w:tcPr>
          <w:p w14:paraId="5343A2E8"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4</w:t>
            </w:r>
          </w:p>
        </w:tc>
        <w:tc>
          <w:tcPr>
            <w:tcW w:w="1204" w:type="dxa"/>
            <w:vAlign w:val="center"/>
          </w:tcPr>
          <w:p w14:paraId="64CD7366"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4</w:t>
            </w:r>
          </w:p>
        </w:tc>
        <w:tc>
          <w:tcPr>
            <w:tcW w:w="1110" w:type="dxa"/>
            <w:vAlign w:val="center"/>
          </w:tcPr>
          <w:p w14:paraId="38D0F715"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5</w:t>
            </w:r>
          </w:p>
        </w:tc>
        <w:tc>
          <w:tcPr>
            <w:tcW w:w="1224" w:type="dxa"/>
            <w:vAlign w:val="center"/>
          </w:tcPr>
          <w:p w14:paraId="43A3B11A"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0.15</w:t>
            </w:r>
          </w:p>
        </w:tc>
        <w:tc>
          <w:tcPr>
            <w:tcW w:w="1357" w:type="dxa"/>
            <w:vAlign w:val="center"/>
          </w:tcPr>
          <w:p w14:paraId="79CE0F6E"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40</w:t>
            </w:r>
          </w:p>
        </w:tc>
        <w:tc>
          <w:tcPr>
            <w:tcW w:w="2141" w:type="dxa"/>
            <w:vAlign w:val="center"/>
          </w:tcPr>
          <w:p w14:paraId="7132D8C2" w14:textId="77777777" w:rsidR="00DD7A5A" w:rsidRPr="0081236E"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a</w:t>
            </w:r>
          </w:p>
        </w:tc>
      </w:tr>
      <w:tr w:rsidR="00DD7A5A" w14:paraId="5B0CF871" w14:textId="77777777" w:rsidTr="00C413F3">
        <w:tc>
          <w:tcPr>
            <w:tcW w:w="1181" w:type="dxa"/>
            <w:vAlign w:val="center"/>
          </w:tcPr>
          <w:p w14:paraId="477CA99E"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5</w:t>
            </w:r>
          </w:p>
        </w:tc>
        <w:tc>
          <w:tcPr>
            <w:tcW w:w="1204" w:type="dxa"/>
            <w:vAlign w:val="center"/>
          </w:tcPr>
          <w:p w14:paraId="1483EAAB"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4</w:t>
            </w:r>
          </w:p>
        </w:tc>
        <w:tc>
          <w:tcPr>
            <w:tcW w:w="1110" w:type="dxa"/>
            <w:vAlign w:val="center"/>
          </w:tcPr>
          <w:p w14:paraId="23CE548D"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5</w:t>
            </w:r>
          </w:p>
        </w:tc>
        <w:tc>
          <w:tcPr>
            <w:tcW w:w="1224" w:type="dxa"/>
            <w:vAlign w:val="center"/>
          </w:tcPr>
          <w:p w14:paraId="3D8E6211"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0.15</w:t>
            </w:r>
          </w:p>
        </w:tc>
        <w:tc>
          <w:tcPr>
            <w:tcW w:w="1357" w:type="dxa"/>
            <w:vAlign w:val="center"/>
          </w:tcPr>
          <w:p w14:paraId="1A54EC89"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40</w:t>
            </w:r>
          </w:p>
        </w:tc>
        <w:tc>
          <w:tcPr>
            <w:tcW w:w="2141" w:type="dxa"/>
            <w:vAlign w:val="center"/>
          </w:tcPr>
          <w:p w14:paraId="47030CC0" w14:textId="77777777" w:rsidR="00DD7A5A" w:rsidRPr="0081236E"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b</w:t>
            </w:r>
          </w:p>
        </w:tc>
      </w:tr>
      <w:tr w:rsidR="00DD7A5A" w14:paraId="04306B2C" w14:textId="77777777" w:rsidTr="00C413F3">
        <w:tc>
          <w:tcPr>
            <w:tcW w:w="1181" w:type="dxa"/>
            <w:vAlign w:val="center"/>
          </w:tcPr>
          <w:p w14:paraId="1BA3E6F6"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6</w:t>
            </w:r>
          </w:p>
        </w:tc>
        <w:tc>
          <w:tcPr>
            <w:tcW w:w="1204" w:type="dxa"/>
            <w:vAlign w:val="center"/>
          </w:tcPr>
          <w:p w14:paraId="79E03205"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4</w:t>
            </w:r>
          </w:p>
        </w:tc>
        <w:tc>
          <w:tcPr>
            <w:tcW w:w="1110" w:type="dxa"/>
            <w:vAlign w:val="center"/>
          </w:tcPr>
          <w:p w14:paraId="28EBF509"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5</w:t>
            </w:r>
          </w:p>
        </w:tc>
        <w:tc>
          <w:tcPr>
            <w:tcW w:w="1224" w:type="dxa"/>
            <w:vAlign w:val="center"/>
          </w:tcPr>
          <w:p w14:paraId="7F2420A0"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0.15</w:t>
            </w:r>
          </w:p>
        </w:tc>
        <w:tc>
          <w:tcPr>
            <w:tcW w:w="1357" w:type="dxa"/>
            <w:vAlign w:val="center"/>
          </w:tcPr>
          <w:p w14:paraId="28048978"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40</w:t>
            </w:r>
          </w:p>
        </w:tc>
        <w:tc>
          <w:tcPr>
            <w:tcW w:w="2141" w:type="dxa"/>
            <w:vAlign w:val="center"/>
          </w:tcPr>
          <w:p w14:paraId="511A976F" w14:textId="77777777" w:rsidR="00DD7A5A" w:rsidRPr="0081236E"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c</w:t>
            </w:r>
          </w:p>
        </w:tc>
      </w:tr>
      <w:tr w:rsidR="00DD7A5A" w14:paraId="11B3781B" w14:textId="77777777" w:rsidTr="00C413F3">
        <w:tc>
          <w:tcPr>
            <w:tcW w:w="1181" w:type="dxa"/>
            <w:vAlign w:val="center"/>
          </w:tcPr>
          <w:p w14:paraId="508C3566"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7</w:t>
            </w:r>
          </w:p>
        </w:tc>
        <w:tc>
          <w:tcPr>
            <w:tcW w:w="1204" w:type="dxa"/>
            <w:vAlign w:val="center"/>
          </w:tcPr>
          <w:p w14:paraId="2DE96FA9"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2</w:t>
            </w:r>
          </w:p>
        </w:tc>
        <w:tc>
          <w:tcPr>
            <w:tcW w:w="1110" w:type="dxa"/>
            <w:vAlign w:val="center"/>
          </w:tcPr>
          <w:p w14:paraId="6F6D658E"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5</w:t>
            </w:r>
          </w:p>
        </w:tc>
        <w:tc>
          <w:tcPr>
            <w:tcW w:w="1224" w:type="dxa"/>
            <w:vAlign w:val="center"/>
          </w:tcPr>
          <w:p w14:paraId="52DDFD82"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0.15</w:t>
            </w:r>
          </w:p>
        </w:tc>
        <w:tc>
          <w:tcPr>
            <w:tcW w:w="1357" w:type="dxa"/>
            <w:vAlign w:val="center"/>
          </w:tcPr>
          <w:p w14:paraId="2953470F"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40</w:t>
            </w:r>
          </w:p>
        </w:tc>
        <w:tc>
          <w:tcPr>
            <w:tcW w:w="2141" w:type="dxa"/>
            <w:vAlign w:val="center"/>
          </w:tcPr>
          <w:p w14:paraId="7AD9D453" w14:textId="77777777" w:rsidR="00DD7A5A" w:rsidRPr="0081236E"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a</w:t>
            </w:r>
          </w:p>
        </w:tc>
      </w:tr>
      <w:tr w:rsidR="00DD7A5A" w14:paraId="1335542F" w14:textId="77777777" w:rsidTr="00C413F3">
        <w:tc>
          <w:tcPr>
            <w:tcW w:w="1181" w:type="dxa"/>
            <w:vAlign w:val="center"/>
          </w:tcPr>
          <w:p w14:paraId="2D135257"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8</w:t>
            </w:r>
          </w:p>
        </w:tc>
        <w:tc>
          <w:tcPr>
            <w:tcW w:w="1204" w:type="dxa"/>
            <w:vAlign w:val="center"/>
          </w:tcPr>
          <w:p w14:paraId="594AA5BA"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2</w:t>
            </w:r>
          </w:p>
        </w:tc>
        <w:tc>
          <w:tcPr>
            <w:tcW w:w="1110" w:type="dxa"/>
            <w:vAlign w:val="center"/>
          </w:tcPr>
          <w:p w14:paraId="1FC4AD69"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5</w:t>
            </w:r>
          </w:p>
        </w:tc>
        <w:tc>
          <w:tcPr>
            <w:tcW w:w="1224" w:type="dxa"/>
            <w:vAlign w:val="center"/>
          </w:tcPr>
          <w:p w14:paraId="573D4AA4"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0.15</w:t>
            </w:r>
          </w:p>
        </w:tc>
        <w:tc>
          <w:tcPr>
            <w:tcW w:w="1357" w:type="dxa"/>
            <w:vAlign w:val="center"/>
          </w:tcPr>
          <w:p w14:paraId="656569F1"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40</w:t>
            </w:r>
          </w:p>
        </w:tc>
        <w:tc>
          <w:tcPr>
            <w:tcW w:w="2141" w:type="dxa"/>
            <w:vAlign w:val="center"/>
          </w:tcPr>
          <w:p w14:paraId="7E9E1FC2" w14:textId="77777777" w:rsidR="00DD7A5A" w:rsidRPr="0081236E"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b</w:t>
            </w:r>
          </w:p>
        </w:tc>
      </w:tr>
      <w:tr w:rsidR="00DD7A5A" w14:paraId="77AD3E1D" w14:textId="77777777" w:rsidTr="00C413F3">
        <w:tc>
          <w:tcPr>
            <w:tcW w:w="1181" w:type="dxa"/>
            <w:vAlign w:val="center"/>
          </w:tcPr>
          <w:p w14:paraId="7FEB488A"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9</w:t>
            </w:r>
          </w:p>
        </w:tc>
        <w:tc>
          <w:tcPr>
            <w:tcW w:w="1204" w:type="dxa"/>
            <w:vAlign w:val="center"/>
          </w:tcPr>
          <w:p w14:paraId="004AE28D"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2</w:t>
            </w:r>
          </w:p>
        </w:tc>
        <w:tc>
          <w:tcPr>
            <w:tcW w:w="1110" w:type="dxa"/>
            <w:vAlign w:val="center"/>
          </w:tcPr>
          <w:p w14:paraId="53E1FDFC"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5</w:t>
            </w:r>
          </w:p>
        </w:tc>
        <w:tc>
          <w:tcPr>
            <w:tcW w:w="1224" w:type="dxa"/>
            <w:vAlign w:val="center"/>
          </w:tcPr>
          <w:p w14:paraId="1FD98052"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0.15</w:t>
            </w:r>
          </w:p>
        </w:tc>
        <w:tc>
          <w:tcPr>
            <w:tcW w:w="1357" w:type="dxa"/>
            <w:vAlign w:val="center"/>
          </w:tcPr>
          <w:p w14:paraId="761C8E7F" w14:textId="77777777" w:rsidR="00DD7A5A"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40</w:t>
            </w:r>
          </w:p>
        </w:tc>
        <w:tc>
          <w:tcPr>
            <w:tcW w:w="2141" w:type="dxa"/>
            <w:vAlign w:val="center"/>
          </w:tcPr>
          <w:p w14:paraId="40938DA1" w14:textId="77777777" w:rsidR="00DD7A5A" w:rsidRPr="0081236E" w:rsidRDefault="00DD7A5A" w:rsidP="00C413F3">
            <w:pPr>
              <w:spacing w:line="360" w:lineRule="auto"/>
              <w:jc w:val="center"/>
              <w:rPr>
                <w:rFonts w:ascii="Times New Roman" w:eastAsia="宋体" w:hAnsi="Times New Roman" w:cs="Times New Roman"/>
              </w:rPr>
            </w:pPr>
            <w:r>
              <w:rPr>
                <w:rFonts w:ascii="Times New Roman" w:eastAsia="宋体" w:hAnsi="Times New Roman" w:cs="Times New Roman" w:hint="eastAsia"/>
              </w:rPr>
              <w:t>c</w:t>
            </w:r>
          </w:p>
        </w:tc>
      </w:tr>
    </w:tbl>
    <w:p w14:paraId="4C34DC90" w14:textId="77777777" w:rsidR="00DD7A5A" w:rsidRDefault="00DD7A5A" w:rsidP="004868F3">
      <w:pPr>
        <w:spacing w:line="360" w:lineRule="auto"/>
        <w:jc w:val="left"/>
        <w:rPr>
          <w:rFonts w:ascii="Times New Roman" w:eastAsia="宋体" w:hAnsi="Times New Roman" w:cs="Times New Roman"/>
        </w:rPr>
      </w:pPr>
      <w:r w:rsidRPr="0070562E">
        <w:rPr>
          <w:rFonts w:ascii="Times New Roman" w:eastAsia="宋体" w:hAnsi="Times New Roman" w:cs="Times New Roman" w:hint="eastAsia"/>
          <w:b/>
          <w:bCs/>
        </w:rPr>
        <w:t>Note</w:t>
      </w:r>
      <w:r>
        <w:rPr>
          <w:rFonts w:ascii="Times New Roman" w:eastAsia="宋体" w:hAnsi="Times New Roman" w:cs="Times New Roman" w:hint="eastAsia"/>
        </w:rPr>
        <w:t>：</w:t>
      </w:r>
      <w:proofErr w:type="gramStart"/>
      <w:r>
        <w:rPr>
          <w:rFonts w:ascii="Times New Roman" w:eastAsia="宋体" w:hAnsi="Times New Roman" w:cs="Times New Roman" w:hint="eastAsia"/>
        </w:rPr>
        <w:t>a :</w:t>
      </w:r>
      <w:proofErr w:type="gramEnd"/>
      <w:r>
        <w:rPr>
          <w:rFonts w:ascii="Times New Roman" w:eastAsia="宋体" w:hAnsi="Times New Roman" w:cs="Times New Roman" w:hint="eastAsia"/>
        </w:rPr>
        <w:t xml:space="preserve"> </w:t>
      </w:r>
      <w:r w:rsidRPr="0081236E">
        <w:rPr>
          <w:rFonts w:ascii="Times New Roman" w:eastAsia="宋体" w:hAnsi="Times New Roman" w:cs="Times New Roman" w:hint="eastAsia"/>
        </w:rPr>
        <w:t>PTFE is added to Isopropanol in a single addition, and then water is added to the mixture of Isopropanol and PTFE.</w:t>
      </w:r>
    </w:p>
    <w:p w14:paraId="22FE6E3C" w14:textId="77777777" w:rsidR="00DD7A5A" w:rsidRDefault="00DD7A5A" w:rsidP="004868F3">
      <w:pPr>
        <w:spacing w:line="360" w:lineRule="auto"/>
        <w:jc w:val="left"/>
        <w:rPr>
          <w:rFonts w:ascii="Times New Roman" w:eastAsia="宋体" w:hAnsi="Times New Roman" w:cs="Times New Roman"/>
        </w:rPr>
      </w:pPr>
      <w:proofErr w:type="gramStart"/>
      <w:r>
        <w:rPr>
          <w:rFonts w:ascii="Times New Roman" w:eastAsia="宋体" w:hAnsi="Times New Roman" w:cs="Times New Roman"/>
        </w:rPr>
        <w:t>b</w:t>
      </w:r>
      <w:r>
        <w:rPr>
          <w:rFonts w:ascii="Times New Roman" w:eastAsia="宋体" w:hAnsi="Times New Roman" w:cs="Times New Roman" w:hint="eastAsia"/>
        </w:rPr>
        <w:t xml:space="preserve"> :</w:t>
      </w:r>
      <w:proofErr w:type="gramEnd"/>
      <w:r w:rsidRPr="0081236E">
        <w:rPr>
          <w:rFonts w:hint="eastAsia"/>
        </w:rPr>
        <w:t xml:space="preserve"> </w:t>
      </w:r>
      <w:r w:rsidRPr="0081236E">
        <w:rPr>
          <w:rFonts w:ascii="Times New Roman" w:eastAsia="宋体" w:hAnsi="Times New Roman" w:cs="Times New Roman" w:hint="eastAsia"/>
        </w:rPr>
        <w:t>PTFE is first added to water and then added to isopropyl alcohol in one go</w:t>
      </w:r>
      <w:r>
        <w:rPr>
          <w:rFonts w:ascii="Times New Roman" w:eastAsia="宋体" w:hAnsi="Times New Roman" w:cs="Times New Roman"/>
        </w:rPr>
        <w:t>.</w:t>
      </w:r>
    </w:p>
    <w:p w14:paraId="15D7B92F" w14:textId="77777777" w:rsidR="00DD7A5A" w:rsidRDefault="00DD7A5A" w:rsidP="00422377">
      <w:pPr>
        <w:spacing w:line="360" w:lineRule="auto"/>
        <w:rPr>
          <w:rFonts w:ascii="Times New Roman" w:eastAsia="宋体" w:hAnsi="Times New Roman" w:cs="Times New Roman"/>
        </w:rPr>
      </w:pPr>
      <w:r>
        <w:rPr>
          <w:rFonts w:ascii="Times New Roman" w:eastAsia="宋体" w:hAnsi="Times New Roman" w:cs="Times New Roman" w:hint="eastAsia"/>
        </w:rPr>
        <w:t xml:space="preserve">c: </w:t>
      </w:r>
      <w:r w:rsidRPr="00C413F3">
        <w:rPr>
          <w:rFonts w:ascii="Times New Roman" w:eastAsia="宋体" w:hAnsi="Times New Roman" w:cs="Times New Roman" w:hint="eastAsia"/>
        </w:rPr>
        <w:t>The PTFE was first added to the water, and then the mixture of PTFE and water was slowly added drop by drop to the isopropyl alcohol.</w:t>
      </w:r>
      <w:r w:rsidRPr="00AE7DF9">
        <w:rPr>
          <w:rFonts w:hint="eastAsia"/>
        </w:rPr>
        <w:t xml:space="preserve"> </w:t>
      </w:r>
      <w:r w:rsidRPr="00AE7DF9">
        <w:rPr>
          <w:rFonts w:ascii="Times New Roman" w:eastAsia="宋体" w:hAnsi="Times New Roman" w:cs="Times New Roman" w:hint="eastAsia"/>
        </w:rPr>
        <w:t>Keep the solution in an ultrasonic environment at all times</w:t>
      </w:r>
    </w:p>
    <w:p w14:paraId="0FE7FB32" w14:textId="77777777" w:rsidR="00DD7A5A" w:rsidRDefault="00DD7A5A" w:rsidP="00AC5520">
      <w:pPr>
        <w:spacing w:line="360" w:lineRule="auto"/>
        <w:ind w:firstLineChars="200" w:firstLine="420"/>
        <w:rPr>
          <w:rFonts w:ascii="Times New Roman" w:eastAsia="宋体" w:hAnsi="Times New Roman" w:cs="Times New Roman"/>
        </w:rPr>
      </w:pPr>
      <w:r w:rsidRPr="001C250D">
        <w:rPr>
          <w:rFonts w:ascii="Times New Roman" w:eastAsia="宋体" w:hAnsi="Times New Roman" w:cs="Times New Roman"/>
        </w:rPr>
        <w:t xml:space="preserve">We suspect that the excessively high local concentration of PTFE in alcohol solutions causes an irreversible flocculation reaction, leading to premature precipitation and phase separation before PTFE and CB can combine. </w:t>
      </w:r>
      <w:r w:rsidRPr="001C250D">
        <w:rPr>
          <w:rFonts w:ascii="Times New Roman" w:eastAsia="宋体" w:hAnsi="Times New Roman" w:cs="Times New Roman"/>
          <w:b/>
          <w:bCs/>
        </w:rPr>
        <w:t>a</w:t>
      </w:r>
      <w:r w:rsidRPr="001C250D">
        <w:rPr>
          <w:rFonts w:ascii="Times New Roman" w:eastAsia="宋体" w:hAnsi="Times New Roman" w:cs="Times New Roman"/>
        </w:rPr>
        <w:t xml:space="preserve"> </w:t>
      </w:r>
      <w:proofErr w:type="gramStart"/>
      <w:r w:rsidRPr="001C250D">
        <w:rPr>
          <w:rFonts w:ascii="Times New Roman" w:eastAsia="宋体" w:hAnsi="Times New Roman" w:cs="Times New Roman"/>
        </w:rPr>
        <w:t>shows</w:t>
      </w:r>
      <w:proofErr w:type="gramEnd"/>
      <w:r w:rsidRPr="001C250D">
        <w:rPr>
          <w:rFonts w:ascii="Times New Roman" w:eastAsia="宋体" w:hAnsi="Times New Roman" w:cs="Times New Roman"/>
        </w:rPr>
        <w:t xml:space="preserve"> the mixed state of a high-concentration PTFE emulsion with isopropanol, while </w:t>
      </w:r>
      <w:r w:rsidRPr="001C250D">
        <w:rPr>
          <w:rFonts w:ascii="Times New Roman" w:eastAsia="宋体" w:hAnsi="Times New Roman" w:cs="Times New Roman"/>
          <w:b/>
          <w:bCs/>
        </w:rPr>
        <w:t>b</w:t>
      </w:r>
      <w:r w:rsidRPr="001C250D">
        <w:rPr>
          <w:rFonts w:ascii="Times New Roman" w:eastAsia="宋体" w:hAnsi="Times New Roman" w:cs="Times New Roman"/>
        </w:rPr>
        <w:t xml:space="preserve"> shows the mixed state after reducing the PTFE concentration. </w:t>
      </w:r>
      <w:r w:rsidRPr="001C250D">
        <w:rPr>
          <w:rFonts w:ascii="Times New Roman" w:eastAsia="宋体" w:hAnsi="Times New Roman" w:cs="Times New Roman"/>
          <w:b/>
          <w:bCs/>
        </w:rPr>
        <w:t>c</w:t>
      </w:r>
      <w:r w:rsidRPr="001C250D">
        <w:rPr>
          <w:rFonts w:ascii="Times New Roman" w:eastAsia="宋体" w:hAnsi="Times New Roman" w:cs="Times New Roman"/>
        </w:rPr>
        <w:t xml:space="preserve"> illustrates the gradual mixing of the diluted PTFE emulsion with isopropanol.</w:t>
      </w:r>
    </w:p>
    <w:p w14:paraId="519C6CB4" w14:textId="77777777" w:rsidR="00DD7A5A" w:rsidRPr="001C250D" w:rsidRDefault="00DD7A5A" w:rsidP="002063F8">
      <w:pPr>
        <w:widowControl/>
        <w:jc w:val="left"/>
        <w:rPr>
          <w:rFonts w:ascii="Times New Roman" w:eastAsia="宋体" w:hAnsi="Times New Roman" w:cs="Times New Roman"/>
        </w:rPr>
      </w:pPr>
      <w:r>
        <w:rPr>
          <w:rFonts w:ascii="Times New Roman" w:eastAsia="宋体" w:hAnsi="Times New Roman" w:cs="Times New Roman"/>
        </w:rPr>
        <w:br w:type="page"/>
      </w:r>
    </w:p>
    <w:p w14:paraId="7903106D" w14:textId="77777777" w:rsidR="00DD7A5A" w:rsidRDefault="00DD7A5A" w:rsidP="00410290">
      <w:pPr>
        <w:spacing w:line="360" w:lineRule="auto"/>
        <w:jc w:val="left"/>
        <w:rPr>
          <w:rFonts w:ascii="Times New Roman" w:eastAsia="宋体" w:hAnsi="Times New Roman" w:cs="Times New Roman"/>
        </w:rPr>
      </w:pPr>
      <w:r w:rsidRPr="008C637D">
        <w:rPr>
          <w:rFonts w:ascii="Times New Roman" w:eastAsia="宋体" w:hAnsi="Times New Roman" w:cs="Times New Roman" w:hint="eastAsia"/>
          <w:b/>
          <w:bCs/>
        </w:rPr>
        <w:lastRenderedPageBreak/>
        <w:t xml:space="preserve">Supplementary Table </w:t>
      </w:r>
      <w:r>
        <w:rPr>
          <w:rFonts w:ascii="Times New Roman" w:eastAsia="宋体" w:hAnsi="Times New Roman" w:cs="Times New Roman" w:hint="eastAsia"/>
          <w:b/>
          <w:bCs/>
        </w:rPr>
        <w:t>3</w:t>
      </w:r>
      <w:r w:rsidRPr="008C637D">
        <w:rPr>
          <w:rFonts w:ascii="Times New Roman" w:eastAsia="宋体" w:hAnsi="Times New Roman" w:cs="Times New Roman" w:hint="eastAsia"/>
          <w:b/>
          <w:bCs/>
        </w:rPr>
        <w:t>.</w:t>
      </w:r>
      <w:r>
        <w:rPr>
          <w:rFonts w:ascii="Times New Roman" w:eastAsia="宋体" w:hAnsi="Times New Roman" w:cs="Times New Roman" w:hint="eastAsia"/>
        </w:rPr>
        <w:t xml:space="preserve"> </w:t>
      </w:r>
      <w:r w:rsidRPr="001C250D">
        <w:rPr>
          <w:rFonts w:ascii="Times New Roman" w:eastAsia="宋体" w:hAnsi="Times New Roman" w:cs="Times New Roman"/>
        </w:rPr>
        <w:t>Calculation parameters for the LBM method.</w:t>
      </w:r>
    </w:p>
    <w:tbl>
      <w:tblPr>
        <w:tblStyle w:val="a7"/>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336"/>
        <w:gridCol w:w="542"/>
        <w:gridCol w:w="542"/>
        <w:gridCol w:w="542"/>
        <w:gridCol w:w="712"/>
        <w:gridCol w:w="615"/>
        <w:gridCol w:w="717"/>
        <w:gridCol w:w="509"/>
        <w:gridCol w:w="713"/>
        <w:gridCol w:w="689"/>
        <w:gridCol w:w="585"/>
        <w:gridCol w:w="794"/>
      </w:tblGrid>
      <w:tr w:rsidR="00DD7A5A" w14:paraId="0A4BFD9C" w14:textId="77777777" w:rsidTr="00F438F1">
        <w:trPr>
          <w:jc w:val="center"/>
        </w:trPr>
        <w:tc>
          <w:tcPr>
            <w:tcW w:w="1336" w:type="dxa"/>
            <w:vMerge w:val="restart"/>
            <w:tcBorders>
              <w:top w:val="single" w:sz="12" w:space="0" w:color="auto"/>
              <w:bottom w:val="nil"/>
            </w:tcBorders>
            <w:vAlign w:val="center"/>
          </w:tcPr>
          <w:p w14:paraId="059A1A0A" w14:textId="77777777" w:rsidR="00DD7A5A" w:rsidRDefault="00DD7A5A" w:rsidP="00785C54">
            <w:pPr>
              <w:spacing w:line="360" w:lineRule="auto"/>
              <w:jc w:val="center"/>
              <w:rPr>
                <w:rFonts w:ascii="Times New Roman" w:eastAsia="宋体" w:hAnsi="Times New Roman" w:cs="Times New Roman"/>
              </w:rPr>
            </w:pPr>
            <w:r>
              <w:rPr>
                <w:rFonts w:ascii="Times New Roman" w:eastAsia="宋体" w:hAnsi="Times New Roman" w:cs="Times New Roman" w:hint="eastAsia"/>
              </w:rPr>
              <w:t>3D structure</w:t>
            </w:r>
          </w:p>
        </w:tc>
        <w:tc>
          <w:tcPr>
            <w:tcW w:w="1626" w:type="dxa"/>
            <w:gridSpan w:val="3"/>
            <w:tcBorders>
              <w:top w:val="single" w:sz="12" w:space="0" w:color="auto"/>
              <w:bottom w:val="nil"/>
            </w:tcBorders>
            <w:vAlign w:val="center"/>
          </w:tcPr>
          <w:p w14:paraId="03E5AF9A" w14:textId="77777777" w:rsidR="00DD7A5A" w:rsidRDefault="00DD7A5A" w:rsidP="00785C54">
            <w:pPr>
              <w:spacing w:line="360" w:lineRule="auto"/>
              <w:jc w:val="center"/>
              <w:rPr>
                <w:rFonts w:ascii="Times New Roman" w:eastAsia="宋体" w:hAnsi="Times New Roman" w:cs="Times New Roman"/>
              </w:rPr>
            </w:pPr>
            <w:r w:rsidRPr="006231CD">
              <w:rPr>
                <w:rFonts w:ascii="Times New Roman" w:eastAsia="宋体" w:hAnsi="Times New Roman" w:cs="Times New Roman" w:hint="eastAsia"/>
              </w:rPr>
              <w:t>Boundary size</w:t>
            </w:r>
          </w:p>
        </w:tc>
        <w:tc>
          <w:tcPr>
            <w:tcW w:w="1327" w:type="dxa"/>
            <w:gridSpan w:val="2"/>
            <w:tcBorders>
              <w:top w:val="single" w:sz="12" w:space="0" w:color="auto"/>
              <w:bottom w:val="nil"/>
            </w:tcBorders>
            <w:vAlign w:val="center"/>
          </w:tcPr>
          <w:p w14:paraId="1D8E62BE" w14:textId="77777777" w:rsidR="00DD7A5A" w:rsidRDefault="00DD7A5A" w:rsidP="00785C54">
            <w:pPr>
              <w:spacing w:line="360" w:lineRule="auto"/>
              <w:jc w:val="center"/>
              <w:rPr>
                <w:rFonts w:ascii="Times New Roman" w:eastAsia="宋体" w:hAnsi="Times New Roman" w:cs="Times New Roman"/>
              </w:rPr>
            </w:pPr>
            <w:r w:rsidRPr="006231CD">
              <w:rPr>
                <w:rFonts w:ascii="Times New Roman" w:eastAsia="宋体" w:hAnsi="Times New Roman" w:cs="Times New Roman" w:hint="eastAsia"/>
              </w:rPr>
              <w:t>Theta</w:t>
            </w:r>
          </w:p>
        </w:tc>
        <w:tc>
          <w:tcPr>
            <w:tcW w:w="1226" w:type="dxa"/>
            <w:gridSpan w:val="2"/>
            <w:tcBorders>
              <w:top w:val="single" w:sz="12" w:space="0" w:color="auto"/>
              <w:bottom w:val="nil"/>
            </w:tcBorders>
            <w:vAlign w:val="center"/>
          </w:tcPr>
          <w:p w14:paraId="7A6EC48C" w14:textId="77777777" w:rsidR="00DD7A5A" w:rsidRDefault="00DD7A5A" w:rsidP="00785C54">
            <w:pPr>
              <w:spacing w:line="360" w:lineRule="auto"/>
              <w:jc w:val="center"/>
              <w:rPr>
                <w:rFonts w:ascii="Times New Roman" w:eastAsia="宋体" w:hAnsi="Times New Roman" w:cs="Times New Roman"/>
              </w:rPr>
            </w:pPr>
            <w:r>
              <w:rPr>
                <w:rFonts w:ascii="Times New Roman" w:eastAsia="宋体" w:hAnsi="Times New Roman" w:cs="Times New Roman" w:hint="eastAsia"/>
              </w:rPr>
              <w:t>Rho</w:t>
            </w:r>
          </w:p>
        </w:tc>
        <w:tc>
          <w:tcPr>
            <w:tcW w:w="1402" w:type="dxa"/>
            <w:gridSpan w:val="2"/>
            <w:tcBorders>
              <w:top w:val="single" w:sz="12" w:space="0" w:color="auto"/>
              <w:bottom w:val="nil"/>
            </w:tcBorders>
            <w:vAlign w:val="center"/>
          </w:tcPr>
          <w:p w14:paraId="0677318A" w14:textId="77777777" w:rsidR="00DD7A5A" w:rsidRPr="006231CD" w:rsidRDefault="00DD7A5A" w:rsidP="00785C54">
            <w:pPr>
              <w:spacing w:line="360" w:lineRule="auto"/>
              <w:jc w:val="center"/>
              <w:rPr>
                <w:rFonts w:ascii="Times New Roman" w:eastAsia="宋体" w:hAnsi="Times New Roman" w:cs="Times New Roman"/>
              </w:rPr>
            </w:pPr>
            <w:r w:rsidRPr="006231CD">
              <w:rPr>
                <w:rFonts w:ascii="Times New Roman" w:eastAsia="宋体" w:hAnsi="Times New Roman" w:cs="Times New Roman" w:hint="eastAsia"/>
                <w:i/>
                <w:iCs/>
              </w:rPr>
              <w:t>v</w:t>
            </w:r>
          </w:p>
        </w:tc>
        <w:tc>
          <w:tcPr>
            <w:tcW w:w="585" w:type="dxa"/>
            <w:vMerge w:val="restart"/>
            <w:tcBorders>
              <w:top w:val="single" w:sz="12" w:space="0" w:color="auto"/>
              <w:bottom w:val="single" w:sz="8" w:space="0" w:color="auto"/>
            </w:tcBorders>
            <w:vAlign w:val="center"/>
          </w:tcPr>
          <w:p w14:paraId="25B42638" w14:textId="77777777" w:rsidR="00DD7A5A" w:rsidRDefault="00DD7A5A" w:rsidP="00785C54">
            <w:pPr>
              <w:spacing w:line="360" w:lineRule="auto"/>
              <w:jc w:val="center"/>
              <w:rPr>
                <w:rFonts w:ascii="Times New Roman" w:eastAsia="宋体" w:hAnsi="Times New Roman" w:cs="Times New Roman"/>
              </w:rPr>
            </w:pPr>
            <w:r w:rsidRPr="006231CD">
              <w:rPr>
                <w:rFonts w:ascii="Times New Roman" w:eastAsia="宋体" w:hAnsi="Times New Roman" w:cs="Times New Roman"/>
              </w:rPr>
              <w:t>σ</w:t>
            </w:r>
          </w:p>
        </w:tc>
        <w:tc>
          <w:tcPr>
            <w:tcW w:w="794" w:type="dxa"/>
            <w:vMerge w:val="restart"/>
            <w:tcBorders>
              <w:top w:val="single" w:sz="12" w:space="0" w:color="auto"/>
              <w:bottom w:val="single" w:sz="8" w:space="0" w:color="auto"/>
            </w:tcBorders>
            <w:vAlign w:val="center"/>
          </w:tcPr>
          <w:p w14:paraId="0B2AF6D5" w14:textId="77777777" w:rsidR="00DD7A5A" w:rsidRPr="00A11BE5" w:rsidRDefault="00DD7A5A" w:rsidP="00785C54">
            <w:pPr>
              <w:spacing w:line="360" w:lineRule="auto"/>
              <w:jc w:val="center"/>
              <w:rPr>
                <w:rFonts w:ascii="Times New Roman" w:eastAsia="宋体" w:hAnsi="Times New Roman" w:cs="Times New Roman"/>
                <w:i/>
                <w:iCs/>
              </w:rPr>
            </w:pPr>
            <w:r w:rsidRPr="00A11BE5">
              <w:rPr>
                <w:rFonts w:ascii="Times New Roman" w:eastAsia="宋体" w:hAnsi="Times New Roman" w:cs="Times New Roman" w:hint="eastAsia"/>
                <w:i/>
                <w:iCs/>
              </w:rPr>
              <w:t>u</w:t>
            </w:r>
          </w:p>
        </w:tc>
      </w:tr>
      <w:tr w:rsidR="00DD7A5A" w14:paraId="0FCB616E" w14:textId="77777777" w:rsidTr="00F438F1">
        <w:trPr>
          <w:jc w:val="center"/>
        </w:trPr>
        <w:tc>
          <w:tcPr>
            <w:tcW w:w="1336" w:type="dxa"/>
            <w:vMerge/>
            <w:tcBorders>
              <w:top w:val="nil"/>
              <w:bottom w:val="single" w:sz="8" w:space="0" w:color="auto"/>
            </w:tcBorders>
            <w:vAlign w:val="center"/>
          </w:tcPr>
          <w:p w14:paraId="204CEDF0" w14:textId="77777777" w:rsidR="00DD7A5A" w:rsidRDefault="00DD7A5A" w:rsidP="00785C54">
            <w:pPr>
              <w:spacing w:line="360" w:lineRule="auto"/>
              <w:jc w:val="center"/>
              <w:rPr>
                <w:rFonts w:ascii="Times New Roman" w:eastAsia="宋体" w:hAnsi="Times New Roman" w:cs="Times New Roman"/>
              </w:rPr>
            </w:pPr>
          </w:p>
        </w:tc>
        <w:tc>
          <w:tcPr>
            <w:tcW w:w="542" w:type="dxa"/>
            <w:tcBorders>
              <w:top w:val="nil"/>
              <w:bottom w:val="single" w:sz="8" w:space="0" w:color="auto"/>
            </w:tcBorders>
            <w:vAlign w:val="center"/>
          </w:tcPr>
          <w:p w14:paraId="4250E6BB" w14:textId="77777777" w:rsidR="00DD7A5A" w:rsidRDefault="00DD7A5A" w:rsidP="00785C54">
            <w:pPr>
              <w:spacing w:line="360" w:lineRule="auto"/>
              <w:jc w:val="center"/>
              <w:rPr>
                <w:rFonts w:ascii="Times New Roman" w:eastAsia="宋体" w:hAnsi="Times New Roman" w:cs="Times New Roman"/>
              </w:rPr>
            </w:pPr>
            <w:proofErr w:type="spellStart"/>
            <w:r>
              <w:rPr>
                <w:rFonts w:ascii="Times New Roman" w:eastAsia="宋体" w:hAnsi="Times New Roman" w:cs="Times New Roman" w:hint="eastAsia"/>
              </w:rPr>
              <w:t>N</w:t>
            </w:r>
            <w:r w:rsidRPr="00F438F1">
              <w:rPr>
                <w:rFonts w:ascii="Times New Roman" w:eastAsia="宋体" w:hAnsi="Times New Roman" w:cs="Times New Roman" w:hint="eastAsia"/>
                <w:vertAlign w:val="subscript"/>
              </w:rPr>
              <w:t>x</w:t>
            </w:r>
            <w:proofErr w:type="spellEnd"/>
          </w:p>
        </w:tc>
        <w:tc>
          <w:tcPr>
            <w:tcW w:w="542" w:type="dxa"/>
            <w:tcBorders>
              <w:top w:val="nil"/>
              <w:bottom w:val="single" w:sz="8" w:space="0" w:color="auto"/>
            </w:tcBorders>
            <w:vAlign w:val="center"/>
          </w:tcPr>
          <w:p w14:paraId="34B065E8" w14:textId="77777777" w:rsidR="00DD7A5A" w:rsidRDefault="00DD7A5A" w:rsidP="00785C54">
            <w:pPr>
              <w:spacing w:line="360" w:lineRule="auto"/>
              <w:jc w:val="center"/>
              <w:rPr>
                <w:rFonts w:ascii="Times New Roman" w:eastAsia="宋体" w:hAnsi="Times New Roman" w:cs="Times New Roman"/>
              </w:rPr>
            </w:pPr>
            <w:r>
              <w:rPr>
                <w:rFonts w:ascii="Times New Roman" w:eastAsia="宋体" w:hAnsi="Times New Roman" w:cs="Times New Roman" w:hint="eastAsia"/>
              </w:rPr>
              <w:t>N</w:t>
            </w:r>
            <w:r w:rsidRPr="00F438F1">
              <w:rPr>
                <w:rFonts w:ascii="Times New Roman" w:eastAsia="宋体" w:hAnsi="Times New Roman" w:cs="Times New Roman" w:hint="eastAsia"/>
                <w:vertAlign w:val="subscript"/>
              </w:rPr>
              <w:t>y</w:t>
            </w:r>
          </w:p>
        </w:tc>
        <w:tc>
          <w:tcPr>
            <w:tcW w:w="542" w:type="dxa"/>
            <w:tcBorders>
              <w:top w:val="nil"/>
              <w:bottom w:val="single" w:sz="8" w:space="0" w:color="auto"/>
            </w:tcBorders>
            <w:vAlign w:val="center"/>
          </w:tcPr>
          <w:p w14:paraId="6E42442E" w14:textId="77777777" w:rsidR="00DD7A5A" w:rsidRDefault="00DD7A5A" w:rsidP="00785C54">
            <w:pPr>
              <w:spacing w:line="360" w:lineRule="auto"/>
              <w:jc w:val="center"/>
              <w:rPr>
                <w:rFonts w:ascii="Times New Roman" w:eastAsia="宋体" w:hAnsi="Times New Roman" w:cs="Times New Roman"/>
              </w:rPr>
            </w:pPr>
            <w:proofErr w:type="spellStart"/>
            <w:r>
              <w:rPr>
                <w:rFonts w:ascii="Times New Roman" w:eastAsia="宋体" w:hAnsi="Times New Roman" w:cs="Times New Roman" w:hint="eastAsia"/>
              </w:rPr>
              <w:t>N</w:t>
            </w:r>
            <w:r w:rsidRPr="00F438F1">
              <w:rPr>
                <w:rFonts w:ascii="Times New Roman" w:eastAsia="宋体" w:hAnsi="Times New Roman" w:cs="Times New Roman" w:hint="eastAsia"/>
                <w:vertAlign w:val="subscript"/>
              </w:rPr>
              <w:t>z</w:t>
            </w:r>
            <w:proofErr w:type="spellEnd"/>
          </w:p>
        </w:tc>
        <w:tc>
          <w:tcPr>
            <w:tcW w:w="712" w:type="dxa"/>
            <w:tcBorders>
              <w:top w:val="nil"/>
              <w:bottom w:val="single" w:sz="8" w:space="0" w:color="auto"/>
            </w:tcBorders>
            <w:vAlign w:val="center"/>
          </w:tcPr>
          <w:p w14:paraId="7F3E7CD0" w14:textId="77777777" w:rsidR="00DD7A5A" w:rsidRDefault="00DD7A5A" w:rsidP="00785C54">
            <w:pPr>
              <w:spacing w:line="360" w:lineRule="auto"/>
              <w:jc w:val="center"/>
              <w:rPr>
                <w:rFonts w:ascii="Times New Roman" w:eastAsia="宋体" w:hAnsi="Times New Roman" w:cs="Times New Roman"/>
              </w:rPr>
            </w:pPr>
            <w:r>
              <w:rPr>
                <w:rFonts w:ascii="Times New Roman" w:eastAsia="宋体" w:hAnsi="Times New Roman" w:cs="Times New Roman" w:hint="eastAsia"/>
              </w:rPr>
              <w:t>PTFE</w:t>
            </w:r>
          </w:p>
        </w:tc>
        <w:tc>
          <w:tcPr>
            <w:tcW w:w="615" w:type="dxa"/>
            <w:tcBorders>
              <w:top w:val="nil"/>
              <w:bottom w:val="single" w:sz="8" w:space="0" w:color="auto"/>
            </w:tcBorders>
            <w:vAlign w:val="center"/>
          </w:tcPr>
          <w:p w14:paraId="1B472B2E" w14:textId="77777777" w:rsidR="00DD7A5A" w:rsidRDefault="00DD7A5A" w:rsidP="00785C54">
            <w:pPr>
              <w:spacing w:line="360" w:lineRule="auto"/>
              <w:jc w:val="center"/>
              <w:rPr>
                <w:rFonts w:ascii="Times New Roman" w:eastAsia="宋体" w:hAnsi="Times New Roman" w:cs="Times New Roman"/>
              </w:rPr>
            </w:pPr>
            <w:r>
              <w:rPr>
                <w:rFonts w:ascii="Times New Roman" w:eastAsia="宋体" w:hAnsi="Times New Roman" w:cs="Times New Roman" w:hint="eastAsia"/>
              </w:rPr>
              <w:t>CB</w:t>
            </w:r>
          </w:p>
        </w:tc>
        <w:tc>
          <w:tcPr>
            <w:tcW w:w="717" w:type="dxa"/>
            <w:tcBorders>
              <w:top w:val="nil"/>
              <w:bottom w:val="single" w:sz="8" w:space="0" w:color="auto"/>
            </w:tcBorders>
            <w:vAlign w:val="center"/>
          </w:tcPr>
          <w:p w14:paraId="145041AE" w14:textId="77777777" w:rsidR="00DD7A5A" w:rsidRDefault="00DD7A5A" w:rsidP="00785C54">
            <w:pPr>
              <w:spacing w:line="360" w:lineRule="auto"/>
              <w:jc w:val="center"/>
              <w:rPr>
                <w:rFonts w:ascii="Times New Roman" w:eastAsia="宋体" w:hAnsi="Times New Roman" w:cs="Times New Roman"/>
              </w:rPr>
            </w:pPr>
            <w:r>
              <w:rPr>
                <w:rFonts w:ascii="Times New Roman" w:eastAsia="宋体" w:hAnsi="Times New Roman" w:cs="Times New Roman" w:hint="eastAsia"/>
              </w:rPr>
              <w:t>Water</w:t>
            </w:r>
          </w:p>
        </w:tc>
        <w:tc>
          <w:tcPr>
            <w:tcW w:w="509" w:type="dxa"/>
            <w:tcBorders>
              <w:top w:val="nil"/>
              <w:bottom w:val="single" w:sz="8" w:space="0" w:color="auto"/>
            </w:tcBorders>
            <w:vAlign w:val="center"/>
          </w:tcPr>
          <w:p w14:paraId="65F46C00" w14:textId="77777777" w:rsidR="00DD7A5A" w:rsidRDefault="00DD7A5A" w:rsidP="00785C54">
            <w:pPr>
              <w:spacing w:line="360" w:lineRule="auto"/>
              <w:jc w:val="center"/>
              <w:rPr>
                <w:rFonts w:ascii="Times New Roman" w:eastAsia="宋体" w:hAnsi="Times New Roman" w:cs="Times New Roman"/>
              </w:rPr>
            </w:pPr>
            <w:r>
              <w:rPr>
                <w:rFonts w:ascii="Times New Roman" w:eastAsia="宋体" w:hAnsi="Times New Roman" w:cs="Times New Roman" w:hint="eastAsia"/>
              </w:rPr>
              <w:t>Air</w:t>
            </w:r>
          </w:p>
        </w:tc>
        <w:tc>
          <w:tcPr>
            <w:tcW w:w="713" w:type="dxa"/>
            <w:tcBorders>
              <w:top w:val="nil"/>
              <w:bottom w:val="single" w:sz="8" w:space="0" w:color="auto"/>
            </w:tcBorders>
            <w:vAlign w:val="center"/>
          </w:tcPr>
          <w:p w14:paraId="6CE03A40" w14:textId="77777777" w:rsidR="00DD7A5A" w:rsidRPr="006231CD" w:rsidRDefault="00DD7A5A" w:rsidP="00785C54">
            <w:pPr>
              <w:spacing w:line="360" w:lineRule="auto"/>
              <w:jc w:val="center"/>
              <w:rPr>
                <w:rFonts w:ascii="Times New Roman" w:eastAsia="宋体" w:hAnsi="Times New Roman" w:cs="Times New Roman"/>
                <w:i/>
                <w:iCs/>
              </w:rPr>
            </w:pPr>
            <w:r>
              <w:rPr>
                <w:rFonts w:ascii="Times New Roman" w:eastAsia="宋体" w:hAnsi="Times New Roman" w:cs="Times New Roman" w:hint="eastAsia"/>
              </w:rPr>
              <w:t>Water</w:t>
            </w:r>
          </w:p>
        </w:tc>
        <w:tc>
          <w:tcPr>
            <w:tcW w:w="689" w:type="dxa"/>
            <w:tcBorders>
              <w:top w:val="nil"/>
              <w:bottom w:val="single" w:sz="8" w:space="0" w:color="auto"/>
            </w:tcBorders>
            <w:vAlign w:val="center"/>
          </w:tcPr>
          <w:p w14:paraId="7127ABEC" w14:textId="77777777" w:rsidR="00DD7A5A" w:rsidRPr="006231CD" w:rsidRDefault="00DD7A5A" w:rsidP="00785C54">
            <w:pPr>
              <w:spacing w:line="360" w:lineRule="auto"/>
              <w:jc w:val="center"/>
              <w:rPr>
                <w:rFonts w:ascii="Times New Roman" w:eastAsia="宋体" w:hAnsi="Times New Roman" w:cs="Times New Roman"/>
              </w:rPr>
            </w:pPr>
            <w:r>
              <w:rPr>
                <w:rFonts w:ascii="Times New Roman" w:eastAsia="宋体" w:hAnsi="Times New Roman" w:cs="Times New Roman" w:hint="eastAsia"/>
              </w:rPr>
              <w:t>Air</w:t>
            </w:r>
          </w:p>
        </w:tc>
        <w:tc>
          <w:tcPr>
            <w:tcW w:w="585" w:type="dxa"/>
            <w:vMerge/>
            <w:tcBorders>
              <w:top w:val="nil"/>
              <w:bottom w:val="single" w:sz="8" w:space="0" w:color="auto"/>
            </w:tcBorders>
            <w:vAlign w:val="center"/>
          </w:tcPr>
          <w:p w14:paraId="19FB748C" w14:textId="77777777" w:rsidR="00DD7A5A" w:rsidRPr="006231CD" w:rsidRDefault="00DD7A5A" w:rsidP="00785C54">
            <w:pPr>
              <w:spacing w:line="360" w:lineRule="auto"/>
              <w:jc w:val="center"/>
              <w:rPr>
                <w:rFonts w:ascii="Times New Roman" w:eastAsia="宋体" w:hAnsi="Times New Roman" w:cs="Times New Roman"/>
              </w:rPr>
            </w:pPr>
          </w:p>
        </w:tc>
        <w:tc>
          <w:tcPr>
            <w:tcW w:w="794" w:type="dxa"/>
            <w:vMerge/>
            <w:tcBorders>
              <w:top w:val="nil"/>
              <w:bottom w:val="single" w:sz="8" w:space="0" w:color="auto"/>
            </w:tcBorders>
            <w:vAlign w:val="center"/>
          </w:tcPr>
          <w:p w14:paraId="5EB2E36B" w14:textId="77777777" w:rsidR="00DD7A5A" w:rsidRPr="006231CD" w:rsidRDefault="00DD7A5A" w:rsidP="00785C54">
            <w:pPr>
              <w:spacing w:line="360" w:lineRule="auto"/>
              <w:jc w:val="center"/>
              <w:rPr>
                <w:rFonts w:ascii="Times New Roman" w:eastAsia="宋体" w:hAnsi="Times New Roman" w:cs="Times New Roman"/>
              </w:rPr>
            </w:pPr>
          </w:p>
        </w:tc>
      </w:tr>
      <w:tr w:rsidR="00DD7A5A" w14:paraId="135440D7" w14:textId="77777777" w:rsidTr="00F438F1">
        <w:trPr>
          <w:jc w:val="center"/>
        </w:trPr>
        <w:tc>
          <w:tcPr>
            <w:tcW w:w="1336" w:type="dxa"/>
            <w:tcBorders>
              <w:top w:val="single" w:sz="8" w:space="0" w:color="auto"/>
            </w:tcBorders>
            <w:vAlign w:val="center"/>
          </w:tcPr>
          <w:p w14:paraId="08657F79"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Real</w:t>
            </w:r>
          </w:p>
        </w:tc>
        <w:tc>
          <w:tcPr>
            <w:tcW w:w="542" w:type="dxa"/>
            <w:tcBorders>
              <w:top w:val="single" w:sz="8" w:space="0" w:color="auto"/>
            </w:tcBorders>
            <w:vAlign w:val="center"/>
          </w:tcPr>
          <w:p w14:paraId="38D7F583"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191</w:t>
            </w:r>
          </w:p>
        </w:tc>
        <w:tc>
          <w:tcPr>
            <w:tcW w:w="542" w:type="dxa"/>
            <w:tcBorders>
              <w:top w:val="single" w:sz="8" w:space="0" w:color="auto"/>
            </w:tcBorders>
            <w:vAlign w:val="center"/>
          </w:tcPr>
          <w:p w14:paraId="4FF2710A"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288</w:t>
            </w:r>
          </w:p>
        </w:tc>
        <w:tc>
          <w:tcPr>
            <w:tcW w:w="542" w:type="dxa"/>
            <w:tcBorders>
              <w:top w:val="single" w:sz="8" w:space="0" w:color="auto"/>
            </w:tcBorders>
            <w:vAlign w:val="center"/>
          </w:tcPr>
          <w:p w14:paraId="22E76D4B"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191</w:t>
            </w:r>
          </w:p>
        </w:tc>
        <w:tc>
          <w:tcPr>
            <w:tcW w:w="712" w:type="dxa"/>
            <w:tcBorders>
              <w:top w:val="single" w:sz="8" w:space="0" w:color="auto"/>
            </w:tcBorders>
            <w:vAlign w:val="center"/>
          </w:tcPr>
          <w:p w14:paraId="235895DD"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150</w:t>
            </w:r>
            <w:r w:rsidRPr="00DE03C8">
              <w:rPr>
                <w:rFonts w:ascii="Times New Roman" w:eastAsia="宋体" w:hAnsi="Times New Roman" w:cs="Times New Roman"/>
                <w:sz w:val="18"/>
                <w:szCs w:val="18"/>
              </w:rPr>
              <w:t>°</w:t>
            </w:r>
          </w:p>
        </w:tc>
        <w:tc>
          <w:tcPr>
            <w:tcW w:w="615" w:type="dxa"/>
            <w:tcBorders>
              <w:top w:val="single" w:sz="8" w:space="0" w:color="auto"/>
            </w:tcBorders>
            <w:vAlign w:val="center"/>
          </w:tcPr>
          <w:p w14:paraId="1879FAEE"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100</w:t>
            </w:r>
            <w:r w:rsidRPr="00DE03C8">
              <w:rPr>
                <w:rFonts w:ascii="Times New Roman" w:eastAsia="宋体" w:hAnsi="Times New Roman" w:cs="Times New Roman"/>
                <w:sz w:val="18"/>
                <w:szCs w:val="18"/>
              </w:rPr>
              <w:t>°</w:t>
            </w:r>
          </w:p>
        </w:tc>
        <w:tc>
          <w:tcPr>
            <w:tcW w:w="717" w:type="dxa"/>
            <w:tcBorders>
              <w:top w:val="single" w:sz="8" w:space="0" w:color="auto"/>
            </w:tcBorders>
            <w:vAlign w:val="center"/>
          </w:tcPr>
          <w:p w14:paraId="1A9C466B"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800</w:t>
            </w:r>
          </w:p>
        </w:tc>
        <w:tc>
          <w:tcPr>
            <w:tcW w:w="509" w:type="dxa"/>
            <w:tcBorders>
              <w:top w:val="single" w:sz="8" w:space="0" w:color="auto"/>
            </w:tcBorders>
            <w:vAlign w:val="center"/>
          </w:tcPr>
          <w:p w14:paraId="7846350F"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w:t>
            </w:r>
          </w:p>
        </w:tc>
        <w:tc>
          <w:tcPr>
            <w:tcW w:w="713" w:type="dxa"/>
            <w:tcBorders>
              <w:top w:val="single" w:sz="8" w:space="0" w:color="auto"/>
            </w:tcBorders>
            <w:vAlign w:val="center"/>
          </w:tcPr>
          <w:p w14:paraId="386E7783"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0.005</w:t>
            </w:r>
          </w:p>
        </w:tc>
        <w:tc>
          <w:tcPr>
            <w:tcW w:w="689" w:type="dxa"/>
            <w:tcBorders>
              <w:top w:val="single" w:sz="8" w:space="0" w:color="auto"/>
            </w:tcBorders>
            <w:vAlign w:val="center"/>
          </w:tcPr>
          <w:p w14:paraId="00EBA832"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0.075</w:t>
            </w:r>
          </w:p>
        </w:tc>
        <w:tc>
          <w:tcPr>
            <w:tcW w:w="585" w:type="dxa"/>
            <w:tcBorders>
              <w:top w:val="single" w:sz="8" w:space="0" w:color="auto"/>
            </w:tcBorders>
            <w:vAlign w:val="center"/>
          </w:tcPr>
          <w:p w14:paraId="6BA04434"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0.05</w:t>
            </w:r>
          </w:p>
        </w:tc>
        <w:tc>
          <w:tcPr>
            <w:tcW w:w="794" w:type="dxa"/>
            <w:tcBorders>
              <w:top w:val="single" w:sz="8" w:space="0" w:color="auto"/>
            </w:tcBorders>
            <w:vAlign w:val="center"/>
          </w:tcPr>
          <w:p w14:paraId="7E656803"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0.0005</w:t>
            </w:r>
          </w:p>
        </w:tc>
      </w:tr>
      <w:tr w:rsidR="00DD7A5A" w14:paraId="23F8B7DB" w14:textId="77777777" w:rsidTr="00F438F1">
        <w:trPr>
          <w:jc w:val="center"/>
        </w:trPr>
        <w:tc>
          <w:tcPr>
            <w:tcW w:w="1336" w:type="dxa"/>
            <w:vAlign w:val="center"/>
          </w:tcPr>
          <w:p w14:paraId="2248346D" w14:textId="77777777" w:rsidR="00DD7A5A" w:rsidRPr="00DE03C8" w:rsidRDefault="00DD7A5A" w:rsidP="00B82036">
            <w:pPr>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Local amplification</w:t>
            </w:r>
          </w:p>
        </w:tc>
        <w:tc>
          <w:tcPr>
            <w:tcW w:w="542" w:type="dxa"/>
            <w:vAlign w:val="center"/>
          </w:tcPr>
          <w:p w14:paraId="470FF58A"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400</w:t>
            </w:r>
          </w:p>
        </w:tc>
        <w:tc>
          <w:tcPr>
            <w:tcW w:w="542" w:type="dxa"/>
            <w:vAlign w:val="center"/>
          </w:tcPr>
          <w:p w14:paraId="4A4B94F6"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400</w:t>
            </w:r>
          </w:p>
        </w:tc>
        <w:tc>
          <w:tcPr>
            <w:tcW w:w="542" w:type="dxa"/>
            <w:vAlign w:val="center"/>
          </w:tcPr>
          <w:p w14:paraId="509E7570"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400</w:t>
            </w:r>
          </w:p>
        </w:tc>
        <w:tc>
          <w:tcPr>
            <w:tcW w:w="712" w:type="dxa"/>
            <w:vAlign w:val="center"/>
          </w:tcPr>
          <w:p w14:paraId="6A0C1BE2"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150</w:t>
            </w:r>
            <w:r w:rsidRPr="00DE03C8">
              <w:rPr>
                <w:rFonts w:ascii="Times New Roman" w:eastAsia="宋体" w:hAnsi="Times New Roman" w:cs="Times New Roman"/>
                <w:sz w:val="18"/>
                <w:szCs w:val="18"/>
              </w:rPr>
              <w:t>°</w:t>
            </w:r>
          </w:p>
        </w:tc>
        <w:tc>
          <w:tcPr>
            <w:tcW w:w="615" w:type="dxa"/>
            <w:vAlign w:val="center"/>
          </w:tcPr>
          <w:p w14:paraId="6D9690E7"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100</w:t>
            </w:r>
            <w:r w:rsidRPr="00DE03C8">
              <w:rPr>
                <w:rFonts w:ascii="Times New Roman" w:eastAsia="宋体" w:hAnsi="Times New Roman" w:cs="Times New Roman"/>
                <w:sz w:val="18"/>
                <w:szCs w:val="18"/>
              </w:rPr>
              <w:t>°</w:t>
            </w:r>
          </w:p>
        </w:tc>
        <w:tc>
          <w:tcPr>
            <w:tcW w:w="717" w:type="dxa"/>
            <w:vAlign w:val="center"/>
          </w:tcPr>
          <w:p w14:paraId="4441EC06"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800</w:t>
            </w:r>
          </w:p>
        </w:tc>
        <w:tc>
          <w:tcPr>
            <w:tcW w:w="509" w:type="dxa"/>
            <w:vAlign w:val="center"/>
          </w:tcPr>
          <w:p w14:paraId="300870A2"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w:t>
            </w:r>
          </w:p>
        </w:tc>
        <w:tc>
          <w:tcPr>
            <w:tcW w:w="713" w:type="dxa"/>
            <w:vAlign w:val="center"/>
          </w:tcPr>
          <w:p w14:paraId="4ED5B125"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0.005</w:t>
            </w:r>
          </w:p>
        </w:tc>
        <w:tc>
          <w:tcPr>
            <w:tcW w:w="689" w:type="dxa"/>
            <w:vAlign w:val="center"/>
          </w:tcPr>
          <w:p w14:paraId="76F9BE6A"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0.075</w:t>
            </w:r>
          </w:p>
        </w:tc>
        <w:tc>
          <w:tcPr>
            <w:tcW w:w="585" w:type="dxa"/>
            <w:vAlign w:val="center"/>
          </w:tcPr>
          <w:p w14:paraId="660AF0E0"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0.05</w:t>
            </w:r>
          </w:p>
        </w:tc>
        <w:tc>
          <w:tcPr>
            <w:tcW w:w="794" w:type="dxa"/>
            <w:vAlign w:val="center"/>
          </w:tcPr>
          <w:p w14:paraId="4CC7B1B1" w14:textId="77777777" w:rsidR="00DD7A5A" w:rsidRPr="00DE03C8" w:rsidRDefault="00DD7A5A" w:rsidP="00785C54">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0.0005</w:t>
            </w:r>
          </w:p>
        </w:tc>
      </w:tr>
      <w:tr w:rsidR="00DD7A5A" w14:paraId="2BF916F6" w14:textId="77777777" w:rsidTr="00F438F1">
        <w:trPr>
          <w:jc w:val="center"/>
        </w:trPr>
        <w:tc>
          <w:tcPr>
            <w:tcW w:w="1336" w:type="dxa"/>
            <w:vAlign w:val="center"/>
          </w:tcPr>
          <w:p w14:paraId="17B21D42" w14:textId="77777777" w:rsidR="00DD7A5A" w:rsidRPr="00DE03C8" w:rsidRDefault="00DD7A5A" w:rsidP="00D0657B">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QSGS</w:t>
            </w:r>
          </w:p>
        </w:tc>
        <w:tc>
          <w:tcPr>
            <w:tcW w:w="542" w:type="dxa"/>
            <w:vAlign w:val="center"/>
          </w:tcPr>
          <w:p w14:paraId="27193882" w14:textId="77777777" w:rsidR="00DD7A5A" w:rsidRPr="00DE03C8" w:rsidRDefault="00DD7A5A" w:rsidP="00D0657B">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191</w:t>
            </w:r>
          </w:p>
        </w:tc>
        <w:tc>
          <w:tcPr>
            <w:tcW w:w="542" w:type="dxa"/>
            <w:vAlign w:val="center"/>
          </w:tcPr>
          <w:p w14:paraId="0D998A4D" w14:textId="77777777" w:rsidR="00DD7A5A" w:rsidRPr="00DE03C8" w:rsidRDefault="00DD7A5A" w:rsidP="00D0657B">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191</w:t>
            </w:r>
          </w:p>
        </w:tc>
        <w:tc>
          <w:tcPr>
            <w:tcW w:w="542" w:type="dxa"/>
            <w:vAlign w:val="center"/>
          </w:tcPr>
          <w:p w14:paraId="565B72DB" w14:textId="77777777" w:rsidR="00DD7A5A" w:rsidRPr="00DE03C8" w:rsidRDefault="00DD7A5A" w:rsidP="00D0657B">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191</w:t>
            </w:r>
          </w:p>
        </w:tc>
        <w:tc>
          <w:tcPr>
            <w:tcW w:w="712" w:type="dxa"/>
            <w:vAlign w:val="center"/>
          </w:tcPr>
          <w:p w14:paraId="0D520EF5" w14:textId="77777777" w:rsidR="00DD7A5A" w:rsidRPr="00DE03C8" w:rsidRDefault="00DD7A5A" w:rsidP="00D0657B">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150</w:t>
            </w:r>
            <w:r w:rsidRPr="00DE03C8">
              <w:rPr>
                <w:rFonts w:ascii="Times New Roman" w:eastAsia="宋体" w:hAnsi="Times New Roman" w:cs="Times New Roman"/>
                <w:sz w:val="18"/>
                <w:szCs w:val="18"/>
              </w:rPr>
              <w:t>°</w:t>
            </w:r>
          </w:p>
        </w:tc>
        <w:tc>
          <w:tcPr>
            <w:tcW w:w="615" w:type="dxa"/>
            <w:vAlign w:val="center"/>
          </w:tcPr>
          <w:p w14:paraId="201486DA" w14:textId="77777777" w:rsidR="00DD7A5A" w:rsidRPr="00DE03C8" w:rsidRDefault="00DD7A5A" w:rsidP="00D0657B">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100</w:t>
            </w:r>
            <w:r w:rsidRPr="00DE03C8">
              <w:rPr>
                <w:rFonts w:ascii="Times New Roman" w:eastAsia="宋体" w:hAnsi="Times New Roman" w:cs="Times New Roman"/>
                <w:sz w:val="18"/>
                <w:szCs w:val="18"/>
              </w:rPr>
              <w:t>°</w:t>
            </w:r>
          </w:p>
        </w:tc>
        <w:tc>
          <w:tcPr>
            <w:tcW w:w="717" w:type="dxa"/>
            <w:vAlign w:val="center"/>
          </w:tcPr>
          <w:p w14:paraId="4E86155D" w14:textId="77777777" w:rsidR="00DD7A5A" w:rsidRPr="00DE03C8" w:rsidRDefault="00DD7A5A" w:rsidP="00D0657B">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800</w:t>
            </w:r>
          </w:p>
        </w:tc>
        <w:tc>
          <w:tcPr>
            <w:tcW w:w="509" w:type="dxa"/>
            <w:vAlign w:val="center"/>
          </w:tcPr>
          <w:p w14:paraId="08EE6528" w14:textId="77777777" w:rsidR="00DD7A5A" w:rsidRPr="00DE03C8" w:rsidRDefault="00DD7A5A" w:rsidP="00D0657B">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w:t>
            </w:r>
          </w:p>
        </w:tc>
        <w:tc>
          <w:tcPr>
            <w:tcW w:w="713" w:type="dxa"/>
            <w:vAlign w:val="center"/>
          </w:tcPr>
          <w:p w14:paraId="3CAB773D" w14:textId="77777777" w:rsidR="00DD7A5A" w:rsidRPr="00DE03C8" w:rsidRDefault="00DD7A5A" w:rsidP="00D0657B">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0.005</w:t>
            </w:r>
          </w:p>
        </w:tc>
        <w:tc>
          <w:tcPr>
            <w:tcW w:w="689" w:type="dxa"/>
            <w:vAlign w:val="center"/>
          </w:tcPr>
          <w:p w14:paraId="190A327C" w14:textId="77777777" w:rsidR="00DD7A5A" w:rsidRPr="00DE03C8" w:rsidRDefault="00DD7A5A" w:rsidP="00D0657B">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0.075</w:t>
            </w:r>
          </w:p>
        </w:tc>
        <w:tc>
          <w:tcPr>
            <w:tcW w:w="585" w:type="dxa"/>
            <w:vAlign w:val="center"/>
          </w:tcPr>
          <w:p w14:paraId="373F71ED" w14:textId="77777777" w:rsidR="00DD7A5A" w:rsidRPr="00DE03C8" w:rsidRDefault="00DD7A5A" w:rsidP="00D0657B">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0.05</w:t>
            </w:r>
          </w:p>
        </w:tc>
        <w:tc>
          <w:tcPr>
            <w:tcW w:w="794" w:type="dxa"/>
            <w:vAlign w:val="center"/>
          </w:tcPr>
          <w:p w14:paraId="18025164" w14:textId="77777777" w:rsidR="00DD7A5A" w:rsidRPr="00DE03C8" w:rsidRDefault="00DD7A5A" w:rsidP="00D0657B">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0.0005</w:t>
            </w:r>
          </w:p>
        </w:tc>
      </w:tr>
      <w:tr w:rsidR="00DD7A5A" w14:paraId="519CCAFA" w14:textId="77777777" w:rsidTr="00F438F1">
        <w:trPr>
          <w:jc w:val="center"/>
        </w:trPr>
        <w:tc>
          <w:tcPr>
            <w:tcW w:w="1336" w:type="dxa"/>
            <w:vAlign w:val="center"/>
          </w:tcPr>
          <w:p w14:paraId="0DF2A699" w14:textId="77777777" w:rsidR="00DD7A5A" w:rsidRPr="00DE03C8" w:rsidRDefault="00DD7A5A" w:rsidP="00B82036">
            <w:pPr>
              <w:spacing w:line="360" w:lineRule="auto"/>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PPE</w:t>
            </w:r>
            <w:r w:rsidRPr="00DE03C8">
              <w:rPr>
                <w:rFonts w:ascii="Times New Roman" w:eastAsia="宋体" w:hAnsi="Times New Roman" w:cs="Times New Roman" w:hint="eastAsia"/>
                <w:sz w:val="18"/>
                <w:szCs w:val="18"/>
              </w:rPr>
              <w:t>-D</w:t>
            </w:r>
          </w:p>
        </w:tc>
        <w:tc>
          <w:tcPr>
            <w:tcW w:w="542" w:type="dxa"/>
            <w:vAlign w:val="center"/>
          </w:tcPr>
          <w:p w14:paraId="30EDFD25" w14:textId="77777777" w:rsidR="00DD7A5A" w:rsidRPr="00DE03C8" w:rsidRDefault="00DD7A5A" w:rsidP="00B82036">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191</w:t>
            </w:r>
          </w:p>
        </w:tc>
        <w:tc>
          <w:tcPr>
            <w:tcW w:w="542" w:type="dxa"/>
            <w:vAlign w:val="center"/>
          </w:tcPr>
          <w:p w14:paraId="35154BCF" w14:textId="77777777" w:rsidR="00DD7A5A" w:rsidRPr="00DE03C8" w:rsidRDefault="00DD7A5A" w:rsidP="00B82036">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191</w:t>
            </w:r>
          </w:p>
        </w:tc>
        <w:tc>
          <w:tcPr>
            <w:tcW w:w="542" w:type="dxa"/>
            <w:vAlign w:val="center"/>
          </w:tcPr>
          <w:p w14:paraId="0D0A1619" w14:textId="77777777" w:rsidR="00DD7A5A" w:rsidRPr="00DE03C8" w:rsidRDefault="00DD7A5A" w:rsidP="00B82036">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191</w:t>
            </w:r>
          </w:p>
        </w:tc>
        <w:tc>
          <w:tcPr>
            <w:tcW w:w="712" w:type="dxa"/>
            <w:vAlign w:val="center"/>
          </w:tcPr>
          <w:p w14:paraId="56FE8503" w14:textId="77777777" w:rsidR="00DD7A5A" w:rsidRPr="00DE03C8" w:rsidRDefault="00DD7A5A" w:rsidP="00B82036">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150</w:t>
            </w:r>
            <w:r w:rsidRPr="00DE03C8">
              <w:rPr>
                <w:rFonts w:ascii="Times New Roman" w:eastAsia="宋体" w:hAnsi="Times New Roman" w:cs="Times New Roman"/>
                <w:sz w:val="18"/>
                <w:szCs w:val="18"/>
              </w:rPr>
              <w:t>°</w:t>
            </w:r>
          </w:p>
        </w:tc>
        <w:tc>
          <w:tcPr>
            <w:tcW w:w="615" w:type="dxa"/>
            <w:vAlign w:val="center"/>
          </w:tcPr>
          <w:p w14:paraId="7D41AC50" w14:textId="77777777" w:rsidR="00DD7A5A" w:rsidRPr="00DE03C8" w:rsidRDefault="00DD7A5A" w:rsidP="00B82036">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100</w:t>
            </w:r>
            <w:r w:rsidRPr="00DE03C8">
              <w:rPr>
                <w:rFonts w:ascii="Times New Roman" w:eastAsia="宋体" w:hAnsi="Times New Roman" w:cs="Times New Roman"/>
                <w:sz w:val="18"/>
                <w:szCs w:val="18"/>
              </w:rPr>
              <w:t>°</w:t>
            </w:r>
          </w:p>
        </w:tc>
        <w:tc>
          <w:tcPr>
            <w:tcW w:w="717" w:type="dxa"/>
            <w:vAlign w:val="center"/>
          </w:tcPr>
          <w:p w14:paraId="5B7C6C4D" w14:textId="77777777" w:rsidR="00DD7A5A" w:rsidRPr="00DE03C8" w:rsidRDefault="00DD7A5A" w:rsidP="00B82036">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800</w:t>
            </w:r>
          </w:p>
        </w:tc>
        <w:tc>
          <w:tcPr>
            <w:tcW w:w="509" w:type="dxa"/>
            <w:vAlign w:val="center"/>
          </w:tcPr>
          <w:p w14:paraId="4F53ADE6" w14:textId="77777777" w:rsidR="00DD7A5A" w:rsidRPr="00DE03C8" w:rsidRDefault="00DD7A5A" w:rsidP="00B82036">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1</w:t>
            </w:r>
          </w:p>
        </w:tc>
        <w:tc>
          <w:tcPr>
            <w:tcW w:w="713" w:type="dxa"/>
            <w:vAlign w:val="center"/>
          </w:tcPr>
          <w:p w14:paraId="584327EB" w14:textId="77777777" w:rsidR="00DD7A5A" w:rsidRPr="00DE03C8" w:rsidRDefault="00DD7A5A" w:rsidP="00B82036">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0.005</w:t>
            </w:r>
          </w:p>
        </w:tc>
        <w:tc>
          <w:tcPr>
            <w:tcW w:w="689" w:type="dxa"/>
            <w:vAlign w:val="center"/>
          </w:tcPr>
          <w:p w14:paraId="235F5AA2" w14:textId="77777777" w:rsidR="00DD7A5A" w:rsidRPr="00DE03C8" w:rsidRDefault="00DD7A5A" w:rsidP="00B82036">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0.075</w:t>
            </w:r>
          </w:p>
        </w:tc>
        <w:tc>
          <w:tcPr>
            <w:tcW w:w="585" w:type="dxa"/>
            <w:vAlign w:val="center"/>
          </w:tcPr>
          <w:p w14:paraId="1C24C0C9" w14:textId="77777777" w:rsidR="00DD7A5A" w:rsidRPr="00DE03C8" w:rsidRDefault="00DD7A5A" w:rsidP="00B82036">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0.05</w:t>
            </w:r>
          </w:p>
        </w:tc>
        <w:tc>
          <w:tcPr>
            <w:tcW w:w="794" w:type="dxa"/>
            <w:vAlign w:val="center"/>
          </w:tcPr>
          <w:p w14:paraId="4904A0E2" w14:textId="77777777" w:rsidR="00DD7A5A" w:rsidRPr="00DE03C8" w:rsidRDefault="00DD7A5A" w:rsidP="00B82036">
            <w:pPr>
              <w:spacing w:line="360" w:lineRule="auto"/>
              <w:jc w:val="center"/>
              <w:rPr>
                <w:rFonts w:ascii="Times New Roman" w:eastAsia="宋体" w:hAnsi="Times New Roman" w:cs="Times New Roman"/>
                <w:sz w:val="18"/>
                <w:szCs w:val="18"/>
              </w:rPr>
            </w:pPr>
            <w:r w:rsidRPr="00DE03C8">
              <w:rPr>
                <w:rFonts w:ascii="Times New Roman" w:eastAsia="宋体" w:hAnsi="Times New Roman" w:cs="Times New Roman" w:hint="eastAsia"/>
                <w:sz w:val="18"/>
                <w:szCs w:val="18"/>
              </w:rPr>
              <w:t>0.0005</w:t>
            </w:r>
          </w:p>
        </w:tc>
      </w:tr>
    </w:tbl>
    <w:p w14:paraId="0723C09A" w14:textId="77777777" w:rsidR="00DD7A5A" w:rsidRDefault="00DD7A5A" w:rsidP="00410290">
      <w:pPr>
        <w:spacing w:line="360" w:lineRule="auto"/>
        <w:jc w:val="left"/>
        <w:rPr>
          <w:rFonts w:ascii="Times New Roman" w:eastAsia="宋体" w:hAnsi="Times New Roman" w:cs="Times New Roman"/>
        </w:rPr>
      </w:pPr>
      <w:r>
        <w:rPr>
          <w:rFonts w:ascii="Times New Roman" w:eastAsia="宋体" w:hAnsi="Times New Roman" w:cs="Times New Roman"/>
        </w:rPr>
        <w:br w:type="page"/>
      </w:r>
    </w:p>
    <w:p w14:paraId="01A07704" w14:textId="77777777" w:rsidR="00DD7A5A" w:rsidRDefault="00DD7A5A" w:rsidP="009F3D59">
      <w:pPr>
        <w:spacing w:line="360" w:lineRule="auto"/>
        <w:jc w:val="left"/>
        <w:rPr>
          <w:rFonts w:ascii="Times New Roman" w:eastAsia="宋体" w:hAnsi="Times New Roman" w:cs="Times New Roman"/>
          <w:vertAlign w:val="subscript"/>
        </w:rPr>
      </w:pPr>
      <w:r w:rsidRPr="008C637D">
        <w:rPr>
          <w:rFonts w:ascii="Times New Roman" w:eastAsia="宋体" w:hAnsi="Times New Roman" w:cs="Times New Roman" w:hint="eastAsia"/>
          <w:b/>
          <w:bCs/>
        </w:rPr>
        <w:lastRenderedPageBreak/>
        <w:t xml:space="preserve">Supplementary Table </w:t>
      </w:r>
      <w:r>
        <w:rPr>
          <w:rFonts w:ascii="Times New Roman" w:eastAsia="宋体" w:hAnsi="Times New Roman" w:cs="Times New Roman" w:hint="eastAsia"/>
          <w:b/>
          <w:bCs/>
        </w:rPr>
        <w:t>4</w:t>
      </w:r>
      <w:r w:rsidRPr="008C637D">
        <w:rPr>
          <w:rFonts w:ascii="Times New Roman" w:eastAsia="宋体" w:hAnsi="Times New Roman" w:cs="Times New Roman" w:hint="eastAsia"/>
          <w:b/>
          <w:bCs/>
        </w:rPr>
        <w:t>.</w:t>
      </w:r>
      <w:r>
        <w:rPr>
          <w:rFonts w:ascii="Times New Roman" w:eastAsia="宋体" w:hAnsi="Times New Roman" w:cs="Times New Roman" w:hint="eastAsia"/>
        </w:rPr>
        <w:t xml:space="preserve"> </w:t>
      </w:r>
      <w:r w:rsidRPr="00422377">
        <w:rPr>
          <w:rFonts w:ascii="Times New Roman" w:eastAsia="宋体" w:hAnsi="Times New Roman" w:cs="Times New Roman"/>
          <w:i/>
        </w:rPr>
        <w:t>P</w:t>
      </w:r>
      <w:r w:rsidRPr="00422377">
        <w:rPr>
          <w:rFonts w:ascii="Times New Roman" w:eastAsia="宋体" w:hAnsi="Times New Roman" w:cs="Times New Roman"/>
          <w:vertAlign w:val="subscript"/>
        </w:rPr>
        <w:t>i​</w:t>
      </w:r>
      <w:r w:rsidRPr="001C250D">
        <w:rPr>
          <w:rFonts w:ascii="Times New Roman" w:eastAsia="宋体" w:hAnsi="Times New Roman" w:cs="Times New Roman"/>
        </w:rPr>
        <w:t xml:space="preserve"> values for PTFE and CB in </w:t>
      </w:r>
      <w:r>
        <w:rPr>
          <w:rFonts w:ascii="Times New Roman" w:eastAsia="宋体" w:hAnsi="Times New Roman" w:cs="Times New Roman" w:hint="eastAsia"/>
        </w:rPr>
        <w:t>QSGS</w:t>
      </w:r>
      <w:r w:rsidRPr="001C250D">
        <w:rPr>
          <w:rFonts w:ascii="Times New Roman" w:eastAsia="宋体" w:hAnsi="Times New Roman" w:cs="Times New Roman"/>
        </w:rPr>
        <w:t xml:space="preserve"> method.</w:t>
      </w:r>
    </w:p>
    <w:tbl>
      <w:tblPr>
        <w:tblStyle w:val="a7"/>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765"/>
        <w:gridCol w:w="2765"/>
        <w:gridCol w:w="2766"/>
      </w:tblGrid>
      <w:tr w:rsidR="00DD7A5A" w14:paraId="24802251" w14:textId="77777777" w:rsidTr="00422377">
        <w:trPr>
          <w:jc w:val="center"/>
        </w:trPr>
        <w:tc>
          <w:tcPr>
            <w:tcW w:w="2765" w:type="dxa"/>
            <w:tcBorders>
              <w:top w:val="single" w:sz="12" w:space="0" w:color="auto"/>
              <w:bottom w:val="single" w:sz="8" w:space="0" w:color="auto"/>
            </w:tcBorders>
            <w:vAlign w:val="center"/>
          </w:tcPr>
          <w:p w14:paraId="0402883C"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No.</w:t>
            </w:r>
          </w:p>
        </w:tc>
        <w:tc>
          <w:tcPr>
            <w:tcW w:w="2765" w:type="dxa"/>
            <w:tcBorders>
              <w:top w:val="single" w:sz="12" w:space="0" w:color="auto"/>
              <w:bottom w:val="single" w:sz="8" w:space="0" w:color="auto"/>
            </w:tcBorders>
            <w:vAlign w:val="center"/>
          </w:tcPr>
          <w:p w14:paraId="7031069D"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PTFE</w:t>
            </w:r>
          </w:p>
        </w:tc>
        <w:tc>
          <w:tcPr>
            <w:tcW w:w="2766" w:type="dxa"/>
            <w:tcBorders>
              <w:top w:val="single" w:sz="12" w:space="0" w:color="auto"/>
              <w:bottom w:val="single" w:sz="8" w:space="0" w:color="auto"/>
            </w:tcBorders>
            <w:vAlign w:val="center"/>
          </w:tcPr>
          <w:p w14:paraId="23D7AFCD"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CB</w:t>
            </w:r>
          </w:p>
        </w:tc>
      </w:tr>
      <w:tr w:rsidR="00DD7A5A" w14:paraId="44D44E40" w14:textId="77777777" w:rsidTr="00422377">
        <w:trPr>
          <w:jc w:val="center"/>
        </w:trPr>
        <w:tc>
          <w:tcPr>
            <w:tcW w:w="2765" w:type="dxa"/>
            <w:tcBorders>
              <w:top w:val="single" w:sz="8" w:space="0" w:color="auto"/>
            </w:tcBorders>
            <w:vAlign w:val="center"/>
          </w:tcPr>
          <w:p w14:paraId="62B144E8"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sidRPr="004940AC">
              <w:rPr>
                <w:rFonts w:ascii="Times New Roman" w:eastAsia="宋体" w:hAnsi="Times New Roman" w:cs="Times New Roman" w:hint="eastAsia"/>
                <w:vertAlign w:val="subscript"/>
              </w:rPr>
              <w:t>1</w:t>
            </w:r>
          </w:p>
        </w:tc>
        <w:tc>
          <w:tcPr>
            <w:tcW w:w="2765" w:type="dxa"/>
            <w:tcBorders>
              <w:top w:val="single" w:sz="8" w:space="0" w:color="auto"/>
            </w:tcBorders>
            <w:vAlign w:val="center"/>
          </w:tcPr>
          <w:p w14:paraId="45AD5D0F"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c>
          <w:tcPr>
            <w:tcW w:w="2766" w:type="dxa"/>
            <w:tcBorders>
              <w:top w:val="single" w:sz="8" w:space="0" w:color="auto"/>
            </w:tcBorders>
            <w:vAlign w:val="center"/>
          </w:tcPr>
          <w:p w14:paraId="26D7EE0E"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r>
      <w:tr w:rsidR="00DD7A5A" w14:paraId="5C69D3D2" w14:textId="77777777" w:rsidTr="00422377">
        <w:trPr>
          <w:jc w:val="center"/>
        </w:trPr>
        <w:tc>
          <w:tcPr>
            <w:tcW w:w="2765" w:type="dxa"/>
            <w:vAlign w:val="center"/>
          </w:tcPr>
          <w:p w14:paraId="1FCACBD0"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2</w:t>
            </w:r>
          </w:p>
        </w:tc>
        <w:tc>
          <w:tcPr>
            <w:tcW w:w="2765" w:type="dxa"/>
            <w:vAlign w:val="center"/>
          </w:tcPr>
          <w:p w14:paraId="41F9A6E1"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c>
          <w:tcPr>
            <w:tcW w:w="2766" w:type="dxa"/>
            <w:vAlign w:val="center"/>
          </w:tcPr>
          <w:p w14:paraId="2183E80C"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r>
      <w:tr w:rsidR="00DD7A5A" w14:paraId="3C5E2973" w14:textId="77777777" w:rsidTr="00422377">
        <w:trPr>
          <w:jc w:val="center"/>
        </w:trPr>
        <w:tc>
          <w:tcPr>
            <w:tcW w:w="2765" w:type="dxa"/>
            <w:vAlign w:val="center"/>
          </w:tcPr>
          <w:p w14:paraId="62F019B8"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3</w:t>
            </w:r>
          </w:p>
        </w:tc>
        <w:tc>
          <w:tcPr>
            <w:tcW w:w="2765" w:type="dxa"/>
            <w:vAlign w:val="center"/>
          </w:tcPr>
          <w:p w14:paraId="3017A068"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c>
          <w:tcPr>
            <w:tcW w:w="2766" w:type="dxa"/>
            <w:vAlign w:val="center"/>
          </w:tcPr>
          <w:p w14:paraId="1571733A"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r>
      <w:tr w:rsidR="00DD7A5A" w14:paraId="6AA3A1A9" w14:textId="77777777" w:rsidTr="00422377">
        <w:trPr>
          <w:jc w:val="center"/>
        </w:trPr>
        <w:tc>
          <w:tcPr>
            <w:tcW w:w="2765" w:type="dxa"/>
            <w:vAlign w:val="center"/>
          </w:tcPr>
          <w:p w14:paraId="0368EF28"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4</w:t>
            </w:r>
          </w:p>
        </w:tc>
        <w:tc>
          <w:tcPr>
            <w:tcW w:w="2765" w:type="dxa"/>
            <w:vAlign w:val="center"/>
          </w:tcPr>
          <w:p w14:paraId="6BAB84DB"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c>
          <w:tcPr>
            <w:tcW w:w="2766" w:type="dxa"/>
            <w:vAlign w:val="center"/>
          </w:tcPr>
          <w:p w14:paraId="2E14AFA9"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r>
      <w:tr w:rsidR="00DD7A5A" w14:paraId="47852522" w14:textId="77777777" w:rsidTr="00422377">
        <w:trPr>
          <w:jc w:val="center"/>
        </w:trPr>
        <w:tc>
          <w:tcPr>
            <w:tcW w:w="2765" w:type="dxa"/>
            <w:vAlign w:val="center"/>
          </w:tcPr>
          <w:p w14:paraId="227DC43C"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5</w:t>
            </w:r>
          </w:p>
        </w:tc>
        <w:tc>
          <w:tcPr>
            <w:tcW w:w="2765" w:type="dxa"/>
            <w:vAlign w:val="center"/>
          </w:tcPr>
          <w:p w14:paraId="4DDE0498"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c>
          <w:tcPr>
            <w:tcW w:w="2766" w:type="dxa"/>
            <w:vAlign w:val="center"/>
          </w:tcPr>
          <w:p w14:paraId="59630A0B"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r>
      <w:tr w:rsidR="00DD7A5A" w14:paraId="6E070CA4" w14:textId="77777777" w:rsidTr="00422377">
        <w:trPr>
          <w:jc w:val="center"/>
        </w:trPr>
        <w:tc>
          <w:tcPr>
            <w:tcW w:w="2765" w:type="dxa"/>
            <w:vAlign w:val="center"/>
          </w:tcPr>
          <w:p w14:paraId="59EE5AB9"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6</w:t>
            </w:r>
          </w:p>
        </w:tc>
        <w:tc>
          <w:tcPr>
            <w:tcW w:w="2765" w:type="dxa"/>
            <w:vAlign w:val="center"/>
          </w:tcPr>
          <w:p w14:paraId="281B4F17"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c>
          <w:tcPr>
            <w:tcW w:w="2766" w:type="dxa"/>
            <w:vAlign w:val="center"/>
          </w:tcPr>
          <w:p w14:paraId="3AB5DDB4"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r>
      <w:tr w:rsidR="00DD7A5A" w14:paraId="773BEEE5" w14:textId="77777777" w:rsidTr="00422377">
        <w:trPr>
          <w:jc w:val="center"/>
        </w:trPr>
        <w:tc>
          <w:tcPr>
            <w:tcW w:w="2765" w:type="dxa"/>
            <w:vAlign w:val="center"/>
          </w:tcPr>
          <w:p w14:paraId="1F7CF002"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7</w:t>
            </w:r>
          </w:p>
        </w:tc>
        <w:tc>
          <w:tcPr>
            <w:tcW w:w="2765" w:type="dxa"/>
            <w:vAlign w:val="center"/>
          </w:tcPr>
          <w:p w14:paraId="17103D18"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c>
          <w:tcPr>
            <w:tcW w:w="2766" w:type="dxa"/>
            <w:vAlign w:val="center"/>
          </w:tcPr>
          <w:p w14:paraId="65047651"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r>
      <w:tr w:rsidR="00DD7A5A" w14:paraId="4087180A" w14:textId="77777777" w:rsidTr="00422377">
        <w:trPr>
          <w:jc w:val="center"/>
        </w:trPr>
        <w:tc>
          <w:tcPr>
            <w:tcW w:w="2765" w:type="dxa"/>
            <w:vAlign w:val="center"/>
          </w:tcPr>
          <w:p w14:paraId="5148AF7E" w14:textId="77777777" w:rsidR="00DD7A5A" w:rsidRPr="00C25855" w:rsidRDefault="00DD7A5A" w:rsidP="004F7FB5">
            <w:pPr>
              <w:spacing w:line="360" w:lineRule="auto"/>
              <w:jc w:val="center"/>
              <w:rPr>
                <w:rFonts w:ascii="Times New Roman" w:eastAsia="宋体" w:hAnsi="Times New Roman" w:cs="Times New Roman"/>
                <w:i/>
                <w:iCs/>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8</w:t>
            </w:r>
          </w:p>
        </w:tc>
        <w:tc>
          <w:tcPr>
            <w:tcW w:w="2765" w:type="dxa"/>
            <w:vAlign w:val="center"/>
          </w:tcPr>
          <w:p w14:paraId="6C81489E"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c>
          <w:tcPr>
            <w:tcW w:w="2766" w:type="dxa"/>
            <w:vAlign w:val="center"/>
          </w:tcPr>
          <w:p w14:paraId="36CBB90E"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0.01</w:t>
            </w:r>
          </w:p>
        </w:tc>
      </w:tr>
      <w:tr w:rsidR="00DD7A5A" w14:paraId="5EA9E7F5" w14:textId="77777777" w:rsidTr="00422377">
        <w:trPr>
          <w:jc w:val="center"/>
        </w:trPr>
        <w:tc>
          <w:tcPr>
            <w:tcW w:w="2765" w:type="dxa"/>
            <w:vAlign w:val="center"/>
          </w:tcPr>
          <w:p w14:paraId="19B21C30"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9</w:t>
            </w:r>
          </w:p>
        </w:tc>
        <w:tc>
          <w:tcPr>
            <w:tcW w:w="2765" w:type="dxa"/>
            <w:vAlign w:val="center"/>
          </w:tcPr>
          <w:p w14:paraId="60F02E22"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c>
          <w:tcPr>
            <w:tcW w:w="2766" w:type="dxa"/>
            <w:vAlign w:val="center"/>
          </w:tcPr>
          <w:p w14:paraId="7926C03D"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r>
      <w:tr w:rsidR="00DD7A5A" w14:paraId="777DDB9C" w14:textId="77777777" w:rsidTr="00422377">
        <w:trPr>
          <w:jc w:val="center"/>
        </w:trPr>
        <w:tc>
          <w:tcPr>
            <w:tcW w:w="2765" w:type="dxa"/>
            <w:vAlign w:val="center"/>
          </w:tcPr>
          <w:p w14:paraId="37348F53"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sidRPr="004940AC">
              <w:rPr>
                <w:rFonts w:ascii="Times New Roman" w:eastAsia="宋体" w:hAnsi="Times New Roman" w:cs="Times New Roman" w:hint="eastAsia"/>
                <w:vertAlign w:val="subscript"/>
              </w:rPr>
              <w:t>1</w:t>
            </w:r>
            <w:r>
              <w:rPr>
                <w:rFonts w:ascii="Times New Roman" w:eastAsia="宋体" w:hAnsi="Times New Roman" w:cs="Times New Roman" w:hint="eastAsia"/>
                <w:vertAlign w:val="subscript"/>
              </w:rPr>
              <w:t>0</w:t>
            </w:r>
          </w:p>
        </w:tc>
        <w:tc>
          <w:tcPr>
            <w:tcW w:w="2765" w:type="dxa"/>
            <w:vAlign w:val="center"/>
          </w:tcPr>
          <w:p w14:paraId="766B3D83"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c>
          <w:tcPr>
            <w:tcW w:w="2766" w:type="dxa"/>
            <w:vAlign w:val="center"/>
          </w:tcPr>
          <w:p w14:paraId="0B23CD0B"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r>
      <w:tr w:rsidR="00DD7A5A" w14:paraId="5A0275A6" w14:textId="77777777" w:rsidTr="00422377">
        <w:trPr>
          <w:jc w:val="center"/>
        </w:trPr>
        <w:tc>
          <w:tcPr>
            <w:tcW w:w="2765" w:type="dxa"/>
            <w:vAlign w:val="center"/>
          </w:tcPr>
          <w:p w14:paraId="325EEDDA"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sidRPr="004940AC">
              <w:rPr>
                <w:rFonts w:ascii="Times New Roman" w:eastAsia="宋体" w:hAnsi="Times New Roman" w:cs="Times New Roman" w:hint="eastAsia"/>
                <w:vertAlign w:val="subscript"/>
              </w:rPr>
              <w:t>1</w:t>
            </w:r>
            <w:r>
              <w:rPr>
                <w:rFonts w:ascii="Times New Roman" w:eastAsia="宋体" w:hAnsi="Times New Roman" w:cs="Times New Roman" w:hint="eastAsia"/>
                <w:vertAlign w:val="subscript"/>
              </w:rPr>
              <w:t>1</w:t>
            </w:r>
          </w:p>
        </w:tc>
        <w:tc>
          <w:tcPr>
            <w:tcW w:w="2765" w:type="dxa"/>
            <w:vAlign w:val="center"/>
          </w:tcPr>
          <w:p w14:paraId="7ED79989"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c>
          <w:tcPr>
            <w:tcW w:w="2766" w:type="dxa"/>
            <w:vAlign w:val="center"/>
          </w:tcPr>
          <w:p w14:paraId="302A18B4"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r>
      <w:tr w:rsidR="00DD7A5A" w14:paraId="3A5A6C99" w14:textId="77777777" w:rsidTr="00422377">
        <w:trPr>
          <w:jc w:val="center"/>
        </w:trPr>
        <w:tc>
          <w:tcPr>
            <w:tcW w:w="2765" w:type="dxa"/>
            <w:vAlign w:val="center"/>
          </w:tcPr>
          <w:p w14:paraId="2B684D5A"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sidRPr="004940AC">
              <w:rPr>
                <w:rFonts w:ascii="Times New Roman" w:eastAsia="宋体" w:hAnsi="Times New Roman" w:cs="Times New Roman" w:hint="eastAsia"/>
                <w:vertAlign w:val="subscript"/>
              </w:rPr>
              <w:t>1</w:t>
            </w:r>
            <w:r>
              <w:rPr>
                <w:rFonts w:ascii="Times New Roman" w:eastAsia="宋体" w:hAnsi="Times New Roman" w:cs="Times New Roman" w:hint="eastAsia"/>
                <w:vertAlign w:val="subscript"/>
              </w:rPr>
              <w:t>2</w:t>
            </w:r>
          </w:p>
        </w:tc>
        <w:tc>
          <w:tcPr>
            <w:tcW w:w="2765" w:type="dxa"/>
            <w:vAlign w:val="center"/>
          </w:tcPr>
          <w:p w14:paraId="5B6C4CB0"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c>
          <w:tcPr>
            <w:tcW w:w="2766" w:type="dxa"/>
            <w:vAlign w:val="center"/>
          </w:tcPr>
          <w:p w14:paraId="64C6D15B"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r>
      <w:tr w:rsidR="00DD7A5A" w14:paraId="531E96C1" w14:textId="77777777" w:rsidTr="00422377">
        <w:trPr>
          <w:jc w:val="center"/>
        </w:trPr>
        <w:tc>
          <w:tcPr>
            <w:tcW w:w="2765" w:type="dxa"/>
            <w:vAlign w:val="center"/>
          </w:tcPr>
          <w:p w14:paraId="3A04E992"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sidRPr="004940AC">
              <w:rPr>
                <w:rFonts w:ascii="Times New Roman" w:eastAsia="宋体" w:hAnsi="Times New Roman" w:cs="Times New Roman" w:hint="eastAsia"/>
                <w:vertAlign w:val="subscript"/>
              </w:rPr>
              <w:t>1</w:t>
            </w:r>
            <w:r>
              <w:rPr>
                <w:rFonts w:ascii="Times New Roman" w:eastAsia="宋体" w:hAnsi="Times New Roman" w:cs="Times New Roman" w:hint="eastAsia"/>
                <w:vertAlign w:val="subscript"/>
              </w:rPr>
              <w:t>3</w:t>
            </w:r>
          </w:p>
        </w:tc>
        <w:tc>
          <w:tcPr>
            <w:tcW w:w="2765" w:type="dxa"/>
            <w:vAlign w:val="center"/>
          </w:tcPr>
          <w:p w14:paraId="69816485"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c>
          <w:tcPr>
            <w:tcW w:w="2766" w:type="dxa"/>
            <w:vAlign w:val="center"/>
          </w:tcPr>
          <w:p w14:paraId="23FA4465"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r>
      <w:tr w:rsidR="00DD7A5A" w14:paraId="0247BECC" w14:textId="77777777" w:rsidTr="00422377">
        <w:trPr>
          <w:jc w:val="center"/>
        </w:trPr>
        <w:tc>
          <w:tcPr>
            <w:tcW w:w="2765" w:type="dxa"/>
            <w:vAlign w:val="center"/>
          </w:tcPr>
          <w:p w14:paraId="578A4F91"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sidRPr="004940AC">
              <w:rPr>
                <w:rFonts w:ascii="Times New Roman" w:eastAsia="宋体" w:hAnsi="Times New Roman" w:cs="Times New Roman" w:hint="eastAsia"/>
                <w:vertAlign w:val="subscript"/>
              </w:rPr>
              <w:t>1</w:t>
            </w:r>
            <w:r>
              <w:rPr>
                <w:rFonts w:ascii="Times New Roman" w:eastAsia="宋体" w:hAnsi="Times New Roman" w:cs="Times New Roman" w:hint="eastAsia"/>
                <w:vertAlign w:val="subscript"/>
              </w:rPr>
              <w:t>4</w:t>
            </w:r>
          </w:p>
        </w:tc>
        <w:tc>
          <w:tcPr>
            <w:tcW w:w="2765" w:type="dxa"/>
            <w:vAlign w:val="center"/>
          </w:tcPr>
          <w:p w14:paraId="701B4544"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c>
          <w:tcPr>
            <w:tcW w:w="2766" w:type="dxa"/>
            <w:vAlign w:val="center"/>
          </w:tcPr>
          <w:p w14:paraId="613D2881"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r>
      <w:tr w:rsidR="00DD7A5A" w14:paraId="373037E0" w14:textId="77777777" w:rsidTr="00422377">
        <w:trPr>
          <w:jc w:val="center"/>
        </w:trPr>
        <w:tc>
          <w:tcPr>
            <w:tcW w:w="2765" w:type="dxa"/>
            <w:vAlign w:val="center"/>
          </w:tcPr>
          <w:p w14:paraId="156F5B19"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sidRPr="004940AC">
              <w:rPr>
                <w:rFonts w:ascii="Times New Roman" w:eastAsia="宋体" w:hAnsi="Times New Roman" w:cs="Times New Roman" w:hint="eastAsia"/>
                <w:vertAlign w:val="subscript"/>
              </w:rPr>
              <w:t>1</w:t>
            </w:r>
            <w:r>
              <w:rPr>
                <w:rFonts w:ascii="Times New Roman" w:eastAsia="宋体" w:hAnsi="Times New Roman" w:cs="Times New Roman" w:hint="eastAsia"/>
                <w:vertAlign w:val="subscript"/>
              </w:rPr>
              <w:t>5</w:t>
            </w:r>
          </w:p>
        </w:tc>
        <w:tc>
          <w:tcPr>
            <w:tcW w:w="2765" w:type="dxa"/>
            <w:vAlign w:val="center"/>
          </w:tcPr>
          <w:p w14:paraId="6C069065"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c>
          <w:tcPr>
            <w:tcW w:w="2766" w:type="dxa"/>
            <w:vAlign w:val="center"/>
          </w:tcPr>
          <w:p w14:paraId="52DE5A04"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r>
      <w:tr w:rsidR="00DD7A5A" w14:paraId="50549170" w14:textId="77777777" w:rsidTr="00422377">
        <w:trPr>
          <w:jc w:val="center"/>
        </w:trPr>
        <w:tc>
          <w:tcPr>
            <w:tcW w:w="2765" w:type="dxa"/>
            <w:vAlign w:val="center"/>
          </w:tcPr>
          <w:p w14:paraId="4FDC5FD8" w14:textId="77777777" w:rsidR="00DD7A5A" w:rsidRPr="00C25855" w:rsidRDefault="00DD7A5A" w:rsidP="004F7FB5">
            <w:pPr>
              <w:spacing w:line="360" w:lineRule="auto"/>
              <w:jc w:val="center"/>
              <w:rPr>
                <w:rFonts w:ascii="Times New Roman" w:eastAsia="宋体" w:hAnsi="Times New Roman" w:cs="Times New Roman"/>
                <w:i/>
                <w:iCs/>
              </w:rPr>
            </w:pPr>
            <w:r w:rsidRPr="00C25855">
              <w:rPr>
                <w:rFonts w:ascii="Times New Roman" w:eastAsia="宋体" w:hAnsi="Times New Roman" w:cs="Times New Roman"/>
                <w:i/>
                <w:iCs/>
              </w:rPr>
              <w:t>d</w:t>
            </w:r>
            <w:r w:rsidRPr="004940AC">
              <w:rPr>
                <w:rFonts w:ascii="Times New Roman" w:eastAsia="宋体" w:hAnsi="Times New Roman" w:cs="Times New Roman" w:hint="eastAsia"/>
                <w:vertAlign w:val="subscript"/>
              </w:rPr>
              <w:t>1</w:t>
            </w:r>
            <w:r>
              <w:rPr>
                <w:rFonts w:ascii="Times New Roman" w:eastAsia="宋体" w:hAnsi="Times New Roman" w:cs="Times New Roman" w:hint="eastAsia"/>
                <w:vertAlign w:val="subscript"/>
              </w:rPr>
              <w:t>6</w:t>
            </w:r>
          </w:p>
        </w:tc>
        <w:tc>
          <w:tcPr>
            <w:tcW w:w="2765" w:type="dxa"/>
            <w:vAlign w:val="center"/>
          </w:tcPr>
          <w:p w14:paraId="5455C8A5"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c>
          <w:tcPr>
            <w:tcW w:w="2766" w:type="dxa"/>
            <w:vAlign w:val="center"/>
          </w:tcPr>
          <w:p w14:paraId="79FF4059"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r>
      <w:tr w:rsidR="00DD7A5A" w14:paraId="6C276EA7" w14:textId="77777777" w:rsidTr="00422377">
        <w:trPr>
          <w:jc w:val="center"/>
        </w:trPr>
        <w:tc>
          <w:tcPr>
            <w:tcW w:w="2765" w:type="dxa"/>
            <w:vAlign w:val="center"/>
          </w:tcPr>
          <w:p w14:paraId="575C604F"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sidRPr="004940AC">
              <w:rPr>
                <w:rFonts w:ascii="Times New Roman" w:eastAsia="宋体" w:hAnsi="Times New Roman" w:cs="Times New Roman" w:hint="eastAsia"/>
                <w:vertAlign w:val="subscript"/>
              </w:rPr>
              <w:t>1</w:t>
            </w:r>
            <w:r>
              <w:rPr>
                <w:rFonts w:ascii="Times New Roman" w:eastAsia="宋体" w:hAnsi="Times New Roman" w:cs="Times New Roman" w:hint="eastAsia"/>
                <w:vertAlign w:val="subscript"/>
              </w:rPr>
              <w:t>7</w:t>
            </w:r>
          </w:p>
        </w:tc>
        <w:tc>
          <w:tcPr>
            <w:tcW w:w="2765" w:type="dxa"/>
            <w:vAlign w:val="center"/>
          </w:tcPr>
          <w:p w14:paraId="0DE7A2C0"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c>
          <w:tcPr>
            <w:tcW w:w="2766" w:type="dxa"/>
            <w:vAlign w:val="center"/>
          </w:tcPr>
          <w:p w14:paraId="0A5B5062"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r>
      <w:tr w:rsidR="00DD7A5A" w14:paraId="7F8B1524" w14:textId="77777777" w:rsidTr="00422377">
        <w:trPr>
          <w:jc w:val="center"/>
        </w:trPr>
        <w:tc>
          <w:tcPr>
            <w:tcW w:w="2765" w:type="dxa"/>
            <w:vAlign w:val="center"/>
          </w:tcPr>
          <w:p w14:paraId="3FCCFF91"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sidRPr="004940AC">
              <w:rPr>
                <w:rFonts w:ascii="Times New Roman" w:eastAsia="宋体" w:hAnsi="Times New Roman" w:cs="Times New Roman" w:hint="eastAsia"/>
                <w:vertAlign w:val="subscript"/>
              </w:rPr>
              <w:t>1</w:t>
            </w:r>
            <w:r>
              <w:rPr>
                <w:rFonts w:ascii="Times New Roman" w:eastAsia="宋体" w:hAnsi="Times New Roman" w:cs="Times New Roman" w:hint="eastAsia"/>
                <w:vertAlign w:val="subscript"/>
              </w:rPr>
              <w:t>8</w:t>
            </w:r>
          </w:p>
        </w:tc>
        <w:tc>
          <w:tcPr>
            <w:tcW w:w="2765" w:type="dxa"/>
            <w:vAlign w:val="center"/>
          </w:tcPr>
          <w:p w14:paraId="3675441B"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c>
          <w:tcPr>
            <w:tcW w:w="2766" w:type="dxa"/>
            <w:vAlign w:val="center"/>
          </w:tcPr>
          <w:p w14:paraId="4BC27EE6"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0.03</w:t>
            </w:r>
          </w:p>
        </w:tc>
      </w:tr>
      <w:tr w:rsidR="00DD7A5A" w14:paraId="0792CE17" w14:textId="77777777" w:rsidTr="00422377">
        <w:trPr>
          <w:jc w:val="center"/>
        </w:trPr>
        <w:tc>
          <w:tcPr>
            <w:tcW w:w="2765" w:type="dxa"/>
            <w:vAlign w:val="center"/>
          </w:tcPr>
          <w:p w14:paraId="15B7133F"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sidRPr="004940AC">
              <w:rPr>
                <w:rFonts w:ascii="Times New Roman" w:eastAsia="宋体" w:hAnsi="Times New Roman" w:cs="Times New Roman" w:hint="eastAsia"/>
                <w:vertAlign w:val="subscript"/>
              </w:rPr>
              <w:t>1</w:t>
            </w:r>
            <w:r>
              <w:rPr>
                <w:rFonts w:ascii="Times New Roman" w:eastAsia="宋体" w:hAnsi="Times New Roman" w:cs="Times New Roman" w:hint="eastAsia"/>
                <w:vertAlign w:val="subscript"/>
              </w:rPr>
              <w:t>9</w:t>
            </w:r>
          </w:p>
        </w:tc>
        <w:tc>
          <w:tcPr>
            <w:tcW w:w="2765" w:type="dxa"/>
            <w:vAlign w:val="center"/>
          </w:tcPr>
          <w:p w14:paraId="2B6A1375"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c>
          <w:tcPr>
            <w:tcW w:w="2766" w:type="dxa"/>
            <w:vAlign w:val="center"/>
          </w:tcPr>
          <w:p w14:paraId="1F79327E"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r>
      <w:tr w:rsidR="00DD7A5A" w14:paraId="027BC503" w14:textId="77777777" w:rsidTr="00422377">
        <w:trPr>
          <w:jc w:val="center"/>
        </w:trPr>
        <w:tc>
          <w:tcPr>
            <w:tcW w:w="2765" w:type="dxa"/>
            <w:vAlign w:val="center"/>
          </w:tcPr>
          <w:p w14:paraId="25F8F251"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20</w:t>
            </w:r>
          </w:p>
        </w:tc>
        <w:tc>
          <w:tcPr>
            <w:tcW w:w="2765" w:type="dxa"/>
            <w:vAlign w:val="center"/>
          </w:tcPr>
          <w:p w14:paraId="5A74DC79"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c>
          <w:tcPr>
            <w:tcW w:w="2766" w:type="dxa"/>
            <w:vAlign w:val="center"/>
          </w:tcPr>
          <w:p w14:paraId="503AFFFF"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r>
      <w:tr w:rsidR="00DD7A5A" w14:paraId="1B3F3FF2" w14:textId="77777777" w:rsidTr="00422377">
        <w:trPr>
          <w:jc w:val="center"/>
        </w:trPr>
        <w:tc>
          <w:tcPr>
            <w:tcW w:w="2765" w:type="dxa"/>
            <w:vAlign w:val="center"/>
          </w:tcPr>
          <w:p w14:paraId="6141C2BA"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21</w:t>
            </w:r>
          </w:p>
        </w:tc>
        <w:tc>
          <w:tcPr>
            <w:tcW w:w="2765" w:type="dxa"/>
            <w:vAlign w:val="center"/>
          </w:tcPr>
          <w:p w14:paraId="32D85415"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c>
          <w:tcPr>
            <w:tcW w:w="2766" w:type="dxa"/>
            <w:vAlign w:val="center"/>
          </w:tcPr>
          <w:p w14:paraId="301E736F"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r>
      <w:tr w:rsidR="00DD7A5A" w14:paraId="203BDD1F" w14:textId="77777777" w:rsidTr="00422377">
        <w:trPr>
          <w:jc w:val="center"/>
        </w:trPr>
        <w:tc>
          <w:tcPr>
            <w:tcW w:w="2765" w:type="dxa"/>
            <w:vAlign w:val="center"/>
          </w:tcPr>
          <w:p w14:paraId="6484D97D"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22</w:t>
            </w:r>
          </w:p>
        </w:tc>
        <w:tc>
          <w:tcPr>
            <w:tcW w:w="2765" w:type="dxa"/>
            <w:vAlign w:val="center"/>
          </w:tcPr>
          <w:p w14:paraId="5798818D"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c>
          <w:tcPr>
            <w:tcW w:w="2766" w:type="dxa"/>
            <w:vAlign w:val="center"/>
          </w:tcPr>
          <w:p w14:paraId="10AEE2B4"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r>
      <w:tr w:rsidR="00DD7A5A" w14:paraId="497ED89B" w14:textId="77777777" w:rsidTr="00422377">
        <w:trPr>
          <w:jc w:val="center"/>
        </w:trPr>
        <w:tc>
          <w:tcPr>
            <w:tcW w:w="2765" w:type="dxa"/>
            <w:vAlign w:val="center"/>
          </w:tcPr>
          <w:p w14:paraId="339EBDE9" w14:textId="77777777" w:rsidR="00DD7A5A" w:rsidRDefault="00DD7A5A" w:rsidP="004F7FB5">
            <w:pPr>
              <w:spacing w:line="360" w:lineRule="auto"/>
              <w:jc w:val="center"/>
              <w:rPr>
                <w:rFonts w:ascii="Times New Roman" w:eastAsia="宋体" w:hAnsi="Times New Roman" w:cs="Times New Roman"/>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23</w:t>
            </w:r>
          </w:p>
        </w:tc>
        <w:tc>
          <w:tcPr>
            <w:tcW w:w="2765" w:type="dxa"/>
            <w:vAlign w:val="center"/>
          </w:tcPr>
          <w:p w14:paraId="6BE870B4"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c>
          <w:tcPr>
            <w:tcW w:w="2766" w:type="dxa"/>
            <w:vAlign w:val="center"/>
          </w:tcPr>
          <w:p w14:paraId="4F389A28"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r>
      <w:tr w:rsidR="00DD7A5A" w14:paraId="7303975D" w14:textId="77777777" w:rsidTr="00422377">
        <w:trPr>
          <w:jc w:val="center"/>
        </w:trPr>
        <w:tc>
          <w:tcPr>
            <w:tcW w:w="2765" w:type="dxa"/>
            <w:vAlign w:val="center"/>
          </w:tcPr>
          <w:p w14:paraId="2248979D" w14:textId="77777777" w:rsidR="00DD7A5A" w:rsidRPr="00C25855" w:rsidRDefault="00DD7A5A" w:rsidP="004F7FB5">
            <w:pPr>
              <w:spacing w:line="360" w:lineRule="auto"/>
              <w:jc w:val="center"/>
              <w:rPr>
                <w:rFonts w:ascii="Times New Roman" w:eastAsia="宋体" w:hAnsi="Times New Roman" w:cs="Times New Roman"/>
                <w:i/>
                <w:iCs/>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24</w:t>
            </w:r>
          </w:p>
        </w:tc>
        <w:tc>
          <w:tcPr>
            <w:tcW w:w="2765" w:type="dxa"/>
            <w:vAlign w:val="center"/>
          </w:tcPr>
          <w:p w14:paraId="55ED2BB0"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c>
          <w:tcPr>
            <w:tcW w:w="2766" w:type="dxa"/>
            <w:vAlign w:val="center"/>
          </w:tcPr>
          <w:p w14:paraId="06B1EDFC"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r>
      <w:tr w:rsidR="00DD7A5A" w14:paraId="12849FA2" w14:textId="77777777" w:rsidTr="00422377">
        <w:trPr>
          <w:jc w:val="center"/>
        </w:trPr>
        <w:tc>
          <w:tcPr>
            <w:tcW w:w="2765" w:type="dxa"/>
            <w:vAlign w:val="center"/>
          </w:tcPr>
          <w:p w14:paraId="6BD2BB2D" w14:textId="77777777" w:rsidR="00DD7A5A" w:rsidRPr="00C25855" w:rsidRDefault="00DD7A5A" w:rsidP="004F7FB5">
            <w:pPr>
              <w:spacing w:line="360" w:lineRule="auto"/>
              <w:jc w:val="center"/>
              <w:rPr>
                <w:rFonts w:ascii="Times New Roman" w:eastAsia="宋体" w:hAnsi="Times New Roman" w:cs="Times New Roman"/>
                <w:i/>
                <w:iCs/>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25</w:t>
            </w:r>
          </w:p>
        </w:tc>
        <w:tc>
          <w:tcPr>
            <w:tcW w:w="2765" w:type="dxa"/>
            <w:vAlign w:val="center"/>
          </w:tcPr>
          <w:p w14:paraId="0E6398E0"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c>
          <w:tcPr>
            <w:tcW w:w="2766" w:type="dxa"/>
            <w:vAlign w:val="center"/>
          </w:tcPr>
          <w:p w14:paraId="1DEC6FAA"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r>
      <w:tr w:rsidR="00DD7A5A" w14:paraId="2CD9A34B" w14:textId="77777777" w:rsidTr="00422377">
        <w:trPr>
          <w:jc w:val="center"/>
        </w:trPr>
        <w:tc>
          <w:tcPr>
            <w:tcW w:w="2765" w:type="dxa"/>
            <w:vAlign w:val="center"/>
          </w:tcPr>
          <w:p w14:paraId="04ECB949" w14:textId="77777777" w:rsidR="00DD7A5A" w:rsidRPr="00C25855" w:rsidRDefault="00DD7A5A" w:rsidP="004F7FB5">
            <w:pPr>
              <w:spacing w:line="360" w:lineRule="auto"/>
              <w:jc w:val="center"/>
              <w:rPr>
                <w:rFonts w:ascii="Times New Roman" w:eastAsia="宋体" w:hAnsi="Times New Roman" w:cs="Times New Roman"/>
                <w:i/>
                <w:iCs/>
              </w:rPr>
            </w:pPr>
            <w:r w:rsidRPr="00C25855">
              <w:rPr>
                <w:rFonts w:ascii="Times New Roman" w:eastAsia="宋体" w:hAnsi="Times New Roman" w:cs="Times New Roman"/>
                <w:i/>
                <w:iCs/>
              </w:rPr>
              <w:t>d</w:t>
            </w:r>
            <w:r>
              <w:rPr>
                <w:rFonts w:ascii="Times New Roman" w:eastAsia="宋体" w:hAnsi="Times New Roman" w:cs="Times New Roman" w:hint="eastAsia"/>
                <w:vertAlign w:val="subscript"/>
              </w:rPr>
              <w:t>26</w:t>
            </w:r>
          </w:p>
        </w:tc>
        <w:tc>
          <w:tcPr>
            <w:tcW w:w="2765" w:type="dxa"/>
            <w:vAlign w:val="center"/>
          </w:tcPr>
          <w:p w14:paraId="088CD82D"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c>
          <w:tcPr>
            <w:tcW w:w="2766" w:type="dxa"/>
            <w:vAlign w:val="center"/>
          </w:tcPr>
          <w:p w14:paraId="1E4DE1BC" w14:textId="77777777" w:rsidR="00DD7A5A" w:rsidRDefault="00DD7A5A" w:rsidP="004F7FB5">
            <w:pPr>
              <w:spacing w:line="360" w:lineRule="auto"/>
              <w:jc w:val="center"/>
              <w:rPr>
                <w:rFonts w:ascii="Times New Roman" w:eastAsia="宋体" w:hAnsi="Times New Roman" w:cs="Times New Roman"/>
              </w:rPr>
            </w:pPr>
            <w:r>
              <w:rPr>
                <w:rFonts w:ascii="Times New Roman" w:eastAsia="宋体" w:hAnsi="Times New Roman" w:cs="Times New Roman" w:hint="eastAsia"/>
              </w:rPr>
              <w:t>0.02</w:t>
            </w:r>
          </w:p>
        </w:tc>
      </w:tr>
    </w:tbl>
    <w:p w14:paraId="345A3E5A" w14:textId="77777777" w:rsidR="00DD7A5A" w:rsidRDefault="00DD7A5A" w:rsidP="00410290">
      <w:pPr>
        <w:spacing w:line="360" w:lineRule="auto"/>
        <w:jc w:val="left"/>
        <w:rPr>
          <w:rFonts w:ascii="Times New Roman" w:eastAsia="宋体" w:hAnsi="Times New Roman" w:cs="Times New Roman"/>
        </w:rPr>
      </w:pPr>
    </w:p>
    <w:p w14:paraId="0516CED4" w14:textId="77777777" w:rsidR="00DD7A5A" w:rsidRDefault="00DD7A5A" w:rsidP="00410290">
      <w:pPr>
        <w:spacing w:line="360" w:lineRule="auto"/>
        <w:jc w:val="left"/>
        <w:rPr>
          <w:rFonts w:ascii="Times New Roman" w:eastAsia="宋体" w:hAnsi="Times New Roman" w:cs="Times New Roman"/>
        </w:rPr>
      </w:pPr>
      <w:r w:rsidRPr="008C637D">
        <w:rPr>
          <w:rFonts w:ascii="Times New Roman" w:eastAsia="宋体" w:hAnsi="Times New Roman" w:cs="Times New Roman" w:hint="eastAsia"/>
          <w:b/>
          <w:bCs/>
        </w:rPr>
        <w:lastRenderedPageBreak/>
        <w:t xml:space="preserve">Supplementary Table </w:t>
      </w:r>
      <w:r>
        <w:rPr>
          <w:rFonts w:ascii="Times New Roman" w:eastAsia="宋体" w:hAnsi="Times New Roman" w:cs="Times New Roman" w:hint="eastAsia"/>
          <w:b/>
          <w:bCs/>
        </w:rPr>
        <w:t>5</w:t>
      </w:r>
      <w:r w:rsidRPr="008C637D">
        <w:rPr>
          <w:rFonts w:ascii="Times New Roman" w:eastAsia="宋体" w:hAnsi="Times New Roman" w:cs="Times New Roman" w:hint="eastAsia"/>
          <w:b/>
          <w:bCs/>
        </w:rPr>
        <w:t>.</w:t>
      </w:r>
      <w:r>
        <w:rPr>
          <w:rFonts w:ascii="Times New Roman" w:eastAsia="宋体" w:hAnsi="Times New Roman" w:cs="Times New Roman" w:hint="eastAsia"/>
        </w:rPr>
        <w:t xml:space="preserve"> </w:t>
      </w:r>
      <w:r w:rsidRPr="001C250D">
        <w:rPr>
          <w:rFonts w:ascii="Times New Roman" w:eastAsia="宋体" w:hAnsi="Times New Roman" w:cs="Times New Roman"/>
        </w:rPr>
        <w:t>Growth parameters for five randomly reconstructed structures.</w:t>
      </w:r>
    </w:p>
    <w:tbl>
      <w:tblPr>
        <w:tblStyle w:val="a7"/>
        <w:tblW w:w="0" w:type="auto"/>
        <w:jc w:val="center"/>
        <w:tblLook w:val="04A0" w:firstRow="1" w:lastRow="0" w:firstColumn="1" w:lastColumn="0" w:noHBand="0" w:noVBand="1"/>
      </w:tblPr>
      <w:tblGrid>
        <w:gridCol w:w="1278"/>
        <w:gridCol w:w="1100"/>
        <w:gridCol w:w="1188"/>
        <w:gridCol w:w="1189"/>
        <w:gridCol w:w="1163"/>
        <w:gridCol w:w="1189"/>
        <w:gridCol w:w="1189"/>
      </w:tblGrid>
      <w:tr w:rsidR="00DD7A5A" w14:paraId="31FE337A" w14:textId="77777777" w:rsidTr="00422377">
        <w:trPr>
          <w:jc w:val="center"/>
        </w:trPr>
        <w:tc>
          <w:tcPr>
            <w:tcW w:w="1278" w:type="dxa"/>
            <w:tcBorders>
              <w:top w:val="single" w:sz="12" w:space="0" w:color="auto"/>
              <w:left w:val="nil"/>
              <w:bottom w:val="single" w:sz="8" w:space="0" w:color="auto"/>
              <w:right w:val="nil"/>
            </w:tcBorders>
            <w:vAlign w:val="center"/>
          </w:tcPr>
          <w:p w14:paraId="57093D1B"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structure</w:t>
            </w:r>
          </w:p>
        </w:tc>
        <w:tc>
          <w:tcPr>
            <w:tcW w:w="1100" w:type="dxa"/>
            <w:tcBorders>
              <w:top w:val="single" w:sz="12" w:space="0" w:color="auto"/>
              <w:left w:val="nil"/>
              <w:bottom w:val="single" w:sz="8" w:space="0" w:color="auto"/>
              <w:right w:val="nil"/>
            </w:tcBorders>
            <w:vAlign w:val="center"/>
          </w:tcPr>
          <w:p w14:paraId="187A2774" w14:textId="77777777" w:rsidR="00DD7A5A" w:rsidRDefault="00DD7A5A" w:rsidP="0029755D">
            <w:pPr>
              <w:spacing w:line="360" w:lineRule="auto"/>
              <w:jc w:val="center"/>
              <w:rPr>
                <w:rFonts w:ascii="Times New Roman" w:eastAsia="宋体" w:hAnsi="Times New Roman" w:cs="Times New Roman"/>
              </w:rPr>
            </w:pPr>
          </w:p>
        </w:tc>
        <w:tc>
          <w:tcPr>
            <w:tcW w:w="1188" w:type="dxa"/>
            <w:tcBorders>
              <w:top w:val="single" w:sz="12" w:space="0" w:color="auto"/>
              <w:left w:val="nil"/>
              <w:bottom w:val="single" w:sz="8" w:space="0" w:color="auto"/>
              <w:right w:val="nil"/>
            </w:tcBorders>
            <w:vAlign w:val="center"/>
          </w:tcPr>
          <w:p w14:paraId="21483D2C"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(1)</w:t>
            </w:r>
          </w:p>
        </w:tc>
        <w:tc>
          <w:tcPr>
            <w:tcW w:w="1189" w:type="dxa"/>
            <w:tcBorders>
              <w:top w:val="single" w:sz="12" w:space="0" w:color="auto"/>
              <w:left w:val="nil"/>
              <w:bottom w:val="single" w:sz="8" w:space="0" w:color="auto"/>
              <w:right w:val="nil"/>
            </w:tcBorders>
            <w:vAlign w:val="center"/>
          </w:tcPr>
          <w:p w14:paraId="6B5F8504"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(2)</w:t>
            </w:r>
          </w:p>
        </w:tc>
        <w:tc>
          <w:tcPr>
            <w:tcW w:w="1163" w:type="dxa"/>
            <w:tcBorders>
              <w:top w:val="single" w:sz="12" w:space="0" w:color="auto"/>
              <w:left w:val="nil"/>
              <w:bottom w:val="single" w:sz="8" w:space="0" w:color="auto"/>
              <w:right w:val="nil"/>
            </w:tcBorders>
            <w:vAlign w:val="center"/>
          </w:tcPr>
          <w:p w14:paraId="4A7EE7F5"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(3)</w:t>
            </w:r>
          </w:p>
        </w:tc>
        <w:tc>
          <w:tcPr>
            <w:tcW w:w="1189" w:type="dxa"/>
            <w:tcBorders>
              <w:top w:val="single" w:sz="12" w:space="0" w:color="auto"/>
              <w:left w:val="nil"/>
              <w:bottom w:val="single" w:sz="8" w:space="0" w:color="auto"/>
              <w:right w:val="nil"/>
            </w:tcBorders>
            <w:vAlign w:val="center"/>
          </w:tcPr>
          <w:p w14:paraId="01958570"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(4)</w:t>
            </w:r>
          </w:p>
        </w:tc>
        <w:tc>
          <w:tcPr>
            <w:tcW w:w="1189" w:type="dxa"/>
            <w:tcBorders>
              <w:top w:val="single" w:sz="12" w:space="0" w:color="auto"/>
              <w:left w:val="nil"/>
              <w:bottom w:val="single" w:sz="8" w:space="0" w:color="auto"/>
              <w:right w:val="nil"/>
            </w:tcBorders>
            <w:vAlign w:val="center"/>
          </w:tcPr>
          <w:p w14:paraId="602CCE96"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(5)</w:t>
            </w:r>
          </w:p>
        </w:tc>
      </w:tr>
      <w:tr w:rsidR="00DD7A5A" w14:paraId="24FA3767" w14:textId="77777777" w:rsidTr="00422377">
        <w:trPr>
          <w:jc w:val="center"/>
        </w:trPr>
        <w:tc>
          <w:tcPr>
            <w:tcW w:w="1278" w:type="dxa"/>
            <w:vMerge w:val="restart"/>
            <w:tcBorders>
              <w:top w:val="single" w:sz="8" w:space="0" w:color="auto"/>
              <w:left w:val="nil"/>
              <w:bottom w:val="nil"/>
              <w:right w:val="nil"/>
            </w:tcBorders>
            <w:vAlign w:val="center"/>
          </w:tcPr>
          <w:p w14:paraId="00098C3E" w14:textId="77777777" w:rsidR="00DD7A5A" w:rsidRDefault="00DD7A5A" w:rsidP="0029755D">
            <w:pPr>
              <w:spacing w:line="360" w:lineRule="auto"/>
              <w:jc w:val="center"/>
              <w:rPr>
                <w:rFonts w:ascii="Times New Roman" w:eastAsia="宋体" w:hAnsi="Times New Roman" w:cs="Times New Roman"/>
              </w:rPr>
            </w:pPr>
            <w:r w:rsidRPr="00C96995">
              <w:rPr>
                <w:rFonts w:ascii="Times New Roman" w:eastAsia="宋体" w:hAnsi="Times New Roman" w:cs="Times New Roman" w:hint="eastAsia"/>
                <w:i/>
                <w:iCs/>
              </w:rPr>
              <w:t>P</w:t>
            </w:r>
            <w:r w:rsidRPr="00853D11">
              <w:rPr>
                <w:rFonts w:ascii="Times New Roman" w:eastAsia="宋体" w:hAnsi="Times New Roman" w:cs="Times New Roman" w:hint="eastAsia"/>
                <w:vertAlign w:val="subscript"/>
              </w:rPr>
              <w:t>c</w:t>
            </w:r>
          </w:p>
        </w:tc>
        <w:tc>
          <w:tcPr>
            <w:tcW w:w="1100" w:type="dxa"/>
            <w:tcBorders>
              <w:top w:val="single" w:sz="8" w:space="0" w:color="auto"/>
              <w:left w:val="nil"/>
              <w:bottom w:val="nil"/>
              <w:right w:val="nil"/>
            </w:tcBorders>
            <w:vAlign w:val="center"/>
          </w:tcPr>
          <w:p w14:paraId="0955CD7D"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PTFE</w:t>
            </w:r>
          </w:p>
        </w:tc>
        <w:tc>
          <w:tcPr>
            <w:tcW w:w="1188" w:type="dxa"/>
            <w:tcBorders>
              <w:top w:val="single" w:sz="8" w:space="0" w:color="auto"/>
              <w:left w:val="nil"/>
              <w:bottom w:val="nil"/>
              <w:right w:val="nil"/>
            </w:tcBorders>
            <w:vAlign w:val="center"/>
          </w:tcPr>
          <w:p w14:paraId="3BB8F945"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0.0005</w:t>
            </w:r>
          </w:p>
        </w:tc>
        <w:tc>
          <w:tcPr>
            <w:tcW w:w="1189" w:type="dxa"/>
            <w:tcBorders>
              <w:top w:val="single" w:sz="8" w:space="0" w:color="auto"/>
              <w:left w:val="nil"/>
              <w:bottom w:val="nil"/>
              <w:right w:val="nil"/>
            </w:tcBorders>
            <w:vAlign w:val="center"/>
          </w:tcPr>
          <w:p w14:paraId="423FB0CA"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0.0005</w:t>
            </w:r>
          </w:p>
        </w:tc>
        <w:tc>
          <w:tcPr>
            <w:tcW w:w="1163" w:type="dxa"/>
            <w:tcBorders>
              <w:top w:val="single" w:sz="8" w:space="0" w:color="auto"/>
              <w:left w:val="nil"/>
              <w:bottom w:val="nil"/>
              <w:right w:val="nil"/>
            </w:tcBorders>
            <w:vAlign w:val="center"/>
          </w:tcPr>
          <w:p w14:paraId="206E0C27"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0.0005</w:t>
            </w:r>
          </w:p>
        </w:tc>
        <w:tc>
          <w:tcPr>
            <w:tcW w:w="1189" w:type="dxa"/>
            <w:tcBorders>
              <w:top w:val="single" w:sz="8" w:space="0" w:color="auto"/>
              <w:left w:val="nil"/>
              <w:bottom w:val="nil"/>
              <w:right w:val="nil"/>
            </w:tcBorders>
            <w:vAlign w:val="center"/>
          </w:tcPr>
          <w:p w14:paraId="38D4F4AF"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0.001</w:t>
            </w:r>
          </w:p>
        </w:tc>
        <w:tc>
          <w:tcPr>
            <w:tcW w:w="1189" w:type="dxa"/>
            <w:tcBorders>
              <w:top w:val="single" w:sz="8" w:space="0" w:color="auto"/>
              <w:left w:val="nil"/>
              <w:bottom w:val="nil"/>
              <w:right w:val="nil"/>
            </w:tcBorders>
            <w:vAlign w:val="center"/>
          </w:tcPr>
          <w:p w14:paraId="5CBBA01C"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0.002</w:t>
            </w:r>
          </w:p>
        </w:tc>
      </w:tr>
      <w:tr w:rsidR="00DD7A5A" w14:paraId="65B94B73" w14:textId="77777777" w:rsidTr="00422377">
        <w:trPr>
          <w:jc w:val="center"/>
        </w:trPr>
        <w:tc>
          <w:tcPr>
            <w:tcW w:w="1278" w:type="dxa"/>
            <w:vMerge/>
            <w:tcBorders>
              <w:top w:val="nil"/>
              <w:left w:val="nil"/>
              <w:bottom w:val="nil"/>
              <w:right w:val="nil"/>
            </w:tcBorders>
            <w:vAlign w:val="center"/>
          </w:tcPr>
          <w:p w14:paraId="2E2C2D1B" w14:textId="77777777" w:rsidR="00DD7A5A" w:rsidRPr="00C96995" w:rsidRDefault="00DD7A5A" w:rsidP="0029755D">
            <w:pPr>
              <w:spacing w:line="360" w:lineRule="auto"/>
              <w:jc w:val="center"/>
              <w:rPr>
                <w:rFonts w:ascii="Times New Roman" w:eastAsia="宋体" w:hAnsi="Times New Roman" w:cs="Times New Roman"/>
                <w:i/>
                <w:iCs/>
              </w:rPr>
            </w:pPr>
          </w:p>
        </w:tc>
        <w:tc>
          <w:tcPr>
            <w:tcW w:w="1100" w:type="dxa"/>
            <w:tcBorders>
              <w:top w:val="nil"/>
              <w:left w:val="nil"/>
              <w:bottom w:val="nil"/>
              <w:right w:val="nil"/>
            </w:tcBorders>
            <w:vAlign w:val="center"/>
          </w:tcPr>
          <w:p w14:paraId="6FCB319C"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CB</w:t>
            </w:r>
          </w:p>
        </w:tc>
        <w:tc>
          <w:tcPr>
            <w:tcW w:w="1188" w:type="dxa"/>
            <w:tcBorders>
              <w:top w:val="nil"/>
              <w:left w:val="nil"/>
              <w:bottom w:val="nil"/>
              <w:right w:val="nil"/>
            </w:tcBorders>
            <w:vAlign w:val="center"/>
          </w:tcPr>
          <w:p w14:paraId="613B0E7A"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0.005</w:t>
            </w:r>
          </w:p>
        </w:tc>
        <w:tc>
          <w:tcPr>
            <w:tcW w:w="1189" w:type="dxa"/>
            <w:tcBorders>
              <w:top w:val="nil"/>
              <w:left w:val="nil"/>
              <w:bottom w:val="nil"/>
              <w:right w:val="nil"/>
            </w:tcBorders>
            <w:vAlign w:val="center"/>
          </w:tcPr>
          <w:p w14:paraId="31A7523C"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0.005</w:t>
            </w:r>
          </w:p>
        </w:tc>
        <w:tc>
          <w:tcPr>
            <w:tcW w:w="1163" w:type="dxa"/>
            <w:tcBorders>
              <w:top w:val="nil"/>
              <w:left w:val="nil"/>
              <w:bottom w:val="nil"/>
              <w:right w:val="nil"/>
            </w:tcBorders>
            <w:vAlign w:val="center"/>
          </w:tcPr>
          <w:p w14:paraId="7B0AA18F"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0.005</w:t>
            </w:r>
          </w:p>
        </w:tc>
        <w:tc>
          <w:tcPr>
            <w:tcW w:w="1189" w:type="dxa"/>
            <w:tcBorders>
              <w:top w:val="nil"/>
              <w:left w:val="nil"/>
              <w:bottom w:val="nil"/>
              <w:right w:val="nil"/>
            </w:tcBorders>
            <w:vAlign w:val="center"/>
          </w:tcPr>
          <w:p w14:paraId="61E4DC04"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0.005</w:t>
            </w:r>
          </w:p>
        </w:tc>
        <w:tc>
          <w:tcPr>
            <w:tcW w:w="1189" w:type="dxa"/>
            <w:tcBorders>
              <w:top w:val="nil"/>
              <w:left w:val="nil"/>
              <w:bottom w:val="nil"/>
              <w:right w:val="nil"/>
            </w:tcBorders>
            <w:vAlign w:val="center"/>
          </w:tcPr>
          <w:p w14:paraId="23D9630A"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0.005</w:t>
            </w:r>
          </w:p>
        </w:tc>
      </w:tr>
      <w:tr w:rsidR="00DD7A5A" w14:paraId="043D5412" w14:textId="77777777" w:rsidTr="00422377">
        <w:trPr>
          <w:jc w:val="center"/>
        </w:trPr>
        <w:tc>
          <w:tcPr>
            <w:tcW w:w="1278" w:type="dxa"/>
            <w:vMerge w:val="restart"/>
            <w:tcBorders>
              <w:top w:val="nil"/>
              <w:left w:val="nil"/>
              <w:bottom w:val="nil"/>
              <w:right w:val="nil"/>
            </w:tcBorders>
            <w:vAlign w:val="center"/>
          </w:tcPr>
          <w:p w14:paraId="10906C4C" w14:textId="77777777" w:rsidR="00DD7A5A" w:rsidRPr="0029755D" w:rsidRDefault="00DD7A5A" w:rsidP="0029755D">
            <w:pPr>
              <w:spacing w:line="360" w:lineRule="auto"/>
              <w:jc w:val="center"/>
              <w:rPr>
                <w:rFonts w:ascii="Times New Roman" w:eastAsia="宋体" w:hAnsi="Times New Roman" w:cs="Times New Roman"/>
              </w:rPr>
            </w:pPr>
            <w:r w:rsidRPr="0029755D">
              <w:rPr>
                <w:rFonts w:ascii="Times New Roman" w:eastAsia="宋体" w:hAnsi="Times New Roman" w:cs="Times New Roman" w:hint="eastAsia"/>
                <w:i/>
                <w:iCs/>
              </w:rPr>
              <w:t>R</w:t>
            </w:r>
            <w:r w:rsidRPr="0029755D">
              <w:rPr>
                <w:rFonts w:ascii="Times New Roman" w:eastAsia="宋体" w:hAnsi="Times New Roman" w:cs="Times New Roman" w:hint="eastAsia"/>
                <w:vertAlign w:val="subscript"/>
              </w:rPr>
              <w:t>p</w:t>
            </w:r>
          </w:p>
        </w:tc>
        <w:tc>
          <w:tcPr>
            <w:tcW w:w="1100" w:type="dxa"/>
            <w:tcBorders>
              <w:top w:val="nil"/>
              <w:left w:val="nil"/>
              <w:bottom w:val="nil"/>
              <w:right w:val="nil"/>
            </w:tcBorders>
            <w:vAlign w:val="center"/>
          </w:tcPr>
          <w:p w14:paraId="0F975A35"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PTFE</w:t>
            </w:r>
          </w:p>
        </w:tc>
        <w:tc>
          <w:tcPr>
            <w:tcW w:w="1188" w:type="dxa"/>
            <w:tcBorders>
              <w:top w:val="nil"/>
              <w:left w:val="nil"/>
              <w:bottom w:val="nil"/>
              <w:right w:val="nil"/>
            </w:tcBorders>
            <w:vAlign w:val="center"/>
          </w:tcPr>
          <w:p w14:paraId="3C6C5861"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0.05</w:t>
            </w:r>
          </w:p>
        </w:tc>
        <w:tc>
          <w:tcPr>
            <w:tcW w:w="1189" w:type="dxa"/>
            <w:tcBorders>
              <w:top w:val="nil"/>
              <w:left w:val="nil"/>
              <w:bottom w:val="nil"/>
              <w:right w:val="nil"/>
            </w:tcBorders>
            <w:vAlign w:val="center"/>
          </w:tcPr>
          <w:p w14:paraId="238752C3"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0.15</w:t>
            </w:r>
          </w:p>
        </w:tc>
        <w:tc>
          <w:tcPr>
            <w:tcW w:w="1163" w:type="dxa"/>
            <w:tcBorders>
              <w:top w:val="nil"/>
              <w:left w:val="nil"/>
              <w:bottom w:val="nil"/>
              <w:right w:val="nil"/>
            </w:tcBorders>
            <w:vAlign w:val="center"/>
          </w:tcPr>
          <w:p w14:paraId="197ECE4C"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0.3</w:t>
            </w:r>
          </w:p>
        </w:tc>
        <w:tc>
          <w:tcPr>
            <w:tcW w:w="1189" w:type="dxa"/>
            <w:tcBorders>
              <w:top w:val="nil"/>
              <w:left w:val="nil"/>
              <w:bottom w:val="nil"/>
              <w:right w:val="nil"/>
            </w:tcBorders>
            <w:vAlign w:val="center"/>
          </w:tcPr>
          <w:p w14:paraId="30BCE9B7"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0.15</w:t>
            </w:r>
          </w:p>
        </w:tc>
        <w:tc>
          <w:tcPr>
            <w:tcW w:w="1189" w:type="dxa"/>
            <w:tcBorders>
              <w:top w:val="nil"/>
              <w:left w:val="nil"/>
              <w:bottom w:val="nil"/>
              <w:right w:val="nil"/>
            </w:tcBorders>
            <w:vAlign w:val="center"/>
          </w:tcPr>
          <w:p w14:paraId="5A5EDC7B"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0.15</w:t>
            </w:r>
          </w:p>
        </w:tc>
      </w:tr>
      <w:tr w:rsidR="00DD7A5A" w14:paraId="448AC2C9" w14:textId="77777777" w:rsidTr="00422377">
        <w:trPr>
          <w:jc w:val="center"/>
        </w:trPr>
        <w:tc>
          <w:tcPr>
            <w:tcW w:w="1278" w:type="dxa"/>
            <w:vMerge/>
            <w:tcBorders>
              <w:top w:val="nil"/>
              <w:left w:val="nil"/>
              <w:bottom w:val="nil"/>
              <w:right w:val="nil"/>
            </w:tcBorders>
            <w:vAlign w:val="center"/>
          </w:tcPr>
          <w:p w14:paraId="3FCEF3E8" w14:textId="77777777" w:rsidR="00DD7A5A" w:rsidRDefault="00DD7A5A" w:rsidP="0029755D">
            <w:pPr>
              <w:spacing w:line="360" w:lineRule="auto"/>
              <w:jc w:val="center"/>
              <w:rPr>
                <w:rFonts w:ascii="Times New Roman" w:eastAsia="宋体" w:hAnsi="Times New Roman" w:cs="Times New Roman"/>
              </w:rPr>
            </w:pPr>
          </w:p>
        </w:tc>
        <w:tc>
          <w:tcPr>
            <w:tcW w:w="1100" w:type="dxa"/>
            <w:tcBorders>
              <w:top w:val="nil"/>
              <w:left w:val="nil"/>
              <w:bottom w:val="nil"/>
              <w:right w:val="nil"/>
            </w:tcBorders>
            <w:vAlign w:val="center"/>
          </w:tcPr>
          <w:p w14:paraId="016FDC0F"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CB</w:t>
            </w:r>
          </w:p>
        </w:tc>
        <w:tc>
          <w:tcPr>
            <w:tcW w:w="1188" w:type="dxa"/>
            <w:tcBorders>
              <w:top w:val="nil"/>
              <w:left w:val="nil"/>
              <w:bottom w:val="nil"/>
              <w:right w:val="nil"/>
            </w:tcBorders>
            <w:vAlign w:val="center"/>
          </w:tcPr>
          <w:p w14:paraId="3B59D795"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0.2</w:t>
            </w:r>
          </w:p>
        </w:tc>
        <w:tc>
          <w:tcPr>
            <w:tcW w:w="1189" w:type="dxa"/>
            <w:tcBorders>
              <w:top w:val="nil"/>
              <w:left w:val="nil"/>
              <w:bottom w:val="nil"/>
              <w:right w:val="nil"/>
            </w:tcBorders>
            <w:vAlign w:val="center"/>
          </w:tcPr>
          <w:p w14:paraId="00B04873"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0.2</w:t>
            </w:r>
          </w:p>
        </w:tc>
        <w:tc>
          <w:tcPr>
            <w:tcW w:w="1163" w:type="dxa"/>
            <w:tcBorders>
              <w:top w:val="nil"/>
              <w:left w:val="nil"/>
              <w:bottom w:val="nil"/>
              <w:right w:val="nil"/>
            </w:tcBorders>
            <w:vAlign w:val="center"/>
          </w:tcPr>
          <w:p w14:paraId="05D81024"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0.2</w:t>
            </w:r>
          </w:p>
        </w:tc>
        <w:tc>
          <w:tcPr>
            <w:tcW w:w="1189" w:type="dxa"/>
            <w:tcBorders>
              <w:top w:val="nil"/>
              <w:left w:val="nil"/>
              <w:bottom w:val="nil"/>
              <w:right w:val="nil"/>
            </w:tcBorders>
            <w:vAlign w:val="center"/>
          </w:tcPr>
          <w:p w14:paraId="4CEFD692"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0.2</w:t>
            </w:r>
          </w:p>
        </w:tc>
        <w:tc>
          <w:tcPr>
            <w:tcW w:w="1189" w:type="dxa"/>
            <w:tcBorders>
              <w:top w:val="nil"/>
              <w:left w:val="nil"/>
              <w:bottom w:val="nil"/>
              <w:right w:val="nil"/>
            </w:tcBorders>
            <w:vAlign w:val="center"/>
          </w:tcPr>
          <w:p w14:paraId="28078BCB"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0.2</w:t>
            </w:r>
          </w:p>
        </w:tc>
      </w:tr>
      <w:tr w:rsidR="00DD7A5A" w14:paraId="1384618F" w14:textId="77777777" w:rsidTr="00422377">
        <w:trPr>
          <w:jc w:val="center"/>
        </w:trPr>
        <w:tc>
          <w:tcPr>
            <w:tcW w:w="2378" w:type="dxa"/>
            <w:gridSpan w:val="2"/>
            <w:tcBorders>
              <w:top w:val="nil"/>
              <w:left w:val="nil"/>
              <w:bottom w:val="single" w:sz="12" w:space="0" w:color="auto"/>
              <w:right w:val="nil"/>
            </w:tcBorders>
            <w:vAlign w:val="center"/>
          </w:tcPr>
          <w:p w14:paraId="1A5F8345"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P</w:t>
            </w:r>
            <w:r w:rsidRPr="009F3D59">
              <w:rPr>
                <w:rFonts w:ascii="Times New Roman" w:eastAsia="宋体" w:hAnsi="Times New Roman" w:cs="Times New Roman" w:hint="eastAsia"/>
              </w:rPr>
              <w:t>orosity</w:t>
            </w:r>
          </w:p>
        </w:tc>
        <w:tc>
          <w:tcPr>
            <w:tcW w:w="1188" w:type="dxa"/>
            <w:tcBorders>
              <w:top w:val="nil"/>
              <w:left w:val="nil"/>
              <w:bottom w:val="single" w:sz="12" w:space="0" w:color="auto"/>
              <w:right w:val="nil"/>
            </w:tcBorders>
            <w:vAlign w:val="center"/>
          </w:tcPr>
          <w:p w14:paraId="5D3BB745"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0.75</w:t>
            </w:r>
          </w:p>
        </w:tc>
        <w:tc>
          <w:tcPr>
            <w:tcW w:w="1189" w:type="dxa"/>
            <w:tcBorders>
              <w:top w:val="nil"/>
              <w:left w:val="nil"/>
              <w:bottom w:val="single" w:sz="12" w:space="0" w:color="auto"/>
              <w:right w:val="nil"/>
            </w:tcBorders>
            <w:vAlign w:val="center"/>
          </w:tcPr>
          <w:p w14:paraId="56F2BDAA"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0.65</w:t>
            </w:r>
          </w:p>
        </w:tc>
        <w:tc>
          <w:tcPr>
            <w:tcW w:w="1163" w:type="dxa"/>
            <w:tcBorders>
              <w:top w:val="nil"/>
              <w:left w:val="nil"/>
              <w:bottom w:val="single" w:sz="12" w:space="0" w:color="auto"/>
              <w:right w:val="nil"/>
            </w:tcBorders>
            <w:vAlign w:val="center"/>
          </w:tcPr>
          <w:p w14:paraId="3962F64E"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0.5</w:t>
            </w:r>
          </w:p>
        </w:tc>
        <w:tc>
          <w:tcPr>
            <w:tcW w:w="1189" w:type="dxa"/>
            <w:tcBorders>
              <w:top w:val="nil"/>
              <w:left w:val="nil"/>
              <w:bottom w:val="single" w:sz="12" w:space="0" w:color="auto"/>
              <w:right w:val="nil"/>
            </w:tcBorders>
            <w:vAlign w:val="center"/>
          </w:tcPr>
          <w:p w14:paraId="248FD61F"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0.65</w:t>
            </w:r>
          </w:p>
        </w:tc>
        <w:tc>
          <w:tcPr>
            <w:tcW w:w="1189" w:type="dxa"/>
            <w:tcBorders>
              <w:top w:val="nil"/>
              <w:left w:val="nil"/>
              <w:bottom w:val="single" w:sz="12" w:space="0" w:color="auto"/>
              <w:right w:val="nil"/>
            </w:tcBorders>
            <w:vAlign w:val="center"/>
          </w:tcPr>
          <w:p w14:paraId="3D161730" w14:textId="77777777" w:rsidR="00DD7A5A" w:rsidRDefault="00DD7A5A" w:rsidP="0029755D">
            <w:pPr>
              <w:spacing w:line="360" w:lineRule="auto"/>
              <w:jc w:val="center"/>
              <w:rPr>
                <w:rFonts w:ascii="Times New Roman" w:eastAsia="宋体" w:hAnsi="Times New Roman" w:cs="Times New Roman"/>
              </w:rPr>
            </w:pPr>
            <w:r>
              <w:rPr>
                <w:rFonts w:ascii="Times New Roman" w:eastAsia="宋体" w:hAnsi="Times New Roman" w:cs="Times New Roman" w:hint="eastAsia"/>
              </w:rPr>
              <w:t>0.65</w:t>
            </w:r>
          </w:p>
        </w:tc>
      </w:tr>
    </w:tbl>
    <w:p w14:paraId="589F6B9C" w14:textId="77777777" w:rsidR="00DD7A5A" w:rsidRDefault="00DD7A5A" w:rsidP="00410290">
      <w:pPr>
        <w:spacing w:line="360" w:lineRule="auto"/>
        <w:jc w:val="left"/>
        <w:rPr>
          <w:rFonts w:ascii="Times New Roman" w:eastAsia="宋体" w:hAnsi="Times New Roman" w:cs="Times New Roman"/>
        </w:rPr>
      </w:pPr>
    </w:p>
    <w:p w14:paraId="76F03681" w14:textId="77777777" w:rsidR="00DD7A5A" w:rsidRDefault="00DD7A5A" w:rsidP="00410290">
      <w:pPr>
        <w:spacing w:line="360" w:lineRule="auto"/>
        <w:jc w:val="left"/>
        <w:rPr>
          <w:rFonts w:ascii="Times New Roman" w:eastAsia="宋体" w:hAnsi="Times New Roman" w:cs="Times New Roman"/>
        </w:rPr>
        <w:sectPr w:rsidR="00DD7A5A" w:rsidSect="00D25E5B">
          <w:footerReference w:type="default" r:id="rId48"/>
          <w:pgSz w:w="11906" w:h="16838"/>
          <w:pgMar w:top="1440" w:right="1080" w:bottom="1440" w:left="1080" w:header="851" w:footer="992" w:gutter="0"/>
          <w:lnNumType w:countBy="1" w:restart="continuous"/>
          <w:cols w:space="425"/>
          <w:docGrid w:type="lines" w:linePitch="312"/>
        </w:sectPr>
      </w:pPr>
    </w:p>
    <w:p w14:paraId="7867F636" w14:textId="77777777" w:rsidR="00DD7A5A" w:rsidRPr="00930292" w:rsidRDefault="00DD7A5A">
      <w:pPr>
        <w:rPr>
          <w:rFonts w:ascii="Times New Roman" w:hAnsi="Times New Roman" w:cs="Times New Roman"/>
        </w:rPr>
      </w:pPr>
      <w:r w:rsidRPr="008C637D">
        <w:rPr>
          <w:rFonts w:ascii="Times New Roman" w:eastAsia="宋体" w:hAnsi="Times New Roman" w:cs="Times New Roman" w:hint="eastAsia"/>
          <w:b/>
          <w:bCs/>
        </w:rPr>
        <w:lastRenderedPageBreak/>
        <w:t xml:space="preserve">Supplementary Table </w:t>
      </w:r>
      <w:r>
        <w:rPr>
          <w:rFonts w:ascii="Times New Roman" w:eastAsia="宋体" w:hAnsi="Times New Roman" w:cs="Times New Roman" w:hint="eastAsia"/>
          <w:b/>
          <w:bCs/>
        </w:rPr>
        <w:t>6</w:t>
      </w:r>
      <w:r w:rsidRPr="008C637D">
        <w:rPr>
          <w:rFonts w:ascii="Times New Roman" w:eastAsia="宋体" w:hAnsi="Times New Roman" w:cs="Times New Roman" w:hint="eastAsia"/>
          <w:b/>
          <w:bCs/>
        </w:rPr>
        <w:t>.</w:t>
      </w:r>
      <w:r>
        <w:rPr>
          <w:rFonts w:ascii="Times New Roman" w:hAnsi="Times New Roman" w:cs="Times New Roman" w:hint="eastAsia"/>
        </w:rPr>
        <w:t xml:space="preserve"> </w:t>
      </w:r>
      <w:r w:rsidRPr="001C250D">
        <w:rPr>
          <w:rFonts w:ascii="Times New Roman" w:hAnsi="Times New Roman" w:cs="Times New Roman"/>
        </w:rPr>
        <w:t xml:space="preserve">Performance comparison of electrodes prepared using different strategies (as shown in Figure </w:t>
      </w:r>
      <w:r>
        <w:rPr>
          <w:rFonts w:ascii="Times New Roman" w:hAnsi="Times New Roman" w:cs="Times New Roman" w:hint="eastAsia"/>
        </w:rPr>
        <w:t>6</w:t>
      </w:r>
      <w:r w:rsidRPr="001C250D">
        <w:rPr>
          <w:rFonts w:ascii="Times New Roman" w:hAnsi="Times New Roman" w:cs="Times New Roman"/>
        </w:rPr>
        <w:t xml:space="preserve"> in the main text).</w:t>
      </w:r>
    </w:p>
    <w:tbl>
      <w:tblPr>
        <w:tblW w:w="13455" w:type="dxa"/>
        <w:tblInd w:w="-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15" w:type="dxa"/>
          <w:left w:w="15" w:type="dxa"/>
          <w:right w:w="15" w:type="dxa"/>
        </w:tblCellMar>
        <w:tblLook w:val="04A0" w:firstRow="1" w:lastRow="0" w:firstColumn="1" w:lastColumn="0" w:noHBand="0" w:noVBand="1"/>
      </w:tblPr>
      <w:tblGrid>
        <w:gridCol w:w="423"/>
        <w:gridCol w:w="567"/>
        <w:gridCol w:w="850"/>
        <w:gridCol w:w="992"/>
        <w:gridCol w:w="1276"/>
        <w:gridCol w:w="567"/>
        <w:gridCol w:w="1211"/>
        <w:gridCol w:w="841"/>
        <w:gridCol w:w="1067"/>
        <w:gridCol w:w="992"/>
        <w:gridCol w:w="709"/>
        <w:gridCol w:w="850"/>
        <w:gridCol w:w="992"/>
        <w:gridCol w:w="1134"/>
        <w:gridCol w:w="426"/>
        <w:gridCol w:w="558"/>
      </w:tblGrid>
      <w:tr w:rsidR="00DD7A5A" w:rsidRPr="00212DCD" w14:paraId="7DBBEE0B" w14:textId="77777777" w:rsidTr="00930292">
        <w:trPr>
          <w:trHeight w:val="264"/>
        </w:trPr>
        <w:tc>
          <w:tcPr>
            <w:tcW w:w="423" w:type="dxa"/>
            <w:tcBorders>
              <w:top w:val="single" w:sz="12" w:space="0" w:color="auto"/>
              <w:left w:val="nil"/>
              <w:bottom w:val="single" w:sz="8" w:space="0" w:color="auto"/>
              <w:right w:val="nil"/>
            </w:tcBorders>
            <w:shd w:val="clear" w:color="auto" w:fill="auto"/>
            <w:noWrap/>
            <w:vAlign w:val="center"/>
          </w:tcPr>
          <w:p w14:paraId="475D5F7E" w14:textId="77777777" w:rsidR="00DD7A5A" w:rsidRPr="00212DCD" w:rsidRDefault="00DD7A5A" w:rsidP="00930292">
            <w:pPr>
              <w:rPr>
                <w:rFonts w:ascii="Times New Roman" w:hAnsi="Times New Roman" w:cs="Times New Roman"/>
                <w:color w:val="000000"/>
                <w:sz w:val="18"/>
                <w:szCs w:val="18"/>
              </w:rPr>
            </w:pPr>
            <w:r>
              <w:rPr>
                <w:rFonts w:ascii="Times New Roman" w:hAnsi="Times New Roman" w:cs="Times New Roman" w:hint="eastAsia"/>
                <w:sz w:val="18"/>
                <w:szCs w:val="18"/>
              </w:rPr>
              <w:t>No.</w:t>
            </w:r>
          </w:p>
        </w:tc>
        <w:tc>
          <w:tcPr>
            <w:tcW w:w="567" w:type="dxa"/>
            <w:tcBorders>
              <w:top w:val="single" w:sz="12" w:space="0" w:color="auto"/>
              <w:left w:val="nil"/>
              <w:bottom w:val="single" w:sz="8" w:space="0" w:color="auto"/>
              <w:right w:val="nil"/>
            </w:tcBorders>
            <w:shd w:val="clear" w:color="auto" w:fill="auto"/>
            <w:vAlign w:val="center"/>
          </w:tcPr>
          <w:p w14:paraId="64253193" w14:textId="77777777" w:rsidR="00DD7A5A" w:rsidRPr="00212DCD" w:rsidRDefault="00DD7A5A" w:rsidP="00410290">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Date</w:t>
            </w:r>
          </w:p>
        </w:tc>
        <w:tc>
          <w:tcPr>
            <w:tcW w:w="850" w:type="dxa"/>
            <w:tcBorders>
              <w:top w:val="single" w:sz="12" w:space="0" w:color="auto"/>
              <w:left w:val="nil"/>
              <w:bottom w:val="single" w:sz="8" w:space="0" w:color="auto"/>
              <w:right w:val="nil"/>
            </w:tcBorders>
            <w:shd w:val="clear" w:color="auto" w:fill="auto"/>
            <w:vAlign w:val="center"/>
          </w:tcPr>
          <w:p w14:paraId="01EBB537" w14:textId="77777777" w:rsidR="00DD7A5A" w:rsidRPr="00212DCD" w:rsidRDefault="00DD7A5A" w:rsidP="00410290">
            <w:pPr>
              <w:jc w:val="center"/>
              <w:rPr>
                <w:rFonts w:ascii="Times New Roman" w:hAnsi="Times New Roman" w:cs="Times New Roman"/>
                <w:color w:val="000000"/>
                <w:sz w:val="18"/>
                <w:szCs w:val="18"/>
              </w:rPr>
            </w:pPr>
            <w:r w:rsidRPr="00212DCD">
              <w:rPr>
                <w:rFonts w:ascii="Times New Roman" w:hAnsi="Times New Roman" w:cs="Times New Roman"/>
                <w:color w:val="212529"/>
                <w:sz w:val="18"/>
                <w:szCs w:val="18"/>
              </w:rPr>
              <w:t>O</w:t>
            </w:r>
            <w:r w:rsidRPr="00950191">
              <w:rPr>
                <w:rFonts w:ascii="Times New Roman" w:hAnsi="Times New Roman" w:cs="Times New Roman"/>
                <w:color w:val="212529"/>
                <w:sz w:val="18"/>
                <w:szCs w:val="18"/>
                <w:vertAlign w:val="subscript"/>
              </w:rPr>
              <w:t>2</w:t>
            </w:r>
            <w:r w:rsidRPr="00212DCD">
              <w:rPr>
                <w:rFonts w:ascii="Times New Roman" w:hAnsi="Times New Roman" w:cs="Times New Roman"/>
                <w:color w:val="212529"/>
                <w:sz w:val="18"/>
                <w:szCs w:val="18"/>
              </w:rPr>
              <w:t xml:space="preserve"> </w:t>
            </w:r>
            <w:r w:rsidRPr="00950191">
              <w:rPr>
                <w:rFonts w:ascii="Times New Roman" w:hAnsi="Times New Roman" w:cs="Times New Roman"/>
                <w:color w:val="212529"/>
                <w:sz w:val="18"/>
                <w:szCs w:val="18"/>
              </w:rPr>
              <w:t>source</w:t>
            </w:r>
          </w:p>
        </w:tc>
        <w:tc>
          <w:tcPr>
            <w:tcW w:w="992" w:type="dxa"/>
            <w:tcBorders>
              <w:top w:val="single" w:sz="12" w:space="0" w:color="auto"/>
              <w:left w:val="nil"/>
              <w:bottom w:val="single" w:sz="8" w:space="0" w:color="auto"/>
              <w:right w:val="nil"/>
            </w:tcBorders>
            <w:shd w:val="clear" w:color="auto" w:fill="auto"/>
            <w:vAlign w:val="center"/>
          </w:tcPr>
          <w:p w14:paraId="4A93A62B" w14:textId="77777777" w:rsidR="00DD7A5A" w:rsidRPr="00212DCD" w:rsidRDefault="00DD7A5A" w:rsidP="00410290">
            <w:pPr>
              <w:jc w:val="center"/>
              <w:rPr>
                <w:rFonts w:ascii="Times New Roman" w:hAnsi="Times New Roman" w:cs="Times New Roman"/>
                <w:color w:val="000000"/>
                <w:sz w:val="18"/>
                <w:szCs w:val="18"/>
              </w:rPr>
            </w:pPr>
            <w:proofErr w:type="spellStart"/>
            <w:r w:rsidRPr="00212DCD">
              <w:rPr>
                <w:rFonts w:ascii="Times New Roman" w:hAnsi="Times New Roman" w:cs="Times New Roman"/>
                <w:color w:val="000000"/>
                <w:sz w:val="18"/>
                <w:szCs w:val="18"/>
              </w:rPr>
              <w:t>Electrolyzer</w:t>
            </w:r>
            <w:proofErr w:type="spellEnd"/>
            <w:r w:rsidRPr="00212DCD">
              <w:rPr>
                <w:rFonts w:ascii="Times New Roman" w:hAnsi="Times New Roman" w:cs="Times New Roman"/>
                <w:color w:val="000000"/>
                <w:sz w:val="18"/>
                <w:szCs w:val="18"/>
              </w:rPr>
              <w:t xml:space="preserve"> structure</w:t>
            </w:r>
          </w:p>
        </w:tc>
        <w:tc>
          <w:tcPr>
            <w:tcW w:w="1276" w:type="dxa"/>
            <w:tcBorders>
              <w:top w:val="single" w:sz="12" w:space="0" w:color="auto"/>
              <w:left w:val="nil"/>
              <w:bottom w:val="single" w:sz="8" w:space="0" w:color="auto"/>
              <w:right w:val="nil"/>
            </w:tcBorders>
            <w:shd w:val="clear" w:color="auto" w:fill="auto"/>
            <w:vAlign w:val="center"/>
          </w:tcPr>
          <w:p w14:paraId="1D5A9964" w14:textId="77777777" w:rsidR="00DD7A5A" w:rsidRPr="008107C1" w:rsidRDefault="00DD7A5A" w:rsidP="008107C1">
            <w:pPr>
              <w:jc w:val="center"/>
              <w:rPr>
                <w:rFonts w:ascii="Times New Roman" w:hAnsi="Times New Roman" w:cs="Times New Roman"/>
                <w:color w:val="212529"/>
                <w:sz w:val="18"/>
                <w:szCs w:val="18"/>
              </w:rPr>
            </w:pPr>
            <w:r w:rsidRPr="00212DCD">
              <w:rPr>
                <w:rFonts w:ascii="Times New Roman" w:hAnsi="Times New Roman" w:cs="Times New Roman"/>
                <w:color w:val="212529"/>
                <w:sz w:val="18"/>
                <w:szCs w:val="18"/>
              </w:rPr>
              <w:t>Cathode</w:t>
            </w:r>
            <w:r>
              <w:rPr>
                <w:rFonts w:ascii="Times New Roman" w:hAnsi="Times New Roman" w:cs="Times New Roman" w:hint="eastAsia"/>
                <w:color w:val="212529"/>
                <w:sz w:val="18"/>
                <w:szCs w:val="18"/>
              </w:rPr>
              <w:t xml:space="preserve"> </w:t>
            </w:r>
            <w:r w:rsidRPr="00212DCD">
              <w:rPr>
                <w:rFonts w:ascii="Times New Roman" w:hAnsi="Times New Roman" w:cs="Times New Roman"/>
                <w:color w:val="000000"/>
                <w:sz w:val="18"/>
                <w:szCs w:val="18"/>
              </w:rPr>
              <w:t>catalyst</w:t>
            </w:r>
          </w:p>
        </w:tc>
        <w:tc>
          <w:tcPr>
            <w:tcW w:w="567" w:type="dxa"/>
            <w:tcBorders>
              <w:top w:val="single" w:sz="12" w:space="0" w:color="auto"/>
              <w:left w:val="nil"/>
              <w:bottom w:val="single" w:sz="8" w:space="0" w:color="auto"/>
              <w:right w:val="nil"/>
            </w:tcBorders>
            <w:shd w:val="clear" w:color="auto" w:fill="auto"/>
            <w:vAlign w:val="center"/>
          </w:tcPr>
          <w:p w14:paraId="37BB4CAC" w14:textId="77777777" w:rsidR="00DD7A5A" w:rsidRPr="00212DCD" w:rsidRDefault="00DD7A5A" w:rsidP="00410290">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B</w:t>
            </w:r>
            <w:r w:rsidRPr="00212DCD">
              <w:rPr>
                <w:rFonts w:ascii="Times New Roman" w:hAnsi="Times New Roman" w:cs="Times New Roman"/>
                <w:color w:val="000000"/>
                <w:sz w:val="18"/>
                <w:szCs w:val="18"/>
              </w:rPr>
              <w:t>inder</w:t>
            </w:r>
          </w:p>
        </w:tc>
        <w:tc>
          <w:tcPr>
            <w:tcW w:w="1211" w:type="dxa"/>
            <w:tcBorders>
              <w:top w:val="single" w:sz="12" w:space="0" w:color="auto"/>
              <w:left w:val="nil"/>
              <w:bottom w:val="single" w:sz="8" w:space="0" w:color="auto"/>
              <w:right w:val="nil"/>
            </w:tcBorders>
            <w:shd w:val="clear" w:color="auto" w:fill="auto"/>
            <w:vAlign w:val="center"/>
          </w:tcPr>
          <w:p w14:paraId="277936EE" w14:textId="77777777" w:rsidR="00DD7A5A" w:rsidRPr="00212DCD" w:rsidRDefault="00DD7A5A" w:rsidP="00410290">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A</w:t>
            </w:r>
            <w:r w:rsidRPr="00212DCD">
              <w:rPr>
                <w:rFonts w:ascii="Times New Roman" w:hAnsi="Times New Roman" w:cs="Times New Roman"/>
                <w:color w:val="000000"/>
                <w:sz w:val="18"/>
                <w:szCs w:val="18"/>
              </w:rPr>
              <w:t>node catalyst</w:t>
            </w:r>
          </w:p>
        </w:tc>
        <w:tc>
          <w:tcPr>
            <w:tcW w:w="841" w:type="dxa"/>
            <w:tcBorders>
              <w:top w:val="single" w:sz="12" w:space="0" w:color="auto"/>
              <w:left w:val="nil"/>
              <w:bottom w:val="single" w:sz="8" w:space="0" w:color="auto"/>
              <w:right w:val="nil"/>
            </w:tcBorders>
            <w:shd w:val="clear" w:color="auto" w:fill="auto"/>
            <w:vAlign w:val="center"/>
          </w:tcPr>
          <w:p w14:paraId="703D1722" w14:textId="77777777" w:rsidR="00DD7A5A" w:rsidRPr="00212DCD" w:rsidRDefault="00DD7A5A" w:rsidP="00410290">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Electrode area</w:t>
            </w:r>
            <w:r w:rsidRPr="00212DCD">
              <w:rPr>
                <w:rFonts w:ascii="Times New Roman" w:hAnsi="Times New Roman" w:cs="Times New Roman"/>
                <w:color w:val="000000"/>
                <w:sz w:val="18"/>
                <w:szCs w:val="18"/>
              </w:rPr>
              <w:br/>
            </w:r>
            <w:r w:rsidRPr="00212DCD">
              <w:rPr>
                <w:rFonts w:ascii="Times New Roman" w:hAnsi="Times New Roman" w:cs="Times New Roman"/>
                <w:color w:val="000000"/>
                <w:sz w:val="18"/>
                <w:szCs w:val="18"/>
              </w:rPr>
              <w:t>（</w:t>
            </w:r>
            <w:r w:rsidRPr="00212DCD">
              <w:rPr>
                <w:rFonts w:ascii="Times New Roman" w:hAnsi="Times New Roman" w:cs="Times New Roman"/>
                <w:color w:val="000000"/>
                <w:sz w:val="18"/>
                <w:szCs w:val="18"/>
              </w:rPr>
              <w:t>cm</w:t>
            </w:r>
            <w:r w:rsidRPr="00212DCD">
              <w:rPr>
                <w:rFonts w:ascii="Times New Roman" w:hAnsi="Times New Roman" w:cs="Times New Roman"/>
                <w:color w:val="000000"/>
                <w:sz w:val="18"/>
                <w:szCs w:val="18"/>
                <w:vertAlign w:val="superscript"/>
              </w:rPr>
              <w:t>2</w:t>
            </w:r>
            <w:r w:rsidRPr="00212DCD">
              <w:rPr>
                <w:rFonts w:ascii="Times New Roman" w:hAnsi="Times New Roman" w:cs="Times New Roman"/>
                <w:color w:val="000000"/>
                <w:sz w:val="18"/>
                <w:szCs w:val="18"/>
              </w:rPr>
              <w:t>）</w:t>
            </w:r>
          </w:p>
        </w:tc>
        <w:tc>
          <w:tcPr>
            <w:tcW w:w="1067" w:type="dxa"/>
            <w:tcBorders>
              <w:top w:val="single" w:sz="12" w:space="0" w:color="auto"/>
              <w:left w:val="nil"/>
              <w:bottom w:val="single" w:sz="8" w:space="0" w:color="auto"/>
              <w:right w:val="nil"/>
            </w:tcBorders>
            <w:shd w:val="clear" w:color="auto" w:fill="auto"/>
            <w:vAlign w:val="center"/>
          </w:tcPr>
          <w:p w14:paraId="72AD68E9" w14:textId="77777777" w:rsidR="00DD7A5A" w:rsidRPr="00212DCD" w:rsidRDefault="00DD7A5A" w:rsidP="00410290">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Electrolytes</w:t>
            </w:r>
          </w:p>
        </w:tc>
        <w:tc>
          <w:tcPr>
            <w:tcW w:w="992" w:type="dxa"/>
            <w:tcBorders>
              <w:top w:val="single" w:sz="12" w:space="0" w:color="auto"/>
              <w:left w:val="nil"/>
              <w:bottom w:val="single" w:sz="8" w:space="0" w:color="auto"/>
              <w:right w:val="nil"/>
            </w:tcBorders>
            <w:shd w:val="clear" w:color="auto" w:fill="auto"/>
            <w:vAlign w:val="center"/>
          </w:tcPr>
          <w:p w14:paraId="019EB2B3" w14:textId="77777777" w:rsidR="00DD7A5A" w:rsidRPr="00212DCD" w:rsidRDefault="00DD7A5A" w:rsidP="00410290">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 xml:space="preserve">Current density </w:t>
            </w:r>
            <w:r w:rsidRPr="00212DCD">
              <w:rPr>
                <w:rFonts w:ascii="Times New Roman" w:hAnsi="Times New Roman" w:cs="Times New Roman"/>
                <w:color w:val="000000"/>
                <w:sz w:val="18"/>
                <w:szCs w:val="18"/>
              </w:rPr>
              <w:br/>
            </w:r>
            <w:r w:rsidRPr="00212DCD">
              <w:rPr>
                <w:rFonts w:ascii="Times New Roman" w:hAnsi="Times New Roman" w:cs="Times New Roman"/>
                <w:color w:val="000000"/>
                <w:sz w:val="18"/>
                <w:szCs w:val="18"/>
              </w:rPr>
              <w:t>（</w:t>
            </w:r>
            <w:r w:rsidRPr="00212DCD">
              <w:rPr>
                <w:rFonts w:ascii="Times New Roman" w:hAnsi="Times New Roman" w:cs="Times New Roman"/>
                <w:color w:val="000000"/>
                <w:sz w:val="18"/>
                <w:szCs w:val="18"/>
              </w:rPr>
              <w:t>mA/cm</w:t>
            </w:r>
            <w:r w:rsidRPr="00212DCD">
              <w:rPr>
                <w:rFonts w:ascii="Times New Roman" w:hAnsi="Times New Roman" w:cs="Times New Roman"/>
                <w:color w:val="000000"/>
                <w:sz w:val="18"/>
                <w:szCs w:val="18"/>
                <w:vertAlign w:val="superscript"/>
              </w:rPr>
              <w:t>2</w:t>
            </w:r>
            <w:r w:rsidRPr="00212DCD">
              <w:rPr>
                <w:rFonts w:ascii="Times New Roman" w:hAnsi="Times New Roman" w:cs="Times New Roman"/>
                <w:color w:val="000000"/>
                <w:sz w:val="18"/>
                <w:szCs w:val="18"/>
              </w:rPr>
              <w:t>）</w:t>
            </w:r>
          </w:p>
        </w:tc>
        <w:tc>
          <w:tcPr>
            <w:tcW w:w="709" w:type="dxa"/>
            <w:tcBorders>
              <w:top w:val="single" w:sz="12" w:space="0" w:color="auto"/>
              <w:left w:val="nil"/>
              <w:bottom w:val="single" w:sz="8" w:space="0" w:color="auto"/>
              <w:right w:val="nil"/>
            </w:tcBorders>
            <w:shd w:val="clear" w:color="auto" w:fill="auto"/>
            <w:vAlign w:val="center"/>
          </w:tcPr>
          <w:p w14:paraId="403A40D6" w14:textId="77777777" w:rsidR="00DD7A5A" w:rsidRPr="00212DCD" w:rsidRDefault="00DD7A5A" w:rsidP="00410290">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Reaction time per cycle</w:t>
            </w:r>
            <w:r w:rsidRPr="00212DCD">
              <w:rPr>
                <w:rFonts w:ascii="Times New Roman" w:hAnsi="Times New Roman" w:cs="Times New Roman"/>
                <w:color w:val="000000"/>
                <w:sz w:val="18"/>
                <w:szCs w:val="18"/>
              </w:rPr>
              <w:t>（</w:t>
            </w:r>
            <w:r w:rsidRPr="00212DCD">
              <w:rPr>
                <w:rFonts w:ascii="Times New Roman" w:hAnsi="Times New Roman" w:cs="Times New Roman"/>
                <w:color w:val="000000"/>
                <w:sz w:val="18"/>
                <w:szCs w:val="18"/>
              </w:rPr>
              <w:t>h</w:t>
            </w:r>
            <w:r w:rsidRPr="00212DCD">
              <w:rPr>
                <w:rFonts w:ascii="Times New Roman" w:hAnsi="Times New Roman" w:cs="Times New Roman"/>
                <w:color w:val="000000"/>
                <w:sz w:val="18"/>
                <w:szCs w:val="18"/>
              </w:rPr>
              <w:t>）</w:t>
            </w:r>
          </w:p>
        </w:tc>
        <w:tc>
          <w:tcPr>
            <w:tcW w:w="850" w:type="dxa"/>
            <w:tcBorders>
              <w:top w:val="single" w:sz="12" w:space="0" w:color="auto"/>
              <w:left w:val="nil"/>
              <w:bottom w:val="single" w:sz="8" w:space="0" w:color="auto"/>
              <w:right w:val="nil"/>
            </w:tcBorders>
            <w:shd w:val="clear" w:color="auto" w:fill="auto"/>
            <w:vAlign w:val="center"/>
          </w:tcPr>
          <w:p w14:paraId="15D63A59" w14:textId="77777777" w:rsidR="00DD7A5A" w:rsidRPr="00212DCD" w:rsidRDefault="00DD7A5A" w:rsidP="00410290">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T</w:t>
            </w:r>
            <w:r w:rsidRPr="00212DCD">
              <w:rPr>
                <w:rFonts w:ascii="Times New Roman" w:hAnsi="Times New Roman" w:cs="Times New Roman"/>
                <w:color w:val="000000"/>
                <w:sz w:val="18"/>
                <w:szCs w:val="18"/>
              </w:rPr>
              <w:t>otal reaction time</w:t>
            </w:r>
            <w:r w:rsidRPr="00212DCD">
              <w:rPr>
                <w:rFonts w:ascii="Times New Roman" w:hAnsi="Times New Roman" w:cs="Times New Roman"/>
                <w:color w:val="000000"/>
                <w:sz w:val="18"/>
                <w:szCs w:val="18"/>
              </w:rPr>
              <w:br/>
              <w:t>(h)</w:t>
            </w:r>
          </w:p>
        </w:tc>
        <w:tc>
          <w:tcPr>
            <w:tcW w:w="992" w:type="dxa"/>
            <w:tcBorders>
              <w:top w:val="single" w:sz="12" w:space="0" w:color="auto"/>
              <w:left w:val="nil"/>
              <w:bottom w:val="single" w:sz="8" w:space="0" w:color="auto"/>
              <w:right w:val="nil"/>
            </w:tcBorders>
            <w:shd w:val="clear" w:color="auto" w:fill="auto"/>
            <w:vAlign w:val="center"/>
          </w:tcPr>
          <w:p w14:paraId="568916C9" w14:textId="77777777" w:rsidR="00DD7A5A" w:rsidRPr="00212DCD" w:rsidRDefault="00DD7A5A" w:rsidP="00410290">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Electrolyte volume</w:t>
            </w:r>
            <w:r w:rsidRPr="00212DCD">
              <w:rPr>
                <w:rFonts w:ascii="Times New Roman" w:hAnsi="Times New Roman" w:cs="Times New Roman"/>
                <w:color w:val="000000"/>
                <w:sz w:val="18"/>
                <w:szCs w:val="18"/>
              </w:rPr>
              <w:t>（</w:t>
            </w:r>
            <w:r w:rsidRPr="00212DCD">
              <w:rPr>
                <w:rFonts w:ascii="Times New Roman" w:hAnsi="Times New Roman" w:cs="Times New Roman"/>
                <w:color w:val="000000"/>
                <w:sz w:val="18"/>
                <w:szCs w:val="18"/>
              </w:rPr>
              <w:t>ml</w:t>
            </w:r>
            <w:r w:rsidRPr="00212DCD">
              <w:rPr>
                <w:rFonts w:ascii="Times New Roman" w:hAnsi="Times New Roman" w:cs="Times New Roman"/>
                <w:color w:val="000000"/>
                <w:sz w:val="18"/>
                <w:szCs w:val="18"/>
              </w:rPr>
              <w:t>）</w:t>
            </w:r>
          </w:p>
        </w:tc>
        <w:tc>
          <w:tcPr>
            <w:tcW w:w="1134" w:type="dxa"/>
            <w:tcBorders>
              <w:top w:val="single" w:sz="12" w:space="0" w:color="auto"/>
              <w:left w:val="nil"/>
              <w:bottom w:val="single" w:sz="8" w:space="0" w:color="auto"/>
              <w:right w:val="nil"/>
            </w:tcBorders>
            <w:shd w:val="clear" w:color="auto" w:fill="auto"/>
            <w:vAlign w:val="center"/>
          </w:tcPr>
          <w:p w14:paraId="643C0E89" w14:textId="77777777" w:rsidR="00DD7A5A" w:rsidRPr="00212DCD" w:rsidRDefault="00DD7A5A" w:rsidP="00410290">
            <w:pPr>
              <w:jc w:val="center"/>
              <w:rPr>
                <w:rFonts w:ascii="Times New Roman" w:hAnsi="Times New Roman" w:cs="Times New Roman"/>
                <w:sz w:val="18"/>
                <w:szCs w:val="18"/>
              </w:rPr>
            </w:pPr>
            <w:r w:rsidRPr="00212DCD">
              <w:rPr>
                <w:rFonts w:ascii="Times New Roman" w:hAnsi="Times New Roman" w:cs="Times New Roman"/>
                <w:color w:val="000000"/>
                <w:sz w:val="18"/>
                <w:szCs w:val="18"/>
              </w:rPr>
              <w:t>concentration</w:t>
            </w:r>
            <w:r w:rsidRPr="00212DCD">
              <w:rPr>
                <w:rFonts w:ascii="Times New Roman" w:hAnsi="Times New Roman" w:cs="Times New Roman"/>
                <w:color w:val="000000"/>
                <w:sz w:val="18"/>
                <w:szCs w:val="18"/>
              </w:rPr>
              <w:br/>
              <w:t>(mg/L)</w:t>
            </w:r>
          </w:p>
        </w:tc>
        <w:tc>
          <w:tcPr>
            <w:tcW w:w="426" w:type="dxa"/>
            <w:tcBorders>
              <w:top w:val="single" w:sz="12" w:space="0" w:color="auto"/>
              <w:left w:val="nil"/>
              <w:bottom w:val="single" w:sz="8" w:space="0" w:color="auto"/>
              <w:right w:val="nil"/>
            </w:tcBorders>
            <w:shd w:val="clear" w:color="auto" w:fill="auto"/>
            <w:vAlign w:val="center"/>
          </w:tcPr>
          <w:p w14:paraId="6F067EB9" w14:textId="77777777" w:rsidR="00DD7A5A" w:rsidRPr="00212DCD" w:rsidRDefault="00DD7A5A" w:rsidP="00410290">
            <w:pPr>
              <w:jc w:val="center"/>
              <w:rPr>
                <w:rFonts w:ascii="Times New Roman" w:hAnsi="Times New Roman" w:cs="Times New Roman"/>
                <w:sz w:val="18"/>
                <w:szCs w:val="18"/>
              </w:rPr>
            </w:pPr>
            <w:r w:rsidRPr="00212DCD">
              <w:rPr>
                <w:rFonts w:ascii="Times New Roman" w:hAnsi="Times New Roman" w:cs="Times New Roman"/>
                <w:color w:val="000000"/>
                <w:sz w:val="18"/>
                <w:szCs w:val="18"/>
              </w:rPr>
              <w:t>FE</w:t>
            </w:r>
          </w:p>
        </w:tc>
        <w:tc>
          <w:tcPr>
            <w:tcW w:w="558" w:type="dxa"/>
            <w:tcBorders>
              <w:top w:val="single" w:sz="12" w:space="0" w:color="auto"/>
              <w:left w:val="nil"/>
              <w:bottom w:val="single" w:sz="8" w:space="0" w:color="auto"/>
              <w:right w:val="nil"/>
            </w:tcBorders>
            <w:shd w:val="clear" w:color="auto" w:fill="auto"/>
            <w:vAlign w:val="center"/>
          </w:tcPr>
          <w:p w14:paraId="6738810E" w14:textId="77777777" w:rsidR="00DD7A5A" w:rsidRPr="00212DCD" w:rsidRDefault="00DD7A5A" w:rsidP="00930292">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Ref.</w:t>
            </w:r>
          </w:p>
        </w:tc>
      </w:tr>
      <w:tr w:rsidR="00DD7A5A" w:rsidRPr="00212DCD" w14:paraId="0FFF2BE6" w14:textId="77777777" w:rsidTr="00930292">
        <w:trPr>
          <w:trHeight w:val="20"/>
        </w:trPr>
        <w:tc>
          <w:tcPr>
            <w:tcW w:w="423" w:type="dxa"/>
            <w:tcBorders>
              <w:top w:val="single" w:sz="8" w:space="0" w:color="auto"/>
              <w:left w:val="nil"/>
              <w:bottom w:val="nil"/>
              <w:right w:val="nil"/>
            </w:tcBorders>
            <w:shd w:val="clear" w:color="auto" w:fill="auto"/>
            <w:noWrap/>
            <w:vAlign w:val="center"/>
          </w:tcPr>
          <w:p w14:paraId="2DA814C8" w14:textId="77777777" w:rsidR="00DD7A5A" w:rsidRPr="00212DCD" w:rsidRDefault="00DD7A5A" w:rsidP="008107C1">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1</w:t>
            </w:r>
          </w:p>
        </w:tc>
        <w:tc>
          <w:tcPr>
            <w:tcW w:w="567" w:type="dxa"/>
            <w:tcBorders>
              <w:top w:val="single" w:sz="8" w:space="0" w:color="auto"/>
              <w:left w:val="nil"/>
              <w:bottom w:val="nil"/>
              <w:right w:val="nil"/>
            </w:tcBorders>
            <w:shd w:val="clear" w:color="auto" w:fill="auto"/>
            <w:vAlign w:val="center"/>
          </w:tcPr>
          <w:p w14:paraId="24320F01"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2014</w:t>
            </w:r>
          </w:p>
        </w:tc>
        <w:tc>
          <w:tcPr>
            <w:tcW w:w="850" w:type="dxa"/>
            <w:tcBorders>
              <w:top w:val="single" w:sz="8" w:space="0" w:color="auto"/>
              <w:left w:val="nil"/>
              <w:bottom w:val="nil"/>
              <w:right w:val="nil"/>
            </w:tcBorders>
            <w:shd w:val="clear" w:color="auto" w:fill="auto"/>
            <w:vAlign w:val="center"/>
          </w:tcPr>
          <w:p w14:paraId="2F7664BE"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additional oxygen</w:t>
            </w:r>
          </w:p>
        </w:tc>
        <w:tc>
          <w:tcPr>
            <w:tcW w:w="992" w:type="dxa"/>
            <w:tcBorders>
              <w:top w:val="single" w:sz="8" w:space="0" w:color="auto"/>
              <w:left w:val="nil"/>
              <w:bottom w:val="nil"/>
              <w:right w:val="nil"/>
            </w:tcBorders>
            <w:shd w:val="clear" w:color="auto" w:fill="auto"/>
            <w:vAlign w:val="center"/>
          </w:tcPr>
          <w:p w14:paraId="6C039C85" w14:textId="77777777" w:rsidR="00DD7A5A" w:rsidRPr="00212DCD"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undivided</w:t>
            </w:r>
          </w:p>
        </w:tc>
        <w:tc>
          <w:tcPr>
            <w:tcW w:w="1276" w:type="dxa"/>
            <w:tcBorders>
              <w:top w:val="single" w:sz="8" w:space="0" w:color="auto"/>
              <w:left w:val="nil"/>
              <w:bottom w:val="nil"/>
              <w:right w:val="nil"/>
            </w:tcBorders>
            <w:shd w:val="clear" w:color="auto" w:fill="auto"/>
            <w:vAlign w:val="center"/>
          </w:tcPr>
          <w:p w14:paraId="61988FCD" w14:textId="77777777" w:rsidR="00DD7A5A" w:rsidRPr="00212DCD"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Acetylene black</w:t>
            </w:r>
          </w:p>
        </w:tc>
        <w:tc>
          <w:tcPr>
            <w:tcW w:w="567" w:type="dxa"/>
            <w:tcBorders>
              <w:top w:val="single" w:sz="8" w:space="0" w:color="auto"/>
              <w:left w:val="nil"/>
              <w:bottom w:val="nil"/>
              <w:right w:val="nil"/>
            </w:tcBorders>
            <w:shd w:val="clear" w:color="auto" w:fill="auto"/>
            <w:vAlign w:val="center"/>
          </w:tcPr>
          <w:p w14:paraId="34D1A47C" w14:textId="77777777" w:rsidR="00DD7A5A" w:rsidRPr="00212DCD"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PTFE</w:t>
            </w:r>
          </w:p>
        </w:tc>
        <w:tc>
          <w:tcPr>
            <w:tcW w:w="1211" w:type="dxa"/>
            <w:tcBorders>
              <w:top w:val="single" w:sz="8" w:space="0" w:color="auto"/>
              <w:left w:val="nil"/>
              <w:bottom w:val="nil"/>
              <w:right w:val="nil"/>
            </w:tcBorders>
            <w:shd w:val="clear" w:color="auto" w:fill="auto"/>
            <w:vAlign w:val="center"/>
          </w:tcPr>
          <w:p w14:paraId="699FE9EF" w14:textId="77777777" w:rsidR="00DD7A5A" w:rsidRPr="00212DCD"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Pt</w:t>
            </w:r>
          </w:p>
        </w:tc>
        <w:tc>
          <w:tcPr>
            <w:tcW w:w="841" w:type="dxa"/>
            <w:tcBorders>
              <w:top w:val="single" w:sz="8" w:space="0" w:color="auto"/>
              <w:left w:val="nil"/>
              <w:bottom w:val="nil"/>
              <w:right w:val="nil"/>
            </w:tcBorders>
            <w:shd w:val="clear" w:color="auto" w:fill="auto"/>
            <w:vAlign w:val="center"/>
          </w:tcPr>
          <w:p w14:paraId="36DE5B34"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1</w:t>
            </w:r>
          </w:p>
        </w:tc>
        <w:tc>
          <w:tcPr>
            <w:tcW w:w="1067" w:type="dxa"/>
            <w:tcBorders>
              <w:top w:val="single" w:sz="8" w:space="0" w:color="auto"/>
              <w:left w:val="nil"/>
              <w:bottom w:val="nil"/>
              <w:right w:val="nil"/>
            </w:tcBorders>
            <w:shd w:val="clear" w:color="auto" w:fill="auto"/>
            <w:vAlign w:val="center"/>
          </w:tcPr>
          <w:p w14:paraId="0B5DAA84" w14:textId="77777777" w:rsidR="00DD7A5A" w:rsidRPr="00212DCD"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Na2SO4</w:t>
            </w:r>
            <w:r w:rsidRPr="00212DCD">
              <w:rPr>
                <w:rFonts w:ascii="Times New Roman" w:hAnsi="Times New Roman" w:cs="Times New Roman"/>
                <w:color w:val="000000"/>
                <w:sz w:val="18"/>
                <w:szCs w:val="18"/>
              </w:rPr>
              <w:br/>
              <w:t>(0.05mol/L)</w:t>
            </w:r>
          </w:p>
        </w:tc>
        <w:tc>
          <w:tcPr>
            <w:tcW w:w="992" w:type="dxa"/>
            <w:tcBorders>
              <w:top w:val="single" w:sz="8" w:space="0" w:color="auto"/>
              <w:left w:val="nil"/>
              <w:bottom w:val="nil"/>
              <w:right w:val="nil"/>
            </w:tcBorders>
            <w:shd w:val="clear" w:color="auto" w:fill="auto"/>
            <w:vAlign w:val="center"/>
          </w:tcPr>
          <w:p w14:paraId="23634E84"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48</w:t>
            </w:r>
          </w:p>
        </w:tc>
        <w:tc>
          <w:tcPr>
            <w:tcW w:w="709" w:type="dxa"/>
            <w:tcBorders>
              <w:top w:val="single" w:sz="8" w:space="0" w:color="auto"/>
              <w:left w:val="nil"/>
              <w:bottom w:val="nil"/>
              <w:right w:val="nil"/>
            </w:tcBorders>
            <w:shd w:val="clear" w:color="auto" w:fill="auto"/>
            <w:vAlign w:val="center"/>
          </w:tcPr>
          <w:p w14:paraId="33C7D926"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2.5</w:t>
            </w:r>
          </w:p>
        </w:tc>
        <w:tc>
          <w:tcPr>
            <w:tcW w:w="850" w:type="dxa"/>
            <w:tcBorders>
              <w:top w:val="single" w:sz="8" w:space="0" w:color="auto"/>
              <w:left w:val="nil"/>
              <w:bottom w:val="nil"/>
              <w:right w:val="nil"/>
            </w:tcBorders>
            <w:shd w:val="clear" w:color="auto" w:fill="auto"/>
            <w:vAlign w:val="center"/>
          </w:tcPr>
          <w:p w14:paraId="14E24D51"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87.5</w:t>
            </w:r>
          </w:p>
        </w:tc>
        <w:tc>
          <w:tcPr>
            <w:tcW w:w="992" w:type="dxa"/>
            <w:tcBorders>
              <w:top w:val="single" w:sz="8" w:space="0" w:color="auto"/>
              <w:left w:val="nil"/>
              <w:bottom w:val="nil"/>
              <w:right w:val="nil"/>
            </w:tcBorders>
            <w:shd w:val="clear" w:color="auto" w:fill="auto"/>
            <w:vAlign w:val="center"/>
          </w:tcPr>
          <w:p w14:paraId="48BCCCFB"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200</w:t>
            </w:r>
          </w:p>
        </w:tc>
        <w:tc>
          <w:tcPr>
            <w:tcW w:w="1134" w:type="dxa"/>
            <w:tcBorders>
              <w:top w:val="single" w:sz="8" w:space="0" w:color="auto"/>
              <w:left w:val="nil"/>
              <w:bottom w:val="nil"/>
              <w:right w:val="nil"/>
            </w:tcBorders>
            <w:shd w:val="clear" w:color="auto" w:fill="auto"/>
            <w:vAlign w:val="center"/>
          </w:tcPr>
          <w:p w14:paraId="0E1087A3"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365.1</w:t>
            </w:r>
          </w:p>
        </w:tc>
        <w:tc>
          <w:tcPr>
            <w:tcW w:w="426" w:type="dxa"/>
            <w:tcBorders>
              <w:top w:val="single" w:sz="8" w:space="0" w:color="auto"/>
              <w:left w:val="nil"/>
              <w:bottom w:val="nil"/>
              <w:right w:val="nil"/>
            </w:tcBorders>
            <w:shd w:val="clear" w:color="auto" w:fill="auto"/>
            <w:vAlign w:val="center"/>
          </w:tcPr>
          <w:p w14:paraId="2B303283"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0.79</w:t>
            </w:r>
          </w:p>
        </w:tc>
        <w:tc>
          <w:tcPr>
            <w:tcW w:w="558" w:type="dxa"/>
            <w:tcBorders>
              <w:top w:val="single" w:sz="8" w:space="0" w:color="auto"/>
              <w:left w:val="nil"/>
              <w:bottom w:val="nil"/>
              <w:right w:val="nil"/>
            </w:tcBorders>
            <w:shd w:val="clear" w:color="auto" w:fill="auto"/>
            <w:vAlign w:val="center"/>
          </w:tcPr>
          <w:p w14:paraId="730E8B34"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4</w:t>
            </w:r>
          </w:p>
        </w:tc>
      </w:tr>
      <w:tr w:rsidR="00DD7A5A" w:rsidRPr="00212DCD" w14:paraId="752F0535" w14:textId="77777777" w:rsidTr="00930292">
        <w:trPr>
          <w:trHeight w:val="20"/>
        </w:trPr>
        <w:tc>
          <w:tcPr>
            <w:tcW w:w="423" w:type="dxa"/>
            <w:tcBorders>
              <w:top w:val="nil"/>
              <w:left w:val="nil"/>
              <w:bottom w:val="nil"/>
              <w:right w:val="nil"/>
            </w:tcBorders>
            <w:shd w:val="clear" w:color="auto" w:fill="auto"/>
            <w:noWrap/>
            <w:vAlign w:val="center"/>
          </w:tcPr>
          <w:p w14:paraId="4B43E082"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color w:val="000000"/>
                <w:sz w:val="18"/>
                <w:szCs w:val="18"/>
              </w:rPr>
              <w:t>2</w:t>
            </w:r>
          </w:p>
        </w:tc>
        <w:tc>
          <w:tcPr>
            <w:tcW w:w="567" w:type="dxa"/>
            <w:tcBorders>
              <w:top w:val="nil"/>
              <w:left w:val="nil"/>
              <w:bottom w:val="nil"/>
              <w:right w:val="nil"/>
            </w:tcBorders>
            <w:shd w:val="clear" w:color="auto" w:fill="auto"/>
            <w:vAlign w:val="center"/>
          </w:tcPr>
          <w:p w14:paraId="0608BFC9"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2016</w:t>
            </w:r>
          </w:p>
        </w:tc>
        <w:tc>
          <w:tcPr>
            <w:tcW w:w="850" w:type="dxa"/>
            <w:tcBorders>
              <w:top w:val="nil"/>
              <w:left w:val="nil"/>
              <w:bottom w:val="nil"/>
              <w:right w:val="nil"/>
            </w:tcBorders>
            <w:shd w:val="clear" w:color="auto" w:fill="auto"/>
            <w:vAlign w:val="center"/>
          </w:tcPr>
          <w:p w14:paraId="18B22C5B"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065C6A97"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undivided</w:t>
            </w:r>
          </w:p>
        </w:tc>
        <w:tc>
          <w:tcPr>
            <w:tcW w:w="1276" w:type="dxa"/>
            <w:tcBorders>
              <w:top w:val="nil"/>
              <w:left w:val="nil"/>
              <w:bottom w:val="nil"/>
              <w:right w:val="nil"/>
            </w:tcBorders>
            <w:shd w:val="clear" w:color="auto" w:fill="auto"/>
            <w:vAlign w:val="center"/>
          </w:tcPr>
          <w:p w14:paraId="2271D9EE"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M-CB</w:t>
            </w:r>
          </w:p>
        </w:tc>
        <w:tc>
          <w:tcPr>
            <w:tcW w:w="567" w:type="dxa"/>
            <w:tcBorders>
              <w:top w:val="nil"/>
              <w:left w:val="nil"/>
              <w:bottom w:val="nil"/>
              <w:right w:val="nil"/>
            </w:tcBorders>
            <w:shd w:val="clear" w:color="auto" w:fill="auto"/>
            <w:vAlign w:val="center"/>
          </w:tcPr>
          <w:p w14:paraId="04C24659"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PTFE</w:t>
            </w:r>
          </w:p>
        </w:tc>
        <w:tc>
          <w:tcPr>
            <w:tcW w:w="1211" w:type="dxa"/>
            <w:tcBorders>
              <w:top w:val="nil"/>
              <w:left w:val="nil"/>
              <w:bottom w:val="nil"/>
              <w:right w:val="nil"/>
            </w:tcBorders>
            <w:shd w:val="clear" w:color="auto" w:fill="auto"/>
            <w:vAlign w:val="center"/>
          </w:tcPr>
          <w:p w14:paraId="2C11715E"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Ti/IrO</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-RuO</w:t>
            </w:r>
            <w:r w:rsidRPr="00950191">
              <w:rPr>
                <w:rFonts w:ascii="Times New Roman" w:hAnsi="Times New Roman" w:cs="Times New Roman"/>
                <w:sz w:val="18"/>
                <w:szCs w:val="18"/>
                <w:vertAlign w:val="subscript"/>
              </w:rPr>
              <w:t>2</w:t>
            </w:r>
          </w:p>
        </w:tc>
        <w:tc>
          <w:tcPr>
            <w:tcW w:w="841" w:type="dxa"/>
            <w:tcBorders>
              <w:top w:val="nil"/>
              <w:left w:val="nil"/>
              <w:bottom w:val="nil"/>
              <w:right w:val="nil"/>
            </w:tcBorders>
            <w:shd w:val="clear" w:color="auto" w:fill="auto"/>
            <w:vAlign w:val="center"/>
          </w:tcPr>
          <w:p w14:paraId="3436DCFE"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3.14</w:t>
            </w:r>
          </w:p>
        </w:tc>
        <w:tc>
          <w:tcPr>
            <w:tcW w:w="1067" w:type="dxa"/>
            <w:tcBorders>
              <w:top w:val="nil"/>
              <w:left w:val="nil"/>
              <w:bottom w:val="nil"/>
              <w:right w:val="nil"/>
            </w:tcBorders>
            <w:shd w:val="clear" w:color="auto" w:fill="auto"/>
            <w:vAlign w:val="center"/>
          </w:tcPr>
          <w:p w14:paraId="37C8DECE"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br/>
              <w:t>(0.05mol/L)</w:t>
            </w:r>
          </w:p>
        </w:tc>
        <w:tc>
          <w:tcPr>
            <w:tcW w:w="992" w:type="dxa"/>
            <w:tcBorders>
              <w:top w:val="nil"/>
              <w:left w:val="nil"/>
              <w:bottom w:val="nil"/>
              <w:right w:val="nil"/>
            </w:tcBorders>
            <w:shd w:val="clear" w:color="auto" w:fill="auto"/>
            <w:vAlign w:val="center"/>
          </w:tcPr>
          <w:p w14:paraId="30185935"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32</w:t>
            </w:r>
          </w:p>
        </w:tc>
        <w:tc>
          <w:tcPr>
            <w:tcW w:w="709" w:type="dxa"/>
            <w:tcBorders>
              <w:top w:val="nil"/>
              <w:left w:val="nil"/>
              <w:bottom w:val="nil"/>
              <w:right w:val="nil"/>
            </w:tcBorders>
            <w:shd w:val="clear" w:color="auto" w:fill="auto"/>
            <w:vAlign w:val="center"/>
          </w:tcPr>
          <w:p w14:paraId="31230DF6"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w:t>
            </w:r>
          </w:p>
        </w:tc>
        <w:tc>
          <w:tcPr>
            <w:tcW w:w="850" w:type="dxa"/>
            <w:tcBorders>
              <w:top w:val="nil"/>
              <w:left w:val="nil"/>
              <w:bottom w:val="nil"/>
              <w:right w:val="nil"/>
            </w:tcBorders>
            <w:shd w:val="clear" w:color="auto" w:fill="auto"/>
            <w:vAlign w:val="center"/>
          </w:tcPr>
          <w:p w14:paraId="28DB69B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w:t>
            </w:r>
          </w:p>
        </w:tc>
        <w:tc>
          <w:tcPr>
            <w:tcW w:w="992" w:type="dxa"/>
            <w:tcBorders>
              <w:top w:val="nil"/>
              <w:left w:val="nil"/>
              <w:bottom w:val="nil"/>
              <w:right w:val="nil"/>
            </w:tcBorders>
            <w:shd w:val="clear" w:color="auto" w:fill="auto"/>
            <w:vAlign w:val="center"/>
          </w:tcPr>
          <w:p w14:paraId="04725E2E"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1134" w:type="dxa"/>
            <w:tcBorders>
              <w:top w:val="nil"/>
              <w:left w:val="nil"/>
              <w:bottom w:val="nil"/>
              <w:right w:val="nil"/>
            </w:tcBorders>
            <w:shd w:val="clear" w:color="auto" w:fill="auto"/>
            <w:vAlign w:val="center"/>
          </w:tcPr>
          <w:p w14:paraId="3293CB0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595</w:t>
            </w:r>
          </w:p>
        </w:tc>
        <w:tc>
          <w:tcPr>
            <w:tcW w:w="426" w:type="dxa"/>
            <w:tcBorders>
              <w:top w:val="nil"/>
              <w:left w:val="nil"/>
              <w:bottom w:val="nil"/>
              <w:right w:val="nil"/>
            </w:tcBorders>
            <w:shd w:val="clear" w:color="auto" w:fill="auto"/>
            <w:vAlign w:val="center"/>
          </w:tcPr>
          <w:p w14:paraId="6ADF92FE"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0.45</w:t>
            </w:r>
          </w:p>
        </w:tc>
        <w:tc>
          <w:tcPr>
            <w:tcW w:w="558" w:type="dxa"/>
            <w:tcBorders>
              <w:top w:val="nil"/>
              <w:left w:val="nil"/>
              <w:bottom w:val="nil"/>
              <w:right w:val="nil"/>
            </w:tcBorders>
            <w:shd w:val="clear" w:color="auto" w:fill="auto"/>
            <w:vAlign w:val="center"/>
          </w:tcPr>
          <w:p w14:paraId="1E170BDE"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5</w:t>
            </w:r>
          </w:p>
        </w:tc>
      </w:tr>
      <w:tr w:rsidR="00DD7A5A" w:rsidRPr="00212DCD" w14:paraId="15F0F936" w14:textId="77777777" w:rsidTr="00930292">
        <w:trPr>
          <w:trHeight w:val="20"/>
        </w:trPr>
        <w:tc>
          <w:tcPr>
            <w:tcW w:w="423" w:type="dxa"/>
            <w:vMerge w:val="restart"/>
            <w:tcBorders>
              <w:top w:val="nil"/>
              <w:left w:val="nil"/>
              <w:bottom w:val="nil"/>
              <w:right w:val="nil"/>
            </w:tcBorders>
            <w:shd w:val="clear" w:color="auto" w:fill="auto"/>
            <w:noWrap/>
            <w:vAlign w:val="center"/>
          </w:tcPr>
          <w:p w14:paraId="27E7BFFC"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color w:val="000000"/>
                <w:sz w:val="18"/>
                <w:szCs w:val="18"/>
              </w:rPr>
              <w:t>3</w:t>
            </w:r>
          </w:p>
        </w:tc>
        <w:tc>
          <w:tcPr>
            <w:tcW w:w="567" w:type="dxa"/>
            <w:vMerge w:val="restart"/>
            <w:tcBorders>
              <w:top w:val="nil"/>
              <w:left w:val="nil"/>
              <w:bottom w:val="nil"/>
              <w:right w:val="nil"/>
            </w:tcBorders>
            <w:shd w:val="clear" w:color="auto" w:fill="auto"/>
            <w:vAlign w:val="center"/>
          </w:tcPr>
          <w:p w14:paraId="00BCF899"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2016</w:t>
            </w:r>
          </w:p>
        </w:tc>
        <w:tc>
          <w:tcPr>
            <w:tcW w:w="850" w:type="dxa"/>
            <w:vMerge w:val="restart"/>
            <w:tcBorders>
              <w:top w:val="nil"/>
              <w:left w:val="nil"/>
              <w:bottom w:val="nil"/>
              <w:right w:val="nil"/>
            </w:tcBorders>
            <w:shd w:val="clear" w:color="auto" w:fill="auto"/>
            <w:vAlign w:val="center"/>
          </w:tcPr>
          <w:p w14:paraId="6C99B516"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vMerge w:val="restart"/>
            <w:tcBorders>
              <w:top w:val="nil"/>
              <w:left w:val="nil"/>
              <w:bottom w:val="nil"/>
              <w:right w:val="nil"/>
            </w:tcBorders>
            <w:shd w:val="clear" w:color="auto" w:fill="auto"/>
            <w:vAlign w:val="center"/>
          </w:tcPr>
          <w:p w14:paraId="5FC4ECFA"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undivided</w:t>
            </w:r>
          </w:p>
        </w:tc>
        <w:tc>
          <w:tcPr>
            <w:tcW w:w="1276" w:type="dxa"/>
            <w:vMerge w:val="restart"/>
            <w:tcBorders>
              <w:top w:val="nil"/>
              <w:left w:val="nil"/>
              <w:bottom w:val="nil"/>
              <w:right w:val="nil"/>
            </w:tcBorders>
            <w:shd w:val="clear" w:color="auto" w:fill="auto"/>
            <w:vAlign w:val="center"/>
          </w:tcPr>
          <w:p w14:paraId="20C40C10"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color w:val="000000"/>
                <w:sz w:val="18"/>
                <w:szCs w:val="18"/>
              </w:rPr>
              <w:t>Commercial</w:t>
            </w:r>
            <w:r w:rsidRPr="00212DCD">
              <w:rPr>
                <w:rFonts w:ascii="Times New Roman" w:hAnsi="Times New Roman" w:cs="Times New Roman"/>
                <w:color w:val="000000"/>
                <w:sz w:val="18"/>
                <w:szCs w:val="18"/>
              </w:rPr>
              <w:t xml:space="preserve"> CB</w:t>
            </w:r>
          </w:p>
        </w:tc>
        <w:tc>
          <w:tcPr>
            <w:tcW w:w="567" w:type="dxa"/>
            <w:vMerge w:val="restart"/>
            <w:tcBorders>
              <w:top w:val="nil"/>
              <w:left w:val="nil"/>
              <w:bottom w:val="nil"/>
              <w:right w:val="nil"/>
            </w:tcBorders>
            <w:shd w:val="clear" w:color="auto" w:fill="auto"/>
            <w:vAlign w:val="center"/>
          </w:tcPr>
          <w:p w14:paraId="1C0F821A"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p>
        </w:tc>
        <w:tc>
          <w:tcPr>
            <w:tcW w:w="1211" w:type="dxa"/>
            <w:vMerge w:val="restart"/>
            <w:tcBorders>
              <w:top w:val="nil"/>
              <w:left w:val="nil"/>
              <w:bottom w:val="nil"/>
              <w:right w:val="nil"/>
            </w:tcBorders>
            <w:shd w:val="clear" w:color="auto" w:fill="auto"/>
            <w:vAlign w:val="center"/>
          </w:tcPr>
          <w:p w14:paraId="19FEF371"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DSA</w:t>
            </w:r>
            <w:r>
              <w:rPr>
                <w:rFonts w:ascii="Times New Roman" w:hAnsi="Times New Roman" w:cs="Times New Roman" w:hint="eastAsia"/>
                <w:color w:val="000000"/>
                <w:sz w:val="18"/>
                <w:szCs w:val="18"/>
              </w:rPr>
              <w:t>/</w:t>
            </w:r>
            <w:r w:rsidRPr="00212DCD">
              <w:rPr>
                <w:rFonts w:ascii="Times New Roman" w:hAnsi="Times New Roman" w:cs="Times New Roman"/>
                <w:color w:val="000000"/>
                <w:sz w:val="18"/>
                <w:szCs w:val="18"/>
              </w:rPr>
              <w:t>IrO</w:t>
            </w:r>
            <w:r w:rsidRPr="00950191">
              <w:rPr>
                <w:rFonts w:ascii="Times New Roman" w:hAnsi="Times New Roman" w:cs="Times New Roman"/>
                <w:color w:val="000000"/>
                <w:sz w:val="18"/>
                <w:szCs w:val="18"/>
                <w:vertAlign w:val="subscript"/>
              </w:rPr>
              <w:t>2</w:t>
            </w:r>
          </w:p>
        </w:tc>
        <w:tc>
          <w:tcPr>
            <w:tcW w:w="841" w:type="dxa"/>
            <w:vMerge w:val="restart"/>
            <w:tcBorders>
              <w:top w:val="nil"/>
              <w:left w:val="nil"/>
              <w:bottom w:val="nil"/>
              <w:right w:val="nil"/>
            </w:tcBorders>
            <w:shd w:val="clear" w:color="auto" w:fill="auto"/>
            <w:vAlign w:val="center"/>
          </w:tcPr>
          <w:p w14:paraId="64CE0147"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7</w:t>
            </w:r>
          </w:p>
        </w:tc>
        <w:tc>
          <w:tcPr>
            <w:tcW w:w="1067" w:type="dxa"/>
            <w:vMerge w:val="restart"/>
            <w:tcBorders>
              <w:top w:val="nil"/>
              <w:left w:val="nil"/>
              <w:bottom w:val="nil"/>
              <w:right w:val="nil"/>
            </w:tcBorders>
            <w:shd w:val="clear" w:color="auto" w:fill="auto"/>
            <w:vAlign w:val="center"/>
          </w:tcPr>
          <w:p w14:paraId="4E13E8B8"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color w:val="000000"/>
                <w:sz w:val="18"/>
                <w:szCs w:val="18"/>
              </w:rPr>
              <w:br/>
              <w:t>(0.05mol/L)</w:t>
            </w:r>
          </w:p>
        </w:tc>
        <w:tc>
          <w:tcPr>
            <w:tcW w:w="992" w:type="dxa"/>
            <w:tcBorders>
              <w:top w:val="nil"/>
              <w:left w:val="nil"/>
              <w:bottom w:val="nil"/>
              <w:right w:val="nil"/>
            </w:tcBorders>
            <w:shd w:val="clear" w:color="auto" w:fill="auto"/>
            <w:vAlign w:val="center"/>
          </w:tcPr>
          <w:p w14:paraId="6CD3B235"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7</w:t>
            </w:r>
          </w:p>
        </w:tc>
        <w:tc>
          <w:tcPr>
            <w:tcW w:w="709" w:type="dxa"/>
            <w:tcBorders>
              <w:top w:val="nil"/>
              <w:left w:val="nil"/>
              <w:bottom w:val="nil"/>
              <w:right w:val="nil"/>
            </w:tcBorders>
            <w:shd w:val="clear" w:color="auto" w:fill="auto"/>
            <w:vAlign w:val="center"/>
          </w:tcPr>
          <w:p w14:paraId="10689384"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3</w:t>
            </w:r>
          </w:p>
        </w:tc>
        <w:tc>
          <w:tcPr>
            <w:tcW w:w="850" w:type="dxa"/>
            <w:tcBorders>
              <w:top w:val="nil"/>
              <w:left w:val="nil"/>
              <w:bottom w:val="nil"/>
              <w:right w:val="nil"/>
            </w:tcBorders>
            <w:shd w:val="clear" w:color="auto" w:fill="auto"/>
            <w:vAlign w:val="center"/>
          </w:tcPr>
          <w:p w14:paraId="16EFF6F6"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3</w:t>
            </w:r>
          </w:p>
        </w:tc>
        <w:tc>
          <w:tcPr>
            <w:tcW w:w="992" w:type="dxa"/>
            <w:tcBorders>
              <w:top w:val="nil"/>
              <w:left w:val="nil"/>
              <w:bottom w:val="nil"/>
              <w:right w:val="nil"/>
            </w:tcBorders>
            <w:shd w:val="clear" w:color="auto" w:fill="auto"/>
            <w:vAlign w:val="center"/>
          </w:tcPr>
          <w:p w14:paraId="0EE20433"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0FC7E149"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566</w:t>
            </w:r>
          </w:p>
        </w:tc>
        <w:tc>
          <w:tcPr>
            <w:tcW w:w="426" w:type="dxa"/>
            <w:tcBorders>
              <w:top w:val="nil"/>
              <w:left w:val="nil"/>
              <w:bottom w:val="nil"/>
              <w:right w:val="nil"/>
            </w:tcBorders>
            <w:shd w:val="clear" w:color="auto" w:fill="auto"/>
            <w:vAlign w:val="center"/>
          </w:tcPr>
          <w:p w14:paraId="021A6F5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0.6</w:t>
            </w:r>
          </w:p>
        </w:tc>
        <w:tc>
          <w:tcPr>
            <w:tcW w:w="558" w:type="dxa"/>
            <w:vMerge w:val="restart"/>
            <w:tcBorders>
              <w:top w:val="nil"/>
              <w:left w:val="nil"/>
              <w:bottom w:val="nil"/>
              <w:right w:val="nil"/>
            </w:tcBorders>
            <w:shd w:val="clear" w:color="auto" w:fill="auto"/>
            <w:vAlign w:val="center"/>
          </w:tcPr>
          <w:p w14:paraId="4B2CEF9B"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6</w:t>
            </w:r>
          </w:p>
        </w:tc>
      </w:tr>
      <w:tr w:rsidR="00DD7A5A" w:rsidRPr="00212DCD" w14:paraId="098B1FAF" w14:textId="77777777" w:rsidTr="00930292">
        <w:trPr>
          <w:trHeight w:val="20"/>
        </w:trPr>
        <w:tc>
          <w:tcPr>
            <w:tcW w:w="423" w:type="dxa"/>
            <w:vMerge/>
            <w:tcBorders>
              <w:top w:val="nil"/>
              <w:left w:val="nil"/>
              <w:bottom w:val="nil"/>
              <w:right w:val="nil"/>
            </w:tcBorders>
            <w:shd w:val="clear" w:color="auto" w:fill="auto"/>
            <w:noWrap/>
            <w:vAlign w:val="center"/>
          </w:tcPr>
          <w:p w14:paraId="58954650" w14:textId="77777777" w:rsidR="00DD7A5A" w:rsidRDefault="00DD7A5A" w:rsidP="008107C1">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71B73FA7" w14:textId="77777777" w:rsidR="00DD7A5A" w:rsidRDefault="00DD7A5A" w:rsidP="008107C1">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1E11ECA5" w14:textId="77777777" w:rsidR="00DD7A5A" w:rsidRDefault="00DD7A5A" w:rsidP="008107C1">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30B03CE6" w14:textId="77777777" w:rsidR="00DD7A5A" w:rsidRDefault="00DD7A5A" w:rsidP="008107C1">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741D1DEA" w14:textId="77777777" w:rsidR="00DD7A5A" w:rsidRDefault="00DD7A5A" w:rsidP="008107C1">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1C119C76" w14:textId="77777777" w:rsidR="00DD7A5A" w:rsidRDefault="00DD7A5A" w:rsidP="008107C1">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6AAC177B" w14:textId="77777777" w:rsidR="00DD7A5A" w:rsidRDefault="00DD7A5A" w:rsidP="008107C1">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670DC7DC" w14:textId="77777777" w:rsidR="00DD7A5A" w:rsidRDefault="00DD7A5A" w:rsidP="008107C1">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16B93EA2" w14:textId="77777777" w:rsidR="00DD7A5A" w:rsidRDefault="00DD7A5A" w:rsidP="008107C1">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5BA47C0E"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53.6</w:t>
            </w:r>
          </w:p>
        </w:tc>
        <w:tc>
          <w:tcPr>
            <w:tcW w:w="709" w:type="dxa"/>
            <w:tcBorders>
              <w:top w:val="nil"/>
              <w:left w:val="nil"/>
              <w:bottom w:val="nil"/>
              <w:right w:val="nil"/>
            </w:tcBorders>
            <w:shd w:val="clear" w:color="auto" w:fill="auto"/>
            <w:vAlign w:val="center"/>
          </w:tcPr>
          <w:p w14:paraId="50380F8F"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3</w:t>
            </w:r>
          </w:p>
        </w:tc>
        <w:tc>
          <w:tcPr>
            <w:tcW w:w="850" w:type="dxa"/>
            <w:tcBorders>
              <w:top w:val="nil"/>
              <w:left w:val="nil"/>
              <w:bottom w:val="nil"/>
              <w:right w:val="nil"/>
            </w:tcBorders>
            <w:shd w:val="clear" w:color="auto" w:fill="auto"/>
            <w:vAlign w:val="center"/>
          </w:tcPr>
          <w:p w14:paraId="11B9BF1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3</w:t>
            </w:r>
          </w:p>
        </w:tc>
        <w:tc>
          <w:tcPr>
            <w:tcW w:w="992" w:type="dxa"/>
            <w:tcBorders>
              <w:top w:val="nil"/>
              <w:left w:val="nil"/>
              <w:bottom w:val="nil"/>
              <w:right w:val="nil"/>
            </w:tcBorders>
            <w:shd w:val="clear" w:color="auto" w:fill="auto"/>
            <w:vAlign w:val="center"/>
          </w:tcPr>
          <w:p w14:paraId="1DE381AF"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3BF2EB3E"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2160</w:t>
            </w:r>
          </w:p>
        </w:tc>
        <w:tc>
          <w:tcPr>
            <w:tcW w:w="426" w:type="dxa"/>
            <w:tcBorders>
              <w:top w:val="nil"/>
              <w:left w:val="nil"/>
              <w:bottom w:val="nil"/>
              <w:right w:val="nil"/>
            </w:tcBorders>
            <w:shd w:val="clear" w:color="auto" w:fill="auto"/>
            <w:vAlign w:val="center"/>
          </w:tcPr>
          <w:p w14:paraId="71378D1A"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0.3</w:t>
            </w:r>
          </w:p>
        </w:tc>
        <w:tc>
          <w:tcPr>
            <w:tcW w:w="558" w:type="dxa"/>
            <w:vMerge/>
            <w:tcBorders>
              <w:top w:val="nil"/>
              <w:left w:val="nil"/>
              <w:bottom w:val="nil"/>
              <w:right w:val="nil"/>
            </w:tcBorders>
            <w:shd w:val="clear" w:color="auto" w:fill="auto"/>
            <w:vAlign w:val="center"/>
          </w:tcPr>
          <w:p w14:paraId="7B2D07A4" w14:textId="77777777" w:rsidR="00DD7A5A" w:rsidRDefault="00DD7A5A" w:rsidP="00930292">
            <w:pPr>
              <w:jc w:val="center"/>
              <w:rPr>
                <w:rFonts w:ascii="Times New Roman" w:hAnsi="Times New Roman" w:cs="Times New Roman"/>
                <w:sz w:val="18"/>
                <w:szCs w:val="18"/>
              </w:rPr>
            </w:pPr>
          </w:p>
        </w:tc>
      </w:tr>
      <w:tr w:rsidR="00DD7A5A" w:rsidRPr="00212DCD" w14:paraId="24522AA4" w14:textId="77777777" w:rsidTr="00930292">
        <w:trPr>
          <w:trHeight w:val="20"/>
        </w:trPr>
        <w:tc>
          <w:tcPr>
            <w:tcW w:w="423" w:type="dxa"/>
            <w:vMerge/>
            <w:tcBorders>
              <w:top w:val="nil"/>
              <w:left w:val="nil"/>
              <w:bottom w:val="nil"/>
              <w:right w:val="nil"/>
            </w:tcBorders>
            <w:shd w:val="clear" w:color="auto" w:fill="auto"/>
            <w:noWrap/>
            <w:vAlign w:val="center"/>
          </w:tcPr>
          <w:p w14:paraId="394B2EDA" w14:textId="77777777" w:rsidR="00DD7A5A" w:rsidRDefault="00DD7A5A" w:rsidP="008107C1">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14513677" w14:textId="77777777" w:rsidR="00DD7A5A" w:rsidRDefault="00DD7A5A" w:rsidP="008107C1">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0AA341D5" w14:textId="77777777" w:rsidR="00DD7A5A" w:rsidRDefault="00DD7A5A" w:rsidP="008107C1">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3421509C" w14:textId="77777777" w:rsidR="00DD7A5A" w:rsidRDefault="00DD7A5A" w:rsidP="008107C1">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7D1E4E67" w14:textId="77777777" w:rsidR="00DD7A5A" w:rsidRDefault="00DD7A5A" w:rsidP="008107C1">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0EB2CE8A" w14:textId="77777777" w:rsidR="00DD7A5A" w:rsidRDefault="00DD7A5A" w:rsidP="008107C1">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7CAA4731" w14:textId="77777777" w:rsidR="00DD7A5A" w:rsidRDefault="00DD7A5A" w:rsidP="008107C1">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2B7A1272" w14:textId="77777777" w:rsidR="00DD7A5A" w:rsidRDefault="00DD7A5A" w:rsidP="008107C1">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05226BC5" w14:textId="77777777" w:rsidR="00DD7A5A" w:rsidRDefault="00DD7A5A" w:rsidP="008107C1">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148D1B91"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35.7</w:t>
            </w:r>
          </w:p>
        </w:tc>
        <w:tc>
          <w:tcPr>
            <w:tcW w:w="709" w:type="dxa"/>
            <w:tcBorders>
              <w:top w:val="nil"/>
              <w:left w:val="nil"/>
              <w:bottom w:val="nil"/>
              <w:right w:val="nil"/>
            </w:tcBorders>
            <w:shd w:val="clear" w:color="auto" w:fill="auto"/>
            <w:vAlign w:val="center"/>
          </w:tcPr>
          <w:p w14:paraId="04674998"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3</w:t>
            </w:r>
          </w:p>
        </w:tc>
        <w:tc>
          <w:tcPr>
            <w:tcW w:w="850" w:type="dxa"/>
            <w:tcBorders>
              <w:top w:val="nil"/>
              <w:left w:val="nil"/>
              <w:bottom w:val="nil"/>
              <w:right w:val="nil"/>
            </w:tcBorders>
            <w:shd w:val="clear" w:color="auto" w:fill="auto"/>
            <w:vAlign w:val="center"/>
          </w:tcPr>
          <w:p w14:paraId="097EFD6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30</w:t>
            </w:r>
          </w:p>
        </w:tc>
        <w:tc>
          <w:tcPr>
            <w:tcW w:w="992" w:type="dxa"/>
            <w:tcBorders>
              <w:top w:val="nil"/>
              <w:left w:val="nil"/>
              <w:bottom w:val="nil"/>
              <w:right w:val="nil"/>
            </w:tcBorders>
            <w:shd w:val="clear" w:color="auto" w:fill="auto"/>
            <w:vAlign w:val="center"/>
          </w:tcPr>
          <w:p w14:paraId="67CB0558"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7298E705"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1930</w:t>
            </w:r>
          </w:p>
        </w:tc>
        <w:tc>
          <w:tcPr>
            <w:tcW w:w="426" w:type="dxa"/>
            <w:tcBorders>
              <w:top w:val="nil"/>
              <w:left w:val="nil"/>
              <w:bottom w:val="nil"/>
              <w:right w:val="nil"/>
            </w:tcBorders>
            <w:shd w:val="clear" w:color="auto" w:fill="auto"/>
            <w:vAlign w:val="center"/>
          </w:tcPr>
          <w:p w14:paraId="6EE393CA"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0.35</w:t>
            </w:r>
          </w:p>
        </w:tc>
        <w:tc>
          <w:tcPr>
            <w:tcW w:w="558" w:type="dxa"/>
            <w:vMerge/>
            <w:tcBorders>
              <w:top w:val="nil"/>
              <w:left w:val="nil"/>
              <w:bottom w:val="nil"/>
              <w:right w:val="nil"/>
            </w:tcBorders>
            <w:shd w:val="clear" w:color="auto" w:fill="auto"/>
            <w:vAlign w:val="center"/>
          </w:tcPr>
          <w:p w14:paraId="2BA998A8" w14:textId="77777777" w:rsidR="00DD7A5A" w:rsidRDefault="00DD7A5A" w:rsidP="00930292">
            <w:pPr>
              <w:jc w:val="center"/>
              <w:rPr>
                <w:rFonts w:ascii="Times New Roman" w:hAnsi="Times New Roman" w:cs="Times New Roman"/>
                <w:sz w:val="18"/>
                <w:szCs w:val="18"/>
              </w:rPr>
            </w:pPr>
          </w:p>
        </w:tc>
      </w:tr>
      <w:tr w:rsidR="00DD7A5A" w:rsidRPr="00212DCD" w14:paraId="322C1A2B" w14:textId="77777777" w:rsidTr="00930292">
        <w:trPr>
          <w:trHeight w:val="20"/>
        </w:trPr>
        <w:tc>
          <w:tcPr>
            <w:tcW w:w="423" w:type="dxa"/>
            <w:vMerge w:val="restart"/>
            <w:tcBorders>
              <w:top w:val="nil"/>
              <w:left w:val="nil"/>
              <w:bottom w:val="nil"/>
              <w:right w:val="nil"/>
            </w:tcBorders>
            <w:shd w:val="clear" w:color="auto" w:fill="auto"/>
            <w:noWrap/>
            <w:vAlign w:val="center"/>
          </w:tcPr>
          <w:p w14:paraId="7F3AA599"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4</w:t>
            </w:r>
          </w:p>
        </w:tc>
        <w:tc>
          <w:tcPr>
            <w:tcW w:w="567" w:type="dxa"/>
            <w:vMerge w:val="restart"/>
            <w:tcBorders>
              <w:top w:val="nil"/>
              <w:left w:val="nil"/>
              <w:bottom w:val="nil"/>
              <w:right w:val="nil"/>
            </w:tcBorders>
            <w:shd w:val="clear" w:color="auto" w:fill="auto"/>
            <w:vAlign w:val="center"/>
          </w:tcPr>
          <w:p w14:paraId="07EFDE7D"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2018</w:t>
            </w:r>
          </w:p>
        </w:tc>
        <w:tc>
          <w:tcPr>
            <w:tcW w:w="850" w:type="dxa"/>
            <w:vMerge w:val="restart"/>
            <w:tcBorders>
              <w:top w:val="nil"/>
              <w:left w:val="nil"/>
              <w:bottom w:val="nil"/>
              <w:right w:val="nil"/>
            </w:tcBorders>
            <w:shd w:val="clear" w:color="auto" w:fill="auto"/>
            <w:vAlign w:val="center"/>
          </w:tcPr>
          <w:p w14:paraId="18371749"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vMerge w:val="restart"/>
            <w:tcBorders>
              <w:top w:val="nil"/>
              <w:left w:val="nil"/>
              <w:bottom w:val="nil"/>
              <w:right w:val="nil"/>
            </w:tcBorders>
            <w:shd w:val="clear" w:color="auto" w:fill="auto"/>
            <w:vAlign w:val="center"/>
          </w:tcPr>
          <w:p w14:paraId="1485160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undivided</w:t>
            </w:r>
          </w:p>
        </w:tc>
        <w:tc>
          <w:tcPr>
            <w:tcW w:w="1276" w:type="dxa"/>
            <w:vMerge w:val="restart"/>
            <w:tcBorders>
              <w:top w:val="nil"/>
              <w:left w:val="nil"/>
              <w:bottom w:val="nil"/>
              <w:right w:val="nil"/>
            </w:tcBorders>
            <w:shd w:val="clear" w:color="auto" w:fill="auto"/>
            <w:vAlign w:val="center"/>
          </w:tcPr>
          <w:p w14:paraId="50A9C69B"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ZrO</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/C</w:t>
            </w:r>
          </w:p>
        </w:tc>
        <w:tc>
          <w:tcPr>
            <w:tcW w:w="567" w:type="dxa"/>
            <w:vMerge w:val="restart"/>
            <w:tcBorders>
              <w:top w:val="nil"/>
              <w:left w:val="nil"/>
              <w:bottom w:val="nil"/>
              <w:right w:val="nil"/>
            </w:tcBorders>
            <w:shd w:val="clear" w:color="auto" w:fill="auto"/>
            <w:vAlign w:val="center"/>
          </w:tcPr>
          <w:p w14:paraId="1C350286"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PTFE</w:t>
            </w:r>
          </w:p>
        </w:tc>
        <w:tc>
          <w:tcPr>
            <w:tcW w:w="1211" w:type="dxa"/>
            <w:vMerge w:val="restart"/>
            <w:tcBorders>
              <w:top w:val="nil"/>
              <w:left w:val="nil"/>
              <w:bottom w:val="nil"/>
              <w:right w:val="nil"/>
            </w:tcBorders>
            <w:shd w:val="clear" w:color="auto" w:fill="auto"/>
            <w:vAlign w:val="center"/>
          </w:tcPr>
          <w:p w14:paraId="38AE9CD5"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Pt</w:t>
            </w:r>
          </w:p>
        </w:tc>
        <w:tc>
          <w:tcPr>
            <w:tcW w:w="841" w:type="dxa"/>
            <w:vMerge w:val="restart"/>
            <w:tcBorders>
              <w:top w:val="nil"/>
              <w:left w:val="nil"/>
              <w:bottom w:val="nil"/>
              <w:right w:val="nil"/>
            </w:tcBorders>
            <w:shd w:val="clear" w:color="auto" w:fill="auto"/>
            <w:vAlign w:val="center"/>
          </w:tcPr>
          <w:p w14:paraId="1DC35C2A"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w:t>
            </w:r>
          </w:p>
        </w:tc>
        <w:tc>
          <w:tcPr>
            <w:tcW w:w="1067" w:type="dxa"/>
            <w:vMerge w:val="restart"/>
            <w:tcBorders>
              <w:top w:val="nil"/>
              <w:left w:val="nil"/>
              <w:bottom w:val="nil"/>
              <w:right w:val="nil"/>
            </w:tcBorders>
            <w:shd w:val="clear" w:color="auto" w:fill="auto"/>
            <w:vAlign w:val="center"/>
          </w:tcPr>
          <w:p w14:paraId="6AB3875B"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K</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br/>
              <w:t>(0.1mol/L)</w:t>
            </w:r>
          </w:p>
        </w:tc>
        <w:tc>
          <w:tcPr>
            <w:tcW w:w="992" w:type="dxa"/>
            <w:tcBorders>
              <w:top w:val="nil"/>
              <w:left w:val="nil"/>
              <w:bottom w:val="nil"/>
              <w:right w:val="nil"/>
            </w:tcBorders>
            <w:shd w:val="clear" w:color="auto" w:fill="auto"/>
            <w:vAlign w:val="center"/>
          </w:tcPr>
          <w:p w14:paraId="045C8E92"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10</w:t>
            </w:r>
          </w:p>
        </w:tc>
        <w:tc>
          <w:tcPr>
            <w:tcW w:w="709" w:type="dxa"/>
            <w:tcBorders>
              <w:top w:val="nil"/>
              <w:left w:val="nil"/>
              <w:bottom w:val="nil"/>
              <w:right w:val="nil"/>
            </w:tcBorders>
            <w:shd w:val="clear" w:color="auto" w:fill="auto"/>
            <w:vAlign w:val="center"/>
          </w:tcPr>
          <w:p w14:paraId="6DD628B7"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50" w:type="dxa"/>
            <w:tcBorders>
              <w:top w:val="nil"/>
              <w:left w:val="nil"/>
              <w:bottom w:val="nil"/>
              <w:right w:val="nil"/>
            </w:tcBorders>
            <w:shd w:val="clear" w:color="auto" w:fill="auto"/>
            <w:vAlign w:val="center"/>
          </w:tcPr>
          <w:p w14:paraId="4BE4DEBA"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w:t>
            </w:r>
          </w:p>
        </w:tc>
        <w:tc>
          <w:tcPr>
            <w:tcW w:w="992" w:type="dxa"/>
            <w:tcBorders>
              <w:top w:val="nil"/>
              <w:left w:val="nil"/>
              <w:bottom w:val="nil"/>
              <w:right w:val="nil"/>
            </w:tcBorders>
            <w:shd w:val="clear" w:color="auto" w:fill="auto"/>
            <w:vAlign w:val="center"/>
          </w:tcPr>
          <w:p w14:paraId="2641754A"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383D6B0E"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426" w:type="dxa"/>
            <w:tcBorders>
              <w:top w:val="nil"/>
              <w:left w:val="nil"/>
              <w:bottom w:val="nil"/>
              <w:right w:val="nil"/>
            </w:tcBorders>
            <w:shd w:val="clear" w:color="auto" w:fill="auto"/>
            <w:vAlign w:val="center"/>
          </w:tcPr>
          <w:p w14:paraId="2740C364"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0.1</w:t>
            </w:r>
          </w:p>
        </w:tc>
        <w:tc>
          <w:tcPr>
            <w:tcW w:w="558" w:type="dxa"/>
            <w:vMerge w:val="restart"/>
            <w:tcBorders>
              <w:top w:val="nil"/>
              <w:left w:val="nil"/>
              <w:bottom w:val="nil"/>
              <w:right w:val="nil"/>
            </w:tcBorders>
            <w:shd w:val="clear" w:color="auto" w:fill="auto"/>
            <w:vAlign w:val="center"/>
          </w:tcPr>
          <w:p w14:paraId="7A949BDB"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7</w:t>
            </w:r>
          </w:p>
        </w:tc>
      </w:tr>
      <w:tr w:rsidR="00DD7A5A" w:rsidRPr="00212DCD" w14:paraId="3F136818" w14:textId="77777777" w:rsidTr="00930292">
        <w:trPr>
          <w:trHeight w:val="20"/>
        </w:trPr>
        <w:tc>
          <w:tcPr>
            <w:tcW w:w="423" w:type="dxa"/>
            <w:vMerge/>
            <w:tcBorders>
              <w:top w:val="nil"/>
              <w:left w:val="nil"/>
              <w:bottom w:val="nil"/>
              <w:right w:val="nil"/>
            </w:tcBorders>
            <w:shd w:val="clear" w:color="auto" w:fill="auto"/>
            <w:noWrap/>
            <w:vAlign w:val="center"/>
          </w:tcPr>
          <w:p w14:paraId="60F4B5F7" w14:textId="77777777" w:rsidR="00DD7A5A" w:rsidRDefault="00DD7A5A" w:rsidP="008107C1">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26F5B679" w14:textId="77777777" w:rsidR="00DD7A5A" w:rsidRDefault="00DD7A5A" w:rsidP="008107C1">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3B660F75" w14:textId="77777777" w:rsidR="00DD7A5A" w:rsidRDefault="00DD7A5A" w:rsidP="008107C1">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556BCAA1" w14:textId="77777777" w:rsidR="00DD7A5A" w:rsidRDefault="00DD7A5A" w:rsidP="008107C1">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23495523" w14:textId="77777777" w:rsidR="00DD7A5A" w:rsidRDefault="00DD7A5A" w:rsidP="008107C1">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4F53E09A" w14:textId="77777777" w:rsidR="00DD7A5A" w:rsidRDefault="00DD7A5A" w:rsidP="008107C1">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5FDC5952" w14:textId="77777777" w:rsidR="00DD7A5A" w:rsidRDefault="00DD7A5A" w:rsidP="008107C1">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235B95C7" w14:textId="77777777" w:rsidR="00DD7A5A" w:rsidRDefault="00DD7A5A" w:rsidP="008107C1">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0B8DB7DB" w14:textId="77777777" w:rsidR="00DD7A5A" w:rsidRDefault="00DD7A5A" w:rsidP="008107C1">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56D307C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25</w:t>
            </w:r>
          </w:p>
        </w:tc>
        <w:tc>
          <w:tcPr>
            <w:tcW w:w="709" w:type="dxa"/>
            <w:tcBorders>
              <w:top w:val="nil"/>
              <w:left w:val="nil"/>
              <w:bottom w:val="nil"/>
              <w:right w:val="nil"/>
            </w:tcBorders>
            <w:shd w:val="clear" w:color="auto" w:fill="auto"/>
            <w:vAlign w:val="center"/>
          </w:tcPr>
          <w:p w14:paraId="78DD3D9E"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50" w:type="dxa"/>
            <w:tcBorders>
              <w:top w:val="nil"/>
              <w:left w:val="nil"/>
              <w:bottom w:val="nil"/>
              <w:right w:val="nil"/>
            </w:tcBorders>
            <w:shd w:val="clear" w:color="auto" w:fill="auto"/>
            <w:vAlign w:val="center"/>
          </w:tcPr>
          <w:p w14:paraId="5A91D3AD"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w:t>
            </w:r>
          </w:p>
        </w:tc>
        <w:tc>
          <w:tcPr>
            <w:tcW w:w="992" w:type="dxa"/>
            <w:tcBorders>
              <w:top w:val="nil"/>
              <w:left w:val="nil"/>
              <w:bottom w:val="nil"/>
              <w:right w:val="nil"/>
            </w:tcBorders>
            <w:shd w:val="clear" w:color="auto" w:fill="auto"/>
            <w:vAlign w:val="center"/>
          </w:tcPr>
          <w:p w14:paraId="277288AA"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6FF19C0D"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426" w:type="dxa"/>
            <w:tcBorders>
              <w:top w:val="nil"/>
              <w:left w:val="nil"/>
              <w:bottom w:val="nil"/>
              <w:right w:val="nil"/>
            </w:tcBorders>
            <w:shd w:val="clear" w:color="auto" w:fill="auto"/>
            <w:vAlign w:val="center"/>
          </w:tcPr>
          <w:p w14:paraId="22FC84B4"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0.13</w:t>
            </w:r>
          </w:p>
        </w:tc>
        <w:tc>
          <w:tcPr>
            <w:tcW w:w="558" w:type="dxa"/>
            <w:vMerge/>
            <w:tcBorders>
              <w:top w:val="nil"/>
              <w:left w:val="nil"/>
              <w:bottom w:val="nil"/>
              <w:right w:val="nil"/>
            </w:tcBorders>
            <w:shd w:val="clear" w:color="auto" w:fill="auto"/>
            <w:vAlign w:val="center"/>
          </w:tcPr>
          <w:p w14:paraId="4C7BA91C" w14:textId="77777777" w:rsidR="00DD7A5A" w:rsidRDefault="00DD7A5A" w:rsidP="00930292">
            <w:pPr>
              <w:jc w:val="center"/>
              <w:rPr>
                <w:rFonts w:ascii="Times New Roman" w:hAnsi="Times New Roman" w:cs="Times New Roman"/>
                <w:sz w:val="18"/>
                <w:szCs w:val="18"/>
              </w:rPr>
            </w:pPr>
          </w:p>
        </w:tc>
      </w:tr>
      <w:tr w:rsidR="00DD7A5A" w:rsidRPr="00212DCD" w14:paraId="223736AB" w14:textId="77777777" w:rsidTr="00930292">
        <w:trPr>
          <w:trHeight w:val="20"/>
        </w:trPr>
        <w:tc>
          <w:tcPr>
            <w:tcW w:w="423" w:type="dxa"/>
            <w:vMerge/>
            <w:tcBorders>
              <w:top w:val="nil"/>
              <w:left w:val="nil"/>
              <w:bottom w:val="nil"/>
              <w:right w:val="nil"/>
            </w:tcBorders>
            <w:shd w:val="clear" w:color="auto" w:fill="auto"/>
            <w:noWrap/>
            <w:vAlign w:val="center"/>
          </w:tcPr>
          <w:p w14:paraId="668D4126" w14:textId="77777777" w:rsidR="00DD7A5A" w:rsidRDefault="00DD7A5A" w:rsidP="008107C1">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5409463D" w14:textId="77777777" w:rsidR="00DD7A5A" w:rsidRDefault="00DD7A5A" w:rsidP="008107C1">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02D88089" w14:textId="77777777" w:rsidR="00DD7A5A" w:rsidRDefault="00DD7A5A" w:rsidP="008107C1">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46C7AA3D" w14:textId="77777777" w:rsidR="00DD7A5A" w:rsidRDefault="00DD7A5A" w:rsidP="008107C1">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74DAAEEA" w14:textId="77777777" w:rsidR="00DD7A5A" w:rsidRDefault="00DD7A5A" w:rsidP="008107C1">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0475462A" w14:textId="77777777" w:rsidR="00DD7A5A" w:rsidRDefault="00DD7A5A" w:rsidP="008107C1">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2211762D" w14:textId="77777777" w:rsidR="00DD7A5A" w:rsidRDefault="00DD7A5A" w:rsidP="008107C1">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12EF69AD" w14:textId="77777777" w:rsidR="00DD7A5A" w:rsidRDefault="00DD7A5A" w:rsidP="008107C1">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05B5D6B6" w14:textId="77777777" w:rsidR="00DD7A5A" w:rsidRDefault="00DD7A5A" w:rsidP="008107C1">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2BFAB4D2"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50</w:t>
            </w:r>
          </w:p>
        </w:tc>
        <w:tc>
          <w:tcPr>
            <w:tcW w:w="709" w:type="dxa"/>
            <w:tcBorders>
              <w:top w:val="nil"/>
              <w:left w:val="nil"/>
              <w:bottom w:val="nil"/>
              <w:right w:val="nil"/>
            </w:tcBorders>
            <w:shd w:val="clear" w:color="auto" w:fill="auto"/>
            <w:vAlign w:val="center"/>
          </w:tcPr>
          <w:p w14:paraId="4BF7B8AD"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50" w:type="dxa"/>
            <w:tcBorders>
              <w:top w:val="nil"/>
              <w:left w:val="nil"/>
              <w:bottom w:val="nil"/>
              <w:right w:val="nil"/>
            </w:tcBorders>
            <w:shd w:val="clear" w:color="auto" w:fill="auto"/>
            <w:vAlign w:val="center"/>
          </w:tcPr>
          <w:p w14:paraId="79749D43"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w:t>
            </w:r>
          </w:p>
        </w:tc>
        <w:tc>
          <w:tcPr>
            <w:tcW w:w="992" w:type="dxa"/>
            <w:tcBorders>
              <w:top w:val="nil"/>
              <w:left w:val="nil"/>
              <w:bottom w:val="nil"/>
              <w:right w:val="nil"/>
            </w:tcBorders>
            <w:shd w:val="clear" w:color="auto" w:fill="auto"/>
            <w:vAlign w:val="center"/>
          </w:tcPr>
          <w:p w14:paraId="09C1FA12"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71A33936"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426" w:type="dxa"/>
            <w:tcBorders>
              <w:top w:val="nil"/>
              <w:left w:val="nil"/>
              <w:bottom w:val="nil"/>
              <w:right w:val="nil"/>
            </w:tcBorders>
            <w:shd w:val="clear" w:color="auto" w:fill="auto"/>
            <w:vAlign w:val="center"/>
          </w:tcPr>
          <w:p w14:paraId="1DD6C10F"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0.13</w:t>
            </w:r>
          </w:p>
        </w:tc>
        <w:tc>
          <w:tcPr>
            <w:tcW w:w="558" w:type="dxa"/>
            <w:vMerge/>
            <w:tcBorders>
              <w:top w:val="nil"/>
              <w:left w:val="nil"/>
              <w:bottom w:val="nil"/>
              <w:right w:val="nil"/>
            </w:tcBorders>
            <w:shd w:val="clear" w:color="auto" w:fill="auto"/>
            <w:vAlign w:val="center"/>
          </w:tcPr>
          <w:p w14:paraId="52B91A6A" w14:textId="77777777" w:rsidR="00DD7A5A" w:rsidRDefault="00DD7A5A" w:rsidP="00930292">
            <w:pPr>
              <w:jc w:val="center"/>
              <w:rPr>
                <w:rFonts w:ascii="Times New Roman" w:hAnsi="Times New Roman" w:cs="Times New Roman"/>
                <w:sz w:val="18"/>
                <w:szCs w:val="18"/>
              </w:rPr>
            </w:pPr>
          </w:p>
        </w:tc>
      </w:tr>
      <w:tr w:rsidR="00DD7A5A" w:rsidRPr="00212DCD" w14:paraId="1BBA9959" w14:textId="77777777" w:rsidTr="00930292">
        <w:trPr>
          <w:trHeight w:val="20"/>
        </w:trPr>
        <w:tc>
          <w:tcPr>
            <w:tcW w:w="423" w:type="dxa"/>
            <w:vMerge/>
            <w:tcBorders>
              <w:top w:val="nil"/>
              <w:left w:val="nil"/>
              <w:bottom w:val="nil"/>
              <w:right w:val="nil"/>
            </w:tcBorders>
            <w:shd w:val="clear" w:color="auto" w:fill="auto"/>
            <w:noWrap/>
            <w:vAlign w:val="center"/>
          </w:tcPr>
          <w:p w14:paraId="3B38EFA6" w14:textId="77777777" w:rsidR="00DD7A5A" w:rsidRDefault="00DD7A5A" w:rsidP="008107C1">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124E8F9F" w14:textId="77777777" w:rsidR="00DD7A5A" w:rsidRDefault="00DD7A5A" w:rsidP="008107C1">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6AE871D8" w14:textId="77777777" w:rsidR="00DD7A5A" w:rsidRDefault="00DD7A5A" w:rsidP="008107C1">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72645650" w14:textId="77777777" w:rsidR="00DD7A5A" w:rsidRDefault="00DD7A5A" w:rsidP="008107C1">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0E503C2B" w14:textId="77777777" w:rsidR="00DD7A5A" w:rsidRDefault="00DD7A5A" w:rsidP="008107C1">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3720EFE6" w14:textId="77777777" w:rsidR="00DD7A5A" w:rsidRDefault="00DD7A5A" w:rsidP="008107C1">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05A01FD4" w14:textId="77777777" w:rsidR="00DD7A5A" w:rsidRDefault="00DD7A5A" w:rsidP="008107C1">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6AF1B040" w14:textId="77777777" w:rsidR="00DD7A5A" w:rsidRDefault="00DD7A5A" w:rsidP="008107C1">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550375D8" w14:textId="77777777" w:rsidR="00DD7A5A" w:rsidRDefault="00DD7A5A" w:rsidP="008107C1">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00CCBD35"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150</w:t>
            </w:r>
          </w:p>
        </w:tc>
        <w:tc>
          <w:tcPr>
            <w:tcW w:w="709" w:type="dxa"/>
            <w:tcBorders>
              <w:top w:val="nil"/>
              <w:left w:val="nil"/>
              <w:bottom w:val="nil"/>
              <w:right w:val="nil"/>
            </w:tcBorders>
            <w:shd w:val="clear" w:color="auto" w:fill="auto"/>
            <w:vAlign w:val="center"/>
          </w:tcPr>
          <w:p w14:paraId="498356A5"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50" w:type="dxa"/>
            <w:tcBorders>
              <w:top w:val="nil"/>
              <w:left w:val="nil"/>
              <w:bottom w:val="nil"/>
              <w:right w:val="nil"/>
            </w:tcBorders>
            <w:shd w:val="clear" w:color="auto" w:fill="auto"/>
            <w:vAlign w:val="center"/>
          </w:tcPr>
          <w:p w14:paraId="4E9FE137"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w:t>
            </w:r>
          </w:p>
        </w:tc>
        <w:tc>
          <w:tcPr>
            <w:tcW w:w="992" w:type="dxa"/>
            <w:tcBorders>
              <w:top w:val="nil"/>
              <w:left w:val="nil"/>
              <w:bottom w:val="nil"/>
              <w:right w:val="nil"/>
            </w:tcBorders>
            <w:shd w:val="clear" w:color="auto" w:fill="auto"/>
            <w:vAlign w:val="center"/>
          </w:tcPr>
          <w:p w14:paraId="668FE826"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39C9EC98"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426" w:type="dxa"/>
            <w:tcBorders>
              <w:top w:val="nil"/>
              <w:left w:val="nil"/>
              <w:bottom w:val="nil"/>
              <w:right w:val="nil"/>
            </w:tcBorders>
            <w:shd w:val="clear" w:color="auto" w:fill="auto"/>
            <w:vAlign w:val="center"/>
          </w:tcPr>
          <w:p w14:paraId="1286678D"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0.02</w:t>
            </w:r>
          </w:p>
        </w:tc>
        <w:tc>
          <w:tcPr>
            <w:tcW w:w="558" w:type="dxa"/>
            <w:vMerge/>
            <w:tcBorders>
              <w:top w:val="nil"/>
              <w:left w:val="nil"/>
              <w:bottom w:val="nil"/>
              <w:right w:val="nil"/>
            </w:tcBorders>
            <w:shd w:val="clear" w:color="auto" w:fill="auto"/>
            <w:vAlign w:val="center"/>
          </w:tcPr>
          <w:p w14:paraId="493F4804" w14:textId="77777777" w:rsidR="00DD7A5A" w:rsidRDefault="00DD7A5A" w:rsidP="00930292">
            <w:pPr>
              <w:jc w:val="center"/>
              <w:rPr>
                <w:rFonts w:ascii="Times New Roman" w:hAnsi="Times New Roman" w:cs="Times New Roman"/>
                <w:sz w:val="18"/>
                <w:szCs w:val="18"/>
              </w:rPr>
            </w:pPr>
          </w:p>
        </w:tc>
      </w:tr>
      <w:tr w:rsidR="00DD7A5A" w:rsidRPr="00212DCD" w14:paraId="522F38F4" w14:textId="77777777" w:rsidTr="00930292">
        <w:trPr>
          <w:trHeight w:val="20"/>
        </w:trPr>
        <w:tc>
          <w:tcPr>
            <w:tcW w:w="423" w:type="dxa"/>
            <w:tcBorders>
              <w:top w:val="nil"/>
              <w:left w:val="nil"/>
              <w:bottom w:val="nil"/>
              <w:right w:val="nil"/>
            </w:tcBorders>
            <w:shd w:val="clear" w:color="auto" w:fill="auto"/>
            <w:noWrap/>
            <w:vAlign w:val="center"/>
          </w:tcPr>
          <w:p w14:paraId="6099A147" w14:textId="77777777" w:rsidR="00DD7A5A" w:rsidRPr="00212DCD" w:rsidRDefault="00DD7A5A" w:rsidP="008107C1">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5</w:t>
            </w:r>
          </w:p>
        </w:tc>
        <w:tc>
          <w:tcPr>
            <w:tcW w:w="567" w:type="dxa"/>
            <w:tcBorders>
              <w:top w:val="nil"/>
              <w:left w:val="nil"/>
              <w:bottom w:val="nil"/>
              <w:right w:val="nil"/>
            </w:tcBorders>
            <w:shd w:val="clear" w:color="auto" w:fill="auto"/>
            <w:vAlign w:val="center"/>
          </w:tcPr>
          <w:p w14:paraId="00CD189C"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2018</w:t>
            </w:r>
          </w:p>
        </w:tc>
        <w:tc>
          <w:tcPr>
            <w:tcW w:w="850" w:type="dxa"/>
            <w:tcBorders>
              <w:top w:val="nil"/>
              <w:left w:val="nil"/>
              <w:bottom w:val="nil"/>
              <w:right w:val="nil"/>
            </w:tcBorders>
            <w:shd w:val="clear" w:color="auto" w:fill="auto"/>
            <w:vAlign w:val="center"/>
          </w:tcPr>
          <w:p w14:paraId="5735B6CB"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sz w:val="18"/>
                <w:szCs w:val="18"/>
              </w:rPr>
              <w:t>Open air</w:t>
            </w:r>
          </w:p>
        </w:tc>
        <w:tc>
          <w:tcPr>
            <w:tcW w:w="992" w:type="dxa"/>
            <w:tcBorders>
              <w:top w:val="nil"/>
              <w:left w:val="nil"/>
              <w:bottom w:val="nil"/>
              <w:right w:val="nil"/>
            </w:tcBorders>
            <w:shd w:val="clear" w:color="auto" w:fill="auto"/>
            <w:vAlign w:val="center"/>
          </w:tcPr>
          <w:p w14:paraId="42B26456" w14:textId="77777777" w:rsidR="00DD7A5A" w:rsidRPr="00212DCD"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undivided</w:t>
            </w:r>
          </w:p>
        </w:tc>
        <w:tc>
          <w:tcPr>
            <w:tcW w:w="1276" w:type="dxa"/>
            <w:tcBorders>
              <w:top w:val="nil"/>
              <w:left w:val="nil"/>
              <w:bottom w:val="nil"/>
              <w:right w:val="nil"/>
            </w:tcBorders>
            <w:shd w:val="clear" w:color="auto" w:fill="auto"/>
            <w:vAlign w:val="center"/>
          </w:tcPr>
          <w:p w14:paraId="50C00D56"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GF/RVC</w:t>
            </w:r>
          </w:p>
        </w:tc>
        <w:tc>
          <w:tcPr>
            <w:tcW w:w="567" w:type="dxa"/>
            <w:tcBorders>
              <w:top w:val="nil"/>
              <w:left w:val="nil"/>
              <w:bottom w:val="nil"/>
              <w:right w:val="nil"/>
            </w:tcBorders>
            <w:shd w:val="clear" w:color="auto" w:fill="auto"/>
            <w:vAlign w:val="center"/>
          </w:tcPr>
          <w:p w14:paraId="72CC6AC4" w14:textId="77777777" w:rsidR="00DD7A5A" w:rsidRPr="00212DCD"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211" w:type="dxa"/>
            <w:tcBorders>
              <w:top w:val="nil"/>
              <w:left w:val="nil"/>
              <w:bottom w:val="nil"/>
              <w:right w:val="nil"/>
            </w:tcBorders>
            <w:shd w:val="clear" w:color="auto" w:fill="auto"/>
            <w:vAlign w:val="center"/>
          </w:tcPr>
          <w:p w14:paraId="2728C8D5" w14:textId="77777777" w:rsidR="00DD7A5A" w:rsidRPr="00212DCD"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Ti-MMO</w:t>
            </w:r>
            <w:r>
              <w:rPr>
                <w:rFonts w:ascii="Times New Roman" w:hAnsi="Times New Roman" w:cs="Times New Roman" w:hint="eastAsia"/>
                <w:sz w:val="18"/>
                <w:szCs w:val="18"/>
              </w:rPr>
              <w:t>/</w:t>
            </w:r>
            <w:r w:rsidRPr="00212DCD">
              <w:rPr>
                <w:rFonts w:ascii="Times New Roman" w:hAnsi="Times New Roman" w:cs="Times New Roman"/>
                <w:sz w:val="18"/>
                <w:szCs w:val="18"/>
              </w:rPr>
              <w:t>IrO</w:t>
            </w:r>
            <w:r w:rsidRPr="00212DCD">
              <w:rPr>
                <w:rFonts w:ascii="Times New Roman" w:hAnsi="Times New Roman" w:cs="Times New Roman"/>
                <w:sz w:val="18"/>
                <w:szCs w:val="18"/>
                <w:vertAlign w:val="subscript"/>
              </w:rPr>
              <w:t>2</w:t>
            </w:r>
            <w:r w:rsidRPr="00212DCD">
              <w:rPr>
                <w:rFonts w:ascii="Times New Roman" w:hAnsi="Times New Roman" w:cs="Times New Roman"/>
                <w:sz w:val="18"/>
                <w:szCs w:val="18"/>
              </w:rPr>
              <w:t>-Ta</w:t>
            </w:r>
            <w:r w:rsidRPr="00212DCD">
              <w:rPr>
                <w:rFonts w:ascii="Times New Roman" w:hAnsi="Times New Roman" w:cs="Times New Roman"/>
                <w:sz w:val="18"/>
                <w:szCs w:val="18"/>
                <w:vertAlign w:val="subscript"/>
              </w:rPr>
              <w:t>2</w:t>
            </w:r>
            <w:r w:rsidRPr="00212DCD">
              <w:rPr>
                <w:rFonts w:ascii="Times New Roman" w:hAnsi="Times New Roman" w:cs="Times New Roman"/>
                <w:sz w:val="18"/>
                <w:szCs w:val="18"/>
              </w:rPr>
              <w:t>O</w:t>
            </w:r>
            <w:r w:rsidRPr="00212DCD">
              <w:rPr>
                <w:rFonts w:ascii="Times New Roman" w:hAnsi="Times New Roman" w:cs="Times New Roman"/>
                <w:sz w:val="18"/>
                <w:szCs w:val="18"/>
                <w:vertAlign w:val="subscript"/>
              </w:rPr>
              <w:t>5</w:t>
            </w:r>
          </w:p>
        </w:tc>
        <w:tc>
          <w:tcPr>
            <w:tcW w:w="841" w:type="dxa"/>
            <w:tcBorders>
              <w:top w:val="nil"/>
              <w:left w:val="nil"/>
              <w:bottom w:val="nil"/>
              <w:right w:val="nil"/>
            </w:tcBorders>
            <w:shd w:val="clear" w:color="auto" w:fill="auto"/>
            <w:vAlign w:val="center"/>
          </w:tcPr>
          <w:p w14:paraId="62AD4EF2"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9.52</w:t>
            </w:r>
          </w:p>
        </w:tc>
        <w:tc>
          <w:tcPr>
            <w:tcW w:w="1067" w:type="dxa"/>
            <w:tcBorders>
              <w:top w:val="nil"/>
              <w:left w:val="nil"/>
              <w:bottom w:val="nil"/>
              <w:right w:val="nil"/>
            </w:tcBorders>
            <w:shd w:val="clear" w:color="auto" w:fill="auto"/>
            <w:vAlign w:val="center"/>
          </w:tcPr>
          <w:p w14:paraId="2DBA8344" w14:textId="77777777" w:rsidR="00DD7A5A" w:rsidRPr="00212DCD"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br/>
              <w:t>(0.05mol/L)</w:t>
            </w:r>
          </w:p>
        </w:tc>
        <w:tc>
          <w:tcPr>
            <w:tcW w:w="992" w:type="dxa"/>
            <w:tcBorders>
              <w:top w:val="nil"/>
              <w:left w:val="nil"/>
              <w:bottom w:val="nil"/>
              <w:right w:val="nil"/>
            </w:tcBorders>
            <w:shd w:val="clear" w:color="auto" w:fill="auto"/>
            <w:vAlign w:val="center"/>
          </w:tcPr>
          <w:p w14:paraId="674A8A03"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16.67</w:t>
            </w:r>
          </w:p>
        </w:tc>
        <w:tc>
          <w:tcPr>
            <w:tcW w:w="709" w:type="dxa"/>
            <w:tcBorders>
              <w:top w:val="nil"/>
              <w:left w:val="nil"/>
              <w:bottom w:val="nil"/>
              <w:right w:val="nil"/>
            </w:tcBorders>
            <w:shd w:val="clear" w:color="auto" w:fill="auto"/>
            <w:vAlign w:val="center"/>
          </w:tcPr>
          <w:p w14:paraId="319D8BC7"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0.83</w:t>
            </w:r>
          </w:p>
        </w:tc>
        <w:tc>
          <w:tcPr>
            <w:tcW w:w="850" w:type="dxa"/>
            <w:tcBorders>
              <w:top w:val="nil"/>
              <w:left w:val="nil"/>
              <w:bottom w:val="nil"/>
              <w:right w:val="nil"/>
            </w:tcBorders>
            <w:shd w:val="clear" w:color="auto" w:fill="auto"/>
            <w:vAlign w:val="center"/>
          </w:tcPr>
          <w:p w14:paraId="04082059"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0.83</w:t>
            </w:r>
          </w:p>
        </w:tc>
        <w:tc>
          <w:tcPr>
            <w:tcW w:w="992" w:type="dxa"/>
            <w:tcBorders>
              <w:top w:val="nil"/>
              <w:left w:val="nil"/>
              <w:bottom w:val="nil"/>
              <w:right w:val="nil"/>
            </w:tcBorders>
            <w:shd w:val="clear" w:color="auto" w:fill="auto"/>
            <w:vAlign w:val="center"/>
          </w:tcPr>
          <w:p w14:paraId="46CD9BA5"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180</w:t>
            </w:r>
          </w:p>
        </w:tc>
        <w:tc>
          <w:tcPr>
            <w:tcW w:w="1134" w:type="dxa"/>
            <w:tcBorders>
              <w:top w:val="nil"/>
              <w:left w:val="nil"/>
              <w:bottom w:val="nil"/>
              <w:right w:val="nil"/>
            </w:tcBorders>
            <w:shd w:val="clear" w:color="auto" w:fill="auto"/>
            <w:vAlign w:val="center"/>
          </w:tcPr>
          <w:p w14:paraId="58D8F450"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61.7</w:t>
            </w:r>
          </w:p>
        </w:tc>
        <w:tc>
          <w:tcPr>
            <w:tcW w:w="426" w:type="dxa"/>
            <w:tcBorders>
              <w:top w:val="nil"/>
              <w:left w:val="nil"/>
              <w:bottom w:val="nil"/>
              <w:right w:val="nil"/>
            </w:tcBorders>
            <w:shd w:val="clear" w:color="auto" w:fill="auto"/>
            <w:vAlign w:val="center"/>
          </w:tcPr>
          <w:p w14:paraId="16218612" w14:textId="77777777" w:rsidR="00DD7A5A" w:rsidRPr="00212DCD" w:rsidRDefault="00DD7A5A" w:rsidP="008107C1">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0.21</w:t>
            </w:r>
          </w:p>
        </w:tc>
        <w:tc>
          <w:tcPr>
            <w:tcW w:w="558" w:type="dxa"/>
            <w:tcBorders>
              <w:top w:val="nil"/>
              <w:left w:val="nil"/>
              <w:bottom w:val="nil"/>
              <w:right w:val="nil"/>
            </w:tcBorders>
            <w:shd w:val="clear" w:color="auto" w:fill="auto"/>
            <w:vAlign w:val="center"/>
          </w:tcPr>
          <w:p w14:paraId="1F210E53"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8</w:t>
            </w:r>
          </w:p>
        </w:tc>
      </w:tr>
      <w:tr w:rsidR="00DD7A5A" w:rsidRPr="00212DCD" w14:paraId="5F03505E" w14:textId="77777777" w:rsidTr="00930292">
        <w:trPr>
          <w:trHeight w:val="20"/>
        </w:trPr>
        <w:tc>
          <w:tcPr>
            <w:tcW w:w="423" w:type="dxa"/>
            <w:tcBorders>
              <w:top w:val="nil"/>
              <w:left w:val="nil"/>
              <w:bottom w:val="nil"/>
              <w:right w:val="nil"/>
            </w:tcBorders>
            <w:shd w:val="clear" w:color="auto" w:fill="auto"/>
            <w:noWrap/>
            <w:vAlign w:val="center"/>
          </w:tcPr>
          <w:p w14:paraId="78A8C852"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color w:val="000000"/>
                <w:sz w:val="18"/>
                <w:szCs w:val="18"/>
              </w:rPr>
              <w:t>6</w:t>
            </w:r>
          </w:p>
        </w:tc>
        <w:tc>
          <w:tcPr>
            <w:tcW w:w="567" w:type="dxa"/>
            <w:tcBorders>
              <w:top w:val="nil"/>
              <w:left w:val="nil"/>
              <w:bottom w:val="nil"/>
              <w:right w:val="nil"/>
            </w:tcBorders>
            <w:shd w:val="clear" w:color="auto" w:fill="auto"/>
            <w:vAlign w:val="center"/>
          </w:tcPr>
          <w:p w14:paraId="7E19F044"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2019</w:t>
            </w:r>
          </w:p>
        </w:tc>
        <w:tc>
          <w:tcPr>
            <w:tcW w:w="850" w:type="dxa"/>
            <w:tcBorders>
              <w:top w:val="nil"/>
              <w:left w:val="nil"/>
              <w:bottom w:val="nil"/>
              <w:right w:val="nil"/>
            </w:tcBorders>
            <w:shd w:val="clear" w:color="auto" w:fill="auto"/>
            <w:vAlign w:val="center"/>
          </w:tcPr>
          <w:p w14:paraId="442351EB"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1A0A8FE5"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divided</w:t>
            </w:r>
          </w:p>
        </w:tc>
        <w:tc>
          <w:tcPr>
            <w:tcW w:w="1276" w:type="dxa"/>
            <w:tcBorders>
              <w:top w:val="nil"/>
              <w:left w:val="nil"/>
              <w:bottom w:val="nil"/>
              <w:right w:val="nil"/>
            </w:tcBorders>
            <w:shd w:val="clear" w:color="auto" w:fill="auto"/>
            <w:vAlign w:val="center"/>
          </w:tcPr>
          <w:p w14:paraId="223F10C5"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sz w:val="18"/>
                <w:szCs w:val="18"/>
              </w:rPr>
              <w:t>Commercial</w:t>
            </w:r>
            <w:r>
              <w:rPr>
                <w:rFonts w:ascii="Times New Roman" w:hAnsi="Times New Roman" w:cs="Times New Roman" w:hint="eastAsia"/>
                <w:sz w:val="18"/>
                <w:szCs w:val="18"/>
              </w:rPr>
              <w:t xml:space="preserve"> </w:t>
            </w:r>
            <w:r w:rsidRPr="00212DCD">
              <w:rPr>
                <w:rFonts w:ascii="Times New Roman" w:hAnsi="Times New Roman" w:cs="Times New Roman"/>
                <w:sz w:val="18"/>
                <w:szCs w:val="18"/>
              </w:rPr>
              <w:t>CB</w:t>
            </w:r>
          </w:p>
        </w:tc>
        <w:tc>
          <w:tcPr>
            <w:tcW w:w="567" w:type="dxa"/>
            <w:tcBorders>
              <w:top w:val="nil"/>
              <w:left w:val="nil"/>
              <w:bottom w:val="nil"/>
              <w:right w:val="nil"/>
            </w:tcBorders>
            <w:shd w:val="clear" w:color="auto" w:fill="auto"/>
            <w:vAlign w:val="center"/>
          </w:tcPr>
          <w:p w14:paraId="68732177"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PTFE</w:t>
            </w:r>
          </w:p>
        </w:tc>
        <w:tc>
          <w:tcPr>
            <w:tcW w:w="1211" w:type="dxa"/>
            <w:tcBorders>
              <w:top w:val="nil"/>
              <w:left w:val="nil"/>
              <w:bottom w:val="nil"/>
              <w:right w:val="nil"/>
            </w:tcBorders>
            <w:shd w:val="clear" w:color="auto" w:fill="auto"/>
            <w:vAlign w:val="center"/>
          </w:tcPr>
          <w:p w14:paraId="23D7D282"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Graphite Felt</w:t>
            </w:r>
          </w:p>
        </w:tc>
        <w:tc>
          <w:tcPr>
            <w:tcW w:w="841" w:type="dxa"/>
            <w:tcBorders>
              <w:top w:val="nil"/>
              <w:left w:val="nil"/>
              <w:bottom w:val="nil"/>
              <w:right w:val="nil"/>
            </w:tcBorders>
            <w:shd w:val="clear" w:color="auto" w:fill="auto"/>
            <w:vAlign w:val="center"/>
          </w:tcPr>
          <w:p w14:paraId="29B39DDE"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067" w:type="dxa"/>
            <w:tcBorders>
              <w:top w:val="nil"/>
              <w:left w:val="nil"/>
              <w:bottom w:val="nil"/>
              <w:right w:val="nil"/>
            </w:tcBorders>
            <w:shd w:val="clear" w:color="auto" w:fill="auto"/>
            <w:vAlign w:val="center"/>
          </w:tcPr>
          <w:p w14:paraId="6ABC22EA"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br/>
              <w:t>(0.05mol/L)</w:t>
            </w:r>
          </w:p>
        </w:tc>
        <w:tc>
          <w:tcPr>
            <w:tcW w:w="992" w:type="dxa"/>
            <w:tcBorders>
              <w:top w:val="nil"/>
              <w:left w:val="nil"/>
              <w:bottom w:val="nil"/>
              <w:right w:val="nil"/>
            </w:tcBorders>
            <w:shd w:val="clear" w:color="auto" w:fill="auto"/>
            <w:vAlign w:val="center"/>
          </w:tcPr>
          <w:p w14:paraId="4E945FF8"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110</w:t>
            </w:r>
          </w:p>
        </w:tc>
        <w:tc>
          <w:tcPr>
            <w:tcW w:w="709" w:type="dxa"/>
            <w:tcBorders>
              <w:top w:val="nil"/>
              <w:left w:val="nil"/>
              <w:bottom w:val="nil"/>
              <w:right w:val="nil"/>
            </w:tcBorders>
            <w:shd w:val="clear" w:color="auto" w:fill="auto"/>
            <w:vAlign w:val="center"/>
          </w:tcPr>
          <w:p w14:paraId="2D329BB0"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50" w:type="dxa"/>
            <w:tcBorders>
              <w:top w:val="nil"/>
              <w:left w:val="nil"/>
              <w:bottom w:val="nil"/>
              <w:right w:val="nil"/>
            </w:tcBorders>
            <w:shd w:val="clear" w:color="auto" w:fill="auto"/>
            <w:vAlign w:val="center"/>
          </w:tcPr>
          <w:p w14:paraId="098B8CAD"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4</w:t>
            </w:r>
          </w:p>
        </w:tc>
        <w:tc>
          <w:tcPr>
            <w:tcW w:w="992" w:type="dxa"/>
            <w:tcBorders>
              <w:top w:val="nil"/>
              <w:left w:val="nil"/>
              <w:bottom w:val="nil"/>
              <w:right w:val="nil"/>
            </w:tcBorders>
            <w:shd w:val="clear" w:color="auto" w:fill="auto"/>
            <w:vAlign w:val="center"/>
          </w:tcPr>
          <w:p w14:paraId="49A0853D"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2E245E7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1230</w:t>
            </w:r>
          </w:p>
        </w:tc>
        <w:tc>
          <w:tcPr>
            <w:tcW w:w="426" w:type="dxa"/>
            <w:tcBorders>
              <w:top w:val="nil"/>
              <w:left w:val="nil"/>
              <w:bottom w:val="nil"/>
              <w:right w:val="nil"/>
            </w:tcBorders>
            <w:shd w:val="clear" w:color="auto" w:fill="auto"/>
            <w:vAlign w:val="center"/>
          </w:tcPr>
          <w:p w14:paraId="4447AA08"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0.88</w:t>
            </w:r>
          </w:p>
        </w:tc>
        <w:tc>
          <w:tcPr>
            <w:tcW w:w="558" w:type="dxa"/>
            <w:tcBorders>
              <w:top w:val="nil"/>
              <w:left w:val="nil"/>
              <w:bottom w:val="nil"/>
              <w:right w:val="nil"/>
            </w:tcBorders>
            <w:shd w:val="clear" w:color="auto" w:fill="auto"/>
            <w:vAlign w:val="center"/>
          </w:tcPr>
          <w:p w14:paraId="0C52C95B"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9</w:t>
            </w:r>
          </w:p>
        </w:tc>
      </w:tr>
      <w:tr w:rsidR="00DD7A5A" w:rsidRPr="00212DCD" w14:paraId="65734747" w14:textId="77777777" w:rsidTr="00930292">
        <w:trPr>
          <w:trHeight w:val="20"/>
        </w:trPr>
        <w:tc>
          <w:tcPr>
            <w:tcW w:w="423" w:type="dxa"/>
            <w:tcBorders>
              <w:top w:val="nil"/>
              <w:left w:val="nil"/>
              <w:bottom w:val="nil"/>
              <w:right w:val="nil"/>
            </w:tcBorders>
            <w:shd w:val="clear" w:color="auto" w:fill="auto"/>
            <w:noWrap/>
            <w:vAlign w:val="center"/>
          </w:tcPr>
          <w:p w14:paraId="1D2F1BB7"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color w:val="000000"/>
                <w:sz w:val="18"/>
                <w:szCs w:val="18"/>
              </w:rPr>
              <w:t>7</w:t>
            </w:r>
          </w:p>
        </w:tc>
        <w:tc>
          <w:tcPr>
            <w:tcW w:w="567" w:type="dxa"/>
            <w:tcBorders>
              <w:top w:val="nil"/>
              <w:left w:val="nil"/>
              <w:bottom w:val="nil"/>
              <w:right w:val="nil"/>
            </w:tcBorders>
            <w:shd w:val="clear" w:color="auto" w:fill="auto"/>
            <w:vAlign w:val="center"/>
          </w:tcPr>
          <w:p w14:paraId="3346EEBC"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2019</w:t>
            </w:r>
          </w:p>
        </w:tc>
        <w:tc>
          <w:tcPr>
            <w:tcW w:w="850" w:type="dxa"/>
            <w:tcBorders>
              <w:top w:val="nil"/>
              <w:left w:val="nil"/>
              <w:bottom w:val="nil"/>
              <w:right w:val="nil"/>
            </w:tcBorders>
            <w:shd w:val="clear" w:color="auto" w:fill="auto"/>
            <w:vAlign w:val="center"/>
          </w:tcPr>
          <w:p w14:paraId="43415F1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Open air</w:t>
            </w:r>
          </w:p>
        </w:tc>
        <w:tc>
          <w:tcPr>
            <w:tcW w:w="992" w:type="dxa"/>
            <w:tcBorders>
              <w:top w:val="nil"/>
              <w:left w:val="nil"/>
              <w:bottom w:val="nil"/>
              <w:right w:val="nil"/>
            </w:tcBorders>
            <w:shd w:val="clear" w:color="auto" w:fill="auto"/>
            <w:vAlign w:val="center"/>
          </w:tcPr>
          <w:p w14:paraId="3DE8CE91"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divided</w:t>
            </w:r>
          </w:p>
        </w:tc>
        <w:tc>
          <w:tcPr>
            <w:tcW w:w="1276" w:type="dxa"/>
            <w:tcBorders>
              <w:top w:val="nil"/>
              <w:left w:val="nil"/>
              <w:bottom w:val="nil"/>
              <w:right w:val="nil"/>
            </w:tcBorders>
            <w:shd w:val="clear" w:color="auto" w:fill="auto"/>
            <w:vAlign w:val="center"/>
          </w:tcPr>
          <w:p w14:paraId="27495DC7"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sz w:val="18"/>
                <w:szCs w:val="18"/>
              </w:rPr>
              <w:t>Commercial</w:t>
            </w:r>
            <w:r>
              <w:rPr>
                <w:rFonts w:ascii="Times New Roman" w:hAnsi="Times New Roman" w:cs="Times New Roman" w:hint="eastAsia"/>
                <w:sz w:val="18"/>
                <w:szCs w:val="18"/>
              </w:rPr>
              <w:t xml:space="preserve"> </w:t>
            </w:r>
            <w:r w:rsidRPr="00212DCD">
              <w:rPr>
                <w:rFonts w:ascii="Times New Roman" w:hAnsi="Times New Roman" w:cs="Times New Roman"/>
                <w:sz w:val="18"/>
                <w:szCs w:val="18"/>
              </w:rPr>
              <w:t>CB /graphite</w:t>
            </w:r>
          </w:p>
        </w:tc>
        <w:tc>
          <w:tcPr>
            <w:tcW w:w="567" w:type="dxa"/>
            <w:tcBorders>
              <w:top w:val="nil"/>
              <w:left w:val="nil"/>
              <w:bottom w:val="nil"/>
              <w:right w:val="nil"/>
            </w:tcBorders>
            <w:shd w:val="clear" w:color="auto" w:fill="auto"/>
            <w:vAlign w:val="center"/>
          </w:tcPr>
          <w:p w14:paraId="449F719C"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PTFE</w:t>
            </w:r>
          </w:p>
        </w:tc>
        <w:tc>
          <w:tcPr>
            <w:tcW w:w="1211" w:type="dxa"/>
            <w:tcBorders>
              <w:top w:val="nil"/>
              <w:left w:val="nil"/>
              <w:bottom w:val="nil"/>
              <w:right w:val="nil"/>
            </w:tcBorders>
            <w:shd w:val="clear" w:color="auto" w:fill="auto"/>
            <w:vAlign w:val="center"/>
          </w:tcPr>
          <w:p w14:paraId="33D6511A"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Ti</w:t>
            </w:r>
            <w:r>
              <w:rPr>
                <w:rFonts w:ascii="Times New Roman" w:hAnsi="Times New Roman" w:cs="Times New Roman" w:hint="eastAsia"/>
                <w:sz w:val="18"/>
                <w:szCs w:val="18"/>
              </w:rPr>
              <w:t>/</w:t>
            </w:r>
            <w:r w:rsidRPr="00212DCD">
              <w:rPr>
                <w:rFonts w:ascii="Times New Roman" w:hAnsi="Times New Roman" w:cs="Times New Roman"/>
                <w:sz w:val="18"/>
                <w:szCs w:val="18"/>
              </w:rPr>
              <w:t>IrO</w:t>
            </w:r>
            <w:r w:rsidRPr="00212DCD">
              <w:rPr>
                <w:rFonts w:ascii="Times New Roman" w:hAnsi="Times New Roman" w:cs="Times New Roman"/>
                <w:sz w:val="18"/>
                <w:szCs w:val="18"/>
                <w:vertAlign w:val="subscript"/>
              </w:rPr>
              <w:t>2</w:t>
            </w:r>
          </w:p>
        </w:tc>
        <w:tc>
          <w:tcPr>
            <w:tcW w:w="841" w:type="dxa"/>
            <w:tcBorders>
              <w:top w:val="nil"/>
              <w:left w:val="nil"/>
              <w:bottom w:val="nil"/>
              <w:right w:val="nil"/>
            </w:tcBorders>
            <w:shd w:val="clear" w:color="auto" w:fill="auto"/>
            <w:vAlign w:val="center"/>
          </w:tcPr>
          <w:p w14:paraId="3FF22DB5"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067" w:type="dxa"/>
            <w:tcBorders>
              <w:top w:val="nil"/>
              <w:left w:val="nil"/>
              <w:bottom w:val="nil"/>
              <w:right w:val="nil"/>
            </w:tcBorders>
            <w:shd w:val="clear" w:color="auto" w:fill="auto"/>
            <w:vAlign w:val="center"/>
          </w:tcPr>
          <w:p w14:paraId="48D05BBC"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br/>
              <w:t>(0.05mol/L)</w:t>
            </w:r>
          </w:p>
        </w:tc>
        <w:tc>
          <w:tcPr>
            <w:tcW w:w="992" w:type="dxa"/>
            <w:tcBorders>
              <w:top w:val="nil"/>
              <w:left w:val="nil"/>
              <w:bottom w:val="nil"/>
              <w:right w:val="nil"/>
            </w:tcBorders>
            <w:shd w:val="clear" w:color="auto" w:fill="auto"/>
            <w:vAlign w:val="center"/>
          </w:tcPr>
          <w:p w14:paraId="7C5C131C"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15</w:t>
            </w:r>
          </w:p>
        </w:tc>
        <w:tc>
          <w:tcPr>
            <w:tcW w:w="709" w:type="dxa"/>
            <w:tcBorders>
              <w:top w:val="nil"/>
              <w:left w:val="nil"/>
              <w:bottom w:val="nil"/>
              <w:right w:val="nil"/>
            </w:tcBorders>
            <w:shd w:val="clear" w:color="auto" w:fill="auto"/>
            <w:vAlign w:val="center"/>
          </w:tcPr>
          <w:p w14:paraId="735614E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486BD162"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9</w:t>
            </w:r>
          </w:p>
        </w:tc>
        <w:tc>
          <w:tcPr>
            <w:tcW w:w="992" w:type="dxa"/>
            <w:tcBorders>
              <w:top w:val="nil"/>
              <w:left w:val="nil"/>
              <w:bottom w:val="nil"/>
              <w:right w:val="nil"/>
            </w:tcBorders>
            <w:shd w:val="clear" w:color="auto" w:fill="auto"/>
            <w:vAlign w:val="center"/>
          </w:tcPr>
          <w:p w14:paraId="6B4C67C1"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300</w:t>
            </w:r>
          </w:p>
        </w:tc>
        <w:tc>
          <w:tcPr>
            <w:tcW w:w="1134" w:type="dxa"/>
            <w:tcBorders>
              <w:top w:val="nil"/>
              <w:left w:val="nil"/>
              <w:bottom w:val="nil"/>
              <w:right w:val="nil"/>
            </w:tcBorders>
            <w:shd w:val="clear" w:color="auto" w:fill="auto"/>
            <w:vAlign w:val="center"/>
          </w:tcPr>
          <w:p w14:paraId="6D353811"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181</w:t>
            </w:r>
          </w:p>
        </w:tc>
        <w:tc>
          <w:tcPr>
            <w:tcW w:w="426" w:type="dxa"/>
            <w:tcBorders>
              <w:top w:val="nil"/>
              <w:left w:val="nil"/>
              <w:bottom w:val="nil"/>
              <w:right w:val="nil"/>
            </w:tcBorders>
            <w:shd w:val="clear" w:color="auto" w:fill="auto"/>
            <w:vAlign w:val="center"/>
          </w:tcPr>
          <w:p w14:paraId="2DB4E62E"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0.82</w:t>
            </w:r>
          </w:p>
        </w:tc>
        <w:tc>
          <w:tcPr>
            <w:tcW w:w="558" w:type="dxa"/>
            <w:tcBorders>
              <w:top w:val="nil"/>
              <w:left w:val="nil"/>
              <w:bottom w:val="nil"/>
              <w:right w:val="nil"/>
            </w:tcBorders>
            <w:shd w:val="clear" w:color="auto" w:fill="auto"/>
            <w:vAlign w:val="center"/>
          </w:tcPr>
          <w:p w14:paraId="0FEF2BE2"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10</w:t>
            </w:r>
          </w:p>
        </w:tc>
      </w:tr>
      <w:tr w:rsidR="00DD7A5A" w:rsidRPr="00212DCD" w14:paraId="32D5A802" w14:textId="77777777" w:rsidTr="00930292">
        <w:trPr>
          <w:trHeight w:val="20"/>
        </w:trPr>
        <w:tc>
          <w:tcPr>
            <w:tcW w:w="423" w:type="dxa"/>
            <w:tcBorders>
              <w:top w:val="nil"/>
              <w:left w:val="nil"/>
              <w:bottom w:val="nil"/>
              <w:right w:val="nil"/>
            </w:tcBorders>
            <w:shd w:val="clear" w:color="auto" w:fill="auto"/>
            <w:noWrap/>
            <w:vAlign w:val="center"/>
          </w:tcPr>
          <w:p w14:paraId="12826841"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color w:val="000000"/>
                <w:sz w:val="18"/>
                <w:szCs w:val="18"/>
              </w:rPr>
              <w:t>8</w:t>
            </w:r>
          </w:p>
        </w:tc>
        <w:tc>
          <w:tcPr>
            <w:tcW w:w="567" w:type="dxa"/>
            <w:tcBorders>
              <w:top w:val="nil"/>
              <w:left w:val="nil"/>
              <w:bottom w:val="nil"/>
              <w:right w:val="nil"/>
            </w:tcBorders>
            <w:shd w:val="clear" w:color="auto" w:fill="auto"/>
            <w:vAlign w:val="center"/>
          </w:tcPr>
          <w:p w14:paraId="2FE649F3"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2019</w:t>
            </w:r>
          </w:p>
        </w:tc>
        <w:tc>
          <w:tcPr>
            <w:tcW w:w="850" w:type="dxa"/>
            <w:tcBorders>
              <w:top w:val="nil"/>
              <w:left w:val="nil"/>
              <w:bottom w:val="nil"/>
              <w:right w:val="nil"/>
            </w:tcBorders>
            <w:shd w:val="clear" w:color="auto" w:fill="auto"/>
            <w:vAlign w:val="center"/>
          </w:tcPr>
          <w:p w14:paraId="30AFBBEE"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Open air</w:t>
            </w:r>
          </w:p>
        </w:tc>
        <w:tc>
          <w:tcPr>
            <w:tcW w:w="992" w:type="dxa"/>
            <w:tcBorders>
              <w:top w:val="nil"/>
              <w:left w:val="nil"/>
              <w:bottom w:val="nil"/>
              <w:right w:val="nil"/>
            </w:tcBorders>
            <w:shd w:val="clear" w:color="auto" w:fill="auto"/>
            <w:vAlign w:val="center"/>
          </w:tcPr>
          <w:p w14:paraId="60C96C54"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undivided</w:t>
            </w:r>
          </w:p>
        </w:tc>
        <w:tc>
          <w:tcPr>
            <w:tcW w:w="1276" w:type="dxa"/>
            <w:tcBorders>
              <w:top w:val="nil"/>
              <w:left w:val="nil"/>
              <w:bottom w:val="nil"/>
              <w:right w:val="nil"/>
            </w:tcBorders>
            <w:shd w:val="clear" w:color="auto" w:fill="auto"/>
            <w:vAlign w:val="center"/>
          </w:tcPr>
          <w:p w14:paraId="2A4DCEAC"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sz w:val="18"/>
                <w:szCs w:val="18"/>
              </w:rPr>
              <w:t>Commercial</w:t>
            </w:r>
            <w:r>
              <w:rPr>
                <w:rFonts w:ascii="Times New Roman" w:hAnsi="Times New Roman" w:cs="Times New Roman" w:hint="eastAsia"/>
                <w:sz w:val="18"/>
                <w:szCs w:val="18"/>
              </w:rPr>
              <w:t xml:space="preserve"> </w:t>
            </w:r>
            <w:r w:rsidRPr="00212DCD">
              <w:rPr>
                <w:rFonts w:ascii="Times New Roman" w:hAnsi="Times New Roman" w:cs="Times New Roman"/>
                <w:sz w:val="18"/>
                <w:szCs w:val="18"/>
              </w:rPr>
              <w:t>CB /graphite</w:t>
            </w:r>
          </w:p>
        </w:tc>
        <w:tc>
          <w:tcPr>
            <w:tcW w:w="567" w:type="dxa"/>
            <w:tcBorders>
              <w:top w:val="nil"/>
              <w:left w:val="nil"/>
              <w:bottom w:val="nil"/>
              <w:right w:val="nil"/>
            </w:tcBorders>
            <w:shd w:val="clear" w:color="auto" w:fill="auto"/>
            <w:vAlign w:val="center"/>
          </w:tcPr>
          <w:p w14:paraId="05FE7581"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PTFE</w:t>
            </w:r>
          </w:p>
        </w:tc>
        <w:tc>
          <w:tcPr>
            <w:tcW w:w="1211" w:type="dxa"/>
            <w:tcBorders>
              <w:top w:val="nil"/>
              <w:left w:val="nil"/>
              <w:bottom w:val="nil"/>
              <w:right w:val="nil"/>
            </w:tcBorders>
            <w:shd w:val="clear" w:color="auto" w:fill="auto"/>
            <w:vAlign w:val="center"/>
          </w:tcPr>
          <w:p w14:paraId="0DEE814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Pt</w:t>
            </w:r>
          </w:p>
        </w:tc>
        <w:tc>
          <w:tcPr>
            <w:tcW w:w="841" w:type="dxa"/>
            <w:tcBorders>
              <w:top w:val="nil"/>
              <w:left w:val="nil"/>
              <w:bottom w:val="nil"/>
              <w:right w:val="nil"/>
            </w:tcBorders>
            <w:shd w:val="clear" w:color="auto" w:fill="auto"/>
            <w:vAlign w:val="center"/>
          </w:tcPr>
          <w:p w14:paraId="11E12E3F"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7</w:t>
            </w:r>
          </w:p>
        </w:tc>
        <w:tc>
          <w:tcPr>
            <w:tcW w:w="1067" w:type="dxa"/>
            <w:tcBorders>
              <w:top w:val="nil"/>
              <w:left w:val="nil"/>
              <w:bottom w:val="nil"/>
              <w:right w:val="nil"/>
            </w:tcBorders>
            <w:shd w:val="clear" w:color="auto" w:fill="auto"/>
            <w:vAlign w:val="center"/>
          </w:tcPr>
          <w:p w14:paraId="06B7F0FF"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br/>
              <w:t>(0.05mol/L)</w:t>
            </w:r>
          </w:p>
        </w:tc>
        <w:tc>
          <w:tcPr>
            <w:tcW w:w="992" w:type="dxa"/>
            <w:tcBorders>
              <w:top w:val="nil"/>
              <w:left w:val="nil"/>
              <w:bottom w:val="nil"/>
              <w:right w:val="nil"/>
            </w:tcBorders>
            <w:shd w:val="clear" w:color="auto" w:fill="auto"/>
            <w:vAlign w:val="center"/>
          </w:tcPr>
          <w:p w14:paraId="59A50C66"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15</w:t>
            </w:r>
          </w:p>
        </w:tc>
        <w:tc>
          <w:tcPr>
            <w:tcW w:w="709" w:type="dxa"/>
            <w:tcBorders>
              <w:top w:val="nil"/>
              <w:left w:val="nil"/>
              <w:bottom w:val="nil"/>
              <w:right w:val="nil"/>
            </w:tcBorders>
            <w:shd w:val="clear" w:color="auto" w:fill="auto"/>
            <w:vAlign w:val="center"/>
          </w:tcPr>
          <w:p w14:paraId="2BD993E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550AC4A7"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6</w:t>
            </w:r>
          </w:p>
        </w:tc>
        <w:tc>
          <w:tcPr>
            <w:tcW w:w="992" w:type="dxa"/>
            <w:tcBorders>
              <w:top w:val="nil"/>
              <w:left w:val="nil"/>
              <w:bottom w:val="nil"/>
              <w:right w:val="nil"/>
            </w:tcBorders>
            <w:shd w:val="clear" w:color="auto" w:fill="auto"/>
            <w:vAlign w:val="center"/>
          </w:tcPr>
          <w:p w14:paraId="19271110"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0AC656DA"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2666</w:t>
            </w:r>
          </w:p>
        </w:tc>
        <w:tc>
          <w:tcPr>
            <w:tcW w:w="426" w:type="dxa"/>
            <w:tcBorders>
              <w:top w:val="nil"/>
              <w:left w:val="nil"/>
              <w:bottom w:val="nil"/>
              <w:right w:val="nil"/>
            </w:tcBorders>
            <w:shd w:val="clear" w:color="auto" w:fill="auto"/>
            <w:vAlign w:val="center"/>
          </w:tcPr>
          <w:p w14:paraId="75FE99F8"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0.84</w:t>
            </w:r>
          </w:p>
        </w:tc>
        <w:tc>
          <w:tcPr>
            <w:tcW w:w="558" w:type="dxa"/>
            <w:tcBorders>
              <w:top w:val="nil"/>
              <w:left w:val="nil"/>
              <w:bottom w:val="nil"/>
              <w:right w:val="nil"/>
            </w:tcBorders>
            <w:shd w:val="clear" w:color="auto" w:fill="auto"/>
            <w:vAlign w:val="center"/>
          </w:tcPr>
          <w:p w14:paraId="4365C8D0"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11</w:t>
            </w:r>
          </w:p>
        </w:tc>
      </w:tr>
      <w:tr w:rsidR="00DD7A5A" w:rsidRPr="00212DCD" w14:paraId="421BDA88" w14:textId="77777777" w:rsidTr="00930292">
        <w:trPr>
          <w:trHeight w:val="20"/>
        </w:trPr>
        <w:tc>
          <w:tcPr>
            <w:tcW w:w="423" w:type="dxa"/>
            <w:tcBorders>
              <w:top w:val="nil"/>
              <w:left w:val="nil"/>
              <w:bottom w:val="nil"/>
              <w:right w:val="nil"/>
            </w:tcBorders>
            <w:shd w:val="clear" w:color="auto" w:fill="auto"/>
            <w:noWrap/>
            <w:vAlign w:val="center"/>
          </w:tcPr>
          <w:p w14:paraId="499B2367"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color w:val="000000"/>
                <w:sz w:val="18"/>
                <w:szCs w:val="18"/>
              </w:rPr>
              <w:t>9</w:t>
            </w:r>
          </w:p>
        </w:tc>
        <w:tc>
          <w:tcPr>
            <w:tcW w:w="567" w:type="dxa"/>
            <w:tcBorders>
              <w:top w:val="nil"/>
              <w:left w:val="nil"/>
              <w:bottom w:val="nil"/>
              <w:right w:val="nil"/>
            </w:tcBorders>
            <w:shd w:val="clear" w:color="auto" w:fill="auto"/>
            <w:vAlign w:val="center"/>
          </w:tcPr>
          <w:p w14:paraId="5FA9F59E"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2019</w:t>
            </w:r>
          </w:p>
        </w:tc>
        <w:tc>
          <w:tcPr>
            <w:tcW w:w="850" w:type="dxa"/>
            <w:tcBorders>
              <w:top w:val="nil"/>
              <w:left w:val="nil"/>
              <w:bottom w:val="nil"/>
              <w:right w:val="nil"/>
            </w:tcBorders>
            <w:shd w:val="clear" w:color="auto" w:fill="auto"/>
            <w:vAlign w:val="center"/>
          </w:tcPr>
          <w:p w14:paraId="16408804"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 xml:space="preserve">additional </w:t>
            </w:r>
            <w:r w:rsidRPr="00212DCD">
              <w:rPr>
                <w:rFonts w:ascii="Times New Roman" w:hAnsi="Times New Roman" w:cs="Times New Roman"/>
                <w:color w:val="000000"/>
                <w:sz w:val="18"/>
                <w:szCs w:val="18"/>
              </w:rPr>
              <w:lastRenderedPageBreak/>
              <w:t>oxygen</w:t>
            </w:r>
          </w:p>
        </w:tc>
        <w:tc>
          <w:tcPr>
            <w:tcW w:w="992" w:type="dxa"/>
            <w:tcBorders>
              <w:top w:val="nil"/>
              <w:left w:val="nil"/>
              <w:bottom w:val="nil"/>
              <w:right w:val="nil"/>
            </w:tcBorders>
            <w:shd w:val="clear" w:color="auto" w:fill="auto"/>
            <w:vAlign w:val="center"/>
          </w:tcPr>
          <w:p w14:paraId="44AEBE38"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lastRenderedPageBreak/>
              <w:t>divided</w:t>
            </w:r>
          </w:p>
        </w:tc>
        <w:tc>
          <w:tcPr>
            <w:tcW w:w="1276" w:type="dxa"/>
            <w:tcBorders>
              <w:top w:val="nil"/>
              <w:left w:val="nil"/>
              <w:bottom w:val="nil"/>
              <w:right w:val="nil"/>
            </w:tcBorders>
            <w:shd w:val="clear" w:color="auto" w:fill="auto"/>
            <w:vAlign w:val="center"/>
          </w:tcPr>
          <w:p w14:paraId="7EC45018"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M-N-C</w:t>
            </w:r>
          </w:p>
        </w:tc>
        <w:tc>
          <w:tcPr>
            <w:tcW w:w="567" w:type="dxa"/>
            <w:tcBorders>
              <w:top w:val="nil"/>
              <w:left w:val="nil"/>
              <w:bottom w:val="nil"/>
              <w:right w:val="nil"/>
            </w:tcBorders>
            <w:shd w:val="clear" w:color="auto" w:fill="auto"/>
            <w:vAlign w:val="center"/>
          </w:tcPr>
          <w:p w14:paraId="4C419C2F" w14:textId="77777777" w:rsidR="00DD7A5A" w:rsidRDefault="00DD7A5A" w:rsidP="008107C1">
            <w:pPr>
              <w:jc w:val="center"/>
              <w:rPr>
                <w:rFonts w:ascii="Times New Roman" w:hAnsi="Times New Roman" w:cs="Times New Roman"/>
                <w:sz w:val="18"/>
                <w:szCs w:val="18"/>
              </w:rPr>
            </w:pPr>
            <w:proofErr w:type="spellStart"/>
            <w:r w:rsidRPr="00212DCD">
              <w:rPr>
                <w:rFonts w:ascii="Times New Roman" w:hAnsi="Times New Roman" w:cs="Times New Roman"/>
                <w:sz w:val="18"/>
                <w:szCs w:val="18"/>
              </w:rPr>
              <w:t>Nafion</w:t>
            </w:r>
            <w:proofErr w:type="spellEnd"/>
          </w:p>
        </w:tc>
        <w:tc>
          <w:tcPr>
            <w:tcW w:w="1211" w:type="dxa"/>
            <w:tcBorders>
              <w:top w:val="nil"/>
              <w:left w:val="nil"/>
              <w:bottom w:val="nil"/>
              <w:right w:val="nil"/>
            </w:tcBorders>
            <w:shd w:val="clear" w:color="auto" w:fill="auto"/>
            <w:vAlign w:val="center"/>
          </w:tcPr>
          <w:p w14:paraId="0C118D78"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Ti</w:t>
            </w:r>
            <w:r>
              <w:rPr>
                <w:rFonts w:ascii="Times New Roman" w:hAnsi="Times New Roman" w:cs="Times New Roman" w:hint="eastAsia"/>
                <w:color w:val="000000"/>
                <w:sz w:val="18"/>
                <w:szCs w:val="18"/>
              </w:rPr>
              <w:t>/</w:t>
            </w:r>
            <w:proofErr w:type="spellStart"/>
            <w:r w:rsidRPr="00212DCD">
              <w:rPr>
                <w:rFonts w:ascii="Times New Roman" w:hAnsi="Times New Roman" w:cs="Times New Roman"/>
                <w:color w:val="000000"/>
                <w:sz w:val="18"/>
                <w:szCs w:val="18"/>
              </w:rPr>
              <w:t>Ir</w:t>
            </w:r>
            <w:proofErr w:type="spellEnd"/>
            <w:r w:rsidRPr="00212DCD">
              <w:rPr>
                <w:rFonts w:ascii="Times New Roman" w:hAnsi="Times New Roman" w:cs="Times New Roman"/>
                <w:color w:val="000000"/>
                <w:sz w:val="18"/>
                <w:szCs w:val="18"/>
              </w:rPr>
              <w:t>-MMO</w:t>
            </w:r>
          </w:p>
        </w:tc>
        <w:tc>
          <w:tcPr>
            <w:tcW w:w="841" w:type="dxa"/>
            <w:tcBorders>
              <w:top w:val="nil"/>
              <w:left w:val="nil"/>
              <w:bottom w:val="nil"/>
              <w:right w:val="nil"/>
            </w:tcBorders>
            <w:shd w:val="clear" w:color="auto" w:fill="auto"/>
            <w:vAlign w:val="center"/>
          </w:tcPr>
          <w:p w14:paraId="186CF8A2"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10</w:t>
            </w:r>
          </w:p>
        </w:tc>
        <w:tc>
          <w:tcPr>
            <w:tcW w:w="1067" w:type="dxa"/>
            <w:tcBorders>
              <w:top w:val="nil"/>
              <w:left w:val="nil"/>
              <w:bottom w:val="nil"/>
              <w:right w:val="nil"/>
            </w:tcBorders>
            <w:shd w:val="clear" w:color="auto" w:fill="auto"/>
            <w:vAlign w:val="center"/>
          </w:tcPr>
          <w:p w14:paraId="278B0FA2"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KOH</w:t>
            </w:r>
            <w:r w:rsidRPr="00212DCD">
              <w:rPr>
                <w:rFonts w:ascii="Times New Roman" w:hAnsi="Times New Roman" w:cs="Times New Roman"/>
                <w:color w:val="000000"/>
                <w:sz w:val="18"/>
                <w:szCs w:val="18"/>
              </w:rPr>
              <w:br/>
            </w:r>
            <w:r w:rsidRPr="00212DCD">
              <w:rPr>
                <w:rFonts w:ascii="Times New Roman" w:hAnsi="Times New Roman" w:cs="Times New Roman"/>
                <w:color w:val="000000"/>
                <w:sz w:val="18"/>
                <w:szCs w:val="18"/>
              </w:rPr>
              <w:lastRenderedPageBreak/>
              <w:t>(0.1mol/L)</w:t>
            </w:r>
          </w:p>
        </w:tc>
        <w:tc>
          <w:tcPr>
            <w:tcW w:w="992" w:type="dxa"/>
            <w:tcBorders>
              <w:top w:val="nil"/>
              <w:left w:val="nil"/>
              <w:bottom w:val="nil"/>
              <w:right w:val="nil"/>
            </w:tcBorders>
            <w:shd w:val="clear" w:color="auto" w:fill="auto"/>
            <w:vAlign w:val="center"/>
          </w:tcPr>
          <w:p w14:paraId="1CE376D8"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lastRenderedPageBreak/>
              <w:t>50</w:t>
            </w:r>
          </w:p>
        </w:tc>
        <w:tc>
          <w:tcPr>
            <w:tcW w:w="709" w:type="dxa"/>
            <w:tcBorders>
              <w:top w:val="nil"/>
              <w:left w:val="nil"/>
              <w:bottom w:val="nil"/>
              <w:right w:val="nil"/>
            </w:tcBorders>
            <w:shd w:val="clear" w:color="auto" w:fill="auto"/>
            <w:vAlign w:val="center"/>
          </w:tcPr>
          <w:p w14:paraId="5D5310C3"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50" w:type="dxa"/>
            <w:tcBorders>
              <w:top w:val="nil"/>
              <w:left w:val="nil"/>
              <w:bottom w:val="nil"/>
              <w:right w:val="nil"/>
            </w:tcBorders>
            <w:shd w:val="clear" w:color="auto" w:fill="auto"/>
            <w:vAlign w:val="center"/>
          </w:tcPr>
          <w:p w14:paraId="56B6EFF1"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6</w:t>
            </w:r>
          </w:p>
        </w:tc>
        <w:tc>
          <w:tcPr>
            <w:tcW w:w="992" w:type="dxa"/>
            <w:tcBorders>
              <w:top w:val="nil"/>
              <w:left w:val="nil"/>
              <w:bottom w:val="nil"/>
              <w:right w:val="nil"/>
            </w:tcBorders>
            <w:shd w:val="clear" w:color="auto" w:fill="auto"/>
            <w:vAlign w:val="center"/>
          </w:tcPr>
          <w:p w14:paraId="431FC7FE"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35483424"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426" w:type="dxa"/>
            <w:tcBorders>
              <w:top w:val="nil"/>
              <w:left w:val="nil"/>
              <w:bottom w:val="nil"/>
              <w:right w:val="nil"/>
            </w:tcBorders>
            <w:shd w:val="clear" w:color="auto" w:fill="auto"/>
            <w:vAlign w:val="center"/>
          </w:tcPr>
          <w:p w14:paraId="2E050CE4"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0.46</w:t>
            </w:r>
          </w:p>
        </w:tc>
        <w:tc>
          <w:tcPr>
            <w:tcW w:w="558" w:type="dxa"/>
            <w:tcBorders>
              <w:top w:val="nil"/>
              <w:left w:val="nil"/>
              <w:bottom w:val="nil"/>
              <w:right w:val="nil"/>
            </w:tcBorders>
            <w:shd w:val="clear" w:color="auto" w:fill="auto"/>
            <w:vAlign w:val="center"/>
          </w:tcPr>
          <w:p w14:paraId="12CC4911"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12</w:t>
            </w:r>
          </w:p>
        </w:tc>
      </w:tr>
      <w:tr w:rsidR="00DD7A5A" w:rsidRPr="00212DCD" w14:paraId="5A50EB20" w14:textId="77777777" w:rsidTr="00930292">
        <w:trPr>
          <w:trHeight w:val="20"/>
        </w:trPr>
        <w:tc>
          <w:tcPr>
            <w:tcW w:w="423" w:type="dxa"/>
            <w:vMerge w:val="restart"/>
            <w:tcBorders>
              <w:top w:val="nil"/>
              <w:left w:val="nil"/>
              <w:bottom w:val="nil"/>
              <w:right w:val="nil"/>
            </w:tcBorders>
            <w:shd w:val="clear" w:color="auto" w:fill="auto"/>
            <w:noWrap/>
            <w:vAlign w:val="center"/>
          </w:tcPr>
          <w:p w14:paraId="419B6694"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hint="eastAsia"/>
                <w:color w:val="000000"/>
                <w:sz w:val="18"/>
                <w:szCs w:val="18"/>
              </w:rPr>
              <w:t>10</w:t>
            </w:r>
          </w:p>
        </w:tc>
        <w:tc>
          <w:tcPr>
            <w:tcW w:w="567" w:type="dxa"/>
            <w:vMerge w:val="restart"/>
            <w:tcBorders>
              <w:top w:val="nil"/>
              <w:left w:val="nil"/>
              <w:bottom w:val="nil"/>
              <w:right w:val="nil"/>
            </w:tcBorders>
            <w:shd w:val="clear" w:color="auto" w:fill="auto"/>
            <w:vAlign w:val="center"/>
          </w:tcPr>
          <w:p w14:paraId="01BB0713"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2020</w:t>
            </w:r>
          </w:p>
        </w:tc>
        <w:tc>
          <w:tcPr>
            <w:tcW w:w="850" w:type="dxa"/>
            <w:vMerge w:val="restart"/>
            <w:tcBorders>
              <w:top w:val="nil"/>
              <w:left w:val="nil"/>
              <w:bottom w:val="nil"/>
              <w:right w:val="nil"/>
            </w:tcBorders>
            <w:shd w:val="clear" w:color="auto" w:fill="auto"/>
            <w:vAlign w:val="center"/>
          </w:tcPr>
          <w:p w14:paraId="7F0B0611"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Open air</w:t>
            </w:r>
          </w:p>
        </w:tc>
        <w:tc>
          <w:tcPr>
            <w:tcW w:w="992" w:type="dxa"/>
            <w:vMerge w:val="restart"/>
            <w:tcBorders>
              <w:top w:val="nil"/>
              <w:left w:val="nil"/>
              <w:bottom w:val="nil"/>
              <w:right w:val="nil"/>
            </w:tcBorders>
            <w:shd w:val="clear" w:color="auto" w:fill="auto"/>
            <w:vAlign w:val="center"/>
          </w:tcPr>
          <w:p w14:paraId="64F4B3C9"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undivided</w:t>
            </w:r>
          </w:p>
        </w:tc>
        <w:tc>
          <w:tcPr>
            <w:tcW w:w="1276" w:type="dxa"/>
            <w:vMerge w:val="restart"/>
            <w:tcBorders>
              <w:top w:val="nil"/>
              <w:left w:val="nil"/>
              <w:bottom w:val="nil"/>
              <w:right w:val="nil"/>
            </w:tcBorders>
            <w:shd w:val="clear" w:color="auto" w:fill="auto"/>
            <w:vAlign w:val="center"/>
          </w:tcPr>
          <w:p w14:paraId="1AA20F4C" w14:textId="77777777" w:rsidR="00DD7A5A" w:rsidRDefault="00DD7A5A" w:rsidP="008107C1">
            <w:pPr>
              <w:jc w:val="center"/>
              <w:rPr>
                <w:rFonts w:ascii="Times New Roman" w:hAnsi="Times New Roman" w:cs="Times New Roman"/>
                <w:sz w:val="18"/>
                <w:szCs w:val="18"/>
              </w:rPr>
            </w:pPr>
            <w:r>
              <w:rPr>
                <w:rFonts w:ascii="Times New Roman" w:hAnsi="Times New Roman" w:cs="Times New Roman"/>
                <w:color w:val="000000"/>
                <w:sz w:val="18"/>
                <w:szCs w:val="18"/>
              </w:rPr>
              <w:t>Commercial</w:t>
            </w:r>
            <w:r w:rsidRPr="00212DCD">
              <w:rPr>
                <w:rFonts w:ascii="Times New Roman" w:hAnsi="Times New Roman" w:cs="Times New Roman"/>
                <w:color w:val="000000"/>
                <w:sz w:val="18"/>
                <w:szCs w:val="18"/>
              </w:rPr>
              <w:t xml:space="preserve"> CB</w:t>
            </w:r>
          </w:p>
        </w:tc>
        <w:tc>
          <w:tcPr>
            <w:tcW w:w="567" w:type="dxa"/>
            <w:vMerge w:val="restart"/>
            <w:tcBorders>
              <w:top w:val="nil"/>
              <w:left w:val="nil"/>
              <w:bottom w:val="nil"/>
              <w:right w:val="nil"/>
            </w:tcBorders>
            <w:shd w:val="clear" w:color="auto" w:fill="auto"/>
            <w:vAlign w:val="center"/>
          </w:tcPr>
          <w:p w14:paraId="563191F4"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p>
        </w:tc>
        <w:tc>
          <w:tcPr>
            <w:tcW w:w="1211" w:type="dxa"/>
            <w:vMerge w:val="restart"/>
            <w:tcBorders>
              <w:top w:val="nil"/>
              <w:left w:val="nil"/>
              <w:bottom w:val="nil"/>
              <w:right w:val="nil"/>
            </w:tcBorders>
            <w:shd w:val="clear" w:color="auto" w:fill="auto"/>
            <w:vAlign w:val="center"/>
          </w:tcPr>
          <w:p w14:paraId="46B91216"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IrO</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 xml:space="preserve"> - RuO</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/Ti</w:t>
            </w:r>
          </w:p>
        </w:tc>
        <w:tc>
          <w:tcPr>
            <w:tcW w:w="841" w:type="dxa"/>
            <w:vMerge w:val="restart"/>
            <w:tcBorders>
              <w:top w:val="nil"/>
              <w:left w:val="nil"/>
              <w:bottom w:val="nil"/>
              <w:right w:val="nil"/>
            </w:tcBorders>
            <w:shd w:val="clear" w:color="auto" w:fill="auto"/>
            <w:vAlign w:val="center"/>
          </w:tcPr>
          <w:p w14:paraId="44F7A4AB"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5.1</w:t>
            </w:r>
          </w:p>
        </w:tc>
        <w:tc>
          <w:tcPr>
            <w:tcW w:w="1067" w:type="dxa"/>
            <w:vMerge w:val="restart"/>
            <w:tcBorders>
              <w:top w:val="nil"/>
              <w:left w:val="nil"/>
              <w:bottom w:val="nil"/>
              <w:right w:val="nil"/>
            </w:tcBorders>
            <w:shd w:val="clear" w:color="auto" w:fill="auto"/>
            <w:vAlign w:val="center"/>
          </w:tcPr>
          <w:p w14:paraId="6B750351"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color w:val="000000"/>
                <w:sz w:val="18"/>
                <w:szCs w:val="18"/>
              </w:rPr>
              <w:br/>
              <w:t>(0.05mol/L)</w:t>
            </w:r>
          </w:p>
        </w:tc>
        <w:tc>
          <w:tcPr>
            <w:tcW w:w="992" w:type="dxa"/>
            <w:tcBorders>
              <w:top w:val="nil"/>
              <w:left w:val="nil"/>
              <w:bottom w:val="nil"/>
              <w:right w:val="nil"/>
            </w:tcBorders>
            <w:shd w:val="clear" w:color="auto" w:fill="auto"/>
            <w:vAlign w:val="center"/>
          </w:tcPr>
          <w:p w14:paraId="030D3A68"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60</w:t>
            </w:r>
          </w:p>
        </w:tc>
        <w:tc>
          <w:tcPr>
            <w:tcW w:w="709" w:type="dxa"/>
            <w:tcBorders>
              <w:top w:val="nil"/>
              <w:left w:val="nil"/>
              <w:bottom w:val="nil"/>
              <w:right w:val="nil"/>
            </w:tcBorders>
            <w:shd w:val="clear" w:color="auto" w:fill="auto"/>
            <w:vAlign w:val="center"/>
          </w:tcPr>
          <w:p w14:paraId="2D86648D"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w:t>
            </w:r>
          </w:p>
        </w:tc>
        <w:tc>
          <w:tcPr>
            <w:tcW w:w="850" w:type="dxa"/>
            <w:tcBorders>
              <w:top w:val="nil"/>
              <w:left w:val="nil"/>
              <w:bottom w:val="nil"/>
              <w:right w:val="nil"/>
            </w:tcBorders>
            <w:shd w:val="clear" w:color="auto" w:fill="auto"/>
            <w:vAlign w:val="center"/>
          </w:tcPr>
          <w:p w14:paraId="17CC349E"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10</w:t>
            </w:r>
          </w:p>
        </w:tc>
        <w:tc>
          <w:tcPr>
            <w:tcW w:w="992" w:type="dxa"/>
            <w:tcBorders>
              <w:top w:val="nil"/>
              <w:left w:val="nil"/>
              <w:bottom w:val="nil"/>
              <w:right w:val="nil"/>
            </w:tcBorders>
            <w:shd w:val="clear" w:color="auto" w:fill="auto"/>
            <w:vAlign w:val="center"/>
          </w:tcPr>
          <w:p w14:paraId="100B4F25"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250</w:t>
            </w:r>
          </w:p>
        </w:tc>
        <w:tc>
          <w:tcPr>
            <w:tcW w:w="1134" w:type="dxa"/>
            <w:tcBorders>
              <w:top w:val="nil"/>
              <w:left w:val="nil"/>
              <w:bottom w:val="nil"/>
              <w:right w:val="nil"/>
            </w:tcBorders>
            <w:shd w:val="clear" w:color="auto" w:fill="auto"/>
            <w:vAlign w:val="center"/>
          </w:tcPr>
          <w:p w14:paraId="1CE7E555"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1122</w:t>
            </w:r>
          </w:p>
        </w:tc>
        <w:tc>
          <w:tcPr>
            <w:tcW w:w="426" w:type="dxa"/>
            <w:tcBorders>
              <w:top w:val="nil"/>
              <w:left w:val="nil"/>
              <w:bottom w:val="nil"/>
              <w:right w:val="nil"/>
            </w:tcBorders>
            <w:shd w:val="clear" w:color="auto" w:fill="auto"/>
            <w:vAlign w:val="center"/>
          </w:tcPr>
          <w:p w14:paraId="0755ABC6"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0.72</w:t>
            </w:r>
          </w:p>
        </w:tc>
        <w:tc>
          <w:tcPr>
            <w:tcW w:w="558" w:type="dxa"/>
            <w:vMerge w:val="restart"/>
            <w:tcBorders>
              <w:top w:val="nil"/>
              <w:left w:val="nil"/>
              <w:bottom w:val="nil"/>
              <w:right w:val="nil"/>
            </w:tcBorders>
            <w:shd w:val="clear" w:color="auto" w:fill="auto"/>
            <w:vAlign w:val="center"/>
          </w:tcPr>
          <w:p w14:paraId="7CAB7FC0"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13</w:t>
            </w:r>
          </w:p>
        </w:tc>
      </w:tr>
      <w:tr w:rsidR="00DD7A5A" w:rsidRPr="00212DCD" w14:paraId="4D71F77E" w14:textId="77777777" w:rsidTr="00930292">
        <w:trPr>
          <w:trHeight w:val="20"/>
        </w:trPr>
        <w:tc>
          <w:tcPr>
            <w:tcW w:w="423" w:type="dxa"/>
            <w:vMerge/>
            <w:tcBorders>
              <w:top w:val="nil"/>
              <w:left w:val="nil"/>
              <w:bottom w:val="nil"/>
              <w:right w:val="nil"/>
            </w:tcBorders>
            <w:shd w:val="clear" w:color="auto" w:fill="auto"/>
            <w:noWrap/>
            <w:vAlign w:val="center"/>
          </w:tcPr>
          <w:p w14:paraId="6D59068F" w14:textId="77777777" w:rsidR="00DD7A5A" w:rsidRDefault="00DD7A5A" w:rsidP="008107C1">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0B5D9749" w14:textId="77777777" w:rsidR="00DD7A5A" w:rsidRDefault="00DD7A5A" w:rsidP="008107C1">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20817E66" w14:textId="77777777" w:rsidR="00DD7A5A" w:rsidRDefault="00DD7A5A" w:rsidP="008107C1">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22DACF58" w14:textId="77777777" w:rsidR="00DD7A5A" w:rsidRDefault="00DD7A5A" w:rsidP="008107C1">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3F5136F7" w14:textId="77777777" w:rsidR="00DD7A5A" w:rsidRDefault="00DD7A5A" w:rsidP="008107C1">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29B66CF6" w14:textId="77777777" w:rsidR="00DD7A5A" w:rsidRDefault="00DD7A5A" w:rsidP="008107C1">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567EDAEE" w14:textId="77777777" w:rsidR="00DD7A5A" w:rsidRDefault="00DD7A5A" w:rsidP="008107C1">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5BA1B3D3" w14:textId="77777777" w:rsidR="00DD7A5A" w:rsidRDefault="00DD7A5A" w:rsidP="001B25DC">
            <w:pP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657C9DE9" w14:textId="77777777" w:rsidR="00DD7A5A" w:rsidRDefault="00DD7A5A" w:rsidP="008107C1">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78C2E1F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240</w:t>
            </w:r>
          </w:p>
        </w:tc>
        <w:tc>
          <w:tcPr>
            <w:tcW w:w="709" w:type="dxa"/>
            <w:tcBorders>
              <w:top w:val="nil"/>
              <w:left w:val="nil"/>
              <w:bottom w:val="nil"/>
              <w:right w:val="nil"/>
            </w:tcBorders>
            <w:shd w:val="clear" w:color="auto" w:fill="auto"/>
            <w:vAlign w:val="center"/>
          </w:tcPr>
          <w:p w14:paraId="67629C69"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4D175B75"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992" w:type="dxa"/>
            <w:tcBorders>
              <w:top w:val="nil"/>
              <w:left w:val="nil"/>
              <w:bottom w:val="nil"/>
              <w:right w:val="nil"/>
            </w:tcBorders>
            <w:shd w:val="clear" w:color="auto" w:fill="auto"/>
            <w:vAlign w:val="center"/>
          </w:tcPr>
          <w:p w14:paraId="141C864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250</w:t>
            </w:r>
          </w:p>
        </w:tc>
        <w:tc>
          <w:tcPr>
            <w:tcW w:w="1134" w:type="dxa"/>
            <w:tcBorders>
              <w:top w:val="nil"/>
              <w:left w:val="nil"/>
              <w:bottom w:val="nil"/>
              <w:right w:val="nil"/>
            </w:tcBorders>
            <w:shd w:val="clear" w:color="auto" w:fill="auto"/>
            <w:vAlign w:val="center"/>
          </w:tcPr>
          <w:p w14:paraId="25570A90"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2074.068</w:t>
            </w:r>
          </w:p>
        </w:tc>
        <w:tc>
          <w:tcPr>
            <w:tcW w:w="426" w:type="dxa"/>
            <w:tcBorders>
              <w:top w:val="nil"/>
              <w:left w:val="nil"/>
              <w:bottom w:val="nil"/>
              <w:right w:val="nil"/>
            </w:tcBorders>
            <w:shd w:val="clear" w:color="auto" w:fill="auto"/>
            <w:vAlign w:val="center"/>
          </w:tcPr>
          <w:p w14:paraId="173CEA77" w14:textId="77777777" w:rsidR="00DD7A5A" w:rsidRDefault="00DD7A5A" w:rsidP="008107C1">
            <w:pPr>
              <w:jc w:val="center"/>
              <w:rPr>
                <w:rFonts w:ascii="Times New Roman" w:hAnsi="Times New Roman" w:cs="Times New Roman"/>
                <w:sz w:val="18"/>
                <w:szCs w:val="18"/>
              </w:rPr>
            </w:pPr>
            <w:r w:rsidRPr="00212DCD">
              <w:rPr>
                <w:rFonts w:ascii="Times New Roman" w:hAnsi="Times New Roman" w:cs="Times New Roman"/>
                <w:color w:val="000000"/>
                <w:sz w:val="18"/>
                <w:szCs w:val="18"/>
              </w:rPr>
              <w:t>0.6</w:t>
            </w:r>
            <w:r>
              <w:rPr>
                <w:rFonts w:ascii="Times New Roman" w:hAnsi="Times New Roman" w:cs="Times New Roman" w:hint="eastAsia"/>
                <w:color w:val="000000"/>
                <w:sz w:val="18"/>
                <w:szCs w:val="18"/>
              </w:rPr>
              <w:t>7</w:t>
            </w:r>
          </w:p>
        </w:tc>
        <w:tc>
          <w:tcPr>
            <w:tcW w:w="558" w:type="dxa"/>
            <w:vMerge/>
            <w:tcBorders>
              <w:top w:val="nil"/>
              <w:left w:val="nil"/>
              <w:bottom w:val="nil"/>
              <w:right w:val="nil"/>
            </w:tcBorders>
            <w:shd w:val="clear" w:color="auto" w:fill="auto"/>
            <w:vAlign w:val="center"/>
          </w:tcPr>
          <w:p w14:paraId="16FB9AE5" w14:textId="77777777" w:rsidR="00DD7A5A" w:rsidRDefault="00DD7A5A" w:rsidP="00930292">
            <w:pPr>
              <w:jc w:val="center"/>
              <w:rPr>
                <w:rFonts w:ascii="Times New Roman" w:hAnsi="Times New Roman" w:cs="Times New Roman"/>
                <w:sz w:val="18"/>
                <w:szCs w:val="18"/>
              </w:rPr>
            </w:pPr>
          </w:p>
        </w:tc>
      </w:tr>
      <w:tr w:rsidR="00DD7A5A" w:rsidRPr="00212DCD" w14:paraId="70DC3F7A" w14:textId="77777777" w:rsidTr="00930292">
        <w:trPr>
          <w:trHeight w:val="20"/>
        </w:trPr>
        <w:tc>
          <w:tcPr>
            <w:tcW w:w="423" w:type="dxa"/>
            <w:tcBorders>
              <w:top w:val="nil"/>
              <w:left w:val="nil"/>
              <w:bottom w:val="nil"/>
              <w:right w:val="nil"/>
            </w:tcBorders>
            <w:shd w:val="clear" w:color="auto" w:fill="auto"/>
            <w:noWrap/>
            <w:vAlign w:val="center"/>
          </w:tcPr>
          <w:p w14:paraId="28306E5F" w14:textId="77777777" w:rsidR="00DD7A5A" w:rsidRPr="00212DCD"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11</w:t>
            </w:r>
          </w:p>
        </w:tc>
        <w:tc>
          <w:tcPr>
            <w:tcW w:w="567" w:type="dxa"/>
            <w:tcBorders>
              <w:top w:val="nil"/>
              <w:left w:val="nil"/>
              <w:bottom w:val="nil"/>
              <w:right w:val="nil"/>
            </w:tcBorders>
            <w:shd w:val="clear" w:color="auto" w:fill="auto"/>
            <w:vAlign w:val="center"/>
          </w:tcPr>
          <w:p w14:paraId="650704EE"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2020</w:t>
            </w:r>
          </w:p>
        </w:tc>
        <w:tc>
          <w:tcPr>
            <w:tcW w:w="850" w:type="dxa"/>
            <w:tcBorders>
              <w:top w:val="nil"/>
              <w:left w:val="nil"/>
              <w:bottom w:val="nil"/>
              <w:right w:val="nil"/>
            </w:tcBorders>
            <w:shd w:val="clear" w:color="auto" w:fill="auto"/>
            <w:vAlign w:val="center"/>
          </w:tcPr>
          <w:p w14:paraId="5955172B"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3066BE5D"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divided</w:t>
            </w:r>
          </w:p>
        </w:tc>
        <w:tc>
          <w:tcPr>
            <w:tcW w:w="1276" w:type="dxa"/>
            <w:tcBorders>
              <w:top w:val="nil"/>
              <w:left w:val="nil"/>
              <w:bottom w:val="nil"/>
              <w:right w:val="nil"/>
            </w:tcBorders>
            <w:shd w:val="clear" w:color="auto" w:fill="auto"/>
            <w:vAlign w:val="center"/>
          </w:tcPr>
          <w:p w14:paraId="70A1C548"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СМК-3</w:t>
            </w:r>
          </w:p>
        </w:tc>
        <w:tc>
          <w:tcPr>
            <w:tcW w:w="567" w:type="dxa"/>
            <w:tcBorders>
              <w:top w:val="nil"/>
              <w:left w:val="nil"/>
              <w:bottom w:val="nil"/>
              <w:right w:val="nil"/>
            </w:tcBorders>
            <w:shd w:val="clear" w:color="auto" w:fill="auto"/>
            <w:vAlign w:val="center"/>
          </w:tcPr>
          <w:p w14:paraId="091A50A6"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PTFE</w:t>
            </w:r>
          </w:p>
        </w:tc>
        <w:tc>
          <w:tcPr>
            <w:tcW w:w="1211" w:type="dxa"/>
            <w:tcBorders>
              <w:top w:val="nil"/>
              <w:left w:val="nil"/>
              <w:bottom w:val="nil"/>
              <w:right w:val="nil"/>
            </w:tcBorders>
            <w:shd w:val="clear" w:color="auto" w:fill="auto"/>
            <w:vAlign w:val="center"/>
          </w:tcPr>
          <w:p w14:paraId="51949C96"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Pt</w:t>
            </w:r>
          </w:p>
        </w:tc>
        <w:tc>
          <w:tcPr>
            <w:tcW w:w="841" w:type="dxa"/>
            <w:tcBorders>
              <w:top w:val="nil"/>
              <w:left w:val="nil"/>
              <w:bottom w:val="nil"/>
              <w:right w:val="nil"/>
            </w:tcBorders>
            <w:shd w:val="clear" w:color="auto" w:fill="auto"/>
            <w:vAlign w:val="center"/>
          </w:tcPr>
          <w:p w14:paraId="4D480DBE"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5</w:t>
            </w:r>
          </w:p>
        </w:tc>
        <w:tc>
          <w:tcPr>
            <w:tcW w:w="1067" w:type="dxa"/>
            <w:tcBorders>
              <w:top w:val="nil"/>
              <w:left w:val="nil"/>
              <w:bottom w:val="nil"/>
              <w:right w:val="nil"/>
            </w:tcBorders>
            <w:shd w:val="clear" w:color="auto" w:fill="auto"/>
            <w:vAlign w:val="center"/>
          </w:tcPr>
          <w:p w14:paraId="60441766"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0.375М К</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t>+0.025М H</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p>
        </w:tc>
        <w:tc>
          <w:tcPr>
            <w:tcW w:w="992" w:type="dxa"/>
            <w:tcBorders>
              <w:top w:val="nil"/>
              <w:left w:val="nil"/>
              <w:bottom w:val="nil"/>
              <w:right w:val="nil"/>
            </w:tcBorders>
            <w:shd w:val="clear" w:color="auto" w:fill="auto"/>
            <w:vAlign w:val="center"/>
          </w:tcPr>
          <w:p w14:paraId="2F429B0B"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100</w:t>
            </w:r>
          </w:p>
        </w:tc>
        <w:tc>
          <w:tcPr>
            <w:tcW w:w="709" w:type="dxa"/>
            <w:tcBorders>
              <w:top w:val="nil"/>
              <w:left w:val="nil"/>
              <w:bottom w:val="nil"/>
              <w:right w:val="nil"/>
            </w:tcBorders>
            <w:shd w:val="clear" w:color="auto" w:fill="auto"/>
            <w:vAlign w:val="center"/>
          </w:tcPr>
          <w:p w14:paraId="2942B98F"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5</w:t>
            </w:r>
          </w:p>
        </w:tc>
        <w:tc>
          <w:tcPr>
            <w:tcW w:w="850" w:type="dxa"/>
            <w:tcBorders>
              <w:top w:val="nil"/>
              <w:left w:val="nil"/>
              <w:bottom w:val="nil"/>
              <w:right w:val="nil"/>
            </w:tcBorders>
            <w:shd w:val="clear" w:color="auto" w:fill="auto"/>
            <w:vAlign w:val="center"/>
          </w:tcPr>
          <w:p w14:paraId="7FD55E24"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5</w:t>
            </w:r>
          </w:p>
        </w:tc>
        <w:tc>
          <w:tcPr>
            <w:tcW w:w="992" w:type="dxa"/>
            <w:tcBorders>
              <w:top w:val="nil"/>
              <w:left w:val="nil"/>
              <w:bottom w:val="nil"/>
              <w:right w:val="nil"/>
            </w:tcBorders>
            <w:shd w:val="clear" w:color="auto" w:fill="auto"/>
            <w:vAlign w:val="center"/>
          </w:tcPr>
          <w:p w14:paraId="378977F3"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20</w:t>
            </w:r>
          </w:p>
        </w:tc>
        <w:tc>
          <w:tcPr>
            <w:tcW w:w="1134" w:type="dxa"/>
            <w:tcBorders>
              <w:top w:val="nil"/>
              <w:left w:val="nil"/>
              <w:bottom w:val="nil"/>
              <w:right w:val="nil"/>
            </w:tcBorders>
            <w:shd w:val="clear" w:color="auto" w:fill="auto"/>
            <w:vAlign w:val="center"/>
          </w:tcPr>
          <w:p w14:paraId="2FCB7C45"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81940</w:t>
            </w:r>
          </w:p>
        </w:tc>
        <w:tc>
          <w:tcPr>
            <w:tcW w:w="426" w:type="dxa"/>
            <w:tcBorders>
              <w:top w:val="nil"/>
              <w:left w:val="nil"/>
              <w:bottom w:val="nil"/>
              <w:right w:val="nil"/>
            </w:tcBorders>
            <w:shd w:val="clear" w:color="auto" w:fill="auto"/>
            <w:vAlign w:val="center"/>
          </w:tcPr>
          <w:p w14:paraId="2C6B387C"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0.87</w:t>
            </w:r>
          </w:p>
        </w:tc>
        <w:tc>
          <w:tcPr>
            <w:tcW w:w="558" w:type="dxa"/>
            <w:tcBorders>
              <w:top w:val="nil"/>
              <w:left w:val="nil"/>
              <w:bottom w:val="nil"/>
              <w:right w:val="nil"/>
            </w:tcBorders>
            <w:shd w:val="clear" w:color="auto" w:fill="auto"/>
            <w:vAlign w:val="center"/>
          </w:tcPr>
          <w:p w14:paraId="2862C996"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14</w:t>
            </w:r>
          </w:p>
        </w:tc>
      </w:tr>
      <w:tr w:rsidR="00DD7A5A" w:rsidRPr="00212DCD" w14:paraId="629A8243" w14:textId="77777777" w:rsidTr="00930292">
        <w:trPr>
          <w:trHeight w:val="20"/>
        </w:trPr>
        <w:tc>
          <w:tcPr>
            <w:tcW w:w="423" w:type="dxa"/>
            <w:tcBorders>
              <w:top w:val="nil"/>
              <w:left w:val="nil"/>
              <w:bottom w:val="nil"/>
              <w:right w:val="nil"/>
            </w:tcBorders>
            <w:shd w:val="clear" w:color="auto" w:fill="auto"/>
            <w:noWrap/>
            <w:vAlign w:val="center"/>
          </w:tcPr>
          <w:p w14:paraId="4C7C302B" w14:textId="77777777" w:rsidR="00DD7A5A" w:rsidRPr="00212DCD"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12</w:t>
            </w:r>
          </w:p>
        </w:tc>
        <w:tc>
          <w:tcPr>
            <w:tcW w:w="567" w:type="dxa"/>
            <w:tcBorders>
              <w:top w:val="nil"/>
              <w:left w:val="nil"/>
              <w:bottom w:val="nil"/>
              <w:right w:val="nil"/>
            </w:tcBorders>
            <w:shd w:val="clear" w:color="auto" w:fill="auto"/>
            <w:vAlign w:val="center"/>
          </w:tcPr>
          <w:p w14:paraId="5350BD68"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2020</w:t>
            </w:r>
          </w:p>
        </w:tc>
        <w:tc>
          <w:tcPr>
            <w:tcW w:w="850" w:type="dxa"/>
            <w:tcBorders>
              <w:top w:val="nil"/>
              <w:left w:val="nil"/>
              <w:bottom w:val="nil"/>
              <w:right w:val="nil"/>
            </w:tcBorders>
            <w:shd w:val="clear" w:color="auto" w:fill="auto"/>
            <w:vAlign w:val="center"/>
          </w:tcPr>
          <w:p w14:paraId="5B7F2C2D"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38CE9BAE"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undivided</w:t>
            </w:r>
          </w:p>
        </w:tc>
        <w:tc>
          <w:tcPr>
            <w:tcW w:w="1276" w:type="dxa"/>
            <w:tcBorders>
              <w:top w:val="nil"/>
              <w:left w:val="nil"/>
              <w:bottom w:val="nil"/>
              <w:right w:val="nil"/>
            </w:tcBorders>
            <w:shd w:val="clear" w:color="auto" w:fill="auto"/>
            <w:vAlign w:val="center"/>
          </w:tcPr>
          <w:p w14:paraId="69373A2D"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CNTs</w:t>
            </w:r>
          </w:p>
        </w:tc>
        <w:tc>
          <w:tcPr>
            <w:tcW w:w="567" w:type="dxa"/>
            <w:tcBorders>
              <w:top w:val="nil"/>
              <w:left w:val="nil"/>
              <w:bottom w:val="nil"/>
              <w:right w:val="nil"/>
            </w:tcBorders>
            <w:shd w:val="clear" w:color="auto" w:fill="auto"/>
            <w:vAlign w:val="center"/>
          </w:tcPr>
          <w:p w14:paraId="06BFB3A2"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PTFE</w:t>
            </w:r>
          </w:p>
        </w:tc>
        <w:tc>
          <w:tcPr>
            <w:tcW w:w="1211" w:type="dxa"/>
            <w:tcBorders>
              <w:top w:val="nil"/>
              <w:left w:val="nil"/>
              <w:bottom w:val="nil"/>
              <w:right w:val="nil"/>
            </w:tcBorders>
            <w:shd w:val="clear" w:color="auto" w:fill="auto"/>
            <w:vAlign w:val="center"/>
          </w:tcPr>
          <w:p w14:paraId="035AF4D1"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Pt</w:t>
            </w:r>
          </w:p>
        </w:tc>
        <w:tc>
          <w:tcPr>
            <w:tcW w:w="841" w:type="dxa"/>
            <w:tcBorders>
              <w:top w:val="nil"/>
              <w:left w:val="nil"/>
              <w:bottom w:val="nil"/>
              <w:right w:val="nil"/>
            </w:tcBorders>
            <w:shd w:val="clear" w:color="auto" w:fill="auto"/>
            <w:vAlign w:val="center"/>
          </w:tcPr>
          <w:p w14:paraId="536EBAC9"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18</w:t>
            </w:r>
          </w:p>
        </w:tc>
        <w:tc>
          <w:tcPr>
            <w:tcW w:w="1067" w:type="dxa"/>
            <w:tcBorders>
              <w:top w:val="nil"/>
              <w:left w:val="nil"/>
              <w:bottom w:val="nil"/>
              <w:right w:val="nil"/>
            </w:tcBorders>
            <w:shd w:val="clear" w:color="auto" w:fill="auto"/>
            <w:vAlign w:val="center"/>
          </w:tcPr>
          <w:p w14:paraId="5A008816"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0.1M 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t>+0.05M H</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p>
        </w:tc>
        <w:tc>
          <w:tcPr>
            <w:tcW w:w="992" w:type="dxa"/>
            <w:tcBorders>
              <w:top w:val="nil"/>
              <w:left w:val="nil"/>
              <w:bottom w:val="nil"/>
              <w:right w:val="nil"/>
            </w:tcBorders>
            <w:shd w:val="clear" w:color="auto" w:fill="auto"/>
            <w:vAlign w:val="center"/>
          </w:tcPr>
          <w:p w14:paraId="61719061"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14</w:t>
            </w:r>
          </w:p>
        </w:tc>
        <w:tc>
          <w:tcPr>
            <w:tcW w:w="709" w:type="dxa"/>
            <w:tcBorders>
              <w:top w:val="nil"/>
              <w:left w:val="nil"/>
              <w:bottom w:val="nil"/>
              <w:right w:val="nil"/>
            </w:tcBorders>
            <w:shd w:val="clear" w:color="auto" w:fill="auto"/>
            <w:vAlign w:val="center"/>
          </w:tcPr>
          <w:p w14:paraId="5CBCB1A7"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w:t>
            </w:r>
          </w:p>
        </w:tc>
        <w:tc>
          <w:tcPr>
            <w:tcW w:w="850" w:type="dxa"/>
            <w:tcBorders>
              <w:top w:val="nil"/>
              <w:left w:val="nil"/>
              <w:bottom w:val="nil"/>
              <w:right w:val="nil"/>
            </w:tcBorders>
            <w:shd w:val="clear" w:color="auto" w:fill="auto"/>
            <w:vAlign w:val="center"/>
          </w:tcPr>
          <w:p w14:paraId="4DF83A65"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w:t>
            </w:r>
          </w:p>
        </w:tc>
        <w:tc>
          <w:tcPr>
            <w:tcW w:w="992" w:type="dxa"/>
            <w:tcBorders>
              <w:top w:val="nil"/>
              <w:left w:val="nil"/>
              <w:bottom w:val="nil"/>
              <w:right w:val="nil"/>
            </w:tcBorders>
            <w:shd w:val="clear" w:color="auto" w:fill="auto"/>
            <w:vAlign w:val="center"/>
          </w:tcPr>
          <w:p w14:paraId="46E50FA7"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400</w:t>
            </w:r>
          </w:p>
        </w:tc>
        <w:tc>
          <w:tcPr>
            <w:tcW w:w="1134" w:type="dxa"/>
            <w:tcBorders>
              <w:top w:val="nil"/>
              <w:left w:val="nil"/>
              <w:bottom w:val="nil"/>
              <w:right w:val="nil"/>
            </w:tcBorders>
            <w:shd w:val="clear" w:color="auto" w:fill="auto"/>
            <w:vAlign w:val="center"/>
          </w:tcPr>
          <w:p w14:paraId="5C966723"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600</w:t>
            </w:r>
          </w:p>
        </w:tc>
        <w:tc>
          <w:tcPr>
            <w:tcW w:w="426" w:type="dxa"/>
            <w:tcBorders>
              <w:top w:val="nil"/>
              <w:left w:val="nil"/>
              <w:bottom w:val="nil"/>
              <w:right w:val="nil"/>
            </w:tcBorders>
            <w:shd w:val="clear" w:color="auto" w:fill="auto"/>
            <w:vAlign w:val="center"/>
          </w:tcPr>
          <w:p w14:paraId="10FF9205"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0.8</w:t>
            </w:r>
          </w:p>
        </w:tc>
        <w:tc>
          <w:tcPr>
            <w:tcW w:w="558" w:type="dxa"/>
            <w:tcBorders>
              <w:top w:val="nil"/>
              <w:left w:val="nil"/>
              <w:bottom w:val="nil"/>
              <w:right w:val="nil"/>
            </w:tcBorders>
            <w:shd w:val="clear" w:color="auto" w:fill="auto"/>
            <w:vAlign w:val="center"/>
          </w:tcPr>
          <w:p w14:paraId="3791774C"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15</w:t>
            </w:r>
          </w:p>
        </w:tc>
      </w:tr>
      <w:tr w:rsidR="00DD7A5A" w:rsidRPr="00212DCD" w14:paraId="6E08DB5A" w14:textId="77777777" w:rsidTr="00930292">
        <w:trPr>
          <w:trHeight w:val="20"/>
        </w:trPr>
        <w:tc>
          <w:tcPr>
            <w:tcW w:w="423" w:type="dxa"/>
            <w:tcBorders>
              <w:top w:val="nil"/>
              <w:left w:val="nil"/>
              <w:bottom w:val="nil"/>
              <w:right w:val="nil"/>
            </w:tcBorders>
            <w:shd w:val="clear" w:color="auto" w:fill="auto"/>
            <w:noWrap/>
            <w:vAlign w:val="center"/>
          </w:tcPr>
          <w:p w14:paraId="5C843482" w14:textId="77777777" w:rsidR="00DD7A5A" w:rsidRPr="00212DCD"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13</w:t>
            </w:r>
          </w:p>
        </w:tc>
        <w:tc>
          <w:tcPr>
            <w:tcW w:w="567" w:type="dxa"/>
            <w:tcBorders>
              <w:top w:val="nil"/>
              <w:left w:val="nil"/>
              <w:bottom w:val="nil"/>
              <w:right w:val="nil"/>
            </w:tcBorders>
            <w:shd w:val="clear" w:color="auto" w:fill="auto"/>
            <w:vAlign w:val="center"/>
          </w:tcPr>
          <w:p w14:paraId="56DF35D8"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2020</w:t>
            </w:r>
          </w:p>
        </w:tc>
        <w:tc>
          <w:tcPr>
            <w:tcW w:w="850" w:type="dxa"/>
            <w:tcBorders>
              <w:top w:val="nil"/>
              <w:left w:val="nil"/>
              <w:bottom w:val="nil"/>
              <w:right w:val="nil"/>
            </w:tcBorders>
            <w:shd w:val="clear" w:color="auto" w:fill="auto"/>
            <w:vAlign w:val="center"/>
          </w:tcPr>
          <w:p w14:paraId="4C217869"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3B151EEC"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divided</w:t>
            </w:r>
          </w:p>
        </w:tc>
        <w:tc>
          <w:tcPr>
            <w:tcW w:w="1276" w:type="dxa"/>
            <w:tcBorders>
              <w:top w:val="nil"/>
              <w:left w:val="nil"/>
              <w:bottom w:val="nil"/>
              <w:right w:val="nil"/>
            </w:tcBorders>
            <w:shd w:val="clear" w:color="auto" w:fill="auto"/>
            <w:vAlign w:val="center"/>
          </w:tcPr>
          <w:p w14:paraId="34502837"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С40</w:t>
            </w:r>
          </w:p>
        </w:tc>
        <w:tc>
          <w:tcPr>
            <w:tcW w:w="567" w:type="dxa"/>
            <w:tcBorders>
              <w:top w:val="nil"/>
              <w:left w:val="nil"/>
              <w:bottom w:val="nil"/>
              <w:right w:val="nil"/>
            </w:tcBorders>
            <w:shd w:val="clear" w:color="auto" w:fill="auto"/>
            <w:vAlign w:val="center"/>
          </w:tcPr>
          <w:p w14:paraId="02238FB7"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PTFE</w:t>
            </w:r>
          </w:p>
        </w:tc>
        <w:tc>
          <w:tcPr>
            <w:tcW w:w="1211" w:type="dxa"/>
            <w:tcBorders>
              <w:top w:val="nil"/>
              <w:left w:val="nil"/>
              <w:bottom w:val="nil"/>
              <w:right w:val="nil"/>
            </w:tcBorders>
            <w:shd w:val="clear" w:color="auto" w:fill="auto"/>
            <w:vAlign w:val="center"/>
          </w:tcPr>
          <w:p w14:paraId="294D08C5"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Pt</w:t>
            </w:r>
          </w:p>
        </w:tc>
        <w:tc>
          <w:tcPr>
            <w:tcW w:w="841" w:type="dxa"/>
            <w:tcBorders>
              <w:top w:val="nil"/>
              <w:left w:val="nil"/>
              <w:bottom w:val="nil"/>
              <w:right w:val="nil"/>
            </w:tcBorders>
            <w:shd w:val="clear" w:color="auto" w:fill="auto"/>
            <w:vAlign w:val="center"/>
          </w:tcPr>
          <w:p w14:paraId="0B562445" w14:textId="77777777" w:rsidR="00DD7A5A" w:rsidRPr="00212DCD" w:rsidRDefault="00DD7A5A" w:rsidP="001B25DC">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w:t>
            </w:r>
          </w:p>
        </w:tc>
        <w:tc>
          <w:tcPr>
            <w:tcW w:w="1067" w:type="dxa"/>
            <w:tcBorders>
              <w:top w:val="nil"/>
              <w:left w:val="nil"/>
              <w:bottom w:val="nil"/>
              <w:right w:val="nil"/>
            </w:tcBorders>
            <w:shd w:val="clear" w:color="auto" w:fill="auto"/>
            <w:vAlign w:val="center"/>
          </w:tcPr>
          <w:p w14:paraId="02BA261D"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0.05М K</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t>+0.01M H</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p>
        </w:tc>
        <w:tc>
          <w:tcPr>
            <w:tcW w:w="992" w:type="dxa"/>
            <w:tcBorders>
              <w:top w:val="nil"/>
              <w:left w:val="nil"/>
              <w:bottom w:val="nil"/>
              <w:right w:val="nil"/>
            </w:tcBorders>
            <w:shd w:val="clear" w:color="auto" w:fill="auto"/>
            <w:vAlign w:val="center"/>
          </w:tcPr>
          <w:p w14:paraId="3A54DF1B"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150</w:t>
            </w:r>
          </w:p>
        </w:tc>
        <w:tc>
          <w:tcPr>
            <w:tcW w:w="709" w:type="dxa"/>
            <w:tcBorders>
              <w:top w:val="nil"/>
              <w:left w:val="nil"/>
              <w:bottom w:val="nil"/>
              <w:right w:val="nil"/>
            </w:tcBorders>
            <w:shd w:val="clear" w:color="auto" w:fill="auto"/>
            <w:vAlign w:val="center"/>
          </w:tcPr>
          <w:p w14:paraId="64FFEDF8"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6</w:t>
            </w:r>
          </w:p>
        </w:tc>
        <w:tc>
          <w:tcPr>
            <w:tcW w:w="850" w:type="dxa"/>
            <w:tcBorders>
              <w:top w:val="nil"/>
              <w:left w:val="nil"/>
              <w:bottom w:val="nil"/>
              <w:right w:val="nil"/>
            </w:tcBorders>
            <w:shd w:val="clear" w:color="auto" w:fill="auto"/>
            <w:vAlign w:val="center"/>
          </w:tcPr>
          <w:p w14:paraId="495927CC"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6</w:t>
            </w:r>
          </w:p>
        </w:tc>
        <w:tc>
          <w:tcPr>
            <w:tcW w:w="992" w:type="dxa"/>
            <w:tcBorders>
              <w:top w:val="nil"/>
              <w:left w:val="nil"/>
              <w:bottom w:val="nil"/>
              <w:right w:val="nil"/>
            </w:tcBorders>
            <w:shd w:val="clear" w:color="auto" w:fill="auto"/>
            <w:vAlign w:val="center"/>
          </w:tcPr>
          <w:p w14:paraId="7C589BBE" w14:textId="77777777" w:rsidR="00DD7A5A" w:rsidRPr="00212DCD" w:rsidRDefault="00DD7A5A" w:rsidP="001B25DC">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w:t>
            </w:r>
          </w:p>
        </w:tc>
        <w:tc>
          <w:tcPr>
            <w:tcW w:w="1134" w:type="dxa"/>
            <w:tcBorders>
              <w:top w:val="nil"/>
              <w:left w:val="nil"/>
              <w:bottom w:val="nil"/>
              <w:right w:val="nil"/>
            </w:tcBorders>
            <w:shd w:val="clear" w:color="auto" w:fill="auto"/>
            <w:vAlign w:val="center"/>
          </w:tcPr>
          <w:p w14:paraId="6E5BB1AB"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90780</w:t>
            </w:r>
          </w:p>
        </w:tc>
        <w:tc>
          <w:tcPr>
            <w:tcW w:w="426" w:type="dxa"/>
            <w:tcBorders>
              <w:top w:val="nil"/>
              <w:left w:val="nil"/>
              <w:bottom w:val="nil"/>
              <w:right w:val="nil"/>
            </w:tcBorders>
            <w:shd w:val="clear" w:color="auto" w:fill="auto"/>
            <w:vAlign w:val="center"/>
          </w:tcPr>
          <w:p w14:paraId="4EBBF1D2"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0.8</w:t>
            </w:r>
          </w:p>
        </w:tc>
        <w:tc>
          <w:tcPr>
            <w:tcW w:w="558" w:type="dxa"/>
            <w:tcBorders>
              <w:top w:val="nil"/>
              <w:left w:val="nil"/>
              <w:bottom w:val="nil"/>
              <w:right w:val="nil"/>
            </w:tcBorders>
            <w:shd w:val="clear" w:color="auto" w:fill="auto"/>
            <w:vAlign w:val="center"/>
          </w:tcPr>
          <w:p w14:paraId="1B38D324"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16</w:t>
            </w:r>
          </w:p>
        </w:tc>
      </w:tr>
      <w:tr w:rsidR="00DD7A5A" w:rsidRPr="00212DCD" w14:paraId="2B0BCA39" w14:textId="77777777" w:rsidTr="00930292">
        <w:trPr>
          <w:trHeight w:val="20"/>
        </w:trPr>
        <w:tc>
          <w:tcPr>
            <w:tcW w:w="423" w:type="dxa"/>
            <w:tcBorders>
              <w:top w:val="nil"/>
              <w:left w:val="nil"/>
              <w:bottom w:val="nil"/>
              <w:right w:val="nil"/>
            </w:tcBorders>
            <w:shd w:val="clear" w:color="auto" w:fill="auto"/>
            <w:noWrap/>
            <w:vAlign w:val="center"/>
          </w:tcPr>
          <w:p w14:paraId="64D3EC4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1</w:t>
            </w:r>
            <w:r>
              <w:rPr>
                <w:rFonts w:ascii="Times New Roman" w:hAnsi="Times New Roman" w:cs="Times New Roman" w:hint="eastAsia"/>
                <w:sz w:val="18"/>
                <w:szCs w:val="18"/>
              </w:rPr>
              <w:t>4</w:t>
            </w:r>
          </w:p>
        </w:tc>
        <w:tc>
          <w:tcPr>
            <w:tcW w:w="567" w:type="dxa"/>
            <w:tcBorders>
              <w:top w:val="nil"/>
              <w:left w:val="nil"/>
              <w:bottom w:val="nil"/>
              <w:right w:val="nil"/>
            </w:tcBorders>
            <w:shd w:val="clear" w:color="auto" w:fill="auto"/>
            <w:vAlign w:val="center"/>
          </w:tcPr>
          <w:p w14:paraId="311C3EE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2021</w:t>
            </w:r>
          </w:p>
        </w:tc>
        <w:tc>
          <w:tcPr>
            <w:tcW w:w="850" w:type="dxa"/>
            <w:tcBorders>
              <w:top w:val="nil"/>
              <w:left w:val="nil"/>
              <w:bottom w:val="nil"/>
              <w:right w:val="nil"/>
            </w:tcBorders>
            <w:shd w:val="clear" w:color="auto" w:fill="auto"/>
            <w:vAlign w:val="center"/>
          </w:tcPr>
          <w:p w14:paraId="23A5047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0CA95B6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undivided</w:t>
            </w:r>
          </w:p>
        </w:tc>
        <w:tc>
          <w:tcPr>
            <w:tcW w:w="1276" w:type="dxa"/>
            <w:tcBorders>
              <w:top w:val="nil"/>
              <w:left w:val="nil"/>
              <w:bottom w:val="nil"/>
              <w:right w:val="nil"/>
            </w:tcBorders>
            <w:shd w:val="clear" w:color="auto" w:fill="auto"/>
            <w:vAlign w:val="center"/>
          </w:tcPr>
          <w:p w14:paraId="5824D9F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CNT/NCB</w:t>
            </w:r>
          </w:p>
        </w:tc>
        <w:tc>
          <w:tcPr>
            <w:tcW w:w="567" w:type="dxa"/>
            <w:tcBorders>
              <w:top w:val="nil"/>
              <w:left w:val="nil"/>
              <w:bottom w:val="nil"/>
              <w:right w:val="nil"/>
            </w:tcBorders>
            <w:shd w:val="clear" w:color="auto" w:fill="auto"/>
            <w:vAlign w:val="center"/>
          </w:tcPr>
          <w:p w14:paraId="18CA6DC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PTFE</w:t>
            </w:r>
          </w:p>
        </w:tc>
        <w:tc>
          <w:tcPr>
            <w:tcW w:w="1211" w:type="dxa"/>
            <w:tcBorders>
              <w:top w:val="nil"/>
              <w:left w:val="nil"/>
              <w:bottom w:val="nil"/>
              <w:right w:val="nil"/>
            </w:tcBorders>
            <w:shd w:val="clear" w:color="auto" w:fill="auto"/>
            <w:vAlign w:val="center"/>
          </w:tcPr>
          <w:p w14:paraId="28E2936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DSA</w:t>
            </w:r>
          </w:p>
        </w:tc>
        <w:tc>
          <w:tcPr>
            <w:tcW w:w="841" w:type="dxa"/>
            <w:tcBorders>
              <w:top w:val="nil"/>
              <w:left w:val="nil"/>
              <w:bottom w:val="nil"/>
              <w:right w:val="nil"/>
            </w:tcBorders>
            <w:shd w:val="clear" w:color="auto" w:fill="auto"/>
            <w:vAlign w:val="center"/>
          </w:tcPr>
          <w:p w14:paraId="173ED3E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7</w:t>
            </w:r>
          </w:p>
        </w:tc>
        <w:tc>
          <w:tcPr>
            <w:tcW w:w="1067" w:type="dxa"/>
            <w:tcBorders>
              <w:top w:val="nil"/>
              <w:left w:val="nil"/>
              <w:bottom w:val="nil"/>
              <w:right w:val="nil"/>
            </w:tcBorders>
            <w:shd w:val="clear" w:color="auto" w:fill="auto"/>
            <w:vAlign w:val="center"/>
          </w:tcPr>
          <w:p w14:paraId="60532E4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br/>
              <w:t>(0.2mol/L)</w:t>
            </w:r>
          </w:p>
        </w:tc>
        <w:tc>
          <w:tcPr>
            <w:tcW w:w="992" w:type="dxa"/>
            <w:tcBorders>
              <w:top w:val="nil"/>
              <w:left w:val="nil"/>
              <w:bottom w:val="nil"/>
              <w:right w:val="nil"/>
            </w:tcBorders>
            <w:shd w:val="clear" w:color="auto" w:fill="auto"/>
            <w:vAlign w:val="center"/>
          </w:tcPr>
          <w:p w14:paraId="7224892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57.143</w:t>
            </w:r>
          </w:p>
        </w:tc>
        <w:tc>
          <w:tcPr>
            <w:tcW w:w="709" w:type="dxa"/>
            <w:tcBorders>
              <w:top w:val="nil"/>
              <w:left w:val="nil"/>
              <w:bottom w:val="nil"/>
              <w:right w:val="nil"/>
            </w:tcBorders>
            <w:shd w:val="clear" w:color="auto" w:fill="auto"/>
            <w:vAlign w:val="center"/>
          </w:tcPr>
          <w:p w14:paraId="7EAE920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w:t>
            </w:r>
          </w:p>
        </w:tc>
        <w:tc>
          <w:tcPr>
            <w:tcW w:w="850" w:type="dxa"/>
            <w:tcBorders>
              <w:top w:val="nil"/>
              <w:left w:val="nil"/>
              <w:bottom w:val="nil"/>
              <w:right w:val="nil"/>
            </w:tcBorders>
            <w:shd w:val="clear" w:color="auto" w:fill="auto"/>
            <w:vAlign w:val="center"/>
          </w:tcPr>
          <w:p w14:paraId="0A260AB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w:t>
            </w:r>
          </w:p>
        </w:tc>
        <w:tc>
          <w:tcPr>
            <w:tcW w:w="992" w:type="dxa"/>
            <w:tcBorders>
              <w:top w:val="nil"/>
              <w:left w:val="nil"/>
              <w:bottom w:val="nil"/>
              <w:right w:val="nil"/>
            </w:tcBorders>
            <w:shd w:val="clear" w:color="auto" w:fill="auto"/>
            <w:vAlign w:val="center"/>
          </w:tcPr>
          <w:p w14:paraId="7075CA0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71D517B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600</w:t>
            </w:r>
          </w:p>
        </w:tc>
        <w:tc>
          <w:tcPr>
            <w:tcW w:w="426" w:type="dxa"/>
            <w:tcBorders>
              <w:top w:val="nil"/>
              <w:left w:val="nil"/>
              <w:bottom w:val="nil"/>
              <w:right w:val="nil"/>
            </w:tcBorders>
            <w:shd w:val="clear" w:color="auto" w:fill="auto"/>
            <w:vAlign w:val="center"/>
          </w:tcPr>
          <w:p w14:paraId="16FB639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0.2</w:t>
            </w:r>
            <w:r>
              <w:rPr>
                <w:rFonts w:ascii="Times New Roman" w:hAnsi="Times New Roman" w:cs="Times New Roman" w:hint="eastAsia"/>
                <w:color w:val="000000"/>
                <w:sz w:val="18"/>
                <w:szCs w:val="18"/>
              </w:rPr>
              <w:t>4</w:t>
            </w:r>
          </w:p>
        </w:tc>
        <w:tc>
          <w:tcPr>
            <w:tcW w:w="558" w:type="dxa"/>
            <w:tcBorders>
              <w:top w:val="nil"/>
              <w:left w:val="nil"/>
              <w:bottom w:val="nil"/>
              <w:right w:val="nil"/>
            </w:tcBorders>
            <w:shd w:val="clear" w:color="auto" w:fill="auto"/>
            <w:vAlign w:val="center"/>
          </w:tcPr>
          <w:p w14:paraId="4528031A"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17</w:t>
            </w:r>
          </w:p>
        </w:tc>
      </w:tr>
      <w:tr w:rsidR="00DD7A5A" w:rsidRPr="00212DCD" w14:paraId="7F6D1291" w14:textId="77777777" w:rsidTr="00930292">
        <w:trPr>
          <w:trHeight w:val="20"/>
        </w:trPr>
        <w:tc>
          <w:tcPr>
            <w:tcW w:w="423" w:type="dxa"/>
            <w:tcBorders>
              <w:top w:val="nil"/>
              <w:left w:val="nil"/>
              <w:bottom w:val="nil"/>
              <w:right w:val="nil"/>
            </w:tcBorders>
            <w:shd w:val="clear" w:color="auto" w:fill="auto"/>
            <w:noWrap/>
            <w:vAlign w:val="center"/>
          </w:tcPr>
          <w:p w14:paraId="7E59B502"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15</w:t>
            </w:r>
          </w:p>
        </w:tc>
        <w:tc>
          <w:tcPr>
            <w:tcW w:w="567" w:type="dxa"/>
            <w:tcBorders>
              <w:top w:val="nil"/>
              <w:left w:val="nil"/>
              <w:bottom w:val="nil"/>
              <w:right w:val="nil"/>
            </w:tcBorders>
            <w:shd w:val="clear" w:color="auto" w:fill="auto"/>
            <w:vAlign w:val="center"/>
          </w:tcPr>
          <w:p w14:paraId="528218C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2021</w:t>
            </w:r>
          </w:p>
        </w:tc>
        <w:tc>
          <w:tcPr>
            <w:tcW w:w="850" w:type="dxa"/>
            <w:tcBorders>
              <w:top w:val="nil"/>
              <w:left w:val="nil"/>
              <w:bottom w:val="nil"/>
              <w:right w:val="nil"/>
            </w:tcBorders>
            <w:shd w:val="clear" w:color="auto" w:fill="auto"/>
            <w:vAlign w:val="center"/>
          </w:tcPr>
          <w:p w14:paraId="63FE026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22AE2CE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divided</w:t>
            </w:r>
          </w:p>
        </w:tc>
        <w:tc>
          <w:tcPr>
            <w:tcW w:w="1276" w:type="dxa"/>
            <w:tcBorders>
              <w:top w:val="nil"/>
              <w:left w:val="nil"/>
              <w:bottom w:val="nil"/>
              <w:right w:val="nil"/>
            </w:tcBorders>
            <w:shd w:val="clear" w:color="auto" w:fill="auto"/>
            <w:vAlign w:val="center"/>
          </w:tcPr>
          <w:p w14:paraId="0EFCDEA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NPC</w:t>
            </w:r>
          </w:p>
        </w:tc>
        <w:tc>
          <w:tcPr>
            <w:tcW w:w="567" w:type="dxa"/>
            <w:tcBorders>
              <w:top w:val="nil"/>
              <w:left w:val="nil"/>
              <w:bottom w:val="nil"/>
              <w:right w:val="nil"/>
            </w:tcBorders>
            <w:shd w:val="clear" w:color="auto" w:fill="auto"/>
            <w:vAlign w:val="center"/>
          </w:tcPr>
          <w:p w14:paraId="15F66C83" w14:textId="77777777" w:rsidR="00DD7A5A" w:rsidRDefault="00DD7A5A" w:rsidP="001B25DC">
            <w:pPr>
              <w:jc w:val="center"/>
              <w:rPr>
                <w:rFonts w:ascii="Times New Roman" w:hAnsi="Times New Roman" w:cs="Times New Roman"/>
                <w:sz w:val="18"/>
                <w:szCs w:val="18"/>
              </w:rPr>
            </w:pPr>
            <w:proofErr w:type="spellStart"/>
            <w:r w:rsidRPr="00212DCD">
              <w:rPr>
                <w:rFonts w:ascii="Times New Roman" w:hAnsi="Times New Roman" w:cs="Times New Roman"/>
                <w:sz w:val="18"/>
                <w:szCs w:val="18"/>
              </w:rPr>
              <w:t>Nafion</w:t>
            </w:r>
            <w:proofErr w:type="spellEnd"/>
          </w:p>
        </w:tc>
        <w:tc>
          <w:tcPr>
            <w:tcW w:w="1211" w:type="dxa"/>
            <w:tcBorders>
              <w:top w:val="nil"/>
              <w:left w:val="nil"/>
              <w:bottom w:val="nil"/>
              <w:right w:val="nil"/>
            </w:tcBorders>
            <w:shd w:val="clear" w:color="auto" w:fill="auto"/>
            <w:vAlign w:val="center"/>
          </w:tcPr>
          <w:p w14:paraId="29AD87C7"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Pt</w:t>
            </w:r>
            <w:r w:rsidRPr="00212DCD">
              <w:rPr>
                <w:rFonts w:ascii="Times New Roman" w:hAnsi="Times New Roman" w:cs="Times New Roman"/>
                <w:color w:val="000000"/>
                <w:sz w:val="18"/>
                <w:szCs w:val="18"/>
              </w:rPr>
              <w:t xml:space="preserve"> or Ti</w:t>
            </w:r>
            <w:r>
              <w:rPr>
                <w:rFonts w:ascii="Times New Roman" w:hAnsi="Times New Roman" w:cs="Times New Roman" w:hint="eastAsia"/>
                <w:color w:val="000000"/>
                <w:sz w:val="18"/>
                <w:szCs w:val="18"/>
              </w:rPr>
              <w:t>/</w:t>
            </w:r>
            <w:r w:rsidRPr="00212DCD">
              <w:rPr>
                <w:rFonts w:ascii="Times New Roman" w:hAnsi="Times New Roman" w:cs="Times New Roman"/>
                <w:color w:val="000000"/>
                <w:sz w:val="18"/>
                <w:szCs w:val="18"/>
              </w:rPr>
              <w:t>IrO</w:t>
            </w:r>
            <w:r w:rsidRPr="00212DCD">
              <w:rPr>
                <w:rFonts w:ascii="Times New Roman" w:hAnsi="Times New Roman" w:cs="Times New Roman"/>
                <w:color w:val="000000"/>
                <w:sz w:val="18"/>
                <w:szCs w:val="18"/>
                <w:vertAlign w:val="subscript"/>
              </w:rPr>
              <w:t>2</w:t>
            </w:r>
          </w:p>
        </w:tc>
        <w:tc>
          <w:tcPr>
            <w:tcW w:w="841" w:type="dxa"/>
            <w:tcBorders>
              <w:top w:val="nil"/>
              <w:left w:val="nil"/>
              <w:bottom w:val="nil"/>
              <w:right w:val="nil"/>
            </w:tcBorders>
            <w:shd w:val="clear" w:color="auto" w:fill="auto"/>
            <w:vAlign w:val="center"/>
          </w:tcPr>
          <w:p w14:paraId="013E9AE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 or 4</w:t>
            </w:r>
          </w:p>
        </w:tc>
        <w:tc>
          <w:tcPr>
            <w:tcW w:w="1067" w:type="dxa"/>
            <w:tcBorders>
              <w:top w:val="nil"/>
              <w:left w:val="nil"/>
              <w:bottom w:val="nil"/>
              <w:right w:val="nil"/>
            </w:tcBorders>
            <w:shd w:val="clear" w:color="auto" w:fill="auto"/>
            <w:vAlign w:val="center"/>
          </w:tcPr>
          <w:p w14:paraId="59C8B5C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KOH</w:t>
            </w:r>
            <w:r w:rsidRPr="00212DCD">
              <w:rPr>
                <w:rFonts w:ascii="Times New Roman" w:hAnsi="Times New Roman" w:cs="Times New Roman"/>
                <w:color w:val="000000"/>
                <w:sz w:val="18"/>
                <w:szCs w:val="18"/>
              </w:rPr>
              <w:br/>
              <w:t>(1mol/L)</w:t>
            </w:r>
          </w:p>
        </w:tc>
        <w:tc>
          <w:tcPr>
            <w:tcW w:w="992" w:type="dxa"/>
            <w:tcBorders>
              <w:top w:val="nil"/>
              <w:left w:val="nil"/>
              <w:bottom w:val="nil"/>
              <w:right w:val="nil"/>
            </w:tcBorders>
            <w:shd w:val="clear" w:color="auto" w:fill="auto"/>
            <w:vAlign w:val="center"/>
          </w:tcPr>
          <w:p w14:paraId="03F27FC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709" w:type="dxa"/>
            <w:tcBorders>
              <w:top w:val="nil"/>
              <w:left w:val="nil"/>
              <w:bottom w:val="nil"/>
              <w:right w:val="nil"/>
            </w:tcBorders>
            <w:shd w:val="clear" w:color="auto" w:fill="auto"/>
            <w:vAlign w:val="center"/>
          </w:tcPr>
          <w:p w14:paraId="091D4E4A"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50" w:type="dxa"/>
            <w:tcBorders>
              <w:top w:val="nil"/>
              <w:left w:val="nil"/>
              <w:bottom w:val="nil"/>
              <w:right w:val="nil"/>
            </w:tcBorders>
            <w:shd w:val="clear" w:color="auto" w:fill="auto"/>
            <w:vAlign w:val="center"/>
          </w:tcPr>
          <w:p w14:paraId="4451218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992" w:type="dxa"/>
            <w:tcBorders>
              <w:top w:val="nil"/>
              <w:left w:val="nil"/>
              <w:bottom w:val="nil"/>
              <w:right w:val="nil"/>
            </w:tcBorders>
            <w:shd w:val="clear" w:color="auto" w:fill="auto"/>
            <w:vAlign w:val="center"/>
          </w:tcPr>
          <w:p w14:paraId="77813905"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33757F5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11730</w:t>
            </w:r>
          </w:p>
        </w:tc>
        <w:tc>
          <w:tcPr>
            <w:tcW w:w="426" w:type="dxa"/>
            <w:tcBorders>
              <w:top w:val="nil"/>
              <w:left w:val="nil"/>
              <w:bottom w:val="nil"/>
              <w:right w:val="nil"/>
            </w:tcBorders>
            <w:shd w:val="clear" w:color="auto" w:fill="auto"/>
            <w:vAlign w:val="center"/>
          </w:tcPr>
          <w:p w14:paraId="3DA3C0B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0.97</w:t>
            </w:r>
          </w:p>
        </w:tc>
        <w:tc>
          <w:tcPr>
            <w:tcW w:w="558" w:type="dxa"/>
            <w:tcBorders>
              <w:top w:val="nil"/>
              <w:left w:val="nil"/>
              <w:bottom w:val="nil"/>
              <w:right w:val="nil"/>
            </w:tcBorders>
            <w:shd w:val="clear" w:color="auto" w:fill="auto"/>
            <w:vAlign w:val="center"/>
          </w:tcPr>
          <w:p w14:paraId="4E251395"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18</w:t>
            </w:r>
          </w:p>
        </w:tc>
      </w:tr>
      <w:tr w:rsidR="00DD7A5A" w:rsidRPr="00212DCD" w14:paraId="2873FDE5" w14:textId="77777777" w:rsidTr="00930292">
        <w:trPr>
          <w:trHeight w:val="20"/>
        </w:trPr>
        <w:tc>
          <w:tcPr>
            <w:tcW w:w="423" w:type="dxa"/>
            <w:tcBorders>
              <w:top w:val="nil"/>
              <w:left w:val="nil"/>
              <w:bottom w:val="nil"/>
              <w:right w:val="nil"/>
            </w:tcBorders>
            <w:shd w:val="clear" w:color="auto" w:fill="auto"/>
            <w:noWrap/>
            <w:vAlign w:val="center"/>
          </w:tcPr>
          <w:p w14:paraId="166E43E8"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1</w:t>
            </w:r>
            <w:r>
              <w:rPr>
                <w:rFonts w:ascii="Times New Roman" w:hAnsi="Times New Roman" w:cs="Times New Roman" w:hint="eastAsia"/>
                <w:color w:val="000000"/>
                <w:sz w:val="18"/>
                <w:szCs w:val="18"/>
              </w:rPr>
              <w:t>6</w:t>
            </w:r>
          </w:p>
        </w:tc>
        <w:tc>
          <w:tcPr>
            <w:tcW w:w="567" w:type="dxa"/>
            <w:tcBorders>
              <w:top w:val="nil"/>
              <w:left w:val="nil"/>
              <w:bottom w:val="nil"/>
              <w:right w:val="nil"/>
            </w:tcBorders>
            <w:shd w:val="clear" w:color="auto" w:fill="auto"/>
            <w:vAlign w:val="center"/>
          </w:tcPr>
          <w:p w14:paraId="1F2FDF3E"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2021</w:t>
            </w:r>
          </w:p>
        </w:tc>
        <w:tc>
          <w:tcPr>
            <w:tcW w:w="850" w:type="dxa"/>
            <w:tcBorders>
              <w:top w:val="nil"/>
              <w:left w:val="nil"/>
              <w:bottom w:val="nil"/>
              <w:right w:val="nil"/>
            </w:tcBorders>
            <w:shd w:val="clear" w:color="auto" w:fill="auto"/>
            <w:vAlign w:val="center"/>
          </w:tcPr>
          <w:p w14:paraId="0A941DB3"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Open air</w:t>
            </w:r>
          </w:p>
        </w:tc>
        <w:tc>
          <w:tcPr>
            <w:tcW w:w="992" w:type="dxa"/>
            <w:tcBorders>
              <w:top w:val="nil"/>
              <w:left w:val="nil"/>
              <w:bottom w:val="nil"/>
              <w:right w:val="nil"/>
            </w:tcBorders>
            <w:shd w:val="clear" w:color="auto" w:fill="auto"/>
            <w:vAlign w:val="center"/>
          </w:tcPr>
          <w:p w14:paraId="6F441D23"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divided</w:t>
            </w:r>
          </w:p>
        </w:tc>
        <w:tc>
          <w:tcPr>
            <w:tcW w:w="1276" w:type="dxa"/>
            <w:tcBorders>
              <w:top w:val="nil"/>
              <w:left w:val="nil"/>
              <w:bottom w:val="nil"/>
              <w:right w:val="nil"/>
            </w:tcBorders>
            <w:shd w:val="clear" w:color="auto" w:fill="auto"/>
            <w:vAlign w:val="center"/>
          </w:tcPr>
          <w:p w14:paraId="231EC200" w14:textId="77777777" w:rsidR="00DD7A5A" w:rsidRPr="00212DCD" w:rsidRDefault="00DD7A5A" w:rsidP="001B25DC">
            <w:pPr>
              <w:jc w:val="center"/>
              <w:rPr>
                <w:rFonts w:ascii="Times New Roman" w:hAnsi="Times New Roman" w:cs="Times New Roman"/>
                <w:sz w:val="18"/>
                <w:szCs w:val="18"/>
              </w:rPr>
            </w:pPr>
            <w:r>
              <w:rPr>
                <w:rFonts w:ascii="Times New Roman" w:hAnsi="Times New Roman" w:cs="Times New Roman"/>
                <w:color w:val="000000"/>
                <w:sz w:val="18"/>
                <w:szCs w:val="18"/>
              </w:rPr>
              <w:t>Commercial</w:t>
            </w:r>
            <w:r w:rsidRPr="00212DCD">
              <w:rPr>
                <w:rFonts w:ascii="Times New Roman" w:hAnsi="Times New Roman" w:cs="Times New Roman"/>
                <w:color w:val="000000"/>
                <w:sz w:val="18"/>
                <w:szCs w:val="18"/>
              </w:rPr>
              <w:t xml:space="preserve"> CB</w:t>
            </w:r>
          </w:p>
        </w:tc>
        <w:tc>
          <w:tcPr>
            <w:tcW w:w="567" w:type="dxa"/>
            <w:tcBorders>
              <w:top w:val="nil"/>
              <w:left w:val="nil"/>
              <w:bottom w:val="nil"/>
              <w:right w:val="nil"/>
            </w:tcBorders>
            <w:shd w:val="clear" w:color="auto" w:fill="auto"/>
            <w:vAlign w:val="center"/>
          </w:tcPr>
          <w:p w14:paraId="6E053E42" w14:textId="77777777" w:rsidR="00DD7A5A" w:rsidRPr="00212DCD" w:rsidRDefault="00DD7A5A" w:rsidP="001B25DC">
            <w:pPr>
              <w:jc w:val="center"/>
              <w:rPr>
                <w:rFonts w:ascii="Times New Roman" w:hAnsi="Times New Roman" w:cs="Times New Roman"/>
                <w:sz w:val="18"/>
                <w:szCs w:val="18"/>
              </w:rPr>
            </w:pPr>
            <w:proofErr w:type="spellStart"/>
            <w:r w:rsidRPr="00212DCD">
              <w:rPr>
                <w:rFonts w:ascii="Times New Roman" w:hAnsi="Times New Roman" w:cs="Times New Roman"/>
                <w:color w:val="000000"/>
                <w:sz w:val="18"/>
                <w:szCs w:val="18"/>
              </w:rPr>
              <w:t>Nafion</w:t>
            </w:r>
            <w:proofErr w:type="spellEnd"/>
          </w:p>
        </w:tc>
        <w:tc>
          <w:tcPr>
            <w:tcW w:w="1211" w:type="dxa"/>
            <w:tcBorders>
              <w:top w:val="nil"/>
              <w:left w:val="nil"/>
              <w:bottom w:val="nil"/>
              <w:right w:val="nil"/>
            </w:tcBorders>
            <w:shd w:val="clear" w:color="auto" w:fill="auto"/>
            <w:vAlign w:val="center"/>
          </w:tcPr>
          <w:p w14:paraId="5A325606" w14:textId="77777777" w:rsidR="00DD7A5A" w:rsidRPr="00212DCD" w:rsidRDefault="00DD7A5A" w:rsidP="001B25DC">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w:t>
            </w:r>
          </w:p>
        </w:tc>
        <w:tc>
          <w:tcPr>
            <w:tcW w:w="841" w:type="dxa"/>
            <w:tcBorders>
              <w:top w:val="nil"/>
              <w:left w:val="nil"/>
              <w:bottom w:val="nil"/>
              <w:right w:val="nil"/>
            </w:tcBorders>
            <w:shd w:val="clear" w:color="auto" w:fill="auto"/>
            <w:vAlign w:val="center"/>
          </w:tcPr>
          <w:p w14:paraId="581AFB52"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25</w:t>
            </w:r>
          </w:p>
        </w:tc>
        <w:tc>
          <w:tcPr>
            <w:tcW w:w="1067" w:type="dxa"/>
            <w:tcBorders>
              <w:top w:val="nil"/>
              <w:left w:val="nil"/>
              <w:bottom w:val="nil"/>
              <w:right w:val="nil"/>
            </w:tcBorders>
            <w:shd w:val="clear" w:color="auto" w:fill="auto"/>
            <w:vAlign w:val="center"/>
          </w:tcPr>
          <w:p w14:paraId="1E285C25"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PBS</w:t>
            </w:r>
            <w:r w:rsidRPr="00212DCD">
              <w:rPr>
                <w:rFonts w:ascii="Times New Roman" w:hAnsi="Times New Roman" w:cs="Times New Roman"/>
                <w:color w:val="000000"/>
                <w:sz w:val="18"/>
                <w:szCs w:val="18"/>
              </w:rPr>
              <w:br/>
            </w:r>
            <w:r w:rsidRPr="00212DCD">
              <w:rPr>
                <w:rFonts w:ascii="Times New Roman" w:hAnsi="Times New Roman" w:cs="Times New Roman"/>
                <w:color w:val="000000"/>
                <w:sz w:val="18"/>
                <w:szCs w:val="18"/>
              </w:rPr>
              <w:t>（</w:t>
            </w:r>
            <w:r w:rsidRPr="00212DCD">
              <w:rPr>
                <w:rFonts w:ascii="Times New Roman" w:hAnsi="Times New Roman" w:cs="Times New Roman"/>
                <w:color w:val="000000"/>
                <w:sz w:val="18"/>
                <w:szCs w:val="18"/>
              </w:rPr>
              <w:t>100mol/L</w:t>
            </w:r>
            <w:r w:rsidRPr="00212DCD">
              <w:rPr>
                <w:rFonts w:ascii="Times New Roman" w:hAnsi="Times New Roman" w:cs="Times New Roman"/>
                <w:color w:val="000000"/>
                <w:sz w:val="18"/>
                <w:szCs w:val="18"/>
              </w:rPr>
              <w:t>）</w:t>
            </w:r>
          </w:p>
        </w:tc>
        <w:tc>
          <w:tcPr>
            <w:tcW w:w="992" w:type="dxa"/>
            <w:tcBorders>
              <w:top w:val="nil"/>
              <w:left w:val="nil"/>
              <w:bottom w:val="nil"/>
              <w:right w:val="nil"/>
            </w:tcBorders>
            <w:shd w:val="clear" w:color="auto" w:fill="auto"/>
            <w:vAlign w:val="center"/>
          </w:tcPr>
          <w:p w14:paraId="0D63CBBD"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1</w:t>
            </w:r>
          </w:p>
        </w:tc>
        <w:tc>
          <w:tcPr>
            <w:tcW w:w="709" w:type="dxa"/>
            <w:tcBorders>
              <w:top w:val="nil"/>
              <w:left w:val="nil"/>
              <w:bottom w:val="nil"/>
              <w:right w:val="nil"/>
            </w:tcBorders>
            <w:shd w:val="clear" w:color="auto" w:fill="auto"/>
            <w:vAlign w:val="center"/>
          </w:tcPr>
          <w:p w14:paraId="488BD266"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4</w:t>
            </w:r>
          </w:p>
        </w:tc>
        <w:tc>
          <w:tcPr>
            <w:tcW w:w="850" w:type="dxa"/>
            <w:tcBorders>
              <w:top w:val="nil"/>
              <w:left w:val="nil"/>
              <w:bottom w:val="nil"/>
              <w:right w:val="nil"/>
            </w:tcBorders>
            <w:shd w:val="clear" w:color="auto" w:fill="auto"/>
            <w:vAlign w:val="center"/>
          </w:tcPr>
          <w:p w14:paraId="37136A7F"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4</w:t>
            </w:r>
          </w:p>
        </w:tc>
        <w:tc>
          <w:tcPr>
            <w:tcW w:w="992" w:type="dxa"/>
            <w:tcBorders>
              <w:top w:val="nil"/>
              <w:left w:val="nil"/>
              <w:bottom w:val="nil"/>
              <w:right w:val="nil"/>
            </w:tcBorders>
            <w:shd w:val="clear" w:color="auto" w:fill="auto"/>
            <w:vAlign w:val="center"/>
          </w:tcPr>
          <w:p w14:paraId="7EE96300"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100</w:t>
            </w:r>
          </w:p>
        </w:tc>
        <w:tc>
          <w:tcPr>
            <w:tcW w:w="1134" w:type="dxa"/>
            <w:tcBorders>
              <w:top w:val="nil"/>
              <w:left w:val="nil"/>
              <w:bottom w:val="nil"/>
              <w:right w:val="nil"/>
            </w:tcBorders>
            <w:shd w:val="clear" w:color="auto" w:fill="auto"/>
            <w:vAlign w:val="center"/>
          </w:tcPr>
          <w:p w14:paraId="5A87E12C"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100</w:t>
            </w:r>
          </w:p>
        </w:tc>
        <w:tc>
          <w:tcPr>
            <w:tcW w:w="426" w:type="dxa"/>
            <w:tcBorders>
              <w:top w:val="nil"/>
              <w:left w:val="nil"/>
              <w:bottom w:val="nil"/>
              <w:right w:val="nil"/>
            </w:tcBorders>
            <w:shd w:val="clear" w:color="auto" w:fill="auto"/>
            <w:vAlign w:val="center"/>
          </w:tcPr>
          <w:p w14:paraId="29D63DA9"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0.1</w:t>
            </w:r>
            <w:r>
              <w:rPr>
                <w:rFonts w:ascii="Times New Roman" w:hAnsi="Times New Roman" w:cs="Times New Roman" w:hint="eastAsia"/>
                <w:color w:val="000000"/>
                <w:sz w:val="18"/>
                <w:szCs w:val="18"/>
              </w:rPr>
              <w:t>6</w:t>
            </w:r>
          </w:p>
        </w:tc>
        <w:tc>
          <w:tcPr>
            <w:tcW w:w="558" w:type="dxa"/>
            <w:tcBorders>
              <w:top w:val="nil"/>
              <w:left w:val="nil"/>
              <w:bottom w:val="nil"/>
              <w:right w:val="nil"/>
            </w:tcBorders>
            <w:shd w:val="clear" w:color="auto" w:fill="auto"/>
            <w:vAlign w:val="center"/>
          </w:tcPr>
          <w:p w14:paraId="1B084CB8"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19</w:t>
            </w:r>
          </w:p>
        </w:tc>
      </w:tr>
      <w:tr w:rsidR="00DD7A5A" w:rsidRPr="00212DCD" w14:paraId="3FFF6EFC" w14:textId="77777777" w:rsidTr="00930292">
        <w:trPr>
          <w:trHeight w:val="20"/>
        </w:trPr>
        <w:tc>
          <w:tcPr>
            <w:tcW w:w="423" w:type="dxa"/>
            <w:tcBorders>
              <w:top w:val="nil"/>
              <w:left w:val="nil"/>
              <w:bottom w:val="nil"/>
              <w:right w:val="nil"/>
            </w:tcBorders>
            <w:shd w:val="clear" w:color="auto" w:fill="auto"/>
            <w:noWrap/>
            <w:vAlign w:val="center"/>
          </w:tcPr>
          <w:p w14:paraId="04E005DF" w14:textId="77777777" w:rsidR="00DD7A5A" w:rsidRPr="00212DCD" w:rsidRDefault="00DD7A5A" w:rsidP="001B25DC">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17</w:t>
            </w:r>
          </w:p>
        </w:tc>
        <w:tc>
          <w:tcPr>
            <w:tcW w:w="567" w:type="dxa"/>
            <w:tcBorders>
              <w:top w:val="nil"/>
              <w:left w:val="nil"/>
              <w:bottom w:val="nil"/>
              <w:right w:val="nil"/>
            </w:tcBorders>
            <w:shd w:val="clear" w:color="auto" w:fill="auto"/>
            <w:vAlign w:val="center"/>
          </w:tcPr>
          <w:p w14:paraId="214E0106"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2021</w:t>
            </w:r>
          </w:p>
        </w:tc>
        <w:tc>
          <w:tcPr>
            <w:tcW w:w="850" w:type="dxa"/>
            <w:tcBorders>
              <w:top w:val="nil"/>
              <w:left w:val="nil"/>
              <w:bottom w:val="nil"/>
              <w:right w:val="nil"/>
            </w:tcBorders>
            <w:shd w:val="clear" w:color="auto" w:fill="auto"/>
            <w:vAlign w:val="center"/>
          </w:tcPr>
          <w:p w14:paraId="488A01D2"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7174A96E" w14:textId="77777777" w:rsidR="00DD7A5A" w:rsidRPr="00212DCD" w:rsidRDefault="00DD7A5A" w:rsidP="001B25DC">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w:t>
            </w:r>
          </w:p>
        </w:tc>
        <w:tc>
          <w:tcPr>
            <w:tcW w:w="1276" w:type="dxa"/>
            <w:tcBorders>
              <w:top w:val="nil"/>
              <w:left w:val="nil"/>
              <w:bottom w:val="nil"/>
              <w:right w:val="nil"/>
            </w:tcBorders>
            <w:shd w:val="clear" w:color="auto" w:fill="auto"/>
            <w:vAlign w:val="center"/>
          </w:tcPr>
          <w:p w14:paraId="2394E07E" w14:textId="77777777" w:rsidR="00DD7A5A"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sz w:val="18"/>
                <w:szCs w:val="18"/>
              </w:rPr>
              <w:t>CNT-O</w:t>
            </w:r>
          </w:p>
        </w:tc>
        <w:tc>
          <w:tcPr>
            <w:tcW w:w="567" w:type="dxa"/>
            <w:tcBorders>
              <w:top w:val="nil"/>
              <w:left w:val="nil"/>
              <w:bottom w:val="nil"/>
              <w:right w:val="nil"/>
            </w:tcBorders>
            <w:shd w:val="clear" w:color="auto" w:fill="auto"/>
            <w:vAlign w:val="center"/>
          </w:tcPr>
          <w:p w14:paraId="2174FB3F"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w:t>
            </w:r>
          </w:p>
        </w:tc>
        <w:tc>
          <w:tcPr>
            <w:tcW w:w="1211" w:type="dxa"/>
            <w:tcBorders>
              <w:top w:val="nil"/>
              <w:left w:val="nil"/>
              <w:bottom w:val="nil"/>
              <w:right w:val="nil"/>
            </w:tcBorders>
            <w:shd w:val="clear" w:color="auto" w:fill="auto"/>
            <w:vAlign w:val="center"/>
          </w:tcPr>
          <w:p w14:paraId="1FD75F9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Ti</w:t>
            </w:r>
            <w:r>
              <w:rPr>
                <w:rFonts w:ascii="Times New Roman" w:hAnsi="Times New Roman" w:cs="Times New Roman" w:hint="eastAsia"/>
                <w:color w:val="000000"/>
                <w:sz w:val="18"/>
                <w:szCs w:val="18"/>
              </w:rPr>
              <w:t>/</w:t>
            </w:r>
            <w:r w:rsidRPr="00212DCD">
              <w:rPr>
                <w:rFonts w:ascii="Times New Roman" w:hAnsi="Times New Roman" w:cs="Times New Roman"/>
                <w:color w:val="000000"/>
                <w:sz w:val="18"/>
                <w:szCs w:val="18"/>
              </w:rPr>
              <w:t>IrO</w:t>
            </w:r>
            <w:r w:rsidRPr="00212DCD">
              <w:rPr>
                <w:rFonts w:ascii="Times New Roman" w:hAnsi="Times New Roman" w:cs="Times New Roman"/>
                <w:color w:val="000000"/>
                <w:sz w:val="18"/>
                <w:szCs w:val="18"/>
                <w:vertAlign w:val="subscript"/>
              </w:rPr>
              <w:t>2</w:t>
            </w:r>
          </w:p>
        </w:tc>
        <w:tc>
          <w:tcPr>
            <w:tcW w:w="841" w:type="dxa"/>
            <w:tcBorders>
              <w:top w:val="nil"/>
              <w:left w:val="nil"/>
              <w:bottom w:val="nil"/>
              <w:right w:val="nil"/>
            </w:tcBorders>
            <w:shd w:val="clear" w:color="auto" w:fill="auto"/>
            <w:vAlign w:val="center"/>
          </w:tcPr>
          <w:p w14:paraId="247A7361" w14:textId="77777777" w:rsidR="00DD7A5A" w:rsidRPr="00212DCD" w:rsidRDefault="00DD7A5A" w:rsidP="001B25DC">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w:t>
            </w:r>
          </w:p>
        </w:tc>
        <w:tc>
          <w:tcPr>
            <w:tcW w:w="1067" w:type="dxa"/>
            <w:tcBorders>
              <w:top w:val="nil"/>
              <w:left w:val="nil"/>
              <w:bottom w:val="nil"/>
              <w:right w:val="nil"/>
            </w:tcBorders>
            <w:shd w:val="clear" w:color="auto" w:fill="auto"/>
            <w:vAlign w:val="center"/>
          </w:tcPr>
          <w:p w14:paraId="08A91613"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H</w:t>
            </w:r>
            <w:r w:rsidRPr="00950191">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SO</w:t>
            </w:r>
            <w:r w:rsidRPr="00950191">
              <w:rPr>
                <w:rFonts w:ascii="Times New Roman" w:hAnsi="Times New Roman" w:cs="Times New Roman"/>
                <w:color w:val="000000"/>
                <w:sz w:val="18"/>
                <w:szCs w:val="18"/>
                <w:vertAlign w:val="subscript"/>
              </w:rPr>
              <w:t>4</w:t>
            </w:r>
            <w:r w:rsidRPr="00212DCD">
              <w:rPr>
                <w:rFonts w:ascii="Times New Roman" w:hAnsi="Times New Roman" w:cs="Times New Roman"/>
                <w:color w:val="000000"/>
                <w:sz w:val="18"/>
                <w:szCs w:val="18"/>
              </w:rPr>
              <w:br/>
              <w:t>(0.5mol/L)</w:t>
            </w:r>
          </w:p>
        </w:tc>
        <w:tc>
          <w:tcPr>
            <w:tcW w:w="992" w:type="dxa"/>
            <w:tcBorders>
              <w:top w:val="nil"/>
              <w:left w:val="nil"/>
              <w:bottom w:val="nil"/>
              <w:right w:val="nil"/>
            </w:tcBorders>
            <w:shd w:val="clear" w:color="auto" w:fill="auto"/>
            <w:vAlign w:val="center"/>
          </w:tcPr>
          <w:p w14:paraId="59C09577"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50</w:t>
            </w:r>
          </w:p>
        </w:tc>
        <w:tc>
          <w:tcPr>
            <w:tcW w:w="709" w:type="dxa"/>
            <w:tcBorders>
              <w:top w:val="nil"/>
              <w:left w:val="nil"/>
              <w:bottom w:val="nil"/>
              <w:right w:val="nil"/>
            </w:tcBorders>
            <w:shd w:val="clear" w:color="auto" w:fill="auto"/>
            <w:vAlign w:val="center"/>
          </w:tcPr>
          <w:p w14:paraId="4C32E9C5" w14:textId="77777777" w:rsidR="00DD7A5A" w:rsidRPr="00212DCD" w:rsidRDefault="00DD7A5A" w:rsidP="001B25DC">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w:t>
            </w:r>
          </w:p>
        </w:tc>
        <w:tc>
          <w:tcPr>
            <w:tcW w:w="850" w:type="dxa"/>
            <w:tcBorders>
              <w:top w:val="nil"/>
              <w:left w:val="nil"/>
              <w:bottom w:val="nil"/>
              <w:right w:val="nil"/>
            </w:tcBorders>
            <w:shd w:val="clear" w:color="auto" w:fill="auto"/>
            <w:vAlign w:val="center"/>
          </w:tcPr>
          <w:p w14:paraId="583F07DA"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11</w:t>
            </w:r>
          </w:p>
        </w:tc>
        <w:tc>
          <w:tcPr>
            <w:tcW w:w="992" w:type="dxa"/>
            <w:tcBorders>
              <w:top w:val="nil"/>
              <w:left w:val="nil"/>
              <w:bottom w:val="nil"/>
              <w:right w:val="nil"/>
            </w:tcBorders>
            <w:shd w:val="clear" w:color="auto" w:fill="auto"/>
            <w:vAlign w:val="center"/>
          </w:tcPr>
          <w:p w14:paraId="051D1582" w14:textId="77777777" w:rsidR="00DD7A5A" w:rsidRPr="00212DCD" w:rsidRDefault="00DD7A5A" w:rsidP="001B25DC">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w:t>
            </w:r>
          </w:p>
        </w:tc>
        <w:tc>
          <w:tcPr>
            <w:tcW w:w="1134" w:type="dxa"/>
            <w:tcBorders>
              <w:top w:val="nil"/>
              <w:left w:val="nil"/>
              <w:bottom w:val="nil"/>
              <w:right w:val="nil"/>
            </w:tcBorders>
            <w:shd w:val="clear" w:color="auto" w:fill="auto"/>
            <w:vAlign w:val="center"/>
          </w:tcPr>
          <w:p w14:paraId="47CED180" w14:textId="77777777" w:rsidR="00DD7A5A" w:rsidRPr="00212DCD" w:rsidRDefault="00DD7A5A" w:rsidP="001B25DC">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w:t>
            </w:r>
          </w:p>
        </w:tc>
        <w:tc>
          <w:tcPr>
            <w:tcW w:w="426" w:type="dxa"/>
            <w:tcBorders>
              <w:top w:val="nil"/>
              <w:left w:val="nil"/>
              <w:bottom w:val="nil"/>
              <w:right w:val="nil"/>
            </w:tcBorders>
            <w:shd w:val="clear" w:color="auto" w:fill="auto"/>
            <w:vAlign w:val="center"/>
          </w:tcPr>
          <w:p w14:paraId="6447FAF5"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0.6</w:t>
            </w:r>
          </w:p>
        </w:tc>
        <w:tc>
          <w:tcPr>
            <w:tcW w:w="558" w:type="dxa"/>
            <w:tcBorders>
              <w:top w:val="nil"/>
              <w:left w:val="nil"/>
              <w:bottom w:val="nil"/>
              <w:right w:val="nil"/>
            </w:tcBorders>
            <w:shd w:val="clear" w:color="auto" w:fill="auto"/>
            <w:vAlign w:val="center"/>
          </w:tcPr>
          <w:p w14:paraId="38737294"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20</w:t>
            </w:r>
          </w:p>
        </w:tc>
      </w:tr>
      <w:tr w:rsidR="00DD7A5A" w:rsidRPr="00212DCD" w14:paraId="4DA5C991" w14:textId="77777777" w:rsidTr="00930292">
        <w:trPr>
          <w:trHeight w:val="20"/>
        </w:trPr>
        <w:tc>
          <w:tcPr>
            <w:tcW w:w="423" w:type="dxa"/>
            <w:tcBorders>
              <w:top w:val="nil"/>
              <w:left w:val="nil"/>
              <w:bottom w:val="nil"/>
              <w:right w:val="nil"/>
            </w:tcBorders>
            <w:shd w:val="clear" w:color="auto" w:fill="auto"/>
            <w:noWrap/>
            <w:vAlign w:val="center"/>
          </w:tcPr>
          <w:p w14:paraId="45517D8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r>
              <w:rPr>
                <w:rFonts w:ascii="Times New Roman" w:hAnsi="Times New Roman" w:cs="Times New Roman" w:hint="eastAsia"/>
                <w:color w:val="000000"/>
                <w:sz w:val="18"/>
                <w:szCs w:val="18"/>
              </w:rPr>
              <w:t>8</w:t>
            </w:r>
          </w:p>
        </w:tc>
        <w:tc>
          <w:tcPr>
            <w:tcW w:w="567" w:type="dxa"/>
            <w:tcBorders>
              <w:top w:val="nil"/>
              <w:left w:val="nil"/>
              <w:bottom w:val="nil"/>
              <w:right w:val="nil"/>
            </w:tcBorders>
            <w:shd w:val="clear" w:color="auto" w:fill="auto"/>
            <w:vAlign w:val="center"/>
          </w:tcPr>
          <w:p w14:paraId="6248B46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2022</w:t>
            </w:r>
          </w:p>
        </w:tc>
        <w:tc>
          <w:tcPr>
            <w:tcW w:w="850" w:type="dxa"/>
            <w:tcBorders>
              <w:top w:val="nil"/>
              <w:left w:val="nil"/>
              <w:bottom w:val="nil"/>
              <w:right w:val="nil"/>
            </w:tcBorders>
            <w:shd w:val="clear" w:color="auto" w:fill="auto"/>
            <w:vAlign w:val="center"/>
          </w:tcPr>
          <w:p w14:paraId="1A3D948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Open air</w:t>
            </w:r>
          </w:p>
        </w:tc>
        <w:tc>
          <w:tcPr>
            <w:tcW w:w="992" w:type="dxa"/>
            <w:tcBorders>
              <w:top w:val="nil"/>
              <w:left w:val="nil"/>
              <w:bottom w:val="nil"/>
              <w:right w:val="nil"/>
            </w:tcBorders>
            <w:shd w:val="clear" w:color="auto" w:fill="auto"/>
            <w:vAlign w:val="center"/>
          </w:tcPr>
          <w:p w14:paraId="4777F95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divided</w:t>
            </w:r>
          </w:p>
        </w:tc>
        <w:tc>
          <w:tcPr>
            <w:tcW w:w="1276" w:type="dxa"/>
            <w:tcBorders>
              <w:top w:val="nil"/>
              <w:left w:val="nil"/>
              <w:bottom w:val="nil"/>
              <w:right w:val="nil"/>
            </w:tcBorders>
            <w:shd w:val="clear" w:color="auto" w:fill="auto"/>
            <w:vAlign w:val="center"/>
          </w:tcPr>
          <w:p w14:paraId="60A4CFC6"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color w:val="000000"/>
                <w:sz w:val="18"/>
                <w:szCs w:val="18"/>
              </w:rPr>
              <w:t>Commercial</w:t>
            </w:r>
            <w:r w:rsidRPr="00212DCD">
              <w:rPr>
                <w:rFonts w:ascii="Times New Roman" w:hAnsi="Times New Roman" w:cs="Times New Roman"/>
                <w:color w:val="000000"/>
                <w:sz w:val="18"/>
                <w:szCs w:val="18"/>
              </w:rPr>
              <w:t xml:space="preserve"> CB</w:t>
            </w:r>
          </w:p>
        </w:tc>
        <w:tc>
          <w:tcPr>
            <w:tcW w:w="567" w:type="dxa"/>
            <w:tcBorders>
              <w:top w:val="nil"/>
              <w:left w:val="nil"/>
              <w:bottom w:val="nil"/>
              <w:right w:val="nil"/>
            </w:tcBorders>
            <w:shd w:val="clear" w:color="auto" w:fill="auto"/>
            <w:vAlign w:val="center"/>
          </w:tcPr>
          <w:p w14:paraId="2DC3CAFA" w14:textId="77777777" w:rsidR="00DD7A5A" w:rsidRDefault="00DD7A5A" w:rsidP="001B25DC">
            <w:pPr>
              <w:jc w:val="center"/>
              <w:rPr>
                <w:rFonts w:ascii="Times New Roman" w:hAnsi="Times New Roman" w:cs="Times New Roman"/>
                <w:sz w:val="18"/>
                <w:szCs w:val="18"/>
              </w:rPr>
            </w:pPr>
            <w:proofErr w:type="spellStart"/>
            <w:r w:rsidRPr="00212DCD">
              <w:rPr>
                <w:rFonts w:ascii="Times New Roman" w:hAnsi="Times New Roman" w:cs="Times New Roman"/>
                <w:sz w:val="18"/>
                <w:szCs w:val="18"/>
              </w:rPr>
              <w:t>Nafion</w:t>
            </w:r>
            <w:proofErr w:type="spellEnd"/>
          </w:p>
        </w:tc>
        <w:tc>
          <w:tcPr>
            <w:tcW w:w="1211" w:type="dxa"/>
            <w:tcBorders>
              <w:top w:val="nil"/>
              <w:left w:val="nil"/>
              <w:bottom w:val="nil"/>
              <w:right w:val="nil"/>
            </w:tcBorders>
            <w:shd w:val="clear" w:color="auto" w:fill="auto"/>
            <w:vAlign w:val="center"/>
          </w:tcPr>
          <w:p w14:paraId="4B4EAFD0"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41" w:type="dxa"/>
            <w:tcBorders>
              <w:top w:val="nil"/>
              <w:left w:val="nil"/>
              <w:bottom w:val="nil"/>
              <w:right w:val="nil"/>
            </w:tcBorders>
            <w:shd w:val="clear" w:color="auto" w:fill="auto"/>
            <w:vAlign w:val="center"/>
          </w:tcPr>
          <w:p w14:paraId="24BB93F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12.6</w:t>
            </w:r>
          </w:p>
        </w:tc>
        <w:tc>
          <w:tcPr>
            <w:tcW w:w="1067" w:type="dxa"/>
            <w:tcBorders>
              <w:top w:val="nil"/>
              <w:left w:val="nil"/>
              <w:bottom w:val="nil"/>
              <w:right w:val="nil"/>
            </w:tcBorders>
            <w:shd w:val="clear" w:color="auto" w:fill="auto"/>
            <w:vAlign w:val="center"/>
          </w:tcPr>
          <w:p w14:paraId="4B28E0B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NaClO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br/>
              <w:t>(0.1mol/L)</w:t>
            </w:r>
          </w:p>
        </w:tc>
        <w:tc>
          <w:tcPr>
            <w:tcW w:w="992" w:type="dxa"/>
            <w:tcBorders>
              <w:top w:val="nil"/>
              <w:left w:val="nil"/>
              <w:bottom w:val="nil"/>
              <w:right w:val="nil"/>
            </w:tcBorders>
            <w:shd w:val="clear" w:color="auto" w:fill="auto"/>
            <w:vAlign w:val="center"/>
          </w:tcPr>
          <w:p w14:paraId="7A41D93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35</w:t>
            </w:r>
          </w:p>
        </w:tc>
        <w:tc>
          <w:tcPr>
            <w:tcW w:w="709" w:type="dxa"/>
            <w:tcBorders>
              <w:top w:val="nil"/>
              <w:left w:val="nil"/>
              <w:bottom w:val="nil"/>
              <w:right w:val="nil"/>
            </w:tcBorders>
            <w:shd w:val="clear" w:color="auto" w:fill="auto"/>
            <w:vAlign w:val="center"/>
          </w:tcPr>
          <w:p w14:paraId="4B3631A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3.67</w:t>
            </w:r>
          </w:p>
        </w:tc>
        <w:tc>
          <w:tcPr>
            <w:tcW w:w="850" w:type="dxa"/>
            <w:tcBorders>
              <w:top w:val="nil"/>
              <w:left w:val="nil"/>
              <w:bottom w:val="nil"/>
              <w:right w:val="nil"/>
            </w:tcBorders>
            <w:shd w:val="clear" w:color="auto" w:fill="auto"/>
            <w:vAlign w:val="center"/>
          </w:tcPr>
          <w:p w14:paraId="791B891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3.67</w:t>
            </w:r>
          </w:p>
        </w:tc>
        <w:tc>
          <w:tcPr>
            <w:tcW w:w="992" w:type="dxa"/>
            <w:tcBorders>
              <w:top w:val="nil"/>
              <w:left w:val="nil"/>
              <w:bottom w:val="nil"/>
              <w:right w:val="nil"/>
            </w:tcBorders>
            <w:shd w:val="clear" w:color="auto" w:fill="auto"/>
            <w:vAlign w:val="center"/>
          </w:tcPr>
          <w:p w14:paraId="306724C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30</w:t>
            </w:r>
          </w:p>
        </w:tc>
        <w:tc>
          <w:tcPr>
            <w:tcW w:w="1134" w:type="dxa"/>
            <w:tcBorders>
              <w:top w:val="nil"/>
              <w:left w:val="nil"/>
              <w:bottom w:val="nil"/>
              <w:right w:val="nil"/>
            </w:tcBorders>
            <w:shd w:val="clear" w:color="auto" w:fill="auto"/>
            <w:vAlign w:val="center"/>
          </w:tcPr>
          <w:p w14:paraId="7FF9BB1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20000</w:t>
            </w:r>
          </w:p>
        </w:tc>
        <w:tc>
          <w:tcPr>
            <w:tcW w:w="426" w:type="dxa"/>
            <w:tcBorders>
              <w:top w:val="nil"/>
              <w:left w:val="nil"/>
              <w:bottom w:val="nil"/>
              <w:right w:val="nil"/>
            </w:tcBorders>
            <w:shd w:val="clear" w:color="auto" w:fill="auto"/>
            <w:vAlign w:val="center"/>
          </w:tcPr>
          <w:p w14:paraId="2A8AEC9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0.58</w:t>
            </w:r>
          </w:p>
        </w:tc>
        <w:tc>
          <w:tcPr>
            <w:tcW w:w="558" w:type="dxa"/>
            <w:tcBorders>
              <w:top w:val="nil"/>
              <w:left w:val="nil"/>
              <w:bottom w:val="nil"/>
              <w:right w:val="nil"/>
            </w:tcBorders>
            <w:shd w:val="clear" w:color="auto" w:fill="auto"/>
            <w:vAlign w:val="center"/>
          </w:tcPr>
          <w:p w14:paraId="2EA366A6"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21</w:t>
            </w:r>
          </w:p>
        </w:tc>
      </w:tr>
      <w:tr w:rsidR="00DD7A5A" w:rsidRPr="00212DCD" w14:paraId="41FEEB2C" w14:textId="77777777" w:rsidTr="00930292">
        <w:trPr>
          <w:trHeight w:val="20"/>
        </w:trPr>
        <w:tc>
          <w:tcPr>
            <w:tcW w:w="423" w:type="dxa"/>
            <w:tcBorders>
              <w:top w:val="nil"/>
              <w:left w:val="nil"/>
              <w:bottom w:val="nil"/>
              <w:right w:val="nil"/>
            </w:tcBorders>
            <w:shd w:val="clear" w:color="auto" w:fill="auto"/>
            <w:noWrap/>
            <w:vAlign w:val="center"/>
          </w:tcPr>
          <w:p w14:paraId="6C32A2A7"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19</w:t>
            </w:r>
          </w:p>
        </w:tc>
        <w:tc>
          <w:tcPr>
            <w:tcW w:w="567" w:type="dxa"/>
            <w:tcBorders>
              <w:top w:val="nil"/>
              <w:left w:val="nil"/>
              <w:bottom w:val="nil"/>
              <w:right w:val="nil"/>
            </w:tcBorders>
            <w:shd w:val="clear" w:color="auto" w:fill="auto"/>
            <w:vAlign w:val="center"/>
          </w:tcPr>
          <w:p w14:paraId="6D96DED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2022</w:t>
            </w:r>
          </w:p>
        </w:tc>
        <w:tc>
          <w:tcPr>
            <w:tcW w:w="850" w:type="dxa"/>
            <w:tcBorders>
              <w:top w:val="nil"/>
              <w:left w:val="nil"/>
              <w:bottom w:val="nil"/>
              <w:right w:val="nil"/>
            </w:tcBorders>
            <w:shd w:val="clear" w:color="auto" w:fill="auto"/>
            <w:vAlign w:val="center"/>
          </w:tcPr>
          <w:p w14:paraId="4FF0002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Open air</w:t>
            </w:r>
          </w:p>
        </w:tc>
        <w:tc>
          <w:tcPr>
            <w:tcW w:w="992" w:type="dxa"/>
            <w:tcBorders>
              <w:top w:val="nil"/>
              <w:left w:val="nil"/>
              <w:bottom w:val="nil"/>
              <w:right w:val="nil"/>
            </w:tcBorders>
            <w:shd w:val="clear" w:color="auto" w:fill="auto"/>
            <w:vAlign w:val="center"/>
          </w:tcPr>
          <w:p w14:paraId="454393F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divided</w:t>
            </w:r>
          </w:p>
        </w:tc>
        <w:tc>
          <w:tcPr>
            <w:tcW w:w="1276" w:type="dxa"/>
            <w:tcBorders>
              <w:top w:val="nil"/>
              <w:left w:val="nil"/>
              <w:bottom w:val="nil"/>
              <w:right w:val="nil"/>
            </w:tcBorders>
            <w:shd w:val="clear" w:color="auto" w:fill="auto"/>
            <w:vAlign w:val="center"/>
          </w:tcPr>
          <w:p w14:paraId="4C91425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graphene oxide</w:t>
            </w:r>
          </w:p>
        </w:tc>
        <w:tc>
          <w:tcPr>
            <w:tcW w:w="567" w:type="dxa"/>
            <w:tcBorders>
              <w:top w:val="nil"/>
              <w:left w:val="nil"/>
              <w:bottom w:val="nil"/>
              <w:right w:val="nil"/>
            </w:tcBorders>
            <w:shd w:val="clear" w:color="auto" w:fill="auto"/>
            <w:vAlign w:val="center"/>
          </w:tcPr>
          <w:p w14:paraId="7BAB50A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PTFE</w:t>
            </w:r>
          </w:p>
        </w:tc>
        <w:tc>
          <w:tcPr>
            <w:tcW w:w="1211" w:type="dxa"/>
            <w:tcBorders>
              <w:top w:val="nil"/>
              <w:left w:val="nil"/>
              <w:bottom w:val="nil"/>
              <w:right w:val="nil"/>
            </w:tcBorders>
            <w:shd w:val="clear" w:color="auto" w:fill="auto"/>
            <w:vAlign w:val="center"/>
          </w:tcPr>
          <w:p w14:paraId="7643292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Ti</w:t>
            </w:r>
            <w:r>
              <w:rPr>
                <w:rFonts w:ascii="Times New Roman" w:hAnsi="Times New Roman" w:cs="Times New Roman" w:hint="eastAsia"/>
                <w:sz w:val="18"/>
                <w:szCs w:val="18"/>
              </w:rPr>
              <w:t>/</w:t>
            </w:r>
            <w:r w:rsidRPr="00212DCD">
              <w:rPr>
                <w:rFonts w:ascii="Times New Roman" w:hAnsi="Times New Roman" w:cs="Times New Roman"/>
                <w:sz w:val="18"/>
                <w:szCs w:val="18"/>
              </w:rPr>
              <w:t>IrO</w:t>
            </w:r>
            <w:r w:rsidRPr="00212DCD">
              <w:rPr>
                <w:rFonts w:ascii="Times New Roman" w:hAnsi="Times New Roman" w:cs="Times New Roman"/>
                <w:sz w:val="18"/>
                <w:szCs w:val="18"/>
                <w:vertAlign w:val="subscript"/>
              </w:rPr>
              <w:t>2</w:t>
            </w:r>
          </w:p>
        </w:tc>
        <w:tc>
          <w:tcPr>
            <w:tcW w:w="841" w:type="dxa"/>
            <w:tcBorders>
              <w:top w:val="nil"/>
              <w:left w:val="nil"/>
              <w:bottom w:val="nil"/>
              <w:right w:val="nil"/>
            </w:tcBorders>
            <w:shd w:val="clear" w:color="auto" w:fill="auto"/>
            <w:vAlign w:val="center"/>
          </w:tcPr>
          <w:p w14:paraId="098FC13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7</w:t>
            </w:r>
          </w:p>
        </w:tc>
        <w:tc>
          <w:tcPr>
            <w:tcW w:w="1067" w:type="dxa"/>
            <w:tcBorders>
              <w:top w:val="nil"/>
              <w:left w:val="nil"/>
              <w:bottom w:val="nil"/>
              <w:right w:val="nil"/>
            </w:tcBorders>
            <w:shd w:val="clear" w:color="auto" w:fill="auto"/>
            <w:vAlign w:val="center"/>
          </w:tcPr>
          <w:p w14:paraId="6AF476C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color w:val="000000"/>
                <w:sz w:val="18"/>
                <w:szCs w:val="18"/>
              </w:rPr>
              <w:br/>
              <w:t>(0.05mol/L)</w:t>
            </w:r>
          </w:p>
        </w:tc>
        <w:tc>
          <w:tcPr>
            <w:tcW w:w="992" w:type="dxa"/>
            <w:tcBorders>
              <w:top w:val="nil"/>
              <w:left w:val="nil"/>
              <w:bottom w:val="nil"/>
              <w:right w:val="nil"/>
            </w:tcBorders>
            <w:shd w:val="clear" w:color="auto" w:fill="auto"/>
            <w:vAlign w:val="center"/>
          </w:tcPr>
          <w:p w14:paraId="3F7CBC2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w:t>
            </w:r>
          </w:p>
        </w:tc>
        <w:tc>
          <w:tcPr>
            <w:tcW w:w="709" w:type="dxa"/>
            <w:tcBorders>
              <w:top w:val="nil"/>
              <w:left w:val="nil"/>
              <w:bottom w:val="nil"/>
              <w:right w:val="nil"/>
            </w:tcBorders>
            <w:shd w:val="clear" w:color="auto" w:fill="auto"/>
            <w:vAlign w:val="center"/>
          </w:tcPr>
          <w:p w14:paraId="2F4B0FB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0.5</w:t>
            </w:r>
          </w:p>
        </w:tc>
        <w:tc>
          <w:tcPr>
            <w:tcW w:w="850" w:type="dxa"/>
            <w:tcBorders>
              <w:top w:val="nil"/>
              <w:left w:val="nil"/>
              <w:bottom w:val="nil"/>
              <w:right w:val="nil"/>
            </w:tcBorders>
            <w:shd w:val="clear" w:color="auto" w:fill="auto"/>
            <w:vAlign w:val="center"/>
          </w:tcPr>
          <w:p w14:paraId="6DA5C5E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5</w:t>
            </w:r>
          </w:p>
        </w:tc>
        <w:tc>
          <w:tcPr>
            <w:tcW w:w="992" w:type="dxa"/>
            <w:tcBorders>
              <w:top w:val="nil"/>
              <w:left w:val="nil"/>
              <w:bottom w:val="nil"/>
              <w:right w:val="nil"/>
            </w:tcBorders>
            <w:shd w:val="clear" w:color="auto" w:fill="auto"/>
            <w:vAlign w:val="center"/>
          </w:tcPr>
          <w:p w14:paraId="0BA514A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350</w:t>
            </w:r>
          </w:p>
        </w:tc>
        <w:tc>
          <w:tcPr>
            <w:tcW w:w="1134" w:type="dxa"/>
            <w:tcBorders>
              <w:top w:val="nil"/>
              <w:left w:val="nil"/>
              <w:bottom w:val="nil"/>
              <w:right w:val="nil"/>
            </w:tcBorders>
            <w:shd w:val="clear" w:color="auto" w:fill="auto"/>
            <w:vAlign w:val="center"/>
          </w:tcPr>
          <w:p w14:paraId="5715B191"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426" w:type="dxa"/>
            <w:tcBorders>
              <w:top w:val="nil"/>
              <w:left w:val="nil"/>
              <w:bottom w:val="nil"/>
              <w:right w:val="nil"/>
            </w:tcBorders>
            <w:shd w:val="clear" w:color="auto" w:fill="auto"/>
            <w:vAlign w:val="center"/>
          </w:tcPr>
          <w:p w14:paraId="7649E74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0.81</w:t>
            </w:r>
          </w:p>
        </w:tc>
        <w:tc>
          <w:tcPr>
            <w:tcW w:w="558" w:type="dxa"/>
            <w:tcBorders>
              <w:top w:val="nil"/>
              <w:left w:val="nil"/>
              <w:bottom w:val="nil"/>
              <w:right w:val="nil"/>
            </w:tcBorders>
            <w:shd w:val="clear" w:color="auto" w:fill="auto"/>
            <w:vAlign w:val="center"/>
          </w:tcPr>
          <w:p w14:paraId="0C3AACAC"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22</w:t>
            </w:r>
          </w:p>
        </w:tc>
      </w:tr>
      <w:tr w:rsidR="00DD7A5A" w:rsidRPr="00212DCD" w14:paraId="265A4369" w14:textId="77777777" w:rsidTr="00930292">
        <w:trPr>
          <w:trHeight w:val="20"/>
        </w:trPr>
        <w:tc>
          <w:tcPr>
            <w:tcW w:w="423" w:type="dxa"/>
            <w:tcBorders>
              <w:top w:val="nil"/>
              <w:left w:val="nil"/>
              <w:bottom w:val="nil"/>
              <w:right w:val="nil"/>
            </w:tcBorders>
            <w:shd w:val="clear" w:color="auto" w:fill="auto"/>
            <w:noWrap/>
            <w:vAlign w:val="center"/>
          </w:tcPr>
          <w:p w14:paraId="6B90C2A9"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20</w:t>
            </w:r>
          </w:p>
        </w:tc>
        <w:tc>
          <w:tcPr>
            <w:tcW w:w="567" w:type="dxa"/>
            <w:tcBorders>
              <w:top w:val="nil"/>
              <w:left w:val="nil"/>
              <w:bottom w:val="nil"/>
              <w:right w:val="nil"/>
            </w:tcBorders>
            <w:shd w:val="clear" w:color="auto" w:fill="auto"/>
            <w:vAlign w:val="center"/>
          </w:tcPr>
          <w:p w14:paraId="2B88B8C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2022</w:t>
            </w:r>
          </w:p>
        </w:tc>
        <w:tc>
          <w:tcPr>
            <w:tcW w:w="850" w:type="dxa"/>
            <w:tcBorders>
              <w:top w:val="nil"/>
              <w:left w:val="nil"/>
              <w:bottom w:val="nil"/>
              <w:right w:val="nil"/>
            </w:tcBorders>
            <w:shd w:val="clear" w:color="auto" w:fill="auto"/>
            <w:vAlign w:val="center"/>
          </w:tcPr>
          <w:p w14:paraId="37251C4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 xml:space="preserve">Open </w:t>
            </w:r>
            <w:r w:rsidRPr="00212DCD">
              <w:rPr>
                <w:rFonts w:ascii="Times New Roman" w:hAnsi="Times New Roman" w:cs="Times New Roman"/>
                <w:vanish/>
                <w:sz w:val="18"/>
                <w:szCs w:val="18"/>
              </w:rPr>
              <w:t>air</w:t>
            </w:r>
          </w:p>
        </w:tc>
        <w:tc>
          <w:tcPr>
            <w:tcW w:w="992" w:type="dxa"/>
            <w:tcBorders>
              <w:top w:val="nil"/>
              <w:left w:val="nil"/>
              <w:bottom w:val="nil"/>
              <w:right w:val="nil"/>
            </w:tcBorders>
            <w:shd w:val="clear" w:color="auto" w:fill="auto"/>
            <w:vAlign w:val="center"/>
          </w:tcPr>
          <w:p w14:paraId="25BAD145"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276" w:type="dxa"/>
            <w:tcBorders>
              <w:top w:val="nil"/>
              <w:left w:val="nil"/>
              <w:bottom w:val="nil"/>
              <w:right w:val="nil"/>
            </w:tcBorders>
            <w:shd w:val="clear" w:color="auto" w:fill="auto"/>
            <w:vAlign w:val="center"/>
          </w:tcPr>
          <w:p w14:paraId="0AFB191D"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567" w:type="dxa"/>
            <w:tcBorders>
              <w:top w:val="nil"/>
              <w:left w:val="nil"/>
              <w:bottom w:val="nil"/>
              <w:right w:val="nil"/>
            </w:tcBorders>
            <w:shd w:val="clear" w:color="auto" w:fill="auto"/>
            <w:vAlign w:val="center"/>
          </w:tcPr>
          <w:p w14:paraId="5DFF273A"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211" w:type="dxa"/>
            <w:tcBorders>
              <w:top w:val="nil"/>
              <w:left w:val="nil"/>
              <w:bottom w:val="nil"/>
              <w:right w:val="nil"/>
            </w:tcBorders>
            <w:shd w:val="clear" w:color="auto" w:fill="auto"/>
            <w:vAlign w:val="center"/>
          </w:tcPr>
          <w:p w14:paraId="2090D708"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41" w:type="dxa"/>
            <w:tcBorders>
              <w:top w:val="nil"/>
              <w:left w:val="nil"/>
              <w:bottom w:val="nil"/>
              <w:right w:val="nil"/>
            </w:tcBorders>
            <w:shd w:val="clear" w:color="auto" w:fill="auto"/>
            <w:vAlign w:val="center"/>
          </w:tcPr>
          <w:p w14:paraId="6F960427"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067" w:type="dxa"/>
            <w:tcBorders>
              <w:top w:val="nil"/>
              <w:left w:val="nil"/>
              <w:bottom w:val="nil"/>
              <w:right w:val="nil"/>
            </w:tcBorders>
            <w:shd w:val="clear" w:color="auto" w:fill="auto"/>
            <w:vAlign w:val="center"/>
          </w:tcPr>
          <w:p w14:paraId="692A397C"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992" w:type="dxa"/>
            <w:tcBorders>
              <w:top w:val="nil"/>
              <w:left w:val="nil"/>
              <w:bottom w:val="nil"/>
              <w:right w:val="nil"/>
            </w:tcBorders>
            <w:shd w:val="clear" w:color="auto" w:fill="auto"/>
            <w:vAlign w:val="center"/>
          </w:tcPr>
          <w:p w14:paraId="13EC4AD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90</w:t>
            </w:r>
          </w:p>
        </w:tc>
        <w:tc>
          <w:tcPr>
            <w:tcW w:w="709" w:type="dxa"/>
            <w:tcBorders>
              <w:top w:val="nil"/>
              <w:left w:val="nil"/>
              <w:bottom w:val="nil"/>
              <w:right w:val="nil"/>
            </w:tcBorders>
            <w:shd w:val="clear" w:color="auto" w:fill="auto"/>
            <w:vAlign w:val="center"/>
          </w:tcPr>
          <w:p w14:paraId="6B0049E3"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50" w:type="dxa"/>
            <w:tcBorders>
              <w:top w:val="nil"/>
              <w:left w:val="nil"/>
              <w:bottom w:val="nil"/>
              <w:right w:val="nil"/>
            </w:tcBorders>
            <w:shd w:val="clear" w:color="auto" w:fill="auto"/>
            <w:vAlign w:val="center"/>
          </w:tcPr>
          <w:p w14:paraId="051F684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w:t>
            </w:r>
          </w:p>
        </w:tc>
        <w:tc>
          <w:tcPr>
            <w:tcW w:w="992" w:type="dxa"/>
            <w:tcBorders>
              <w:top w:val="nil"/>
              <w:left w:val="nil"/>
              <w:bottom w:val="nil"/>
              <w:right w:val="nil"/>
            </w:tcBorders>
            <w:shd w:val="clear" w:color="auto" w:fill="auto"/>
            <w:vAlign w:val="center"/>
          </w:tcPr>
          <w:p w14:paraId="20EF308D"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132647C6"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426" w:type="dxa"/>
            <w:tcBorders>
              <w:top w:val="nil"/>
              <w:left w:val="nil"/>
              <w:bottom w:val="nil"/>
              <w:right w:val="nil"/>
            </w:tcBorders>
            <w:shd w:val="clear" w:color="auto" w:fill="auto"/>
            <w:vAlign w:val="center"/>
          </w:tcPr>
          <w:p w14:paraId="3E9C336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0.77</w:t>
            </w:r>
          </w:p>
        </w:tc>
        <w:tc>
          <w:tcPr>
            <w:tcW w:w="558" w:type="dxa"/>
            <w:tcBorders>
              <w:top w:val="nil"/>
              <w:left w:val="nil"/>
              <w:bottom w:val="nil"/>
              <w:right w:val="nil"/>
            </w:tcBorders>
            <w:shd w:val="clear" w:color="auto" w:fill="auto"/>
            <w:vAlign w:val="center"/>
          </w:tcPr>
          <w:p w14:paraId="096C99F0"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23</w:t>
            </w:r>
          </w:p>
        </w:tc>
      </w:tr>
      <w:tr w:rsidR="00DD7A5A" w:rsidRPr="00212DCD" w14:paraId="7E81752E" w14:textId="77777777" w:rsidTr="00930292">
        <w:trPr>
          <w:trHeight w:val="20"/>
        </w:trPr>
        <w:tc>
          <w:tcPr>
            <w:tcW w:w="423" w:type="dxa"/>
            <w:tcBorders>
              <w:top w:val="nil"/>
              <w:left w:val="nil"/>
              <w:bottom w:val="nil"/>
              <w:right w:val="nil"/>
            </w:tcBorders>
            <w:shd w:val="clear" w:color="auto" w:fill="auto"/>
            <w:noWrap/>
            <w:vAlign w:val="center"/>
          </w:tcPr>
          <w:p w14:paraId="6FD8E7F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lastRenderedPageBreak/>
              <w:t>2</w:t>
            </w:r>
            <w:r>
              <w:rPr>
                <w:rFonts w:ascii="Times New Roman" w:hAnsi="Times New Roman" w:cs="Times New Roman" w:hint="eastAsia"/>
                <w:color w:val="000000"/>
                <w:sz w:val="18"/>
                <w:szCs w:val="18"/>
              </w:rPr>
              <w:t>1</w:t>
            </w:r>
          </w:p>
        </w:tc>
        <w:tc>
          <w:tcPr>
            <w:tcW w:w="567" w:type="dxa"/>
            <w:tcBorders>
              <w:top w:val="nil"/>
              <w:left w:val="nil"/>
              <w:bottom w:val="nil"/>
              <w:right w:val="nil"/>
            </w:tcBorders>
            <w:shd w:val="clear" w:color="auto" w:fill="auto"/>
            <w:vAlign w:val="center"/>
          </w:tcPr>
          <w:p w14:paraId="6F47B9E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2022</w:t>
            </w:r>
          </w:p>
        </w:tc>
        <w:tc>
          <w:tcPr>
            <w:tcW w:w="850" w:type="dxa"/>
            <w:tcBorders>
              <w:top w:val="nil"/>
              <w:left w:val="nil"/>
              <w:bottom w:val="nil"/>
              <w:right w:val="nil"/>
            </w:tcBorders>
            <w:shd w:val="clear" w:color="auto" w:fill="auto"/>
            <w:vAlign w:val="center"/>
          </w:tcPr>
          <w:p w14:paraId="2DB2F42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454C9EE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divided</w:t>
            </w:r>
          </w:p>
        </w:tc>
        <w:tc>
          <w:tcPr>
            <w:tcW w:w="1276" w:type="dxa"/>
            <w:tcBorders>
              <w:top w:val="nil"/>
              <w:left w:val="nil"/>
              <w:bottom w:val="nil"/>
              <w:right w:val="nil"/>
            </w:tcBorders>
            <w:shd w:val="clear" w:color="auto" w:fill="auto"/>
            <w:vAlign w:val="center"/>
          </w:tcPr>
          <w:p w14:paraId="27781879"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color w:val="000000"/>
                <w:sz w:val="18"/>
                <w:szCs w:val="18"/>
              </w:rPr>
              <w:t>Commercial</w:t>
            </w:r>
            <w:r w:rsidRPr="00212DCD">
              <w:rPr>
                <w:rFonts w:ascii="Times New Roman" w:hAnsi="Times New Roman" w:cs="Times New Roman"/>
                <w:color w:val="000000"/>
                <w:sz w:val="18"/>
                <w:szCs w:val="18"/>
              </w:rPr>
              <w:t xml:space="preserve"> CB</w:t>
            </w:r>
          </w:p>
        </w:tc>
        <w:tc>
          <w:tcPr>
            <w:tcW w:w="567" w:type="dxa"/>
            <w:tcBorders>
              <w:top w:val="nil"/>
              <w:left w:val="nil"/>
              <w:bottom w:val="nil"/>
              <w:right w:val="nil"/>
            </w:tcBorders>
            <w:shd w:val="clear" w:color="auto" w:fill="auto"/>
            <w:vAlign w:val="center"/>
          </w:tcPr>
          <w:p w14:paraId="454FA1AA" w14:textId="77777777" w:rsidR="00DD7A5A" w:rsidRDefault="00DD7A5A" w:rsidP="001B25DC">
            <w:pPr>
              <w:jc w:val="center"/>
              <w:rPr>
                <w:rFonts w:ascii="Times New Roman" w:hAnsi="Times New Roman" w:cs="Times New Roman"/>
                <w:sz w:val="18"/>
                <w:szCs w:val="18"/>
              </w:rPr>
            </w:pPr>
            <w:proofErr w:type="spellStart"/>
            <w:r w:rsidRPr="00212DCD">
              <w:rPr>
                <w:rFonts w:ascii="Times New Roman" w:hAnsi="Times New Roman" w:cs="Times New Roman"/>
                <w:color w:val="000000"/>
                <w:sz w:val="18"/>
                <w:szCs w:val="18"/>
              </w:rPr>
              <w:t>Nafion</w:t>
            </w:r>
            <w:proofErr w:type="spellEnd"/>
          </w:p>
        </w:tc>
        <w:tc>
          <w:tcPr>
            <w:tcW w:w="1211" w:type="dxa"/>
            <w:tcBorders>
              <w:top w:val="nil"/>
              <w:left w:val="nil"/>
              <w:bottom w:val="nil"/>
              <w:right w:val="nil"/>
            </w:tcBorders>
            <w:shd w:val="clear" w:color="auto" w:fill="auto"/>
            <w:vAlign w:val="center"/>
          </w:tcPr>
          <w:p w14:paraId="1AF9CA1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Ti</w:t>
            </w:r>
            <w:r>
              <w:rPr>
                <w:rFonts w:ascii="Times New Roman" w:hAnsi="Times New Roman" w:cs="Times New Roman" w:hint="eastAsia"/>
                <w:color w:val="000000"/>
                <w:sz w:val="18"/>
                <w:szCs w:val="18"/>
              </w:rPr>
              <w:t>/</w:t>
            </w:r>
            <w:r w:rsidRPr="00212DCD">
              <w:rPr>
                <w:rFonts w:ascii="Times New Roman" w:hAnsi="Times New Roman" w:cs="Times New Roman"/>
                <w:color w:val="000000"/>
                <w:sz w:val="18"/>
                <w:szCs w:val="18"/>
              </w:rPr>
              <w:t>IrO</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&amp;/RuO</w:t>
            </w:r>
            <w:r w:rsidRPr="00212DCD">
              <w:rPr>
                <w:rFonts w:ascii="Times New Roman" w:hAnsi="Times New Roman" w:cs="Times New Roman"/>
                <w:color w:val="000000"/>
                <w:sz w:val="18"/>
                <w:szCs w:val="18"/>
                <w:vertAlign w:val="subscript"/>
              </w:rPr>
              <w:t>2</w:t>
            </w:r>
          </w:p>
        </w:tc>
        <w:tc>
          <w:tcPr>
            <w:tcW w:w="841" w:type="dxa"/>
            <w:tcBorders>
              <w:top w:val="nil"/>
              <w:left w:val="nil"/>
              <w:bottom w:val="nil"/>
              <w:right w:val="nil"/>
            </w:tcBorders>
            <w:shd w:val="clear" w:color="auto" w:fill="auto"/>
            <w:vAlign w:val="center"/>
          </w:tcPr>
          <w:p w14:paraId="7BCA3A8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16</w:t>
            </w:r>
          </w:p>
        </w:tc>
        <w:tc>
          <w:tcPr>
            <w:tcW w:w="1067" w:type="dxa"/>
            <w:tcBorders>
              <w:top w:val="nil"/>
              <w:left w:val="nil"/>
              <w:bottom w:val="nil"/>
              <w:right w:val="nil"/>
            </w:tcBorders>
            <w:shd w:val="clear" w:color="auto" w:fill="auto"/>
            <w:vAlign w:val="center"/>
          </w:tcPr>
          <w:p w14:paraId="18334D8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br/>
              <w:t>(0.1mol/L)</w:t>
            </w:r>
          </w:p>
        </w:tc>
        <w:tc>
          <w:tcPr>
            <w:tcW w:w="992" w:type="dxa"/>
            <w:tcBorders>
              <w:top w:val="nil"/>
              <w:left w:val="nil"/>
              <w:bottom w:val="nil"/>
              <w:right w:val="nil"/>
            </w:tcBorders>
            <w:shd w:val="clear" w:color="auto" w:fill="auto"/>
            <w:vAlign w:val="center"/>
          </w:tcPr>
          <w:p w14:paraId="0331951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30</w:t>
            </w:r>
          </w:p>
        </w:tc>
        <w:tc>
          <w:tcPr>
            <w:tcW w:w="709" w:type="dxa"/>
            <w:tcBorders>
              <w:top w:val="nil"/>
              <w:left w:val="nil"/>
              <w:bottom w:val="nil"/>
              <w:right w:val="nil"/>
            </w:tcBorders>
            <w:shd w:val="clear" w:color="auto" w:fill="auto"/>
            <w:vAlign w:val="center"/>
          </w:tcPr>
          <w:p w14:paraId="2031B94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w:t>
            </w:r>
          </w:p>
        </w:tc>
        <w:tc>
          <w:tcPr>
            <w:tcW w:w="850" w:type="dxa"/>
            <w:tcBorders>
              <w:top w:val="nil"/>
              <w:left w:val="nil"/>
              <w:bottom w:val="nil"/>
              <w:right w:val="nil"/>
            </w:tcBorders>
            <w:shd w:val="clear" w:color="auto" w:fill="auto"/>
            <w:vAlign w:val="center"/>
          </w:tcPr>
          <w:p w14:paraId="2E9C859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98</w:t>
            </w:r>
          </w:p>
        </w:tc>
        <w:tc>
          <w:tcPr>
            <w:tcW w:w="992" w:type="dxa"/>
            <w:tcBorders>
              <w:top w:val="nil"/>
              <w:left w:val="nil"/>
              <w:bottom w:val="nil"/>
              <w:right w:val="nil"/>
            </w:tcBorders>
            <w:shd w:val="clear" w:color="auto" w:fill="auto"/>
            <w:vAlign w:val="center"/>
          </w:tcPr>
          <w:p w14:paraId="45BD212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w:t>
            </w:r>
          </w:p>
        </w:tc>
        <w:tc>
          <w:tcPr>
            <w:tcW w:w="1134" w:type="dxa"/>
            <w:tcBorders>
              <w:top w:val="nil"/>
              <w:left w:val="nil"/>
              <w:bottom w:val="nil"/>
              <w:right w:val="nil"/>
            </w:tcBorders>
            <w:shd w:val="clear" w:color="auto" w:fill="auto"/>
            <w:vAlign w:val="center"/>
          </w:tcPr>
          <w:p w14:paraId="03ADE3B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2301.3</w:t>
            </w:r>
          </w:p>
        </w:tc>
        <w:tc>
          <w:tcPr>
            <w:tcW w:w="426" w:type="dxa"/>
            <w:tcBorders>
              <w:top w:val="nil"/>
              <w:left w:val="nil"/>
              <w:bottom w:val="nil"/>
              <w:right w:val="nil"/>
            </w:tcBorders>
            <w:shd w:val="clear" w:color="auto" w:fill="auto"/>
            <w:vAlign w:val="center"/>
          </w:tcPr>
          <w:p w14:paraId="4104767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w:t>
            </w:r>
            <w:r>
              <w:rPr>
                <w:rFonts w:ascii="Times New Roman" w:hAnsi="Times New Roman" w:cs="Times New Roman" w:hint="eastAsia"/>
                <w:color w:val="000000"/>
                <w:sz w:val="18"/>
                <w:szCs w:val="18"/>
              </w:rPr>
              <w:t>70</w:t>
            </w:r>
          </w:p>
        </w:tc>
        <w:tc>
          <w:tcPr>
            <w:tcW w:w="558" w:type="dxa"/>
            <w:tcBorders>
              <w:top w:val="nil"/>
              <w:left w:val="nil"/>
              <w:bottom w:val="nil"/>
              <w:right w:val="nil"/>
            </w:tcBorders>
            <w:shd w:val="clear" w:color="auto" w:fill="auto"/>
            <w:vAlign w:val="center"/>
          </w:tcPr>
          <w:p w14:paraId="63423894"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24</w:t>
            </w:r>
          </w:p>
        </w:tc>
      </w:tr>
      <w:tr w:rsidR="00DD7A5A" w:rsidRPr="00212DCD" w14:paraId="0A56472B" w14:textId="77777777" w:rsidTr="00930292">
        <w:trPr>
          <w:trHeight w:val="20"/>
        </w:trPr>
        <w:tc>
          <w:tcPr>
            <w:tcW w:w="423" w:type="dxa"/>
            <w:tcBorders>
              <w:top w:val="nil"/>
              <w:left w:val="nil"/>
              <w:bottom w:val="nil"/>
              <w:right w:val="nil"/>
            </w:tcBorders>
            <w:shd w:val="clear" w:color="auto" w:fill="auto"/>
            <w:noWrap/>
            <w:vAlign w:val="center"/>
          </w:tcPr>
          <w:p w14:paraId="477969BC"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22</w:t>
            </w:r>
          </w:p>
        </w:tc>
        <w:tc>
          <w:tcPr>
            <w:tcW w:w="567" w:type="dxa"/>
            <w:tcBorders>
              <w:top w:val="nil"/>
              <w:left w:val="nil"/>
              <w:bottom w:val="nil"/>
              <w:right w:val="nil"/>
            </w:tcBorders>
            <w:shd w:val="clear" w:color="auto" w:fill="auto"/>
            <w:vAlign w:val="center"/>
          </w:tcPr>
          <w:p w14:paraId="17DA2D3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2022</w:t>
            </w:r>
          </w:p>
        </w:tc>
        <w:tc>
          <w:tcPr>
            <w:tcW w:w="850" w:type="dxa"/>
            <w:tcBorders>
              <w:top w:val="nil"/>
              <w:left w:val="nil"/>
              <w:bottom w:val="nil"/>
              <w:right w:val="nil"/>
            </w:tcBorders>
            <w:shd w:val="clear" w:color="auto" w:fill="auto"/>
            <w:vAlign w:val="center"/>
          </w:tcPr>
          <w:p w14:paraId="28062BC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Open air</w:t>
            </w:r>
          </w:p>
        </w:tc>
        <w:tc>
          <w:tcPr>
            <w:tcW w:w="992" w:type="dxa"/>
            <w:tcBorders>
              <w:top w:val="nil"/>
              <w:left w:val="nil"/>
              <w:bottom w:val="nil"/>
              <w:right w:val="nil"/>
            </w:tcBorders>
            <w:shd w:val="clear" w:color="auto" w:fill="auto"/>
            <w:vAlign w:val="center"/>
          </w:tcPr>
          <w:p w14:paraId="0FC9D74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undivid</w:t>
            </w:r>
            <w:r w:rsidRPr="00212DCD">
              <w:rPr>
                <w:rFonts w:ascii="Times New Roman" w:hAnsi="Times New Roman" w:cs="Times New Roman"/>
                <w:vanish/>
                <w:sz w:val="18"/>
                <w:szCs w:val="18"/>
              </w:rPr>
              <w:t>ed</w:t>
            </w:r>
          </w:p>
        </w:tc>
        <w:tc>
          <w:tcPr>
            <w:tcW w:w="1276" w:type="dxa"/>
            <w:tcBorders>
              <w:top w:val="nil"/>
              <w:left w:val="nil"/>
              <w:bottom w:val="nil"/>
              <w:right w:val="nil"/>
            </w:tcBorders>
            <w:shd w:val="clear" w:color="auto" w:fill="auto"/>
            <w:vAlign w:val="center"/>
          </w:tcPr>
          <w:p w14:paraId="4D5530F6"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sz w:val="18"/>
                <w:szCs w:val="18"/>
              </w:rPr>
              <w:t>Commercial</w:t>
            </w:r>
            <w:r>
              <w:rPr>
                <w:rFonts w:ascii="Times New Roman" w:hAnsi="Times New Roman" w:cs="Times New Roman" w:hint="eastAsia"/>
                <w:sz w:val="18"/>
                <w:szCs w:val="18"/>
              </w:rPr>
              <w:t xml:space="preserve"> </w:t>
            </w:r>
            <w:r w:rsidRPr="00212DCD">
              <w:rPr>
                <w:rFonts w:ascii="Times New Roman" w:hAnsi="Times New Roman" w:cs="Times New Roman"/>
                <w:sz w:val="18"/>
                <w:szCs w:val="18"/>
              </w:rPr>
              <w:t>CB /graphite</w:t>
            </w:r>
          </w:p>
        </w:tc>
        <w:tc>
          <w:tcPr>
            <w:tcW w:w="567" w:type="dxa"/>
            <w:tcBorders>
              <w:top w:val="nil"/>
              <w:left w:val="nil"/>
              <w:bottom w:val="nil"/>
              <w:right w:val="nil"/>
            </w:tcBorders>
            <w:shd w:val="clear" w:color="auto" w:fill="auto"/>
            <w:vAlign w:val="center"/>
          </w:tcPr>
          <w:p w14:paraId="5844299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PTFE</w:t>
            </w:r>
          </w:p>
        </w:tc>
        <w:tc>
          <w:tcPr>
            <w:tcW w:w="1211" w:type="dxa"/>
            <w:tcBorders>
              <w:top w:val="nil"/>
              <w:left w:val="nil"/>
              <w:bottom w:val="nil"/>
              <w:right w:val="nil"/>
            </w:tcBorders>
            <w:shd w:val="clear" w:color="auto" w:fill="auto"/>
            <w:vAlign w:val="center"/>
          </w:tcPr>
          <w:p w14:paraId="49FCE9C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Ti</w:t>
            </w:r>
            <w:r>
              <w:rPr>
                <w:rFonts w:ascii="Times New Roman" w:hAnsi="Times New Roman" w:cs="Times New Roman" w:hint="eastAsia"/>
                <w:sz w:val="18"/>
                <w:szCs w:val="18"/>
              </w:rPr>
              <w:t>/</w:t>
            </w:r>
            <w:r w:rsidRPr="00212DCD">
              <w:rPr>
                <w:rFonts w:ascii="Times New Roman" w:hAnsi="Times New Roman" w:cs="Times New Roman"/>
                <w:sz w:val="18"/>
                <w:szCs w:val="18"/>
              </w:rPr>
              <w:t>IrO</w:t>
            </w:r>
            <w:r w:rsidRPr="00212DCD">
              <w:rPr>
                <w:rFonts w:ascii="Times New Roman" w:hAnsi="Times New Roman" w:cs="Times New Roman"/>
                <w:sz w:val="18"/>
                <w:szCs w:val="18"/>
                <w:vertAlign w:val="subscript"/>
              </w:rPr>
              <w:t>2</w:t>
            </w:r>
          </w:p>
        </w:tc>
        <w:tc>
          <w:tcPr>
            <w:tcW w:w="841" w:type="dxa"/>
            <w:tcBorders>
              <w:top w:val="nil"/>
              <w:left w:val="nil"/>
              <w:bottom w:val="nil"/>
              <w:right w:val="nil"/>
            </w:tcBorders>
            <w:shd w:val="clear" w:color="auto" w:fill="auto"/>
            <w:vAlign w:val="center"/>
          </w:tcPr>
          <w:p w14:paraId="06A1B2F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232.5</w:t>
            </w:r>
          </w:p>
        </w:tc>
        <w:tc>
          <w:tcPr>
            <w:tcW w:w="1067" w:type="dxa"/>
            <w:tcBorders>
              <w:top w:val="nil"/>
              <w:left w:val="nil"/>
              <w:bottom w:val="nil"/>
              <w:right w:val="nil"/>
            </w:tcBorders>
            <w:shd w:val="clear" w:color="auto" w:fill="auto"/>
            <w:vAlign w:val="center"/>
          </w:tcPr>
          <w:p w14:paraId="045C6E2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br/>
              <w:t>(0.05mol/L)</w:t>
            </w:r>
          </w:p>
        </w:tc>
        <w:tc>
          <w:tcPr>
            <w:tcW w:w="992" w:type="dxa"/>
            <w:tcBorders>
              <w:top w:val="nil"/>
              <w:left w:val="nil"/>
              <w:bottom w:val="nil"/>
              <w:right w:val="nil"/>
            </w:tcBorders>
            <w:shd w:val="clear" w:color="auto" w:fill="auto"/>
            <w:vAlign w:val="center"/>
          </w:tcPr>
          <w:p w14:paraId="68F98FC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30</w:t>
            </w:r>
          </w:p>
        </w:tc>
        <w:tc>
          <w:tcPr>
            <w:tcW w:w="709" w:type="dxa"/>
            <w:tcBorders>
              <w:top w:val="nil"/>
              <w:left w:val="nil"/>
              <w:bottom w:val="nil"/>
              <w:right w:val="nil"/>
            </w:tcBorders>
            <w:shd w:val="clear" w:color="auto" w:fill="auto"/>
            <w:vAlign w:val="center"/>
          </w:tcPr>
          <w:p w14:paraId="490D8A1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2776F15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992" w:type="dxa"/>
            <w:tcBorders>
              <w:top w:val="nil"/>
              <w:left w:val="nil"/>
              <w:bottom w:val="nil"/>
              <w:right w:val="nil"/>
            </w:tcBorders>
            <w:shd w:val="clear" w:color="auto" w:fill="auto"/>
            <w:vAlign w:val="center"/>
          </w:tcPr>
          <w:p w14:paraId="19165D4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2000</w:t>
            </w:r>
          </w:p>
        </w:tc>
        <w:tc>
          <w:tcPr>
            <w:tcW w:w="1134" w:type="dxa"/>
            <w:tcBorders>
              <w:top w:val="nil"/>
              <w:left w:val="nil"/>
              <w:bottom w:val="nil"/>
              <w:right w:val="nil"/>
            </w:tcBorders>
            <w:shd w:val="clear" w:color="auto" w:fill="auto"/>
            <w:vAlign w:val="center"/>
          </w:tcPr>
          <w:p w14:paraId="0A05DE4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551</w:t>
            </w:r>
          </w:p>
        </w:tc>
        <w:tc>
          <w:tcPr>
            <w:tcW w:w="426" w:type="dxa"/>
            <w:tcBorders>
              <w:top w:val="nil"/>
              <w:left w:val="nil"/>
              <w:bottom w:val="nil"/>
              <w:right w:val="nil"/>
            </w:tcBorders>
            <w:shd w:val="clear" w:color="auto" w:fill="auto"/>
            <w:vAlign w:val="center"/>
          </w:tcPr>
          <w:p w14:paraId="1E2D80C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0.5</w:t>
            </w:r>
          </w:p>
        </w:tc>
        <w:tc>
          <w:tcPr>
            <w:tcW w:w="558" w:type="dxa"/>
            <w:tcBorders>
              <w:top w:val="nil"/>
              <w:left w:val="nil"/>
              <w:bottom w:val="nil"/>
              <w:right w:val="nil"/>
            </w:tcBorders>
            <w:shd w:val="clear" w:color="auto" w:fill="auto"/>
            <w:vAlign w:val="center"/>
          </w:tcPr>
          <w:p w14:paraId="52B1CEC5"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25</w:t>
            </w:r>
          </w:p>
        </w:tc>
      </w:tr>
      <w:tr w:rsidR="00DD7A5A" w:rsidRPr="00212DCD" w14:paraId="36F2BF95" w14:textId="77777777" w:rsidTr="00930292">
        <w:trPr>
          <w:trHeight w:val="20"/>
        </w:trPr>
        <w:tc>
          <w:tcPr>
            <w:tcW w:w="423" w:type="dxa"/>
            <w:tcBorders>
              <w:top w:val="nil"/>
              <w:left w:val="nil"/>
              <w:bottom w:val="nil"/>
              <w:right w:val="nil"/>
            </w:tcBorders>
            <w:shd w:val="clear" w:color="auto" w:fill="auto"/>
            <w:noWrap/>
            <w:vAlign w:val="center"/>
          </w:tcPr>
          <w:p w14:paraId="2AF4E9CE"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23</w:t>
            </w:r>
          </w:p>
        </w:tc>
        <w:tc>
          <w:tcPr>
            <w:tcW w:w="567" w:type="dxa"/>
            <w:tcBorders>
              <w:top w:val="nil"/>
              <w:left w:val="nil"/>
              <w:bottom w:val="nil"/>
              <w:right w:val="nil"/>
            </w:tcBorders>
            <w:shd w:val="clear" w:color="auto" w:fill="auto"/>
            <w:vAlign w:val="center"/>
          </w:tcPr>
          <w:p w14:paraId="10BA4B9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2022</w:t>
            </w:r>
          </w:p>
        </w:tc>
        <w:tc>
          <w:tcPr>
            <w:tcW w:w="850" w:type="dxa"/>
            <w:tcBorders>
              <w:top w:val="nil"/>
              <w:left w:val="nil"/>
              <w:bottom w:val="nil"/>
              <w:right w:val="nil"/>
            </w:tcBorders>
            <w:shd w:val="clear" w:color="auto" w:fill="auto"/>
            <w:vAlign w:val="center"/>
          </w:tcPr>
          <w:p w14:paraId="55F3C6B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Open air</w:t>
            </w:r>
          </w:p>
        </w:tc>
        <w:tc>
          <w:tcPr>
            <w:tcW w:w="992" w:type="dxa"/>
            <w:tcBorders>
              <w:top w:val="nil"/>
              <w:left w:val="nil"/>
              <w:bottom w:val="nil"/>
              <w:right w:val="nil"/>
            </w:tcBorders>
            <w:shd w:val="clear" w:color="auto" w:fill="auto"/>
            <w:vAlign w:val="center"/>
          </w:tcPr>
          <w:p w14:paraId="041A230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undivided</w:t>
            </w:r>
          </w:p>
        </w:tc>
        <w:tc>
          <w:tcPr>
            <w:tcW w:w="1276" w:type="dxa"/>
            <w:tcBorders>
              <w:top w:val="nil"/>
              <w:left w:val="nil"/>
              <w:bottom w:val="nil"/>
              <w:right w:val="nil"/>
            </w:tcBorders>
            <w:shd w:val="clear" w:color="auto" w:fill="auto"/>
            <w:vAlign w:val="center"/>
          </w:tcPr>
          <w:p w14:paraId="79BFB71C"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G</w:t>
            </w:r>
            <w:r w:rsidRPr="00212DCD">
              <w:rPr>
                <w:rFonts w:ascii="Times New Roman" w:hAnsi="Times New Roman" w:cs="Times New Roman"/>
                <w:color w:val="000000"/>
                <w:sz w:val="18"/>
                <w:szCs w:val="18"/>
              </w:rPr>
              <w:t>raphite</w:t>
            </w:r>
          </w:p>
        </w:tc>
        <w:tc>
          <w:tcPr>
            <w:tcW w:w="567" w:type="dxa"/>
            <w:tcBorders>
              <w:top w:val="nil"/>
              <w:left w:val="nil"/>
              <w:bottom w:val="nil"/>
              <w:right w:val="nil"/>
            </w:tcBorders>
            <w:shd w:val="clear" w:color="auto" w:fill="auto"/>
            <w:vAlign w:val="center"/>
          </w:tcPr>
          <w:p w14:paraId="4AE0A40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p>
        </w:tc>
        <w:tc>
          <w:tcPr>
            <w:tcW w:w="1211" w:type="dxa"/>
            <w:tcBorders>
              <w:top w:val="nil"/>
              <w:left w:val="nil"/>
              <w:bottom w:val="nil"/>
              <w:right w:val="nil"/>
            </w:tcBorders>
            <w:shd w:val="clear" w:color="auto" w:fill="auto"/>
            <w:vAlign w:val="center"/>
          </w:tcPr>
          <w:p w14:paraId="2700BDD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BBD</w:t>
            </w:r>
          </w:p>
        </w:tc>
        <w:tc>
          <w:tcPr>
            <w:tcW w:w="841" w:type="dxa"/>
            <w:tcBorders>
              <w:top w:val="nil"/>
              <w:left w:val="nil"/>
              <w:bottom w:val="nil"/>
              <w:right w:val="nil"/>
            </w:tcBorders>
            <w:shd w:val="clear" w:color="auto" w:fill="auto"/>
            <w:vAlign w:val="center"/>
          </w:tcPr>
          <w:p w14:paraId="628098A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6</w:t>
            </w:r>
          </w:p>
        </w:tc>
        <w:tc>
          <w:tcPr>
            <w:tcW w:w="1067" w:type="dxa"/>
            <w:tcBorders>
              <w:top w:val="nil"/>
              <w:left w:val="nil"/>
              <w:bottom w:val="nil"/>
              <w:right w:val="nil"/>
            </w:tcBorders>
            <w:shd w:val="clear" w:color="auto" w:fill="auto"/>
            <w:vAlign w:val="center"/>
          </w:tcPr>
          <w:p w14:paraId="7A6D48E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color w:val="000000"/>
                <w:sz w:val="18"/>
                <w:szCs w:val="18"/>
              </w:rPr>
              <w:br/>
              <w:t>(0.05mol/L)</w:t>
            </w:r>
          </w:p>
        </w:tc>
        <w:tc>
          <w:tcPr>
            <w:tcW w:w="992" w:type="dxa"/>
            <w:tcBorders>
              <w:top w:val="nil"/>
              <w:left w:val="nil"/>
              <w:bottom w:val="nil"/>
              <w:right w:val="nil"/>
            </w:tcBorders>
            <w:shd w:val="clear" w:color="auto" w:fill="auto"/>
            <w:vAlign w:val="center"/>
          </w:tcPr>
          <w:p w14:paraId="4D92F15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709" w:type="dxa"/>
            <w:tcBorders>
              <w:top w:val="nil"/>
              <w:left w:val="nil"/>
              <w:bottom w:val="nil"/>
              <w:right w:val="nil"/>
            </w:tcBorders>
            <w:shd w:val="clear" w:color="auto" w:fill="auto"/>
            <w:vAlign w:val="center"/>
          </w:tcPr>
          <w:p w14:paraId="1941FA5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132CA92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992" w:type="dxa"/>
            <w:tcBorders>
              <w:top w:val="nil"/>
              <w:left w:val="nil"/>
              <w:bottom w:val="nil"/>
              <w:right w:val="nil"/>
            </w:tcBorders>
            <w:shd w:val="clear" w:color="auto" w:fill="auto"/>
            <w:vAlign w:val="center"/>
          </w:tcPr>
          <w:p w14:paraId="3361173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1134" w:type="dxa"/>
            <w:tcBorders>
              <w:top w:val="nil"/>
              <w:left w:val="nil"/>
              <w:bottom w:val="nil"/>
              <w:right w:val="nil"/>
            </w:tcBorders>
            <w:shd w:val="clear" w:color="auto" w:fill="auto"/>
            <w:vAlign w:val="center"/>
          </w:tcPr>
          <w:p w14:paraId="2EC3F2E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2658</w:t>
            </w:r>
          </w:p>
        </w:tc>
        <w:tc>
          <w:tcPr>
            <w:tcW w:w="426" w:type="dxa"/>
            <w:tcBorders>
              <w:top w:val="nil"/>
              <w:left w:val="nil"/>
              <w:bottom w:val="nil"/>
              <w:right w:val="nil"/>
            </w:tcBorders>
            <w:shd w:val="clear" w:color="auto" w:fill="auto"/>
            <w:vAlign w:val="center"/>
          </w:tcPr>
          <w:p w14:paraId="2E4AF0B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w:t>
            </w:r>
            <w:r>
              <w:rPr>
                <w:rFonts w:ascii="Times New Roman" w:hAnsi="Times New Roman" w:cs="Times New Roman" w:hint="eastAsia"/>
                <w:color w:val="000000"/>
                <w:sz w:val="18"/>
                <w:szCs w:val="18"/>
              </w:rPr>
              <w:t>70</w:t>
            </w:r>
          </w:p>
        </w:tc>
        <w:tc>
          <w:tcPr>
            <w:tcW w:w="558" w:type="dxa"/>
            <w:vMerge w:val="restart"/>
            <w:tcBorders>
              <w:top w:val="nil"/>
              <w:left w:val="nil"/>
              <w:bottom w:val="nil"/>
              <w:right w:val="nil"/>
            </w:tcBorders>
            <w:shd w:val="clear" w:color="auto" w:fill="auto"/>
            <w:vAlign w:val="center"/>
          </w:tcPr>
          <w:p w14:paraId="0C01AA66"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26</w:t>
            </w:r>
          </w:p>
        </w:tc>
      </w:tr>
      <w:tr w:rsidR="00DD7A5A" w:rsidRPr="00212DCD" w14:paraId="3508686E" w14:textId="77777777" w:rsidTr="00930292">
        <w:trPr>
          <w:trHeight w:val="20"/>
        </w:trPr>
        <w:tc>
          <w:tcPr>
            <w:tcW w:w="423" w:type="dxa"/>
            <w:vMerge w:val="restart"/>
            <w:tcBorders>
              <w:top w:val="nil"/>
              <w:left w:val="nil"/>
              <w:bottom w:val="nil"/>
              <w:right w:val="nil"/>
            </w:tcBorders>
            <w:shd w:val="clear" w:color="auto" w:fill="auto"/>
            <w:noWrap/>
            <w:vAlign w:val="center"/>
          </w:tcPr>
          <w:p w14:paraId="19AC7745"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24</w:t>
            </w:r>
          </w:p>
        </w:tc>
        <w:tc>
          <w:tcPr>
            <w:tcW w:w="567" w:type="dxa"/>
            <w:vMerge w:val="restart"/>
            <w:tcBorders>
              <w:top w:val="nil"/>
              <w:left w:val="nil"/>
              <w:bottom w:val="nil"/>
              <w:right w:val="nil"/>
            </w:tcBorders>
            <w:shd w:val="clear" w:color="auto" w:fill="auto"/>
            <w:vAlign w:val="center"/>
          </w:tcPr>
          <w:p w14:paraId="0868582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2022</w:t>
            </w:r>
          </w:p>
        </w:tc>
        <w:tc>
          <w:tcPr>
            <w:tcW w:w="850" w:type="dxa"/>
            <w:vMerge w:val="restart"/>
            <w:tcBorders>
              <w:top w:val="nil"/>
              <w:left w:val="nil"/>
              <w:bottom w:val="nil"/>
              <w:right w:val="nil"/>
            </w:tcBorders>
            <w:shd w:val="clear" w:color="auto" w:fill="auto"/>
            <w:vAlign w:val="center"/>
          </w:tcPr>
          <w:p w14:paraId="2609971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Open air</w:t>
            </w:r>
          </w:p>
        </w:tc>
        <w:tc>
          <w:tcPr>
            <w:tcW w:w="992" w:type="dxa"/>
            <w:vMerge w:val="restart"/>
            <w:tcBorders>
              <w:top w:val="nil"/>
              <w:left w:val="nil"/>
              <w:bottom w:val="nil"/>
              <w:right w:val="nil"/>
            </w:tcBorders>
            <w:shd w:val="clear" w:color="auto" w:fill="auto"/>
            <w:vAlign w:val="center"/>
          </w:tcPr>
          <w:p w14:paraId="58F65AE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undivided</w:t>
            </w:r>
          </w:p>
        </w:tc>
        <w:tc>
          <w:tcPr>
            <w:tcW w:w="1276" w:type="dxa"/>
            <w:vMerge w:val="restart"/>
            <w:tcBorders>
              <w:top w:val="nil"/>
              <w:left w:val="nil"/>
              <w:bottom w:val="nil"/>
              <w:right w:val="nil"/>
            </w:tcBorders>
            <w:shd w:val="clear" w:color="auto" w:fill="auto"/>
            <w:vAlign w:val="center"/>
          </w:tcPr>
          <w:p w14:paraId="7E09E19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O-BC</w:t>
            </w:r>
          </w:p>
        </w:tc>
        <w:tc>
          <w:tcPr>
            <w:tcW w:w="567" w:type="dxa"/>
            <w:vMerge w:val="restart"/>
            <w:tcBorders>
              <w:top w:val="nil"/>
              <w:left w:val="nil"/>
              <w:bottom w:val="nil"/>
              <w:right w:val="nil"/>
            </w:tcBorders>
            <w:shd w:val="clear" w:color="auto" w:fill="auto"/>
            <w:vAlign w:val="center"/>
          </w:tcPr>
          <w:p w14:paraId="5C20A5B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p>
        </w:tc>
        <w:tc>
          <w:tcPr>
            <w:tcW w:w="1211" w:type="dxa"/>
            <w:vMerge w:val="restart"/>
            <w:tcBorders>
              <w:top w:val="nil"/>
              <w:left w:val="nil"/>
              <w:bottom w:val="nil"/>
              <w:right w:val="nil"/>
            </w:tcBorders>
            <w:shd w:val="clear" w:color="auto" w:fill="auto"/>
            <w:vAlign w:val="center"/>
          </w:tcPr>
          <w:p w14:paraId="6B813B8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Ti/IrO</w:t>
            </w:r>
            <w:r w:rsidRPr="00212DCD">
              <w:rPr>
                <w:rFonts w:ascii="Times New Roman" w:hAnsi="Times New Roman" w:cs="Times New Roman"/>
                <w:color w:val="000000"/>
                <w:sz w:val="18"/>
                <w:szCs w:val="18"/>
                <w:vertAlign w:val="subscript"/>
              </w:rPr>
              <w:t>2</w:t>
            </w:r>
          </w:p>
        </w:tc>
        <w:tc>
          <w:tcPr>
            <w:tcW w:w="841" w:type="dxa"/>
            <w:vMerge w:val="restart"/>
            <w:tcBorders>
              <w:top w:val="nil"/>
              <w:left w:val="nil"/>
              <w:bottom w:val="nil"/>
              <w:right w:val="nil"/>
            </w:tcBorders>
            <w:shd w:val="clear" w:color="auto" w:fill="auto"/>
            <w:vAlign w:val="center"/>
          </w:tcPr>
          <w:p w14:paraId="57D6C8F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4</w:t>
            </w:r>
          </w:p>
        </w:tc>
        <w:tc>
          <w:tcPr>
            <w:tcW w:w="1067" w:type="dxa"/>
            <w:vMerge w:val="restart"/>
            <w:tcBorders>
              <w:top w:val="nil"/>
              <w:left w:val="nil"/>
              <w:bottom w:val="nil"/>
              <w:right w:val="nil"/>
            </w:tcBorders>
            <w:shd w:val="clear" w:color="auto" w:fill="auto"/>
            <w:vAlign w:val="center"/>
          </w:tcPr>
          <w:p w14:paraId="65E9B5C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color w:val="000000"/>
                <w:sz w:val="18"/>
                <w:szCs w:val="18"/>
              </w:rPr>
              <w:br/>
              <w:t>(0.05mol/L)</w:t>
            </w:r>
          </w:p>
        </w:tc>
        <w:tc>
          <w:tcPr>
            <w:tcW w:w="992" w:type="dxa"/>
            <w:tcBorders>
              <w:top w:val="nil"/>
              <w:left w:val="nil"/>
              <w:bottom w:val="nil"/>
              <w:right w:val="nil"/>
            </w:tcBorders>
            <w:shd w:val="clear" w:color="auto" w:fill="auto"/>
            <w:vAlign w:val="center"/>
          </w:tcPr>
          <w:p w14:paraId="51EF76A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70</w:t>
            </w:r>
          </w:p>
        </w:tc>
        <w:tc>
          <w:tcPr>
            <w:tcW w:w="709" w:type="dxa"/>
            <w:tcBorders>
              <w:top w:val="nil"/>
              <w:left w:val="nil"/>
              <w:bottom w:val="nil"/>
              <w:right w:val="nil"/>
            </w:tcBorders>
            <w:shd w:val="clear" w:color="auto" w:fill="auto"/>
            <w:vAlign w:val="center"/>
          </w:tcPr>
          <w:p w14:paraId="6AA7929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39AFDEA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992" w:type="dxa"/>
            <w:tcBorders>
              <w:top w:val="nil"/>
              <w:left w:val="nil"/>
              <w:bottom w:val="nil"/>
              <w:right w:val="nil"/>
            </w:tcBorders>
            <w:shd w:val="clear" w:color="auto" w:fill="auto"/>
            <w:vAlign w:val="center"/>
          </w:tcPr>
          <w:p w14:paraId="2AFEB70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08BFED5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600</w:t>
            </w:r>
          </w:p>
        </w:tc>
        <w:tc>
          <w:tcPr>
            <w:tcW w:w="426" w:type="dxa"/>
            <w:tcBorders>
              <w:top w:val="nil"/>
              <w:left w:val="nil"/>
              <w:bottom w:val="nil"/>
              <w:right w:val="nil"/>
            </w:tcBorders>
            <w:shd w:val="clear" w:color="auto" w:fill="auto"/>
            <w:vAlign w:val="center"/>
          </w:tcPr>
          <w:p w14:paraId="4600269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0.6</w:t>
            </w:r>
            <w:r>
              <w:rPr>
                <w:rFonts w:ascii="Times New Roman" w:hAnsi="Times New Roman" w:cs="Times New Roman" w:hint="eastAsia"/>
                <w:color w:val="000000"/>
                <w:sz w:val="18"/>
                <w:szCs w:val="18"/>
              </w:rPr>
              <w:t>8</w:t>
            </w:r>
          </w:p>
        </w:tc>
        <w:tc>
          <w:tcPr>
            <w:tcW w:w="558" w:type="dxa"/>
            <w:vMerge/>
            <w:tcBorders>
              <w:top w:val="nil"/>
              <w:left w:val="nil"/>
              <w:bottom w:val="nil"/>
              <w:right w:val="nil"/>
            </w:tcBorders>
            <w:shd w:val="clear" w:color="auto" w:fill="auto"/>
            <w:vAlign w:val="center"/>
          </w:tcPr>
          <w:p w14:paraId="0ED5A42F" w14:textId="77777777" w:rsidR="00DD7A5A" w:rsidRDefault="00DD7A5A" w:rsidP="00930292">
            <w:pPr>
              <w:jc w:val="center"/>
              <w:rPr>
                <w:rFonts w:ascii="Times New Roman" w:hAnsi="Times New Roman" w:cs="Times New Roman"/>
                <w:sz w:val="18"/>
                <w:szCs w:val="18"/>
              </w:rPr>
            </w:pPr>
          </w:p>
        </w:tc>
      </w:tr>
      <w:tr w:rsidR="00DD7A5A" w:rsidRPr="00212DCD" w14:paraId="357104EC" w14:textId="77777777" w:rsidTr="00930292">
        <w:trPr>
          <w:trHeight w:val="20"/>
        </w:trPr>
        <w:tc>
          <w:tcPr>
            <w:tcW w:w="423" w:type="dxa"/>
            <w:vMerge/>
            <w:tcBorders>
              <w:top w:val="nil"/>
              <w:left w:val="nil"/>
              <w:bottom w:val="nil"/>
              <w:right w:val="nil"/>
            </w:tcBorders>
            <w:shd w:val="clear" w:color="auto" w:fill="auto"/>
            <w:noWrap/>
            <w:vAlign w:val="center"/>
          </w:tcPr>
          <w:p w14:paraId="1E9B1722"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3ED33EA8" w14:textId="77777777" w:rsidR="00DD7A5A" w:rsidRDefault="00DD7A5A" w:rsidP="001B25DC">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49177B90" w14:textId="77777777" w:rsidR="00DD7A5A" w:rsidRDefault="00DD7A5A" w:rsidP="001B25DC">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24EC168F" w14:textId="77777777" w:rsidR="00DD7A5A" w:rsidRDefault="00DD7A5A" w:rsidP="001B25DC">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102A3E39"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3FA1D51E" w14:textId="77777777" w:rsidR="00DD7A5A" w:rsidRDefault="00DD7A5A" w:rsidP="001B25DC">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3E79B385" w14:textId="77777777" w:rsidR="00DD7A5A" w:rsidRDefault="00DD7A5A" w:rsidP="001B25DC">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5DE8C411" w14:textId="77777777" w:rsidR="00DD7A5A" w:rsidRDefault="00DD7A5A" w:rsidP="001B25DC">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45B69658" w14:textId="77777777" w:rsidR="00DD7A5A" w:rsidRDefault="00DD7A5A" w:rsidP="001B25DC">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08B2837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709" w:type="dxa"/>
            <w:tcBorders>
              <w:top w:val="nil"/>
              <w:left w:val="nil"/>
              <w:bottom w:val="nil"/>
              <w:right w:val="nil"/>
            </w:tcBorders>
            <w:shd w:val="clear" w:color="auto" w:fill="auto"/>
            <w:vAlign w:val="center"/>
          </w:tcPr>
          <w:p w14:paraId="436A295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5AC203B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992" w:type="dxa"/>
            <w:tcBorders>
              <w:top w:val="nil"/>
              <w:left w:val="nil"/>
              <w:bottom w:val="nil"/>
              <w:right w:val="nil"/>
            </w:tcBorders>
            <w:shd w:val="clear" w:color="auto" w:fill="auto"/>
            <w:vAlign w:val="center"/>
          </w:tcPr>
          <w:p w14:paraId="60166EE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57A8AC4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813.8</w:t>
            </w:r>
          </w:p>
        </w:tc>
        <w:tc>
          <w:tcPr>
            <w:tcW w:w="426" w:type="dxa"/>
            <w:tcBorders>
              <w:top w:val="nil"/>
              <w:left w:val="nil"/>
              <w:bottom w:val="nil"/>
              <w:right w:val="nil"/>
            </w:tcBorders>
            <w:shd w:val="clear" w:color="auto" w:fill="auto"/>
            <w:vAlign w:val="center"/>
          </w:tcPr>
          <w:p w14:paraId="7CE68B1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0.64</w:t>
            </w:r>
          </w:p>
        </w:tc>
        <w:tc>
          <w:tcPr>
            <w:tcW w:w="558" w:type="dxa"/>
            <w:vMerge/>
            <w:tcBorders>
              <w:top w:val="nil"/>
              <w:left w:val="nil"/>
              <w:bottom w:val="nil"/>
              <w:right w:val="nil"/>
            </w:tcBorders>
            <w:shd w:val="clear" w:color="auto" w:fill="auto"/>
            <w:vAlign w:val="center"/>
          </w:tcPr>
          <w:p w14:paraId="3371F281" w14:textId="77777777" w:rsidR="00DD7A5A" w:rsidRDefault="00DD7A5A" w:rsidP="00930292">
            <w:pPr>
              <w:jc w:val="center"/>
              <w:rPr>
                <w:rFonts w:ascii="Times New Roman" w:hAnsi="Times New Roman" w:cs="Times New Roman"/>
                <w:sz w:val="18"/>
                <w:szCs w:val="18"/>
              </w:rPr>
            </w:pPr>
          </w:p>
        </w:tc>
      </w:tr>
      <w:tr w:rsidR="00DD7A5A" w:rsidRPr="00212DCD" w14:paraId="693E914A" w14:textId="77777777" w:rsidTr="00930292">
        <w:trPr>
          <w:trHeight w:val="20"/>
        </w:trPr>
        <w:tc>
          <w:tcPr>
            <w:tcW w:w="423" w:type="dxa"/>
            <w:vMerge/>
            <w:tcBorders>
              <w:top w:val="nil"/>
              <w:left w:val="nil"/>
              <w:bottom w:val="nil"/>
              <w:right w:val="nil"/>
            </w:tcBorders>
            <w:shd w:val="clear" w:color="auto" w:fill="auto"/>
            <w:noWrap/>
            <w:vAlign w:val="center"/>
          </w:tcPr>
          <w:p w14:paraId="4BD6A534"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048CA312" w14:textId="77777777" w:rsidR="00DD7A5A" w:rsidRDefault="00DD7A5A" w:rsidP="001B25DC">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2258A196" w14:textId="77777777" w:rsidR="00DD7A5A" w:rsidRDefault="00DD7A5A" w:rsidP="001B25DC">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3D3BCC3D" w14:textId="77777777" w:rsidR="00DD7A5A" w:rsidRDefault="00DD7A5A" w:rsidP="001B25DC">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3A170458"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200E890D" w14:textId="77777777" w:rsidR="00DD7A5A" w:rsidRDefault="00DD7A5A" w:rsidP="001B25DC">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68AC6C78" w14:textId="77777777" w:rsidR="00DD7A5A" w:rsidRDefault="00DD7A5A" w:rsidP="001B25DC">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39CA3300" w14:textId="77777777" w:rsidR="00DD7A5A" w:rsidRDefault="00DD7A5A" w:rsidP="001B25DC">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1D13670F" w14:textId="77777777" w:rsidR="00DD7A5A" w:rsidRDefault="00DD7A5A" w:rsidP="001B25DC">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0C657F0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70</w:t>
            </w:r>
          </w:p>
        </w:tc>
        <w:tc>
          <w:tcPr>
            <w:tcW w:w="709" w:type="dxa"/>
            <w:tcBorders>
              <w:top w:val="nil"/>
              <w:left w:val="nil"/>
              <w:bottom w:val="nil"/>
              <w:right w:val="nil"/>
            </w:tcBorders>
            <w:shd w:val="clear" w:color="auto" w:fill="auto"/>
            <w:vAlign w:val="center"/>
          </w:tcPr>
          <w:p w14:paraId="2CC7A59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022918A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w:t>
            </w:r>
          </w:p>
        </w:tc>
        <w:tc>
          <w:tcPr>
            <w:tcW w:w="992" w:type="dxa"/>
            <w:tcBorders>
              <w:top w:val="nil"/>
              <w:left w:val="nil"/>
              <w:bottom w:val="nil"/>
              <w:right w:val="nil"/>
            </w:tcBorders>
            <w:shd w:val="clear" w:color="auto" w:fill="auto"/>
            <w:vAlign w:val="center"/>
          </w:tcPr>
          <w:p w14:paraId="7DA2B2D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65B4314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600</w:t>
            </w:r>
          </w:p>
        </w:tc>
        <w:tc>
          <w:tcPr>
            <w:tcW w:w="426" w:type="dxa"/>
            <w:tcBorders>
              <w:top w:val="nil"/>
              <w:left w:val="nil"/>
              <w:bottom w:val="nil"/>
              <w:right w:val="nil"/>
            </w:tcBorders>
            <w:shd w:val="clear" w:color="auto" w:fill="auto"/>
            <w:vAlign w:val="center"/>
          </w:tcPr>
          <w:p w14:paraId="4CD3911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0.6</w:t>
            </w:r>
            <w:r>
              <w:rPr>
                <w:rFonts w:ascii="Times New Roman" w:hAnsi="Times New Roman" w:cs="Times New Roman" w:hint="eastAsia"/>
                <w:color w:val="000000"/>
                <w:sz w:val="18"/>
                <w:szCs w:val="18"/>
              </w:rPr>
              <w:t>8</w:t>
            </w:r>
          </w:p>
        </w:tc>
        <w:tc>
          <w:tcPr>
            <w:tcW w:w="558" w:type="dxa"/>
            <w:vMerge/>
            <w:tcBorders>
              <w:top w:val="nil"/>
              <w:left w:val="nil"/>
              <w:bottom w:val="nil"/>
              <w:right w:val="nil"/>
            </w:tcBorders>
            <w:shd w:val="clear" w:color="auto" w:fill="auto"/>
            <w:vAlign w:val="center"/>
          </w:tcPr>
          <w:p w14:paraId="6B7100F4" w14:textId="77777777" w:rsidR="00DD7A5A" w:rsidRDefault="00DD7A5A" w:rsidP="00930292">
            <w:pPr>
              <w:jc w:val="center"/>
              <w:rPr>
                <w:rFonts w:ascii="Times New Roman" w:hAnsi="Times New Roman" w:cs="Times New Roman"/>
                <w:sz w:val="18"/>
                <w:szCs w:val="18"/>
              </w:rPr>
            </w:pPr>
          </w:p>
        </w:tc>
      </w:tr>
      <w:tr w:rsidR="00DD7A5A" w:rsidRPr="00212DCD" w14:paraId="6F1C68DE" w14:textId="77777777" w:rsidTr="00930292">
        <w:trPr>
          <w:trHeight w:val="20"/>
        </w:trPr>
        <w:tc>
          <w:tcPr>
            <w:tcW w:w="423" w:type="dxa"/>
            <w:vMerge w:val="restart"/>
            <w:tcBorders>
              <w:top w:val="nil"/>
              <w:left w:val="nil"/>
              <w:bottom w:val="nil"/>
              <w:right w:val="nil"/>
            </w:tcBorders>
            <w:shd w:val="clear" w:color="auto" w:fill="auto"/>
            <w:noWrap/>
            <w:vAlign w:val="center"/>
          </w:tcPr>
          <w:p w14:paraId="2058BF71"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25</w:t>
            </w:r>
          </w:p>
        </w:tc>
        <w:tc>
          <w:tcPr>
            <w:tcW w:w="567" w:type="dxa"/>
            <w:vMerge w:val="restart"/>
            <w:tcBorders>
              <w:top w:val="nil"/>
              <w:left w:val="nil"/>
              <w:bottom w:val="nil"/>
              <w:right w:val="nil"/>
            </w:tcBorders>
            <w:shd w:val="clear" w:color="auto" w:fill="auto"/>
            <w:vAlign w:val="center"/>
          </w:tcPr>
          <w:p w14:paraId="07B519B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2023</w:t>
            </w:r>
          </w:p>
        </w:tc>
        <w:tc>
          <w:tcPr>
            <w:tcW w:w="850" w:type="dxa"/>
            <w:vMerge w:val="restart"/>
            <w:tcBorders>
              <w:top w:val="nil"/>
              <w:left w:val="nil"/>
              <w:bottom w:val="nil"/>
              <w:right w:val="nil"/>
            </w:tcBorders>
            <w:shd w:val="clear" w:color="auto" w:fill="auto"/>
            <w:vAlign w:val="center"/>
          </w:tcPr>
          <w:p w14:paraId="49A71AE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Open air</w:t>
            </w:r>
          </w:p>
        </w:tc>
        <w:tc>
          <w:tcPr>
            <w:tcW w:w="992" w:type="dxa"/>
            <w:vMerge w:val="restart"/>
            <w:tcBorders>
              <w:top w:val="nil"/>
              <w:left w:val="nil"/>
              <w:bottom w:val="nil"/>
              <w:right w:val="nil"/>
            </w:tcBorders>
            <w:shd w:val="clear" w:color="auto" w:fill="auto"/>
            <w:vAlign w:val="center"/>
          </w:tcPr>
          <w:p w14:paraId="2AC0D37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undivided</w:t>
            </w:r>
          </w:p>
        </w:tc>
        <w:tc>
          <w:tcPr>
            <w:tcW w:w="1276" w:type="dxa"/>
            <w:vMerge w:val="restart"/>
            <w:tcBorders>
              <w:top w:val="nil"/>
              <w:left w:val="nil"/>
              <w:bottom w:val="nil"/>
              <w:right w:val="nil"/>
            </w:tcBorders>
            <w:shd w:val="clear" w:color="auto" w:fill="auto"/>
            <w:vAlign w:val="center"/>
          </w:tcPr>
          <w:p w14:paraId="427D15C8"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color w:val="000000"/>
                <w:sz w:val="18"/>
                <w:szCs w:val="18"/>
              </w:rPr>
              <w:t>Commercial</w:t>
            </w:r>
            <w:r>
              <w:rPr>
                <w:rFonts w:ascii="Times New Roman" w:hAnsi="Times New Roman" w:cs="Times New Roman" w:hint="eastAsia"/>
                <w:color w:val="000000"/>
                <w:sz w:val="18"/>
                <w:szCs w:val="18"/>
              </w:rPr>
              <w:t xml:space="preserve"> </w:t>
            </w:r>
            <w:r w:rsidRPr="00212DCD">
              <w:rPr>
                <w:rFonts w:ascii="Times New Roman" w:hAnsi="Times New Roman" w:cs="Times New Roman"/>
                <w:color w:val="000000"/>
                <w:sz w:val="18"/>
                <w:szCs w:val="18"/>
              </w:rPr>
              <w:t>CB</w:t>
            </w:r>
          </w:p>
        </w:tc>
        <w:tc>
          <w:tcPr>
            <w:tcW w:w="567" w:type="dxa"/>
            <w:vMerge w:val="restart"/>
            <w:tcBorders>
              <w:top w:val="nil"/>
              <w:left w:val="nil"/>
              <w:bottom w:val="nil"/>
              <w:right w:val="nil"/>
            </w:tcBorders>
            <w:shd w:val="clear" w:color="auto" w:fill="auto"/>
            <w:vAlign w:val="center"/>
          </w:tcPr>
          <w:p w14:paraId="53B9712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p>
        </w:tc>
        <w:tc>
          <w:tcPr>
            <w:tcW w:w="1211" w:type="dxa"/>
            <w:vMerge w:val="restart"/>
            <w:tcBorders>
              <w:top w:val="nil"/>
              <w:left w:val="nil"/>
              <w:bottom w:val="nil"/>
              <w:right w:val="nil"/>
            </w:tcBorders>
            <w:shd w:val="clear" w:color="auto" w:fill="auto"/>
            <w:vAlign w:val="center"/>
          </w:tcPr>
          <w:p w14:paraId="0C3784D2"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Pt</w:t>
            </w:r>
          </w:p>
        </w:tc>
        <w:tc>
          <w:tcPr>
            <w:tcW w:w="841" w:type="dxa"/>
            <w:vMerge w:val="restart"/>
            <w:tcBorders>
              <w:top w:val="nil"/>
              <w:left w:val="nil"/>
              <w:bottom w:val="nil"/>
              <w:right w:val="nil"/>
            </w:tcBorders>
            <w:shd w:val="clear" w:color="auto" w:fill="auto"/>
            <w:vAlign w:val="center"/>
          </w:tcPr>
          <w:p w14:paraId="48EF2BF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7.065</w:t>
            </w:r>
          </w:p>
        </w:tc>
        <w:tc>
          <w:tcPr>
            <w:tcW w:w="1067" w:type="dxa"/>
            <w:vMerge w:val="restart"/>
            <w:tcBorders>
              <w:top w:val="nil"/>
              <w:left w:val="nil"/>
              <w:bottom w:val="nil"/>
              <w:right w:val="nil"/>
            </w:tcBorders>
            <w:shd w:val="clear" w:color="auto" w:fill="auto"/>
            <w:vAlign w:val="center"/>
          </w:tcPr>
          <w:p w14:paraId="1A76FEC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Na</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SO</w:t>
            </w:r>
            <w:r w:rsidRPr="00212DCD">
              <w:rPr>
                <w:rFonts w:ascii="Times New Roman" w:hAnsi="Times New Roman" w:cs="Times New Roman"/>
                <w:color w:val="000000"/>
                <w:sz w:val="18"/>
                <w:szCs w:val="18"/>
                <w:vertAlign w:val="subscript"/>
              </w:rPr>
              <w:t>4</w:t>
            </w:r>
            <w:r w:rsidRPr="00212DCD">
              <w:rPr>
                <w:rFonts w:ascii="Times New Roman" w:hAnsi="Times New Roman" w:cs="Times New Roman"/>
                <w:color w:val="000000"/>
                <w:sz w:val="18"/>
                <w:szCs w:val="18"/>
              </w:rPr>
              <w:br/>
              <w:t>(0.05mol/L)</w:t>
            </w:r>
          </w:p>
        </w:tc>
        <w:tc>
          <w:tcPr>
            <w:tcW w:w="992" w:type="dxa"/>
            <w:tcBorders>
              <w:top w:val="nil"/>
              <w:left w:val="nil"/>
              <w:bottom w:val="nil"/>
              <w:right w:val="nil"/>
            </w:tcBorders>
            <w:shd w:val="clear" w:color="auto" w:fill="auto"/>
            <w:vAlign w:val="center"/>
          </w:tcPr>
          <w:p w14:paraId="62199DF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30</w:t>
            </w:r>
          </w:p>
        </w:tc>
        <w:tc>
          <w:tcPr>
            <w:tcW w:w="709" w:type="dxa"/>
            <w:tcBorders>
              <w:top w:val="nil"/>
              <w:left w:val="nil"/>
              <w:bottom w:val="nil"/>
              <w:right w:val="nil"/>
            </w:tcBorders>
            <w:shd w:val="clear" w:color="auto" w:fill="auto"/>
            <w:vAlign w:val="center"/>
          </w:tcPr>
          <w:p w14:paraId="0BCD0B7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543E3AD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1000</w:t>
            </w:r>
          </w:p>
        </w:tc>
        <w:tc>
          <w:tcPr>
            <w:tcW w:w="992" w:type="dxa"/>
            <w:tcBorders>
              <w:top w:val="nil"/>
              <w:left w:val="nil"/>
              <w:bottom w:val="nil"/>
              <w:right w:val="nil"/>
            </w:tcBorders>
            <w:shd w:val="clear" w:color="auto" w:fill="auto"/>
            <w:vAlign w:val="center"/>
          </w:tcPr>
          <w:p w14:paraId="7264E73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1134" w:type="dxa"/>
            <w:tcBorders>
              <w:top w:val="nil"/>
              <w:left w:val="nil"/>
              <w:bottom w:val="nil"/>
              <w:right w:val="nil"/>
            </w:tcBorders>
            <w:shd w:val="clear" w:color="auto" w:fill="auto"/>
            <w:vAlign w:val="center"/>
          </w:tcPr>
          <w:p w14:paraId="2406BB9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1250</w:t>
            </w:r>
          </w:p>
        </w:tc>
        <w:tc>
          <w:tcPr>
            <w:tcW w:w="426" w:type="dxa"/>
            <w:tcBorders>
              <w:top w:val="nil"/>
              <w:left w:val="nil"/>
              <w:bottom w:val="nil"/>
              <w:right w:val="nil"/>
            </w:tcBorders>
            <w:shd w:val="clear" w:color="auto" w:fill="auto"/>
            <w:vAlign w:val="center"/>
          </w:tcPr>
          <w:p w14:paraId="31565EF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0.9</w:t>
            </w:r>
            <w:r>
              <w:rPr>
                <w:rFonts w:ascii="Times New Roman" w:hAnsi="Times New Roman" w:cs="Times New Roman" w:hint="eastAsia"/>
                <w:color w:val="000000"/>
                <w:sz w:val="18"/>
                <w:szCs w:val="18"/>
              </w:rPr>
              <w:t>3</w:t>
            </w:r>
          </w:p>
        </w:tc>
        <w:tc>
          <w:tcPr>
            <w:tcW w:w="558" w:type="dxa"/>
            <w:vMerge w:val="restart"/>
            <w:tcBorders>
              <w:top w:val="nil"/>
              <w:left w:val="nil"/>
              <w:bottom w:val="nil"/>
              <w:right w:val="nil"/>
            </w:tcBorders>
            <w:shd w:val="clear" w:color="auto" w:fill="auto"/>
            <w:vAlign w:val="center"/>
          </w:tcPr>
          <w:p w14:paraId="59856FBC"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27</w:t>
            </w:r>
          </w:p>
        </w:tc>
      </w:tr>
      <w:tr w:rsidR="00DD7A5A" w:rsidRPr="00212DCD" w14:paraId="33D76242" w14:textId="77777777" w:rsidTr="00930292">
        <w:trPr>
          <w:trHeight w:val="20"/>
        </w:trPr>
        <w:tc>
          <w:tcPr>
            <w:tcW w:w="423" w:type="dxa"/>
            <w:vMerge/>
            <w:tcBorders>
              <w:top w:val="nil"/>
              <w:left w:val="nil"/>
              <w:bottom w:val="nil"/>
              <w:right w:val="nil"/>
            </w:tcBorders>
            <w:shd w:val="clear" w:color="auto" w:fill="auto"/>
            <w:noWrap/>
            <w:vAlign w:val="center"/>
          </w:tcPr>
          <w:p w14:paraId="2FF00A3B"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26C53D65" w14:textId="77777777" w:rsidR="00DD7A5A" w:rsidRDefault="00DD7A5A" w:rsidP="001B25DC">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77D11BDD" w14:textId="77777777" w:rsidR="00DD7A5A" w:rsidRDefault="00DD7A5A" w:rsidP="001B25DC">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2C26D4C3" w14:textId="77777777" w:rsidR="00DD7A5A" w:rsidRDefault="00DD7A5A" w:rsidP="001B25DC">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68BD10D5"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383BACF9" w14:textId="77777777" w:rsidR="00DD7A5A" w:rsidRDefault="00DD7A5A" w:rsidP="001B25DC">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64678E04" w14:textId="77777777" w:rsidR="00DD7A5A" w:rsidRDefault="00DD7A5A" w:rsidP="001B25DC">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73C02D2E" w14:textId="77777777" w:rsidR="00DD7A5A" w:rsidRDefault="00DD7A5A" w:rsidP="001B25DC">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2E9235F9" w14:textId="77777777" w:rsidR="00DD7A5A" w:rsidRDefault="00DD7A5A" w:rsidP="001B25DC">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3A2D597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709" w:type="dxa"/>
            <w:tcBorders>
              <w:top w:val="nil"/>
              <w:left w:val="nil"/>
              <w:bottom w:val="nil"/>
              <w:right w:val="nil"/>
            </w:tcBorders>
            <w:shd w:val="clear" w:color="auto" w:fill="auto"/>
            <w:vAlign w:val="center"/>
          </w:tcPr>
          <w:p w14:paraId="78CDF30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0FF2759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992" w:type="dxa"/>
            <w:tcBorders>
              <w:top w:val="nil"/>
              <w:left w:val="nil"/>
              <w:bottom w:val="nil"/>
              <w:right w:val="nil"/>
            </w:tcBorders>
            <w:shd w:val="clear" w:color="auto" w:fill="auto"/>
            <w:vAlign w:val="center"/>
          </w:tcPr>
          <w:p w14:paraId="639523E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1134" w:type="dxa"/>
            <w:tcBorders>
              <w:top w:val="nil"/>
              <w:left w:val="nil"/>
              <w:bottom w:val="nil"/>
              <w:right w:val="nil"/>
            </w:tcBorders>
            <w:shd w:val="clear" w:color="auto" w:fill="auto"/>
            <w:vAlign w:val="center"/>
          </w:tcPr>
          <w:p w14:paraId="6B8F21C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4200</w:t>
            </w:r>
          </w:p>
        </w:tc>
        <w:tc>
          <w:tcPr>
            <w:tcW w:w="426" w:type="dxa"/>
            <w:tcBorders>
              <w:top w:val="nil"/>
              <w:left w:val="nil"/>
              <w:bottom w:val="nil"/>
              <w:right w:val="nil"/>
            </w:tcBorders>
            <w:shd w:val="clear" w:color="auto" w:fill="auto"/>
            <w:vAlign w:val="center"/>
          </w:tcPr>
          <w:p w14:paraId="6D10508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0.9</w:t>
            </w:r>
            <w:r>
              <w:rPr>
                <w:rFonts w:ascii="Times New Roman" w:hAnsi="Times New Roman" w:cs="Times New Roman" w:hint="eastAsia"/>
                <w:color w:val="000000"/>
                <w:sz w:val="18"/>
                <w:szCs w:val="18"/>
              </w:rPr>
              <w:t>4</w:t>
            </w:r>
          </w:p>
        </w:tc>
        <w:tc>
          <w:tcPr>
            <w:tcW w:w="558" w:type="dxa"/>
            <w:vMerge/>
            <w:tcBorders>
              <w:top w:val="nil"/>
              <w:left w:val="nil"/>
              <w:bottom w:val="nil"/>
              <w:right w:val="nil"/>
            </w:tcBorders>
            <w:shd w:val="clear" w:color="auto" w:fill="auto"/>
            <w:vAlign w:val="center"/>
          </w:tcPr>
          <w:p w14:paraId="25EDEE30" w14:textId="77777777" w:rsidR="00DD7A5A" w:rsidRDefault="00DD7A5A" w:rsidP="00930292">
            <w:pPr>
              <w:jc w:val="center"/>
              <w:rPr>
                <w:rFonts w:ascii="Times New Roman" w:hAnsi="Times New Roman" w:cs="Times New Roman"/>
                <w:sz w:val="18"/>
                <w:szCs w:val="18"/>
              </w:rPr>
            </w:pPr>
          </w:p>
        </w:tc>
      </w:tr>
      <w:tr w:rsidR="00DD7A5A" w:rsidRPr="00212DCD" w14:paraId="1D7400BF" w14:textId="77777777" w:rsidTr="00930292">
        <w:trPr>
          <w:trHeight w:val="20"/>
        </w:trPr>
        <w:tc>
          <w:tcPr>
            <w:tcW w:w="423" w:type="dxa"/>
            <w:vMerge/>
            <w:tcBorders>
              <w:top w:val="nil"/>
              <w:left w:val="nil"/>
              <w:bottom w:val="nil"/>
              <w:right w:val="nil"/>
            </w:tcBorders>
            <w:shd w:val="clear" w:color="auto" w:fill="auto"/>
            <w:noWrap/>
            <w:vAlign w:val="center"/>
          </w:tcPr>
          <w:p w14:paraId="68E14801"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259439E3" w14:textId="77777777" w:rsidR="00DD7A5A" w:rsidRDefault="00DD7A5A" w:rsidP="001B25DC">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427D860B" w14:textId="77777777" w:rsidR="00DD7A5A" w:rsidRDefault="00DD7A5A" w:rsidP="001B25DC">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648C1FE6" w14:textId="77777777" w:rsidR="00DD7A5A" w:rsidRDefault="00DD7A5A" w:rsidP="001B25DC">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6EB09477"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073C983D" w14:textId="77777777" w:rsidR="00DD7A5A" w:rsidRDefault="00DD7A5A" w:rsidP="001B25DC">
            <w:pPr>
              <w:jc w:val="center"/>
              <w:rPr>
                <w:rFonts w:ascii="Times New Roman" w:hAnsi="Times New Roman" w:cs="Times New Roman"/>
                <w:sz w:val="18"/>
                <w:szCs w:val="18"/>
              </w:rPr>
            </w:pPr>
          </w:p>
        </w:tc>
        <w:tc>
          <w:tcPr>
            <w:tcW w:w="1211" w:type="dxa"/>
            <w:vMerge w:val="restart"/>
            <w:tcBorders>
              <w:top w:val="nil"/>
              <w:left w:val="nil"/>
              <w:bottom w:val="nil"/>
              <w:right w:val="nil"/>
            </w:tcBorders>
            <w:shd w:val="clear" w:color="auto" w:fill="auto"/>
            <w:vAlign w:val="center"/>
          </w:tcPr>
          <w:p w14:paraId="3AA90B24"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Ti- Pt</w:t>
            </w:r>
          </w:p>
        </w:tc>
        <w:tc>
          <w:tcPr>
            <w:tcW w:w="841" w:type="dxa"/>
            <w:vMerge w:val="restart"/>
            <w:tcBorders>
              <w:top w:val="nil"/>
              <w:left w:val="nil"/>
              <w:bottom w:val="nil"/>
              <w:right w:val="nil"/>
            </w:tcBorders>
            <w:shd w:val="clear" w:color="auto" w:fill="auto"/>
            <w:vAlign w:val="center"/>
          </w:tcPr>
          <w:p w14:paraId="021D39A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240</w:t>
            </w:r>
          </w:p>
        </w:tc>
        <w:tc>
          <w:tcPr>
            <w:tcW w:w="1067" w:type="dxa"/>
            <w:vMerge w:val="restart"/>
            <w:tcBorders>
              <w:top w:val="nil"/>
              <w:left w:val="nil"/>
              <w:bottom w:val="nil"/>
              <w:right w:val="nil"/>
            </w:tcBorders>
            <w:shd w:val="clear" w:color="auto" w:fill="auto"/>
            <w:vAlign w:val="center"/>
          </w:tcPr>
          <w:p w14:paraId="3639596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Na</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SO</w:t>
            </w:r>
            <w:r w:rsidRPr="00212DCD">
              <w:rPr>
                <w:rFonts w:ascii="Times New Roman" w:hAnsi="Times New Roman" w:cs="Times New Roman"/>
                <w:color w:val="000000"/>
                <w:sz w:val="18"/>
                <w:szCs w:val="18"/>
                <w:vertAlign w:val="subscript"/>
              </w:rPr>
              <w:t>4</w:t>
            </w:r>
            <w:r w:rsidRPr="00212DCD">
              <w:rPr>
                <w:rFonts w:ascii="Times New Roman" w:hAnsi="Times New Roman" w:cs="Times New Roman"/>
                <w:color w:val="000000"/>
                <w:sz w:val="18"/>
                <w:szCs w:val="18"/>
              </w:rPr>
              <w:br/>
              <w:t>(0.05mol/L)</w:t>
            </w:r>
          </w:p>
        </w:tc>
        <w:tc>
          <w:tcPr>
            <w:tcW w:w="992" w:type="dxa"/>
            <w:tcBorders>
              <w:top w:val="nil"/>
              <w:left w:val="nil"/>
              <w:bottom w:val="nil"/>
              <w:right w:val="nil"/>
            </w:tcBorders>
            <w:shd w:val="clear" w:color="auto" w:fill="auto"/>
            <w:vAlign w:val="center"/>
          </w:tcPr>
          <w:p w14:paraId="5128159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709" w:type="dxa"/>
            <w:tcBorders>
              <w:top w:val="nil"/>
              <w:left w:val="nil"/>
              <w:bottom w:val="nil"/>
              <w:right w:val="nil"/>
            </w:tcBorders>
            <w:shd w:val="clear" w:color="auto" w:fill="auto"/>
            <w:vAlign w:val="center"/>
          </w:tcPr>
          <w:p w14:paraId="09D244A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629FECD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992" w:type="dxa"/>
            <w:tcBorders>
              <w:top w:val="nil"/>
              <w:left w:val="nil"/>
              <w:bottom w:val="nil"/>
              <w:right w:val="nil"/>
            </w:tcBorders>
            <w:shd w:val="clear" w:color="auto" w:fill="auto"/>
            <w:vAlign w:val="center"/>
          </w:tcPr>
          <w:p w14:paraId="2C4CF25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12000</w:t>
            </w:r>
          </w:p>
        </w:tc>
        <w:tc>
          <w:tcPr>
            <w:tcW w:w="1134" w:type="dxa"/>
            <w:tcBorders>
              <w:top w:val="nil"/>
              <w:left w:val="nil"/>
              <w:bottom w:val="nil"/>
              <w:right w:val="nil"/>
            </w:tcBorders>
            <w:shd w:val="clear" w:color="auto" w:fill="auto"/>
            <w:vAlign w:val="center"/>
          </w:tcPr>
          <w:p w14:paraId="1EF969A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1150</w:t>
            </w:r>
          </w:p>
        </w:tc>
        <w:tc>
          <w:tcPr>
            <w:tcW w:w="426" w:type="dxa"/>
            <w:tcBorders>
              <w:top w:val="nil"/>
              <w:left w:val="nil"/>
              <w:bottom w:val="nil"/>
              <w:right w:val="nil"/>
            </w:tcBorders>
            <w:shd w:val="clear" w:color="auto" w:fill="auto"/>
            <w:vAlign w:val="center"/>
          </w:tcPr>
          <w:p w14:paraId="61568C5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0.9</w:t>
            </w:r>
            <w:r>
              <w:rPr>
                <w:rFonts w:ascii="Times New Roman" w:hAnsi="Times New Roman" w:cs="Times New Roman" w:hint="eastAsia"/>
                <w:color w:val="000000"/>
                <w:sz w:val="18"/>
                <w:szCs w:val="18"/>
              </w:rPr>
              <w:t>1</w:t>
            </w:r>
          </w:p>
        </w:tc>
        <w:tc>
          <w:tcPr>
            <w:tcW w:w="558" w:type="dxa"/>
            <w:vMerge/>
            <w:tcBorders>
              <w:top w:val="nil"/>
              <w:left w:val="nil"/>
              <w:bottom w:val="nil"/>
              <w:right w:val="nil"/>
            </w:tcBorders>
            <w:shd w:val="clear" w:color="auto" w:fill="auto"/>
            <w:vAlign w:val="center"/>
          </w:tcPr>
          <w:p w14:paraId="50530F05" w14:textId="77777777" w:rsidR="00DD7A5A" w:rsidRDefault="00DD7A5A" w:rsidP="00930292">
            <w:pPr>
              <w:jc w:val="center"/>
              <w:rPr>
                <w:rFonts w:ascii="Times New Roman" w:hAnsi="Times New Roman" w:cs="Times New Roman"/>
                <w:sz w:val="18"/>
                <w:szCs w:val="18"/>
              </w:rPr>
            </w:pPr>
          </w:p>
        </w:tc>
      </w:tr>
      <w:tr w:rsidR="00DD7A5A" w:rsidRPr="00212DCD" w14:paraId="3FD7142E" w14:textId="77777777" w:rsidTr="00930292">
        <w:trPr>
          <w:trHeight w:val="20"/>
        </w:trPr>
        <w:tc>
          <w:tcPr>
            <w:tcW w:w="423" w:type="dxa"/>
            <w:vMerge/>
            <w:tcBorders>
              <w:top w:val="nil"/>
              <w:left w:val="nil"/>
              <w:bottom w:val="nil"/>
              <w:right w:val="nil"/>
            </w:tcBorders>
            <w:shd w:val="clear" w:color="auto" w:fill="auto"/>
            <w:noWrap/>
            <w:vAlign w:val="center"/>
          </w:tcPr>
          <w:p w14:paraId="064D4F45"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5EE6C02A" w14:textId="77777777" w:rsidR="00DD7A5A" w:rsidRDefault="00DD7A5A" w:rsidP="001B25DC">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5566EAA4" w14:textId="77777777" w:rsidR="00DD7A5A" w:rsidRDefault="00DD7A5A" w:rsidP="001B25DC">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6844782E" w14:textId="77777777" w:rsidR="00DD7A5A" w:rsidRDefault="00DD7A5A" w:rsidP="001B25DC">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25C37E6A"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57D56C18" w14:textId="77777777" w:rsidR="00DD7A5A" w:rsidRDefault="00DD7A5A" w:rsidP="001B25DC">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31A0A86A" w14:textId="77777777" w:rsidR="00DD7A5A" w:rsidRDefault="00DD7A5A" w:rsidP="001B25DC">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7B69C039" w14:textId="77777777" w:rsidR="00DD7A5A" w:rsidRDefault="00DD7A5A" w:rsidP="001B25DC">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2300431E" w14:textId="77777777" w:rsidR="00DD7A5A" w:rsidRDefault="00DD7A5A" w:rsidP="001B25DC">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5C1BABD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300</w:t>
            </w:r>
          </w:p>
        </w:tc>
        <w:tc>
          <w:tcPr>
            <w:tcW w:w="709" w:type="dxa"/>
            <w:tcBorders>
              <w:top w:val="nil"/>
              <w:left w:val="nil"/>
              <w:bottom w:val="nil"/>
              <w:right w:val="nil"/>
            </w:tcBorders>
            <w:shd w:val="clear" w:color="auto" w:fill="auto"/>
            <w:vAlign w:val="center"/>
          </w:tcPr>
          <w:p w14:paraId="2C9C3E0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01058EF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992" w:type="dxa"/>
            <w:tcBorders>
              <w:top w:val="nil"/>
              <w:left w:val="nil"/>
              <w:bottom w:val="nil"/>
              <w:right w:val="nil"/>
            </w:tcBorders>
            <w:shd w:val="clear" w:color="auto" w:fill="auto"/>
            <w:vAlign w:val="center"/>
          </w:tcPr>
          <w:p w14:paraId="4D4A07B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4000</w:t>
            </w:r>
          </w:p>
        </w:tc>
        <w:tc>
          <w:tcPr>
            <w:tcW w:w="1134" w:type="dxa"/>
            <w:tcBorders>
              <w:top w:val="nil"/>
              <w:left w:val="nil"/>
              <w:bottom w:val="nil"/>
              <w:right w:val="nil"/>
            </w:tcBorders>
            <w:shd w:val="clear" w:color="auto" w:fill="auto"/>
            <w:vAlign w:val="center"/>
          </w:tcPr>
          <w:p w14:paraId="2C1813D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10000</w:t>
            </w:r>
          </w:p>
        </w:tc>
        <w:tc>
          <w:tcPr>
            <w:tcW w:w="426" w:type="dxa"/>
            <w:tcBorders>
              <w:top w:val="nil"/>
              <w:left w:val="nil"/>
              <w:bottom w:val="nil"/>
              <w:right w:val="nil"/>
            </w:tcBorders>
            <w:shd w:val="clear" w:color="auto" w:fill="auto"/>
            <w:vAlign w:val="center"/>
          </w:tcPr>
          <w:p w14:paraId="32BCE74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0.8</w:t>
            </w:r>
            <w:r>
              <w:rPr>
                <w:rFonts w:ascii="Times New Roman" w:hAnsi="Times New Roman" w:cs="Times New Roman" w:hint="eastAsia"/>
                <w:color w:val="000000"/>
                <w:sz w:val="18"/>
                <w:szCs w:val="18"/>
              </w:rPr>
              <w:t>8</w:t>
            </w:r>
          </w:p>
        </w:tc>
        <w:tc>
          <w:tcPr>
            <w:tcW w:w="558" w:type="dxa"/>
            <w:vMerge/>
            <w:tcBorders>
              <w:top w:val="nil"/>
              <w:left w:val="nil"/>
              <w:bottom w:val="nil"/>
              <w:right w:val="nil"/>
            </w:tcBorders>
            <w:shd w:val="clear" w:color="auto" w:fill="auto"/>
            <w:vAlign w:val="center"/>
          </w:tcPr>
          <w:p w14:paraId="140285E3" w14:textId="77777777" w:rsidR="00DD7A5A" w:rsidRDefault="00DD7A5A" w:rsidP="00930292">
            <w:pPr>
              <w:jc w:val="center"/>
              <w:rPr>
                <w:rFonts w:ascii="Times New Roman" w:hAnsi="Times New Roman" w:cs="Times New Roman"/>
                <w:sz w:val="18"/>
                <w:szCs w:val="18"/>
              </w:rPr>
            </w:pPr>
          </w:p>
        </w:tc>
      </w:tr>
      <w:tr w:rsidR="00DD7A5A" w:rsidRPr="00212DCD" w14:paraId="30D23936" w14:textId="77777777" w:rsidTr="00930292">
        <w:trPr>
          <w:trHeight w:val="20"/>
        </w:trPr>
        <w:tc>
          <w:tcPr>
            <w:tcW w:w="423" w:type="dxa"/>
            <w:vMerge w:val="restart"/>
            <w:tcBorders>
              <w:top w:val="nil"/>
              <w:left w:val="nil"/>
              <w:bottom w:val="nil"/>
              <w:right w:val="nil"/>
            </w:tcBorders>
            <w:shd w:val="clear" w:color="auto" w:fill="auto"/>
            <w:noWrap/>
            <w:vAlign w:val="center"/>
          </w:tcPr>
          <w:p w14:paraId="392E03D3"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26</w:t>
            </w:r>
          </w:p>
        </w:tc>
        <w:tc>
          <w:tcPr>
            <w:tcW w:w="567" w:type="dxa"/>
            <w:vMerge w:val="restart"/>
            <w:tcBorders>
              <w:top w:val="nil"/>
              <w:left w:val="nil"/>
              <w:bottom w:val="nil"/>
              <w:right w:val="nil"/>
            </w:tcBorders>
            <w:shd w:val="clear" w:color="auto" w:fill="auto"/>
            <w:vAlign w:val="center"/>
          </w:tcPr>
          <w:p w14:paraId="35558AB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2023</w:t>
            </w:r>
          </w:p>
        </w:tc>
        <w:tc>
          <w:tcPr>
            <w:tcW w:w="850" w:type="dxa"/>
            <w:vMerge w:val="restart"/>
            <w:tcBorders>
              <w:top w:val="nil"/>
              <w:left w:val="nil"/>
              <w:bottom w:val="nil"/>
              <w:right w:val="nil"/>
            </w:tcBorders>
            <w:shd w:val="clear" w:color="auto" w:fill="auto"/>
            <w:vAlign w:val="center"/>
          </w:tcPr>
          <w:p w14:paraId="2DB6AEB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vMerge w:val="restart"/>
            <w:tcBorders>
              <w:top w:val="nil"/>
              <w:left w:val="nil"/>
              <w:bottom w:val="nil"/>
              <w:right w:val="nil"/>
            </w:tcBorders>
            <w:shd w:val="clear" w:color="auto" w:fill="auto"/>
            <w:vAlign w:val="center"/>
          </w:tcPr>
          <w:p w14:paraId="5459C3C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divided</w:t>
            </w:r>
          </w:p>
        </w:tc>
        <w:tc>
          <w:tcPr>
            <w:tcW w:w="1276" w:type="dxa"/>
            <w:vMerge w:val="restart"/>
            <w:tcBorders>
              <w:top w:val="nil"/>
              <w:left w:val="nil"/>
              <w:bottom w:val="nil"/>
              <w:right w:val="nil"/>
            </w:tcBorders>
            <w:shd w:val="clear" w:color="auto" w:fill="auto"/>
            <w:vAlign w:val="center"/>
          </w:tcPr>
          <w:p w14:paraId="12B96C1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ZrO</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-CMK-3</w:t>
            </w:r>
          </w:p>
        </w:tc>
        <w:tc>
          <w:tcPr>
            <w:tcW w:w="567" w:type="dxa"/>
            <w:vMerge w:val="restart"/>
            <w:tcBorders>
              <w:top w:val="nil"/>
              <w:left w:val="nil"/>
              <w:bottom w:val="nil"/>
              <w:right w:val="nil"/>
            </w:tcBorders>
            <w:shd w:val="clear" w:color="auto" w:fill="auto"/>
            <w:vAlign w:val="center"/>
          </w:tcPr>
          <w:p w14:paraId="6E744EF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p>
        </w:tc>
        <w:tc>
          <w:tcPr>
            <w:tcW w:w="1211" w:type="dxa"/>
            <w:vMerge w:val="restart"/>
            <w:tcBorders>
              <w:top w:val="nil"/>
              <w:left w:val="nil"/>
              <w:bottom w:val="nil"/>
              <w:right w:val="nil"/>
            </w:tcBorders>
            <w:shd w:val="clear" w:color="auto" w:fill="auto"/>
            <w:vAlign w:val="center"/>
          </w:tcPr>
          <w:p w14:paraId="7F059AA3"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Pt</w:t>
            </w:r>
          </w:p>
        </w:tc>
        <w:tc>
          <w:tcPr>
            <w:tcW w:w="841" w:type="dxa"/>
            <w:vMerge w:val="restart"/>
            <w:tcBorders>
              <w:top w:val="nil"/>
              <w:left w:val="nil"/>
              <w:bottom w:val="nil"/>
              <w:right w:val="nil"/>
            </w:tcBorders>
            <w:shd w:val="clear" w:color="auto" w:fill="auto"/>
            <w:vAlign w:val="center"/>
          </w:tcPr>
          <w:p w14:paraId="150A61D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1067" w:type="dxa"/>
            <w:vMerge w:val="restart"/>
            <w:tcBorders>
              <w:top w:val="nil"/>
              <w:left w:val="nil"/>
              <w:bottom w:val="nil"/>
              <w:right w:val="nil"/>
            </w:tcBorders>
            <w:shd w:val="clear" w:color="auto" w:fill="auto"/>
            <w:vAlign w:val="center"/>
          </w:tcPr>
          <w:p w14:paraId="4A57597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Na</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SO</w:t>
            </w:r>
            <w:r w:rsidRPr="00212DCD">
              <w:rPr>
                <w:rFonts w:ascii="Times New Roman" w:hAnsi="Times New Roman" w:cs="Times New Roman"/>
                <w:color w:val="000000"/>
                <w:sz w:val="18"/>
                <w:szCs w:val="18"/>
                <w:vertAlign w:val="subscript"/>
              </w:rPr>
              <w:t>4</w:t>
            </w:r>
            <w:r w:rsidRPr="00212DCD">
              <w:rPr>
                <w:rFonts w:ascii="Times New Roman" w:hAnsi="Times New Roman" w:cs="Times New Roman"/>
                <w:color w:val="000000"/>
                <w:sz w:val="18"/>
                <w:szCs w:val="18"/>
              </w:rPr>
              <w:br/>
              <w:t>(0.1mol/L)</w:t>
            </w:r>
          </w:p>
        </w:tc>
        <w:tc>
          <w:tcPr>
            <w:tcW w:w="992" w:type="dxa"/>
            <w:tcBorders>
              <w:top w:val="nil"/>
              <w:left w:val="nil"/>
              <w:bottom w:val="nil"/>
              <w:right w:val="nil"/>
            </w:tcBorders>
            <w:shd w:val="clear" w:color="auto" w:fill="auto"/>
            <w:vAlign w:val="center"/>
          </w:tcPr>
          <w:p w14:paraId="1410934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709" w:type="dxa"/>
            <w:tcBorders>
              <w:top w:val="nil"/>
              <w:left w:val="nil"/>
              <w:bottom w:val="nil"/>
              <w:right w:val="nil"/>
            </w:tcBorders>
            <w:shd w:val="clear" w:color="auto" w:fill="auto"/>
            <w:vAlign w:val="center"/>
          </w:tcPr>
          <w:p w14:paraId="5AEE211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7C777E1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w:t>
            </w:r>
          </w:p>
        </w:tc>
        <w:tc>
          <w:tcPr>
            <w:tcW w:w="992" w:type="dxa"/>
            <w:tcBorders>
              <w:top w:val="nil"/>
              <w:left w:val="nil"/>
              <w:bottom w:val="nil"/>
              <w:right w:val="nil"/>
            </w:tcBorders>
            <w:shd w:val="clear" w:color="auto" w:fill="auto"/>
            <w:vAlign w:val="center"/>
          </w:tcPr>
          <w:p w14:paraId="0F2C137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w:t>
            </w:r>
          </w:p>
        </w:tc>
        <w:tc>
          <w:tcPr>
            <w:tcW w:w="1134" w:type="dxa"/>
            <w:tcBorders>
              <w:top w:val="nil"/>
              <w:left w:val="nil"/>
              <w:bottom w:val="nil"/>
              <w:right w:val="nil"/>
            </w:tcBorders>
            <w:shd w:val="clear" w:color="auto" w:fill="auto"/>
            <w:vAlign w:val="center"/>
          </w:tcPr>
          <w:p w14:paraId="28F2919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w:t>
            </w:r>
          </w:p>
        </w:tc>
        <w:tc>
          <w:tcPr>
            <w:tcW w:w="426" w:type="dxa"/>
            <w:tcBorders>
              <w:top w:val="nil"/>
              <w:left w:val="nil"/>
              <w:bottom w:val="nil"/>
              <w:right w:val="nil"/>
            </w:tcBorders>
            <w:shd w:val="clear" w:color="auto" w:fill="auto"/>
            <w:vAlign w:val="center"/>
          </w:tcPr>
          <w:p w14:paraId="7CC943B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0.85</w:t>
            </w:r>
          </w:p>
        </w:tc>
        <w:tc>
          <w:tcPr>
            <w:tcW w:w="558" w:type="dxa"/>
            <w:vMerge w:val="restart"/>
            <w:tcBorders>
              <w:top w:val="nil"/>
              <w:left w:val="nil"/>
              <w:bottom w:val="nil"/>
              <w:right w:val="nil"/>
            </w:tcBorders>
            <w:shd w:val="clear" w:color="auto" w:fill="auto"/>
            <w:vAlign w:val="center"/>
          </w:tcPr>
          <w:p w14:paraId="5038DF10"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28</w:t>
            </w:r>
          </w:p>
        </w:tc>
      </w:tr>
      <w:tr w:rsidR="00DD7A5A" w:rsidRPr="00212DCD" w14:paraId="6708FB6A" w14:textId="77777777" w:rsidTr="00930292">
        <w:trPr>
          <w:trHeight w:val="20"/>
        </w:trPr>
        <w:tc>
          <w:tcPr>
            <w:tcW w:w="423" w:type="dxa"/>
            <w:vMerge/>
            <w:tcBorders>
              <w:top w:val="nil"/>
              <w:left w:val="nil"/>
              <w:bottom w:val="nil"/>
              <w:right w:val="nil"/>
            </w:tcBorders>
            <w:shd w:val="clear" w:color="auto" w:fill="auto"/>
            <w:noWrap/>
            <w:vAlign w:val="center"/>
          </w:tcPr>
          <w:p w14:paraId="0BE9A2A3"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1D110EC6" w14:textId="77777777" w:rsidR="00DD7A5A" w:rsidRDefault="00DD7A5A" w:rsidP="001B25DC">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32708750" w14:textId="77777777" w:rsidR="00DD7A5A" w:rsidRDefault="00DD7A5A" w:rsidP="001B25DC">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2203E98C" w14:textId="77777777" w:rsidR="00DD7A5A" w:rsidRDefault="00DD7A5A" w:rsidP="001B25DC">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0B235F67"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670FA717" w14:textId="77777777" w:rsidR="00DD7A5A" w:rsidRDefault="00DD7A5A" w:rsidP="001B25DC">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5E8A11CB" w14:textId="77777777" w:rsidR="00DD7A5A" w:rsidRDefault="00DD7A5A" w:rsidP="001B25DC">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71D97CEC" w14:textId="77777777" w:rsidR="00DD7A5A" w:rsidRDefault="00DD7A5A" w:rsidP="001B25DC">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3F9A6451" w14:textId="77777777" w:rsidR="00DD7A5A" w:rsidRDefault="00DD7A5A" w:rsidP="001B25DC">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2107579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252</w:t>
            </w:r>
          </w:p>
        </w:tc>
        <w:tc>
          <w:tcPr>
            <w:tcW w:w="709" w:type="dxa"/>
            <w:tcBorders>
              <w:top w:val="nil"/>
              <w:left w:val="nil"/>
              <w:bottom w:val="nil"/>
              <w:right w:val="nil"/>
            </w:tcBorders>
            <w:shd w:val="clear" w:color="auto" w:fill="auto"/>
            <w:vAlign w:val="center"/>
          </w:tcPr>
          <w:p w14:paraId="31B6E48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50694E1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992" w:type="dxa"/>
            <w:tcBorders>
              <w:top w:val="nil"/>
              <w:left w:val="nil"/>
              <w:bottom w:val="nil"/>
              <w:right w:val="nil"/>
            </w:tcBorders>
            <w:shd w:val="clear" w:color="auto" w:fill="auto"/>
            <w:vAlign w:val="center"/>
          </w:tcPr>
          <w:p w14:paraId="72E542F5"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6046AE35"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426" w:type="dxa"/>
            <w:tcBorders>
              <w:top w:val="nil"/>
              <w:left w:val="nil"/>
              <w:bottom w:val="nil"/>
              <w:right w:val="nil"/>
            </w:tcBorders>
            <w:shd w:val="clear" w:color="auto" w:fill="auto"/>
            <w:vAlign w:val="center"/>
          </w:tcPr>
          <w:p w14:paraId="1296152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0.9</w:t>
            </w:r>
          </w:p>
        </w:tc>
        <w:tc>
          <w:tcPr>
            <w:tcW w:w="558" w:type="dxa"/>
            <w:vMerge/>
            <w:tcBorders>
              <w:top w:val="nil"/>
              <w:left w:val="nil"/>
              <w:bottom w:val="nil"/>
              <w:right w:val="nil"/>
            </w:tcBorders>
            <w:shd w:val="clear" w:color="auto" w:fill="auto"/>
            <w:vAlign w:val="center"/>
          </w:tcPr>
          <w:p w14:paraId="22B724BC" w14:textId="77777777" w:rsidR="00DD7A5A" w:rsidRDefault="00DD7A5A" w:rsidP="00930292">
            <w:pPr>
              <w:jc w:val="center"/>
              <w:rPr>
                <w:rFonts w:ascii="Times New Roman" w:hAnsi="Times New Roman" w:cs="Times New Roman"/>
                <w:sz w:val="18"/>
                <w:szCs w:val="18"/>
              </w:rPr>
            </w:pPr>
          </w:p>
        </w:tc>
      </w:tr>
      <w:tr w:rsidR="00DD7A5A" w:rsidRPr="00212DCD" w14:paraId="75AB1D90" w14:textId="77777777" w:rsidTr="00930292">
        <w:trPr>
          <w:trHeight w:val="20"/>
        </w:trPr>
        <w:tc>
          <w:tcPr>
            <w:tcW w:w="423" w:type="dxa"/>
            <w:vMerge w:val="restart"/>
            <w:tcBorders>
              <w:top w:val="nil"/>
              <w:left w:val="nil"/>
              <w:bottom w:val="nil"/>
              <w:right w:val="nil"/>
            </w:tcBorders>
            <w:shd w:val="clear" w:color="auto" w:fill="auto"/>
            <w:noWrap/>
            <w:vAlign w:val="center"/>
          </w:tcPr>
          <w:p w14:paraId="5EA1F769"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27</w:t>
            </w:r>
          </w:p>
        </w:tc>
        <w:tc>
          <w:tcPr>
            <w:tcW w:w="567" w:type="dxa"/>
            <w:vMerge w:val="restart"/>
            <w:tcBorders>
              <w:top w:val="nil"/>
              <w:left w:val="nil"/>
              <w:bottom w:val="nil"/>
              <w:right w:val="nil"/>
            </w:tcBorders>
            <w:shd w:val="clear" w:color="auto" w:fill="auto"/>
            <w:vAlign w:val="center"/>
          </w:tcPr>
          <w:p w14:paraId="069D523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2023</w:t>
            </w:r>
          </w:p>
        </w:tc>
        <w:tc>
          <w:tcPr>
            <w:tcW w:w="850" w:type="dxa"/>
            <w:vMerge w:val="restart"/>
            <w:tcBorders>
              <w:top w:val="nil"/>
              <w:left w:val="nil"/>
              <w:bottom w:val="nil"/>
              <w:right w:val="nil"/>
            </w:tcBorders>
            <w:shd w:val="clear" w:color="auto" w:fill="auto"/>
            <w:vAlign w:val="center"/>
          </w:tcPr>
          <w:p w14:paraId="5C66A32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vMerge w:val="restart"/>
            <w:tcBorders>
              <w:top w:val="nil"/>
              <w:left w:val="nil"/>
              <w:bottom w:val="nil"/>
              <w:right w:val="nil"/>
            </w:tcBorders>
            <w:shd w:val="clear" w:color="auto" w:fill="auto"/>
            <w:vAlign w:val="center"/>
          </w:tcPr>
          <w:p w14:paraId="688DCCF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divided</w:t>
            </w:r>
          </w:p>
        </w:tc>
        <w:tc>
          <w:tcPr>
            <w:tcW w:w="1276" w:type="dxa"/>
            <w:vMerge w:val="restart"/>
            <w:tcBorders>
              <w:top w:val="nil"/>
              <w:left w:val="nil"/>
              <w:bottom w:val="nil"/>
              <w:right w:val="nil"/>
            </w:tcBorders>
            <w:shd w:val="clear" w:color="auto" w:fill="auto"/>
            <w:vAlign w:val="center"/>
          </w:tcPr>
          <w:p w14:paraId="22FDB3C5"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color w:val="000000"/>
                <w:sz w:val="18"/>
                <w:szCs w:val="18"/>
              </w:rPr>
              <w:t>Commercial</w:t>
            </w:r>
            <w:r w:rsidRPr="00212DCD">
              <w:rPr>
                <w:rFonts w:ascii="Times New Roman" w:hAnsi="Times New Roman" w:cs="Times New Roman"/>
                <w:color w:val="000000"/>
                <w:sz w:val="18"/>
                <w:szCs w:val="18"/>
              </w:rPr>
              <w:t xml:space="preserve"> CB</w:t>
            </w:r>
          </w:p>
        </w:tc>
        <w:tc>
          <w:tcPr>
            <w:tcW w:w="567" w:type="dxa"/>
            <w:vMerge w:val="restart"/>
            <w:tcBorders>
              <w:top w:val="nil"/>
              <w:left w:val="nil"/>
              <w:bottom w:val="nil"/>
              <w:right w:val="nil"/>
            </w:tcBorders>
            <w:shd w:val="clear" w:color="auto" w:fill="auto"/>
            <w:vAlign w:val="center"/>
          </w:tcPr>
          <w:p w14:paraId="79E6465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p>
        </w:tc>
        <w:tc>
          <w:tcPr>
            <w:tcW w:w="1211" w:type="dxa"/>
            <w:vMerge w:val="restart"/>
            <w:tcBorders>
              <w:top w:val="nil"/>
              <w:left w:val="nil"/>
              <w:bottom w:val="nil"/>
              <w:right w:val="nil"/>
            </w:tcBorders>
            <w:shd w:val="clear" w:color="auto" w:fill="auto"/>
            <w:vAlign w:val="center"/>
          </w:tcPr>
          <w:p w14:paraId="12252CC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Ti/IrO</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/Ta</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O</w:t>
            </w:r>
            <w:r w:rsidRPr="00212DCD">
              <w:rPr>
                <w:rFonts w:ascii="Times New Roman" w:hAnsi="Times New Roman" w:cs="Times New Roman"/>
                <w:color w:val="000000"/>
                <w:sz w:val="18"/>
                <w:szCs w:val="18"/>
                <w:vertAlign w:val="subscript"/>
              </w:rPr>
              <w:t>5</w:t>
            </w:r>
          </w:p>
        </w:tc>
        <w:tc>
          <w:tcPr>
            <w:tcW w:w="841" w:type="dxa"/>
            <w:vMerge w:val="restart"/>
            <w:tcBorders>
              <w:top w:val="nil"/>
              <w:left w:val="nil"/>
              <w:bottom w:val="nil"/>
              <w:right w:val="nil"/>
            </w:tcBorders>
            <w:shd w:val="clear" w:color="auto" w:fill="auto"/>
            <w:vAlign w:val="center"/>
          </w:tcPr>
          <w:p w14:paraId="3734B37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25</w:t>
            </w:r>
          </w:p>
        </w:tc>
        <w:tc>
          <w:tcPr>
            <w:tcW w:w="1067" w:type="dxa"/>
            <w:tcBorders>
              <w:top w:val="nil"/>
              <w:left w:val="nil"/>
              <w:bottom w:val="nil"/>
              <w:right w:val="nil"/>
            </w:tcBorders>
            <w:shd w:val="clear" w:color="auto" w:fill="auto"/>
            <w:vAlign w:val="center"/>
          </w:tcPr>
          <w:p w14:paraId="7BD6249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Na</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SO</w:t>
            </w:r>
            <w:r w:rsidRPr="00212DCD">
              <w:rPr>
                <w:rFonts w:ascii="Times New Roman" w:hAnsi="Times New Roman" w:cs="Times New Roman"/>
                <w:color w:val="000000"/>
                <w:sz w:val="18"/>
                <w:szCs w:val="18"/>
                <w:vertAlign w:val="subscript"/>
              </w:rPr>
              <w:t>4</w:t>
            </w:r>
            <w:r w:rsidRPr="00212DCD">
              <w:rPr>
                <w:rFonts w:ascii="Times New Roman" w:hAnsi="Times New Roman" w:cs="Times New Roman"/>
                <w:color w:val="000000"/>
                <w:sz w:val="18"/>
                <w:szCs w:val="18"/>
              </w:rPr>
              <w:br/>
              <w:t>(1mol/L)</w:t>
            </w:r>
          </w:p>
        </w:tc>
        <w:tc>
          <w:tcPr>
            <w:tcW w:w="992" w:type="dxa"/>
            <w:tcBorders>
              <w:top w:val="nil"/>
              <w:left w:val="nil"/>
              <w:bottom w:val="nil"/>
              <w:right w:val="nil"/>
            </w:tcBorders>
            <w:shd w:val="clear" w:color="auto" w:fill="auto"/>
            <w:vAlign w:val="center"/>
          </w:tcPr>
          <w:p w14:paraId="6146837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709" w:type="dxa"/>
            <w:tcBorders>
              <w:top w:val="nil"/>
              <w:left w:val="nil"/>
              <w:bottom w:val="nil"/>
              <w:right w:val="nil"/>
            </w:tcBorders>
            <w:shd w:val="clear" w:color="auto" w:fill="auto"/>
            <w:vAlign w:val="center"/>
          </w:tcPr>
          <w:p w14:paraId="692DE7C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w:t>
            </w:r>
          </w:p>
        </w:tc>
        <w:tc>
          <w:tcPr>
            <w:tcW w:w="850" w:type="dxa"/>
            <w:tcBorders>
              <w:top w:val="nil"/>
              <w:left w:val="nil"/>
              <w:bottom w:val="nil"/>
              <w:right w:val="nil"/>
            </w:tcBorders>
            <w:shd w:val="clear" w:color="auto" w:fill="auto"/>
            <w:vAlign w:val="center"/>
          </w:tcPr>
          <w:p w14:paraId="2122D4E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w:t>
            </w:r>
          </w:p>
        </w:tc>
        <w:tc>
          <w:tcPr>
            <w:tcW w:w="992" w:type="dxa"/>
            <w:tcBorders>
              <w:top w:val="nil"/>
              <w:left w:val="nil"/>
              <w:bottom w:val="nil"/>
              <w:right w:val="nil"/>
            </w:tcBorders>
            <w:shd w:val="clear" w:color="auto" w:fill="auto"/>
            <w:vAlign w:val="center"/>
          </w:tcPr>
          <w:p w14:paraId="504E808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1134" w:type="dxa"/>
            <w:tcBorders>
              <w:top w:val="nil"/>
              <w:left w:val="nil"/>
              <w:bottom w:val="nil"/>
              <w:right w:val="nil"/>
            </w:tcBorders>
            <w:shd w:val="clear" w:color="auto" w:fill="auto"/>
            <w:vAlign w:val="center"/>
          </w:tcPr>
          <w:p w14:paraId="6EA68AD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34000</w:t>
            </w:r>
          </w:p>
        </w:tc>
        <w:tc>
          <w:tcPr>
            <w:tcW w:w="426" w:type="dxa"/>
            <w:tcBorders>
              <w:top w:val="nil"/>
              <w:left w:val="nil"/>
              <w:bottom w:val="nil"/>
              <w:right w:val="nil"/>
            </w:tcBorders>
            <w:shd w:val="clear" w:color="auto" w:fill="auto"/>
            <w:vAlign w:val="center"/>
          </w:tcPr>
          <w:p w14:paraId="062A6B3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0.5</w:t>
            </w:r>
            <w:r>
              <w:rPr>
                <w:rFonts w:ascii="Times New Roman" w:hAnsi="Times New Roman" w:cs="Times New Roman" w:hint="eastAsia"/>
                <w:color w:val="000000"/>
                <w:sz w:val="18"/>
                <w:szCs w:val="18"/>
              </w:rPr>
              <w:t>4</w:t>
            </w:r>
          </w:p>
        </w:tc>
        <w:tc>
          <w:tcPr>
            <w:tcW w:w="558" w:type="dxa"/>
            <w:vMerge w:val="restart"/>
            <w:tcBorders>
              <w:top w:val="nil"/>
              <w:left w:val="nil"/>
              <w:bottom w:val="nil"/>
              <w:right w:val="nil"/>
            </w:tcBorders>
            <w:shd w:val="clear" w:color="auto" w:fill="auto"/>
            <w:vAlign w:val="center"/>
          </w:tcPr>
          <w:p w14:paraId="245F4371"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29</w:t>
            </w:r>
          </w:p>
        </w:tc>
      </w:tr>
      <w:tr w:rsidR="00DD7A5A" w:rsidRPr="00212DCD" w14:paraId="055AFA5C" w14:textId="77777777" w:rsidTr="00930292">
        <w:trPr>
          <w:trHeight w:val="20"/>
        </w:trPr>
        <w:tc>
          <w:tcPr>
            <w:tcW w:w="423" w:type="dxa"/>
            <w:vMerge/>
            <w:tcBorders>
              <w:top w:val="nil"/>
              <w:left w:val="nil"/>
              <w:bottom w:val="nil"/>
              <w:right w:val="nil"/>
            </w:tcBorders>
            <w:shd w:val="clear" w:color="auto" w:fill="auto"/>
            <w:noWrap/>
            <w:vAlign w:val="center"/>
          </w:tcPr>
          <w:p w14:paraId="409A2382"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7451185A" w14:textId="77777777" w:rsidR="00DD7A5A" w:rsidRDefault="00DD7A5A" w:rsidP="001B25DC">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662024A3" w14:textId="77777777" w:rsidR="00DD7A5A" w:rsidRDefault="00DD7A5A" w:rsidP="001B25DC">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7A2A6970" w14:textId="77777777" w:rsidR="00DD7A5A" w:rsidRDefault="00DD7A5A" w:rsidP="001B25DC">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481BE0ED"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7090CC05" w14:textId="77777777" w:rsidR="00DD7A5A" w:rsidRDefault="00DD7A5A" w:rsidP="001B25DC">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7DEFD98B" w14:textId="77777777" w:rsidR="00DD7A5A" w:rsidRDefault="00DD7A5A" w:rsidP="001B25DC">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7579A1E7" w14:textId="77777777" w:rsidR="00DD7A5A" w:rsidRDefault="00DD7A5A" w:rsidP="001B25DC">
            <w:pPr>
              <w:jc w:val="center"/>
              <w:rPr>
                <w:rFonts w:ascii="Times New Roman" w:hAnsi="Times New Roman" w:cs="Times New Roman"/>
                <w:sz w:val="18"/>
                <w:szCs w:val="18"/>
              </w:rPr>
            </w:pPr>
          </w:p>
        </w:tc>
        <w:tc>
          <w:tcPr>
            <w:tcW w:w="1067" w:type="dxa"/>
            <w:tcBorders>
              <w:top w:val="nil"/>
              <w:left w:val="nil"/>
              <w:bottom w:val="nil"/>
              <w:right w:val="nil"/>
            </w:tcBorders>
            <w:shd w:val="clear" w:color="auto" w:fill="auto"/>
            <w:vAlign w:val="center"/>
          </w:tcPr>
          <w:p w14:paraId="5645173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color w:val="000000"/>
                <w:sz w:val="18"/>
                <w:szCs w:val="18"/>
              </w:rPr>
              <w:br/>
              <w:t>(0.5mol/L)</w:t>
            </w:r>
          </w:p>
        </w:tc>
        <w:tc>
          <w:tcPr>
            <w:tcW w:w="992" w:type="dxa"/>
            <w:tcBorders>
              <w:top w:val="nil"/>
              <w:left w:val="nil"/>
              <w:bottom w:val="nil"/>
              <w:right w:val="nil"/>
            </w:tcBorders>
            <w:shd w:val="clear" w:color="auto" w:fill="auto"/>
            <w:vAlign w:val="center"/>
          </w:tcPr>
          <w:p w14:paraId="3398CCB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709" w:type="dxa"/>
            <w:tcBorders>
              <w:top w:val="nil"/>
              <w:left w:val="nil"/>
              <w:bottom w:val="nil"/>
              <w:right w:val="nil"/>
            </w:tcBorders>
            <w:shd w:val="clear" w:color="auto" w:fill="auto"/>
            <w:vAlign w:val="center"/>
          </w:tcPr>
          <w:p w14:paraId="07F318C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14</w:t>
            </w:r>
          </w:p>
        </w:tc>
        <w:tc>
          <w:tcPr>
            <w:tcW w:w="850" w:type="dxa"/>
            <w:tcBorders>
              <w:top w:val="nil"/>
              <w:left w:val="nil"/>
              <w:bottom w:val="nil"/>
              <w:right w:val="nil"/>
            </w:tcBorders>
            <w:shd w:val="clear" w:color="auto" w:fill="auto"/>
            <w:vAlign w:val="center"/>
          </w:tcPr>
          <w:p w14:paraId="140A1A8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322</w:t>
            </w:r>
          </w:p>
        </w:tc>
        <w:tc>
          <w:tcPr>
            <w:tcW w:w="992" w:type="dxa"/>
            <w:tcBorders>
              <w:top w:val="nil"/>
              <w:left w:val="nil"/>
              <w:bottom w:val="nil"/>
              <w:right w:val="nil"/>
            </w:tcBorders>
            <w:shd w:val="clear" w:color="auto" w:fill="auto"/>
            <w:vAlign w:val="center"/>
          </w:tcPr>
          <w:p w14:paraId="62A97D0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1400</w:t>
            </w:r>
          </w:p>
        </w:tc>
        <w:tc>
          <w:tcPr>
            <w:tcW w:w="1134" w:type="dxa"/>
            <w:tcBorders>
              <w:top w:val="nil"/>
              <w:left w:val="nil"/>
              <w:bottom w:val="nil"/>
              <w:right w:val="nil"/>
            </w:tcBorders>
            <w:shd w:val="clear" w:color="auto" w:fill="auto"/>
            <w:vAlign w:val="center"/>
          </w:tcPr>
          <w:p w14:paraId="1B2E14F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19000</w:t>
            </w:r>
          </w:p>
        </w:tc>
        <w:tc>
          <w:tcPr>
            <w:tcW w:w="426" w:type="dxa"/>
            <w:tcBorders>
              <w:top w:val="nil"/>
              <w:left w:val="nil"/>
              <w:bottom w:val="nil"/>
              <w:right w:val="nil"/>
            </w:tcBorders>
            <w:shd w:val="clear" w:color="auto" w:fill="auto"/>
            <w:vAlign w:val="center"/>
          </w:tcPr>
          <w:p w14:paraId="51E6192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w:t>
            </w:r>
            <w:r>
              <w:rPr>
                <w:rFonts w:ascii="Times New Roman" w:hAnsi="Times New Roman" w:cs="Times New Roman" w:hint="eastAsia"/>
                <w:color w:val="000000"/>
                <w:sz w:val="18"/>
                <w:szCs w:val="18"/>
              </w:rPr>
              <w:t>6</w:t>
            </w:r>
          </w:p>
        </w:tc>
        <w:tc>
          <w:tcPr>
            <w:tcW w:w="558" w:type="dxa"/>
            <w:vMerge/>
            <w:tcBorders>
              <w:top w:val="nil"/>
              <w:left w:val="nil"/>
              <w:bottom w:val="nil"/>
              <w:right w:val="nil"/>
            </w:tcBorders>
            <w:shd w:val="clear" w:color="auto" w:fill="auto"/>
            <w:vAlign w:val="center"/>
          </w:tcPr>
          <w:p w14:paraId="035F981B" w14:textId="77777777" w:rsidR="00DD7A5A" w:rsidRDefault="00DD7A5A" w:rsidP="00930292">
            <w:pPr>
              <w:jc w:val="center"/>
              <w:rPr>
                <w:rFonts w:ascii="Times New Roman" w:hAnsi="Times New Roman" w:cs="Times New Roman"/>
                <w:sz w:val="18"/>
                <w:szCs w:val="18"/>
              </w:rPr>
            </w:pPr>
          </w:p>
        </w:tc>
      </w:tr>
      <w:tr w:rsidR="00DD7A5A" w:rsidRPr="00212DCD" w14:paraId="40B4F89B" w14:textId="77777777" w:rsidTr="00930292">
        <w:trPr>
          <w:trHeight w:val="20"/>
        </w:trPr>
        <w:tc>
          <w:tcPr>
            <w:tcW w:w="423" w:type="dxa"/>
            <w:vMerge/>
            <w:tcBorders>
              <w:top w:val="nil"/>
              <w:left w:val="nil"/>
              <w:bottom w:val="nil"/>
              <w:right w:val="nil"/>
            </w:tcBorders>
            <w:shd w:val="clear" w:color="auto" w:fill="auto"/>
            <w:noWrap/>
            <w:vAlign w:val="center"/>
          </w:tcPr>
          <w:p w14:paraId="0E4357E4"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488F8FB5" w14:textId="77777777" w:rsidR="00DD7A5A" w:rsidRDefault="00DD7A5A" w:rsidP="001B25DC">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4688F057" w14:textId="77777777" w:rsidR="00DD7A5A" w:rsidRDefault="00DD7A5A" w:rsidP="001B25DC">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0E790E6D" w14:textId="77777777" w:rsidR="00DD7A5A" w:rsidRDefault="00DD7A5A" w:rsidP="001B25DC">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552B36C0"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75E044B4" w14:textId="77777777" w:rsidR="00DD7A5A" w:rsidRDefault="00DD7A5A" w:rsidP="001B25DC">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37B8AF3E" w14:textId="77777777" w:rsidR="00DD7A5A" w:rsidRDefault="00DD7A5A" w:rsidP="001B25DC">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4327AF1F" w14:textId="77777777" w:rsidR="00DD7A5A" w:rsidRDefault="00DD7A5A" w:rsidP="001B25DC">
            <w:pPr>
              <w:jc w:val="center"/>
              <w:rPr>
                <w:rFonts w:ascii="Times New Roman" w:hAnsi="Times New Roman" w:cs="Times New Roman"/>
                <w:sz w:val="18"/>
                <w:szCs w:val="18"/>
              </w:rPr>
            </w:pPr>
          </w:p>
        </w:tc>
        <w:tc>
          <w:tcPr>
            <w:tcW w:w="1067" w:type="dxa"/>
            <w:tcBorders>
              <w:top w:val="nil"/>
              <w:left w:val="nil"/>
              <w:bottom w:val="nil"/>
              <w:right w:val="nil"/>
            </w:tcBorders>
            <w:shd w:val="clear" w:color="auto" w:fill="auto"/>
            <w:vAlign w:val="center"/>
          </w:tcPr>
          <w:p w14:paraId="64760AA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color w:val="000000"/>
                <w:sz w:val="18"/>
                <w:szCs w:val="18"/>
              </w:rPr>
              <w:br/>
              <w:t>(0.5mol/L)</w:t>
            </w:r>
          </w:p>
        </w:tc>
        <w:tc>
          <w:tcPr>
            <w:tcW w:w="992" w:type="dxa"/>
            <w:tcBorders>
              <w:top w:val="nil"/>
              <w:left w:val="nil"/>
              <w:bottom w:val="nil"/>
              <w:right w:val="nil"/>
            </w:tcBorders>
            <w:shd w:val="clear" w:color="auto" w:fill="auto"/>
            <w:vAlign w:val="center"/>
          </w:tcPr>
          <w:p w14:paraId="1F84ADE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709" w:type="dxa"/>
            <w:tcBorders>
              <w:top w:val="nil"/>
              <w:left w:val="nil"/>
              <w:bottom w:val="nil"/>
              <w:right w:val="nil"/>
            </w:tcBorders>
            <w:shd w:val="clear" w:color="auto" w:fill="auto"/>
            <w:vAlign w:val="center"/>
          </w:tcPr>
          <w:p w14:paraId="4011021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14</w:t>
            </w:r>
          </w:p>
        </w:tc>
        <w:tc>
          <w:tcPr>
            <w:tcW w:w="850" w:type="dxa"/>
            <w:tcBorders>
              <w:top w:val="nil"/>
              <w:left w:val="nil"/>
              <w:bottom w:val="nil"/>
              <w:right w:val="nil"/>
            </w:tcBorders>
            <w:shd w:val="clear" w:color="auto" w:fill="auto"/>
            <w:vAlign w:val="center"/>
          </w:tcPr>
          <w:p w14:paraId="678AE20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350</w:t>
            </w:r>
          </w:p>
        </w:tc>
        <w:tc>
          <w:tcPr>
            <w:tcW w:w="992" w:type="dxa"/>
            <w:tcBorders>
              <w:top w:val="nil"/>
              <w:left w:val="nil"/>
              <w:bottom w:val="nil"/>
              <w:right w:val="nil"/>
            </w:tcBorders>
            <w:shd w:val="clear" w:color="auto" w:fill="auto"/>
            <w:vAlign w:val="center"/>
          </w:tcPr>
          <w:p w14:paraId="560E426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1400</w:t>
            </w:r>
          </w:p>
        </w:tc>
        <w:tc>
          <w:tcPr>
            <w:tcW w:w="1134" w:type="dxa"/>
            <w:tcBorders>
              <w:top w:val="nil"/>
              <w:left w:val="nil"/>
              <w:bottom w:val="nil"/>
              <w:right w:val="nil"/>
            </w:tcBorders>
            <w:shd w:val="clear" w:color="auto" w:fill="auto"/>
            <w:vAlign w:val="center"/>
          </w:tcPr>
          <w:p w14:paraId="7C15EF5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5100</w:t>
            </w:r>
          </w:p>
        </w:tc>
        <w:tc>
          <w:tcPr>
            <w:tcW w:w="426" w:type="dxa"/>
            <w:tcBorders>
              <w:top w:val="nil"/>
              <w:left w:val="nil"/>
              <w:bottom w:val="nil"/>
              <w:right w:val="nil"/>
            </w:tcBorders>
            <w:shd w:val="clear" w:color="auto" w:fill="auto"/>
            <w:vAlign w:val="center"/>
          </w:tcPr>
          <w:p w14:paraId="708B9D7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0.16</w:t>
            </w:r>
          </w:p>
        </w:tc>
        <w:tc>
          <w:tcPr>
            <w:tcW w:w="558" w:type="dxa"/>
            <w:vMerge/>
            <w:tcBorders>
              <w:top w:val="nil"/>
              <w:left w:val="nil"/>
              <w:bottom w:val="nil"/>
              <w:right w:val="nil"/>
            </w:tcBorders>
            <w:shd w:val="clear" w:color="auto" w:fill="auto"/>
            <w:vAlign w:val="center"/>
          </w:tcPr>
          <w:p w14:paraId="3725D04D" w14:textId="77777777" w:rsidR="00DD7A5A" w:rsidRDefault="00DD7A5A" w:rsidP="00930292">
            <w:pPr>
              <w:jc w:val="center"/>
              <w:rPr>
                <w:rFonts w:ascii="Times New Roman" w:hAnsi="Times New Roman" w:cs="Times New Roman"/>
                <w:sz w:val="18"/>
                <w:szCs w:val="18"/>
              </w:rPr>
            </w:pPr>
          </w:p>
        </w:tc>
      </w:tr>
      <w:tr w:rsidR="00DD7A5A" w:rsidRPr="00212DCD" w14:paraId="50CB0FE8" w14:textId="77777777" w:rsidTr="00930292">
        <w:trPr>
          <w:trHeight w:val="20"/>
        </w:trPr>
        <w:tc>
          <w:tcPr>
            <w:tcW w:w="423" w:type="dxa"/>
            <w:vMerge/>
            <w:tcBorders>
              <w:top w:val="nil"/>
              <w:left w:val="nil"/>
              <w:bottom w:val="nil"/>
              <w:right w:val="nil"/>
            </w:tcBorders>
            <w:shd w:val="clear" w:color="auto" w:fill="auto"/>
            <w:noWrap/>
            <w:vAlign w:val="center"/>
          </w:tcPr>
          <w:p w14:paraId="79B23BF4"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45B30430" w14:textId="77777777" w:rsidR="00DD7A5A" w:rsidRDefault="00DD7A5A" w:rsidP="001B25DC">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7FB48BB6" w14:textId="77777777" w:rsidR="00DD7A5A" w:rsidRDefault="00DD7A5A" w:rsidP="001B25DC">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4C60C2FF" w14:textId="77777777" w:rsidR="00DD7A5A" w:rsidRDefault="00DD7A5A" w:rsidP="001B25DC">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37259079"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372431A6" w14:textId="77777777" w:rsidR="00DD7A5A" w:rsidRDefault="00DD7A5A" w:rsidP="001B25DC">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02916FEC" w14:textId="77777777" w:rsidR="00DD7A5A" w:rsidRDefault="00DD7A5A" w:rsidP="001B25DC">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207F5035" w14:textId="77777777" w:rsidR="00DD7A5A" w:rsidRDefault="00DD7A5A" w:rsidP="001B25DC">
            <w:pPr>
              <w:jc w:val="center"/>
              <w:rPr>
                <w:rFonts w:ascii="Times New Roman" w:hAnsi="Times New Roman" w:cs="Times New Roman"/>
                <w:sz w:val="18"/>
                <w:szCs w:val="18"/>
              </w:rPr>
            </w:pPr>
          </w:p>
        </w:tc>
        <w:tc>
          <w:tcPr>
            <w:tcW w:w="1067" w:type="dxa"/>
            <w:tcBorders>
              <w:top w:val="nil"/>
              <w:left w:val="nil"/>
              <w:bottom w:val="nil"/>
              <w:right w:val="nil"/>
            </w:tcBorders>
            <w:shd w:val="clear" w:color="auto" w:fill="auto"/>
            <w:vAlign w:val="center"/>
          </w:tcPr>
          <w:p w14:paraId="4F34BFD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color w:val="000000"/>
                <w:sz w:val="18"/>
                <w:szCs w:val="18"/>
              </w:rPr>
              <w:br/>
              <w:t>(0.5mol/L)</w:t>
            </w:r>
          </w:p>
        </w:tc>
        <w:tc>
          <w:tcPr>
            <w:tcW w:w="992" w:type="dxa"/>
            <w:tcBorders>
              <w:top w:val="nil"/>
              <w:left w:val="nil"/>
              <w:bottom w:val="nil"/>
              <w:right w:val="nil"/>
            </w:tcBorders>
            <w:shd w:val="clear" w:color="auto" w:fill="auto"/>
            <w:vAlign w:val="center"/>
          </w:tcPr>
          <w:p w14:paraId="35AFBF7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150</w:t>
            </w:r>
          </w:p>
        </w:tc>
        <w:tc>
          <w:tcPr>
            <w:tcW w:w="709" w:type="dxa"/>
            <w:tcBorders>
              <w:top w:val="nil"/>
              <w:left w:val="nil"/>
              <w:bottom w:val="nil"/>
              <w:right w:val="nil"/>
            </w:tcBorders>
            <w:shd w:val="clear" w:color="auto" w:fill="auto"/>
            <w:vAlign w:val="center"/>
          </w:tcPr>
          <w:p w14:paraId="325132D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14</w:t>
            </w:r>
          </w:p>
        </w:tc>
        <w:tc>
          <w:tcPr>
            <w:tcW w:w="850" w:type="dxa"/>
            <w:tcBorders>
              <w:top w:val="nil"/>
              <w:left w:val="nil"/>
              <w:bottom w:val="nil"/>
              <w:right w:val="nil"/>
            </w:tcBorders>
            <w:shd w:val="clear" w:color="auto" w:fill="auto"/>
            <w:vAlign w:val="center"/>
          </w:tcPr>
          <w:p w14:paraId="701735B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700</w:t>
            </w:r>
          </w:p>
        </w:tc>
        <w:tc>
          <w:tcPr>
            <w:tcW w:w="992" w:type="dxa"/>
            <w:tcBorders>
              <w:top w:val="nil"/>
              <w:left w:val="nil"/>
              <w:bottom w:val="nil"/>
              <w:right w:val="nil"/>
            </w:tcBorders>
            <w:shd w:val="clear" w:color="auto" w:fill="auto"/>
            <w:vAlign w:val="center"/>
          </w:tcPr>
          <w:p w14:paraId="4573C93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1400</w:t>
            </w:r>
          </w:p>
        </w:tc>
        <w:tc>
          <w:tcPr>
            <w:tcW w:w="1134" w:type="dxa"/>
            <w:tcBorders>
              <w:top w:val="nil"/>
              <w:left w:val="nil"/>
              <w:bottom w:val="nil"/>
              <w:right w:val="nil"/>
            </w:tcBorders>
            <w:shd w:val="clear" w:color="auto" w:fill="auto"/>
            <w:vAlign w:val="center"/>
          </w:tcPr>
          <w:p w14:paraId="05FB8EB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17500</w:t>
            </w:r>
          </w:p>
        </w:tc>
        <w:tc>
          <w:tcPr>
            <w:tcW w:w="426" w:type="dxa"/>
            <w:tcBorders>
              <w:top w:val="nil"/>
              <w:left w:val="nil"/>
              <w:bottom w:val="nil"/>
              <w:right w:val="nil"/>
            </w:tcBorders>
            <w:shd w:val="clear" w:color="auto" w:fill="auto"/>
            <w:vAlign w:val="center"/>
          </w:tcPr>
          <w:p w14:paraId="1E9EB16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0.7</w:t>
            </w:r>
            <w:r>
              <w:rPr>
                <w:rFonts w:ascii="Times New Roman" w:hAnsi="Times New Roman" w:cs="Times New Roman" w:hint="eastAsia"/>
                <w:color w:val="000000"/>
                <w:sz w:val="18"/>
                <w:szCs w:val="18"/>
              </w:rPr>
              <w:t>4</w:t>
            </w:r>
          </w:p>
        </w:tc>
        <w:tc>
          <w:tcPr>
            <w:tcW w:w="558" w:type="dxa"/>
            <w:vMerge/>
            <w:tcBorders>
              <w:top w:val="nil"/>
              <w:left w:val="nil"/>
              <w:bottom w:val="nil"/>
              <w:right w:val="nil"/>
            </w:tcBorders>
            <w:shd w:val="clear" w:color="auto" w:fill="auto"/>
            <w:vAlign w:val="center"/>
          </w:tcPr>
          <w:p w14:paraId="4907F190" w14:textId="77777777" w:rsidR="00DD7A5A" w:rsidRDefault="00DD7A5A" w:rsidP="00930292">
            <w:pPr>
              <w:jc w:val="center"/>
              <w:rPr>
                <w:rFonts w:ascii="Times New Roman" w:hAnsi="Times New Roman" w:cs="Times New Roman"/>
                <w:sz w:val="18"/>
                <w:szCs w:val="18"/>
              </w:rPr>
            </w:pPr>
          </w:p>
        </w:tc>
      </w:tr>
      <w:tr w:rsidR="00DD7A5A" w:rsidRPr="00212DCD" w14:paraId="1F79EB39" w14:textId="77777777" w:rsidTr="00930292">
        <w:trPr>
          <w:trHeight w:val="20"/>
        </w:trPr>
        <w:tc>
          <w:tcPr>
            <w:tcW w:w="423" w:type="dxa"/>
            <w:vMerge/>
            <w:tcBorders>
              <w:top w:val="nil"/>
              <w:left w:val="nil"/>
              <w:bottom w:val="nil"/>
              <w:right w:val="nil"/>
            </w:tcBorders>
            <w:shd w:val="clear" w:color="auto" w:fill="auto"/>
            <w:noWrap/>
            <w:vAlign w:val="center"/>
          </w:tcPr>
          <w:p w14:paraId="192E1505"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17E91D36" w14:textId="77777777" w:rsidR="00DD7A5A" w:rsidRDefault="00DD7A5A" w:rsidP="001B25DC">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65126387" w14:textId="77777777" w:rsidR="00DD7A5A" w:rsidRDefault="00DD7A5A" w:rsidP="001B25DC">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0D8113C1" w14:textId="77777777" w:rsidR="00DD7A5A" w:rsidRDefault="00DD7A5A" w:rsidP="001B25DC">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2BDF8132"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386C29D7" w14:textId="77777777" w:rsidR="00DD7A5A" w:rsidRDefault="00DD7A5A" w:rsidP="001B25DC">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288DEC4E" w14:textId="77777777" w:rsidR="00DD7A5A" w:rsidRDefault="00DD7A5A" w:rsidP="001B25DC">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67AF45F3" w14:textId="77777777" w:rsidR="00DD7A5A" w:rsidRDefault="00DD7A5A" w:rsidP="001B25DC">
            <w:pPr>
              <w:jc w:val="center"/>
              <w:rPr>
                <w:rFonts w:ascii="Times New Roman" w:hAnsi="Times New Roman" w:cs="Times New Roman"/>
                <w:sz w:val="18"/>
                <w:szCs w:val="18"/>
              </w:rPr>
            </w:pPr>
          </w:p>
        </w:tc>
        <w:tc>
          <w:tcPr>
            <w:tcW w:w="1067" w:type="dxa"/>
            <w:tcBorders>
              <w:top w:val="nil"/>
              <w:left w:val="nil"/>
              <w:bottom w:val="nil"/>
              <w:right w:val="nil"/>
            </w:tcBorders>
            <w:shd w:val="clear" w:color="auto" w:fill="auto"/>
            <w:vAlign w:val="center"/>
          </w:tcPr>
          <w:p w14:paraId="4A1B5E6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color w:val="000000"/>
                <w:sz w:val="18"/>
                <w:szCs w:val="18"/>
              </w:rPr>
              <w:br/>
              <w:t>(0.5mol/L)</w:t>
            </w:r>
          </w:p>
        </w:tc>
        <w:tc>
          <w:tcPr>
            <w:tcW w:w="992" w:type="dxa"/>
            <w:tcBorders>
              <w:top w:val="nil"/>
              <w:left w:val="nil"/>
              <w:bottom w:val="nil"/>
              <w:right w:val="nil"/>
            </w:tcBorders>
            <w:shd w:val="clear" w:color="auto" w:fill="auto"/>
            <w:vAlign w:val="center"/>
          </w:tcPr>
          <w:p w14:paraId="1701A18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150</w:t>
            </w:r>
          </w:p>
        </w:tc>
        <w:tc>
          <w:tcPr>
            <w:tcW w:w="709" w:type="dxa"/>
            <w:tcBorders>
              <w:top w:val="nil"/>
              <w:left w:val="nil"/>
              <w:bottom w:val="nil"/>
              <w:right w:val="nil"/>
            </w:tcBorders>
            <w:shd w:val="clear" w:color="auto" w:fill="auto"/>
            <w:vAlign w:val="center"/>
          </w:tcPr>
          <w:p w14:paraId="349ED1D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14</w:t>
            </w:r>
          </w:p>
        </w:tc>
        <w:tc>
          <w:tcPr>
            <w:tcW w:w="850" w:type="dxa"/>
            <w:tcBorders>
              <w:top w:val="nil"/>
              <w:left w:val="nil"/>
              <w:bottom w:val="nil"/>
              <w:right w:val="nil"/>
            </w:tcBorders>
            <w:shd w:val="clear" w:color="auto" w:fill="auto"/>
            <w:vAlign w:val="center"/>
          </w:tcPr>
          <w:p w14:paraId="4BE62E5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1000</w:t>
            </w:r>
          </w:p>
        </w:tc>
        <w:tc>
          <w:tcPr>
            <w:tcW w:w="992" w:type="dxa"/>
            <w:tcBorders>
              <w:top w:val="nil"/>
              <w:left w:val="nil"/>
              <w:bottom w:val="nil"/>
              <w:right w:val="nil"/>
            </w:tcBorders>
            <w:shd w:val="clear" w:color="auto" w:fill="auto"/>
            <w:vAlign w:val="center"/>
          </w:tcPr>
          <w:p w14:paraId="588C2FF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1400</w:t>
            </w:r>
          </w:p>
        </w:tc>
        <w:tc>
          <w:tcPr>
            <w:tcW w:w="1134" w:type="dxa"/>
            <w:tcBorders>
              <w:top w:val="nil"/>
              <w:left w:val="nil"/>
              <w:bottom w:val="nil"/>
              <w:right w:val="nil"/>
            </w:tcBorders>
            <w:shd w:val="clear" w:color="auto" w:fill="auto"/>
            <w:vAlign w:val="center"/>
          </w:tcPr>
          <w:p w14:paraId="1518322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17500</w:t>
            </w:r>
          </w:p>
        </w:tc>
        <w:tc>
          <w:tcPr>
            <w:tcW w:w="426" w:type="dxa"/>
            <w:tcBorders>
              <w:top w:val="nil"/>
              <w:left w:val="nil"/>
              <w:bottom w:val="nil"/>
              <w:right w:val="nil"/>
            </w:tcBorders>
            <w:shd w:val="clear" w:color="auto" w:fill="auto"/>
            <w:vAlign w:val="center"/>
          </w:tcPr>
          <w:p w14:paraId="5C49CB5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0.7</w:t>
            </w:r>
            <w:r>
              <w:rPr>
                <w:rFonts w:ascii="Times New Roman" w:hAnsi="Times New Roman" w:cs="Times New Roman" w:hint="eastAsia"/>
                <w:color w:val="000000"/>
                <w:sz w:val="18"/>
                <w:szCs w:val="18"/>
              </w:rPr>
              <w:t>4</w:t>
            </w:r>
          </w:p>
        </w:tc>
        <w:tc>
          <w:tcPr>
            <w:tcW w:w="558" w:type="dxa"/>
            <w:vMerge/>
            <w:tcBorders>
              <w:top w:val="nil"/>
              <w:left w:val="nil"/>
              <w:bottom w:val="nil"/>
              <w:right w:val="nil"/>
            </w:tcBorders>
            <w:shd w:val="clear" w:color="auto" w:fill="auto"/>
            <w:vAlign w:val="center"/>
          </w:tcPr>
          <w:p w14:paraId="160A2D56" w14:textId="77777777" w:rsidR="00DD7A5A" w:rsidRDefault="00DD7A5A" w:rsidP="00930292">
            <w:pPr>
              <w:jc w:val="center"/>
              <w:rPr>
                <w:rFonts w:ascii="Times New Roman" w:hAnsi="Times New Roman" w:cs="Times New Roman"/>
                <w:sz w:val="18"/>
                <w:szCs w:val="18"/>
              </w:rPr>
            </w:pPr>
          </w:p>
        </w:tc>
      </w:tr>
      <w:tr w:rsidR="00DD7A5A" w:rsidRPr="00212DCD" w14:paraId="06F9658E" w14:textId="77777777" w:rsidTr="00930292">
        <w:trPr>
          <w:trHeight w:val="20"/>
        </w:trPr>
        <w:tc>
          <w:tcPr>
            <w:tcW w:w="423" w:type="dxa"/>
            <w:tcBorders>
              <w:top w:val="nil"/>
              <w:left w:val="nil"/>
              <w:bottom w:val="nil"/>
              <w:right w:val="nil"/>
            </w:tcBorders>
            <w:shd w:val="clear" w:color="auto" w:fill="auto"/>
            <w:noWrap/>
            <w:vAlign w:val="center"/>
          </w:tcPr>
          <w:p w14:paraId="2341BF47"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lastRenderedPageBreak/>
              <w:t>28</w:t>
            </w:r>
          </w:p>
        </w:tc>
        <w:tc>
          <w:tcPr>
            <w:tcW w:w="567" w:type="dxa"/>
            <w:tcBorders>
              <w:top w:val="nil"/>
              <w:left w:val="nil"/>
              <w:bottom w:val="nil"/>
              <w:right w:val="nil"/>
            </w:tcBorders>
            <w:shd w:val="clear" w:color="auto" w:fill="auto"/>
            <w:vAlign w:val="center"/>
          </w:tcPr>
          <w:p w14:paraId="2C53CAE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2023</w:t>
            </w:r>
          </w:p>
        </w:tc>
        <w:tc>
          <w:tcPr>
            <w:tcW w:w="850" w:type="dxa"/>
            <w:tcBorders>
              <w:top w:val="nil"/>
              <w:left w:val="nil"/>
              <w:bottom w:val="nil"/>
              <w:right w:val="nil"/>
            </w:tcBorders>
            <w:shd w:val="clear" w:color="auto" w:fill="auto"/>
            <w:vAlign w:val="center"/>
          </w:tcPr>
          <w:p w14:paraId="259BDE0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Open air</w:t>
            </w:r>
          </w:p>
        </w:tc>
        <w:tc>
          <w:tcPr>
            <w:tcW w:w="992" w:type="dxa"/>
            <w:tcBorders>
              <w:top w:val="nil"/>
              <w:left w:val="nil"/>
              <w:bottom w:val="nil"/>
              <w:right w:val="nil"/>
            </w:tcBorders>
            <w:shd w:val="clear" w:color="auto" w:fill="auto"/>
            <w:vAlign w:val="center"/>
          </w:tcPr>
          <w:p w14:paraId="67A191C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undivided</w:t>
            </w:r>
          </w:p>
        </w:tc>
        <w:tc>
          <w:tcPr>
            <w:tcW w:w="1276" w:type="dxa"/>
            <w:tcBorders>
              <w:top w:val="nil"/>
              <w:left w:val="nil"/>
              <w:bottom w:val="nil"/>
              <w:right w:val="nil"/>
            </w:tcBorders>
            <w:shd w:val="clear" w:color="auto" w:fill="auto"/>
            <w:vAlign w:val="center"/>
          </w:tcPr>
          <w:p w14:paraId="3C6253F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O-BC</w:t>
            </w:r>
          </w:p>
        </w:tc>
        <w:tc>
          <w:tcPr>
            <w:tcW w:w="567" w:type="dxa"/>
            <w:tcBorders>
              <w:top w:val="nil"/>
              <w:left w:val="nil"/>
              <w:bottom w:val="nil"/>
              <w:right w:val="nil"/>
            </w:tcBorders>
            <w:shd w:val="clear" w:color="auto" w:fill="auto"/>
            <w:vAlign w:val="center"/>
          </w:tcPr>
          <w:p w14:paraId="233BE7F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r>
              <w:rPr>
                <w:rFonts w:ascii="Times New Roman" w:hAnsi="Times New Roman" w:cs="Times New Roman" w:hint="eastAsia"/>
                <w:color w:val="000000"/>
                <w:sz w:val="18"/>
                <w:szCs w:val="18"/>
              </w:rPr>
              <w:t>\</w:t>
            </w:r>
            <w:proofErr w:type="spellStart"/>
            <w:r w:rsidRPr="00212DCD">
              <w:rPr>
                <w:rFonts w:ascii="Times New Roman" w:hAnsi="Times New Roman" w:cs="Times New Roman"/>
                <w:color w:val="000000"/>
                <w:sz w:val="18"/>
                <w:szCs w:val="18"/>
              </w:rPr>
              <w:t>Nafion</w:t>
            </w:r>
            <w:proofErr w:type="spellEnd"/>
          </w:p>
        </w:tc>
        <w:tc>
          <w:tcPr>
            <w:tcW w:w="1211" w:type="dxa"/>
            <w:tcBorders>
              <w:top w:val="nil"/>
              <w:left w:val="nil"/>
              <w:bottom w:val="nil"/>
              <w:right w:val="nil"/>
            </w:tcBorders>
            <w:shd w:val="clear" w:color="auto" w:fill="auto"/>
            <w:vAlign w:val="center"/>
          </w:tcPr>
          <w:p w14:paraId="4C3E181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Ti/IrO</w:t>
            </w:r>
            <w:r w:rsidRPr="00212DCD">
              <w:rPr>
                <w:rFonts w:ascii="Times New Roman" w:hAnsi="Times New Roman" w:cs="Times New Roman"/>
                <w:color w:val="000000"/>
                <w:sz w:val="18"/>
                <w:szCs w:val="18"/>
                <w:vertAlign w:val="subscript"/>
              </w:rPr>
              <w:t>2</w:t>
            </w:r>
          </w:p>
        </w:tc>
        <w:tc>
          <w:tcPr>
            <w:tcW w:w="841" w:type="dxa"/>
            <w:tcBorders>
              <w:top w:val="nil"/>
              <w:left w:val="nil"/>
              <w:bottom w:val="nil"/>
              <w:right w:val="nil"/>
            </w:tcBorders>
            <w:shd w:val="clear" w:color="auto" w:fill="auto"/>
            <w:vAlign w:val="center"/>
          </w:tcPr>
          <w:p w14:paraId="052FEB4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4</w:t>
            </w:r>
          </w:p>
        </w:tc>
        <w:tc>
          <w:tcPr>
            <w:tcW w:w="1067" w:type="dxa"/>
            <w:tcBorders>
              <w:top w:val="nil"/>
              <w:left w:val="nil"/>
              <w:bottom w:val="nil"/>
              <w:right w:val="nil"/>
            </w:tcBorders>
            <w:shd w:val="clear" w:color="auto" w:fill="auto"/>
            <w:vAlign w:val="center"/>
          </w:tcPr>
          <w:p w14:paraId="1A61B4F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color w:val="000000"/>
                <w:sz w:val="18"/>
                <w:szCs w:val="18"/>
              </w:rPr>
              <w:br/>
              <w:t>(0.05mol/L)</w:t>
            </w:r>
          </w:p>
        </w:tc>
        <w:tc>
          <w:tcPr>
            <w:tcW w:w="992" w:type="dxa"/>
            <w:tcBorders>
              <w:top w:val="nil"/>
              <w:left w:val="nil"/>
              <w:bottom w:val="nil"/>
              <w:right w:val="nil"/>
            </w:tcBorders>
            <w:shd w:val="clear" w:color="auto" w:fill="auto"/>
            <w:vAlign w:val="center"/>
          </w:tcPr>
          <w:p w14:paraId="316968F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70</w:t>
            </w:r>
          </w:p>
        </w:tc>
        <w:tc>
          <w:tcPr>
            <w:tcW w:w="709" w:type="dxa"/>
            <w:tcBorders>
              <w:top w:val="nil"/>
              <w:left w:val="nil"/>
              <w:bottom w:val="nil"/>
              <w:right w:val="nil"/>
            </w:tcBorders>
            <w:shd w:val="clear" w:color="auto" w:fill="auto"/>
            <w:vAlign w:val="center"/>
          </w:tcPr>
          <w:p w14:paraId="33EB91E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6F495F8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992" w:type="dxa"/>
            <w:tcBorders>
              <w:top w:val="nil"/>
              <w:left w:val="nil"/>
              <w:bottom w:val="nil"/>
              <w:right w:val="nil"/>
            </w:tcBorders>
            <w:shd w:val="clear" w:color="auto" w:fill="auto"/>
            <w:vAlign w:val="center"/>
          </w:tcPr>
          <w:p w14:paraId="6CE192C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24C7EDA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663.8</w:t>
            </w:r>
          </w:p>
        </w:tc>
        <w:tc>
          <w:tcPr>
            <w:tcW w:w="426" w:type="dxa"/>
            <w:tcBorders>
              <w:top w:val="nil"/>
              <w:left w:val="nil"/>
              <w:bottom w:val="nil"/>
              <w:right w:val="nil"/>
            </w:tcBorders>
            <w:shd w:val="clear" w:color="auto" w:fill="auto"/>
            <w:vAlign w:val="center"/>
          </w:tcPr>
          <w:p w14:paraId="24F3E22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0.7</w:t>
            </w:r>
            <w:r>
              <w:rPr>
                <w:rFonts w:ascii="Times New Roman" w:hAnsi="Times New Roman" w:cs="Times New Roman" w:hint="eastAsia"/>
                <w:color w:val="000000"/>
                <w:sz w:val="18"/>
                <w:szCs w:val="18"/>
              </w:rPr>
              <w:t>5</w:t>
            </w:r>
          </w:p>
        </w:tc>
        <w:tc>
          <w:tcPr>
            <w:tcW w:w="558" w:type="dxa"/>
            <w:tcBorders>
              <w:top w:val="nil"/>
              <w:left w:val="nil"/>
              <w:bottom w:val="nil"/>
              <w:right w:val="nil"/>
            </w:tcBorders>
            <w:shd w:val="clear" w:color="auto" w:fill="auto"/>
            <w:vAlign w:val="center"/>
          </w:tcPr>
          <w:p w14:paraId="3B38A407"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30</w:t>
            </w:r>
          </w:p>
        </w:tc>
      </w:tr>
      <w:tr w:rsidR="00DD7A5A" w:rsidRPr="00212DCD" w14:paraId="50267149" w14:textId="77777777" w:rsidTr="00930292">
        <w:trPr>
          <w:trHeight w:val="20"/>
        </w:trPr>
        <w:tc>
          <w:tcPr>
            <w:tcW w:w="423" w:type="dxa"/>
            <w:vMerge w:val="restart"/>
            <w:tcBorders>
              <w:top w:val="nil"/>
              <w:left w:val="nil"/>
              <w:bottom w:val="nil"/>
              <w:right w:val="nil"/>
            </w:tcBorders>
            <w:shd w:val="clear" w:color="auto" w:fill="auto"/>
            <w:noWrap/>
            <w:vAlign w:val="center"/>
          </w:tcPr>
          <w:p w14:paraId="28B9B73A"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29</w:t>
            </w:r>
          </w:p>
        </w:tc>
        <w:tc>
          <w:tcPr>
            <w:tcW w:w="567" w:type="dxa"/>
            <w:vMerge w:val="restart"/>
            <w:tcBorders>
              <w:top w:val="nil"/>
              <w:left w:val="nil"/>
              <w:bottom w:val="nil"/>
              <w:right w:val="nil"/>
            </w:tcBorders>
            <w:shd w:val="clear" w:color="auto" w:fill="auto"/>
            <w:vAlign w:val="center"/>
          </w:tcPr>
          <w:p w14:paraId="77B7003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2023</w:t>
            </w:r>
          </w:p>
        </w:tc>
        <w:tc>
          <w:tcPr>
            <w:tcW w:w="850" w:type="dxa"/>
            <w:vMerge w:val="restart"/>
            <w:tcBorders>
              <w:top w:val="nil"/>
              <w:left w:val="nil"/>
              <w:bottom w:val="nil"/>
              <w:right w:val="nil"/>
            </w:tcBorders>
            <w:shd w:val="clear" w:color="auto" w:fill="auto"/>
            <w:vAlign w:val="center"/>
          </w:tcPr>
          <w:p w14:paraId="4290172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vMerge w:val="restart"/>
            <w:tcBorders>
              <w:top w:val="nil"/>
              <w:left w:val="nil"/>
              <w:bottom w:val="nil"/>
              <w:right w:val="nil"/>
            </w:tcBorders>
            <w:shd w:val="clear" w:color="auto" w:fill="auto"/>
            <w:vAlign w:val="center"/>
          </w:tcPr>
          <w:p w14:paraId="2CD4C64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divided</w:t>
            </w:r>
          </w:p>
        </w:tc>
        <w:tc>
          <w:tcPr>
            <w:tcW w:w="1276" w:type="dxa"/>
            <w:vMerge w:val="restart"/>
            <w:tcBorders>
              <w:top w:val="nil"/>
              <w:left w:val="nil"/>
              <w:bottom w:val="nil"/>
              <w:right w:val="nil"/>
            </w:tcBorders>
            <w:shd w:val="clear" w:color="auto" w:fill="auto"/>
            <w:vAlign w:val="center"/>
          </w:tcPr>
          <w:p w14:paraId="79C7517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Co-</w:t>
            </w:r>
            <w:proofErr w:type="spellStart"/>
            <w:r w:rsidRPr="00212DCD">
              <w:rPr>
                <w:rFonts w:ascii="Times New Roman" w:hAnsi="Times New Roman" w:cs="Times New Roman"/>
                <w:sz w:val="18"/>
                <w:szCs w:val="18"/>
              </w:rPr>
              <w:t>N</w:t>
            </w:r>
            <w:r w:rsidRPr="00950191">
              <w:rPr>
                <w:rFonts w:ascii="Times New Roman" w:hAnsi="Times New Roman" w:cs="Times New Roman"/>
                <w:sz w:val="18"/>
                <w:szCs w:val="18"/>
                <w:vertAlign w:val="subscript"/>
              </w:rPr>
              <w:t>x</w:t>
            </w:r>
            <w:proofErr w:type="spellEnd"/>
            <w:r w:rsidRPr="00212DCD">
              <w:rPr>
                <w:rFonts w:ascii="Times New Roman" w:hAnsi="Times New Roman" w:cs="Times New Roman"/>
                <w:sz w:val="18"/>
                <w:szCs w:val="18"/>
              </w:rPr>
              <w:t>-C</w:t>
            </w:r>
          </w:p>
        </w:tc>
        <w:tc>
          <w:tcPr>
            <w:tcW w:w="567" w:type="dxa"/>
            <w:vMerge w:val="restart"/>
            <w:tcBorders>
              <w:top w:val="nil"/>
              <w:left w:val="nil"/>
              <w:bottom w:val="nil"/>
              <w:right w:val="nil"/>
            </w:tcBorders>
            <w:shd w:val="clear" w:color="auto" w:fill="auto"/>
            <w:vAlign w:val="center"/>
          </w:tcPr>
          <w:p w14:paraId="6E8DC4A8" w14:textId="77777777" w:rsidR="00DD7A5A" w:rsidRDefault="00DD7A5A" w:rsidP="001B25DC">
            <w:pPr>
              <w:jc w:val="center"/>
              <w:rPr>
                <w:rFonts w:ascii="Times New Roman" w:hAnsi="Times New Roman" w:cs="Times New Roman"/>
                <w:sz w:val="18"/>
                <w:szCs w:val="18"/>
              </w:rPr>
            </w:pPr>
            <w:proofErr w:type="spellStart"/>
            <w:r w:rsidRPr="00212DCD">
              <w:rPr>
                <w:rFonts w:ascii="Times New Roman" w:hAnsi="Times New Roman" w:cs="Times New Roman"/>
                <w:color w:val="000000"/>
                <w:sz w:val="18"/>
                <w:szCs w:val="18"/>
              </w:rPr>
              <w:t>Nafion</w:t>
            </w:r>
            <w:proofErr w:type="spellEnd"/>
          </w:p>
        </w:tc>
        <w:tc>
          <w:tcPr>
            <w:tcW w:w="1211" w:type="dxa"/>
            <w:vMerge w:val="restart"/>
            <w:tcBorders>
              <w:top w:val="nil"/>
              <w:left w:val="nil"/>
              <w:bottom w:val="nil"/>
              <w:right w:val="nil"/>
            </w:tcBorders>
            <w:shd w:val="clear" w:color="auto" w:fill="auto"/>
            <w:vAlign w:val="center"/>
          </w:tcPr>
          <w:p w14:paraId="4FBE4D4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Pt</w:t>
            </w:r>
          </w:p>
        </w:tc>
        <w:tc>
          <w:tcPr>
            <w:tcW w:w="841" w:type="dxa"/>
            <w:vMerge w:val="restart"/>
            <w:tcBorders>
              <w:top w:val="nil"/>
              <w:left w:val="nil"/>
              <w:bottom w:val="nil"/>
              <w:right w:val="nil"/>
            </w:tcBorders>
            <w:shd w:val="clear" w:color="auto" w:fill="auto"/>
            <w:vAlign w:val="center"/>
          </w:tcPr>
          <w:p w14:paraId="52A86EF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1.44</w:t>
            </w:r>
          </w:p>
        </w:tc>
        <w:tc>
          <w:tcPr>
            <w:tcW w:w="1067" w:type="dxa"/>
            <w:vMerge w:val="restart"/>
            <w:tcBorders>
              <w:top w:val="nil"/>
              <w:left w:val="nil"/>
              <w:bottom w:val="nil"/>
              <w:right w:val="nil"/>
            </w:tcBorders>
            <w:shd w:val="clear" w:color="auto" w:fill="auto"/>
            <w:vAlign w:val="center"/>
          </w:tcPr>
          <w:p w14:paraId="22B509F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color w:val="000000"/>
                <w:sz w:val="18"/>
                <w:szCs w:val="18"/>
              </w:rPr>
              <w:br/>
              <w:t>(0.5mol/L)</w:t>
            </w:r>
          </w:p>
        </w:tc>
        <w:tc>
          <w:tcPr>
            <w:tcW w:w="992" w:type="dxa"/>
            <w:tcBorders>
              <w:top w:val="nil"/>
              <w:left w:val="nil"/>
              <w:bottom w:val="nil"/>
              <w:right w:val="nil"/>
            </w:tcBorders>
            <w:shd w:val="clear" w:color="auto" w:fill="auto"/>
            <w:vAlign w:val="center"/>
          </w:tcPr>
          <w:p w14:paraId="164B15B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60</w:t>
            </w:r>
          </w:p>
        </w:tc>
        <w:tc>
          <w:tcPr>
            <w:tcW w:w="709" w:type="dxa"/>
            <w:tcBorders>
              <w:top w:val="nil"/>
              <w:left w:val="nil"/>
              <w:bottom w:val="nil"/>
              <w:right w:val="nil"/>
            </w:tcBorders>
            <w:shd w:val="clear" w:color="auto" w:fill="auto"/>
            <w:vAlign w:val="center"/>
          </w:tcPr>
          <w:p w14:paraId="598D5CB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24</w:t>
            </w:r>
          </w:p>
        </w:tc>
        <w:tc>
          <w:tcPr>
            <w:tcW w:w="850" w:type="dxa"/>
            <w:tcBorders>
              <w:top w:val="nil"/>
              <w:left w:val="nil"/>
              <w:bottom w:val="nil"/>
              <w:right w:val="nil"/>
            </w:tcBorders>
            <w:shd w:val="clear" w:color="auto" w:fill="auto"/>
            <w:vAlign w:val="center"/>
          </w:tcPr>
          <w:p w14:paraId="1F2B5BC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24</w:t>
            </w:r>
          </w:p>
        </w:tc>
        <w:tc>
          <w:tcPr>
            <w:tcW w:w="992" w:type="dxa"/>
            <w:tcBorders>
              <w:top w:val="nil"/>
              <w:left w:val="nil"/>
              <w:bottom w:val="nil"/>
              <w:right w:val="nil"/>
            </w:tcBorders>
            <w:shd w:val="clear" w:color="auto" w:fill="auto"/>
            <w:vAlign w:val="center"/>
          </w:tcPr>
          <w:p w14:paraId="5D6DE0E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40</w:t>
            </w:r>
          </w:p>
        </w:tc>
        <w:tc>
          <w:tcPr>
            <w:tcW w:w="1134" w:type="dxa"/>
            <w:tcBorders>
              <w:top w:val="nil"/>
              <w:left w:val="nil"/>
              <w:bottom w:val="nil"/>
              <w:right w:val="nil"/>
            </w:tcBorders>
            <w:shd w:val="clear" w:color="auto" w:fill="auto"/>
            <w:vAlign w:val="center"/>
          </w:tcPr>
          <w:p w14:paraId="5B5ABDE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26000</w:t>
            </w:r>
          </w:p>
        </w:tc>
        <w:tc>
          <w:tcPr>
            <w:tcW w:w="426" w:type="dxa"/>
            <w:tcBorders>
              <w:top w:val="nil"/>
              <w:left w:val="nil"/>
              <w:bottom w:val="nil"/>
              <w:right w:val="nil"/>
            </w:tcBorders>
            <w:shd w:val="clear" w:color="auto" w:fill="auto"/>
            <w:vAlign w:val="center"/>
          </w:tcPr>
          <w:p w14:paraId="433571D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0.79</w:t>
            </w:r>
          </w:p>
        </w:tc>
        <w:tc>
          <w:tcPr>
            <w:tcW w:w="558" w:type="dxa"/>
            <w:vMerge w:val="restart"/>
            <w:tcBorders>
              <w:top w:val="nil"/>
              <w:left w:val="nil"/>
              <w:bottom w:val="nil"/>
              <w:right w:val="nil"/>
            </w:tcBorders>
            <w:shd w:val="clear" w:color="auto" w:fill="auto"/>
            <w:vAlign w:val="center"/>
          </w:tcPr>
          <w:p w14:paraId="745DDE4F"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31</w:t>
            </w:r>
          </w:p>
        </w:tc>
      </w:tr>
      <w:tr w:rsidR="00DD7A5A" w:rsidRPr="00212DCD" w14:paraId="0FFD6CBA" w14:textId="77777777" w:rsidTr="00930292">
        <w:trPr>
          <w:trHeight w:val="20"/>
        </w:trPr>
        <w:tc>
          <w:tcPr>
            <w:tcW w:w="423" w:type="dxa"/>
            <w:vMerge/>
            <w:tcBorders>
              <w:top w:val="nil"/>
              <w:left w:val="nil"/>
              <w:bottom w:val="nil"/>
              <w:right w:val="nil"/>
            </w:tcBorders>
            <w:shd w:val="clear" w:color="auto" w:fill="auto"/>
            <w:noWrap/>
            <w:vAlign w:val="center"/>
          </w:tcPr>
          <w:p w14:paraId="6DD4EFA2"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1CFA0C32" w14:textId="77777777" w:rsidR="00DD7A5A" w:rsidRDefault="00DD7A5A" w:rsidP="001B25DC">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3FB294D5" w14:textId="77777777" w:rsidR="00DD7A5A" w:rsidRDefault="00DD7A5A" w:rsidP="001B25DC">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410491D6" w14:textId="77777777" w:rsidR="00DD7A5A" w:rsidRDefault="00DD7A5A" w:rsidP="001B25DC">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675B8C24" w14:textId="77777777" w:rsidR="00DD7A5A" w:rsidRDefault="00DD7A5A" w:rsidP="001B25DC">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3E1C3345" w14:textId="77777777" w:rsidR="00DD7A5A" w:rsidRDefault="00DD7A5A" w:rsidP="001B25DC">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5AE7B103" w14:textId="77777777" w:rsidR="00DD7A5A" w:rsidRDefault="00DD7A5A" w:rsidP="001B25DC">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057E9CDB" w14:textId="77777777" w:rsidR="00DD7A5A" w:rsidRDefault="00DD7A5A" w:rsidP="001B25DC">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65542C16" w14:textId="77777777" w:rsidR="00DD7A5A" w:rsidRDefault="00DD7A5A" w:rsidP="001B25DC">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692C407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709" w:type="dxa"/>
            <w:tcBorders>
              <w:top w:val="nil"/>
              <w:left w:val="nil"/>
              <w:bottom w:val="nil"/>
              <w:right w:val="nil"/>
            </w:tcBorders>
            <w:shd w:val="clear" w:color="auto" w:fill="auto"/>
            <w:vAlign w:val="center"/>
          </w:tcPr>
          <w:p w14:paraId="61B2652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12</w:t>
            </w:r>
          </w:p>
        </w:tc>
        <w:tc>
          <w:tcPr>
            <w:tcW w:w="850" w:type="dxa"/>
            <w:tcBorders>
              <w:top w:val="nil"/>
              <w:left w:val="nil"/>
              <w:bottom w:val="nil"/>
              <w:right w:val="nil"/>
            </w:tcBorders>
            <w:shd w:val="clear" w:color="auto" w:fill="auto"/>
            <w:vAlign w:val="center"/>
          </w:tcPr>
          <w:p w14:paraId="13DF8B6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48</w:t>
            </w:r>
          </w:p>
        </w:tc>
        <w:tc>
          <w:tcPr>
            <w:tcW w:w="992" w:type="dxa"/>
            <w:tcBorders>
              <w:top w:val="nil"/>
              <w:left w:val="nil"/>
              <w:bottom w:val="nil"/>
              <w:right w:val="nil"/>
            </w:tcBorders>
            <w:shd w:val="clear" w:color="auto" w:fill="auto"/>
            <w:vAlign w:val="center"/>
          </w:tcPr>
          <w:p w14:paraId="01F36FB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40</w:t>
            </w:r>
          </w:p>
        </w:tc>
        <w:tc>
          <w:tcPr>
            <w:tcW w:w="1134" w:type="dxa"/>
            <w:tcBorders>
              <w:top w:val="nil"/>
              <w:left w:val="nil"/>
              <w:bottom w:val="nil"/>
              <w:right w:val="nil"/>
            </w:tcBorders>
            <w:shd w:val="clear" w:color="auto" w:fill="auto"/>
            <w:vAlign w:val="center"/>
          </w:tcPr>
          <w:p w14:paraId="7310B68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3000</w:t>
            </w:r>
          </w:p>
        </w:tc>
        <w:tc>
          <w:tcPr>
            <w:tcW w:w="426" w:type="dxa"/>
            <w:tcBorders>
              <w:top w:val="nil"/>
              <w:left w:val="nil"/>
              <w:bottom w:val="nil"/>
              <w:right w:val="nil"/>
            </w:tcBorders>
            <w:shd w:val="clear" w:color="auto" w:fill="auto"/>
            <w:vAlign w:val="center"/>
          </w:tcPr>
          <w:p w14:paraId="633697E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0.65</w:t>
            </w:r>
          </w:p>
        </w:tc>
        <w:tc>
          <w:tcPr>
            <w:tcW w:w="558" w:type="dxa"/>
            <w:vMerge/>
            <w:tcBorders>
              <w:top w:val="nil"/>
              <w:left w:val="nil"/>
              <w:bottom w:val="nil"/>
              <w:right w:val="nil"/>
            </w:tcBorders>
            <w:shd w:val="clear" w:color="auto" w:fill="auto"/>
            <w:vAlign w:val="center"/>
          </w:tcPr>
          <w:p w14:paraId="406F7C39" w14:textId="77777777" w:rsidR="00DD7A5A" w:rsidRDefault="00DD7A5A" w:rsidP="00930292">
            <w:pPr>
              <w:jc w:val="center"/>
              <w:rPr>
                <w:rFonts w:ascii="Times New Roman" w:hAnsi="Times New Roman" w:cs="Times New Roman"/>
                <w:sz w:val="18"/>
                <w:szCs w:val="18"/>
              </w:rPr>
            </w:pPr>
          </w:p>
        </w:tc>
      </w:tr>
      <w:tr w:rsidR="00DD7A5A" w:rsidRPr="00212DCD" w14:paraId="755C094F" w14:textId="77777777" w:rsidTr="00930292">
        <w:trPr>
          <w:trHeight w:val="20"/>
        </w:trPr>
        <w:tc>
          <w:tcPr>
            <w:tcW w:w="423" w:type="dxa"/>
            <w:tcBorders>
              <w:top w:val="nil"/>
              <w:left w:val="nil"/>
              <w:bottom w:val="nil"/>
              <w:right w:val="nil"/>
            </w:tcBorders>
            <w:shd w:val="clear" w:color="auto" w:fill="auto"/>
            <w:noWrap/>
            <w:vAlign w:val="center"/>
          </w:tcPr>
          <w:p w14:paraId="0840E321"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30</w:t>
            </w:r>
          </w:p>
        </w:tc>
        <w:tc>
          <w:tcPr>
            <w:tcW w:w="567" w:type="dxa"/>
            <w:tcBorders>
              <w:top w:val="nil"/>
              <w:left w:val="nil"/>
              <w:bottom w:val="nil"/>
              <w:right w:val="nil"/>
            </w:tcBorders>
            <w:shd w:val="clear" w:color="auto" w:fill="auto"/>
            <w:vAlign w:val="center"/>
          </w:tcPr>
          <w:p w14:paraId="3C562E5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2023</w:t>
            </w:r>
          </w:p>
        </w:tc>
        <w:tc>
          <w:tcPr>
            <w:tcW w:w="850" w:type="dxa"/>
            <w:tcBorders>
              <w:top w:val="nil"/>
              <w:left w:val="nil"/>
              <w:bottom w:val="nil"/>
              <w:right w:val="nil"/>
            </w:tcBorders>
            <w:shd w:val="clear" w:color="auto" w:fill="auto"/>
            <w:vAlign w:val="center"/>
          </w:tcPr>
          <w:p w14:paraId="513DD3F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additional oxygen</w:t>
            </w:r>
          </w:p>
        </w:tc>
        <w:tc>
          <w:tcPr>
            <w:tcW w:w="992" w:type="dxa"/>
            <w:tcBorders>
              <w:top w:val="nil"/>
              <w:left w:val="nil"/>
              <w:bottom w:val="nil"/>
              <w:right w:val="nil"/>
            </w:tcBorders>
            <w:shd w:val="clear" w:color="auto" w:fill="auto"/>
            <w:vAlign w:val="center"/>
          </w:tcPr>
          <w:p w14:paraId="4BFA9D2D"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divided</w:t>
            </w:r>
          </w:p>
        </w:tc>
        <w:tc>
          <w:tcPr>
            <w:tcW w:w="1276" w:type="dxa"/>
            <w:tcBorders>
              <w:top w:val="nil"/>
              <w:left w:val="nil"/>
              <w:bottom w:val="nil"/>
              <w:right w:val="nil"/>
            </w:tcBorders>
            <w:shd w:val="clear" w:color="auto" w:fill="auto"/>
            <w:vAlign w:val="center"/>
          </w:tcPr>
          <w:p w14:paraId="686CA262"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color w:val="000000"/>
                <w:sz w:val="18"/>
                <w:szCs w:val="18"/>
              </w:rPr>
              <w:t>Commercial</w:t>
            </w:r>
            <w:r w:rsidRPr="00212DCD">
              <w:rPr>
                <w:rFonts w:ascii="Times New Roman" w:hAnsi="Times New Roman" w:cs="Times New Roman"/>
                <w:color w:val="000000"/>
                <w:sz w:val="18"/>
                <w:szCs w:val="18"/>
              </w:rPr>
              <w:t xml:space="preserve"> CB</w:t>
            </w:r>
          </w:p>
        </w:tc>
        <w:tc>
          <w:tcPr>
            <w:tcW w:w="567" w:type="dxa"/>
            <w:tcBorders>
              <w:top w:val="nil"/>
              <w:left w:val="nil"/>
              <w:bottom w:val="nil"/>
              <w:right w:val="nil"/>
            </w:tcBorders>
            <w:shd w:val="clear" w:color="auto" w:fill="auto"/>
            <w:vAlign w:val="center"/>
          </w:tcPr>
          <w:p w14:paraId="2A9E7E0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p>
        </w:tc>
        <w:tc>
          <w:tcPr>
            <w:tcW w:w="1211" w:type="dxa"/>
            <w:tcBorders>
              <w:top w:val="nil"/>
              <w:left w:val="nil"/>
              <w:bottom w:val="nil"/>
              <w:right w:val="nil"/>
            </w:tcBorders>
            <w:shd w:val="clear" w:color="auto" w:fill="auto"/>
            <w:vAlign w:val="center"/>
          </w:tcPr>
          <w:p w14:paraId="1D5629D0"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41" w:type="dxa"/>
            <w:tcBorders>
              <w:top w:val="nil"/>
              <w:left w:val="nil"/>
              <w:bottom w:val="nil"/>
              <w:right w:val="nil"/>
            </w:tcBorders>
            <w:shd w:val="clear" w:color="auto" w:fill="auto"/>
            <w:vAlign w:val="center"/>
          </w:tcPr>
          <w:p w14:paraId="0D8EE4C9"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067" w:type="dxa"/>
            <w:tcBorders>
              <w:top w:val="nil"/>
              <w:left w:val="nil"/>
              <w:bottom w:val="nil"/>
              <w:right w:val="nil"/>
            </w:tcBorders>
            <w:shd w:val="clear" w:color="auto" w:fill="auto"/>
            <w:vAlign w:val="center"/>
          </w:tcPr>
          <w:p w14:paraId="3DEBACCA"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992" w:type="dxa"/>
            <w:tcBorders>
              <w:top w:val="nil"/>
              <w:left w:val="nil"/>
              <w:bottom w:val="nil"/>
              <w:right w:val="nil"/>
            </w:tcBorders>
            <w:shd w:val="clear" w:color="auto" w:fill="auto"/>
            <w:vAlign w:val="center"/>
          </w:tcPr>
          <w:p w14:paraId="15509CF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70</w:t>
            </w:r>
          </w:p>
        </w:tc>
        <w:tc>
          <w:tcPr>
            <w:tcW w:w="709" w:type="dxa"/>
            <w:tcBorders>
              <w:top w:val="nil"/>
              <w:left w:val="nil"/>
              <w:bottom w:val="nil"/>
              <w:right w:val="nil"/>
            </w:tcBorders>
            <w:shd w:val="clear" w:color="auto" w:fill="auto"/>
            <w:vAlign w:val="center"/>
          </w:tcPr>
          <w:p w14:paraId="50A1C867"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50" w:type="dxa"/>
            <w:tcBorders>
              <w:top w:val="nil"/>
              <w:left w:val="nil"/>
              <w:bottom w:val="nil"/>
              <w:right w:val="nil"/>
            </w:tcBorders>
            <w:shd w:val="clear" w:color="auto" w:fill="auto"/>
            <w:vAlign w:val="center"/>
          </w:tcPr>
          <w:p w14:paraId="6992051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50</w:t>
            </w:r>
          </w:p>
        </w:tc>
        <w:tc>
          <w:tcPr>
            <w:tcW w:w="992" w:type="dxa"/>
            <w:tcBorders>
              <w:top w:val="nil"/>
              <w:left w:val="nil"/>
              <w:bottom w:val="nil"/>
              <w:right w:val="nil"/>
            </w:tcBorders>
            <w:shd w:val="clear" w:color="auto" w:fill="auto"/>
            <w:vAlign w:val="center"/>
          </w:tcPr>
          <w:p w14:paraId="21DB0061"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69AA50B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7480</w:t>
            </w:r>
          </w:p>
        </w:tc>
        <w:tc>
          <w:tcPr>
            <w:tcW w:w="426" w:type="dxa"/>
            <w:tcBorders>
              <w:top w:val="nil"/>
              <w:left w:val="nil"/>
              <w:bottom w:val="nil"/>
              <w:right w:val="nil"/>
            </w:tcBorders>
            <w:shd w:val="clear" w:color="auto" w:fill="auto"/>
            <w:vAlign w:val="center"/>
          </w:tcPr>
          <w:p w14:paraId="45E7879F"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0.9</w:t>
            </w:r>
          </w:p>
        </w:tc>
        <w:tc>
          <w:tcPr>
            <w:tcW w:w="558" w:type="dxa"/>
            <w:tcBorders>
              <w:top w:val="nil"/>
              <w:left w:val="nil"/>
              <w:bottom w:val="nil"/>
              <w:right w:val="nil"/>
            </w:tcBorders>
            <w:shd w:val="clear" w:color="auto" w:fill="auto"/>
            <w:vAlign w:val="center"/>
          </w:tcPr>
          <w:p w14:paraId="5E4AC45D"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32</w:t>
            </w:r>
          </w:p>
        </w:tc>
      </w:tr>
      <w:tr w:rsidR="00DD7A5A" w:rsidRPr="00212DCD" w14:paraId="02F1ED5A" w14:textId="77777777" w:rsidTr="00930292">
        <w:trPr>
          <w:trHeight w:val="20"/>
        </w:trPr>
        <w:tc>
          <w:tcPr>
            <w:tcW w:w="423" w:type="dxa"/>
            <w:tcBorders>
              <w:top w:val="nil"/>
              <w:left w:val="nil"/>
              <w:bottom w:val="nil"/>
              <w:right w:val="nil"/>
            </w:tcBorders>
            <w:shd w:val="clear" w:color="auto" w:fill="auto"/>
            <w:noWrap/>
            <w:vAlign w:val="center"/>
          </w:tcPr>
          <w:p w14:paraId="66DE209F"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3</w:t>
            </w:r>
            <w:r>
              <w:rPr>
                <w:rFonts w:ascii="Times New Roman" w:hAnsi="Times New Roman" w:cs="Times New Roman" w:hint="eastAsia"/>
                <w:color w:val="000000"/>
                <w:sz w:val="18"/>
                <w:szCs w:val="18"/>
              </w:rPr>
              <w:t>1</w:t>
            </w:r>
          </w:p>
        </w:tc>
        <w:tc>
          <w:tcPr>
            <w:tcW w:w="567" w:type="dxa"/>
            <w:tcBorders>
              <w:top w:val="nil"/>
              <w:left w:val="nil"/>
              <w:bottom w:val="nil"/>
              <w:right w:val="nil"/>
            </w:tcBorders>
            <w:shd w:val="clear" w:color="auto" w:fill="auto"/>
            <w:vAlign w:val="center"/>
          </w:tcPr>
          <w:p w14:paraId="72965697"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2023</w:t>
            </w:r>
          </w:p>
        </w:tc>
        <w:tc>
          <w:tcPr>
            <w:tcW w:w="850" w:type="dxa"/>
            <w:tcBorders>
              <w:top w:val="nil"/>
              <w:left w:val="nil"/>
              <w:bottom w:val="nil"/>
              <w:right w:val="nil"/>
            </w:tcBorders>
            <w:shd w:val="clear" w:color="auto" w:fill="auto"/>
            <w:vAlign w:val="center"/>
          </w:tcPr>
          <w:p w14:paraId="0C84CF1A"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5E09CFD1" w14:textId="77777777" w:rsidR="00DD7A5A" w:rsidRPr="00212DCD" w:rsidRDefault="00DD7A5A" w:rsidP="001B25DC">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w:t>
            </w:r>
          </w:p>
        </w:tc>
        <w:tc>
          <w:tcPr>
            <w:tcW w:w="1276" w:type="dxa"/>
            <w:tcBorders>
              <w:top w:val="nil"/>
              <w:left w:val="nil"/>
              <w:bottom w:val="nil"/>
              <w:right w:val="nil"/>
            </w:tcBorders>
            <w:shd w:val="clear" w:color="auto" w:fill="auto"/>
            <w:vAlign w:val="center"/>
          </w:tcPr>
          <w:p w14:paraId="397667AF" w14:textId="77777777" w:rsidR="00DD7A5A" w:rsidRPr="00212DCD" w:rsidRDefault="00DD7A5A" w:rsidP="001B25DC">
            <w:pPr>
              <w:jc w:val="center"/>
              <w:rPr>
                <w:rFonts w:ascii="Times New Roman" w:hAnsi="Times New Roman" w:cs="Times New Roman"/>
                <w:sz w:val="18"/>
                <w:szCs w:val="18"/>
              </w:rPr>
            </w:pPr>
            <w:r>
              <w:rPr>
                <w:rFonts w:ascii="Times New Roman" w:hAnsi="Times New Roman" w:cs="Times New Roman"/>
                <w:sz w:val="18"/>
                <w:szCs w:val="18"/>
              </w:rPr>
              <w:t>Commercial</w:t>
            </w:r>
            <w:r w:rsidRPr="00212DCD">
              <w:rPr>
                <w:rFonts w:ascii="Times New Roman" w:hAnsi="Times New Roman" w:cs="Times New Roman"/>
                <w:sz w:val="18"/>
                <w:szCs w:val="18"/>
              </w:rPr>
              <w:t xml:space="preserve"> CB</w:t>
            </w:r>
          </w:p>
        </w:tc>
        <w:tc>
          <w:tcPr>
            <w:tcW w:w="567" w:type="dxa"/>
            <w:tcBorders>
              <w:top w:val="nil"/>
              <w:left w:val="nil"/>
              <w:bottom w:val="nil"/>
              <w:right w:val="nil"/>
            </w:tcBorders>
            <w:shd w:val="clear" w:color="auto" w:fill="auto"/>
            <w:vAlign w:val="center"/>
          </w:tcPr>
          <w:p w14:paraId="0E74677D"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PTFE</w:t>
            </w:r>
          </w:p>
        </w:tc>
        <w:tc>
          <w:tcPr>
            <w:tcW w:w="1211" w:type="dxa"/>
            <w:tcBorders>
              <w:top w:val="nil"/>
              <w:left w:val="nil"/>
              <w:bottom w:val="nil"/>
              <w:right w:val="nil"/>
            </w:tcBorders>
            <w:shd w:val="clear" w:color="auto" w:fill="auto"/>
            <w:vAlign w:val="center"/>
          </w:tcPr>
          <w:p w14:paraId="22B2E1C1"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CP/C+PTFE</w:t>
            </w:r>
          </w:p>
        </w:tc>
        <w:tc>
          <w:tcPr>
            <w:tcW w:w="841" w:type="dxa"/>
            <w:tcBorders>
              <w:top w:val="nil"/>
              <w:left w:val="nil"/>
              <w:bottom w:val="nil"/>
              <w:right w:val="nil"/>
            </w:tcBorders>
            <w:shd w:val="clear" w:color="auto" w:fill="auto"/>
            <w:vAlign w:val="center"/>
          </w:tcPr>
          <w:p w14:paraId="438B7D8F"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4</w:t>
            </w:r>
          </w:p>
        </w:tc>
        <w:tc>
          <w:tcPr>
            <w:tcW w:w="1067" w:type="dxa"/>
            <w:tcBorders>
              <w:top w:val="nil"/>
              <w:left w:val="nil"/>
              <w:bottom w:val="nil"/>
              <w:right w:val="nil"/>
            </w:tcBorders>
            <w:shd w:val="clear" w:color="auto" w:fill="auto"/>
            <w:vAlign w:val="center"/>
          </w:tcPr>
          <w:p w14:paraId="595CA59F" w14:textId="77777777" w:rsidR="00DD7A5A" w:rsidRPr="00212DCD"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NaOH</w:t>
            </w:r>
            <w:r w:rsidRPr="00212DCD">
              <w:rPr>
                <w:rFonts w:ascii="Times New Roman" w:hAnsi="Times New Roman" w:cs="Times New Roman"/>
                <w:sz w:val="18"/>
                <w:szCs w:val="18"/>
              </w:rPr>
              <w:br/>
              <w:t>(1.5mol/L)</w:t>
            </w:r>
          </w:p>
        </w:tc>
        <w:tc>
          <w:tcPr>
            <w:tcW w:w="992" w:type="dxa"/>
            <w:tcBorders>
              <w:top w:val="nil"/>
              <w:left w:val="nil"/>
              <w:bottom w:val="nil"/>
              <w:right w:val="nil"/>
            </w:tcBorders>
            <w:shd w:val="clear" w:color="auto" w:fill="auto"/>
            <w:vAlign w:val="center"/>
          </w:tcPr>
          <w:p w14:paraId="524ABA53"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100</w:t>
            </w:r>
          </w:p>
        </w:tc>
        <w:tc>
          <w:tcPr>
            <w:tcW w:w="709" w:type="dxa"/>
            <w:tcBorders>
              <w:top w:val="nil"/>
              <w:left w:val="nil"/>
              <w:bottom w:val="nil"/>
              <w:right w:val="nil"/>
            </w:tcBorders>
            <w:shd w:val="clear" w:color="auto" w:fill="auto"/>
            <w:vAlign w:val="center"/>
          </w:tcPr>
          <w:p w14:paraId="17DADBC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w:t>
            </w:r>
          </w:p>
        </w:tc>
        <w:tc>
          <w:tcPr>
            <w:tcW w:w="850" w:type="dxa"/>
            <w:tcBorders>
              <w:top w:val="nil"/>
              <w:left w:val="nil"/>
              <w:bottom w:val="nil"/>
              <w:right w:val="nil"/>
            </w:tcBorders>
            <w:shd w:val="clear" w:color="auto" w:fill="auto"/>
            <w:vAlign w:val="center"/>
          </w:tcPr>
          <w:p w14:paraId="422DD155"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50</w:t>
            </w:r>
          </w:p>
        </w:tc>
        <w:tc>
          <w:tcPr>
            <w:tcW w:w="992" w:type="dxa"/>
            <w:tcBorders>
              <w:top w:val="nil"/>
              <w:left w:val="nil"/>
              <w:bottom w:val="nil"/>
              <w:right w:val="nil"/>
            </w:tcBorders>
            <w:shd w:val="clear" w:color="auto" w:fill="auto"/>
            <w:vAlign w:val="center"/>
          </w:tcPr>
          <w:p w14:paraId="72C48FA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1134" w:type="dxa"/>
            <w:tcBorders>
              <w:top w:val="nil"/>
              <w:left w:val="nil"/>
              <w:bottom w:val="nil"/>
              <w:right w:val="nil"/>
            </w:tcBorders>
            <w:shd w:val="clear" w:color="auto" w:fill="auto"/>
            <w:vAlign w:val="center"/>
          </w:tcPr>
          <w:p w14:paraId="79C706F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23120</w:t>
            </w:r>
          </w:p>
        </w:tc>
        <w:tc>
          <w:tcPr>
            <w:tcW w:w="426" w:type="dxa"/>
            <w:tcBorders>
              <w:top w:val="nil"/>
              <w:left w:val="nil"/>
              <w:bottom w:val="nil"/>
              <w:right w:val="nil"/>
            </w:tcBorders>
            <w:shd w:val="clear" w:color="auto" w:fill="auto"/>
            <w:vAlign w:val="center"/>
          </w:tcPr>
          <w:p w14:paraId="63629508" w14:textId="77777777" w:rsidR="00DD7A5A" w:rsidRPr="00212DCD" w:rsidRDefault="00DD7A5A" w:rsidP="001B25DC">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0.99</w:t>
            </w:r>
          </w:p>
        </w:tc>
        <w:tc>
          <w:tcPr>
            <w:tcW w:w="558" w:type="dxa"/>
            <w:tcBorders>
              <w:top w:val="nil"/>
              <w:left w:val="nil"/>
              <w:bottom w:val="nil"/>
              <w:right w:val="nil"/>
            </w:tcBorders>
            <w:shd w:val="clear" w:color="auto" w:fill="auto"/>
            <w:vAlign w:val="center"/>
          </w:tcPr>
          <w:p w14:paraId="57FC3E61"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33</w:t>
            </w:r>
          </w:p>
        </w:tc>
      </w:tr>
      <w:tr w:rsidR="00DD7A5A" w:rsidRPr="00212DCD" w14:paraId="2E07EEE6" w14:textId="77777777" w:rsidTr="00930292">
        <w:trPr>
          <w:trHeight w:val="20"/>
        </w:trPr>
        <w:tc>
          <w:tcPr>
            <w:tcW w:w="423" w:type="dxa"/>
            <w:tcBorders>
              <w:top w:val="nil"/>
              <w:left w:val="nil"/>
              <w:bottom w:val="nil"/>
              <w:right w:val="nil"/>
            </w:tcBorders>
            <w:shd w:val="clear" w:color="auto" w:fill="auto"/>
            <w:noWrap/>
            <w:vAlign w:val="center"/>
          </w:tcPr>
          <w:p w14:paraId="162B4E92"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32</w:t>
            </w:r>
          </w:p>
        </w:tc>
        <w:tc>
          <w:tcPr>
            <w:tcW w:w="567" w:type="dxa"/>
            <w:tcBorders>
              <w:top w:val="nil"/>
              <w:left w:val="nil"/>
              <w:bottom w:val="nil"/>
              <w:right w:val="nil"/>
            </w:tcBorders>
            <w:shd w:val="clear" w:color="auto" w:fill="auto"/>
            <w:vAlign w:val="center"/>
          </w:tcPr>
          <w:p w14:paraId="1671E55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2024</w:t>
            </w:r>
          </w:p>
        </w:tc>
        <w:tc>
          <w:tcPr>
            <w:tcW w:w="850" w:type="dxa"/>
            <w:tcBorders>
              <w:top w:val="nil"/>
              <w:left w:val="nil"/>
              <w:bottom w:val="nil"/>
              <w:right w:val="nil"/>
            </w:tcBorders>
            <w:shd w:val="clear" w:color="auto" w:fill="auto"/>
            <w:vAlign w:val="center"/>
          </w:tcPr>
          <w:p w14:paraId="2A785B8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665D105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divided</w:t>
            </w:r>
          </w:p>
        </w:tc>
        <w:tc>
          <w:tcPr>
            <w:tcW w:w="1276" w:type="dxa"/>
            <w:tcBorders>
              <w:top w:val="nil"/>
              <w:left w:val="nil"/>
              <w:bottom w:val="nil"/>
              <w:right w:val="nil"/>
            </w:tcBorders>
            <w:shd w:val="clear" w:color="auto" w:fill="auto"/>
            <w:vAlign w:val="center"/>
          </w:tcPr>
          <w:p w14:paraId="1B494EA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CNT</w:t>
            </w:r>
          </w:p>
        </w:tc>
        <w:tc>
          <w:tcPr>
            <w:tcW w:w="567" w:type="dxa"/>
            <w:tcBorders>
              <w:top w:val="nil"/>
              <w:left w:val="nil"/>
              <w:bottom w:val="nil"/>
              <w:right w:val="nil"/>
            </w:tcBorders>
            <w:shd w:val="clear" w:color="auto" w:fill="auto"/>
            <w:vAlign w:val="center"/>
          </w:tcPr>
          <w:p w14:paraId="665A0240" w14:textId="77777777" w:rsidR="00DD7A5A" w:rsidRDefault="00DD7A5A" w:rsidP="001B25DC">
            <w:pPr>
              <w:jc w:val="center"/>
              <w:rPr>
                <w:rFonts w:ascii="Times New Roman" w:hAnsi="Times New Roman" w:cs="Times New Roman"/>
                <w:sz w:val="18"/>
                <w:szCs w:val="18"/>
              </w:rPr>
            </w:pPr>
            <w:proofErr w:type="spellStart"/>
            <w:r w:rsidRPr="00212DCD">
              <w:rPr>
                <w:rFonts w:ascii="Times New Roman" w:hAnsi="Times New Roman" w:cs="Times New Roman"/>
                <w:sz w:val="18"/>
                <w:szCs w:val="18"/>
              </w:rPr>
              <w:t>Nafion</w:t>
            </w:r>
            <w:proofErr w:type="spellEnd"/>
          </w:p>
        </w:tc>
        <w:tc>
          <w:tcPr>
            <w:tcW w:w="1211" w:type="dxa"/>
            <w:tcBorders>
              <w:top w:val="nil"/>
              <w:left w:val="nil"/>
              <w:bottom w:val="nil"/>
              <w:right w:val="nil"/>
            </w:tcBorders>
            <w:shd w:val="clear" w:color="auto" w:fill="auto"/>
            <w:vAlign w:val="center"/>
          </w:tcPr>
          <w:p w14:paraId="26153EF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Pt</w:t>
            </w:r>
          </w:p>
        </w:tc>
        <w:tc>
          <w:tcPr>
            <w:tcW w:w="841" w:type="dxa"/>
            <w:tcBorders>
              <w:top w:val="nil"/>
              <w:left w:val="nil"/>
              <w:bottom w:val="nil"/>
              <w:right w:val="nil"/>
            </w:tcBorders>
            <w:shd w:val="clear" w:color="auto" w:fill="auto"/>
            <w:vAlign w:val="center"/>
          </w:tcPr>
          <w:p w14:paraId="181CA0C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w:t>
            </w:r>
          </w:p>
        </w:tc>
        <w:tc>
          <w:tcPr>
            <w:tcW w:w="1067" w:type="dxa"/>
            <w:tcBorders>
              <w:top w:val="nil"/>
              <w:left w:val="nil"/>
              <w:bottom w:val="nil"/>
              <w:right w:val="nil"/>
            </w:tcBorders>
            <w:shd w:val="clear" w:color="auto" w:fill="auto"/>
            <w:vAlign w:val="center"/>
          </w:tcPr>
          <w:p w14:paraId="1D4FF9F6"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KOH</w:t>
            </w:r>
            <w:r w:rsidRPr="00212DCD">
              <w:rPr>
                <w:rFonts w:ascii="Times New Roman" w:hAnsi="Times New Roman" w:cs="Times New Roman"/>
                <w:sz w:val="18"/>
                <w:szCs w:val="18"/>
              </w:rPr>
              <w:br/>
              <w:t>(1mol/L)</w:t>
            </w:r>
          </w:p>
        </w:tc>
        <w:tc>
          <w:tcPr>
            <w:tcW w:w="992" w:type="dxa"/>
            <w:tcBorders>
              <w:top w:val="nil"/>
              <w:left w:val="nil"/>
              <w:bottom w:val="nil"/>
              <w:right w:val="nil"/>
            </w:tcBorders>
            <w:shd w:val="clear" w:color="auto" w:fill="auto"/>
            <w:vAlign w:val="center"/>
          </w:tcPr>
          <w:p w14:paraId="203510C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709" w:type="dxa"/>
            <w:tcBorders>
              <w:top w:val="nil"/>
              <w:left w:val="nil"/>
              <w:bottom w:val="nil"/>
              <w:right w:val="nil"/>
            </w:tcBorders>
            <w:shd w:val="clear" w:color="auto" w:fill="auto"/>
            <w:vAlign w:val="center"/>
          </w:tcPr>
          <w:p w14:paraId="2ED1AE43"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50" w:type="dxa"/>
            <w:tcBorders>
              <w:top w:val="nil"/>
              <w:left w:val="nil"/>
              <w:bottom w:val="nil"/>
              <w:right w:val="nil"/>
            </w:tcBorders>
            <w:shd w:val="clear" w:color="auto" w:fill="auto"/>
            <w:vAlign w:val="center"/>
          </w:tcPr>
          <w:p w14:paraId="3D16FF8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230</w:t>
            </w:r>
          </w:p>
        </w:tc>
        <w:tc>
          <w:tcPr>
            <w:tcW w:w="992" w:type="dxa"/>
            <w:tcBorders>
              <w:top w:val="nil"/>
              <w:left w:val="nil"/>
              <w:bottom w:val="nil"/>
              <w:right w:val="nil"/>
            </w:tcBorders>
            <w:shd w:val="clear" w:color="auto" w:fill="auto"/>
            <w:vAlign w:val="center"/>
          </w:tcPr>
          <w:p w14:paraId="3654D66C"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6FB2CFEA"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426" w:type="dxa"/>
            <w:tcBorders>
              <w:top w:val="nil"/>
              <w:left w:val="nil"/>
              <w:bottom w:val="nil"/>
              <w:right w:val="nil"/>
            </w:tcBorders>
            <w:shd w:val="clear" w:color="auto" w:fill="auto"/>
            <w:vAlign w:val="center"/>
          </w:tcPr>
          <w:p w14:paraId="39DF2650"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0.95</w:t>
            </w:r>
          </w:p>
        </w:tc>
        <w:tc>
          <w:tcPr>
            <w:tcW w:w="558" w:type="dxa"/>
            <w:tcBorders>
              <w:top w:val="nil"/>
              <w:left w:val="nil"/>
              <w:bottom w:val="nil"/>
              <w:right w:val="nil"/>
            </w:tcBorders>
            <w:shd w:val="clear" w:color="auto" w:fill="auto"/>
            <w:vAlign w:val="center"/>
          </w:tcPr>
          <w:p w14:paraId="40CDB0E4"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34</w:t>
            </w:r>
          </w:p>
        </w:tc>
      </w:tr>
      <w:tr w:rsidR="00DD7A5A" w:rsidRPr="00212DCD" w14:paraId="183A8038" w14:textId="77777777" w:rsidTr="00930292">
        <w:trPr>
          <w:trHeight w:val="20"/>
        </w:trPr>
        <w:tc>
          <w:tcPr>
            <w:tcW w:w="423" w:type="dxa"/>
            <w:tcBorders>
              <w:top w:val="nil"/>
              <w:left w:val="nil"/>
              <w:bottom w:val="nil"/>
              <w:right w:val="nil"/>
            </w:tcBorders>
            <w:shd w:val="clear" w:color="auto" w:fill="auto"/>
            <w:noWrap/>
            <w:vAlign w:val="center"/>
          </w:tcPr>
          <w:p w14:paraId="0164BFC1"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33</w:t>
            </w:r>
          </w:p>
        </w:tc>
        <w:tc>
          <w:tcPr>
            <w:tcW w:w="567" w:type="dxa"/>
            <w:tcBorders>
              <w:top w:val="nil"/>
              <w:left w:val="nil"/>
              <w:bottom w:val="nil"/>
              <w:right w:val="nil"/>
            </w:tcBorders>
            <w:shd w:val="clear" w:color="auto" w:fill="auto"/>
            <w:vAlign w:val="center"/>
          </w:tcPr>
          <w:p w14:paraId="111D0C8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2024</w:t>
            </w:r>
          </w:p>
        </w:tc>
        <w:tc>
          <w:tcPr>
            <w:tcW w:w="850" w:type="dxa"/>
            <w:tcBorders>
              <w:top w:val="nil"/>
              <w:left w:val="nil"/>
              <w:bottom w:val="nil"/>
              <w:right w:val="nil"/>
            </w:tcBorders>
            <w:shd w:val="clear" w:color="auto" w:fill="auto"/>
            <w:vAlign w:val="center"/>
          </w:tcPr>
          <w:p w14:paraId="22777B5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5CC31F6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divided</w:t>
            </w:r>
          </w:p>
        </w:tc>
        <w:tc>
          <w:tcPr>
            <w:tcW w:w="1276" w:type="dxa"/>
            <w:tcBorders>
              <w:top w:val="nil"/>
              <w:left w:val="nil"/>
              <w:bottom w:val="nil"/>
              <w:right w:val="nil"/>
            </w:tcBorders>
            <w:shd w:val="clear" w:color="auto" w:fill="auto"/>
            <w:vAlign w:val="center"/>
          </w:tcPr>
          <w:p w14:paraId="449827AA"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color w:val="1F1F1F"/>
                <w:sz w:val="18"/>
                <w:szCs w:val="18"/>
              </w:rPr>
              <w:t>Commercial</w:t>
            </w:r>
            <w:r w:rsidRPr="00212DCD">
              <w:rPr>
                <w:rFonts w:ascii="Times New Roman" w:hAnsi="Times New Roman" w:cs="Times New Roman"/>
                <w:color w:val="1F1F1F"/>
                <w:sz w:val="18"/>
                <w:szCs w:val="18"/>
              </w:rPr>
              <w:t xml:space="preserve"> CB</w:t>
            </w:r>
          </w:p>
        </w:tc>
        <w:tc>
          <w:tcPr>
            <w:tcW w:w="567" w:type="dxa"/>
            <w:tcBorders>
              <w:top w:val="nil"/>
              <w:left w:val="nil"/>
              <w:bottom w:val="nil"/>
              <w:right w:val="nil"/>
            </w:tcBorders>
            <w:shd w:val="clear" w:color="auto" w:fill="auto"/>
            <w:vAlign w:val="center"/>
          </w:tcPr>
          <w:p w14:paraId="1C368F4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p>
        </w:tc>
        <w:tc>
          <w:tcPr>
            <w:tcW w:w="1211" w:type="dxa"/>
            <w:tcBorders>
              <w:top w:val="nil"/>
              <w:left w:val="nil"/>
              <w:bottom w:val="nil"/>
              <w:right w:val="nil"/>
            </w:tcBorders>
            <w:shd w:val="clear" w:color="auto" w:fill="auto"/>
            <w:vAlign w:val="center"/>
          </w:tcPr>
          <w:p w14:paraId="7424886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Ti/RuO</w:t>
            </w:r>
            <w:r w:rsidRPr="00212DCD">
              <w:rPr>
                <w:rFonts w:ascii="Times New Roman" w:hAnsi="Times New Roman" w:cs="Times New Roman"/>
                <w:color w:val="000000"/>
                <w:sz w:val="18"/>
                <w:szCs w:val="18"/>
                <w:vertAlign w:val="subscript"/>
              </w:rPr>
              <w:t>2</w:t>
            </w:r>
          </w:p>
        </w:tc>
        <w:tc>
          <w:tcPr>
            <w:tcW w:w="841" w:type="dxa"/>
            <w:tcBorders>
              <w:top w:val="nil"/>
              <w:left w:val="nil"/>
              <w:bottom w:val="nil"/>
              <w:right w:val="nil"/>
            </w:tcBorders>
            <w:shd w:val="clear" w:color="auto" w:fill="auto"/>
            <w:vAlign w:val="center"/>
          </w:tcPr>
          <w:p w14:paraId="3892259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9</w:t>
            </w:r>
          </w:p>
        </w:tc>
        <w:tc>
          <w:tcPr>
            <w:tcW w:w="1067" w:type="dxa"/>
            <w:tcBorders>
              <w:top w:val="nil"/>
              <w:left w:val="nil"/>
              <w:bottom w:val="nil"/>
              <w:right w:val="nil"/>
            </w:tcBorders>
            <w:shd w:val="clear" w:color="auto" w:fill="auto"/>
            <w:vAlign w:val="center"/>
          </w:tcPr>
          <w:p w14:paraId="59BA19C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Na</w:t>
            </w:r>
            <w:r w:rsidRPr="00950191">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SO</w:t>
            </w:r>
            <w:r w:rsidRPr="00950191">
              <w:rPr>
                <w:rFonts w:ascii="Times New Roman" w:hAnsi="Times New Roman" w:cs="Times New Roman"/>
                <w:color w:val="000000"/>
                <w:sz w:val="18"/>
                <w:szCs w:val="18"/>
                <w:vertAlign w:val="subscript"/>
              </w:rPr>
              <w:t>4</w:t>
            </w:r>
            <w:r w:rsidRPr="00212DCD">
              <w:rPr>
                <w:rFonts w:ascii="Times New Roman" w:hAnsi="Times New Roman" w:cs="Times New Roman"/>
                <w:color w:val="000000"/>
                <w:sz w:val="18"/>
                <w:szCs w:val="18"/>
              </w:rPr>
              <w:br/>
              <w:t>(1mol/L)</w:t>
            </w:r>
          </w:p>
        </w:tc>
        <w:tc>
          <w:tcPr>
            <w:tcW w:w="992" w:type="dxa"/>
            <w:tcBorders>
              <w:top w:val="nil"/>
              <w:left w:val="nil"/>
              <w:bottom w:val="nil"/>
              <w:right w:val="nil"/>
            </w:tcBorders>
            <w:shd w:val="clear" w:color="auto" w:fill="auto"/>
            <w:vAlign w:val="center"/>
          </w:tcPr>
          <w:p w14:paraId="537CD3E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150</w:t>
            </w:r>
          </w:p>
        </w:tc>
        <w:tc>
          <w:tcPr>
            <w:tcW w:w="709" w:type="dxa"/>
            <w:tcBorders>
              <w:top w:val="nil"/>
              <w:left w:val="nil"/>
              <w:bottom w:val="nil"/>
              <w:right w:val="nil"/>
            </w:tcBorders>
            <w:shd w:val="clear" w:color="auto" w:fill="auto"/>
            <w:vAlign w:val="center"/>
          </w:tcPr>
          <w:p w14:paraId="76D9CCC8"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50" w:type="dxa"/>
            <w:tcBorders>
              <w:top w:val="nil"/>
              <w:left w:val="nil"/>
              <w:bottom w:val="nil"/>
              <w:right w:val="nil"/>
            </w:tcBorders>
            <w:shd w:val="clear" w:color="auto" w:fill="auto"/>
            <w:vAlign w:val="center"/>
          </w:tcPr>
          <w:p w14:paraId="1C9217A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160</w:t>
            </w:r>
          </w:p>
        </w:tc>
        <w:tc>
          <w:tcPr>
            <w:tcW w:w="992" w:type="dxa"/>
            <w:tcBorders>
              <w:top w:val="nil"/>
              <w:left w:val="nil"/>
              <w:bottom w:val="nil"/>
              <w:right w:val="nil"/>
            </w:tcBorders>
            <w:shd w:val="clear" w:color="auto" w:fill="auto"/>
            <w:vAlign w:val="center"/>
          </w:tcPr>
          <w:p w14:paraId="2BA168CF"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6A3EA78F"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426" w:type="dxa"/>
            <w:tcBorders>
              <w:top w:val="nil"/>
              <w:left w:val="nil"/>
              <w:bottom w:val="nil"/>
              <w:right w:val="nil"/>
            </w:tcBorders>
            <w:shd w:val="clear" w:color="auto" w:fill="auto"/>
            <w:vAlign w:val="center"/>
          </w:tcPr>
          <w:p w14:paraId="00AF1B6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0.8</w:t>
            </w:r>
          </w:p>
        </w:tc>
        <w:tc>
          <w:tcPr>
            <w:tcW w:w="558" w:type="dxa"/>
            <w:tcBorders>
              <w:top w:val="nil"/>
              <w:left w:val="nil"/>
              <w:bottom w:val="nil"/>
              <w:right w:val="nil"/>
            </w:tcBorders>
            <w:shd w:val="clear" w:color="auto" w:fill="auto"/>
            <w:vAlign w:val="center"/>
          </w:tcPr>
          <w:p w14:paraId="58BAFAF5"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35</w:t>
            </w:r>
          </w:p>
        </w:tc>
      </w:tr>
      <w:tr w:rsidR="00DD7A5A" w:rsidRPr="00212DCD" w14:paraId="243D8F6A" w14:textId="77777777" w:rsidTr="00930292">
        <w:trPr>
          <w:trHeight w:val="20"/>
        </w:trPr>
        <w:tc>
          <w:tcPr>
            <w:tcW w:w="423" w:type="dxa"/>
            <w:tcBorders>
              <w:top w:val="nil"/>
              <w:left w:val="nil"/>
              <w:bottom w:val="nil"/>
              <w:right w:val="nil"/>
            </w:tcBorders>
            <w:shd w:val="clear" w:color="auto" w:fill="auto"/>
            <w:noWrap/>
            <w:vAlign w:val="center"/>
          </w:tcPr>
          <w:p w14:paraId="1755A2E9"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34</w:t>
            </w:r>
          </w:p>
        </w:tc>
        <w:tc>
          <w:tcPr>
            <w:tcW w:w="567" w:type="dxa"/>
            <w:tcBorders>
              <w:top w:val="nil"/>
              <w:left w:val="nil"/>
              <w:bottom w:val="nil"/>
              <w:right w:val="nil"/>
            </w:tcBorders>
            <w:shd w:val="clear" w:color="auto" w:fill="auto"/>
            <w:vAlign w:val="center"/>
          </w:tcPr>
          <w:p w14:paraId="4B5791D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2024</w:t>
            </w:r>
          </w:p>
        </w:tc>
        <w:tc>
          <w:tcPr>
            <w:tcW w:w="850" w:type="dxa"/>
            <w:tcBorders>
              <w:top w:val="nil"/>
              <w:left w:val="nil"/>
              <w:bottom w:val="nil"/>
              <w:right w:val="nil"/>
            </w:tcBorders>
            <w:shd w:val="clear" w:color="auto" w:fill="auto"/>
            <w:vAlign w:val="center"/>
          </w:tcPr>
          <w:p w14:paraId="79820292"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0BA9A0B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divided</w:t>
            </w:r>
          </w:p>
        </w:tc>
        <w:tc>
          <w:tcPr>
            <w:tcW w:w="1276" w:type="dxa"/>
            <w:tcBorders>
              <w:top w:val="nil"/>
              <w:left w:val="nil"/>
              <w:bottom w:val="nil"/>
              <w:right w:val="nil"/>
            </w:tcBorders>
            <w:shd w:val="clear" w:color="auto" w:fill="auto"/>
            <w:vAlign w:val="center"/>
          </w:tcPr>
          <w:p w14:paraId="058741C2"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color w:val="000000"/>
                <w:sz w:val="18"/>
                <w:szCs w:val="18"/>
              </w:rPr>
              <w:t>Commercial</w:t>
            </w:r>
            <w:r w:rsidRPr="00212DCD">
              <w:rPr>
                <w:rFonts w:ascii="Times New Roman" w:hAnsi="Times New Roman" w:cs="Times New Roman"/>
                <w:color w:val="000000"/>
                <w:sz w:val="18"/>
                <w:szCs w:val="18"/>
              </w:rPr>
              <w:t xml:space="preserve"> CB</w:t>
            </w:r>
          </w:p>
        </w:tc>
        <w:tc>
          <w:tcPr>
            <w:tcW w:w="567" w:type="dxa"/>
            <w:tcBorders>
              <w:top w:val="nil"/>
              <w:left w:val="nil"/>
              <w:bottom w:val="nil"/>
              <w:right w:val="nil"/>
            </w:tcBorders>
            <w:shd w:val="clear" w:color="auto" w:fill="auto"/>
            <w:vAlign w:val="center"/>
          </w:tcPr>
          <w:p w14:paraId="30F2689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p>
        </w:tc>
        <w:tc>
          <w:tcPr>
            <w:tcW w:w="1211" w:type="dxa"/>
            <w:tcBorders>
              <w:top w:val="nil"/>
              <w:left w:val="nil"/>
              <w:bottom w:val="nil"/>
              <w:right w:val="nil"/>
            </w:tcBorders>
            <w:shd w:val="clear" w:color="auto" w:fill="auto"/>
            <w:vAlign w:val="center"/>
          </w:tcPr>
          <w:p w14:paraId="5EA2929D"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color w:val="000000"/>
                <w:sz w:val="18"/>
                <w:szCs w:val="18"/>
              </w:rPr>
              <w:t>Ni</w:t>
            </w:r>
          </w:p>
        </w:tc>
        <w:tc>
          <w:tcPr>
            <w:tcW w:w="841" w:type="dxa"/>
            <w:tcBorders>
              <w:top w:val="nil"/>
              <w:left w:val="nil"/>
              <w:bottom w:val="nil"/>
              <w:right w:val="nil"/>
            </w:tcBorders>
            <w:shd w:val="clear" w:color="auto" w:fill="auto"/>
            <w:vAlign w:val="center"/>
          </w:tcPr>
          <w:p w14:paraId="1DDF684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w:t>
            </w:r>
          </w:p>
        </w:tc>
        <w:tc>
          <w:tcPr>
            <w:tcW w:w="1067" w:type="dxa"/>
            <w:tcBorders>
              <w:top w:val="nil"/>
              <w:left w:val="nil"/>
              <w:bottom w:val="nil"/>
              <w:right w:val="nil"/>
            </w:tcBorders>
            <w:shd w:val="clear" w:color="auto" w:fill="auto"/>
            <w:vAlign w:val="center"/>
          </w:tcPr>
          <w:p w14:paraId="1EAF499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KOH</w:t>
            </w:r>
            <w:r w:rsidRPr="00212DCD">
              <w:rPr>
                <w:rFonts w:ascii="Times New Roman" w:hAnsi="Times New Roman" w:cs="Times New Roman"/>
                <w:color w:val="000000"/>
                <w:sz w:val="18"/>
                <w:szCs w:val="18"/>
              </w:rPr>
              <w:br/>
              <w:t>(1mol/L)</w:t>
            </w:r>
          </w:p>
        </w:tc>
        <w:tc>
          <w:tcPr>
            <w:tcW w:w="992" w:type="dxa"/>
            <w:tcBorders>
              <w:top w:val="nil"/>
              <w:left w:val="nil"/>
              <w:bottom w:val="nil"/>
              <w:right w:val="nil"/>
            </w:tcBorders>
            <w:shd w:val="clear" w:color="auto" w:fill="auto"/>
            <w:vAlign w:val="center"/>
          </w:tcPr>
          <w:p w14:paraId="45A65C9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500</w:t>
            </w:r>
          </w:p>
        </w:tc>
        <w:tc>
          <w:tcPr>
            <w:tcW w:w="709" w:type="dxa"/>
            <w:tcBorders>
              <w:top w:val="nil"/>
              <w:left w:val="nil"/>
              <w:bottom w:val="nil"/>
              <w:right w:val="nil"/>
            </w:tcBorders>
            <w:shd w:val="clear" w:color="auto" w:fill="auto"/>
            <w:vAlign w:val="center"/>
          </w:tcPr>
          <w:p w14:paraId="1A3A5AE2"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850" w:type="dxa"/>
            <w:tcBorders>
              <w:top w:val="nil"/>
              <w:left w:val="nil"/>
              <w:bottom w:val="nil"/>
              <w:right w:val="nil"/>
            </w:tcBorders>
            <w:shd w:val="clear" w:color="auto" w:fill="auto"/>
            <w:vAlign w:val="center"/>
          </w:tcPr>
          <w:p w14:paraId="4BBD3DA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23</w:t>
            </w:r>
          </w:p>
        </w:tc>
        <w:tc>
          <w:tcPr>
            <w:tcW w:w="992" w:type="dxa"/>
            <w:tcBorders>
              <w:top w:val="nil"/>
              <w:left w:val="nil"/>
              <w:bottom w:val="nil"/>
              <w:right w:val="nil"/>
            </w:tcBorders>
            <w:shd w:val="clear" w:color="auto" w:fill="auto"/>
            <w:vAlign w:val="center"/>
          </w:tcPr>
          <w:p w14:paraId="35F340A8"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134" w:type="dxa"/>
            <w:tcBorders>
              <w:top w:val="nil"/>
              <w:left w:val="nil"/>
              <w:bottom w:val="nil"/>
              <w:right w:val="nil"/>
            </w:tcBorders>
            <w:shd w:val="clear" w:color="auto" w:fill="auto"/>
            <w:vAlign w:val="center"/>
          </w:tcPr>
          <w:p w14:paraId="500432B7"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426" w:type="dxa"/>
            <w:tcBorders>
              <w:top w:val="nil"/>
              <w:left w:val="nil"/>
              <w:bottom w:val="nil"/>
              <w:right w:val="nil"/>
            </w:tcBorders>
            <w:shd w:val="clear" w:color="auto" w:fill="auto"/>
            <w:vAlign w:val="center"/>
          </w:tcPr>
          <w:p w14:paraId="4C1A6D79"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0.97</w:t>
            </w:r>
          </w:p>
        </w:tc>
        <w:tc>
          <w:tcPr>
            <w:tcW w:w="558" w:type="dxa"/>
            <w:tcBorders>
              <w:top w:val="nil"/>
              <w:left w:val="nil"/>
              <w:bottom w:val="nil"/>
              <w:right w:val="nil"/>
            </w:tcBorders>
            <w:shd w:val="clear" w:color="auto" w:fill="auto"/>
            <w:vAlign w:val="center"/>
          </w:tcPr>
          <w:p w14:paraId="2CE69060"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36</w:t>
            </w:r>
          </w:p>
        </w:tc>
      </w:tr>
      <w:tr w:rsidR="00DD7A5A" w:rsidRPr="00212DCD" w14:paraId="4E114F72" w14:textId="77777777" w:rsidTr="00930292">
        <w:trPr>
          <w:trHeight w:val="20"/>
        </w:trPr>
        <w:tc>
          <w:tcPr>
            <w:tcW w:w="423" w:type="dxa"/>
            <w:tcBorders>
              <w:top w:val="nil"/>
              <w:left w:val="nil"/>
              <w:bottom w:val="nil"/>
              <w:right w:val="nil"/>
            </w:tcBorders>
            <w:shd w:val="clear" w:color="auto" w:fill="auto"/>
            <w:noWrap/>
            <w:vAlign w:val="center"/>
          </w:tcPr>
          <w:p w14:paraId="68B3957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3</w:t>
            </w:r>
            <w:r>
              <w:rPr>
                <w:rFonts w:ascii="Times New Roman" w:hAnsi="Times New Roman" w:cs="Times New Roman" w:hint="eastAsia"/>
                <w:color w:val="000000"/>
                <w:sz w:val="18"/>
                <w:szCs w:val="18"/>
              </w:rPr>
              <w:t>5</w:t>
            </w:r>
          </w:p>
        </w:tc>
        <w:tc>
          <w:tcPr>
            <w:tcW w:w="567" w:type="dxa"/>
            <w:tcBorders>
              <w:top w:val="nil"/>
              <w:left w:val="nil"/>
              <w:bottom w:val="nil"/>
              <w:right w:val="nil"/>
            </w:tcBorders>
            <w:shd w:val="clear" w:color="auto" w:fill="auto"/>
            <w:vAlign w:val="center"/>
          </w:tcPr>
          <w:p w14:paraId="4C7B079F"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2024</w:t>
            </w:r>
          </w:p>
        </w:tc>
        <w:tc>
          <w:tcPr>
            <w:tcW w:w="850" w:type="dxa"/>
            <w:tcBorders>
              <w:top w:val="nil"/>
              <w:left w:val="nil"/>
              <w:bottom w:val="nil"/>
              <w:right w:val="nil"/>
            </w:tcBorders>
            <w:shd w:val="clear" w:color="auto" w:fill="auto"/>
            <w:vAlign w:val="center"/>
          </w:tcPr>
          <w:p w14:paraId="26E03A7A"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03301A63"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divided</w:t>
            </w:r>
          </w:p>
        </w:tc>
        <w:tc>
          <w:tcPr>
            <w:tcW w:w="1276" w:type="dxa"/>
            <w:tcBorders>
              <w:top w:val="nil"/>
              <w:left w:val="nil"/>
              <w:bottom w:val="nil"/>
              <w:right w:val="nil"/>
            </w:tcBorders>
            <w:shd w:val="clear" w:color="auto" w:fill="auto"/>
            <w:vAlign w:val="center"/>
          </w:tcPr>
          <w:p w14:paraId="6771070D" w14:textId="77777777" w:rsidR="00DD7A5A" w:rsidRDefault="00DD7A5A" w:rsidP="001B25DC">
            <w:pPr>
              <w:jc w:val="center"/>
              <w:rPr>
                <w:rFonts w:ascii="Times New Roman" w:hAnsi="Times New Roman" w:cs="Times New Roman"/>
                <w:sz w:val="18"/>
                <w:szCs w:val="18"/>
              </w:rPr>
            </w:pPr>
            <w:r>
              <w:rPr>
                <w:rFonts w:ascii="Times New Roman" w:hAnsi="Times New Roman" w:cs="Times New Roman"/>
                <w:sz w:val="18"/>
                <w:szCs w:val="18"/>
              </w:rPr>
              <w:t>Commercial</w:t>
            </w:r>
            <w:r>
              <w:rPr>
                <w:rFonts w:ascii="Times New Roman" w:hAnsi="Times New Roman" w:cs="Times New Roman" w:hint="eastAsia"/>
                <w:sz w:val="18"/>
                <w:szCs w:val="18"/>
              </w:rPr>
              <w:t xml:space="preserve"> </w:t>
            </w:r>
            <w:r w:rsidRPr="00212DCD">
              <w:rPr>
                <w:rFonts w:ascii="Times New Roman" w:hAnsi="Times New Roman" w:cs="Times New Roman"/>
                <w:sz w:val="18"/>
                <w:szCs w:val="18"/>
              </w:rPr>
              <w:t>CB</w:t>
            </w:r>
          </w:p>
        </w:tc>
        <w:tc>
          <w:tcPr>
            <w:tcW w:w="567" w:type="dxa"/>
            <w:tcBorders>
              <w:top w:val="nil"/>
              <w:left w:val="nil"/>
              <w:bottom w:val="nil"/>
              <w:right w:val="nil"/>
            </w:tcBorders>
            <w:shd w:val="clear" w:color="auto" w:fill="auto"/>
            <w:vAlign w:val="center"/>
          </w:tcPr>
          <w:p w14:paraId="76287BAD" w14:textId="77777777" w:rsidR="00DD7A5A" w:rsidRDefault="00DD7A5A" w:rsidP="001B25DC">
            <w:pPr>
              <w:jc w:val="center"/>
              <w:rPr>
                <w:rFonts w:ascii="Times New Roman" w:hAnsi="Times New Roman" w:cs="Times New Roman"/>
                <w:sz w:val="18"/>
                <w:szCs w:val="18"/>
              </w:rPr>
            </w:pPr>
            <w:proofErr w:type="spellStart"/>
            <w:r w:rsidRPr="00212DCD">
              <w:rPr>
                <w:rFonts w:ascii="Times New Roman" w:hAnsi="Times New Roman" w:cs="Times New Roman"/>
                <w:sz w:val="18"/>
                <w:szCs w:val="18"/>
              </w:rPr>
              <w:t>Nafion</w:t>
            </w:r>
            <w:proofErr w:type="spellEnd"/>
          </w:p>
        </w:tc>
        <w:tc>
          <w:tcPr>
            <w:tcW w:w="1211" w:type="dxa"/>
            <w:tcBorders>
              <w:top w:val="nil"/>
              <w:left w:val="nil"/>
              <w:bottom w:val="nil"/>
              <w:right w:val="nil"/>
            </w:tcBorders>
            <w:shd w:val="clear" w:color="auto" w:fill="auto"/>
            <w:vAlign w:val="center"/>
          </w:tcPr>
          <w:p w14:paraId="0A1D99A8"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Ti</w:t>
            </w:r>
            <w:r>
              <w:rPr>
                <w:rFonts w:ascii="Times New Roman" w:hAnsi="Times New Roman" w:cs="Times New Roman" w:hint="eastAsia"/>
                <w:sz w:val="18"/>
                <w:szCs w:val="18"/>
              </w:rPr>
              <w:t>/</w:t>
            </w:r>
            <w:r w:rsidRPr="00212DCD">
              <w:rPr>
                <w:rFonts w:ascii="Times New Roman" w:hAnsi="Times New Roman" w:cs="Times New Roman"/>
                <w:sz w:val="18"/>
                <w:szCs w:val="18"/>
              </w:rPr>
              <w:t>IrO</w:t>
            </w:r>
            <w:r w:rsidRPr="00212DCD">
              <w:rPr>
                <w:rFonts w:ascii="Times New Roman" w:hAnsi="Times New Roman" w:cs="Times New Roman"/>
                <w:sz w:val="18"/>
                <w:szCs w:val="18"/>
                <w:vertAlign w:val="subscript"/>
              </w:rPr>
              <w:t>2</w:t>
            </w:r>
          </w:p>
        </w:tc>
        <w:tc>
          <w:tcPr>
            <w:tcW w:w="841" w:type="dxa"/>
            <w:tcBorders>
              <w:top w:val="nil"/>
              <w:left w:val="nil"/>
              <w:bottom w:val="nil"/>
              <w:right w:val="nil"/>
            </w:tcBorders>
            <w:shd w:val="clear" w:color="auto" w:fill="auto"/>
            <w:vAlign w:val="center"/>
          </w:tcPr>
          <w:p w14:paraId="2C9C749C"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25</w:t>
            </w:r>
          </w:p>
        </w:tc>
        <w:tc>
          <w:tcPr>
            <w:tcW w:w="1067" w:type="dxa"/>
            <w:tcBorders>
              <w:top w:val="nil"/>
              <w:left w:val="nil"/>
              <w:bottom w:val="nil"/>
              <w:right w:val="nil"/>
            </w:tcBorders>
            <w:shd w:val="clear" w:color="auto" w:fill="auto"/>
            <w:vAlign w:val="center"/>
          </w:tcPr>
          <w:p w14:paraId="09324F74"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br/>
              <w:t>(0.1mol/L)</w:t>
            </w:r>
          </w:p>
        </w:tc>
        <w:tc>
          <w:tcPr>
            <w:tcW w:w="992" w:type="dxa"/>
            <w:tcBorders>
              <w:top w:val="nil"/>
              <w:left w:val="nil"/>
              <w:bottom w:val="nil"/>
              <w:right w:val="nil"/>
            </w:tcBorders>
            <w:shd w:val="clear" w:color="auto" w:fill="auto"/>
            <w:vAlign w:val="center"/>
          </w:tcPr>
          <w:p w14:paraId="6A1ED341"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120</w:t>
            </w:r>
          </w:p>
        </w:tc>
        <w:tc>
          <w:tcPr>
            <w:tcW w:w="709" w:type="dxa"/>
            <w:tcBorders>
              <w:top w:val="nil"/>
              <w:left w:val="nil"/>
              <w:bottom w:val="nil"/>
              <w:right w:val="nil"/>
            </w:tcBorders>
            <w:shd w:val="clear" w:color="auto" w:fill="auto"/>
            <w:vAlign w:val="center"/>
          </w:tcPr>
          <w:p w14:paraId="3B9B54B5"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7.5</w:t>
            </w:r>
          </w:p>
        </w:tc>
        <w:tc>
          <w:tcPr>
            <w:tcW w:w="850" w:type="dxa"/>
            <w:tcBorders>
              <w:top w:val="nil"/>
              <w:left w:val="nil"/>
              <w:bottom w:val="nil"/>
              <w:right w:val="nil"/>
            </w:tcBorders>
            <w:shd w:val="clear" w:color="auto" w:fill="auto"/>
            <w:vAlign w:val="center"/>
          </w:tcPr>
          <w:p w14:paraId="510D736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7.5</w:t>
            </w:r>
          </w:p>
        </w:tc>
        <w:tc>
          <w:tcPr>
            <w:tcW w:w="992" w:type="dxa"/>
            <w:tcBorders>
              <w:top w:val="nil"/>
              <w:left w:val="nil"/>
              <w:bottom w:val="nil"/>
              <w:right w:val="nil"/>
            </w:tcBorders>
            <w:shd w:val="clear" w:color="auto" w:fill="auto"/>
            <w:vAlign w:val="center"/>
          </w:tcPr>
          <w:p w14:paraId="0C11137B"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06252017"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14900</w:t>
            </w:r>
          </w:p>
        </w:tc>
        <w:tc>
          <w:tcPr>
            <w:tcW w:w="426" w:type="dxa"/>
            <w:tcBorders>
              <w:top w:val="nil"/>
              <w:left w:val="nil"/>
              <w:bottom w:val="nil"/>
              <w:right w:val="nil"/>
            </w:tcBorders>
            <w:shd w:val="clear" w:color="auto" w:fill="auto"/>
            <w:vAlign w:val="center"/>
          </w:tcPr>
          <w:p w14:paraId="594CD3FE" w14:textId="77777777" w:rsidR="00DD7A5A" w:rsidRDefault="00DD7A5A" w:rsidP="001B25DC">
            <w:pPr>
              <w:jc w:val="center"/>
              <w:rPr>
                <w:rFonts w:ascii="Times New Roman" w:hAnsi="Times New Roman" w:cs="Times New Roman"/>
                <w:sz w:val="18"/>
                <w:szCs w:val="18"/>
              </w:rPr>
            </w:pPr>
            <w:r w:rsidRPr="00212DCD">
              <w:rPr>
                <w:rFonts w:ascii="Times New Roman" w:hAnsi="Times New Roman" w:cs="Times New Roman"/>
                <w:color w:val="000000"/>
                <w:sz w:val="18"/>
                <w:szCs w:val="18"/>
              </w:rPr>
              <w:t>0.2</w:t>
            </w:r>
          </w:p>
        </w:tc>
        <w:tc>
          <w:tcPr>
            <w:tcW w:w="558" w:type="dxa"/>
            <w:tcBorders>
              <w:top w:val="nil"/>
              <w:left w:val="nil"/>
              <w:bottom w:val="nil"/>
              <w:right w:val="nil"/>
            </w:tcBorders>
            <w:shd w:val="clear" w:color="auto" w:fill="auto"/>
            <w:vAlign w:val="center"/>
          </w:tcPr>
          <w:p w14:paraId="736D959B"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37</w:t>
            </w:r>
          </w:p>
        </w:tc>
      </w:tr>
      <w:tr w:rsidR="00DD7A5A" w:rsidRPr="00212DCD" w14:paraId="56CB4AFF" w14:textId="77777777" w:rsidTr="00930292">
        <w:trPr>
          <w:trHeight w:val="20"/>
        </w:trPr>
        <w:tc>
          <w:tcPr>
            <w:tcW w:w="423" w:type="dxa"/>
            <w:tcBorders>
              <w:top w:val="nil"/>
              <w:left w:val="nil"/>
              <w:bottom w:val="nil"/>
              <w:right w:val="nil"/>
            </w:tcBorders>
            <w:shd w:val="clear" w:color="auto" w:fill="auto"/>
            <w:noWrap/>
            <w:vAlign w:val="center"/>
          </w:tcPr>
          <w:p w14:paraId="0921B73D" w14:textId="77777777" w:rsidR="00DD7A5A" w:rsidRDefault="00DD7A5A" w:rsidP="006F5760">
            <w:pPr>
              <w:jc w:val="center"/>
              <w:rPr>
                <w:rFonts w:ascii="Times New Roman" w:hAnsi="Times New Roman" w:cs="Times New Roman"/>
                <w:sz w:val="18"/>
                <w:szCs w:val="18"/>
              </w:rPr>
            </w:pPr>
            <w:r>
              <w:rPr>
                <w:rFonts w:ascii="Times New Roman" w:hAnsi="Times New Roman" w:cs="Times New Roman" w:hint="eastAsia"/>
                <w:color w:val="000000"/>
                <w:sz w:val="18"/>
                <w:szCs w:val="18"/>
              </w:rPr>
              <w:t>36</w:t>
            </w:r>
          </w:p>
        </w:tc>
        <w:tc>
          <w:tcPr>
            <w:tcW w:w="567" w:type="dxa"/>
            <w:tcBorders>
              <w:top w:val="nil"/>
              <w:left w:val="nil"/>
              <w:bottom w:val="nil"/>
              <w:right w:val="nil"/>
            </w:tcBorders>
            <w:shd w:val="clear" w:color="auto" w:fill="auto"/>
            <w:vAlign w:val="center"/>
          </w:tcPr>
          <w:p w14:paraId="6D7F4512"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2024</w:t>
            </w:r>
          </w:p>
        </w:tc>
        <w:tc>
          <w:tcPr>
            <w:tcW w:w="850" w:type="dxa"/>
            <w:tcBorders>
              <w:top w:val="nil"/>
              <w:left w:val="nil"/>
              <w:bottom w:val="nil"/>
              <w:right w:val="nil"/>
            </w:tcBorders>
            <w:shd w:val="clear" w:color="auto" w:fill="auto"/>
            <w:vAlign w:val="center"/>
          </w:tcPr>
          <w:p w14:paraId="4689C04B"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2DA2E7B8"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divided</w:t>
            </w:r>
          </w:p>
        </w:tc>
        <w:tc>
          <w:tcPr>
            <w:tcW w:w="1276" w:type="dxa"/>
            <w:tcBorders>
              <w:top w:val="nil"/>
              <w:left w:val="nil"/>
              <w:bottom w:val="nil"/>
              <w:right w:val="nil"/>
            </w:tcBorders>
            <w:shd w:val="clear" w:color="auto" w:fill="auto"/>
            <w:vAlign w:val="center"/>
          </w:tcPr>
          <w:p w14:paraId="5DA05BF4" w14:textId="77777777" w:rsidR="00DD7A5A" w:rsidRDefault="00DD7A5A" w:rsidP="006F5760">
            <w:pPr>
              <w:jc w:val="center"/>
              <w:rPr>
                <w:rFonts w:ascii="Times New Roman" w:hAnsi="Times New Roman" w:cs="Times New Roman"/>
                <w:sz w:val="18"/>
                <w:szCs w:val="18"/>
              </w:rPr>
            </w:pPr>
            <w:r>
              <w:rPr>
                <w:rFonts w:ascii="Times New Roman" w:hAnsi="Times New Roman" w:cs="Times New Roman"/>
                <w:color w:val="000000"/>
                <w:sz w:val="18"/>
                <w:szCs w:val="18"/>
              </w:rPr>
              <w:t>Commercial</w:t>
            </w:r>
            <w:r w:rsidRPr="00212DCD">
              <w:rPr>
                <w:rFonts w:ascii="Times New Roman" w:hAnsi="Times New Roman" w:cs="Times New Roman"/>
                <w:color w:val="000000"/>
                <w:sz w:val="18"/>
                <w:szCs w:val="18"/>
              </w:rPr>
              <w:t xml:space="preserve"> CB</w:t>
            </w:r>
          </w:p>
        </w:tc>
        <w:tc>
          <w:tcPr>
            <w:tcW w:w="567" w:type="dxa"/>
            <w:tcBorders>
              <w:top w:val="nil"/>
              <w:left w:val="nil"/>
              <w:bottom w:val="nil"/>
              <w:right w:val="nil"/>
            </w:tcBorders>
            <w:shd w:val="clear" w:color="auto" w:fill="auto"/>
            <w:vAlign w:val="center"/>
          </w:tcPr>
          <w:p w14:paraId="6BF47EDF"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p>
        </w:tc>
        <w:tc>
          <w:tcPr>
            <w:tcW w:w="1211" w:type="dxa"/>
            <w:tcBorders>
              <w:top w:val="nil"/>
              <w:left w:val="nil"/>
              <w:bottom w:val="nil"/>
              <w:right w:val="nil"/>
            </w:tcBorders>
            <w:shd w:val="clear" w:color="auto" w:fill="auto"/>
            <w:vAlign w:val="center"/>
          </w:tcPr>
          <w:p w14:paraId="1DB42C0C"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Ti</w:t>
            </w:r>
            <w:r>
              <w:rPr>
                <w:rFonts w:ascii="Times New Roman" w:hAnsi="Times New Roman" w:cs="Times New Roman" w:hint="eastAsia"/>
                <w:color w:val="000000"/>
                <w:sz w:val="18"/>
                <w:szCs w:val="18"/>
              </w:rPr>
              <w:t>/</w:t>
            </w:r>
            <w:r w:rsidRPr="00212DCD">
              <w:rPr>
                <w:rFonts w:ascii="Times New Roman" w:hAnsi="Times New Roman" w:cs="Times New Roman"/>
                <w:color w:val="000000"/>
                <w:sz w:val="18"/>
                <w:szCs w:val="18"/>
              </w:rPr>
              <w:t>IrO</w:t>
            </w:r>
            <w:r w:rsidRPr="00212DCD">
              <w:rPr>
                <w:rFonts w:ascii="Times New Roman" w:hAnsi="Times New Roman" w:cs="Times New Roman"/>
                <w:color w:val="000000"/>
                <w:sz w:val="18"/>
                <w:szCs w:val="18"/>
                <w:vertAlign w:val="subscript"/>
              </w:rPr>
              <w:t>2</w:t>
            </w:r>
          </w:p>
        </w:tc>
        <w:tc>
          <w:tcPr>
            <w:tcW w:w="841" w:type="dxa"/>
            <w:tcBorders>
              <w:top w:val="nil"/>
              <w:left w:val="nil"/>
              <w:bottom w:val="nil"/>
              <w:right w:val="nil"/>
            </w:tcBorders>
            <w:shd w:val="clear" w:color="auto" w:fill="auto"/>
            <w:vAlign w:val="center"/>
          </w:tcPr>
          <w:p w14:paraId="240A85B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25</w:t>
            </w:r>
          </w:p>
        </w:tc>
        <w:tc>
          <w:tcPr>
            <w:tcW w:w="1067" w:type="dxa"/>
            <w:tcBorders>
              <w:top w:val="nil"/>
              <w:left w:val="nil"/>
              <w:bottom w:val="nil"/>
              <w:right w:val="nil"/>
            </w:tcBorders>
            <w:shd w:val="clear" w:color="auto" w:fill="auto"/>
            <w:vAlign w:val="center"/>
          </w:tcPr>
          <w:p w14:paraId="42B90158"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sz w:val="18"/>
                <w:szCs w:val="18"/>
              </w:rPr>
              <w:t>Na</w:t>
            </w:r>
            <w:r w:rsidRPr="00950191">
              <w:rPr>
                <w:rFonts w:ascii="Times New Roman" w:hAnsi="Times New Roman" w:cs="Times New Roman"/>
                <w:sz w:val="18"/>
                <w:szCs w:val="18"/>
                <w:vertAlign w:val="subscript"/>
              </w:rPr>
              <w:t>2</w:t>
            </w:r>
            <w:r w:rsidRPr="00212DCD">
              <w:rPr>
                <w:rFonts w:ascii="Times New Roman" w:hAnsi="Times New Roman" w:cs="Times New Roman"/>
                <w:sz w:val="18"/>
                <w:szCs w:val="18"/>
              </w:rPr>
              <w:t>SO</w:t>
            </w:r>
            <w:r w:rsidRPr="00950191">
              <w:rPr>
                <w:rFonts w:ascii="Times New Roman" w:hAnsi="Times New Roman" w:cs="Times New Roman"/>
                <w:sz w:val="18"/>
                <w:szCs w:val="18"/>
                <w:vertAlign w:val="subscript"/>
              </w:rPr>
              <w:t>4</w:t>
            </w:r>
            <w:r w:rsidRPr="00212DCD">
              <w:rPr>
                <w:rFonts w:ascii="Times New Roman" w:hAnsi="Times New Roman" w:cs="Times New Roman"/>
                <w:sz w:val="18"/>
                <w:szCs w:val="18"/>
              </w:rPr>
              <w:br/>
              <w:t>(0.1mol/L)</w:t>
            </w:r>
          </w:p>
        </w:tc>
        <w:tc>
          <w:tcPr>
            <w:tcW w:w="992" w:type="dxa"/>
            <w:tcBorders>
              <w:top w:val="nil"/>
              <w:left w:val="nil"/>
              <w:bottom w:val="nil"/>
              <w:right w:val="nil"/>
            </w:tcBorders>
            <w:shd w:val="clear" w:color="auto" w:fill="auto"/>
            <w:vAlign w:val="center"/>
          </w:tcPr>
          <w:p w14:paraId="4E755F77"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30</w:t>
            </w:r>
          </w:p>
        </w:tc>
        <w:tc>
          <w:tcPr>
            <w:tcW w:w="709" w:type="dxa"/>
            <w:tcBorders>
              <w:top w:val="nil"/>
              <w:left w:val="nil"/>
              <w:bottom w:val="nil"/>
              <w:right w:val="nil"/>
            </w:tcBorders>
            <w:shd w:val="clear" w:color="auto" w:fill="auto"/>
            <w:vAlign w:val="center"/>
          </w:tcPr>
          <w:p w14:paraId="07DC318C"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w:t>
            </w:r>
          </w:p>
        </w:tc>
        <w:tc>
          <w:tcPr>
            <w:tcW w:w="850" w:type="dxa"/>
            <w:tcBorders>
              <w:top w:val="nil"/>
              <w:left w:val="nil"/>
              <w:bottom w:val="nil"/>
              <w:right w:val="nil"/>
            </w:tcBorders>
            <w:shd w:val="clear" w:color="auto" w:fill="auto"/>
            <w:vAlign w:val="center"/>
          </w:tcPr>
          <w:p w14:paraId="25658F1E"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w:t>
            </w:r>
          </w:p>
        </w:tc>
        <w:tc>
          <w:tcPr>
            <w:tcW w:w="992" w:type="dxa"/>
            <w:tcBorders>
              <w:top w:val="nil"/>
              <w:left w:val="nil"/>
              <w:bottom w:val="nil"/>
              <w:right w:val="nil"/>
            </w:tcBorders>
            <w:shd w:val="clear" w:color="auto" w:fill="auto"/>
            <w:vAlign w:val="center"/>
          </w:tcPr>
          <w:p w14:paraId="443041C6"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sz w:val="18"/>
                <w:szCs w:val="18"/>
              </w:rPr>
              <w:t>200</w:t>
            </w:r>
          </w:p>
        </w:tc>
        <w:tc>
          <w:tcPr>
            <w:tcW w:w="1134" w:type="dxa"/>
            <w:tcBorders>
              <w:top w:val="nil"/>
              <w:left w:val="nil"/>
              <w:bottom w:val="nil"/>
              <w:right w:val="nil"/>
            </w:tcBorders>
            <w:shd w:val="clear" w:color="auto" w:fill="auto"/>
            <w:vAlign w:val="center"/>
          </w:tcPr>
          <w:p w14:paraId="0A581489" w14:textId="77777777" w:rsidR="00DD7A5A" w:rsidRDefault="00DD7A5A" w:rsidP="006F5760">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426" w:type="dxa"/>
            <w:tcBorders>
              <w:top w:val="nil"/>
              <w:left w:val="nil"/>
              <w:bottom w:val="nil"/>
              <w:right w:val="nil"/>
            </w:tcBorders>
            <w:shd w:val="clear" w:color="auto" w:fill="auto"/>
            <w:vAlign w:val="center"/>
          </w:tcPr>
          <w:p w14:paraId="701889CF" w14:textId="77777777" w:rsidR="00DD7A5A" w:rsidRDefault="00DD7A5A" w:rsidP="006F5760">
            <w:pPr>
              <w:jc w:val="center"/>
              <w:rPr>
                <w:rFonts w:ascii="Times New Roman" w:hAnsi="Times New Roman" w:cs="Times New Roman"/>
                <w:sz w:val="18"/>
                <w:szCs w:val="18"/>
              </w:rPr>
            </w:pPr>
            <w:r>
              <w:rPr>
                <w:rFonts w:ascii="Times New Roman" w:hAnsi="Times New Roman" w:cs="Times New Roman" w:hint="eastAsia"/>
                <w:color w:val="000000"/>
                <w:sz w:val="18"/>
                <w:szCs w:val="18"/>
              </w:rPr>
              <w:t>0.9</w:t>
            </w:r>
          </w:p>
        </w:tc>
        <w:tc>
          <w:tcPr>
            <w:tcW w:w="558" w:type="dxa"/>
            <w:tcBorders>
              <w:top w:val="nil"/>
              <w:left w:val="nil"/>
              <w:bottom w:val="nil"/>
              <w:right w:val="nil"/>
            </w:tcBorders>
            <w:shd w:val="clear" w:color="auto" w:fill="auto"/>
            <w:vAlign w:val="center"/>
          </w:tcPr>
          <w:p w14:paraId="786BB352"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38</w:t>
            </w:r>
          </w:p>
        </w:tc>
      </w:tr>
      <w:tr w:rsidR="00DD7A5A" w:rsidRPr="00212DCD" w14:paraId="07ACC321" w14:textId="77777777" w:rsidTr="00930292">
        <w:trPr>
          <w:trHeight w:val="20"/>
        </w:trPr>
        <w:tc>
          <w:tcPr>
            <w:tcW w:w="423" w:type="dxa"/>
            <w:tcBorders>
              <w:top w:val="nil"/>
              <w:left w:val="nil"/>
              <w:bottom w:val="nil"/>
              <w:right w:val="nil"/>
            </w:tcBorders>
            <w:shd w:val="clear" w:color="auto" w:fill="auto"/>
            <w:noWrap/>
            <w:vAlign w:val="center"/>
          </w:tcPr>
          <w:p w14:paraId="5008FC5E" w14:textId="77777777" w:rsidR="00DD7A5A" w:rsidRDefault="00DD7A5A" w:rsidP="006F5760">
            <w:pPr>
              <w:jc w:val="center"/>
              <w:rPr>
                <w:rFonts w:ascii="Times New Roman" w:hAnsi="Times New Roman" w:cs="Times New Roman"/>
                <w:sz w:val="18"/>
                <w:szCs w:val="18"/>
              </w:rPr>
            </w:pPr>
            <w:r>
              <w:rPr>
                <w:rFonts w:ascii="Times New Roman" w:hAnsi="Times New Roman" w:cs="Times New Roman" w:hint="eastAsia"/>
                <w:color w:val="000000"/>
                <w:sz w:val="18"/>
                <w:szCs w:val="18"/>
              </w:rPr>
              <w:t>37</w:t>
            </w:r>
          </w:p>
        </w:tc>
        <w:tc>
          <w:tcPr>
            <w:tcW w:w="567" w:type="dxa"/>
            <w:tcBorders>
              <w:top w:val="nil"/>
              <w:left w:val="nil"/>
              <w:bottom w:val="nil"/>
              <w:right w:val="nil"/>
            </w:tcBorders>
            <w:shd w:val="clear" w:color="auto" w:fill="auto"/>
            <w:vAlign w:val="center"/>
          </w:tcPr>
          <w:p w14:paraId="03C672ED"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2024</w:t>
            </w:r>
          </w:p>
        </w:tc>
        <w:tc>
          <w:tcPr>
            <w:tcW w:w="850" w:type="dxa"/>
            <w:tcBorders>
              <w:top w:val="nil"/>
              <w:left w:val="nil"/>
              <w:bottom w:val="nil"/>
              <w:right w:val="nil"/>
            </w:tcBorders>
            <w:shd w:val="clear" w:color="auto" w:fill="auto"/>
            <w:vAlign w:val="center"/>
          </w:tcPr>
          <w:p w14:paraId="6F339A3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sz w:val="18"/>
                <w:szCs w:val="18"/>
              </w:rPr>
              <w:t>additional oxygen</w:t>
            </w:r>
          </w:p>
        </w:tc>
        <w:tc>
          <w:tcPr>
            <w:tcW w:w="992" w:type="dxa"/>
            <w:tcBorders>
              <w:top w:val="nil"/>
              <w:left w:val="nil"/>
              <w:bottom w:val="nil"/>
              <w:right w:val="nil"/>
            </w:tcBorders>
            <w:shd w:val="clear" w:color="auto" w:fill="auto"/>
            <w:vAlign w:val="center"/>
          </w:tcPr>
          <w:p w14:paraId="29B0A2C0"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sz w:val="18"/>
                <w:szCs w:val="18"/>
              </w:rPr>
              <w:t>divided</w:t>
            </w:r>
          </w:p>
        </w:tc>
        <w:tc>
          <w:tcPr>
            <w:tcW w:w="1276" w:type="dxa"/>
            <w:tcBorders>
              <w:top w:val="nil"/>
              <w:left w:val="nil"/>
              <w:bottom w:val="nil"/>
              <w:right w:val="nil"/>
            </w:tcBorders>
            <w:shd w:val="clear" w:color="auto" w:fill="auto"/>
            <w:vAlign w:val="center"/>
          </w:tcPr>
          <w:p w14:paraId="78606701"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sz w:val="18"/>
                <w:szCs w:val="18"/>
              </w:rPr>
              <w:t>CMK-3</w:t>
            </w:r>
          </w:p>
        </w:tc>
        <w:tc>
          <w:tcPr>
            <w:tcW w:w="567" w:type="dxa"/>
            <w:tcBorders>
              <w:top w:val="nil"/>
              <w:left w:val="nil"/>
              <w:bottom w:val="nil"/>
              <w:right w:val="nil"/>
            </w:tcBorders>
            <w:shd w:val="clear" w:color="auto" w:fill="auto"/>
            <w:vAlign w:val="center"/>
          </w:tcPr>
          <w:p w14:paraId="255C879A" w14:textId="77777777" w:rsidR="00DD7A5A" w:rsidRDefault="00DD7A5A" w:rsidP="006F5760">
            <w:pPr>
              <w:jc w:val="center"/>
              <w:rPr>
                <w:rFonts w:ascii="Times New Roman" w:hAnsi="Times New Roman" w:cs="Times New Roman"/>
                <w:sz w:val="18"/>
                <w:szCs w:val="18"/>
              </w:rPr>
            </w:pPr>
            <w:proofErr w:type="spellStart"/>
            <w:r w:rsidRPr="00212DCD">
              <w:rPr>
                <w:rFonts w:ascii="Times New Roman" w:hAnsi="Times New Roman" w:cs="Times New Roman"/>
                <w:sz w:val="18"/>
                <w:szCs w:val="18"/>
              </w:rPr>
              <w:t>Nafion</w:t>
            </w:r>
            <w:proofErr w:type="spellEnd"/>
          </w:p>
        </w:tc>
        <w:tc>
          <w:tcPr>
            <w:tcW w:w="1211" w:type="dxa"/>
            <w:tcBorders>
              <w:top w:val="nil"/>
              <w:left w:val="nil"/>
              <w:bottom w:val="nil"/>
              <w:right w:val="nil"/>
            </w:tcBorders>
            <w:shd w:val="clear" w:color="auto" w:fill="auto"/>
            <w:vAlign w:val="center"/>
          </w:tcPr>
          <w:p w14:paraId="69CAEAB2" w14:textId="77777777" w:rsidR="00DD7A5A" w:rsidRDefault="00DD7A5A" w:rsidP="006F5760">
            <w:pPr>
              <w:jc w:val="center"/>
              <w:rPr>
                <w:rFonts w:ascii="Times New Roman" w:hAnsi="Times New Roman" w:cs="Times New Roman"/>
                <w:sz w:val="18"/>
                <w:szCs w:val="18"/>
              </w:rPr>
            </w:pPr>
            <w:proofErr w:type="spellStart"/>
            <w:r w:rsidRPr="00212DCD">
              <w:rPr>
                <w:rFonts w:ascii="Times New Roman" w:hAnsi="Times New Roman" w:cs="Times New Roman"/>
                <w:sz w:val="18"/>
                <w:szCs w:val="18"/>
              </w:rPr>
              <w:t>IrO</w:t>
            </w:r>
            <w:r w:rsidRPr="00212DCD">
              <w:rPr>
                <w:rFonts w:ascii="Times New Roman" w:hAnsi="Times New Roman" w:cs="Times New Roman"/>
                <w:sz w:val="18"/>
                <w:szCs w:val="18"/>
                <w:vertAlign w:val="subscript"/>
              </w:rPr>
              <w:t>x</w:t>
            </w:r>
            <w:proofErr w:type="spellEnd"/>
            <w:r w:rsidRPr="00212DCD">
              <w:rPr>
                <w:rFonts w:ascii="Times New Roman" w:hAnsi="Times New Roman" w:cs="Times New Roman"/>
                <w:sz w:val="18"/>
                <w:szCs w:val="18"/>
              </w:rPr>
              <w:t>/Ti</w:t>
            </w:r>
          </w:p>
        </w:tc>
        <w:tc>
          <w:tcPr>
            <w:tcW w:w="841" w:type="dxa"/>
            <w:tcBorders>
              <w:top w:val="nil"/>
              <w:left w:val="nil"/>
              <w:bottom w:val="nil"/>
              <w:right w:val="nil"/>
            </w:tcBorders>
            <w:shd w:val="clear" w:color="auto" w:fill="auto"/>
            <w:vAlign w:val="center"/>
          </w:tcPr>
          <w:p w14:paraId="289AA102"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9</w:t>
            </w:r>
          </w:p>
        </w:tc>
        <w:tc>
          <w:tcPr>
            <w:tcW w:w="1067" w:type="dxa"/>
            <w:tcBorders>
              <w:top w:val="nil"/>
              <w:left w:val="nil"/>
              <w:bottom w:val="nil"/>
              <w:right w:val="nil"/>
            </w:tcBorders>
            <w:shd w:val="clear" w:color="auto" w:fill="auto"/>
            <w:vAlign w:val="center"/>
          </w:tcPr>
          <w:p w14:paraId="4F1F843F" w14:textId="77777777" w:rsidR="00DD7A5A" w:rsidRDefault="00DD7A5A" w:rsidP="006F5760">
            <w:pPr>
              <w:jc w:val="center"/>
              <w:rPr>
                <w:rFonts w:ascii="Times New Roman" w:hAnsi="Times New Roman" w:cs="Times New Roman"/>
                <w:sz w:val="18"/>
                <w:szCs w:val="18"/>
              </w:rPr>
            </w:pPr>
            <w:r>
              <w:rPr>
                <w:rFonts w:ascii="Times New Roman" w:hAnsi="Times New Roman" w:cs="Times New Roman" w:hint="eastAsia"/>
                <w:color w:val="000000"/>
                <w:sz w:val="18"/>
                <w:szCs w:val="18"/>
              </w:rPr>
              <w:t>S</w:t>
            </w:r>
            <w:r w:rsidRPr="00212DCD">
              <w:rPr>
                <w:rFonts w:ascii="Times New Roman" w:hAnsi="Times New Roman" w:cs="Times New Roman"/>
                <w:color w:val="000000"/>
                <w:sz w:val="18"/>
                <w:szCs w:val="18"/>
              </w:rPr>
              <w:t xml:space="preserve">olid electrolyte </w:t>
            </w:r>
            <w:r w:rsidRPr="00212DCD">
              <w:rPr>
                <w:rFonts w:ascii="Times New Roman" w:hAnsi="Times New Roman" w:cs="Times New Roman"/>
                <w:color w:val="000000"/>
                <w:sz w:val="18"/>
                <w:szCs w:val="18"/>
              </w:rPr>
              <w:br/>
            </w:r>
            <w:r w:rsidRPr="00212DCD">
              <w:rPr>
                <w:rFonts w:ascii="Times New Roman" w:hAnsi="Times New Roman" w:cs="Times New Roman"/>
                <w:color w:val="000000"/>
                <w:sz w:val="18"/>
                <w:szCs w:val="18"/>
              </w:rPr>
              <w:t>（</w:t>
            </w:r>
            <w:r w:rsidRPr="00212DCD">
              <w:rPr>
                <w:rFonts w:ascii="Times New Roman" w:hAnsi="Times New Roman" w:cs="Times New Roman"/>
                <w:color w:val="000000"/>
                <w:sz w:val="18"/>
                <w:szCs w:val="18"/>
              </w:rPr>
              <w:t xml:space="preserve">50WX8 </w:t>
            </w:r>
            <w:r w:rsidRPr="00212DCD">
              <w:rPr>
                <w:rFonts w:ascii="Times New Roman" w:hAnsi="Times New Roman" w:cs="Times New Roman"/>
                <w:color w:val="000000"/>
                <w:sz w:val="18"/>
                <w:szCs w:val="18"/>
              </w:rPr>
              <w:t>）</w:t>
            </w:r>
          </w:p>
        </w:tc>
        <w:tc>
          <w:tcPr>
            <w:tcW w:w="992" w:type="dxa"/>
            <w:tcBorders>
              <w:top w:val="nil"/>
              <w:left w:val="nil"/>
              <w:bottom w:val="nil"/>
              <w:right w:val="nil"/>
            </w:tcBorders>
            <w:shd w:val="clear" w:color="auto" w:fill="auto"/>
            <w:vAlign w:val="center"/>
          </w:tcPr>
          <w:p w14:paraId="07213969"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400</w:t>
            </w:r>
          </w:p>
        </w:tc>
        <w:tc>
          <w:tcPr>
            <w:tcW w:w="709" w:type="dxa"/>
            <w:tcBorders>
              <w:top w:val="nil"/>
              <w:left w:val="nil"/>
              <w:bottom w:val="nil"/>
              <w:right w:val="nil"/>
            </w:tcBorders>
            <w:shd w:val="clear" w:color="auto" w:fill="auto"/>
            <w:vAlign w:val="center"/>
          </w:tcPr>
          <w:p w14:paraId="20A4206D"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0.5</w:t>
            </w:r>
          </w:p>
        </w:tc>
        <w:tc>
          <w:tcPr>
            <w:tcW w:w="850" w:type="dxa"/>
            <w:tcBorders>
              <w:top w:val="nil"/>
              <w:left w:val="nil"/>
              <w:bottom w:val="nil"/>
              <w:right w:val="nil"/>
            </w:tcBorders>
            <w:shd w:val="clear" w:color="auto" w:fill="auto"/>
            <w:vAlign w:val="center"/>
          </w:tcPr>
          <w:p w14:paraId="537CC0AD"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0.5</w:t>
            </w:r>
          </w:p>
        </w:tc>
        <w:tc>
          <w:tcPr>
            <w:tcW w:w="992" w:type="dxa"/>
            <w:tcBorders>
              <w:top w:val="nil"/>
              <w:left w:val="nil"/>
              <w:bottom w:val="nil"/>
              <w:right w:val="nil"/>
            </w:tcBorders>
            <w:shd w:val="clear" w:color="auto" w:fill="auto"/>
            <w:vAlign w:val="center"/>
          </w:tcPr>
          <w:p w14:paraId="73F886D5"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15</w:t>
            </w:r>
          </w:p>
        </w:tc>
        <w:tc>
          <w:tcPr>
            <w:tcW w:w="1134" w:type="dxa"/>
            <w:tcBorders>
              <w:top w:val="nil"/>
              <w:left w:val="nil"/>
              <w:bottom w:val="nil"/>
              <w:right w:val="nil"/>
            </w:tcBorders>
            <w:shd w:val="clear" w:color="auto" w:fill="auto"/>
            <w:vAlign w:val="center"/>
          </w:tcPr>
          <w:p w14:paraId="20599F5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42500</w:t>
            </w:r>
          </w:p>
        </w:tc>
        <w:tc>
          <w:tcPr>
            <w:tcW w:w="426" w:type="dxa"/>
            <w:tcBorders>
              <w:top w:val="nil"/>
              <w:left w:val="nil"/>
              <w:bottom w:val="nil"/>
              <w:right w:val="nil"/>
            </w:tcBorders>
            <w:shd w:val="clear" w:color="auto" w:fill="auto"/>
            <w:vAlign w:val="center"/>
          </w:tcPr>
          <w:p w14:paraId="294310D8"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0.83</w:t>
            </w:r>
          </w:p>
        </w:tc>
        <w:tc>
          <w:tcPr>
            <w:tcW w:w="558" w:type="dxa"/>
            <w:tcBorders>
              <w:top w:val="nil"/>
              <w:left w:val="nil"/>
              <w:bottom w:val="nil"/>
              <w:right w:val="nil"/>
            </w:tcBorders>
            <w:shd w:val="clear" w:color="auto" w:fill="auto"/>
            <w:vAlign w:val="center"/>
          </w:tcPr>
          <w:p w14:paraId="0CE9FD72" w14:textId="77777777" w:rsidR="00DD7A5A" w:rsidRDefault="00DD7A5A" w:rsidP="00930292">
            <w:pPr>
              <w:jc w:val="center"/>
              <w:rPr>
                <w:rFonts w:ascii="Times New Roman" w:hAnsi="Times New Roman" w:cs="Times New Roman"/>
                <w:sz w:val="18"/>
                <w:szCs w:val="18"/>
              </w:rPr>
            </w:pPr>
            <w:r w:rsidRPr="00F64F87">
              <w:rPr>
                <w:rFonts w:ascii="Times New Roman" w:hAnsi="Times New Roman" w:cs="Times New Roman"/>
                <w:noProof/>
                <w:sz w:val="18"/>
                <w:szCs w:val="18"/>
                <w:vertAlign w:val="superscript"/>
              </w:rPr>
              <w:t>39</w:t>
            </w:r>
          </w:p>
        </w:tc>
      </w:tr>
      <w:tr w:rsidR="00DD7A5A" w:rsidRPr="00212DCD" w14:paraId="4B03017A" w14:textId="77777777" w:rsidTr="00930292">
        <w:trPr>
          <w:trHeight w:val="20"/>
        </w:trPr>
        <w:tc>
          <w:tcPr>
            <w:tcW w:w="423" w:type="dxa"/>
            <w:tcBorders>
              <w:top w:val="nil"/>
              <w:left w:val="nil"/>
              <w:bottom w:val="nil"/>
              <w:right w:val="nil"/>
            </w:tcBorders>
            <w:shd w:val="clear" w:color="auto" w:fill="auto"/>
            <w:noWrap/>
            <w:vAlign w:val="center"/>
          </w:tcPr>
          <w:p w14:paraId="09C66BC2" w14:textId="77777777" w:rsidR="00DD7A5A" w:rsidRDefault="00DD7A5A" w:rsidP="006F5760">
            <w:pPr>
              <w:jc w:val="center"/>
              <w:rPr>
                <w:rFonts w:ascii="Times New Roman" w:hAnsi="Times New Roman" w:cs="Times New Roman"/>
                <w:sz w:val="18"/>
                <w:szCs w:val="18"/>
              </w:rPr>
            </w:pPr>
            <w:r>
              <w:rPr>
                <w:rFonts w:ascii="Times New Roman" w:hAnsi="Times New Roman" w:cs="Times New Roman" w:hint="eastAsia"/>
                <w:color w:val="000000"/>
                <w:sz w:val="18"/>
                <w:szCs w:val="18"/>
              </w:rPr>
              <w:t>38</w:t>
            </w:r>
          </w:p>
        </w:tc>
        <w:tc>
          <w:tcPr>
            <w:tcW w:w="567" w:type="dxa"/>
            <w:tcBorders>
              <w:top w:val="nil"/>
              <w:left w:val="nil"/>
              <w:bottom w:val="nil"/>
              <w:right w:val="nil"/>
            </w:tcBorders>
            <w:shd w:val="clear" w:color="auto" w:fill="auto"/>
            <w:vAlign w:val="center"/>
          </w:tcPr>
          <w:p w14:paraId="1C20AFBF"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2024</w:t>
            </w:r>
          </w:p>
        </w:tc>
        <w:tc>
          <w:tcPr>
            <w:tcW w:w="850" w:type="dxa"/>
            <w:tcBorders>
              <w:top w:val="nil"/>
              <w:left w:val="nil"/>
              <w:bottom w:val="nil"/>
              <w:right w:val="nil"/>
            </w:tcBorders>
            <w:shd w:val="clear" w:color="auto" w:fill="auto"/>
            <w:vAlign w:val="center"/>
          </w:tcPr>
          <w:p w14:paraId="2D02E3B1"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tcBorders>
              <w:top w:val="nil"/>
              <w:left w:val="nil"/>
              <w:bottom w:val="nil"/>
              <w:right w:val="nil"/>
            </w:tcBorders>
            <w:shd w:val="clear" w:color="auto" w:fill="auto"/>
            <w:vAlign w:val="center"/>
          </w:tcPr>
          <w:p w14:paraId="62E5C4B5"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divided</w:t>
            </w:r>
          </w:p>
        </w:tc>
        <w:tc>
          <w:tcPr>
            <w:tcW w:w="1276" w:type="dxa"/>
            <w:tcBorders>
              <w:top w:val="nil"/>
              <w:left w:val="nil"/>
              <w:bottom w:val="nil"/>
              <w:right w:val="nil"/>
            </w:tcBorders>
            <w:shd w:val="clear" w:color="auto" w:fill="auto"/>
            <w:vAlign w:val="center"/>
          </w:tcPr>
          <w:p w14:paraId="23B83191"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mesoporous carbon</w:t>
            </w:r>
          </w:p>
        </w:tc>
        <w:tc>
          <w:tcPr>
            <w:tcW w:w="567" w:type="dxa"/>
            <w:tcBorders>
              <w:top w:val="nil"/>
              <w:left w:val="nil"/>
              <w:bottom w:val="nil"/>
              <w:right w:val="nil"/>
            </w:tcBorders>
            <w:shd w:val="clear" w:color="auto" w:fill="auto"/>
            <w:vAlign w:val="center"/>
          </w:tcPr>
          <w:p w14:paraId="6C524B09" w14:textId="77777777" w:rsidR="00DD7A5A" w:rsidRDefault="00DD7A5A" w:rsidP="006F5760">
            <w:pPr>
              <w:jc w:val="center"/>
              <w:rPr>
                <w:rFonts w:ascii="Times New Roman" w:hAnsi="Times New Roman" w:cs="Times New Roman"/>
                <w:sz w:val="18"/>
                <w:szCs w:val="18"/>
              </w:rPr>
            </w:pPr>
            <w:proofErr w:type="spellStart"/>
            <w:r w:rsidRPr="00212DCD">
              <w:rPr>
                <w:rFonts w:ascii="Times New Roman" w:hAnsi="Times New Roman" w:cs="Times New Roman"/>
                <w:color w:val="000000"/>
                <w:sz w:val="18"/>
                <w:szCs w:val="18"/>
              </w:rPr>
              <w:t>Nafion</w:t>
            </w:r>
            <w:proofErr w:type="spellEnd"/>
          </w:p>
        </w:tc>
        <w:tc>
          <w:tcPr>
            <w:tcW w:w="1211" w:type="dxa"/>
            <w:tcBorders>
              <w:top w:val="nil"/>
              <w:left w:val="nil"/>
              <w:bottom w:val="nil"/>
              <w:right w:val="nil"/>
            </w:tcBorders>
            <w:shd w:val="clear" w:color="auto" w:fill="auto"/>
            <w:vAlign w:val="center"/>
          </w:tcPr>
          <w:p w14:paraId="2C157D6D"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RuO</w:t>
            </w:r>
            <w:r w:rsidRPr="00212DCD">
              <w:rPr>
                <w:rFonts w:ascii="Times New Roman" w:hAnsi="Times New Roman" w:cs="Times New Roman"/>
                <w:color w:val="000000"/>
                <w:sz w:val="18"/>
                <w:szCs w:val="18"/>
                <w:vertAlign w:val="subscript"/>
              </w:rPr>
              <w:t>2</w:t>
            </w:r>
          </w:p>
        </w:tc>
        <w:tc>
          <w:tcPr>
            <w:tcW w:w="841" w:type="dxa"/>
            <w:tcBorders>
              <w:top w:val="nil"/>
              <w:left w:val="nil"/>
              <w:bottom w:val="nil"/>
              <w:right w:val="nil"/>
            </w:tcBorders>
            <w:shd w:val="clear" w:color="auto" w:fill="auto"/>
            <w:vAlign w:val="center"/>
          </w:tcPr>
          <w:p w14:paraId="4F797A77"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1067" w:type="dxa"/>
            <w:tcBorders>
              <w:top w:val="nil"/>
              <w:left w:val="nil"/>
              <w:bottom w:val="nil"/>
              <w:right w:val="nil"/>
            </w:tcBorders>
            <w:shd w:val="clear" w:color="auto" w:fill="auto"/>
            <w:vAlign w:val="center"/>
          </w:tcPr>
          <w:p w14:paraId="025C0618"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sz w:val="18"/>
                <w:szCs w:val="18"/>
              </w:rPr>
              <w:t>KOH</w:t>
            </w:r>
            <w:r w:rsidRPr="00212DCD">
              <w:rPr>
                <w:rFonts w:ascii="Times New Roman" w:hAnsi="Times New Roman" w:cs="Times New Roman"/>
                <w:sz w:val="18"/>
                <w:szCs w:val="18"/>
              </w:rPr>
              <w:br/>
              <w:t>(0.1mol/L)</w:t>
            </w:r>
          </w:p>
        </w:tc>
        <w:tc>
          <w:tcPr>
            <w:tcW w:w="992" w:type="dxa"/>
            <w:tcBorders>
              <w:top w:val="nil"/>
              <w:left w:val="nil"/>
              <w:bottom w:val="nil"/>
              <w:right w:val="nil"/>
            </w:tcBorders>
            <w:shd w:val="clear" w:color="auto" w:fill="auto"/>
            <w:vAlign w:val="center"/>
          </w:tcPr>
          <w:p w14:paraId="1F62788C"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709" w:type="dxa"/>
            <w:tcBorders>
              <w:top w:val="nil"/>
              <w:left w:val="nil"/>
              <w:bottom w:val="nil"/>
              <w:right w:val="nil"/>
            </w:tcBorders>
            <w:shd w:val="clear" w:color="auto" w:fill="auto"/>
            <w:vAlign w:val="center"/>
          </w:tcPr>
          <w:p w14:paraId="1FB764B0"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24</w:t>
            </w:r>
          </w:p>
        </w:tc>
        <w:tc>
          <w:tcPr>
            <w:tcW w:w="850" w:type="dxa"/>
            <w:tcBorders>
              <w:top w:val="nil"/>
              <w:left w:val="nil"/>
              <w:bottom w:val="nil"/>
              <w:right w:val="nil"/>
            </w:tcBorders>
            <w:shd w:val="clear" w:color="auto" w:fill="auto"/>
            <w:vAlign w:val="center"/>
          </w:tcPr>
          <w:p w14:paraId="599E658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24</w:t>
            </w:r>
          </w:p>
        </w:tc>
        <w:tc>
          <w:tcPr>
            <w:tcW w:w="992" w:type="dxa"/>
            <w:tcBorders>
              <w:top w:val="nil"/>
              <w:left w:val="nil"/>
              <w:bottom w:val="nil"/>
              <w:right w:val="nil"/>
            </w:tcBorders>
            <w:shd w:val="clear" w:color="auto" w:fill="auto"/>
            <w:vAlign w:val="center"/>
          </w:tcPr>
          <w:p w14:paraId="2CAA426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40</w:t>
            </w:r>
          </w:p>
        </w:tc>
        <w:tc>
          <w:tcPr>
            <w:tcW w:w="1134" w:type="dxa"/>
            <w:tcBorders>
              <w:top w:val="nil"/>
              <w:left w:val="nil"/>
              <w:bottom w:val="nil"/>
              <w:right w:val="nil"/>
            </w:tcBorders>
            <w:shd w:val="clear" w:color="auto" w:fill="auto"/>
            <w:vAlign w:val="center"/>
          </w:tcPr>
          <w:p w14:paraId="1AC2A9D6"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72400</w:t>
            </w:r>
          </w:p>
        </w:tc>
        <w:tc>
          <w:tcPr>
            <w:tcW w:w="426" w:type="dxa"/>
            <w:tcBorders>
              <w:top w:val="nil"/>
              <w:left w:val="nil"/>
              <w:bottom w:val="nil"/>
              <w:right w:val="nil"/>
            </w:tcBorders>
            <w:shd w:val="clear" w:color="auto" w:fill="auto"/>
            <w:vAlign w:val="center"/>
          </w:tcPr>
          <w:p w14:paraId="38FA3B9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0.95</w:t>
            </w:r>
          </w:p>
        </w:tc>
        <w:tc>
          <w:tcPr>
            <w:tcW w:w="558" w:type="dxa"/>
            <w:tcBorders>
              <w:top w:val="nil"/>
              <w:left w:val="nil"/>
              <w:bottom w:val="nil"/>
              <w:right w:val="nil"/>
            </w:tcBorders>
            <w:shd w:val="clear" w:color="auto" w:fill="auto"/>
            <w:vAlign w:val="center"/>
          </w:tcPr>
          <w:p w14:paraId="72CD5A02" w14:textId="77777777" w:rsidR="00DD7A5A" w:rsidRDefault="00DD7A5A" w:rsidP="00930292">
            <w:pPr>
              <w:jc w:val="center"/>
              <w:rPr>
                <w:rFonts w:ascii="Times New Roman" w:hAnsi="Times New Roman" w:cs="Times New Roman"/>
                <w:sz w:val="18"/>
                <w:szCs w:val="18"/>
              </w:rPr>
            </w:pPr>
            <w:r w:rsidRPr="0073114A">
              <w:rPr>
                <w:rFonts w:ascii="Times New Roman" w:hAnsi="Times New Roman" w:cs="Times New Roman"/>
                <w:noProof/>
                <w:sz w:val="18"/>
                <w:szCs w:val="18"/>
                <w:vertAlign w:val="superscript"/>
              </w:rPr>
              <w:t>40</w:t>
            </w:r>
          </w:p>
        </w:tc>
      </w:tr>
      <w:tr w:rsidR="00DD7A5A" w:rsidRPr="00212DCD" w14:paraId="0CD4828E" w14:textId="77777777" w:rsidTr="00930292">
        <w:trPr>
          <w:trHeight w:val="20"/>
        </w:trPr>
        <w:tc>
          <w:tcPr>
            <w:tcW w:w="423" w:type="dxa"/>
            <w:vMerge w:val="restart"/>
            <w:tcBorders>
              <w:top w:val="nil"/>
              <w:left w:val="nil"/>
              <w:bottom w:val="nil"/>
              <w:right w:val="nil"/>
            </w:tcBorders>
            <w:shd w:val="clear" w:color="auto" w:fill="auto"/>
            <w:noWrap/>
            <w:vAlign w:val="center"/>
          </w:tcPr>
          <w:p w14:paraId="4D5C7DCF" w14:textId="77777777" w:rsidR="00DD7A5A" w:rsidRDefault="00DD7A5A" w:rsidP="006F5760">
            <w:pPr>
              <w:jc w:val="center"/>
              <w:rPr>
                <w:rFonts w:ascii="Times New Roman" w:hAnsi="Times New Roman" w:cs="Times New Roman"/>
                <w:sz w:val="18"/>
                <w:szCs w:val="18"/>
              </w:rPr>
            </w:pPr>
            <w:r>
              <w:rPr>
                <w:rFonts w:ascii="Times New Roman" w:hAnsi="Times New Roman" w:cs="Times New Roman" w:hint="eastAsia"/>
                <w:color w:val="000000"/>
                <w:sz w:val="18"/>
                <w:szCs w:val="18"/>
              </w:rPr>
              <w:t>39</w:t>
            </w:r>
          </w:p>
        </w:tc>
        <w:tc>
          <w:tcPr>
            <w:tcW w:w="567" w:type="dxa"/>
            <w:vMerge w:val="restart"/>
            <w:tcBorders>
              <w:top w:val="nil"/>
              <w:left w:val="nil"/>
              <w:bottom w:val="nil"/>
              <w:right w:val="nil"/>
            </w:tcBorders>
            <w:shd w:val="clear" w:color="auto" w:fill="auto"/>
            <w:vAlign w:val="center"/>
          </w:tcPr>
          <w:p w14:paraId="70535BE4"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2024</w:t>
            </w:r>
          </w:p>
        </w:tc>
        <w:tc>
          <w:tcPr>
            <w:tcW w:w="850" w:type="dxa"/>
            <w:vMerge w:val="restart"/>
            <w:tcBorders>
              <w:top w:val="nil"/>
              <w:left w:val="nil"/>
              <w:bottom w:val="nil"/>
              <w:right w:val="nil"/>
            </w:tcBorders>
            <w:shd w:val="clear" w:color="auto" w:fill="auto"/>
            <w:vAlign w:val="center"/>
          </w:tcPr>
          <w:p w14:paraId="48F93708"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vMerge w:val="restart"/>
            <w:tcBorders>
              <w:top w:val="nil"/>
              <w:left w:val="nil"/>
              <w:bottom w:val="nil"/>
              <w:right w:val="nil"/>
            </w:tcBorders>
            <w:shd w:val="clear" w:color="auto" w:fill="auto"/>
            <w:vAlign w:val="center"/>
          </w:tcPr>
          <w:p w14:paraId="1BC11BD4"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divided</w:t>
            </w:r>
          </w:p>
        </w:tc>
        <w:tc>
          <w:tcPr>
            <w:tcW w:w="1276" w:type="dxa"/>
            <w:vMerge w:val="restart"/>
            <w:tcBorders>
              <w:top w:val="nil"/>
              <w:left w:val="nil"/>
              <w:bottom w:val="nil"/>
              <w:right w:val="nil"/>
            </w:tcBorders>
            <w:shd w:val="clear" w:color="auto" w:fill="auto"/>
            <w:vAlign w:val="center"/>
          </w:tcPr>
          <w:p w14:paraId="5A555966" w14:textId="77777777" w:rsidR="00DD7A5A" w:rsidRDefault="00DD7A5A" w:rsidP="006F5760">
            <w:pPr>
              <w:jc w:val="center"/>
              <w:rPr>
                <w:rFonts w:ascii="Times New Roman" w:hAnsi="Times New Roman" w:cs="Times New Roman"/>
                <w:sz w:val="18"/>
                <w:szCs w:val="18"/>
              </w:rPr>
            </w:pPr>
            <w:r>
              <w:rPr>
                <w:rFonts w:ascii="Times New Roman" w:hAnsi="Times New Roman" w:cs="Times New Roman"/>
                <w:color w:val="000000"/>
                <w:sz w:val="18"/>
                <w:szCs w:val="18"/>
              </w:rPr>
              <w:t>Commercial</w:t>
            </w:r>
            <w:r w:rsidRPr="00212DCD">
              <w:rPr>
                <w:rFonts w:ascii="Times New Roman" w:hAnsi="Times New Roman" w:cs="Times New Roman"/>
                <w:color w:val="000000"/>
                <w:sz w:val="18"/>
                <w:szCs w:val="18"/>
              </w:rPr>
              <w:t xml:space="preserve"> CB</w:t>
            </w:r>
          </w:p>
        </w:tc>
        <w:tc>
          <w:tcPr>
            <w:tcW w:w="567" w:type="dxa"/>
            <w:vMerge w:val="restart"/>
            <w:tcBorders>
              <w:top w:val="nil"/>
              <w:left w:val="nil"/>
              <w:bottom w:val="nil"/>
              <w:right w:val="nil"/>
            </w:tcBorders>
            <w:shd w:val="clear" w:color="auto" w:fill="auto"/>
            <w:vAlign w:val="center"/>
          </w:tcPr>
          <w:p w14:paraId="17537F8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p>
        </w:tc>
        <w:tc>
          <w:tcPr>
            <w:tcW w:w="1211" w:type="dxa"/>
            <w:vMerge w:val="restart"/>
            <w:tcBorders>
              <w:top w:val="nil"/>
              <w:left w:val="nil"/>
              <w:bottom w:val="nil"/>
              <w:right w:val="nil"/>
            </w:tcBorders>
            <w:shd w:val="clear" w:color="auto" w:fill="auto"/>
            <w:vAlign w:val="center"/>
          </w:tcPr>
          <w:p w14:paraId="795090AB"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IrO</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 xml:space="preserve"> - RuO</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/Ti</w:t>
            </w:r>
          </w:p>
        </w:tc>
        <w:tc>
          <w:tcPr>
            <w:tcW w:w="841" w:type="dxa"/>
            <w:vMerge w:val="restart"/>
            <w:tcBorders>
              <w:top w:val="nil"/>
              <w:left w:val="nil"/>
              <w:bottom w:val="nil"/>
              <w:right w:val="nil"/>
            </w:tcBorders>
            <w:shd w:val="clear" w:color="auto" w:fill="auto"/>
            <w:vAlign w:val="center"/>
          </w:tcPr>
          <w:p w14:paraId="22CAF186"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1067" w:type="dxa"/>
            <w:vMerge w:val="restart"/>
            <w:tcBorders>
              <w:top w:val="nil"/>
              <w:left w:val="nil"/>
              <w:bottom w:val="nil"/>
              <w:right w:val="nil"/>
            </w:tcBorders>
            <w:shd w:val="clear" w:color="auto" w:fill="auto"/>
            <w:vAlign w:val="center"/>
          </w:tcPr>
          <w:p w14:paraId="5EA06FD4"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Na</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SO</w:t>
            </w:r>
            <w:r w:rsidRPr="00212DCD">
              <w:rPr>
                <w:rFonts w:ascii="Times New Roman" w:hAnsi="Times New Roman" w:cs="Times New Roman"/>
                <w:color w:val="000000"/>
                <w:sz w:val="18"/>
                <w:szCs w:val="18"/>
                <w:vertAlign w:val="subscript"/>
              </w:rPr>
              <w:t>4</w:t>
            </w:r>
            <w:r w:rsidRPr="00212DCD">
              <w:rPr>
                <w:rFonts w:ascii="Times New Roman" w:hAnsi="Times New Roman" w:cs="Times New Roman"/>
                <w:color w:val="000000"/>
                <w:sz w:val="18"/>
                <w:szCs w:val="18"/>
              </w:rPr>
              <w:br/>
              <w:t>(0.1mol/L)</w:t>
            </w:r>
          </w:p>
        </w:tc>
        <w:tc>
          <w:tcPr>
            <w:tcW w:w="992" w:type="dxa"/>
            <w:tcBorders>
              <w:top w:val="nil"/>
              <w:left w:val="nil"/>
              <w:bottom w:val="nil"/>
              <w:right w:val="nil"/>
            </w:tcBorders>
            <w:shd w:val="clear" w:color="auto" w:fill="auto"/>
            <w:vAlign w:val="center"/>
          </w:tcPr>
          <w:p w14:paraId="4BEF032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709" w:type="dxa"/>
            <w:tcBorders>
              <w:top w:val="nil"/>
              <w:left w:val="nil"/>
              <w:bottom w:val="nil"/>
              <w:right w:val="nil"/>
            </w:tcBorders>
            <w:shd w:val="clear" w:color="auto" w:fill="auto"/>
            <w:vAlign w:val="center"/>
          </w:tcPr>
          <w:p w14:paraId="2B59325C"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3</w:t>
            </w:r>
          </w:p>
        </w:tc>
        <w:tc>
          <w:tcPr>
            <w:tcW w:w="850" w:type="dxa"/>
            <w:tcBorders>
              <w:top w:val="nil"/>
              <w:left w:val="nil"/>
              <w:bottom w:val="nil"/>
              <w:right w:val="nil"/>
            </w:tcBorders>
            <w:shd w:val="clear" w:color="auto" w:fill="auto"/>
            <w:vAlign w:val="center"/>
          </w:tcPr>
          <w:p w14:paraId="17EDAD92"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3</w:t>
            </w:r>
          </w:p>
        </w:tc>
        <w:tc>
          <w:tcPr>
            <w:tcW w:w="992" w:type="dxa"/>
            <w:tcBorders>
              <w:top w:val="nil"/>
              <w:left w:val="nil"/>
              <w:bottom w:val="nil"/>
              <w:right w:val="nil"/>
            </w:tcBorders>
            <w:shd w:val="clear" w:color="auto" w:fill="auto"/>
            <w:vAlign w:val="center"/>
          </w:tcPr>
          <w:p w14:paraId="14286BB8"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40</w:t>
            </w:r>
          </w:p>
        </w:tc>
        <w:tc>
          <w:tcPr>
            <w:tcW w:w="1134" w:type="dxa"/>
            <w:tcBorders>
              <w:top w:val="nil"/>
              <w:left w:val="nil"/>
              <w:bottom w:val="nil"/>
              <w:right w:val="nil"/>
            </w:tcBorders>
            <w:shd w:val="clear" w:color="auto" w:fill="auto"/>
            <w:vAlign w:val="center"/>
          </w:tcPr>
          <w:p w14:paraId="6DB935B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w:t>
            </w:r>
          </w:p>
        </w:tc>
        <w:tc>
          <w:tcPr>
            <w:tcW w:w="426" w:type="dxa"/>
            <w:tcBorders>
              <w:top w:val="nil"/>
              <w:left w:val="nil"/>
              <w:bottom w:val="nil"/>
              <w:right w:val="nil"/>
            </w:tcBorders>
            <w:shd w:val="clear" w:color="auto" w:fill="auto"/>
            <w:vAlign w:val="center"/>
          </w:tcPr>
          <w:p w14:paraId="754F1023"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0.98</w:t>
            </w:r>
          </w:p>
        </w:tc>
        <w:tc>
          <w:tcPr>
            <w:tcW w:w="558" w:type="dxa"/>
            <w:vMerge w:val="restart"/>
            <w:tcBorders>
              <w:top w:val="nil"/>
              <w:left w:val="nil"/>
              <w:bottom w:val="nil"/>
              <w:right w:val="nil"/>
            </w:tcBorders>
            <w:shd w:val="clear" w:color="auto" w:fill="auto"/>
            <w:vAlign w:val="center"/>
          </w:tcPr>
          <w:p w14:paraId="752AFA62" w14:textId="77777777" w:rsidR="00DD7A5A" w:rsidRDefault="00DD7A5A" w:rsidP="00930292">
            <w:pPr>
              <w:jc w:val="center"/>
              <w:rPr>
                <w:rFonts w:ascii="Times New Roman" w:hAnsi="Times New Roman" w:cs="Times New Roman"/>
                <w:sz w:val="18"/>
                <w:szCs w:val="18"/>
              </w:rPr>
            </w:pPr>
            <w:r w:rsidRPr="0073114A">
              <w:rPr>
                <w:rFonts w:ascii="Times New Roman" w:hAnsi="Times New Roman" w:cs="Times New Roman"/>
                <w:noProof/>
                <w:sz w:val="18"/>
                <w:szCs w:val="18"/>
                <w:vertAlign w:val="superscript"/>
              </w:rPr>
              <w:t>41</w:t>
            </w:r>
          </w:p>
        </w:tc>
      </w:tr>
      <w:tr w:rsidR="00DD7A5A" w:rsidRPr="00212DCD" w14:paraId="7B0DD884" w14:textId="77777777" w:rsidTr="00930292">
        <w:trPr>
          <w:trHeight w:val="20"/>
        </w:trPr>
        <w:tc>
          <w:tcPr>
            <w:tcW w:w="423" w:type="dxa"/>
            <w:vMerge/>
            <w:tcBorders>
              <w:top w:val="nil"/>
              <w:left w:val="nil"/>
              <w:bottom w:val="nil"/>
              <w:right w:val="nil"/>
            </w:tcBorders>
            <w:shd w:val="clear" w:color="auto" w:fill="auto"/>
            <w:noWrap/>
            <w:vAlign w:val="center"/>
          </w:tcPr>
          <w:p w14:paraId="4FA14C4A" w14:textId="77777777" w:rsidR="00DD7A5A" w:rsidRDefault="00DD7A5A" w:rsidP="006F5760">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79F89064" w14:textId="77777777" w:rsidR="00DD7A5A" w:rsidRDefault="00DD7A5A" w:rsidP="006F5760">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4FC8408B" w14:textId="77777777" w:rsidR="00DD7A5A" w:rsidRDefault="00DD7A5A" w:rsidP="006F5760">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5060E3D8" w14:textId="77777777" w:rsidR="00DD7A5A" w:rsidRDefault="00DD7A5A" w:rsidP="006F5760">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3011BD05" w14:textId="77777777" w:rsidR="00DD7A5A" w:rsidRDefault="00DD7A5A" w:rsidP="006F5760">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338D43B5" w14:textId="77777777" w:rsidR="00DD7A5A" w:rsidRDefault="00DD7A5A" w:rsidP="006F5760">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4D6B36E4" w14:textId="77777777" w:rsidR="00DD7A5A" w:rsidRDefault="00DD7A5A" w:rsidP="006F5760">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2525B540" w14:textId="77777777" w:rsidR="00DD7A5A" w:rsidRDefault="00DD7A5A" w:rsidP="006F5760">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32A72BB9" w14:textId="77777777" w:rsidR="00DD7A5A" w:rsidRDefault="00DD7A5A" w:rsidP="006F5760">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52451905"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709" w:type="dxa"/>
            <w:tcBorders>
              <w:top w:val="nil"/>
              <w:left w:val="nil"/>
              <w:bottom w:val="nil"/>
              <w:right w:val="nil"/>
            </w:tcBorders>
            <w:shd w:val="clear" w:color="auto" w:fill="auto"/>
            <w:vAlign w:val="center"/>
          </w:tcPr>
          <w:p w14:paraId="3FDDB33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3</w:t>
            </w:r>
          </w:p>
        </w:tc>
        <w:tc>
          <w:tcPr>
            <w:tcW w:w="850" w:type="dxa"/>
            <w:tcBorders>
              <w:top w:val="nil"/>
              <w:left w:val="nil"/>
              <w:bottom w:val="nil"/>
              <w:right w:val="nil"/>
            </w:tcBorders>
            <w:shd w:val="clear" w:color="auto" w:fill="auto"/>
            <w:vAlign w:val="center"/>
          </w:tcPr>
          <w:p w14:paraId="37318CD1"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3</w:t>
            </w:r>
          </w:p>
        </w:tc>
        <w:tc>
          <w:tcPr>
            <w:tcW w:w="992" w:type="dxa"/>
            <w:tcBorders>
              <w:top w:val="nil"/>
              <w:left w:val="nil"/>
              <w:bottom w:val="nil"/>
              <w:right w:val="nil"/>
            </w:tcBorders>
            <w:shd w:val="clear" w:color="auto" w:fill="auto"/>
            <w:vAlign w:val="center"/>
          </w:tcPr>
          <w:p w14:paraId="02F3F21D"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40</w:t>
            </w:r>
          </w:p>
        </w:tc>
        <w:tc>
          <w:tcPr>
            <w:tcW w:w="1134" w:type="dxa"/>
            <w:tcBorders>
              <w:top w:val="nil"/>
              <w:left w:val="nil"/>
              <w:bottom w:val="nil"/>
              <w:right w:val="nil"/>
            </w:tcBorders>
            <w:shd w:val="clear" w:color="auto" w:fill="auto"/>
            <w:vAlign w:val="center"/>
          </w:tcPr>
          <w:p w14:paraId="639C0140"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w:t>
            </w:r>
          </w:p>
        </w:tc>
        <w:tc>
          <w:tcPr>
            <w:tcW w:w="426" w:type="dxa"/>
            <w:tcBorders>
              <w:top w:val="nil"/>
              <w:left w:val="nil"/>
              <w:bottom w:val="nil"/>
              <w:right w:val="nil"/>
            </w:tcBorders>
            <w:shd w:val="clear" w:color="auto" w:fill="auto"/>
            <w:vAlign w:val="center"/>
          </w:tcPr>
          <w:p w14:paraId="72E8CF5D"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0.9</w:t>
            </w:r>
          </w:p>
        </w:tc>
        <w:tc>
          <w:tcPr>
            <w:tcW w:w="558" w:type="dxa"/>
            <w:vMerge/>
            <w:tcBorders>
              <w:top w:val="nil"/>
              <w:left w:val="nil"/>
              <w:bottom w:val="nil"/>
              <w:right w:val="nil"/>
            </w:tcBorders>
            <w:shd w:val="clear" w:color="auto" w:fill="auto"/>
            <w:vAlign w:val="center"/>
          </w:tcPr>
          <w:p w14:paraId="68680ED4" w14:textId="77777777" w:rsidR="00DD7A5A" w:rsidRDefault="00DD7A5A" w:rsidP="00930292">
            <w:pPr>
              <w:jc w:val="center"/>
              <w:rPr>
                <w:rFonts w:ascii="Times New Roman" w:hAnsi="Times New Roman" w:cs="Times New Roman"/>
                <w:sz w:val="18"/>
                <w:szCs w:val="18"/>
              </w:rPr>
            </w:pPr>
          </w:p>
        </w:tc>
      </w:tr>
      <w:tr w:rsidR="00DD7A5A" w:rsidRPr="00212DCD" w14:paraId="2D64EB07" w14:textId="77777777" w:rsidTr="00930292">
        <w:trPr>
          <w:trHeight w:val="20"/>
        </w:trPr>
        <w:tc>
          <w:tcPr>
            <w:tcW w:w="423" w:type="dxa"/>
            <w:vMerge/>
            <w:tcBorders>
              <w:top w:val="nil"/>
              <w:left w:val="nil"/>
              <w:bottom w:val="nil"/>
              <w:right w:val="nil"/>
            </w:tcBorders>
            <w:shd w:val="clear" w:color="auto" w:fill="auto"/>
            <w:noWrap/>
            <w:vAlign w:val="center"/>
          </w:tcPr>
          <w:p w14:paraId="5D3849AB" w14:textId="77777777" w:rsidR="00DD7A5A" w:rsidRPr="00212DCD" w:rsidRDefault="00DD7A5A" w:rsidP="006F5760">
            <w:pPr>
              <w:jc w:val="center"/>
              <w:rPr>
                <w:rFonts w:ascii="Times New Roman" w:hAnsi="Times New Roman" w:cs="Times New Roman"/>
                <w:color w:val="000000"/>
                <w:sz w:val="18"/>
                <w:szCs w:val="18"/>
              </w:rPr>
            </w:pPr>
          </w:p>
        </w:tc>
        <w:tc>
          <w:tcPr>
            <w:tcW w:w="567" w:type="dxa"/>
            <w:vMerge/>
            <w:tcBorders>
              <w:top w:val="nil"/>
              <w:left w:val="nil"/>
              <w:bottom w:val="nil"/>
              <w:right w:val="nil"/>
            </w:tcBorders>
            <w:shd w:val="clear" w:color="auto" w:fill="auto"/>
            <w:vAlign w:val="center"/>
          </w:tcPr>
          <w:p w14:paraId="536F1FED" w14:textId="77777777" w:rsidR="00DD7A5A" w:rsidRPr="00212DCD" w:rsidRDefault="00DD7A5A" w:rsidP="006F5760">
            <w:pPr>
              <w:jc w:val="center"/>
              <w:rPr>
                <w:rFonts w:ascii="Times New Roman" w:hAnsi="Times New Roman" w:cs="Times New Roman"/>
                <w:color w:val="000000"/>
                <w:sz w:val="18"/>
                <w:szCs w:val="18"/>
              </w:rPr>
            </w:pPr>
          </w:p>
        </w:tc>
        <w:tc>
          <w:tcPr>
            <w:tcW w:w="850" w:type="dxa"/>
            <w:vMerge/>
            <w:tcBorders>
              <w:top w:val="nil"/>
              <w:left w:val="nil"/>
              <w:bottom w:val="nil"/>
              <w:right w:val="nil"/>
            </w:tcBorders>
            <w:shd w:val="clear" w:color="auto" w:fill="auto"/>
            <w:vAlign w:val="center"/>
          </w:tcPr>
          <w:p w14:paraId="6928BC22" w14:textId="77777777" w:rsidR="00DD7A5A" w:rsidRPr="00212DCD" w:rsidRDefault="00DD7A5A" w:rsidP="006F5760">
            <w:pPr>
              <w:jc w:val="center"/>
              <w:rPr>
                <w:rFonts w:ascii="Times New Roman" w:hAnsi="Times New Roman" w:cs="Times New Roman"/>
                <w:color w:val="000000"/>
                <w:sz w:val="18"/>
                <w:szCs w:val="18"/>
              </w:rPr>
            </w:pPr>
          </w:p>
        </w:tc>
        <w:tc>
          <w:tcPr>
            <w:tcW w:w="992" w:type="dxa"/>
            <w:vMerge/>
            <w:tcBorders>
              <w:top w:val="nil"/>
              <w:left w:val="nil"/>
              <w:bottom w:val="nil"/>
              <w:right w:val="nil"/>
            </w:tcBorders>
            <w:shd w:val="clear" w:color="auto" w:fill="auto"/>
            <w:vAlign w:val="center"/>
          </w:tcPr>
          <w:p w14:paraId="5AC659EA" w14:textId="77777777" w:rsidR="00DD7A5A" w:rsidRPr="00212DCD" w:rsidRDefault="00DD7A5A" w:rsidP="006F5760">
            <w:pPr>
              <w:jc w:val="center"/>
              <w:rPr>
                <w:rFonts w:ascii="Times New Roman" w:hAnsi="Times New Roman" w:cs="Times New Roman"/>
                <w:color w:val="000000"/>
                <w:sz w:val="18"/>
                <w:szCs w:val="18"/>
              </w:rPr>
            </w:pPr>
          </w:p>
        </w:tc>
        <w:tc>
          <w:tcPr>
            <w:tcW w:w="1276" w:type="dxa"/>
            <w:vMerge/>
            <w:tcBorders>
              <w:top w:val="nil"/>
              <w:left w:val="nil"/>
              <w:bottom w:val="nil"/>
              <w:right w:val="nil"/>
            </w:tcBorders>
            <w:shd w:val="clear" w:color="auto" w:fill="auto"/>
            <w:vAlign w:val="center"/>
          </w:tcPr>
          <w:p w14:paraId="06743FA0" w14:textId="77777777" w:rsidR="00DD7A5A" w:rsidRPr="00212DCD" w:rsidRDefault="00DD7A5A" w:rsidP="006F5760">
            <w:pPr>
              <w:jc w:val="center"/>
              <w:rPr>
                <w:rFonts w:ascii="Times New Roman" w:hAnsi="Times New Roman" w:cs="Times New Roman"/>
                <w:color w:val="000000"/>
                <w:sz w:val="18"/>
                <w:szCs w:val="18"/>
              </w:rPr>
            </w:pPr>
          </w:p>
        </w:tc>
        <w:tc>
          <w:tcPr>
            <w:tcW w:w="567" w:type="dxa"/>
            <w:vMerge/>
            <w:tcBorders>
              <w:top w:val="nil"/>
              <w:left w:val="nil"/>
              <w:bottom w:val="nil"/>
              <w:right w:val="nil"/>
            </w:tcBorders>
            <w:shd w:val="clear" w:color="auto" w:fill="auto"/>
            <w:vAlign w:val="center"/>
          </w:tcPr>
          <w:p w14:paraId="34B999E5" w14:textId="77777777" w:rsidR="00DD7A5A" w:rsidRPr="00212DCD" w:rsidRDefault="00DD7A5A" w:rsidP="006F5760">
            <w:pPr>
              <w:jc w:val="center"/>
              <w:rPr>
                <w:rFonts w:ascii="Times New Roman" w:hAnsi="Times New Roman" w:cs="Times New Roman"/>
                <w:color w:val="000000"/>
                <w:sz w:val="18"/>
                <w:szCs w:val="18"/>
              </w:rPr>
            </w:pPr>
          </w:p>
        </w:tc>
        <w:tc>
          <w:tcPr>
            <w:tcW w:w="1211" w:type="dxa"/>
            <w:vMerge/>
            <w:tcBorders>
              <w:top w:val="nil"/>
              <w:left w:val="nil"/>
              <w:bottom w:val="nil"/>
              <w:right w:val="nil"/>
            </w:tcBorders>
            <w:shd w:val="clear" w:color="auto" w:fill="auto"/>
            <w:vAlign w:val="center"/>
          </w:tcPr>
          <w:p w14:paraId="4F51A595" w14:textId="77777777" w:rsidR="00DD7A5A" w:rsidRDefault="00DD7A5A" w:rsidP="006F5760">
            <w:pPr>
              <w:jc w:val="center"/>
              <w:rPr>
                <w:rFonts w:ascii="Times New Roman" w:hAnsi="Times New Roman" w:cs="Times New Roman"/>
                <w:color w:val="000000"/>
                <w:sz w:val="18"/>
                <w:szCs w:val="18"/>
              </w:rPr>
            </w:pPr>
          </w:p>
        </w:tc>
        <w:tc>
          <w:tcPr>
            <w:tcW w:w="841" w:type="dxa"/>
            <w:vMerge/>
            <w:tcBorders>
              <w:top w:val="nil"/>
              <w:left w:val="nil"/>
              <w:bottom w:val="nil"/>
              <w:right w:val="nil"/>
            </w:tcBorders>
            <w:shd w:val="clear" w:color="auto" w:fill="auto"/>
            <w:vAlign w:val="center"/>
          </w:tcPr>
          <w:p w14:paraId="0A4A123C" w14:textId="77777777" w:rsidR="00DD7A5A" w:rsidRPr="00212DCD" w:rsidRDefault="00DD7A5A" w:rsidP="006F5760">
            <w:pPr>
              <w:jc w:val="center"/>
              <w:rPr>
                <w:rFonts w:ascii="Times New Roman" w:hAnsi="Times New Roman" w:cs="Times New Roman"/>
                <w:color w:val="000000"/>
                <w:sz w:val="18"/>
                <w:szCs w:val="18"/>
              </w:rPr>
            </w:pPr>
          </w:p>
        </w:tc>
        <w:tc>
          <w:tcPr>
            <w:tcW w:w="1067" w:type="dxa"/>
            <w:vMerge/>
            <w:tcBorders>
              <w:top w:val="nil"/>
              <w:left w:val="nil"/>
              <w:bottom w:val="nil"/>
              <w:right w:val="nil"/>
            </w:tcBorders>
            <w:shd w:val="clear" w:color="auto" w:fill="auto"/>
            <w:vAlign w:val="center"/>
          </w:tcPr>
          <w:p w14:paraId="56AA37C0" w14:textId="77777777" w:rsidR="00DD7A5A" w:rsidRPr="00212DCD" w:rsidRDefault="00DD7A5A" w:rsidP="006F5760">
            <w:pPr>
              <w:jc w:val="center"/>
              <w:rPr>
                <w:rFonts w:ascii="Times New Roman" w:hAnsi="Times New Roman" w:cs="Times New Roman"/>
                <w:color w:val="000000"/>
                <w:sz w:val="18"/>
                <w:szCs w:val="18"/>
              </w:rPr>
            </w:pPr>
          </w:p>
        </w:tc>
        <w:tc>
          <w:tcPr>
            <w:tcW w:w="992" w:type="dxa"/>
            <w:tcBorders>
              <w:top w:val="nil"/>
              <w:left w:val="nil"/>
              <w:bottom w:val="nil"/>
              <w:right w:val="nil"/>
            </w:tcBorders>
            <w:shd w:val="clear" w:color="auto" w:fill="auto"/>
            <w:vAlign w:val="center"/>
          </w:tcPr>
          <w:p w14:paraId="5B29A42E" w14:textId="77777777" w:rsidR="00DD7A5A" w:rsidRPr="00212DCD" w:rsidRDefault="00DD7A5A" w:rsidP="006F5760">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300</w:t>
            </w:r>
          </w:p>
        </w:tc>
        <w:tc>
          <w:tcPr>
            <w:tcW w:w="709" w:type="dxa"/>
            <w:tcBorders>
              <w:top w:val="nil"/>
              <w:left w:val="nil"/>
              <w:bottom w:val="nil"/>
              <w:right w:val="nil"/>
            </w:tcBorders>
            <w:shd w:val="clear" w:color="auto" w:fill="auto"/>
            <w:vAlign w:val="center"/>
          </w:tcPr>
          <w:p w14:paraId="678C53F9" w14:textId="77777777" w:rsidR="00DD7A5A" w:rsidRPr="00212DCD" w:rsidRDefault="00DD7A5A" w:rsidP="006F5760">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3</w:t>
            </w:r>
          </w:p>
        </w:tc>
        <w:tc>
          <w:tcPr>
            <w:tcW w:w="850" w:type="dxa"/>
            <w:tcBorders>
              <w:top w:val="nil"/>
              <w:left w:val="nil"/>
              <w:bottom w:val="nil"/>
              <w:right w:val="nil"/>
            </w:tcBorders>
            <w:shd w:val="clear" w:color="auto" w:fill="auto"/>
            <w:vAlign w:val="center"/>
          </w:tcPr>
          <w:p w14:paraId="0D7E5A71" w14:textId="77777777" w:rsidR="00DD7A5A" w:rsidRPr="00212DCD" w:rsidRDefault="00DD7A5A" w:rsidP="006F5760">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3</w:t>
            </w:r>
          </w:p>
        </w:tc>
        <w:tc>
          <w:tcPr>
            <w:tcW w:w="992" w:type="dxa"/>
            <w:tcBorders>
              <w:top w:val="nil"/>
              <w:left w:val="nil"/>
              <w:bottom w:val="nil"/>
              <w:right w:val="nil"/>
            </w:tcBorders>
            <w:shd w:val="clear" w:color="auto" w:fill="auto"/>
            <w:vAlign w:val="center"/>
          </w:tcPr>
          <w:p w14:paraId="43605281" w14:textId="77777777" w:rsidR="00DD7A5A" w:rsidRPr="00212DCD" w:rsidRDefault="00DD7A5A" w:rsidP="006F5760">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40</w:t>
            </w:r>
          </w:p>
        </w:tc>
        <w:tc>
          <w:tcPr>
            <w:tcW w:w="1134" w:type="dxa"/>
            <w:tcBorders>
              <w:top w:val="nil"/>
              <w:left w:val="nil"/>
              <w:bottom w:val="nil"/>
              <w:right w:val="nil"/>
            </w:tcBorders>
            <w:shd w:val="clear" w:color="auto" w:fill="auto"/>
            <w:vAlign w:val="center"/>
          </w:tcPr>
          <w:p w14:paraId="6149F434" w14:textId="77777777" w:rsidR="00DD7A5A" w:rsidRPr="00212DCD" w:rsidRDefault="00DD7A5A" w:rsidP="006F5760">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w:t>
            </w:r>
          </w:p>
        </w:tc>
        <w:tc>
          <w:tcPr>
            <w:tcW w:w="426" w:type="dxa"/>
            <w:tcBorders>
              <w:top w:val="nil"/>
              <w:left w:val="nil"/>
              <w:bottom w:val="nil"/>
              <w:right w:val="nil"/>
            </w:tcBorders>
            <w:shd w:val="clear" w:color="auto" w:fill="auto"/>
            <w:vAlign w:val="center"/>
          </w:tcPr>
          <w:p w14:paraId="6D2A6AD2" w14:textId="77777777" w:rsidR="00DD7A5A" w:rsidRPr="00212DCD" w:rsidRDefault="00DD7A5A" w:rsidP="006F5760">
            <w:pPr>
              <w:jc w:val="center"/>
              <w:rPr>
                <w:rFonts w:ascii="Times New Roman" w:hAnsi="Times New Roman" w:cs="Times New Roman"/>
                <w:color w:val="000000"/>
                <w:sz w:val="18"/>
                <w:szCs w:val="18"/>
              </w:rPr>
            </w:pPr>
            <w:r w:rsidRPr="00212DCD">
              <w:rPr>
                <w:rFonts w:ascii="Times New Roman" w:hAnsi="Times New Roman" w:cs="Times New Roman"/>
                <w:color w:val="000000"/>
                <w:sz w:val="18"/>
                <w:szCs w:val="18"/>
              </w:rPr>
              <w:t>0.7</w:t>
            </w:r>
          </w:p>
        </w:tc>
        <w:tc>
          <w:tcPr>
            <w:tcW w:w="558" w:type="dxa"/>
            <w:vMerge/>
            <w:tcBorders>
              <w:top w:val="nil"/>
              <w:left w:val="nil"/>
              <w:bottom w:val="nil"/>
              <w:right w:val="nil"/>
            </w:tcBorders>
            <w:shd w:val="clear" w:color="auto" w:fill="auto"/>
            <w:vAlign w:val="center"/>
          </w:tcPr>
          <w:p w14:paraId="0F50E4C4" w14:textId="77777777" w:rsidR="00DD7A5A" w:rsidRDefault="00DD7A5A" w:rsidP="00930292">
            <w:pPr>
              <w:jc w:val="center"/>
              <w:rPr>
                <w:rFonts w:ascii="Times New Roman" w:hAnsi="Times New Roman" w:cs="Times New Roman"/>
                <w:sz w:val="18"/>
                <w:szCs w:val="18"/>
              </w:rPr>
            </w:pPr>
          </w:p>
        </w:tc>
      </w:tr>
      <w:tr w:rsidR="00DD7A5A" w:rsidRPr="00212DCD" w14:paraId="092C6266" w14:textId="77777777" w:rsidTr="00930292">
        <w:trPr>
          <w:trHeight w:val="20"/>
        </w:trPr>
        <w:tc>
          <w:tcPr>
            <w:tcW w:w="423" w:type="dxa"/>
            <w:vMerge w:val="restart"/>
            <w:tcBorders>
              <w:top w:val="nil"/>
              <w:left w:val="nil"/>
              <w:bottom w:val="nil"/>
              <w:right w:val="nil"/>
            </w:tcBorders>
            <w:shd w:val="clear" w:color="auto" w:fill="auto"/>
            <w:noWrap/>
            <w:vAlign w:val="center"/>
          </w:tcPr>
          <w:p w14:paraId="13992B63"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4</w:t>
            </w:r>
            <w:r>
              <w:rPr>
                <w:rFonts w:ascii="Times New Roman" w:hAnsi="Times New Roman" w:cs="Times New Roman" w:hint="eastAsia"/>
                <w:color w:val="000000"/>
                <w:sz w:val="18"/>
                <w:szCs w:val="18"/>
              </w:rPr>
              <w:t>0</w:t>
            </w:r>
          </w:p>
        </w:tc>
        <w:tc>
          <w:tcPr>
            <w:tcW w:w="567" w:type="dxa"/>
            <w:vMerge w:val="restart"/>
            <w:tcBorders>
              <w:top w:val="nil"/>
              <w:left w:val="nil"/>
              <w:bottom w:val="nil"/>
              <w:right w:val="nil"/>
            </w:tcBorders>
            <w:shd w:val="clear" w:color="auto" w:fill="auto"/>
            <w:vAlign w:val="center"/>
          </w:tcPr>
          <w:p w14:paraId="76221F26"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2024</w:t>
            </w:r>
          </w:p>
        </w:tc>
        <w:tc>
          <w:tcPr>
            <w:tcW w:w="850" w:type="dxa"/>
            <w:vMerge w:val="restart"/>
            <w:tcBorders>
              <w:top w:val="nil"/>
              <w:left w:val="nil"/>
              <w:bottom w:val="nil"/>
              <w:right w:val="nil"/>
            </w:tcBorders>
            <w:shd w:val="clear" w:color="auto" w:fill="auto"/>
            <w:vAlign w:val="center"/>
          </w:tcPr>
          <w:p w14:paraId="1611D8C3"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additional oxygen</w:t>
            </w:r>
          </w:p>
        </w:tc>
        <w:tc>
          <w:tcPr>
            <w:tcW w:w="992" w:type="dxa"/>
            <w:vMerge w:val="restart"/>
            <w:tcBorders>
              <w:top w:val="nil"/>
              <w:left w:val="nil"/>
              <w:bottom w:val="nil"/>
              <w:right w:val="nil"/>
            </w:tcBorders>
            <w:shd w:val="clear" w:color="auto" w:fill="auto"/>
            <w:vAlign w:val="center"/>
          </w:tcPr>
          <w:p w14:paraId="45B5704E"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undivided</w:t>
            </w:r>
          </w:p>
        </w:tc>
        <w:tc>
          <w:tcPr>
            <w:tcW w:w="1276" w:type="dxa"/>
            <w:vMerge w:val="restart"/>
            <w:tcBorders>
              <w:top w:val="nil"/>
              <w:left w:val="nil"/>
              <w:bottom w:val="nil"/>
              <w:right w:val="nil"/>
            </w:tcBorders>
            <w:shd w:val="clear" w:color="auto" w:fill="auto"/>
            <w:vAlign w:val="center"/>
          </w:tcPr>
          <w:p w14:paraId="5CA23467"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 xml:space="preserve">Boron-doped </w:t>
            </w:r>
            <w:proofErr w:type="spellStart"/>
            <w:r w:rsidRPr="00212DCD">
              <w:rPr>
                <w:rFonts w:ascii="Times New Roman" w:hAnsi="Times New Roman" w:cs="Times New Roman"/>
                <w:color w:val="000000"/>
                <w:sz w:val="18"/>
                <w:szCs w:val="18"/>
              </w:rPr>
              <w:t>rGO</w:t>
            </w:r>
            <w:proofErr w:type="spellEnd"/>
          </w:p>
        </w:tc>
        <w:tc>
          <w:tcPr>
            <w:tcW w:w="567" w:type="dxa"/>
            <w:vMerge w:val="restart"/>
            <w:tcBorders>
              <w:top w:val="nil"/>
              <w:left w:val="nil"/>
              <w:bottom w:val="nil"/>
              <w:right w:val="nil"/>
            </w:tcBorders>
            <w:shd w:val="clear" w:color="auto" w:fill="auto"/>
            <w:vAlign w:val="center"/>
          </w:tcPr>
          <w:p w14:paraId="55C14BF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PTFE</w:t>
            </w:r>
          </w:p>
        </w:tc>
        <w:tc>
          <w:tcPr>
            <w:tcW w:w="1211" w:type="dxa"/>
            <w:vMerge w:val="restart"/>
            <w:tcBorders>
              <w:top w:val="nil"/>
              <w:left w:val="nil"/>
              <w:bottom w:val="nil"/>
              <w:right w:val="nil"/>
            </w:tcBorders>
            <w:shd w:val="clear" w:color="auto" w:fill="auto"/>
            <w:vAlign w:val="center"/>
          </w:tcPr>
          <w:p w14:paraId="738C999F" w14:textId="77777777" w:rsidR="00DD7A5A" w:rsidRDefault="00DD7A5A" w:rsidP="006F5760">
            <w:pPr>
              <w:jc w:val="center"/>
              <w:rPr>
                <w:rFonts w:ascii="Times New Roman" w:hAnsi="Times New Roman" w:cs="Times New Roman"/>
                <w:sz w:val="18"/>
                <w:szCs w:val="18"/>
              </w:rPr>
            </w:pPr>
            <w:r>
              <w:rPr>
                <w:rFonts w:ascii="Times New Roman" w:hAnsi="Times New Roman" w:cs="Times New Roman" w:hint="eastAsia"/>
                <w:color w:val="000000"/>
                <w:sz w:val="18"/>
                <w:szCs w:val="18"/>
              </w:rPr>
              <w:t>Pt</w:t>
            </w:r>
          </w:p>
        </w:tc>
        <w:tc>
          <w:tcPr>
            <w:tcW w:w="841" w:type="dxa"/>
            <w:vMerge w:val="restart"/>
            <w:tcBorders>
              <w:top w:val="nil"/>
              <w:left w:val="nil"/>
              <w:bottom w:val="nil"/>
              <w:right w:val="nil"/>
            </w:tcBorders>
            <w:shd w:val="clear" w:color="auto" w:fill="auto"/>
            <w:vAlign w:val="center"/>
          </w:tcPr>
          <w:p w14:paraId="73EE66DD"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3</w:t>
            </w:r>
          </w:p>
        </w:tc>
        <w:tc>
          <w:tcPr>
            <w:tcW w:w="1067" w:type="dxa"/>
            <w:vMerge w:val="restart"/>
            <w:tcBorders>
              <w:top w:val="nil"/>
              <w:left w:val="nil"/>
              <w:bottom w:val="nil"/>
              <w:right w:val="nil"/>
            </w:tcBorders>
            <w:shd w:val="clear" w:color="auto" w:fill="auto"/>
            <w:vAlign w:val="center"/>
          </w:tcPr>
          <w:p w14:paraId="1BED211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Na</w:t>
            </w:r>
            <w:r w:rsidRPr="00212DCD">
              <w:rPr>
                <w:rFonts w:ascii="Times New Roman" w:hAnsi="Times New Roman" w:cs="Times New Roman"/>
                <w:color w:val="000000"/>
                <w:sz w:val="18"/>
                <w:szCs w:val="18"/>
                <w:vertAlign w:val="subscript"/>
              </w:rPr>
              <w:t>2</w:t>
            </w:r>
            <w:r w:rsidRPr="00212DCD">
              <w:rPr>
                <w:rFonts w:ascii="Times New Roman" w:hAnsi="Times New Roman" w:cs="Times New Roman"/>
                <w:color w:val="000000"/>
                <w:sz w:val="18"/>
                <w:szCs w:val="18"/>
              </w:rPr>
              <w:t>SO</w:t>
            </w:r>
            <w:r w:rsidRPr="00212DCD">
              <w:rPr>
                <w:rFonts w:ascii="Times New Roman" w:hAnsi="Times New Roman" w:cs="Times New Roman"/>
                <w:color w:val="000000"/>
                <w:sz w:val="18"/>
                <w:szCs w:val="18"/>
                <w:vertAlign w:val="subscript"/>
              </w:rPr>
              <w:t>4</w:t>
            </w:r>
            <w:r w:rsidRPr="00212DCD">
              <w:rPr>
                <w:rFonts w:ascii="Times New Roman" w:hAnsi="Times New Roman" w:cs="Times New Roman"/>
                <w:color w:val="000000"/>
                <w:sz w:val="18"/>
                <w:szCs w:val="18"/>
              </w:rPr>
              <w:br/>
              <w:t>(0.05mol/L)</w:t>
            </w:r>
          </w:p>
        </w:tc>
        <w:tc>
          <w:tcPr>
            <w:tcW w:w="992" w:type="dxa"/>
            <w:tcBorders>
              <w:top w:val="nil"/>
              <w:left w:val="nil"/>
              <w:bottom w:val="nil"/>
              <w:right w:val="nil"/>
            </w:tcBorders>
            <w:shd w:val="clear" w:color="auto" w:fill="auto"/>
            <w:vAlign w:val="center"/>
          </w:tcPr>
          <w:p w14:paraId="731B9CD0"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60</w:t>
            </w:r>
          </w:p>
        </w:tc>
        <w:tc>
          <w:tcPr>
            <w:tcW w:w="709" w:type="dxa"/>
            <w:tcBorders>
              <w:top w:val="nil"/>
              <w:left w:val="nil"/>
              <w:bottom w:val="nil"/>
              <w:right w:val="nil"/>
            </w:tcBorders>
            <w:shd w:val="clear" w:color="auto" w:fill="auto"/>
            <w:vAlign w:val="center"/>
          </w:tcPr>
          <w:p w14:paraId="055BC483"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2C8E8D43"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992" w:type="dxa"/>
            <w:tcBorders>
              <w:top w:val="nil"/>
              <w:left w:val="nil"/>
              <w:bottom w:val="nil"/>
              <w:right w:val="nil"/>
            </w:tcBorders>
            <w:shd w:val="clear" w:color="auto" w:fill="auto"/>
            <w:vAlign w:val="center"/>
          </w:tcPr>
          <w:p w14:paraId="73CE1B9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4505E219"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443</w:t>
            </w:r>
          </w:p>
        </w:tc>
        <w:tc>
          <w:tcPr>
            <w:tcW w:w="426" w:type="dxa"/>
            <w:tcBorders>
              <w:top w:val="nil"/>
              <w:left w:val="nil"/>
              <w:bottom w:val="nil"/>
              <w:right w:val="nil"/>
            </w:tcBorders>
            <w:shd w:val="clear" w:color="auto" w:fill="auto"/>
            <w:vAlign w:val="center"/>
          </w:tcPr>
          <w:p w14:paraId="0DBFBC5E"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0.7</w:t>
            </w:r>
            <w:r>
              <w:rPr>
                <w:rFonts w:ascii="Times New Roman" w:hAnsi="Times New Roman" w:cs="Times New Roman" w:hint="eastAsia"/>
                <w:color w:val="000000"/>
                <w:sz w:val="18"/>
                <w:szCs w:val="18"/>
              </w:rPr>
              <w:t>8</w:t>
            </w:r>
          </w:p>
        </w:tc>
        <w:tc>
          <w:tcPr>
            <w:tcW w:w="558" w:type="dxa"/>
            <w:vMerge w:val="restart"/>
            <w:tcBorders>
              <w:top w:val="nil"/>
              <w:left w:val="nil"/>
              <w:bottom w:val="single" w:sz="12" w:space="0" w:color="auto"/>
              <w:right w:val="nil"/>
            </w:tcBorders>
            <w:shd w:val="clear" w:color="auto" w:fill="auto"/>
            <w:vAlign w:val="center"/>
          </w:tcPr>
          <w:p w14:paraId="0FAA091D" w14:textId="77777777" w:rsidR="00DD7A5A" w:rsidRDefault="00DD7A5A" w:rsidP="00930292">
            <w:pPr>
              <w:jc w:val="center"/>
              <w:rPr>
                <w:rFonts w:ascii="Times New Roman" w:hAnsi="Times New Roman" w:cs="Times New Roman"/>
                <w:sz w:val="18"/>
                <w:szCs w:val="18"/>
              </w:rPr>
            </w:pPr>
            <w:r w:rsidRPr="0073114A">
              <w:rPr>
                <w:rFonts w:ascii="Times New Roman" w:hAnsi="Times New Roman" w:cs="Times New Roman"/>
                <w:noProof/>
                <w:sz w:val="18"/>
                <w:szCs w:val="18"/>
                <w:vertAlign w:val="superscript"/>
              </w:rPr>
              <w:t>42</w:t>
            </w:r>
          </w:p>
        </w:tc>
      </w:tr>
      <w:tr w:rsidR="00DD7A5A" w:rsidRPr="00212DCD" w14:paraId="5C2D36EF" w14:textId="77777777" w:rsidTr="00930292">
        <w:trPr>
          <w:trHeight w:val="20"/>
        </w:trPr>
        <w:tc>
          <w:tcPr>
            <w:tcW w:w="423" w:type="dxa"/>
            <w:vMerge/>
            <w:tcBorders>
              <w:top w:val="nil"/>
              <w:left w:val="nil"/>
              <w:bottom w:val="nil"/>
              <w:right w:val="nil"/>
            </w:tcBorders>
            <w:shd w:val="clear" w:color="auto" w:fill="auto"/>
            <w:noWrap/>
            <w:vAlign w:val="center"/>
          </w:tcPr>
          <w:p w14:paraId="06C793C3" w14:textId="77777777" w:rsidR="00DD7A5A" w:rsidRDefault="00DD7A5A" w:rsidP="006F5760">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317C55DD" w14:textId="77777777" w:rsidR="00DD7A5A" w:rsidRDefault="00DD7A5A" w:rsidP="006F5760">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09F6D7B4" w14:textId="77777777" w:rsidR="00DD7A5A" w:rsidRDefault="00DD7A5A" w:rsidP="006F5760">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5DBDD4C1" w14:textId="77777777" w:rsidR="00DD7A5A" w:rsidRDefault="00DD7A5A" w:rsidP="006F5760">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5697CB13" w14:textId="77777777" w:rsidR="00DD7A5A" w:rsidRDefault="00DD7A5A" w:rsidP="006F5760">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18568560" w14:textId="77777777" w:rsidR="00DD7A5A" w:rsidRDefault="00DD7A5A" w:rsidP="006F5760">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4A4775D0" w14:textId="77777777" w:rsidR="00DD7A5A" w:rsidRDefault="00DD7A5A" w:rsidP="006F5760">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327F8069" w14:textId="77777777" w:rsidR="00DD7A5A" w:rsidRDefault="00DD7A5A" w:rsidP="006F5760">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606DF96F" w14:textId="77777777" w:rsidR="00DD7A5A" w:rsidRDefault="00DD7A5A" w:rsidP="006F5760">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7607077D"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30</w:t>
            </w:r>
          </w:p>
        </w:tc>
        <w:tc>
          <w:tcPr>
            <w:tcW w:w="709" w:type="dxa"/>
            <w:tcBorders>
              <w:top w:val="nil"/>
              <w:left w:val="nil"/>
              <w:bottom w:val="nil"/>
              <w:right w:val="nil"/>
            </w:tcBorders>
            <w:shd w:val="clear" w:color="auto" w:fill="auto"/>
            <w:vAlign w:val="center"/>
          </w:tcPr>
          <w:p w14:paraId="06B74365"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3FA12C45"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992" w:type="dxa"/>
            <w:tcBorders>
              <w:top w:val="nil"/>
              <w:left w:val="nil"/>
              <w:bottom w:val="nil"/>
              <w:right w:val="nil"/>
            </w:tcBorders>
            <w:shd w:val="clear" w:color="auto" w:fill="auto"/>
            <w:vAlign w:val="center"/>
          </w:tcPr>
          <w:p w14:paraId="252C1DD9"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2881CBF3"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225</w:t>
            </w:r>
          </w:p>
        </w:tc>
        <w:tc>
          <w:tcPr>
            <w:tcW w:w="426" w:type="dxa"/>
            <w:tcBorders>
              <w:top w:val="nil"/>
              <w:left w:val="nil"/>
              <w:bottom w:val="nil"/>
              <w:right w:val="nil"/>
            </w:tcBorders>
            <w:shd w:val="clear" w:color="auto" w:fill="auto"/>
            <w:vAlign w:val="center"/>
          </w:tcPr>
          <w:p w14:paraId="1679F302"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0.7</w:t>
            </w:r>
            <w:r>
              <w:rPr>
                <w:rFonts w:ascii="Times New Roman" w:hAnsi="Times New Roman" w:cs="Times New Roman" w:hint="eastAsia"/>
                <w:color w:val="000000"/>
                <w:sz w:val="18"/>
                <w:szCs w:val="18"/>
              </w:rPr>
              <w:t>9</w:t>
            </w:r>
          </w:p>
        </w:tc>
        <w:tc>
          <w:tcPr>
            <w:tcW w:w="558" w:type="dxa"/>
            <w:vMerge/>
            <w:tcBorders>
              <w:top w:val="nil"/>
              <w:left w:val="nil"/>
              <w:bottom w:val="single" w:sz="12" w:space="0" w:color="auto"/>
              <w:right w:val="nil"/>
            </w:tcBorders>
            <w:shd w:val="clear" w:color="auto" w:fill="auto"/>
            <w:vAlign w:val="center"/>
          </w:tcPr>
          <w:p w14:paraId="5F6C6360" w14:textId="77777777" w:rsidR="00DD7A5A" w:rsidRDefault="00DD7A5A" w:rsidP="006F5760">
            <w:pPr>
              <w:jc w:val="center"/>
              <w:rPr>
                <w:rFonts w:ascii="Times New Roman" w:hAnsi="Times New Roman" w:cs="Times New Roman"/>
                <w:sz w:val="18"/>
                <w:szCs w:val="18"/>
              </w:rPr>
            </w:pPr>
          </w:p>
        </w:tc>
      </w:tr>
      <w:tr w:rsidR="00DD7A5A" w:rsidRPr="00212DCD" w14:paraId="5B6BF273" w14:textId="77777777" w:rsidTr="00930292">
        <w:trPr>
          <w:trHeight w:val="20"/>
        </w:trPr>
        <w:tc>
          <w:tcPr>
            <w:tcW w:w="423" w:type="dxa"/>
            <w:vMerge/>
            <w:tcBorders>
              <w:top w:val="nil"/>
              <w:left w:val="nil"/>
              <w:bottom w:val="nil"/>
              <w:right w:val="nil"/>
            </w:tcBorders>
            <w:shd w:val="clear" w:color="auto" w:fill="auto"/>
            <w:noWrap/>
            <w:vAlign w:val="center"/>
          </w:tcPr>
          <w:p w14:paraId="4DA15F97" w14:textId="77777777" w:rsidR="00DD7A5A" w:rsidRDefault="00DD7A5A" w:rsidP="006F5760">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42DD0BDB" w14:textId="77777777" w:rsidR="00DD7A5A" w:rsidRDefault="00DD7A5A" w:rsidP="006F5760">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351CAEE5" w14:textId="77777777" w:rsidR="00DD7A5A" w:rsidRDefault="00DD7A5A" w:rsidP="006F5760">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286E54F8" w14:textId="77777777" w:rsidR="00DD7A5A" w:rsidRDefault="00DD7A5A" w:rsidP="006F5760">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2BBE7667" w14:textId="77777777" w:rsidR="00DD7A5A" w:rsidRDefault="00DD7A5A" w:rsidP="006F5760">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44D10BC2" w14:textId="77777777" w:rsidR="00DD7A5A" w:rsidRDefault="00DD7A5A" w:rsidP="006F5760">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22BCF01D" w14:textId="77777777" w:rsidR="00DD7A5A" w:rsidRDefault="00DD7A5A" w:rsidP="006F5760">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45544BD2" w14:textId="77777777" w:rsidR="00DD7A5A" w:rsidRDefault="00DD7A5A" w:rsidP="006F5760">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4DED9579" w14:textId="77777777" w:rsidR="00DD7A5A" w:rsidRDefault="00DD7A5A" w:rsidP="006F5760">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2E8C2929"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100</w:t>
            </w:r>
          </w:p>
        </w:tc>
        <w:tc>
          <w:tcPr>
            <w:tcW w:w="709" w:type="dxa"/>
            <w:tcBorders>
              <w:top w:val="nil"/>
              <w:left w:val="nil"/>
              <w:bottom w:val="nil"/>
              <w:right w:val="nil"/>
            </w:tcBorders>
            <w:shd w:val="clear" w:color="auto" w:fill="auto"/>
            <w:vAlign w:val="center"/>
          </w:tcPr>
          <w:p w14:paraId="5213DA71"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5EB00501"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992" w:type="dxa"/>
            <w:tcBorders>
              <w:top w:val="nil"/>
              <w:left w:val="nil"/>
              <w:bottom w:val="nil"/>
              <w:right w:val="nil"/>
            </w:tcBorders>
            <w:shd w:val="clear" w:color="auto" w:fill="auto"/>
            <w:vAlign w:val="center"/>
          </w:tcPr>
          <w:p w14:paraId="21BCDD0B"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6578B521"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630</w:t>
            </w:r>
          </w:p>
        </w:tc>
        <w:tc>
          <w:tcPr>
            <w:tcW w:w="426" w:type="dxa"/>
            <w:tcBorders>
              <w:top w:val="nil"/>
              <w:left w:val="nil"/>
              <w:bottom w:val="nil"/>
              <w:right w:val="nil"/>
            </w:tcBorders>
            <w:shd w:val="clear" w:color="auto" w:fill="auto"/>
            <w:vAlign w:val="center"/>
          </w:tcPr>
          <w:p w14:paraId="62C98D6D"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0.66</w:t>
            </w:r>
          </w:p>
        </w:tc>
        <w:tc>
          <w:tcPr>
            <w:tcW w:w="558" w:type="dxa"/>
            <w:vMerge/>
            <w:tcBorders>
              <w:top w:val="nil"/>
              <w:left w:val="nil"/>
              <w:bottom w:val="single" w:sz="12" w:space="0" w:color="auto"/>
              <w:right w:val="nil"/>
            </w:tcBorders>
            <w:shd w:val="clear" w:color="auto" w:fill="auto"/>
            <w:vAlign w:val="center"/>
          </w:tcPr>
          <w:p w14:paraId="694371A7" w14:textId="77777777" w:rsidR="00DD7A5A" w:rsidRDefault="00DD7A5A" w:rsidP="006F5760">
            <w:pPr>
              <w:jc w:val="center"/>
              <w:rPr>
                <w:rFonts w:ascii="Times New Roman" w:hAnsi="Times New Roman" w:cs="Times New Roman"/>
                <w:sz w:val="18"/>
                <w:szCs w:val="18"/>
              </w:rPr>
            </w:pPr>
          </w:p>
        </w:tc>
      </w:tr>
      <w:tr w:rsidR="00DD7A5A" w:rsidRPr="00212DCD" w14:paraId="67F2F2D7" w14:textId="77777777" w:rsidTr="00930292">
        <w:trPr>
          <w:trHeight w:val="20"/>
        </w:trPr>
        <w:tc>
          <w:tcPr>
            <w:tcW w:w="423" w:type="dxa"/>
            <w:vMerge/>
            <w:tcBorders>
              <w:top w:val="nil"/>
              <w:left w:val="nil"/>
              <w:bottom w:val="nil"/>
              <w:right w:val="nil"/>
            </w:tcBorders>
            <w:shd w:val="clear" w:color="auto" w:fill="auto"/>
            <w:noWrap/>
            <w:vAlign w:val="center"/>
          </w:tcPr>
          <w:p w14:paraId="57411D5D" w14:textId="77777777" w:rsidR="00DD7A5A" w:rsidRDefault="00DD7A5A" w:rsidP="006F5760">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78104EBA" w14:textId="77777777" w:rsidR="00DD7A5A" w:rsidRDefault="00DD7A5A" w:rsidP="006F5760">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24A91C86" w14:textId="77777777" w:rsidR="00DD7A5A" w:rsidRDefault="00DD7A5A" w:rsidP="006F5760">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06B80A57" w14:textId="77777777" w:rsidR="00DD7A5A" w:rsidRDefault="00DD7A5A" w:rsidP="006F5760">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5D714DEC" w14:textId="77777777" w:rsidR="00DD7A5A" w:rsidRDefault="00DD7A5A" w:rsidP="006F5760">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5EC737EA" w14:textId="77777777" w:rsidR="00DD7A5A" w:rsidRDefault="00DD7A5A" w:rsidP="006F5760">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1BB8FC67" w14:textId="77777777" w:rsidR="00DD7A5A" w:rsidRDefault="00DD7A5A" w:rsidP="006F5760">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22B7C094" w14:textId="77777777" w:rsidR="00DD7A5A" w:rsidRDefault="00DD7A5A" w:rsidP="006F5760">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7E63BA57" w14:textId="77777777" w:rsidR="00DD7A5A" w:rsidRDefault="00DD7A5A" w:rsidP="006F5760">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52F08DDF"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150</w:t>
            </w:r>
          </w:p>
        </w:tc>
        <w:tc>
          <w:tcPr>
            <w:tcW w:w="709" w:type="dxa"/>
            <w:tcBorders>
              <w:top w:val="nil"/>
              <w:left w:val="nil"/>
              <w:bottom w:val="nil"/>
              <w:right w:val="nil"/>
            </w:tcBorders>
            <w:shd w:val="clear" w:color="auto" w:fill="auto"/>
            <w:vAlign w:val="center"/>
          </w:tcPr>
          <w:p w14:paraId="717F7DFF"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4311A59C"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992" w:type="dxa"/>
            <w:tcBorders>
              <w:top w:val="nil"/>
              <w:left w:val="nil"/>
              <w:bottom w:val="nil"/>
              <w:right w:val="nil"/>
            </w:tcBorders>
            <w:shd w:val="clear" w:color="auto" w:fill="auto"/>
            <w:vAlign w:val="center"/>
          </w:tcPr>
          <w:p w14:paraId="170B22D2"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2143A144"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825</w:t>
            </w:r>
          </w:p>
        </w:tc>
        <w:tc>
          <w:tcPr>
            <w:tcW w:w="426" w:type="dxa"/>
            <w:tcBorders>
              <w:top w:val="nil"/>
              <w:left w:val="nil"/>
              <w:bottom w:val="nil"/>
              <w:right w:val="nil"/>
            </w:tcBorders>
            <w:shd w:val="clear" w:color="auto" w:fill="auto"/>
            <w:vAlign w:val="center"/>
          </w:tcPr>
          <w:p w14:paraId="3A8E726A"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0.5</w:t>
            </w:r>
            <w:r>
              <w:rPr>
                <w:rFonts w:ascii="Times New Roman" w:hAnsi="Times New Roman" w:cs="Times New Roman" w:hint="eastAsia"/>
                <w:color w:val="000000"/>
                <w:sz w:val="18"/>
                <w:szCs w:val="18"/>
              </w:rPr>
              <w:t>8</w:t>
            </w:r>
          </w:p>
        </w:tc>
        <w:tc>
          <w:tcPr>
            <w:tcW w:w="558" w:type="dxa"/>
            <w:vMerge/>
            <w:tcBorders>
              <w:top w:val="nil"/>
              <w:left w:val="nil"/>
              <w:bottom w:val="single" w:sz="12" w:space="0" w:color="auto"/>
              <w:right w:val="nil"/>
            </w:tcBorders>
            <w:shd w:val="clear" w:color="auto" w:fill="auto"/>
            <w:vAlign w:val="center"/>
          </w:tcPr>
          <w:p w14:paraId="05C815A4" w14:textId="77777777" w:rsidR="00DD7A5A" w:rsidRDefault="00DD7A5A" w:rsidP="006F5760">
            <w:pPr>
              <w:jc w:val="center"/>
              <w:rPr>
                <w:rFonts w:ascii="Times New Roman" w:hAnsi="Times New Roman" w:cs="Times New Roman"/>
                <w:sz w:val="18"/>
                <w:szCs w:val="18"/>
              </w:rPr>
            </w:pPr>
          </w:p>
        </w:tc>
      </w:tr>
      <w:tr w:rsidR="00DD7A5A" w:rsidRPr="00212DCD" w14:paraId="6DA61B20" w14:textId="77777777" w:rsidTr="00930292">
        <w:trPr>
          <w:trHeight w:val="20"/>
        </w:trPr>
        <w:tc>
          <w:tcPr>
            <w:tcW w:w="423" w:type="dxa"/>
            <w:vMerge/>
            <w:tcBorders>
              <w:top w:val="nil"/>
              <w:left w:val="nil"/>
              <w:bottom w:val="nil"/>
              <w:right w:val="nil"/>
            </w:tcBorders>
            <w:shd w:val="clear" w:color="auto" w:fill="auto"/>
            <w:noWrap/>
            <w:vAlign w:val="center"/>
          </w:tcPr>
          <w:p w14:paraId="6E5B2022" w14:textId="77777777" w:rsidR="00DD7A5A" w:rsidRDefault="00DD7A5A" w:rsidP="006F5760">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38ECA61F" w14:textId="77777777" w:rsidR="00DD7A5A" w:rsidRDefault="00DD7A5A" w:rsidP="006F5760">
            <w:pPr>
              <w:jc w:val="center"/>
              <w:rPr>
                <w:rFonts w:ascii="Times New Roman" w:hAnsi="Times New Roman" w:cs="Times New Roman"/>
                <w:sz w:val="18"/>
                <w:szCs w:val="18"/>
              </w:rPr>
            </w:pPr>
          </w:p>
        </w:tc>
        <w:tc>
          <w:tcPr>
            <w:tcW w:w="850" w:type="dxa"/>
            <w:vMerge/>
            <w:tcBorders>
              <w:top w:val="nil"/>
              <w:left w:val="nil"/>
              <w:bottom w:val="nil"/>
              <w:right w:val="nil"/>
            </w:tcBorders>
            <w:shd w:val="clear" w:color="auto" w:fill="auto"/>
            <w:vAlign w:val="center"/>
          </w:tcPr>
          <w:p w14:paraId="69ADD125" w14:textId="77777777" w:rsidR="00DD7A5A" w:rsidRDefault="00DD7A5A" w:rsidP="006F5760">
            <w:pPr>
              <w:jc w:val="center"/>
              <w:rPr>
                <w:rFonts w:ascii="Times New Roman" w:hAnsi="Times New Roman" w:cs="Times New Roman"/>
                <w:sz w:val="18"/>
                <w:szCs w:val="18"/>
              </w:rPr>
            </w:pPr>
          </w:p>
        </w:tc>
        <w:tc>
          <w:tcPr>
            <w:tcW w:w="992" w:type="dxa"/>
            <w:vMerge/>
            <w:tcBorders>
              <w:top w:val="nil"/>
              <w:left w:val="nil"/>
              <w:bottom w:val="nil"/>
              <w:right w:val="nil"/>
            </w:tcBorders>
            <w:shd w:val="clear" w:color="auto" w:fill="auto"/>
            <w:vAlign w:val="center"/>
          </w:tcPr>
          <w:p w14:paraId="4C3D6922" w14:textId="77777777" w:rsidR="00DD7A5A" w:rsidRDefault="00DD7A5A" w:rsidP="006F5760">
            <w:pPr>
              <w:jc w:val="center"/>
              <w:rPr>
                <w:rFonts w:ascii="Times New Roman" w:hAnsi="Times New Roman" w:cs="Times New Roman"/>
                <w:sz w:val="18"/>
                <w:szCs w:val="18"/>
              </w:rPr>
            </w:pPr>
          </w:p>
        </w:tc>
        <w:tc>
          <w:tcPr>
            <w:tcW w:w="1276" w:type="dxa"/>
            <w:vMerge/>
            <w:tcBorders>
              <w:top w:val="nil"/>
              <w:left w:val="nil"/>
              <w:bottom w:val="nil"/>
              <w:right w:val="nil"/>
            </w:tcBorders>
            <w:shd w:val="clear" w:color="auto" w:fill="auto"/>
            <w:vAlign w:val="center"/>
          </w:tcPr>
          <w:p w14:paraId="6AF71E62" w14:textId="77777777" w:rsidR="00DD7A5A" w:rsidRDefault="00DD7A5A" w:rsidP="006F5760">
            <w:pPr>
              <w:jc w:val="center"/>
              <w:rPr>
                <w:rFonts w:ascii="Times New Roman" w:hAnsi="Times New Roman" w:cs="Times New Roman"/>
                <w:sz w:val="18"/>
                <w:szCs w:val="18"/>
              </w:rPr>
            </w:pPr>
          </w:p>
        </w:tc>
        <w:tc>
          <w:tcPr>
            <w:tcW w:w="567" w:type="dxa"/>
            <w:vMerge/>
            <w:tcBorders>
              <w:top w:val="nil"/>
              <w:left w:val="nil"/>
              <w:bottom w:val="nil"/>
              <w:right w:val="nil"/>
            </w:tcBorders>
            <w:shd w:val="clear" w:color="auto" w:fill="auto"/>
            <w:vAlign w:val="center"/>
          </w:tcPr>
          <w:p w14:paraId="2555780F" w14:textId="77777777" w:rsidR="00DD7A5A" w:rsidRDefault="00DD7A5A" w:rsidP="006F5760">
            <w:pPr>
              <w:jc w:val="center"/>
              <w:rPr>
                <w:rFonts w:ascii="Times New Roman" w:hAnsi="Times New Roman" w:cs="Times New Roman"/>
                <w:sz w:val="18"/>
                <w:szCs w:val="18"/>
              </w:rPr>
            </w:pPr>
          </w:p>
        </w:tc>
        <w:tc>
          <w:tcPr>
            <w:tcW w:w="1211" w:type="dxa"/>
            <w:vMerge/>
            <w:tcBorders>
              <w:top w:val="nil"/>
              <w:left w:val="nil"/>
              <w:bottom w:val="nil"/>
              <w:right w:val="nil"/>
            </w:tcBorders>
            <w:shd w:val="clear" w:color="auto" w:fill="auto"/>
            <w:vAlign w:val="center"/>
          </w:tcPr>
          <w:p w14:paraId="5AEBA500" w14:textId="77777777" w:rsidR="00DD7A5A" w:rsidRDefault="00DD7A5A" w:rsidP="006F5760">
            <w:pPr>
              <w:jc w:val="center"/>
              <w:rPr>
                <w:rFonts w:ascii="Times New Roman" w:hAnsi="Times New Roman" w:cs="Times New Roman"/>
                <w:sz w:val="18"/>
                <w:szCs w:val="18"/>
              </w:rPr>
            </w:pPr>
          </w:p>
        </w:tc>
        <w:tc>
          <w:tcPr>
            <w:tcW w:w="841" w:type="dxa"/>
            <w:vMerge/>
            <w:tcBorders>
              <w:top w:val="nil"/>
              <w:left w:val="nil"/>
              <w:bottom w:val="nil"/>
              <w:right w:val="nil"/>
            </w:tcBorders>
            <w:shd w:val="clear" w:color="auto" w:fill="auto"/>
            <w:vAlign w:val="center"/>
          </w:tcPr>
          <w:p w14:paraId="1D25CAC4" w14:textId="77777777" w:rsidR="00DD7A5A" w:rsidRDefault="00DD7A5A" w:rsidP="006F5760">
            <w:pPr>
              <w:jc w:val="center"/>
              <w:rPr>
                <w:rFonts w:ascii="Times New Roman" w:hAnsi="Times New Roman" w:cs="Times New Roman"/>
                <w:sz w:val="18"/>
                <w:szCs w:val="18"/>
              </w:rPr>
            </w:pPr>
          </w:p>
        </w:tc>
        <w:tc>
          <w:tcPr>
            <w:tcW w:w="1067" w:type="dxa"/>
            <w:vMerge/>
            <w:tcBorders>
              <w:top w:val="nil"/>
              <w:left w:val="nil"/>
              <w:bottom w:val="nil"/>
              <w:right w:val="nil"/>
            </w:tcBorders>
            <w:shd w:val="clear" w:color="auto" w:fill="auto"/>
            <w:vAlign w:val="center"/>
          </w:tcPr>
          <w:p w14:paraId="4DE08BE8" w14:textId="77777777" w:rsidR="00DD7A5A" w:rsidRDefault="00DD7A5A" w:rsidP="006F5760">
            <w:pPr>
              <w:jc w:val="center"/>
              <w:rPr>
                <w:rFonts w:ascii="Times New Roman" w:hAnsi="Times New Roman" w:cs="Times New Roman"/>
                <w:sz w:val="18"/>
                <w:szCs w:val="18"/>
              </w:rPr>
            </w:pPr>
          </w:p>
        </w:tc>
        <w:tc>
          <w:tcPr>
            <w:tcW w:w="992" w:type="dxa"/>
            <w:tcBorders>
              <w:top w:val="nil"/>
              <w:left w:val="nil"/>
              <w:bottom w:val="nil"/>
              <w:right w:val="nil"/>
            </w:tcBorders>
            <w:shd w:val="clear" w:color="auto" w:fill="auto"/>
            <w:vAlign w:val="center"/>
          </w:tcPr>
          <w:p w14:paraId="3A6420CB"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709" w:type="dxa"/>
            <w:tcBorders>
              <w:top w:val="nil"/>
              <w:left w:val="nil"/>
              <w:bottom w:val="nil"/>
              <w:right w:val="nil"/>
            </w:tcBorders>
            <w:shd w:val="clear" w:color="auto" w:fill="auto"/>
            <w:vAlign w:val="center"/>
          </w:tcPr>
          <w:p w14:paraId="2E4AD999"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nil"/>
              <w:right w:val="nil"/>
            </w:tcBorders>
            <w:shd w:val="clear" w:color="auto" w:fill="auto"/>
            <w:vAlign w:val="center"/>
          </w:tcPr>
          <w:p w14:paraId="088A91DC"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992" w:type="dxa"/>
            <w:tcBorders>
              <w:top w:val="nil"/>
              <w:left w:val="nil"/>
              <w:bottom w:val="nil"/>
              <w:right w:val="nil"/>
            </w:tcBorders>
            <w:shd w:val="clear" w:color="auto" w:fill="auto"/>
            <w:vAlign w:val="center"/>
          </w:tcPr>
          <w:p w14:paraId="470A5F24"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nil"/>
              <w:right w:val="nil"/>
            </w:tcBorders>
            <w:shd w:val="clear" w:color="auto" w:fill="auto"/>
            <w:vAlign w:val="center"/>
          </w:tcPr>
          <w:p w14:paraId="73F0C716"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952.35</w:t>
            </w:r>
          </w:p>
        </w:tc>
        <w:tc>
          <w:tcPr>
            <w:tcW w:w="426" w:type="dxa"/>
            <w:tcBorders>
              <w:top w:val="nil"/>
              <w:left w:val="nil"/>
              <w:bottom w:val="nil"/>
              <w:right w:val="nil"/>
            </w:tcBorders>
            <w:shd w:val="clear" w:color="auto" w:fill="auto"/>
            <w:vAlign w:val="center"/>
          </w:tcPr>
          <w:p w14:paraId="77127D1E"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0.50</w:t>
            </w:r>
          </w:p>
        </w:tc>
        <w:tc>
          <w:tcPr>
            <w:tcW w:w="558" w:type="dxa"/>
            <w:vMerge/>
            <w:tcBorders>
              <w:top w:val="nil"/>
              <w:left w:val="nil"/>
              <w:bottom w:val="single" w:sz="12" w:space="0" w:color="auto"/>
              <w:right w:val="nil"/>
            </w:tcBorders>
            <w:shd w:val="clear" w:color="auto" w:fill="auto"/>
            <w:vAlign w:val="center"/>
          </w:tcPr>
          <w:p w14:paraId="1B56D7EB" w14:textId="77777777" w:rsidR="00DD7A5A" w:rsidRDefault="00DD7A5A" w:rsidP="006F5760">
            <w:pPr>
              <w:jc w:val="center"/>
              <w:rPr>
                <w:rFonts w:ascii="Times New Roman" w:hAnsi="Times New Roman" w:cs="Times New Roman"/>
                <w:sz w:val="18"/>
                <w:szCs w:val="18"/>
              </w:rPr>
            </w:pPr>
          </w:p>
        </w:tc>
      </w:tr>
      <w:tr w:rsidR="00DD7A5A" w:rsidRPr="00212DCD" w14:paraId="5F92E835" w14:textId="77777777" w:rsidTr="00930292">
        <w:trPr>
          <w:trHeight w:val="20"/>
        </w:trPr>
        <w:tc>
          <w:tcPr>
            <w:tcW w:w="423" w:type="dxa"/>
            <w:vMerge/>
            <w:tcBorders>
              <w:top w:val="nil"/>
              <w:left w:val="nil"/>
              <w:bottom w:val="single" w:sz="12" w:space="0" w:color="auto"/>
              <w:right w:val="nil"/>
            </w:tcBorders>
            <w:shd w:val="clear" w:color="auto" w:fill="auto"/>
            <w:noWrap/>
            <w:vAlign w:val="center"/>
          </w:tcPr>
          <w:p w14:paraId="186B82C7" w14:textId="77777777" w:rsidR="00DD7A5A" w:rsidRDefault="00DD7A5A" w:rsidP="006F5760">
            <w:pPr>
              <w:jc w:val="center"/>
              <w:rPr>
                <w:rFonts w:ascii="Times New Roman" w:hAnsi="Times New Roman" w:cs="Times New Roman"/>
                <w:sz w:val="18"/>
                <w:szCs w:val="18"/>
              </w:rPr>
            </w:pPr>
          </w:p>
        </w:tc>
        <w:tc>
          <w:tcPr>
            <w:tcW w:w="567" w:type="dxa"/>
            <w:vMerge/>
            <w:tcBorders>
              <w:top w:val="nil"/>
              <w:left w:val="nil"/>
              <w:bottom w:val="single" w:sz="12" w:space="0" w:color="auto"/>
              <w:right w:val="nil"/>
            </w:tcBorders>
            <w:shd w:val="clear" w:color="auto" w:fill="auto"/>
            <w:vAlign w:val="center"/>
          </w:tcPr>
          <w:p w14:paraId="6F84D259" w14:textId="77777777" w:rsidR="00DD7A5A" w:rsidRDefault="00DD7A5A" w:rsidP="006F5760">
            <w:pPr>
              <w:jc w:val="center"/>
              <w:rPr>
                <w:rFonts w:ascii="Times New Roman" w:hAnsi="Times New Roman" w:cs="Times New Roman"/>
                <w:sz w:val="18"/>
                <w:szCs w:val="18"/>
              </w:rPr>
            </w:pPr>
          </w:p>
        </w:tc>
        <w:tc>
          <w:tcPr>
            <w:tcW w:w="850" w:type="dxa"/>
            <w:vMerge/>
            <w:tcBorders>
              <w:top w:val="nil"/>
              <w:left w:val="nil"/>
              <w:bottom w:val="single" w:sz="12" w:space="0" w:color="auto"/>
              <w:right w:val="nil"/>
            </w:tcBorders>
            <w:shd w:val="clear" w:color="auto" w:fill="auto"/>
            <w:vAlign w:val="center"/>
          </w:tcPr>
          <w:p w14:paraId="55869A2A" w14:textId="77777777" w:rsidR="00DD7A5A" w:rsidRDefault="00DD7A5A" w:rsidP="006F5760">
            <w:pPr>
              <w:jc w:val="center"/>
              <w:rPr>
                <w:rFonts w:ascii="Times New Roman" w:hAnsi="Times New Roman" w:cs="Times New Roman"/>
                <w:sz w:val="18"/>
                <w:szCs w:val="18"/>
              </w:rPr>
            </w:pPr>
          </w:p>
        </w:tc>
        <w:tc>
          <w:tcPr>
            <w:tcW w:w="992" w:type="dxa"/>
            <w:vMerge/>
            <w:tcBorders>
              <w:top w:val="nil"/>
              <w:left w:val="nil"/>
              <w:bottom w:val="single" w:sz="12" w:space="0" w:color="auto"/>
              <w:right w:val="nil"/>
            </w:tcBorders>
            <w:shd w:val="clear" w:color="auto" w:fill="auto"/>
            <w:vAlign w:val="center"/>
          </w:tcPr>
          <w:p w14:paraId="27D52496" w14:textId="77777777" w:rsidR="00DD7A5A" w:rsidRDefault="00DD7A5A" w:rsidP="006F5760">
            <w:pPr>
              <w:jc w:val="center"/>
              <w:rPr>
                <w:rFonts w:ascii="Times New Roman" w:hAnsi="Times New Roman" w:cs="Times New Roman"/>
                <w:sz w:val="18"/>
                <w:szCs w:val="18"/>
              </w:rPr>
            </w:pPr>
          </w:p>
        </w:tc>
        <w:tc>
          <w:tcPr>
            <w:tcW w:w="1276" w:type="dxa"/>
            <w:vMerge/>
            <w:tcBorders>
              <w:top w:val="nil"/>
              <w:left w:val="nil"/>
              <w:bottom w:val="single" w:sz="12" w:space="0" w:color="auto"/>
              <w:right w:val="nil"/>
            </w:tcBorders>
            <w:shd w:val="clear" w:color="auto" w:fill="auto"/>
            <w:vAlign w:val="center"/>
          </w:tcPr>
          <w:p w14:paraId="36E9547A" w14:textId="77777777" w:rsidR="00DD7A5A" w:rsidRDefault="00DD7A5A" w:rsidP="006F5760">
            <w:pPr>
              <w:jc w:val="center"/>
              <w:rPr>
                <w:rFonts w:ascii="Times New Roman" w:hAnsi="Times New Roman" w:cs="Times New Roman"/>
                <w:sz w:val="18"/>
                <w:szCs w:val="18"/>
              </w:rPr>
            </w:pPr>
          </w:p>
        </w:tc>
        <w:tc>
          <w:tcPr>
            <w:tcW w:w="567" w:type="dxa"/>
            <w:vMerge/>
            <w:tcBorders>
              <w:top w:val="nil"/>
              <w:left w:val="nil"/>
              <w:bottom w:val="single" w:sz="12" w:space="0" w:color="auto"/>
              <w:right w:val="nil"/>
            </w:tcBorders>
            <w:shd w:val="clear" w:color="auto" w:fill="auto"/>
            <w:vAlign w:val="center"/>
          </w:tcPr>
          <w:p w14:paraId="305A98D3" w14:textId="77777777" w:rsidR="00DD7A5A" w:rsidRDefault="00DD7A5A" w:rsidP="006F5760">
            <w:pPr>
              <w:jc w:val="center"/>
              <w:rPr>
                <w:rFonts w:ascii="Times New Roman" w:hAnsi="Times New Roman" w:cs="Times New Roman"/>
                <w:sz w:val="18"/>
                <w:szCs w:val="18"/>
              </w:rPr>
            </w:pPr>
          </w:p>
        </w:tc>
        <w:tc>
          <w:tcPr>
            <w:tcW w:w="1211" w:type="dxa"/>
            <w:vMerge/>
            <w:tcBorders>
              <w:top w:val="nil"/>
              <w:left w:val="nil"/>
              <w:bottom w:val="single" w:sz="12" w:space="0" w:color="auto"/>
              <w:right w:val="nil"/>
            </w:tcBorders>
            <w:shd w:val="clear" w:color="auto" w:fill="auto"/>
            <w:vAlign w:val="center"/>
          </w:tcPr>
          <w:p w14:paraId="1EA59B97" w14:textId="77777777" w:rsidR="00DD7A5A" w:rsidRDefault="00DD7A5A" w:rsidP="006F5760">
            <w:pPr>
              <w:jc w:val="center"/>
              <w:rPr>
                <w:rFonts w:ascii="Times New Roman" w:hAnsi="Times New Roman" w:cs="Times New Roman"/>
                <w:sz w:val="18"/>
                <w:szCs w:val="18"/>
              </w:rPr>
            </w:pPr>
          </w:p>
        </w:tc>
        <w:tc>
          <w:tcPr>
            <w:tcW w:w="841" w:type="dxa"/>
            <w:vMerge/>
            <w:tcBorders>
              <w:top w:val="nil"/>
              <w:left w:val="nil"/>
              <w:bottom w:val="single" w:sz="12" w:space="0" w:color="auto"/>
              <w:right w:val="nil"/>
            </w:tcBorders>
            <w:shd w:val="clear" w:color="auto" w:fill="auto"/>
            <w:vAlign w:val="center"/>
          </w:tcPr>
          <w:p w14:paraId="524EA787" w14:textId="77777777" w:rsidR="00DD7A5A" w:rsidRDefault="00DD7A5A" w:rsidP="006F5760">
            <w:pPr>
              <w:jc w:val="center"/>
              <w:rPr>
                <w:rFonts w:ascii="Times New Roman" w:hAnsi="Times New Roman" w:cs="Times New Roman"/>
                <w:sz w:val="18"/>
                <w:szCs w:val="18"/>
              </w:rPr>
            </w:pPr>
          </w:p>
        </w:tc>
        <w:tc>
          <w:tcPr>
            <w:tcW w:w="1067" w:type="dxa"/>
            <w:vMerge/>
            <w:tcBorders>
              <w:top w:val="nil"/>
              <w:left w:val="nil"/>
              <w:bottom w:val="single" w:sz="12" w:space="0" w:color="auto"/>
              <w:right w:val="nil"/>
            </w:tcBorders>
            <w:shd w:val="clear" w:color="auto" w:fill="auto"/>
            <w:vAlign w:val="center"/>
          </w:tcPr>
          <w:p w14:paraId="2E7DBE4F" w14:textId="77777777" w:rsidR="00DD7A5A" w:rsidRDefault="00DD7A5A" w:rsidP="006F5760">
            <w:pPr>
              <w:jc w:val="center"/>
              <w:rPr>
                <w:rFonts w:ascii="Times New Roman" w:hAnsi="Times New Roman" w:cs="Times New Roman"/>
                <w:sz w:val="18"/>
                <w:szCs w:val="18"/>
              </w:rPr>
            </w:pPr>
          </w:p>
        </w:tc>
        <w:tc>
          <w:tcPr>
            <w:tcW w:w="992" w:type="dxa"/>
            <w:tcBorders>
              <w:top w:val="nil"/>
              <w:left w:val="nil"/>
              <w:bottom w:val="single" w:sz="12" w:space="0" w:color="auto"/>
              <w:right w:val="nil"/>
            </w:tcBorders>
            <w:shd w:val="clear" w:color="auto" w:fill="auto"/>
            <w:vAlign w:val="center"/>
          </w:tcPr>
          <w:p w14:paraId="28FAB57E"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60</w:t>
            </w:r>
          </w:p>
        </w:tc>
        <w:tc>
          <w:tcPr>
            <w:tcW w:w="709" w:type="dxa"/>
            <w:tcBorders>
              <w:top w:val="nil"/>
              <w:left w:val="nil"/>
              <w:bottom w:val="single" w:sz="12" w:space="0" w:color="auto"/>
              <w:right w:val="nil"/>
            </w:tcBorders>
            <w:shd w:val="clear" w:color="auto" w:fill="auto"/>
            <w:vAlign w:val="center"/>
          </w:tcPr>
          <w:p w14:paraId="35115F9E"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1</w:t>
            </w:r>
          </w:p>
        </w:tc>
        <w:tc>
          <w:tcPr>
            <w:tcW w:w="850" w:type="dxa"/>
            <w:tcBorders>
              <w:top w:val="nil"/>
              <w:left w:val="nil"/>
              <w:bottom w:val="single" w:sz="12" w:space="0" w:color="auto"/>
              <w:right w:val="nil"/>
            </w:tcBorders>
            <w:shd w:val="clear" w:color="auto" w:fill="auto"/>
            <w:vAlign w:val="center"/>
          </w:tcPr>
          <w:p w14:paraId="768DF6C1"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6</w:t>
            </w:r>
          </w:p>
        </w:tc>
        <w:tc>
          <w:tcPr>
            <w:tcW w:w="992" w:type="dxa"/>
            <w:tcBorders>
              <w:top w:val="nil"/>
              <w:left w:val="nil"/>
              <w:bottom w:val="single" w:sz="12" w:space="0" w:color="auto"/>
              <w:right w:val="nil"/>
            </w:tcBorders>
            <w:shd w:val="clear" w:color="auto" w:fill="auto"/>
            <w:vAlign w:val="center"/>
          </w:tcPr>
          <w:p w14:paraId="3F403975"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200</w:t>
            </w:r>
          </w:p>
        </w:tc>
        <w:tc>
          <w:tcPr>
            <w:tcW w:w="1134" w:type="dxa"/>
            <w:tcBorders>
              <w:top w:val="nil"/>
              <w:left w:val="nil"/>
              <w:bottom w:val="single" w:sz="12" w:space="0" w:color="auto"/>
              <w:right w:val="nil"/>
            </w:tcBorders>
            <w:shd w:val="clear" w:color="auto" w:fill="auto"/>
            <w:vAlign w:val="center"/>
          </w:tcPr>
          <w:p w14:paraId="1DE91459"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425</w:t>
            </w:r>
          </w:p>
        </w:tc>
        <w:tc>
          <w:tcPr>
            <w:tcW w:w="426" w:type="dxa"/>
            <w:tcBorders>
              <w:top w:val="nil"/>
              <w:left w:val="nil"/>
              <w:bottom w:val="single" w:sz="12" w:space="0" w:color="auto"/>
              <w:right w:val="nil"/>
            </w:tcBorders>
            <w:shd w:val="clear" w:color="auto" w:fill="auto"/>
            <w:vAlign w:val="center"/>
          </w:tcPr>
          <w:p w14:paraId="11BE61D1" w14:textId="77777777" w:rsidR="00DD7A5A" w:rsidRDefault="00DD7A5A" w:rsidP="006F5760">
            <w:pPr>
              <w:jc w:val="center"/>
              <w:rPr>
                <w:rFonts w:ascii="Times New Roman" w:hAnsi="Times New Roman" w:cs="Times New Roman"/>
                <w:sz w:val="18"/>
                <w:szCs w:val="18"/>
              </w:rPr>
            </w:pPr>
            <w:r w:rsidRPr="00212DCD">
              <w:rPr>
                <w:rFonts w:ascii="Times New Roman" w:hAnsi="Times New Roman" w:cs="Times New Roman"/>
                <w:color w:val="000000"/>
                <w:sz w:val="18"/>
                <w:szCs w:val="18"/>
              </w:rPr>
              <w:t>0.74</w:t>
            </w:r>
          </w:p>
        </w:tc>
        <w:tc>
          <w:tcPr>
            <w:tcW w:w="558" w:type="dxa"/>
            <w:vMerge/>
            <w:tcBorders>
              <w:top w:val="nil"/>
              <w:left w:val="nil"/>
              <w:bottom w:val="single" w:sz="12" w:space="0" w:color="auto"/>
              <w:right w:val="nil"/>
            </w:tcBorders>
            <w:shd w:val="clear" w:color="auto" w:fill="auto"/>
            <w:vAlign w:val="center"/>
          </w:tcPr>
          <w:p w14:paraId="4FBB4D57" w14:textId="77777777" w:rsidR="00DD7A5A" w:rsidRDefault="00DD7A5A" w:rsidP="006F5760">
            <w:pPr>
              <w:jc w:val="center"/>
              <w:rPr>
                <w:rFonts w:ascii="Times New Roman" w:hAnsi="Times New Roman" w:cs="Times New Roman"/>
                <w:sz w:val="18"/>
                <w:szCs w:val="18"/>
              </w:rPr>
            </w:pPr>
          </w:p>
        </w:tc>
      </w:tr>
    </w:tbl>
    <w:p w14:paraId="21E31EC9" w14:textId="77777777" w:rsidR="00DD7A5A" w:rsidRDefault="00DD7A5A" w:rsidP="00410290">
      <w:pPr>
        <w:spacing w:line="360" w:lineRule="auto"/>
        <w:jc w:val="left"/>
        <w:rPr>
          <w:rFonts w:ascii="Times New Roman" w:eastAsia="宋体" w:hAnsi="Times New Roman" w:cs="Times New Roman"/>
        </w:rPr>
        <w:sectPr w:rsidR="00DD7A5A" w:rsidSect="00410290">
          <w:pgSz w:w="16838" w:h="11906" w:orient="landscape"/>
          <w:pgMar w:top="1797" w:right="1440" w:bottom="1797" w:left="1440" w:header="851" w:footer="992" w:gutter="0"/>
          <w:cols w:space="425"/>
          <w:docGrid w:type="lines" w:linePitch="312"/>
        </w:sectPr>
      </w:pPr>
      <w:r>
        <w:rPr>
          <w:rFonts w:ascii="Times New Roman" w:eastAsia="宋体" w:hAnsi="Times New Roman" w:cs="Times New Roman"/>
        </w:rPr>
        <w:br w:type="page"/>
      </w:r>
    </w:p>
    <w:p w14:paraId="2120BD38" w14:textId="77777777" w:rsidR="00DD7A5A" w:rsidRDefault="00DD7A5A" w:rsidP="00410290">
      <w:pPr>
        <w:spacing w:line="360" w:lineRule="auto"/>
        <w:jc w:val="left"/>
        <w:rPr>
          <w:rFonts w:ascii="Times New Roman" w:eastAsia="宋体" w:hAnsi="Times New Roman" w:cs="Times New Roman"/>
        </w:rPr>
      </w:pPr>
    </w:p>
    <w:p w14:paraId="0007C9AA" w14:textId="77777777" w:rsidR="00DD7A5A" w:rsidRDefault="00DD7A5A" w:rsidP="004868F3">
      <w:pPr>
        <w:spacing w:line="360" w:lineRule="auto"/>
        <w:jc w:val="left"/>
        <w:rPr>
          <w:rFonts w:ascii="Times New Roman" w:eastAsia="宋体" w:hAnsi="Times New Roman" w:cs="Times New Roman"/>
        </w:rPr>
      </w:pPr>
      <w:r w:rsidRPr="008C637D">
        <w:rPr>
          <w:rFonts w:ascii="Times New Roman" w:eastAsia="宋体" w:hAnsi="Times New Roman" w:cs="Times New Roman" w:hint="eastAsia"/>
          <w:b/>
          <w:bCs/>
        </w:rPr>
        <w:t xml:space="preserve">Supplementary Table </w:t>
      </w:r>
      <w:r>
        <w:rPr>
          <w:rFonts w:ascii="Times New Roman" w:eastAsia="宋体" w:hAnsi="Times New Roman" w:cs="Times New Roman" w:hint="eastAsia"/>
          <w:b/>
          <w:bCs/>
        </w:rPr>
        <w:t>7</w:t>
      </w:r>
      <w:r w:rsidRPr="008C637D">
        <w:rPr>
          <w:rFonts w:ascii="Times New Roman" w:eastAsia="宋体" w:hAnsi="Times New Roman" w:cs="Times New Roman" w:hint="eastAsia"/>
          <w:b/>
          <w:bCs/>
        </w:rPr>
        <w:t>.</w:t>
      </w:r>
      <w:r>
        <w:rPr>
          <w:rFonts w:ascii="Times New Roman" w:eastAsia="宋体" w:hAnsi="Times New Roman" w:cs="Times New Roman" w:hint="eastAsia"/>
        </w:rPr>
        <w:t xml:space="preserve"> </w:t>
      </w:r>
      <w:r w:rsidRPr="001C250D">
        <w:rPr>
          <w:rFonts w:ascii="Times New Roman" w:eastAsia="宋体" w:hAnsi="Times New Roman" w:cs="Times New Roman"/>
        </w:rPr>
        <w:t xml:space="preserve">Cost analysis for the electrosynthesis of pure </w:t>
      </w:r>
      <w:r w:rsidRPr="00176569">
        <w:rPr>
          <w:rFonts w:ascii="Times New Roman" w:eastAsia="宋体" w:hAnsi="Times New Roman" w:cs="Times New Roman"/>
        </w:rPr>
        <w:t>H₂O₂</w:t>
      </w:r>
      <w:r w:rsidRPr="001C250D">
        <w:rPr>
          <w:rFonts w:ascii="Times New Roman" w:eastAsia="宋体" w:hAnsi="Times New Roman" w:cs="Times New Roman"/>
        </w:rPr>
        <w:t>.</w:t>
      </w:r>
    </w:p>
    <w:tbl>
      <w:tblPr>
        <w:tblStyle w:val="a7"/>
        <w:tblW w:w="0" w:type="auto"/>
        <w:jc w:val="center"/>
        <w:tblLook w:val="04A0" w:firstRow="1" w:lastRow="0" w:firstColumn="1" w:lastColumn="0" w:noHBand="0" w:noVBand="1"/>
      </w:tblPr>
      <w:tblGrid>
        <w:gridCol w:w="1150"/>
        <w:gridCol w:w="992"/>
        <w:gridCol w:w="3002"/>
        <w:gridCol w:w="1581"/>
        <w:gridCol w:w="1581"/>
      </w:tblGrid>
      <w:tr w:rsidR="00DD7A5A" w14:paraId="3C11CE7B" w14:textId="77777777" w:rsidTr="00422377">
        <w:trPr>
          <w:jc w:val="center"/>
        </w:trPr>
        <w:tc>
          <w:tcPr>
            <w:tcW w:w="1150" w:type="dxa"/>
            <w:tcBorders>
              <w:top w:val="single" w:sz="12" w:space="0" w:color="auto"/>
              <w:left w:val="nil"/>
              <w:bottom w:val="single" w:sz="8" w:space="0" w:color="auto"/>
              <w:right w:val="nil"/>
            </w:tcBorders>
            <w:vAlign w:val="center"/>
          </w:tcPr>
          <w:p w14:paraId="45D03AB3"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Project</w:t>
            </w:r>
          </w:p>
        </w:tc>
        <w:tc>
          <w:tcPr>
            <w:tcW w:w="3994" w:type="dxa"/>
            <w:gridSpan w:val="2"/>
            <w:tcBorders>
              <w:top w:val="single" w:sz="12" w:space="0" w:color="auto"/>
              <w:left w:val="nil"/>
              <w:bottom w:val="single" w:sz="8" w:space="0" w:color="auto"/>
              <w:right w:val="nil"/>
            </w:tcBorders>
            <w:vAlign w:val="center"/>
          </w:tcPr>
          <w:p w14:paraId="6068CADB"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C</w:t>
            </w:r>
            <w:r w:rsidRPr="001C250D">
              <w:rPr>
                <w:rFonts w:ascii="Times New Roman" w:eastAsia="宋体" w:hAnsi="Times New Roman" w:cs="Times New Roman" w:hint="eastAsia"/>
              </w:rPr>
              <w:t>ategories</w:t>
            </w:r>
          </w:p>
        </w:tc>
        <w:tc>
          <w:tcPr>
            <w:tcW w:w="1581" w:type="dxa"/>
            <w:tcBorders>
              <w:top w:val="single" w:sz="12" w:space="0" w:color="auto"/>
              <w:left w:val="nil"/>
              <w:bottom w:val="single" w:sz="8" w:space="0" w:color="auto"/>
              <w:right w:val="nil"/>
            </w:tcBorders>
            <w:vAlign w:val="center"/>
          </w:tcPr>
          <w:p w14:paraId="2F3B1544"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C</w:t>
            </w:r>
            <w:r w:rsidRPr="001C250D">
              <w:rPr>
                <w:rFonts w:ascii="Times New Roman" w:eastAsia="宋体" w:hAnsi="Times New Roman" w:cs="Times New Roman" w:hint="eastAsia"/>
              </w:rPr>
              <w:t>ost</w:t>
            </w:r>
          </w:p>
        </w:tc>
        <w:tc>
          <w:tcPr>
            <w:tcW w:w="1581" w:type="dxa"/>
            <w:tcBorders>
              <w:top w:val="single" w:sz="12" w:space="0" w:color="auto"/>
              <w:left w:val="nil"/>
              <w:bottom w:val="single" w:sz="8" w:space="0" w:color="auto"/>
              <w:right w:val="nil"/>
            </w:tcBorders>
            <w:vAlign w:val="center"/>
          </w:tcPr>
          <w:p w14:paraId="08ABA627" w14:textId="77777777" w:rsidR="00DD7A5A" w:rsidRDefault="00DD7A5A" w:rsidP="001C250D">
            <w:pPr>
              <w:rPr>
                <w:rFonts w:ascii="Times New Roman" w:eastAsia="宋体" w:hAnsi="Times New Roman" w:cs="Times New Roman"/>
              </w:rPr>
            </w:pPr>
            <w:r w:rsidRPr="001C250D">
              <w:rPr>
                <w:rFonts w:ascii="Times New Roman" w:eastAsia="宋体" w:hAnsi="Times New Roman" w:cs="Times New Roman"/>
                <w:b/>
                <w:bCs/>
              </w:rPr>
              <w:t>Total cost</w:t>
            </w:r>
            <w:r w:rsidRPr="0070562E">
              <w:rPr>
                <w:rFonts w:ascii="Times New Roman" w:eastAsia="宋体" w:hAnsi="Times New Roman" w:cs="Times New Roman" w:hint="eastAsia"/>
                <w:b/>
                <w:bCs/>
                <w:vertAlign w:val="superscript"/>
              </w:rPr>
              <w:t>a</w:t>
            </w:r>
          </w:p>
        </w:tc>
      </w:tr>
      <w:tr w:rsidR="00DD7A5A" w14:paraId="760C826B" w14:textId="77777777" w:rsidTr="00422377">
        <w:trPr>
          <w:jc w:val="center"/>
        </w:trPr>
        <w:tc>
          <w:tcPr>
            <w:tcW w:w="1150" w:type="dxa"/>
            <w:vMerge w:val="restart"/>
            <w:tcBorders>
              <w:top w:val="single" w:sz="8" w:space="0" w:color="auto"/>
              <w:left w:val="nil"/>
              <w:bottom w:val="nil"/>
              <w:right w:val="nil"/>
            </w:tcBorders>
            <w:vAlign w:val="center"/>
          </w:tcPr>
          <w:p w14:paraId="122B13E3"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I</w:t>
            </w:r>
            <w:r w:rsidRPr="001C250D">
              <w:rPr>
                <w:rFonts w:ascii="Times New Roman" w:eastAsia="宋体" w:hAnsi="Times New Roman" w:cs="Times New Roman" w:hint="eastAsia"/>
              </w:rPr>
              <w:t>nvestment cost</w:t>
            </w:r>
          </w:p>
        </w:tc>
        <w:tc>
          <w:tcPr>
            <w:tcW w:w="992" w:type="dxa"/>
            <w:vMerge w:val="restart"/>
            <w:tcBorders>
              <w:top w:val="single" w:sz="8" w:space="0" w:color="auto"/>
              <w:left w:val="nil"/>
              <w:bottom w:val="nil"/>
              <w:right w:val="nil"/>
            </w:tcBorders>
            <w:vAlign w:val="center"/>
          </w:tcPr>
          <w:p w14:paraId="19A69EB8"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Cell</w:t>
            </w:r>
          </w:p>
        </w:tc>
        <w:tc>
          <w:tcPr>
            <w:tcW w:w="3002" w:type="dxa"/>
            <w:tcBorders>
              <w:top w:val="single" w:sz="8" w:space="0" w:color="auto"/>
              <w:left w:val="nil"/>
              <w:bottom w:val="nil"/>
              <w:right w:val="nil"/>
            </w:tcBorders>
            <w:vAlign w:val="center"/>
          </w:tcPr>
          <w:p w14:paraId="2823B59D" w14:textId="77777777" w:rsidR="00DD7A5A" w:rsidRDefault="00DD7A5A" w:rsidP="001C250D">
            <w:pPr>
              <w:rPr>
                <w:rFonts w:ascii="Times New Roman" w:eastAsia="宋体" w:hAnsi="Times New Roman" w:cs="Times New Roman"/>
              </w:rPr>
            </w:pPr>
            <w:r w:rsidRPr="001C250D">
              <w:rPr>
                <w:rFonts w:ascii="Times New Roman" w:eastAsia="宋体" w:hAnsi="Times New Roman" w:cs="Times New Roman" w:hint="eastAsia"/>
              </w:rPr>
              <w:t>Plastic frame</w:t>
            </w:r>
          </w:p>
        </w:tc>
        <w:tc>
          <w:tcPr>
            <w:tcW w:w="1581" w:type="dxa"/>
            <w:tcBorders>
              <w:top w:val="single" w:sz="8" w:space="0" w:color="auto"/>
              <w:left w:val="nil"/>
              <w:bottom w:val="nil"/>
              <w:right w:val="nil"/>
            </w:tcBorders>
            <w:vAlign w:val="center"/>
          </w:tcPr>
          <w:p w14:paraId="7CFB076C"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41.50 $/cell</w:t>
            </w:r>
          </w:p>
        </w:tc>
        <w:tc>
          <w:tcPr>
            <w:tcW w:w="1581" w:type="dxa"/>
            <w:vMerge w:val="restart"/>
            <w:tcBorders>
              <w:top w:val="single" w:sz="8" w:space="0" w:color="auto"/>
              <w:left w:val="nil"/>
              <w:bottom w:val="nil"/>
              <w:right w:val="nil"/>
            </w:tcBorders>
            <w:vAlign w:val="center"/>
          </w:tcPr>
          <w:p w14:paraId="4558ADB3"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73.79$</w:t>
            </w:r>
            <w:r>
              <w:rPr>
                <w:rFonts w:ascii="Times New Roman" w:eastAsia="宋体" w:hAnsi="Times New Roman" w:cs="Times New Roman" w:hint="eastAsia"/>
                <w:vertAlign w:val="superscript"/>
              </w:rPr>
              <w:t>b</w:t>
            </w:r>
          </w:p>
        </w:tc>
      </w:tr>
      <w:tr w:rsidR="00DD7A5A" w14:paraId="366BF3D2" w14:textId="77777777" w:rsidTr="00422377">
        <w:trPr>
          <w:jc w:val="center"/>
        </w:trPr>
        <w:tc>
          <w:tcPr>
            <w:tcW w:w="1150" w:type="dxa"/>
            <w:vMerge/>
            <w:tcBorders>
              <w:top w:val="nil"/>
              <w:left w:val="nil"/>
              <w:bottom w:val="nil"/>
              <w:right w:val="nil"/>
            </w:tcBorders>
            <w:vAlign w:val="center"/>
          </w:tcPr>
          <w:p w14:paraId="58F42D45" w14:textId="77777777" w:rsidR="00DD7A5A" w:rsidRDefault="00DD7A5A" w:rsidP="001C250D">
            <w:pPr>
              <w:rPr>
                <w:rFonts w:ascii="Times New Roman" w:eastAsia="宋体" w:hAnsi="Times New Roman" w:cs="Times New Roman"/>
              </w:rPr>
            </w:pPr>
          </w:p>
        </w:tc>
        <w:tc>
          <w:tcPr>
            <w:tcW w:w="992" w:type="dxa"/>
            <w:vMerge/>
            <w:tcBorders>
              <w:top w:val="nil"/>
              <w:left w:val="nil"/>
              <w:bottom w:val="nil"/>
              <w:right w:val="nil"/>
            </w:tcBorders>
            <w:vAlign w:val="center"/>
          </w:tcPr>
          <w:p w14:paraId="2A798736" w14:textId="77777777" w:rsidR="00DD7A5A" w:rsidRDefault="00DD7A5A" w:rsidP="001C250D">
            <w:pPr>
              <w:rPr>
                <w:rFonts w:ascii="Times New Roman" w:eastAsia="宋体" w:hAnsi="Times New Roman" w:cs="Times New Roman"/>
              </w:rPr>
            </w:pPr>
          </w:p>
        </w:tc>
        <w:tc>
          <w:tcPr>
            <w:tcW w:w="3002" w:type="dxa"/>
            <w:tcBorders>
              <w:top w:val="nil"/>
              <w:left w:val="nil"/>
              <w:bottom w:val="nil"/>
              <w:right w:val="nil"/>
            </w:tcBorders>
            <w:vAlign w:val="center"/>
          </w:tcPr>
          <w:p w14:paraId="1344DF9D" w14:textId="77777777" w:rsidR="00DD7A5A" w:rsidRDefault="00DD7A5A" w:rsidP="001C250D">
            <w:pPr>
              <w:rPr>
                <w:rFonts w:ascii="Times New Roman" w:eastAsia="宋体" w:hAnsi="Times New Roman" w:cs="Times New Roman"/>
              </w:rPr>
            </w:pPr>
            <w:r w:rsidRPr="001C250D">
              <w:rPr>
                <w:rFonts w:ascii="Times New Roman" w:eastAsia="宋体" w:hAnsi="Times New Roman" w:cs="Times New Roman" w:hint="eastAsia"/>
              </w:rPr>
              <w:t>bipolar plate</w:t>
            </w:r>
          </w:p>
        </w:tc>
        <w:tc>
          <w:tcPr>
            <w:tcW w:w="1581" w:type="dxa"/>
            <w:tcBorders>
              <w:top w:val="nil"/>
              <w:left w:val="nil"/>
              <w:bottom w:val="nil"/>
              <w:right w:val="nil"/>
            </w:tcBorders>
            <w:vAlign w:val="center"/>
          </w:tcPr>
          <w:p w14:paraId="544337F7"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27.67 $/cell</w:t>
            </w:r>
          </w:p>
        </w:tc>
        <w:tc>
          <w:tcPr>
            <w:tcW w:w="1581" w:type="dxa"/>
            <w:vMerge/>
            <w:tcBorders>
              <w:top w:val="nil"/>
              <w:left w:val="nil"/>
              <w:bottom w:val="nil"/>
              <w:right w:val="nil"/>
            </w:tcBorders>
            <w:vAlign w:val="center"/>
          </w:tcPr>
          <w:p w14:paraId="31C6E5D5" w14:textId="77777777" w:rsidR="00DD7A5A" w:rsidRDefault="00DD7A5A" w:rsidP="001C250D">
            <w:pPr>
              <w:rPr>
                <w:rFonts w:ascii="Times New Roman" w:eastAsia="宋体" w:hAnsi="Times New Roman" w:cs="Times New Roman"/>
              </w:rPr>
            </w:pPr>
          </w:p>
        </w:tc>
      </w:tr>
      <w:tr w:rsidR="00DD7A5A" w14:paraId="5CEB8EC5" w14:textId="77777777" w:rsidTr="00422377">
        <w:trPr>
          <w:jc w:val="center"/>
        </w:trPr>
        <w:tc>
          <w:tcPr>
            <w:tcW w:w="1150" w:type="dxa"/>
            <w:vMerge/>
            <w:tcBorders>
              <w:top w:val="nil"/>
              <w:left w:val="nil"/>
              <w:bottom w:val="nil"/>
              <w:right w:val="nil"/>
            </w:tcBorders>
            <w:vAlign w:val="center"/>
          </w:tcPr>
          <w:p w14:paraId="66759827" w14:textId="77777777" w:rsidR="00DD7A5A" w:rsidRDefault="00DD7A5A" w:rsidP="001C250D">
            <w:pPr>
              <w:rPr>
                <w:rFonts w:ascii="Times New Roman" w:eastAsia="宋体" w:hAnsi="Times New Roman" w:cs="Times New Roman"/>
              </w:rPr>
            </w:pPr>
          </w:p>
        </w:tc>
        <w:tc>
          <w:tcPr>
            <w:tcW w:w="992" w:type="dxa"/>
            <w:vMerge/>
            <w:tcBorders>
              <w:top w:val="nil"/>
              <w:left w:val="nil"/>
              <w:bottom w:val="nil"/>
              <w:right w:val="nil"/>
            </w:tcBorders>
            <w:vAlign w:val="center"/>
          </w:tcPr>
          <w:p w14:paraId="485AFA57" w14:textId="77777777" w:rsidR="00DD7A5A" w:rsidRDefault="00DD7A5A" w:rsidP="001C250D">
            <w:pPr>
              <w:rPr>
                <w:rFonts w:ascii="Times New Roman" w:eastAsia="宋体" w:hAnsi="Times New Roman" w:cs="Times New Roman"/>
              </w:rPr>
            </w:pPr>
          </w:p>
        </w:tc>
        <w:tc>
          <w:tcPr>
            <w:tcW w:w="3002" w:type="dxa"/>
            <w:tcBorders>
              <w:top w:val="nil"/>
              <w:left w:val="nil"/>
              <w:bottom w:val="nil"/>
              <w:right w:val="nil"/>
            </w:tcBorders>
            <w:vAlign w:val="center"/>
          </w:tcPr>
          <w:p w14:paraId="6542C434"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PEM</w:t>
            </w:r>
          </w:p>
        </w:tc>
        <w:tc>
          <w:tcPr>
            <w:tcW w:w="1581" w:type="dxa"/>
            <w:tcBorders>
              <w:top w:val="nil"/>
              <w:left w:val="nil"/>
              <w:bottom w:val="nil"/>
              <w:right w:val="nil"/>
            </w:tcBorders>
            <w:vAlign w:val="center"/>
          </w:tcPr>
          <w:p w14:paraId="4D6DEE9C"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0.076 $/cm</w:t>
            </w:r>
            <w:r w:rsidRPr="00817A4F">
              <w:rPr>
                <w:rFonts w:ascii="Times New Roman" w:eastAsia="宋体" w:hAnsi="Times New Roman" w:cs="Times New Roman" w:hint="eastAsia"/>
                <w:vertAlign w:val="superscript"/>
              </w:rPr>
              <w:t>2</w:t>
            </w:r>
          </w:p>
        </w:tc>
        <w:tc>
          <w:tcPr>
            <w:tcW w:w="1581" w:type="dxa"/>
            <w:vMerge/>
            <w:tcBorders>
              <w:top w:val="nil"/>
              <w:left w:val="nil"/>
              <w:bottom w:val="nil"/>
              <w:right w:val="nil"/>
            </w:tcBorders>
            <w:vAlign w:val="center"/>
          </w:tcPr>
          <w:p w14:paraId="0D67A9D8" w14:textId="77777777" w:rsidR="00DD7A5A" w:rsidRDefault="00DD7A5A" w:rsidP="001C250D">
            <w:pPr>
              <w:rPr>
                <w:rFonts w:ascii="Times New Roman" w:eastAsia="宋体" w:hAnsi="Times New Roman" w:cs="Times New Roman"/>
              </w:rPr>
            </w:pPr>
          </w:p>
        </w:tc>
      </w:tr>
      <w:tr w:rsidR="00DD7A5A" w14:paraId="16F6F700" w14:textId="77777777" w:rsidTr="00422377">
        <w:trPr>
          <w:jc w:val="center"/>
        </w:trPr>
        <w:tc>
          <w:tcPr>
            <w:tcW w:w="1150" w:type="dxa"/>
            <w:vMerge/>
            <w:tcBorders>
              <w:top w:val="nil"/>
              <w:left w:val="nil"/>
              <w:bottom w:val="nil"/>
              <w:right w:val="nil"/>
            </w:tcBorders>
            <w:vAlign w:val="center"/>
          </w:tcPr>
          <w:p w14:paraId="53D10A76" w14:textId="77777777" w:rsidR="00DD7A5A" w:rsidRDefault="00DD7A5A" w:rsidP="001C250D">
            <w:pPr>
              <w:rPr>
                <w:rFonts w:ascii="Times New Roman" w:eastAsia="宋体" w:hAnsi="Times New Roman" w:cs="Times New Roman"/>
              </w:rPr>
            </w:pPr>
          </w:p>
        </w:tc>
        <w:tc>
          <w:tcPr>
            <w:tcW w:w="992" w:type="dxa"/>
            <w:vMerge/>
            <w:tcBorders>
              <w:top w:val="nil"/>
              <w:left w:val="nil"/>
              <w:bottom w:val="nil"/>
              <w:right w:val="nil"/>
            </w:tcBorders>
            <w:vAlign w:val="center"/>
          </w:tcPr>
          <w:p w14:paraId="158B241E" w14:textId="77777777" w:rsidR="00DD7A5A" w:rsidRDefault="00DD7A5A" w:rsidP="001C250D">
            <w:pPr>
              <w:rPr>
                <w:rFonts w:ascii="Times New Roman" w:eastAsia="宋体" w:hAnsi="Times New Roman" w:cs="Times New Roman"/>
              </w:rPr>
            </w:pPr>
          </w:p>
        </w:tc>
        <w:tc>
          <w:tcPr>
            <w:tcW w:w="3002" w:type="dxa"/>
            <w:tcBorders>
              <w:top w:val="nil"/>
              <w:left w:val="nil"/>
              <w:bottom w:val="nil"/>
              <w:right w:val="nil"/>
            </w:tcBorders>
            <w:vAlign w:val="center"/>
          </w:tcPr>
          <w:p w14:paraId="15F53ECF"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AEM</w:t>
            </w:r>
          </w:p>
        </w:tc>
        <w:tc>
          <w:tcPr>
            <w:tcW w:w="1581" w:type="dxa"/>
            <w:tcBorders>
              <w:top w:val="nil"/>
              <w:left w:val="nil"/>
              <w:bottom w:val="nil"/>
              <w:right w:val="nil"/>
            </w:tcBorders>
            <w:vAlign w:val="center"/>
          </w:tcPr>
          <w:p w14:paraId="7C774F9B"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0.080 $/cm</w:t>
            </w:r>
            <w:r w:rsidRPr="00817A4F">
              <w:rPr>
                <w:rFonts w:ascii="Times New Roman" w:eastAsia="宋体" w:hAnsi="Times New Roman" w:cs="Times New Roman" w:hint="eastAsia"/>
                <w:vertAlign w:val="superscript"/>
              </w:rPr>
              <w:t>2</w:t>
            </w:r>
          </w:p>
        </w:tc>
        <w:tc>
          <w:tcPr>
            <w:tcW w:w="1581" w:type="dxa"/>
            <w:vMerge/>
            <w:tcBorders>
              <w:top w:val="nil"/>
              <w:left w:val="nil"/>
              <w:bottom w:val="nil"/>
              <w:right w:val="nil"/>
            </w:tcBorders>
            <w:vAlign w:val="center"/>
          </w:tcPr>
          <w:p w14:paraId="0835E74C" w14:textId="77777777" w:rsidR="00DD7A5A" w:rsidRDefault="00DD7A5A" w:rsidP="001C250D">
            <w:pPr>
              <w:rPr>
                <w:rFonts w:ascii="Times New Roman" w:eastAsia="宋体" w:hAnsi="Times New Roman" w:cs="Times New Roman"/>
              </w:rPr>
            </w:pPr>
          </w:p>
        </w:tc>
      </w:tr>
      <w:tr w:rsidR="00DD7A5A" w14:paraId="1113058A" w14:textId="77777777" w:rsidTr="00422377">
        <w:trPr>
          <w:jc w:val="center"/>
        </w:trPr>
        <w:tc>
          <w:tcPr>
            <w:tcW w:w="1150" w:type="dxa"/>
            <w:vMerge/>
            <w:tcBorders>
              <w:top w:val="nil"/>
              <w:left w:val="nil"/>
              <w:bottom w:val="nil"/>
              <w:right w:val="nil"/>
            </w:tcBorders>
            <w:vAlign w:val="center"/>
          </w:tcPr>
          <w:p w14:paraId="1B6E6ACF" w14:textId="77777777" w:rsidR="00DD7A5A" w:rsidRDefault="00DD7A5A" w:rsidP="001C250D">
            <w:pPr>
              <w:rPr>
                <w:rFonts w:ascii="Times New Roman" w:eastAsia="宋体" w:hAnsi="Times New Roman" w:cs="Times New Roman"/>
              </w:rPr>
            </w:pPr>
          </w:p>
        </w:tc>
        <w:tc>
          <w:tcPr>
            <w:tcW w:w="992" w:type="dxa"/>
            <w:vMerge/>
            <w:tcBorders>
              <w:top w:val="nil"/>
              <w:left w:val="nil"/>
              <w:bottom w:val="nil"/>
              <w:right w:val="nil"/>
            </w:tcBorders>
            <w:vAlign w:val="center"/>
          </w:tcPr>
          <w:p w14:paraId="76043653" w14:textId="77777777" w:rsidR="00DD7A5A" w:rsidRDefault="00DD7A5A" w:rsidP="001C250D">
            <w:pPr>
              <w:rPr>
                <w:rFonts w:ascii="Times New Roman" w:eastAsia="宋体" w:hAnsi="Times New Roman" w:cs="Times New Roman"/>
              </w:rPr>
            </w:pPr>
          </w:p>
        </w:tc>
        <w:tc>
          <w:tcPr>
            <w:tcW w:w="3002" w:type="dxa"/>
            <w:tcBorders>
              <w:top w:val="nil"/>
              <w:left w:val="nil"/>
              <w:bottom w:val="nil"/>
              <w:right w:val="nil"/>
            </w:tcBorders>
            <w:vAlign w:val="center"/>
          </w:tcPr>
          <w:p w14:paraId="1AA51806" w14:textId="77777777" w:rsidR="00DD7A5A" w:rsidRDefault="00DD7A5A" w:rsidP="001C250D">
            <w:pPr>
              <w:rPr>
                <w:rFonts w:ascii="Times New Roman" w:eastAsia="宋体" w:hAnsi="Times New Roman" w:cs="Times New Roman"/>
              </w:rPr>
            </w:pPr>
            <w:r w:rsidRPr="001C250D">
              <w:rPr>
                <w:rFonts w:ascii="Times New Roman" w:eastAsia="宋体" w:hAnsi="Times New Roman" w:cs="Times New Roman" w:hint="eastAsia"/>
              </w:rPr>
              <w:t>solid electrolyte</w:t>
            </w:r>
          </w:p>
        </w:tc>
        <w:tc>
          <w:tcPr>
            <w:tcW w:w="1581" w:type="dxa"/>
            <w:tcBorders>
              <w:top w:val="nil"/>
              <w:left w:val="nil"/>
              <w:bottom w:val="nil"/>
              <w:right w:val="nil"/>
            </w:tcBorders>
            <w:vAlign w:val="center"/>
          </w:tcPr>
          <w:p w14:paraId="4A975A0C"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0.0715 $/g</w:t>
            </w:r>
          </w:p>
        </w:tc>
        <w:tc>
          <w:tcPr>
            <w:tcW w:w="1581" w:type="dxa"/>
            <w:vMerge/>
            <w:tcBorders>
              <w:top w:val="nil"/>
              <w:left w:val="nil"/>
              <w:bottom w:val="nil"/>
              <w:right w:val="nil"/>
            </w:tcBorders>
            <w:vAlign w:val="center"/>
          </w:tcPr>
          <w:p w14:paraId="2B665D38" w14:textId="77777777" w:rsidR="00DD7A5A" w:rsidRDefault="00DD7A5A" w:rsidP="001C250D">
            <w:pPr>
              <w:rPr>
                <w:rFonts w:ascii="Times New Roman" w:eastAsia="宋体" w:hAnsi="Times New Roman" w:cs="Times New Roman"/>
              </w:rPr>
            </w:pPr>
          </w:p>
        </w:tc>
      </w:tr>
      <w:tr w:rsidR="00DD7A5A" w14:paraId="6827686F" w14:textId="77777777" w:rsidTr="00422377">
        <w:trPr>
          <w:jc w:val="center"/>
        </w:trPr>
        <w:tc>
          <w:tcPr>
            <w:tcW w:w="1150" w:type="dxa"/>
            <w:vMerge/>
            <w:tcBorders>
              <w:top w:val="nil"/>
              <w:left w:val="nil"/>
              <w:bottom w:val="nil"/>
              <w:right w:val="nil"/>
            </w:tcBorders>
            <w:vAlign w:val="center"/>
          </w:tcPr>
          <w:p w14:paraId="21C82A98" w14:textId="77777777" w:rsidR="00DD7A5A" w:rsidRDefault="00DD7A5A" w:rsidP="001C250D">
            <w:pPr>
              <w:rPr>
                <w:rFonts w:ascii="Times New Roman" w:eastAsia="宋体" w:hAnsi="Times New Roman" w:cs="Times New Roman"/>
              </w:rPr>
            </w:pPr>
          </w:p>
        </w:tc>
        <w:tc>
          <w:tcPr>
            <w:tcW w:w="992" w:type="dxa"/>
            <w:tcBorders>
              <w:top w:val="nil"/>
              <w:left w:val="nil"/>
              <w:bottom w:val="nil"/>
              <w:right w:val="nil"/>
            </w:tcBorders>
            <w:vAlign w:val="center"/>
          </w:tcPr>
          <w:p w14:paraId="1716CA2F"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Anode</w:t>
            </w:r>
          </w:p>
        </w:tc>
        <w:tc>
          <w:tcPr>
            <w:tcW w:w="3002" w:type="dxa"/>
            <w:tcBorders>
              <w:top w:val="nil"/>
              <w:left w:val="nil"/>
              <w:bottom w:val="nil"/>
              <w:right w:val="nil"/>
            </w:tcBorders>
            <w:vAlign w:val="center"/>
          </w:tcPr>
          <w:p w14:paraId="6057330E"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IrO</w:t>
            </w:r>
            <w:r w:rsidRPr="00EC4FF9">
              <w:rPr>
                <w:rFonts w:ascii="Times New Roman" w:eastAsia="宋体" w:hAnsi="Times New Roman" w:cs="Times New Roman" w:hint="eastAsia"/>
                <w:vertAlign w:val="subscript"/>
              </w:rPr>
              <w:t>2</w:t>
            </w:r>
          </w:p>
        </w:tc>
        <w:tc>
          <w:tcPr>
            <w:tcW w:w="1581" w:type="dxa"/>
            <w:tcBorders>
              <w:top w:val="nil"/>
              <w:left w:val="nil"/>
              <w:bottom w:val="nil"/>
              <w:right w:val="nil"/>
            </w:tcBorders>
            <w:vAlign w:val="center"/>
          </w:tcPr>
          <w:p w14:paraId="0C4E92F4"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0.192 $/mg</w:t>
            </w:r>
          </w:p>
        </w:tc>
        <w:tc>
          <w:tcPr>
            <w:tcW w:w="1581" w:type="dxa"/>
            <w:tcBorders>
              <w:top w:val="nil"/>
              <w:left w:val="nil"/>
              <w:bottom w:val="nil"/>
              <w:right w:val="nil"/>
            </w:tcBorders>
            <w:vAlign w:val="center"/>
          </w:tcPr>
          <w:p w14:paraId="3D685F93"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4.8$</w:t>
            </w:r>
          </w:p>
        </w:tc>
      </w:tr>
      <w:tr w:rsidR="00DD7A5A" w14:paraId="41DE3B1A" w14:textId="77777777" w:rsidTr="00422377">
        <w:trPr>
          <w:jc w:val="center"/>
        </w:trPr>
        <w:tc>
          <w:tcPr>
            <w:tcW w:w="1150" w:type="dxa"/>
            <w:vMerge/>
            <w:tcBorders>
              <w:top w:val="nil"/>
              <w:left w:val="nil"/>
              <w:bottom w:val="nil"/>
              <w:right w:val="nil"/>
            </w:tcBorders>
            <w:vAlign w:val="center"/>
          </w:tcPr>
          <w:p w14:paraId="4ADE68F4" w14:textId="77777777" w:rsidR="00DD7A5A" w:rsidRDefault="00DD7A5A" w:rsidP="001C250D">
            <w:pPr>
              <w:rPr>
                <w:rFonts w:ascii="Times New Roman" w:eastAsia="宋体" w:hAnsi="Times New Roman" w:cs="Times New Roman"/>
              </w:rPr>
            </w:pPr>
          </w:p>
        </w:tc>
        <w:tc>
          <w:tcPr>
            <w:tcW w:w="992" w:type="dxa"/>
            <w:vMerge w:val="restart"/>
            <w:tcBorders>
              <w:top w:val="nil"/>
              <w:left w:val="nil"/>
              <w:bottom w:val="nil"/>
              <w:right w:val="nil"/>
            </w:tcBorders>
            <w:vAlign w:val="center"/>
          </w:tcPr>
          <w:p w14:paraId="516D316E"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GDE</w:t>
            </w:r>
          </w:p>
        </w:tc>
        <w:tc>
          <w:tcPr>
            <w:tcW w:w="3002" w:type="dxa"/>
            <w:tcBorders>
              <w:top w:val="nil"/>
              <w:left w:val="nil"/>
              <w:bottom w:val="nil"/>
              <w:right w:val="nil"/>
            </w:tcBorders>
            <w:vAlign w:val="center"/>
          </w:tcPr>
          <w:p w14:paraId="650E2C2A" w14:textId="77777777" w:rsidR="00DD7A5A" w:rsidRDefault="00DD7A5A" w:rsidP="001C250D">
            <w:pPr>
              <w:rPr>
                <w:rFonts w:ascii="Times New Roman" w:eastAsia="宋体" w:hAnsi="Times New Roman" w:cs="Times New Roman"/>
              </w:rPr>
            </w:pPr>
            <w:proofErr w:type="gramStart"/>
            <w:r>
              <w:rPr>
                <w:rFonts w:ascii="Times New Roman" w:eastAsia="宋体" w:hAnsi="Times New Roman" w:cs="Times New Roman" w:hint="eastAsia"/>
              </w:rPr>
              <w:t>GDL(</w:t>
            </w:r>
            <w:proofErr w:type="gramEnd"/>
            <w:r w:rsidRPr="001C250D">
              <w:rPr>
                <w:rFonts w:ascii="Times New Roman" w:eastAsia="宋体" w:hAnsi="Times New Roman" w:cs="Times New Roman" w:hint="eastAsia"/>
              </w:rPr>
              <w:t xml:space="preserve">commercial </w:t>
            </w:r>
            <w:r>
              <w:rPr>
                <w:rFonts w:ascii="Times New Roman" w:eastAsia="宋体" w:hAnsi="Times New Roman" w:cs="Times New Roman" w:hint="eastAsia"/>
              </w:rPr>
              <w:t>CP)</w:t>
            </w:r>
          </w:p>
        </w:tc>
        <w:tc>
          <w:tcPr>
            <w:tcW w:w="1581" w:type="dxa"/>
            <w:tcBorders>
              <w:top w:val="nil"/>
              <w:left w:val="nil"/>
              <w:bottom w:val="nil"/>
              <w:right w:val="nil"/>
            </w:tcBorders>
            <w:vAlign w:val="center"/>
          </w:tcPr>
          <w:p w14:paraId="6BC133FA"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0.064 $/cm</w:t>
            </w:r>
            <w:r w:rsidRPr="00817A4F">
              <w:rPr>
                <w:rFonts w:ascii="Times New Roman" w:eastAsia="宋体" w:hAnsi="Times New Roman" w:cs="Times New Roman" w:hint="eastAsia"/>
                <w:vertAlign w:val="superscript"/>
              </w:rPr>
              <w:t>2</w:t>
            </w:r>
          </w:p>
        </w:tc>
        <w:tc>
          <w:tcPr>
            <w:tcW w:w="1581" w:type="dxa"/>
            <w:vMerge w:val="restart"/>
            <w:tcBorders>
              <w:top w:val="nil"/>
              <w:left w:val="nil"/>
              <w:bottom w:val="single" w:sz="8" w:space="0" w:color="auto"/>
              <w:right w:val="nil"/>
            </w:tcBorders>
            <w:vAlign w:val="center"/>
          </w:tcPr>
          <w:p w14:paraId="6DF3ED29" w14:textId="77777777" w:rsidR="00DD7A5A" w:rsidRDefault="00DD7A5A" w:rsidP="001C250D">
            <w:pPr>
              <w:rPr>
                <w:rFonts w:ascii="Times New Roman" w:eastAsia="宋体" w:hAnsi="Times New Roman" w:cs="Times New Roman"/>
              </w:rPr>
            </w:pPr>
            <w:r w:rsidRPr="00D556A8">
              <w:rPr>
                <w:rFonts w:ascii="Times New Roman" w:eastAsia="宋体" w:hAnsi="Times New Roman" w:cs="Times New Roman" w:hint="eastAsia"/>
              </w:rPr>
              <w:t>1.627</w:t>
            </w:r>
            <w:r>
              <w:rPr>
                <w:rFonts w:ascii="Times New Roman" w:eastAsia="宋体" w:hAnsi="Times New Roman" w:cs="Times New Roman" w:hint="eastAsia"/>
              </w:rPr>
              <w:t>$</w:t>
            </w:r>
            <w:r>
              <w:rPr>
                <w:rFonts w:ascii="Times New Roman" w:eastAsia="宋体" w:hAnsi="Times New Roman" w:cs="Times New Roman" w:hint="eastAsia"/>
                <w:vertAlign w:val="superscript"/>
              </w:rPr>
              <w:t>c</w:t>
            </w:r>
          </w:p>
        </w:tc>
      </w:tr>
      <w:tr w:rsidR="00DD7A5A" w14:paraId="6920A57D" w14:textId="77777777" w:rsidTr="00422377">
        <w:trPr>
          <w:jc w:val="center"/>
        </w:trPr>
        <w:tc>
          <w:tcPr>
            <w:tcW w:w="1150" w:type="dxa"/>
            <w:vMerge/>
            <w:tcBorders>
              <w:top w:val="nil"/>
              <w:left w:val="nil"/>
              <w:bottom w:val="nil"/>
              <w:right w:val="nil"/>
            </w:tcBorders>
            <w:vAlign w:val="center"/>
          </w:tcPr>
          <w:p w14:paraId="058E1C01" w14:textId="77777777" w:rsidR="00DD7A5A" w:rsidRDefault="00DD7A5A" w:rsidP="001C250D">
            <w:pPr>
              <w:rPr>
                <w:rFonts w:ascii="Times New Roman" w:eastAsia="宋体" w:hAnsi="Times New Roman" w:cs="Times New Roman"/>
              </w:rPr>
            </w:pPr>
          </w:p>
        </w:tc>
        <w:tc>
          <w:tcPr>
            <w:tcW w:w="992" w:type="dxa"/>
            <w:vMerge/>
            <w:tcBorders>
              <w:top w:val="nil"/>
              <w:left w:val="nil"/>
              <w:bottom w:val="nil"/>
              <w:right w:val="nil"/>
            </w:tcBorders>
            <w:vAlign w:val="center"/>
          </w:tcPr>
          <w:p w14:paraId="37D517BF" w14:textId="77777777" w:rsidR="00DD7A5A" w:rsidRDefault="00DD7A5A" w:rsidP="001C250D">
            <w:pPr>
              <w:rPr>
                <w:rFonts w:ascii="Times New Roman" w:eastAsia="宋体" w:hAnsi="Times New Roman" w:cs="Times New Roman"/>
              </w:rPr>
            </w:pPr>
          </w:p>
        </w:tc>
        <w:tc>
          <w:tcPr>
            <w:tcW w:w="3002" w:type="dxa"/>
            <w:tcBorders>
              <w:top w:val="nil"/>
              <w:left w:val="nil"/>
              <w:bottom w:val="nil"/>
              <w:right w:val="nil"/>
            </w:tcBorders>
            <w:vAlign w:val="center"/>
          </w:tcPr>
          <w:p w14:paraId="04FCDBDF" w14:textId="77777777" w:rsidR="00DD7A5A" w:rsidRPr="001C250D" w:rsidRDefault="00DD7A5A" w:rsidP="001C250D">
            <w:pPr>
              <w:rPr>
                <w:rFonts w:ascii="Times New Roman" w:eastAsia="宋体" w:hAnsi="Times New Roman" w:cs="Times New Roman"/>
              </w:rPr>
            </w:pPr>
            <w:proofErr w:type="gramStart"/>
            <w:r w:rsidRPr="001C250D">
              <w:rPr>
                <w:rFonts w:ascii="Times New Roman" w:eastAsia="宋体" w:hAnsi="Times New Roman" w:cs="Times New Roman"/>
              </w:rPr>
              <w:t>C</w:t>
            </w:r>
            <w:r w:rsidRPr="001C250D">
              <w:rPr>
                <w:rFonts w:ascii="Times New Roman" w:eastAsia="宋体" w:hAnsi="Times New Roman" w:cs="Times New Roman" w:hint="eastAsia"/>
              </w:rPr>
              <w:t>atalyst</w:t>
            </w:r>
            <w:r>
              <w:rPr>
                <w:rFonts w:ascii="Times New Roman" w:eastAsia="宋体" w:hAnsi="Times New Roman" w:cs="Times New Roman" w:hint="eastAsia"/>
              </w:rPr>
              <w:t>(</w:t>
            </w:r>
            <w:proofErr w:type="gramEnd"/>
            <w:r w:rsidRPr="001C250D">
              <w:rPr>
                <w:rFonts w:ascii="Times New Roman" w:eastAsia="宋体" w:hAnsi="Times New Roman" w:cs="Times New Roman" w:hint="eastAsia"/>
              </w:rPr>
              <w:t xml:space="preserve">commercial </w:t>
            </w:r>
            <w:r>
              <w:rPr>
                <w:rFonts w:ascii="Times New Roman" w:eastAsia="宋体" w:hAnsi="Times New Roman" w:cs="Times New Roman" w:hint="eastAsia"/>
              </w:rPr>
              <w:t>CB)</w:t>
            </w:r>
          </w:p>
        </w:tc>
        <w:tc>
          <w:tcPr>
            <w:tcW w:w="1581" w:type="dxa"/>
            <w:tcBorders>
              <w:top w:val="nil"/>
              <w:left w:val="nil"/>
              <w:bottom w:val="nil"/>
              <w:right w:val="nil"/>
            </w:tcBorders>
            <w:vAlign w:val="center"/>
          </w:tcPr>
          <w:p w14:paraId="738BB98C"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0.00003 $/mg</w:t>
            </w:r>
          </w:p>
        </w:tc>
        <w:tc>
          <w:tcPr>
            <w:tcW w:w="1581" w:type="dxa"/>
            <w:vMerge/>
            <w:tcBorders>
              <w:top w:val="nil"/>
              <w:left w:val="nil"/>
              <w:bottom w:val="single" w:sz="8" w:space="0" w:color="auto"/>
              <w:right w:val="nil"/>
            </w:tcBorders>
            <w:vAlign w:val="center"/>
          </w:tcPr>
          <w:p w14:paraId="525A3142" w14:textId="77777777" w:rsidR="00DD7A5A" w:rsidRDefault="00DD7A5A" w:rsidP="001C250D">
            <w:pPr>
              <w:rPr>
                <w:rFonts w:ascii="Times New Roman" w:eastAsia="宋体" w:hAnsi="Times New Roman" w:cs="Times New Roman"/>
              </w:rPr>
            </w:pPr>
          </w:p>
        </w:tc>
      </w:tr>
      <w:tr w:rsidR="00DD7A5A" w14:paraId="343A9DA5" w14:textId="77777777" w:rsidTr="00422377">
        <w:trPr>
          <w:jc w:val="center"/>
        </w:trPr>
        <w:tc>
          <w:tcPr>
            <w:tcW w:w="1150" w:type="dxa"/>
            <w:vMerge/>
            <w:tcBorders>
              <w:top w:val="nil"/>
              <w:left w:val="nil"/>
              <w:bottom w:val="single" w:sz="8" w:space="0" w:color="auto"/>
              <w:right w:val="nil"/>
            </w:tcBorders>
            <w:vAlign w:val="center"/>
          </w:tcPr>
          <w:p w14:paraId="2479978F" w14:textId="77777777" w:rsidR="00DD7A5A" w:rsidRDefault="00DD7A5A" w:rsidP="001C250D">
            <w:pPr>
              <w:rPr>
                <w:rFonts w:ascii="Times New Roman" w:eastAsia="宋体" w:hAnsi="Times New Roman" w:cs="Times New Roman"/>
              </w:rPr>
            </w:pPr>
          </w:p>
        </w:tc>
        <w:tc>
          <w:tcPr>
            <w:tcW w:w="992" w:type="dxa"/>
            <w:vMerge/>
            <w:tcBorders>
              <w:top w:val="nil"/>
              <w:left w:val="nil"/>
              <w:bottom w:val="single" w:sz="8" w:space="0" w:color="auto"/>
              <w:right w:val="nil"/>
            </w:tcBorders>
            <w:vAlign w:val="center"/>
          </w:tcPr>
          <w:p w14:paraId="67B8190C" w14:textId="77777777" w:rsidR="00DD7A5A" w:rsidRDefault="00DD7A5A" w:rsidP="001C250D">
            <w:pPr>
              <w:rPr>
                <w:rFonts w:ascii="Times New Roman" w:eastAsia="宋体" w:hAnsi="Times New Roman" w:cs="Times New Roman"/>
              </w:rPr>
            </w:pPr>
          </w:p>
        </w:tc>
        <w:tc>
          <w:tcPr>
            <w:tcW w:w="3002" w:type="dxa"/>
            <w:tcBorders>
              <w:top w:val="nil"/>
              <w:left w:val="nil"/>
              <w:bottom w:val="single" w:sz="8" w:space="0" w:color="auto"/>
              <w:right w:val="nil"/>
            </w:tcBorders>
            <w:vAlign w:val="center"/>
          </w:tcPr>
          <w:p w14:paraId="1CA5C1DF"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B</w:t>
            </w:r>
            <w:r w:rsidRPr="001C250D">
              <w:rPr>
                <w:rFonts w:ascii="Times New Roman" w:eastAsia="宋体" w:hAnsi="Times New Roman" w:cs="Times New Roman" w:hint="eastAsia"/>
              </w:rPr>
              <w:t>inder</w:t>
            </w:r>
            <w:r>
              <w:rPr>
                <w:rFonts w:ascii="Times New Roman" w:eastAsia="宋体" w:hAnsi="Times New Roman" w:cs="Times New Roman" w:hint="eastAsia"/>
              </w:rPr>
              <w:t>（</w:t>
            </w:r>
            <w:r>
              <w:rPr>
                <w:rFonts w:ascii="Times New Roman" w:eastAsia="宋体" w:hAnsi="Times New Roman" w:cs="Times New Roman" w:hint="eastAsia"/>
              </w:rPr>
              <w:t>PTFE</w:t>
            </w:r>
            <w:r>
              <w:rPr>
                <w:rFonts w:ascii="Times New Roman" w:eastAsia="宋体" w:hAnsi="Times New Roman" w:cs="Times New Roman" w:hint="eastAsia"/>
              </w:rPr>
              <w:t>）</w:t>
            </w:r>
          </w:p>
        </w:tc>
        <w:tc>
          <w:tcPr>
            <w:tcW w:w="1581" w:type="dxa"/>
            <w:tcBorders>
              <w:top w:val="nil"/>
              <w:left w:val="nil"/>
              <w:bottom w:val="single" w:sz="8" w:space="0" w:color="auto"/>
              <w:right w:val="nil"/>
            </w:tcBorders>
            <w:vAlign w:val="center"/>
          </w:tcPr>
          <w:p w14:paraId="1E0B39B1"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0.000035 $/mg</w:t>
            </w:r>
          </w:p>
        </w:tc>
        <w:tc>
          <w:tcPr>
            <w:tcW w:w="1581" w:type="dxa"/>
            <w:vMerge/>
            <w:tcBorders>
              <w:top w:val="nil"/>
              <w:left w:val="nil"/>
              <w:bottom w:val="single" w:sz="8" w:space="0" w:color="auto"/>
              <w:right w:val="nil"/>
            </w:tcBorders>
            <w:vAlign w:val="center"/>
          </w:tcPr>
          <w:p w14:paraId="2FB0FF30" w14:textId="77777777" w:rsidR="00DD7A5A" w:rsidRDefault="00DD7A5A" w:rsidP="001C250D">
            <w:pPr>
              <w:rPr>
                <w:rFonts w:ascii="Times New Roman" w:eastAsia="宋体" w:hAnsi="Times New Roman" w:cs="Times New Roman"/>
              </w:rPr>
            </w:pPr>
          </w:p>
        </w:tc>
      </w:tr>
      <w:tr w:rsidR="00DD7A5A" w14:paraId="02452B40" w14:textId="77777777" w:rsidTr="00422377">
        <w:trPr>
          <w:jc w:val="center"/>
        </w:trPr>
        <w:tc>
          <w:tcPr>
            <w:tcW w:w="1150" w:type="dxa"/>
            <w:vMerge w:val="restart"/>
            <w:tcBorders>
              <w:top w:val="single" w:sz="8" w:space="0" w:color="auto"/>
              <w:left w:val="nil"/>
              <w:bottom w:val="nil"/>
              <w:right w:val="nil"/>
            </w:tcBorders>
            <w:vAlign w:val="center"/>
          </w:tcPr>
          <w:p w14:paraId="47BE882D"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P</w:t>
            </w:r>
            <w:r w:rsidRPr="001C250D">
              <w:rPr>
                <w:rFonts w:ascii="Times New Roman" w:eastAsia="宋体" w:hAnsi="Times New Roman" w:cs="Times New Roman" w:hint="eastAsia"/>
              </w:rPr>
              <w:t>roduction costs</w:t>
            </w:r>
          </w:p>
        </w:tc>
        <w:tc>
          <w:tcPr>
            <w:tcW w:w="3994" w:type="dxa"/>
            <w:gridSpan w:val="2"/>
            <w:tcBorders>
              <w:top w:val="single" w:sz="8" w:space="0" w:color="auto"/>
              <w:left w:val="nil"/>
              <w:bottom w:val="nil"/>
              <w:right w:val="nil"/>
            </w:tcBorders>
            <w:vAlign w:val="center"/>
          </w:tcPr>
          <w:p w14:paraId="737AF9E4" w14:textId="77777777" w:rsidR="00DD7A5A" w:rsidRDefault="00DD7A5A" w:rsidP="001C250D">
            <w:pPr>
              <w:rPr>
                <w:rFonts w:ascii="Times New Roman" w:eastAsia="宋体" w:hAnsi="Times New Roman" w:cs="Times New Roman"/>
              </w:rPr>
            </w:pPr>
            <w:r w:rsidRPr="001C250D">
              <w:rPr>
                <w:rFonts w:ascii="Times New Roman" w:eastAsia="宋体" w:hAnsi="Times New Roman" w:cs="Times New Roman" w:hint="eastAsia"/>
              </w:rPr>
              <w:t>System electricity consumption</w:t>
            </w:r>
          </w:p>
        </w:tc>
        <w:tc>
          <w:tcPr>
            <w:tcW w:w="1581" w:type="dxa"/>
            <w:vMerge w:val="restart"/>
            <w:tcBorders>
              <w:top w:val="single" w:sz="8" w:space="0" w:color="auto"/>
              <w:left w:val="nil"/>
              <w:bottom w:val="nil"/>
              <w:right w:val="nil"/>
            </w:tcBorders>
            <w:vAlign w:val="center"/>
          </w:tcPr>
          <w:p w14:paraId="4FD18DF9"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 xml:space="preserve">05 </w:t>
            </w:r>
            <w:r>
              <w:rPr>
                <w:rFonts w:ascii="Times New Roman" w:eastAsia="宋体" w:hAnsi="Times New Roman" w:cs="Times New Roman" w:hint="eastAsia"/>
              </w:rPr>
              <w:t>$/</w:t>
            </w:r>
            <w:proofErr w:type="spellStart"/>
            <w:r>
              <w:rPr>
                <w:rFonts w:ascii="Times New Roman" w:eastAsia="宋体" w:hAnsi="Times New Roman" w:cs="Times New Roman" w:hint="eastAsia"/>
              </w:rPr>
              <w:t>KWh</w:t>
            </w:r>
            <w:proofErr w:type="spellEnd"/>
          </w:p>
        </w:tc>
        <w:tc>
          <w:tcPr>
            <w:tcW w:w="1581" w:type="dxa"/>
            <w:vMerge w:val="restart"/>
            <w:tcBorders>
              <w:top w:val="single" w:sz="8" w:space="0" w:color="auto"/>
              <w:left w:val="nil"/>
              <w:bottom w:val="nil"/>
              <w:right w:val="nil"/>
            </w:tcBorders>
            <w:vAlign w:val="center"/>
          </w:tcPr>
          <w:p w14:paraId="354063E5" w14:textId="77777777" w:rsidR="00DD7A5A" w:rsidRDefault="00DD7A5A" w:rsidP="001C250D">
            <w:pPr>
              <w:rPr>
                <w:rFonts w:ascii="Times New Roman" w:eastAsia="宋体" w:hAnsi="Times New Roman" w:cs="Times New Roman"/>
              </w:rPr>
            </w:pPr>
            <w:r>
              <w:rPr>
                <w:rFonts w:ascii="Times New Roman" w:eastAsia="宋体" w:hAnsi="Times New Roman" w:cs="Times New Roman" w:hint="eastAsia"/>
              </w:rPr>
              <w:t>0.00</w:t>
            </w:r>
            <w:r>
              <w:rPr>
                <w:rFonts w:ascii="Times New Roman" w:eastAsia="宋体" w:hAnsi="Times New Roman" w:cs="Times New Roman"/>
              </w:rPr>
              <w:t>275</w:t>
            </w:r>
            <w:r>
              <w:rPr>
                <w:rFonts w:ascii="Times New Roman" w:eastAsia="宋体" w:hAnsi="Times New Roman" w:cs="Times New Roman" w:hint="eastAsia"/>
              </w:rPr>
              <w:t>$/</w:t>
            </w:r>
            <w:proofErr w:type="spellStart"/>
            <w:r>
              <w:rPr>
                <w:rFonts w:ascii="Times New Roman" w:eastAsia="宋体" w:hAnsi="Times New Roman" w:cs="Times New Roman" w:hint="eastAsia"/>
              </w:rPr>
              <w:t>h</w:t>
            </w:r>
            <w:r>
              <w:rPr>
                <w:rFonts w:ascii="Times New Roman" w:eastAsia="宋体" w:hAnsi="Times New Roman" w:cs="Times New Roman" w:hint="eastAsia"/>
                <w:vertAlign w:val="superscript"/>
              </w:rPr>
              <w:t>d</w:t>
            </w:r>
            <w:proofErr w:type="spellEnd"/>
          </w:p>
        </w:tc>
      </w:tr>
      <w:tr w:rsidR="00DD7A5A" w14:paraId="6D5D7856" w14:textId="77777777" w:rsidTr="00422377">
        <w:trPr>
          <w:jc w:val="center"/>
        </w:trPr>
        <w:tc>
          <w:tcPr>
            <w:tcW w:w="1150" w:type="dxa"/>
            <w:vMerge/>
            <w:tcBorders>
              <w:top w:val="nil"/>
              <w:left w:val="nil"/>
              <w:bottom w:val="single" w:sz="12" w:space="0" w:color="auto"/>
              <w:right w:val="nil"/>
            </w:tcBorders>
            <w:vAlign w:val="center"/>
          </w:tcPr>
          <w:p w14:paraId="3298EEAC" w14:textId="77777777" w:rsidR="00DD7A5A" w:rsidRDefault="00DD7A5A" w:rsidP="001C250D">
            <w:pPr>
              <w:rPr>
                <w:rFonts w:ascii="Times New Roman" w:eastAsia="宋体" w:hAnsi="Times New Roman" w:cs="Times New Roman"/>
              </w:rPr>
            </w:pPr>
          </w:p>
        </w:tc>
        <w:tc>
          <w:tcPr>
            <w:tcW w:w="3994" w:type="dxa"/>
            <w:gridSpan w:val="2"/>
            <w:tcBorders>
              <w:top w:val="nil"/>
              <w:left w:val="nil"/>
              <w:bottom w:val="single" w:sz="12" w:space="0" w:color="auto"/>
              <w:right w:val="nil"/>
            </w:tcBorders>
            <w:vAlign w:val="center"/>
          </w:tcPr>
          <w:p w14:paraId="30090DB6" w14:textId="77777777" w:rsidR="00DD7A5A" w:rsidRDefault="00DD7A5A" w:rsidP="001C250D">
            <w:pPr>
              <w:rPr>
                <w:rFonts w:ascii="Times New Roman" w:eastAsia="宋体" w:hAnsi="Times New Roman" w:cs="Times New Roman"/>
              </w:rPr>
            </w:pPr>
            <w:r w:rsidRPr="001C250D">
              <w:rPr>
                <w:rFonts w:ascii="Times New Roman" w:eastAsia="宋体" w:hAnsi="Times New Roman" w:cs="Times New Roman" w:hint="eastAsia"/>
              </w:rPr>
              <w:t>Oxygen consumption</w:t>
            </w:r>
          </w:p>
        </w:tc>
        <w:tc>
          <w:tcPr>
            <w:tcW w:w="1581" w:type="dxa"/>
            <w:vMerge/>
            <w:tcBorders>
              <w:top w:val="nil"/>
              <w:left w:val="nil"/>
              <w:bottom w:val="single" w:sz="12" w:space="0" w:color="auto"/>
              <w:right w:val="nil"/>
            </w:tcBorders>
            <w:vAlign w:val="center"/>
          </w:tcPr>
          <w:p w14:paraId="665FC5B3" w14:textId="77777777" w:rsidR="00DD7A5A" w:rsidRDefault="00DD7A5A" w:rsidP="001C250D">
            <w:pPr>
              <w:rPr>
                <w:rFonts w:ascii="Times New Roman" w:eastAsia="宋体" w:hAnsi="Times New Roman" w:cs="Times New Roman"/>
              </w:rPr>
            </w:pPr>
          </w:p>
        </w:tc>
        <w:tc>
          <w:tcPr>
            <w:tcW w:w="1581" w:type="dxa"/>
            <w:vMerge/>
            <w:tcBorders>
              <w:top w:val="nil"/>
              <w:left w:val="nil"/>
              <w:bottom w:val="single" w:sz="12" w:space="0" w:color="auto"/>
              <w:right w:val="nil"/>
            </w:tcBorders>
            <w:vAlign w:val="center"/>
          </w:tcPr>
          <w:p w14:paraId="033041EB" w14:textId="77777777" w:rsidR="00DD7A5A" w:rsidRDefault="00DD7A5A" w:rsidP="001C250D">
            <w:pPr>
              <w:rPr>
                <w:rFonts w:ascii="Times New Roman" w:eastAsia="宋体" w:hAnsi="Times New Roman" w:cs="Times New Roman"/>
              </w:rPr>
            </w:pPr>
          </w:p>
        </w:tc>
      </w:tr>
    </w:tbl>
    <w:p w14:paraId="35DE5C47" w14:textId="77777777" w:rsidR="00DD7A5A" w:rsidRPr="0070562E" w:rsidRDefault="00DD7A5A" w:rsidP="00422377">
      <w:pPr>
        <w:spacing w:line="360" w:lineRule="auto"/>
        <w:rPr>
          <w:rFonts w:ascii="Times New Roman" w:eastAsia="宋体" w:hAnsi="Times New Roman" w:cs="Times New Roman"/>
        </w:rPr>
      </w:pPr>
      <w:r w:rsidRPr="0070562E">
        <w:rPr>
          <w:rFonts w:ascii="Times New Roman" w:eastAsia="宋体" w:hAnsi="Times New Roman" w:cs="Times New Roman"/>
          <w:b/>
          <w:bCs/>
        </w:rPr>
        <w:t>Note:</w:t>
      </w:r>
      <w:r w:rsidRPr="0070562E">
        <w:rPr>
          <w:rFonts w:ascii="Times New Roman" w:eastAsia="宋体" w:hAnsi="Times New Roman" w:cs="Times New Roman"/>
        </w:rPr>
        <w:t xml:space="preserve"> All prices are based on purchases in China and converted to USD using the current exchange rate of 7.2778 RMB/USD.</w:t>
      </w:r>
    </w:p>
    <w:p w14:paraId="2E86E2E4" w14:textId="77777777" w:rsidR="00DD7A5A" w:rsidRPr="00F438F1" w:rsidRDefault="00DD7A5A" w:rsidP="0070562E">
      <w:pPr>
        <w:spacing w:line="360" w:lineRule="auto"/>
        <w:jc w:val="left"/>
        <w:rPr>
          <w:rFonts w:ascii="Times New Roman" w:eastAsia="宋体" w:hAnsi="Times New Roman" w:cs="Times New Roman"/>
          <w:szCs w:val="21"/>
        </w:rPr>
      </w:pPr>
      <w:r w:rsidRPr="0070562E">
        <w:rPr>
          <w:rFonts w:ascii="Times New Roman" w:eastAsia="宋体" w:hAnsi="Times New Roman" w:cs="Times New Roman"/>
        </w:rPr>
        <w:t>a</w:t>
      </w:r>
      <w:r w:rsidRPr="0070562E">
        <w:rPr>
          <w:rFonts w:ascii="Times New Roman" w:eastAsia="宋体" w:hAnsi="Times New Roman" w:cs="Times New Roman"/>
          <w:szCs w:val="21"/>
        </w:rPr>
        <w:t xml:space="preserve"> </w:t>
      </w:r>
      <w:r w:rsidRPr="001C250D">
        <w:rPr>
          <w:rFonts w:ascii="Times New Roman" w:eastAsia="宋体" w:hAnsi="Times New Roman" w:cs="Times New Roman"/>
          <w:b/>
          <w:bCs/>
        </w:rPr>
        <w:t>Total cost</w:t>
      </w:r>
      <w:r>
        <w:rPr>
          <w:rFonts w:ascii="Times New Roman" w:eastAsia="宋体" w:hAnsi="Times New Roman" w:cs="Times New Roman" w:hint="eastAsia"/>
          <w:b/>
          <w:bCs/>
        </w:rPr>
        <w:t xml:space="preserve"> </w:t>
      </w:r>
      <w:r w:rsidRPr="0070562E">
        <w:rPr>
          <w:rFonts w:ascii="Times New Roman" w:eastAsia="宋体" w:hAnsi="Times New Roman" w:cs="Times New Roman"/>
          <w:szCs w:val="21"/>
        </w:rPr>
        <w:t>calculated based on a single stack and an electrode area of 25 cm²</w:t>
      </w:r>
    </w:p>
    <w:p w14:paraId="07BB092B" w14:textId="77777777" w:rsidR="00DD7A5A" w:rsidRPr="0070562E" w:rsidRDefault="00DD7A5A" w:rsidP="00422377">
      <w:pPr>
        <w:spacing w:line="360" w:lineRule="auto"/>
        <w:rPr>
          <w:rFonts w:ascii="Times New Roman" w:eastAsia="宋体" w:hAnsi="Times New Roman" w:cs="Times New Roman"/>
        </w:rPr>
      </w:pPr>
      <w:r w:rsidRPr="0070562E">
        <w:rPr>
          <w:rFonts w:ascii="Times New Roman" w:eastAsia="宋体" w:hAnsi="Times New Roman" w:cs="Times New Roman"/>
        </w:rPr>
        <w:t xml:space="preserve">b </w:t>
      </w:r>
      <w:r w:rsidRPr="0070562E">
        <w:rPr>
          <w:rFonts w:ascii="Times New Roman" w:eastAsia="宋体" w:hAnsi="Times New Roman" w:cs="Times New Roman"/>
          <w:b/>
          <w:bCs/>
        </w:rPr>
        <w:t>Stack cost</w:t>
      </w:r>
      <w:r w:rsidRPr="0070562E">
        <w:rPr>
          <w:rFonts w:ascii="Times New Roman" w:eastAsia="宋体" w:hAnsi="Times New Roman" w:cs="Times New Roman"/>
        </w:rPr>
        <w:t xml:space="preserve"> is calculated based on the material costs required to support the GDE with the specified area, and the mass of the solid electrolyte is calculated based on the actual amount loaded into the stack, i.e., 10 g/cell.</w:t>
      </w:r>
    </w:p>
    <w:p w14:paraId="2D5B5CE9" w14:textId="77777777" w:rsidR="00DD7A5A" w:rsidRPr="0070562E" w:rsidRDefault="00DD7A5A" w:rsidP="00422377">
      <w:pPr>
        <w:spacing w:line="360" w:lineRule="auto"/>
        <w:rPr>
          <w:rFonts w:ascii="Times New Roman" w:eastAsia="宋体" w:hAnsi="Times New Roman" w:cs="Times New Roman"/>
        </w:rPr>
      </w:pPr>
      <w:r w:rsidRPr="0070562E">
        <w:rPr>
          <w:rFonts w:ascii="Times New Roman" w:eastAsia="宋体" w:hAnsi="Times New Roman" w:cs="Times New Roman"/>
        </w:rPr>
        <w:t xml:space="preserve">c </w:t>
      </w:r>
      <w:r w:rsidRPr="0070562E">
        <w:rPr>
          <w:rFonts w:ascii="Times New Roman" w:eastAsia="宋体" w:hAnsi="Times New Roman" w:cs="Times New Roman"/>
          <w:b/>
          <w:bCs/>
        </w:rPr>
        <w:t>Catalyst and binder costs</w:t>
      </w:r>
      <w:r w:rsidRPr="0070562E">
        <w:rPr>
          <w:rFonts w:ascii="Times New Roman" w:eastAsia="宋体" w:hAnsi="Times New Roman" w:cs="Times New Roman"/>
        </w:rPr>
        <w:t xml:space="preserve"> in the GDE are calculated according to the loading amounts required for our electrode fabrication process. The CB loading is 16.7 mg/cm² (higher than the electrode catalyst loading due to partial catalyst overspray during the spraying process), and the PTFE loading is 15 mg/cm².</w:t>
      </w:r>
    </w:p>
    <w:p w14:paraId="25082984" w14:textId="77777777" w:rsidR="00DD7A5A" w:rsidRDefault="00DD7A5A" w:rsidP="00B57D0C">
      <w:pPr>
        <w:spacing w:line="360" w:lineRule="auto"/>
        <w:rPr>
          <w:rFonts w:ascii="Times New Roman" w:eastAsia="宋体" w:hAnsi="Times New Roman" w:cs="Times New Roman"/>
        </w:rPr>
      </w:pPr>
      <w:r>
        <w:rPr>
          <w:rFonts w:ascii="Times New Roman" w:eastAsia="宋体" w:hAnsi="Times New Roman" w:cs="Times New Roman" w:hint="eastAsia"/>
        </w:rPr>
        <w:t xml:space="preserve">d </w:t>
      </w:r>
      <w:r w:rsidRPr="0070562E">
        <w:rPr>
          <w:rFonts w:ascii="Times New Roman" w:eastAsia="宋体" w:hAnsi="Times New Roman" w:cs="Times New Roman"/>
          <w:b/>
          <w:bCs/>
        </w:rPr>
        <w:t>Electricity cost</w:t>
      </w:r>
      <w:r w:rsidRPr="0070562E">
        <w:rPr>
          <w:rFonts w:ascii="Times New Roman" w:eastAsia="宋体" w:hAnsi="Times New Roman" w:cs="Times New Roman"/>
        </w:rPr>
        <w:t xml:space="preserve"> is calculated based on the average industrial electricity price in China. Oxygen is supplied by an oxygen generator with a power of 130 W and a flow rate of 1 L/min. Given a system oxygen flow rate of 250 mL/min, the actual operating power is 32.5 W.</w:t>
      </w:r>
    </w:p>
    <w:p w14:paraId="452D82BF" w14:textId="77777777" w:rsidR="00DD7A5A" w:rsidRDefault="00DD7A5A">
      <w:pPr>
        <w:widowControl/>
        <w:jc w:val="left"/>
        <w:rPr>
          <w:rFonts w:ascii="Times New Roman" w:eastAsia="宋体" w:hAnsi="Times New Roman" w:cs="Times New Roman"/>
        </w:rPr>
      </w:pPr>
      <w:r>
        <w:rPr>
          <w:rFonts w:ascii="Times New Roman" w:eastAsia="宋体" w:hAnsi="Times New Roman" w:cs="Times New Roman"/>
        </w:rPr>
        <w:br w:type="page"/>
      </w:r>
    </w:p>
    <w:p w14:paraId="7DFDB266" w14:textId="77777777" w:rsidR="00DD7A5A" w:rsidRDefault="00DD7A5A" w:rsidP="00B57D0C">
      <w:pPr>
        <w:spacing w:line="360" w:lineRule="auto"/>
        <w:rPr>
          <w:rFonts w:ascii="Times New Roman" w:eastAsia="宋体" w:hAnsi="Times New Roman" w:cs="Times New Roman"/>
        </w:rPr>
      </w:pPr>
    </w:p>
    <w:p w14:paraId="08B1EB2B" w14:textId="77777777" w:rsidR="00DD7A5A" w:rsidRDefault="00DD7A5A" w:rsidP="0043408A">
      <w:pPr>
        <w:spacing w:line="360" w:lineRule="auto"/>
        <w:jc w:val="left"/>
        <w:rPr>
          <w:rFonts w:ascii="Times New Roman" w:eastAsia="宋体" w:hAnsi="Times New Roman" w:cs="Times New Roman"/>
        </w:rPr>
      </w:pPr>
      <w:r w:rsidRPr="008C637D">
        <w:rPr>
          <w:rFonts w:ascii="Times New Roman" w:eastAsia="宋体" w:hAnsi="Times New Roman" w:cs="Times New Roman" w:hint="eastAsia"/>
          <w:b/>
          <w:bCs/>
        </w:rPr>
        <w:t xml:space="preserve">Supplementary Table </w:t>
      </w:r>
      <w:r>
        <w:rPr>
          <w:rFonts w:ascii="Times New Roman" w:eastAsia="宋体" w:hAnsi="Times New Roman" w:cs="Times New Roman" w:hint="eastAsia"/>
          <w:b/>
          <w:bCs/>
        </w:rPr>
        <w:t>8</w:t>
      </w:r>
      <w:r w:rsidRPr="008C637D">
        <w:rPr>
          <w:rFonts w:ascii="Times New Roman" w:eastAsia="宋体" w:hAnsi="Times New Roman" w:cs="Times New Roman" w:hint="eastAsia"/>
          <w:b/>
          <w:bCs/>
        </w:rPr>
        <w:t>.</w:t>
      </w:r>
      <w:r>
        <w:rPr>
          <w:rFonts w:ascii="Times New Roman" w:eastAsia="宋体" w:hAnsi="Times New Roman" w:cs="Times New Roman" w:hint="eastAsia"/>
        </w:rPr>
        <w:t xml:space="preserve"> </w:t>
      </w:r>
      <w:r w:rsidRPr="001C250D">
        <w:rPr>
          <w:rFonts w:ascii="Times New Roman" w:eastAsia="宋体" w:hAnsi="Times New Roman" w:cs="Times New Roman"/>
        </w:rPr>
        <w:t xml:space="preserve">Cost analysis for the electrosynthesis of </w:t>
      </w:r>
      <w:r w:rsidRPr="0043408A">
        <w:rPr>
          <w:rFonts w:ascii="Times New Roman" w:eastAsia="宋体" w:hAnsi="Times New Roman" w:cs="Times New Roman"/>
        </w:rPr>
        <w:t>alkaline</w:t>
      </w:r>
      <w:r w:rsidRPr="001C250D">
        <w:rPr>
          <w:rFonts w:ascii="Times New Roman" w:eastAsia="宋体" w:hAnsi="Times New Roman" w:cs="Times New Roman"/>
        </w:rPr>
        <w:t xml:space="preserve"> </w:t>
      </w:r>
      <w:r w:rsidRPr="00176569">
        <w:rPr>
          <w:rFonts w:ascii="Times New Roman" w:eastAsia="宋体" w:hAnsi="Times New Roman" w:cs="Times New Roman"/>
        </w:rPr>
        <w:t>H₂O₂</w:t>
      </w:r>
      <w:r w:rsidRPr="001C250D">
        <w:rPr>
          <w:rFonts w:ascii="Times New Roman" w:eastAsia="宋体" w:hAnsi="Times New Roman" w:cs="Times New Roman"/>
        </w:rPr>
        <w:t>.</w:t>
      </w:r>
    </w:p>
    <w:tbl>
      <w:tblPr>
        <w:tblStyle w:val="a7"/>
        <w:tblW w:w="0" w:type="auto"/>
        <w:jc w:val="center"/>
        <w:tblLook w:val="04A0" w:firstRow="1" w:lastRow="0" w:firstColumn="1" w:lastColumn="0" w:noHBand="0" w:noVBand="1"/>
      </w:tblPr>
      <w:tblGrid>
        <w:gridCol w:w="1150"/>
        <w:gridCol w:w="992"/>
        <w:gridCol w:w="3002"/>
        <w:gridCol w:w="1581"/>
        <w:gridCol w:w="1581"/>
      </w:tblGrid>
      <w:tr w:rsidR="00DD7A5A" w14:paraId="2D173E95" w14:textId="77777777" w:rsidTr="00772319">
        <w:trPr>
          <w:jc w:val="center"/>
        </w:trPr>
        <w:tc>
          <w:tcPr>
            <w:tcW w:w="1150" w:type="dxa"/>
            <w:tcBorders>
              <w:top w:val="single" w:sz="12" w:space="0" w:color="auto"/>
              <w:left w:val="nil"/>
              <w:bottom w:val="single" w:sz="8" w:space="0" w:color="auto"/>
              <w:right w:val="nil"/>
            </w:tcBorders>
            <w:vAlign w:val="center"/>
          </w:tcPr>
          <w:p w14:paraId="2C978AB1"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Project</w:t>
            </w:r>
          </w:p>
        </w:tc>
        <w:tc>
          <w:tcPr>
            <w:tcW w:w="3994" w:type="dxa"/>
            <w:gridSpan w:val="2"/>
            <w:tcBorders>
              <w:top w:val="single" w:sz="12" w:space="0" w:color="auto"/>
              <w:left w:val="nil"/>
              <w:bottom w:val="single" w:sz="8" w:space="0" w:color="auto"/>
              <w:right w:val="nil"/>
            </w:tcBorders>
            <w:vAlign w:val="center"/>
          </w:tcPr>
          <w:p w14:paraId="4CB0795F"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C</w:t>
            </w:r>
            <w:r w:rsidRPr="001C250D">
              <w:rPr>
                <w:rFonts w:ascii="Times New Roman" w:eastAsia="宋体" w:hAnsi="Times New Roman" w:cs="Times New Roman" w:hint="eastAsia"/>
              </w:rPr>
              <w:t>ategories</w:t>
            </w:r>
          </w:p>
        </w:tc>
        <w:tc>
          <w:tcPr>
            <w:tcW w:w="1581" w:type="dxa"/>
            <w:tcBorders>
              <w:top w:val="single" w:sz="12" w:space="0" w:color="auto"/>
              <w:left w:val="nil"/>
              <w:bottom w:val="single" w:sz="8" w:space="0" w:color="auto"/>
              <w:right w:val="nil"/>
            </w:tcBorders>
            <w:vAlign w:val="center"/>
          </w:tcPr>
          <w:p w14:paraId="292D1FE2"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C</w:t>
            </w:r>
            <w:r w:rsidRPr="001C250D">
              <w:rPr>
                <w:rFonts w:ascii="Times New Roman" w:eastAsia="宋体" w:hAnsi="Times New Roman" w:cs="Times New Roman" w:hint="eastAsia"/>
              </w:rPr>
              <w:t>ost</w:t>
            </w:r>
          </w:p>
        </w:tc>
        <w:tc>
          <w:tcPr>
            <w:tcW w:w="1581" w:type="dxa"/>
            <w:tcBorders>
              <w:top w:val="single" w:sz="12" w:space="0" w:color="auto"/>
              <w:left w:val="nil"/>
              <w:bottom w:val="single" w:sz="8" w:space="0" w:color="auto"/>
              <w:right w:val="nil"/>
            </w:tcBorders>
            <w:vAlign w:val="center"/>
          </w:tcPr>
          <w:p w14:paraId="432CE9EF" w14:textId="77777777" w:rsidR="00DD7A5A" w:rsidRDefault="00DD7A5A" w:rsidP="00551C09">
            <w:pPr>
              <w:rPr>
                <w:rFonts w:ascii="Times New Roman" w:eastAsia="宋体" w:hAnsi="Times New Roman" w:cs="Times New Roman"/>
              </w:rPr>
            </w:pPr>
            <w:r w:rsidRPr="001C250D">
              <w:rPr>
                <w:rFonts w:ascii="Times New Roman" w:eastAsia="宋体" w:hAnsi="Times New Roman" w:cs="Times New Roman"/>
                <w:b/>
                <w:bCs/>
              </w:rPr>
              <w:t>Total cost</w:t>
            </w:r>
            <w:r w:rsidRPr="0070562E">
              <w:rPr>
                <w:rFonts w:ascii="Times New Roman" w:eastAsia="宋体" w:hAnsi="Times New Roman" w:cs="Times New Roman" w:hint="eastAsia"/>
                <w:b/>
                <w:bCs/>
                <w:vertAlign w:val="superscript"/>
              </w:rPr>
              <w:t>a</w:t>
            </w:r>
          </w:p>
        </w:tc>
      </w:tr>
      <w:tr w:rsidR="00DD7A5A" w14:paraId="323D86BA" w14:textId="77777777" w:rsidTr="00551C09">
        <w:trPr>
          <w:jc w:val="center"/>
        </w:trPr>
        <w:tc>
          <w:tcPr>
            <w:tcW w:w="1150" w:type="dxa"/>
            <w:vMerge w:val="restart"/>
            <w:tcBorders>
              <w:top w:val="single" w:sz="8" w:space="0" w:color="auto"/>
              <w:left w:val="nil"/>
              <w:bottom w:val="nil"/>
              <w:right w:val="nil"/>
            </w:tcBorders>
            <w:vAlign w:val="center"/>
          </w:tcPr>
          <w:p w14:paraId="6FC89BEA"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I</w:t>
            </w:r>
            <w:r w:rsidRPr="001C250D">
              <w:rPr>
                <w:rFonts w:ascii="Times New Roman" w:eastAsia="宋体" w:hAnsi="Times New Roman" w:cs="Times New Roman" w:hint="eastAsia"/>
              </w:rPr>
              <w:t>nvestment cost</w:t>
            </w:r>
          </w:p>
        </w:tc>
        <w:tc>
          <w:tcPr>
            <w:tcW w:w="992" w:type="dxa"/>
            <w:vMerge w:val="restart"/>
            <w:tcBorders>
              <w:top w:val="single" w:sz="8" w:space="0" w:color="auto"/>
              <w:left w:val="nil"/>
              <w:bottom w:val="nil"/>
              <w:right w:val="nil"/>
            </w:tcBorders>
            <w:vAlign w:val="center"/>
          </w:tcPr>
          <w:p w14:paraId="7E124C47"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Cell</w:t>
            </w:r>
          </w:p>
        </w:tc>
        <w:tc>
          <w:tcPr>
            <w:tcW w:w="3002" w:type="dxa"/>
            <w:tcBorders>
              <w:top w:val="single" w:sz="8" w:space="0" w:color="auto"/>
              <w:left w:val="nil"/>
              <w:bottom w:val="nil"/>
              <w:right w:val="nil"/>
            </w:tcBorders>
            <w:vAlign w:val="center"/>
          </w:tcPr>
          <w:p w14:paraId="1F052BC4" w14:textId="77777777" w:rsidR="00DD7A5A" w:rsidRDefault="00DD7A5A" w:rsidP="00551C09">
            <w:pPr>
              <w:rPr>
                <w:rFonts w:ascii="Times New Roman" w:eastAsia="宋体" w:hAnsi="Times New Roman" w:cs="Times New Roman"/>
              </w:rPr>
            </w:pPr>
            <w:r>
              <w:rPr>
                <w:rFonts w:ascii="Times New Roman" w:eastAsia="宋体" w:hAnsi="Times New Roman" w:cs="Times New Roman"/>
              </w:rPr>
              <w:t>PEEK</w:t>
            </w:r>
            <w:r w:rsidRPr="001C250D">
              <w:rPr>
                <w:rFonts w:ascii="Times New Roman" w:eastAsia="宋体" w:hAnsi="Times New Roman" w:cs="Times New Roman" w:hint="eastAsia"/>
              </w:rPr>
              <w:t xml:space="preserve"> </w:t>
            </w:r>
            <w:r>
              <w:rPr>
                <w:rFonts w:ascii="Times New Roman" w:eastAsia="宋体" w:hAnsi="Times New Roman" w:cs="Times New Roman"/>
              </w:rPr>
              <w:t>plate</w:t>
            </w:r>
          </w:p>
        </w:tc>
        <w:tc>
          <w:tcPr>
            <w:tcW w:w="1581" w:type="dxa"/>
            <w:tcBorders>
              <w:top w:val="single" w:sz="8" w:space="0" w:color="auto"/>
              <w:left w:val="nil"/>
              <w:bottom w:val="nil"/>
              <w:right w:val="nil"/>
            </w:tcBorders>
            <w:vAlign w:val="center"/>
          </w:tcPr>
          <w:p w14:paraId="246CCE4E"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41.</w:t>
            </w:r>
            <w:r>
              <w:rPr>
                <w:rFonts w:ascii="Times New Roman" w:eastAsia="宋体" w:hAnsi="Times New Roman" w:cs="Times New Roman"/>
              </w:rPr>
              <w:t>22</w:t>
            </w:r>
            <w:r>
              <w:rPr>
                <w:rFonts w:ascii="Times New Roman" w:eastAsia="宋体" w:hAnsi="Times New Roman" w:cs="Times New Roman" w:hint="eastAsia"/>
              </w:rPr>
              <w:t xml:space="preserve"> $/cell</w:t>
            </w:r>
          </w:p>
        </w:tc>
        <w:tc>
          <w:tcPr>
            <w:tcW w:w="1581" w:type="dxa"/>
            <w:vMerge w:val="restart"/>
            <w:tcBorders>
              <w:top w:val="single" w:sz="8" w:space="0" w:color="auto"/>
              <w:left w:val="nil"/>
              <w:bottom w:val="nil"/>
              <w:right w:val="nil"/>
            </w:tcBorders>
            <w:vAlign w:val="center"/>
          </w:tcPr>
          <w:p w14:paraId="7D33407A" w14:textId="77777777" w:rsidR="00DD7A5A" w:rsidRDefault="00DD7A5A" w:rsidP="00551C09">
            <w:pPr>
              <w:rPr>
                <w:rFonts w:ascii="Times New Roman" w:eastAsia="宋体" w:hAnsi="Times New Roman" w:cs="Times New Roman"/>
              </w:rPr>
            </w:pPr>
            <w:r>
              <w:rPr>
                <w:rFonts w:ascii="Times New Roman" w:eastAsia="宋体" w:hAnsi="Times New Roman" w:cs="Times New Roman"/>
              </w:rPr>
              <w:t xml:space="preserve">178.7 </w:t>
            </w:r>
            <w:r>
              <w:rPr>
                <w:rFonts w:ascii="Times New Roman" w:eastAsia="宋体" w:hAnsi="Times New Roman" w:cs="Times New Roman" w:hint="eastAsia"/>
              </w:rPr>
              <w:t>$</w:t>
            </w:r>
            <w:r>
              <w:rPr>
                <w:rFonts w:ascii="Times New Roman" w:eastAsia="宋体" w:hAnsi="Times New Roman" w:cs="Times New Roman" w:hint="eastAsia"/>
                <w:vertAlign w:val="superscript"/>
              </w:rPr>
              <w:t>b</w:t>
            </w:r>
          </w:p>
        </w:tc>
      </w:tr>
      <w:tr w:rsidR="00DD7A5A" w14:paraId="0D6D1CF1" w14:textId="77777777" w:rsidTr="00551C09">
        <w:trPr>
          <w:jc w:val="center"/>
        </w:trPr>
        <w:tc>
          <w:tcPr>
            <w:tcW w:w="1150" w:type="dxa"/>
            <w:vMerge/>
            <w:tcBorders>
              <w:top w:val="nil"/>
              <w:left w:val="nil"/>
              <w:bottom w:val="nil"/>
              <w:right w:val="nil"/>
            </w:tcBorders>
            <w:vAlign w:val="center"/>
          </w:tcPr>
          <w:p w14:paraId="7D665187" w14:textId="77777777" w:rsidR="00DD7A5A" w:rsidRDefault="00DD7A5A" w:rsidP="00551C09">
            <w:pPr>
              <w:rPr>
                <w:rFonts w:ascii="Times New Roman" w:eastAsia="宋体" w:hAnsi="Times New Roman" w:cs="Times New Roman"/>
              </w:rPr>
            </w:pPr>
          </w:p>
        </w:tc>
        <w:tc>
          <w:tcPr>
            <w:tcW w:w="992" w:type="dxa"/>
            <w:vMerge/>
            <w:tcBorders>
              <w:top w:val="nil"/>
              <w:left w:val="nil"/>
              <w:bottom w:val="nil"/>
              <w:right w:val="nil"/>
            </w:tcBorders>
            <w:vAlign w:val="center"/>
          </w:tcPr>
          <w:p w14:paraId="59529E94" w14:textId="77777777" w:rsidR="00DD7A5A" w:rsidRDefault="00DD7A5A" w:rsidP="00551C09">
            <w:pPr>
              <w:rPr>
                <w:rFonts w:ascii="Times New Roman" w:eastAsia="宋体" w:hAnsi="Times New Roman" w:cs="Times New Roman"/>
              </w:rPr>
            </w:pPr>
          </w:p>
        </w:tc>
        <w:tc>
          <w:tcPr>
            <w:tcW w:w="3002" w:type="dxa"/>
            <w:tcBorders>
              <w:top w:val="nil"/>
              <w:left w:val="nil"/>
              <w:bottom w:val="nil"/>
              <w:right w:val="nil"/>
            </w:tcBorders>
            <w:vAlign w:val="center"/>
          </w:tcPr>
          <w:p w14:paraId="519A7B64" w14:textId="77777777" w:rsidR="00DD7A5A" w:rsidRDefault="00DD7A5A" w:rsidP="00551C09">
            <w:pPr>
              <w:rPr>
                <w:rFonts w:ascii="Times New Roman" w:eastAsia="宋体" w:hAnsi="Times New Roman" w:cs="Times New Roman"/>
              </w:rPr>
            </w:pPr>
            <w:r w:rsidRPr="001C250D">
              <w:rPr>
                <w:rFonts w:ascii="Times New Roman" w:eastAsia="宋体" w:hAnsi="Times New Roman" w:cs="Times New Roman" w:hint="eastAsia"/>
              </w:rPr>
              <w:t>bipolar plate</w:t>
            </w:r>
          </w:p>
        </w:tc>
        <w:tc>
          <w:tcPr>
            <w:tcW w:w="1581" w:type="dxa"/>
            <w:tcBorders>
              <w:top w:val="nil"/>
              <w:left w:val="nil"/>
              <w:bottom w:val="nil"/>
              <w:right w:val="nil"/>
            </w:tcBorders>
            <w:vAlign w:val="center"/>
          </w:tcPr>
          <w:p w14:paraId="2E7C8D30" w14:textId="77777777" w:rsidR="00DD7A5A" w:rsidRDefault="00DD7A5A" w:rsidP="00551C09">
            <w:pPr>
              <w:rPr>
                <w:rFonts w:ascii="Times New Roman" w:eastAsia="宋体" w:hAnsi="Times New Roman" w:cs="Times New Roman"/>
              </w:rPr>
            </w:pPr>
            <w:r>
              <w:rPr>
                <w:rFonts w:ascii="Times New Roman" w:eastAsia="宋体" w:hAnsi="Times New Roman" w:cs="Times New Roman"/>
              </w:rPr>
              <w:t>137.4</w:t>
            </w:r>
            <w:r>
              <w:rPr>
                <w:rFonts w:ascii="Times New Roman" w:eastAsia="宋体" w:hAnsi="Times New Roman" w:cs="Times New Roman" w:hint="eastAsia"/>
              </w:rPr>
              <w:t xml:space="preserve"> $/cell</w:t>
            </w:r>
          </w:p>
        </w:tc>
        <w:tc>
          <w:tcPr>
            <w:tcW w:w="1581" w:type="dxa"/>
            <w:vMerge/>
            <w:tcBorders>
              <w:top w:val="nil"/>
              <w:left w:val="nil"/>
              <w:bottom w:val="nil"/>
              <w:right w:val="nil"/>
            </w:tcBorders>
            <w:vAlign w:val="center"/>
          </w:tcPr>
          <w:p w14:paraId="7B412674" w14:textId="77777777" w:rsidR="00DD7A5A" w:rsidRDefault="00DD7A5A" w:rsidP="00551C09">
            <w:pPr>
              <w:rPr>
                <w:rFonts w:ascii="Times New Roman" w:eastAsia="宋体" w:hAnsi="Times New Roman" w:cs="Times New Roman"/>
              </w:rPr>
            </w:pPr>
          </w:p>
        </w:tc>
      </w:tr>
      <w:tr w:rsidR="00DD7A5A" w14:paraId="6A7DD8D5" w14:textId="77777777" w:rsidTr="00551C09">
        <w:trPr>
          <w:jc w:val="center"/>
        </w:trPr>
        <w:tc>
          <w:tcPr>
            <w:tcW w:w="1150" w:type="dxa"/>
            <w:vMerge/>
            <w:tcBorders>
              <w:top w:val="nil"/>
              <w:left w:val="nil"/>
              <w:bottom w:val="nil"/>
              <w:right w:val="nil"/>
            </w:tcBorders>
            <w:vAlign w:val="center"/>
          </w:tcPr>
          <w:p w14:paraId="2DFBF323" w14:textId="77777777" w:rsidR="00DD7A5A" w:rsidRDefault="00DD7A5A" w:rsidP="00551C09">
            <w:pPr>
              <w:rPr>
                <w:rFonts w:ascii="Times New Roman" w:eastAsia="宋体" w:hAnsi="Times New Roman" w:cs="Times New Roman"/>
              </w:rPr>
            </w:pPr>
          </w:p>
        </w:tc>
        <w:tc>
          <w:tcPr>
            <w:tcW w:w="992" w:type="dxa"/>
            <w:vMerge/>
            <w:tcBorders>
              <w:top w:val="nil"/>
              <w:left w:val="nil"/>
              <w:bottom w:val="nil"/>
              <w:right w:val="nil"/>
            </w:tcBorders>
            <w:vAlign w:val="center"/>
          </w:tcPr>
          <w:p w14:paraId="35AB5849" w14:textId="77777777" w:rsidR="00DD7A5A" w:rsidRDefault="00DD7A5A" w:rsidP="00551C09">
            <w:pPr>
              <w:rPr>
                <w:rFonts w:ascii="Times New Roman" w:eastAsia="宋体" w:hAnsi="Times New Roman" w:cs="Times New Roman"/>
              </w:rPr>
            </w:pPr>
          </w:p>
        </w:tc>
        <w:tc>
          <w:tcPr>
            <w:tcW w:w="3002" w:type="dxa"/>
            <w:tcBorders>
              <w:top w:val="nil"/>
              <w:left w:val="nil"/>
              <w:bottom w:val="nil"/>
              <w:right w:val="nil"/>
            </w:tcBorders>
            <w:vAlign w:val="center"/>
          </w:tcPr>
          <w:p w14:paraId="0966C8CE"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PEM</w:t>
            </w:r>
          </w:p>
        </w:tc>
        <w:tc>
          <w:tcPr>
            <w:tcW w:w="1581" w:type="dxa"/>
            <w:tcBorders>
              <w:top w:val="nil"/>
              <w:left w:val="nil"/>
              <w:bottom w:val="nil"/>
              <w:right w:val="nil"/>
            </w:tcBorders>
            <w:vAlign w:val="center"/>
          </w:tcPr>
          <w:p w14:paraId="473249F9"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0.076 $/cm</w:t>
            </w:r>
            <w:r w:rsidRPr="00817A4F">
              <w:rPr>
                <w:rFonts w:ascii="Times New Roman" w:eastAsia="宋体" w:hAnsi="Times New Roman" w:cs="Times New Roman" w:hint="eastAsia"/>
                <w:vertAlign w:val="superscript"/>
              </w:rPr>
              <w:t>2</w:t>
            </w:r>
          </w:p>
        </w:tc>
        <w:tc>
          <w:tcPr>
            <w:tcW w:w="1581" w:type="dxa"/>
            <w:vMerge/>
            <w:tcBorders>
              <w:top w:val="nil"/>
              <w:left w:val="nil"/>
              <w:bottom w:val="nil"/>
              <w:right w:val="nil"/>
            </w:tcBorders>
            <w:vAlign w:val="center"/>
          </w:tcPr>
          <w:p w14:paraId="6F4CA5B4" w14:textId="77777777" w:rsidR="00DD7A5A" w:rsidRDefault="00DD7A5A" w:rsidP="00551C09">
            <w:pPr>
              <w:rPr>
                <w:rFonts w:ascii="Times New Roman" w:eastAsia="宋体" w:hAnsi="Times New Roman" w:cs="Times New Roman"/>
              </w:rPr>
            </w:pPr>
          </w:p>
        </w:tc>
      </w:tr>
      <w:tr w:rsidR="00DD7A5A" w14:paraId="06E1B2C8" w14:textId="77777777" w:rsidTr="00551C09">
        <w:trPr>
          <w:jc w:val="center"/>
        </w:trPr>
        <w:tc>
          <w:tcPr>
            <w:tcW w:w="1150" w:type="dxa"/>
            <w:vMerge/>
            <w:tcBorders>
              <w:top w:val="nil"/>
              <w:left w:val="nil"/>
              <w:bottom w:val="nil"/>
              <w:right w:val="nil"/>
            </w:tcBorders>
            <w:vAlign w:val="center"/>
          </w:tcPr>
          <w:p w14:paraId="78F459B0" w14:textId="77777777" w:rsidR="00DD7A5A" w:rsidRDefault="00DD7A5A" w:rsidP="00551C09">
            <w:pPr>
              <w:rPr>
                <w:rFonts w:ascii="Times New Roman" w:eastAsia="宋体" w:hAnsi="Times New Roman" w:cs="Times New Roman"/>
              </w:rPr>
            </w:pPr>
          </w:p>
        </w:tc>
        <w:tc>
          <w:tcPr>
            <w:tcW w:w="992" w:type="dxa"/>
            <w:tcBorders>
              <w:top w:val="nil"/>
              <w:left w:val="nil"/>
              <w:bottom w:val="nil"/>
              <w:right w:val="nil"/>
            </w:tcBorders>
            <w:vAlign w:val="center"/>
          </w:tcPr>
          <w:p w14:paraId="5121ADDF"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Anode</w:t>
            </w:r>
          </w:p>
        </w:tc>
        <w:tc>
          <w:tcPr>
            <w:tcW w:w="3002" w:type="dxa"/>
            <w:tcBorders>
              <w:top w:val="nil"/>
              <w:left w:val="nil"/>
              <w:bottom w:val="nil"/>
              <w:right w:val="nil"/>
            </w:tcBorders>
            <w:vAlign w:val="center"/>
          </w:tcPr>
          <w:p w14:paraId="14182473" w14:textId="77777777" w:rsidR="00DD7A5A" w:rsidRDefault="00DD7A5A" w:rsidP="00551C09">
            <w:pPr>
              <w:rPr>
                <w:rFonts w:ascii="Times New Roman" w:eastAsia="宋体" w:hAnsi="Times New Roman" w:cs="Times New Roman"/>
              </w:rPr>
            </w:pPr>
            <w:r>
              <w:rPr>
                <w:rFonts w:ascii="Times New Roman" w:eastAsia="宋体" w:hAnsi="Times New Roman" w:cs="Times New Roman"/>
              </w:rPr>
              <w:t>Ni</w:t>
            </w:r>
          </w:p>
        </w:tc>
        <w:tc>
          <w:tcPr>
            <w:tcW w:w="1581" w:type="dxa"/>
            <w:tcBorders>
              <w:top w:val="nil"/>
              <w:left w:val="nil"/>
              <w:bottom w:val="nil"/>
              <w:right w:val="nil"/>
            </w:tcBorders>
            <w:vAlign w:val="center"/>
          </w:tcPr>
          <w:p w14:paraId="7D3AFA7C" w14:textId="77777777" w:rsidR="00DD7A5A" w:rsidRDefault="00DD7A5A" w:rsidP="00551C09">
            <w:pPr>
              <w:rPr>
                <w:rFonts w:ascii="Times New Roman" w:eastAsia="宋体" w:hAnsi="Times New Roman" w:cs="Times New Roman"/>
              </w:rPr>
            </w:pPr>
            <w:r>
              <w:rPr>
                <w:rFonts w:ascii="Times New Roman" w:eastAsia="宋体" w:hAnsi="Times New Roman" w:cs="Times New Roman"/>
              </w:rPr>
              <w:t>9.62</w:t>
            </w:r>
            <w:r>
              <w:rPr>
                <w:rFonts w:ascii="Times New Roman" w:eastAsia="宋体" w:hAnsi="Times New Roman" w:cs="Times New Roman" w:hint="eastAsia"/>
              </w:rPr>
              <w:t xml:space="preserve"> $/</w:t>
            </w:r>
            <w:r>
              <w:rPr>
                <w:rFonts w:ascii="Times New Roman" w:eastAsia="宋体" w:hAnsi="Times New Roman" w:cs="Times New Roman"/>
              </w:rPr>
              <w:t xml:space="preserve"> </w:t>
            </w:r>
            <w:r>
              <w:rPr>
                <w:rFonts w:ascii="Times New Roman" w:eastAsia="宋体" w:hAnsi="Times New Roman" w:cs="Times New Roman" w:hint="eastAsia"/>
              </w:rPr>
              <w:t>cell</w:t>
            </w:r>
          </w:p>
        </w:tc>
        <w:tc>
          <w:tcPr>
            <w:tcW w:w="1581" w:type="dxa"/>
            <w:tcBorders>
              <w:top w:val="nil"/>
              <w:left w:val="nil"/>
              <w:bottom w:val="nil"/>
              <w:right w:val="nil"/>
            </w:tcBorders>
            <w:vAlign w:val="center"/>
          </w:tcPr>
          <w:p w14:paraId="5AA8556A" w14:textId="77777777" w:rsidR="00DD7A5A" w:rsidRDefault="00DD7A5A" w:rsidP="00551C09">
            <w:pPr>
              <w:rPr>
                <w:rFonts w:ascii="Times New Roman" w:eastAsia="宋体" w:hAnsi="Times New Roman" w:cs="Times New Roman"/>
              </w:rPr>
            </w:pPr>
            <w:r>
              <w:rPr>
                <w:rFonts w:ascii="Times New Roman" w:eastAsia="宋体" w:hAnsi="Times New Roman" w:cs="Times New Roman"/>
              </w:rPr>
              <w:t xml:space="preserve">16.02 </w:t>
            </w:r>
            <w:r>
              <w:rPr>
                <w:rFonts w:ascii="Times New Roman" w:eastAsia="宋体" w:hAnsi="Times New Roman" w:cs="Times New Roman" w:hint="eastAsia"/>
              </w:rPr>
              <w:t>$</w:t>
            </w:r>
          </w:p>
        </w:tc>
      </w:tr>
      <w:tr w:rsidR="00DD7A5A" w14:paraId="541F621C" w14:textId="77777777" w:rsidTr="00551C09">
        <w:trPr>
          <w:jc w:val="center"/>
        </w:trPr>
        <w:tc>
          <w:tcPr>
            <w:tcW w:w="1150" w:type="dxa"/>
            <w:vMerge/>
            <w:tcBorders>
              <w:top w:val="nil"/>
              <w:left w:val="nil"/>
              <w:bottom w:val="nil"/>
              <w:right w:val="nil"/>
            </w:tcBorders>
            <w:vAlign w:val="center"/>
          </w:tcPr>
          <w:p w14:paraId="1B944C05" w14:textId="77777777" w:rsidR="00DD7A5A" w:rsidRDefault="00DD7A5A" w:rsidP="00551C09">
            <w:pPr>
              <w:rPr>
                <w:rFonts w:ascii="Times New Roman" w:eastAsia="宋体" w:hAnsi="Times New Roman" w:cs="Times New Roman"/>
              </w:rPr>
            </w:pPr>
          </w:p>
        </w:tc>
        <w:tc>
          <w:tcPr>
            <w:tcW w:w="992" w:type="dxa"/>
            <w:vMerge w:val="restart"/>
            <w:tcBorders>
              <w:top w:val="nil"/>
              <w:left w:val="nil"/>
              <w:bottom w:val="nil"/>
              <w:right w:val="nil"/>
            </w:tcBorders>
            <w:vAlign w:val="center"/>
          </w:tcPr>
          <w:p w14:paraId="2335197C"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GDE</w:t>
            </w:r>
          </w:p>
        </w:tc>
        <w:tc>
          <w:tcPr>
            <w:tcW w:w="3002" w:type="dxa"/>
            <w:tcBorders>
              <w:top w:val="nil"/>
              <w:left w:val="nil"/>
              <w:bottom w:val="nil"/>
              <w:right w:val="nil"/>
            </w:tcBorders>
            <w:vAlign w:val="center"/>
          </w:tcPr>
          <w:p w14:paraId="471F7054" w14:textId="77777777" w:rsidR="00DD7A5A" w:rsidRDefault="00DD7A5A" w:rsidP="00551C09">
            <w:pPr>
              <w:rPr>
                <w:rFonts w:ascii="Times New Roman" w:eastAsia="宋体" w:hAnsi="Times New Roman" w:cs="Times New Roman"/>
              </w:rPr>
            </w:pPr>
            <w:proofErr w:type="gramStart"/>
            <w:r>
              <w:rPr>
                <w:rFonts w:ascii="Times New Roman" w:eastAsia="宋体" w:hAnsi="Times New Roman" w:cs="Times New Roman" w:hint="eastAsia"/>
              </w:rPr>
              <w:t>GDL(</w:t>
            </w:r>
            <w:proofErr w:type="gramEnd"/>
            <w:r w:rsidRPr="001C250D">
              <w:rPr>
                <w:rFonts w:ascii="Times New Roman" w:eastAsia="宋体" w:hAnsi="Times New Roman" w:cs="Times New Roman" w:hint="eastAsia"/>
              </w:rPr>
              <w:t xml:space="preserve">commercial </w:t>
            </w:r>
            <w:r>
              <w:rPr>
                <w:rFonts w:ascii="Times New Roman" w:eastAsia="宋体" w:hAnsi="Times New Roman" w:cs="Times New Roman" w:hint="eastAsia"/>
              </w:rPr>
              <w:t>CP)</w:t>
            </w:r>
          </w:p>
        </w:tc>
        <w:tc>
          <w:tcPr>
            <w:tcW w:w="1581" w:type="dxa"/>
            <w:tcBorders>
              <w:top w:val="nil"/>
              <w:left w:val="nil"/>
              <w:bottom w:val="nil"/>
              <w:right w:val="nil"/>
            </w:tcBorders>
            <w:vAlign w:val="center"/>
          </w:tcPr>
          <w:p w14:paraId="1C252EE5"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0.064 $/cm</w:t>
            </w:r>
            <w:r w:rsidRPr="00817A4F">
              <w:rPr>
                <w:rFonts w:ascii="Times New Roman" w:eastAsia="宋体" w:hAnsi="Times New Roman" w:cs="Times New Roman" w:hint="eastAsia"/>
                <w:vertAlign w:val="superscript"/>
              </w:rPr>
              <w:t>2</w:t>
            </w:r>
          </w:p>
        </w:tc>
        <w:tc>
          <w:tcPr>
            <w:tcW w:w="1581" w:type="dxa"/>
            <w:vMerge w:val="restart"/>
            <w:tcBorders>
              <w:top w:val="nil"/>
              <w:left w:val="nil"/>
              <w:bottom w:val="single" w:sz="8" w:space="0" w:color="auto"/>
              <w:right w:val="nil"/>
            </w:tcBorders>
            <w:vAlign w:val="center"/>
          </w:tcPr>
          <w:p w14:paraId="5984BBA4" w14:textId="77777777" w:rsidR="00DD7A5A" w:rsidRDefault="00DD7A5A" w:rsidP="00551C09">
            <w:pPr>
              <w:rPr>
                <w:rFonts w:ascii="Times New Roman" w:eastAsia="宋体" w:hAnsi="Times New Roman" w:cs="Times New Roman"/>
              </w:rPr>
            </w:pPr>
            <w:r>
              <w:rPr>
                <w:rFonts w:ascii="Times New Roman" w:eastAsia="宋体" w:hAnsi="Times New Roman" w:cs="Times New Roman"/>
              </w:rPr>
              <w:t xml:space="preserve">6.508 </w:t>
            </w:r>
            <w:r>
              <w:rPr>
                <w:rFonts w:ascii="Times New Roman" w:eastAsia="宋体" w:hAnsi="Times New Roman" w:cs="Times New Roman" w:hint="eastAsia"/>
              </w:rPr>
              <w:t>$</w:t>
            </w:r>
            <w:r>
              <w:rPr>
                <w:rFonts w:ascii="Times New Roman" w:eastAsia="宋体" w:hAnsi="Times New Roman" w:cs="Times New Roman" w:hint="eastAsia"/>
                <w:vertAlign w:val="superscript"/>
              </w:rPr>
              <w:t>c</w:t>
            </w:r>
          </w:p>
        </w:tc>
      </w:tr>
      <w:tr w:rsidR="00DD7A5A" w14:paraId="2FBA0A6F" w14:textId="77777777" w:rsidTr="00551C09">
        <w:trPr>
          <w:jc w:val="center"/>
        </w:trPr>
        <w:tc>
          <w:tcPr>
            <w:tcW w:w="1150" w:type="dxa"/>
            <w:vMerge/>
            <w:tcBorders>
              <w:top w:val="nil"/>
              <w:left w:val="nil"/>
              <w:bottom w:val="nil"/>
              <w:right w:val="nil"/>
            </w:tcBorders>
            <w:vAlign w:val="center"/>
          </w:tcPr>
          <w:p w14:paraId="5303BCB7" w14:textId="77777777" w:rsidR="00DD7A5A" w:rsidRDefault="00DD7A5A" w:rsidP="00551C09">
            <w:pPr>
              <w:rPr>
                <w:rFonts w:ascii="Times New Roman" w:eastAsia="宋体" w:hAnsi="Times New Roman" w:cs="Times New Roman"/>
              </w:rPr>
            </w:pPr>
          </w:p>
        </w:tc>
        <w:tc>
          <w:tcPr>
            <w:tcW w:w="992" w:type="dxa"/>
            <w:vMerge/>
            <w:tcBorders>
              <w:top w:val="nil"/>
              <w:left w:val="nil"/>
              <w:bottom w:val="nil"/>
              <w:right w:val="nil"/>
            </w:tcBorders>
            <w:vAlign w:val="center"/>
          </w:tcPr>
          <w:p w14:paraId="516B8B93" w14:textId="77777777" w:rsidR="00DD7A5A" w:rsidRDefault="00DD7A5A" w:rsidP="00551C09">
            <w:pPr>
              <w:rPr>
                <w:rFonts w:ascii="Times New Roman" w:eastAsia="宋体" w:hAnsi="Times New Roman" w:cs="Times New Roman"/>
              </w:rPr>
            </w:pPr>
          </w:p>
        </w:tc>
        <w:tc>
          <w:tcPr>
            <w:tcW w:w="3002" w:type="dxa"/>
            <w:tcBorders>
              <w:top w:val="nil"/>
              <w:left w:val="nil"/>
              <w:bottom w:val="nil"/>
              <w:right w:val="nil"/>
            </w:tcBorders>
            <w:vAlign w:val="center"/>
          </w:tcPr>
          <w:p w14:paraId="25D6711A" w14:textId="77777777" w:rsidR="00DD7A5A" w:rsidRPr="001C250D" w:rsidRDefault="00DD7A5A" w:rsidP="00551C09">
            <w:pPr>
              <w:rPr>
                <w:rFonts w:ascii="Times New Roman" w:eastAsia="宋体" w:hAnsi="Times New Roman" w:cs="Times New Roman"/>
              </w:rPr>
            </w:pPr>
            <w:proofErr w:type="gramStart"/>
            <w:r w:rsidRPr="001C250D">
              <w:rPr>
                <w:rFonts w:ascii="Times New Roman" w:eastAsia="宋体" w:hAnsi="Times New Roman" w:cs="Times New Roman"/>
              </w:rPr>
              <w:t>C</w:t>
            </w:r>
            <w:r w:rsidRPr="001C250D">
              <w:rPr>
                <w:rFonts w:ascii="Times New Roman" w:eastAsia="宋体" w:hAnsi="Times New Roman" w:cs="Times New Roman" w:hint="eastAsia"/>
              </w:rPr>
              <w:t>atalyst</w:t>
            </w:r>
            <w:r>
              <w:rPr>
                <w:rFonts w:ascii="Times New Roman" w:eastAsia="宋体" w:hAnsi="Times New Roman" w:cs="Times New Roman" w:hint="eastAsia"/>
              </w:rPr>
              <w:t>(</w:t>
            </w:r>
            <w:proofErr w:type="gramEnd"/>
            <w:r w:rsidRPr="001C250D">
              <w:rPr>
                <w:rFonts w:ascii="Times New Roman" w:eastAsia="宋体" w:hAnsi="Times New Roman" w:cs="Times New Roman" w:hint="eastAsia"/>
              </w:rPr>
              <w:t xml:space="preserve">commercial </w:t>
            </w:r>
            <w:r>
              <w:rPr>
                <w:rFonts w:ascii="Times New Roman" w:eastAsia="宋体" w:hAnsi="Times New Roman" w:cs="Times New Roman" w:hint="eastAsia"/>
              </w:rPr>
              <w:t>CB)</w:t>
            </w:r>
          </w:p>
        </w:tc>
        <w:tc>
          <w:tcPr>
            <w:tcW w:w="1581" w:type="dxa"/>
            <w:tcBorders>
              <w:top w:val="nil"/>
              <w:left w:val="nil"/>
              <w:bottom w:val="nil"/>
              <w:right w:val="nil"/>
            </w:tcBorders>
            <w:vAlign w:val="center"/>
          </w:tcPr>
          <w:p w14:paraId="2EBDBF19"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0.00003 $/mg</w:t>
            </w:r>
          </w:p>
        </w:tc>
        <w:tc>
          <w:tcPr>
            <w:tcW w:w="1581" w:type="dxa"/>
            <w:vMerge/>
            <w:tcBorders>
              <w:top w:val="nil"/>
              <w:left w:val="nil"/>
              <w:bottom w:val="single" w:sz="8" w:space="0" w:color="auto"/>
              <w:right w:val="nil"/>
            </w:tcBorders>
            <w:vAlign w:val="center"/>
          </w:tcPr>
          <w:p w14:paraId="4058F4F4" w14:textId="77777777" w:rsidR="00DD7A5A" w:rsidRDefault="00DD7A5A" w:rsidP="00551C09">
            <w:pPr>
              <w:rPr>
                <w:rFonts w:ascii="Times New Roman" w:eastAsia="宋体" w:hAnsi="Times New Roman" w:cs="Times New Roman"/>
              </w:rPr>
            </w:pPr>
          </w:p>
        </w:tc>
      </w:tr>
      <w:tr w:rsidR="00DD7A5A" w14:paraId="1448D9EB" w14:textId="77777777" w:rsidTr="00772319">
        <w:trPr>
          <w:jc w:val="center"/>
        </w:trPr>
        <w:tc>
          <w:tcPr>
            <w:tcW w:w="1150" w:type="dxa"/>
            <w:vMerge/>
            <w:tcBorders>
              <w:top w:val="nil"/>
              <w:left w:val="nil"/>
              <w:bottom w:val="nil"/>
              <w:right w:val="nil"/>
            </w:tcBorders>
            <w:vAlign w:val="center"/>
          </w:tcPr>
          <w:p w14:paraId="0F2F1D58" w14:textId="77777777" w:rsidR="00DD7A5A" w:rsidRDefault="00DD7A5A" w:rsidP="00551C09">
            <w:pPr>
              <w:rPr>
                <w:rFonts w:ascii="Times New Roman" w:eastAsia="宋体" w:hAnsi="Times New Roman" w:cs="Times New Roman"/>
              </w:rPr>
            </w:pPr>
          </w:p>
        </w:tc>
        <w:tc>
          <w:tcPr>
            <w:tcW w:w="992" w:type="dxa"/>
            <w:vMerge/>
            <w:tcBorders>
              <w:top w:val="nil"/>
              <w:left w:val="nil"/>
              <w:bottom w:val="nil"/>
              <w:right w:val="nil"/>
            </w:tcBorders>
            <w:vAlign w:val="center"/>
          </w:tcPr>
          <w:p w14:paraId="1D85645B" w14:textId="77777777" w:rsidR="00DD7A5A" w:rsidRDefault="00DD7A5A" w:rsidP="00551C09">
            <w:pPr>
              <w:rPr>
                <w:rFonts w:ascii="Times New Roman" w:eastAsia="宋体" w:hAnsi="Times New Roman" w:cs="Times New Roman"/>
              </w:rPr>
            </w:pPr>
          </w:p>
        </w:tc>
        <w:tc>
          <w:tcPr>
            <w:tcW w:w="3002" w:type="dxa"/>
            <w:tcBorders>
              <w:top w:val="nil"/>
              <w:left w:val="nil"/>
              <w:bottom w:val="nil"/>
              <w:right w:val="nil"/>
            </w:tcBorders>
            <w:vAlign w:val="center"/>
          </w:tcPr>
          <w:p w14:paraId="2167B10E"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B</w:t>
            </w:r>
            <w:r w:rsidRPr="001C250D">
              <w:rPr>
                <w:rFonts w:ascii="Times New Roman" w:eastAsia="宋体" w:hAnsi="Times New Roman" w:cs="Times New Roman" w:hint="eastAsia"/>
              </w:rPr>
              <w:t>inder</w:t>
            </w:r>
            <w:r>
              <w:rPr>
                <w:rFonts w:ascii="Times New Roman" w:eastAsia="宋体" w:hAnsi="Times New Roman" w:cs="Times New Roman" w:hint="eastAsia"/>
              </w:rPr>
              <w:t>（</w:t>
            </w:r>
            <w:r>
              <w:rPr>
                <w:rFonts w:ascii="Times New Roman" w:eastAsia="宋体" w:hAnsi="Times New Roman" w:cs="Times New Roman" w:hint="eastAsia"/>
              </w:rPr>
              <w:t>PTFE</w:t>
            </w:r>
            <w:r>
              <w:rPr>
                <w:rFonts w:ascii="Times New Roman" w:eastAsia="宋体" w:hAnsi="Times New Roman" w:cs="Times New Roman" w:hint="eastAsia"/>
              </w:rPr>
              <w:t>）</w:t>
            </w:r>
          </w:p>
        </w:tc>
        <w:tc>
          <w:tcPr>
            <w:tcW w:w="1581" w:type="dxa"/>
            <w:tcBorders>
              <w:top w:val="nil"/>
              <w:left w:val="nil"/>
              <w:bottom w:val="nil"/>
              <w:right w:val="nil"/>
            </w:tcBorders>
            <w:vAlign w:val="center"/>
          </w:tcPr>
          <w:p w14:paraId="22003031"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0.000035 $/mg</w:t>
            </w:r>
          </w:p>
        </w:tc>
        <w:tc>
          <w:tcPr>
            <w:tcW w:w="1581" w:type="dxa"/>
            <w:vMerge/>
            <w:tcBorders>
              <w:top w:val="nil"/>
              <w:left w:val="nil"/>
              <w:bottom w:val="nil"/>
              <w:right w:val="nil"/>
            </w:tcBorders>
            <w:vAlign w:val="center"/>
          </w:tcPr>
          <w:p w14:paraId="7C4593ED" w14:textId="77777777" w:rsidR="00DD7A5A" w:rsidRDefault="00DD7A5A" w:rsidP="00551C09">
            <w:pPr>
              <w:rPr>
                <w:rFonts w:ascii="Times New Roman" w:eastAsia="宋体" w:hAnsi="Times New Roman" w:cs="Times New Roman"/>
              </w:rPr>
            </w:pPr>
          </w:p>
        </w:tc>
      </w:tr>
      <w:tr w:rsidR="00DD7A5A" w14:paraId="3EB9B1D7" w14:textId="77777777" w:rsidTr="00772319">
        <w:trPr>
          <w:trHeight w:val="269"/>
          <w:jc w:val="center"/>
        </w:trPr>
        <w:tc>
          <w:tcPr>
            <w:tcW w:w="1150" w:type="dxa"/>
            <w:vMerge w:val="restart"/>
            <w:tcBorders>
              <w:top w:val="nil"/>
              <w:left w:val="nil"/>
              <w:bottom w:val="nil"/>
              <w:right w:val="nil"/>
            </w:tcBorders>
            <w:vAlign w:val="center"/>
          </w:tcPr>
          <w:p w14:paraId="49DCD8B9"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P</w:t>
            </w:r>
            <w:r w:rsidRPr="001C250D">
              <w:rPr>
                <w:rFonts w:ascii="Times New Roman" w:eastAsia="宋体" w:hAnsi="Times New Roman" w:cs="Times New Roman" w:hint="eastAsia"/>
              </w:rPr>
              <w:t>roduction costs</w:t>
            </w:r>
          </w:p>
        </w:tc>
        <w:tc>
          <w:tcPr>
            <w:tcW w:w="3994" w:type="dxa"/>
            <w:gridSpan w:val="2"/>
            <w:tcBorders>
              <w:top w:val="nil"/>
              <w:left w:val="nil"/>
              <w:bottom w:val="nil"/>
              <w:right w:val="nil"/>
            </w:tcBorders>
            <w:vAlign w:val="center"/>
          </w:tcPr>
          <w:p w14:paraId="38730E92" w14:textId="77777777" w:rsidR="00DD7A5A" w:rsidRDefault="00DD7A5A" w:rsidP="00551C09">
            <w:pPr>
              <w:rPr>
                <w:rFonts w:ascii="Times New Roman" w:eastAsia="宋体" w:hAnsi="Times New Roman" w:cs="Times New Roman"/>
              </w:rPr>
            </w:pPr>
            <w:r w:rsidRPr="001C250D">
              <w:rPr>
                <w:rFonts w:ascii="Times New Roman" w:eastAsia="宋体" w:hAnsi="Times New Roman" w:cs="Times New Roman" w:hint="eastAsia"/>
              </w:rPr>
              <w:t>System electricity consumption</w:t>
            </w:r>
          </w:p>
        </w:tc>
        <w:tc>
          <w:tcPr>
            <w:tcW w:w="1581" w:type="dxa"/>
            <w:vMerge w:val="restart"/>
            <w:tcBorders>
              <w:top w:val="nil"/>
              <w:left w:val="nil"/>
              <w:bottom w:val="nil"/>
              <w:right w:val="nil"/>
            </w:tcBorders>
            <w:vAlign w:val="center"/>
          </w:tcPr>
          <w:p w14:paraId="3102B6F4"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 xml:space="preserve">05 </w:t>
            </w:r>
            <w:r>
              <w:rPr>
                <w:rFonts w:ascii="Times New Roman" w:eastAsia="宋体" w:hAnsi="Times New Roman" w:cs="Times New Roman" w:hint="eastAsia"/>
              </w:rPr>
              <w:t>$/</w:t>
            </w:r>
            <w:proofErr w:type="spellStart"/>
            <w:r>
              <w:rPr>
                <w:rFonts w:ascii="Times New Roman" w:eastAsia="宋体" w:hAnsi="Times New Roman" w:cs="Times New Roman" w:hint="eastAsia"/>
              </w:rPr>
              <w:t>KWh</w:t>
            </w:r>
            <w:proofErr w:type="spellEnd"/>
          </w:p>
          <w:p w14:paraId="50318628"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055</w:t>
            </w:r>
            <w:r>
              <w:rPr>
                <w:rFonts w:ascii="Times New Roman" w:eastAsia="宋体" w:hAnsi="Times New Roman" w:cs="Times New Roman" w:hint="eastAsia"/>
              </w:rPr>
              <w:t xml:space="preserve"> $/</w:t>
            </w:r>
            <w:r>
              <w:rPr>
                <w:rFonts w:ascii="Times New Roman" w:eastAsia="宋体" w:hAnsi="Times New Roman" w:cs="Times New Roman"/>
              </w:rPr>
              <w:t>L</w:t>
            </w:r>
          </w:p>
        </w:tc>
        <w:tc>
          <w:tcPr>
            <w:tcW w:w="1581" w:type="dxa"/>
            <w:vMerge w:val="restart"/>
            <w:tcBorders>
              <w:top w:val="nil"/>
              <w:left w:val="nil"/>
              <w:bottom w:val="nil"/>
              <w:right w:val="nil"/>
            </w:tcBorders>
            <w:vAlign w:val="center"/>
          </w:tcPr>
          <w:p w14:paraId="16F48C5E" w14:textId="77777777" w:rsidR="00DD7A5A" w:rsidRDefault="00DD7A5A" w:rsidP="00551C09">
            <w:pPr>
              <w:rPr>
                <w:rFonts w:ascii="Times New Roman" w:eastAsia="宋体" w:hAnsi="Times New Roman" w:cs="Times New Roman"/>
              </w:rPr>
            </w:pPr>
            <w:r>
              <w:rPr>
                <w:rFonts w:ascii="Times New Roman" w:eastAsia="宋体" w:hAnsi="Times New Roman" w:cs="Times New Roman" w:hint="eastAsia"/>
              </w:rPr>
              <w:t>0.00</w:t>
            </w:r>
            <w:r>
              <w:rPr>
                <w:rFonts w:ascii="Times New Roman" w:eastAsia="宋体" w:hAnsi="Times New Roman" w:cs="Times New Roman"/>
              </w:rPr>
              <w:t xml:space="preserve">45 </w:t>
            </w:r>
            <w:r>
              <w:rPr>
                <w:rFonts w:ascii="Times New Roman" w:eastAsia="宋体" w:hAnsi="Times New Roman" w:cs="Times New Roman" w:hint="eastAsia"/>
              </w:rPr>
              <w:t>$/</w:t>
            </w:r>
            <w:proofErr w:type="spellStart"/>
            <w:r>
              <w:rPr>
                <w:rFonts w:ascii="Times New Roman" w:eastAsia="宋体" w:hAnsi="Times New Roman" w:cs="Times New Roman" w:hint="eastAsia"/>
              </w:rPr>
              <w:t>h</w:t>
            </w:r>
            <w:r>
              <w:rPr>
                <w:rFonts w:ascii="Times New Roman" w:eastAsia="宋体" w:hAnsi="Times New Roman" w:cs="Times New Roman" w:hint="eastAsia"/>
                <w:vertAlign w:val="superscript"/>
              </w:rPr>
              <w:t>d</w:t>
            </w:r>
            <w:proofErr w:type="spellEnd"/>
          </w:p>
        </w:tc>
      </w:tr>
      <w:tr w:rsidR="00DD7A5A" w14:paraId="10B863E2" w14:textId="77777777" w:rsidTr="00772319">
        <w:trPr>
          <w:trHeight w:val="269"/>
          <w:jc w:val="center"/>
        </w:trPr>
        <w:tc>
          <w:tcPr>
            <w:tcW w:w="1150" w:type="dxa"/>
            <w:vMerge/>
            <w:tcBorders>
              <w:top w:val="nil"/>
              <w:left w:val="nil"/>
              <w:bottom w:val="single" w:sz="18" w:space="0" w:color="auto"/>
              <w:right w:val="nil"/>
            </w:tcBorders>
            <w:vAlign w:val="center"/>
          </w:tcPr>
          <w:p w14:paraId="74E847B7" w14:textId="77777777" w:rsidR="00DD7A5A" w:rsidRDefault="00DD7A5A" w:rsidP="00551C09">
            <w:pPr>
              <w:rPr>
                <w:rFonts w:ascii="Times New Roman" w:eastAsia="宋体" w:hAnsi="Times New Roman" w:cs="Times New Roman"/>
              </w:rPr>
            </w:pPr>
          </w:p>
        </w:tc>
        <w:tc>
          <w:tcPr>
            <w:tcW w:w="3994" w:type="dxa"/>
            <w:gridSpan w:val="2"/>
            <w:tcBorders>
              <w:top w:val="nil"/>
              <w:left w:val="nil"/>
              <w:bottom w:val="single" w:sz="18" w:space="0" w:color="auto"/>
              <w:right w:val="nil"/>
            </w:tcBorders>
            <w:vAlign w:val="center"/>
          </w:tcPr>
          <w:p w14:paraId="0E1423AE" w14:textId="77777777" w:rsidR="00DD7A5A" w:rsidRPr="001C250D" w:rsidRDefault="00DD7A5A" w:rsidP="00551C09">
            <w:pPr>
              <w:rPr>
                <w:rFonts w:ascii="Times New Roman" w:eastAsia="宋体" w:hAnsi="Times New Roman" w:cs="Times New Roman"/>
              </w:rPr>
            </w:pPr>
            <w:r>
              <w:rPr>
                <w:rFonts w:ascii="Times New Roman" w:eastAsia="宋体" w:hAnsi="Times New Roman" w:cs="Times New Roman"/>
              </w:rPr>
              <w:t xml:space="preserve">32 </w:t>
            </w:r>
            <w:proofErr w:type="spellStart"/>
            <w:r>
              <w:rPr>
                <w:rFonts w:ascii="Times New Roman" w:eastAsia="宋体" w:hAnsi="Times New Roman" w:cs="Times New Roman"/>
              </w:rPr>
              <w:t>wt</w:t>
            </w:r>
            <w:proofErr w:type="spellEnd"/>
            <w:r>
              <w:rPr>
                <w:rFonts w:ascii="Times New Roman" w:eastAsia="宋体" w:hAnsi="Times New Roman" w:cs="Times New Roman"/>
              </w:rPr>
              <w:t>.%NaOH</w:t>
            </w:r>
            <w:r w:rsidRPr="001C250D">
              <w:rPr>
                <w:rFonts w:ascii="Times New Roman" w:eastAsia="宋体" w:hAnsi="Times New Roman" w:cs="Times New Roman" w:hint="eastAsia"/>
              </w:rPr>
              <w:t xml:space="preserve"> </w:t>
            </w:r>
            <w:proofErr w:type="gramStart"/>
            <w:r w:rsidRPr="001C250D">
              <w:rPr>
                <w:rFonts w:ascii="Times New Roman" w:eastAsia="宋体" w:hAnsi="Times New Roman" w:cs="Times New Roman" w:hint="eastAsia"/>
              </w:rPr>
              <w:t>electrolyte</w:t>
            </w:r>
            <w:proofErr w:type="gramEnd"/>
          </w:p>
        </w:tc>
        <w:tc>
          <w:tcPr>
            <w:tcW w:w="1581" w:type="dxa"/>
            <w:vMerge/>
            <w:tcBorders>
              <w:top w:val="nil"/>
              <w:left w:val="nil"/>
              <w:bottom w:val="single" w:sz="18" w:space="0" w:color="auto"/>
              <w:right w:val="nil"/>
            </w:tcBorders>
            <w:vAlign w:val="center"/>
          </w:tcPr>
          <w:p w14:paraId="35A988C7" w14:textId="77777777" w:rsidR="00DD7A5A" w:rsidRDefault="00DD7A5A" w:rsidP="00551C09">
            <w:pPr>
              <w:rPr>
                <w:rFonts w:ascii="Times New Roman" w:eastAsia="宋体" w:hAnsi="Times New Roman" w:cs="Times New Roman"/>
              </w:rPr>
            </w:pPr>
          </w:p>
        </w:tc>
        <w:tc>
          <w:tcPr>
            <w:tcW w:w="1581" w:type="dxa"/>
            <w:vMerge/>
            <w:tcBorders>
              <w:top w:val="nil"/>
              <w:left w:val="nil"/>
              <w:bottom w:val="single" w:sz="18" w:space="0" w:color="auto"/>
              <w:right w:val="nil"/>
            </w:tcBorders>
            <w:vAlign w:val="center"/>
          </w:tcPr>
          <w:p w14:paraId="43F10778" w14:textId="77777777" w:rsidR="00DD7A5A" w:rsidRDefault="00DD7A5A" w:rsidP="00551C09">
            <w:pPr>
              <w:rPr>
                <w:rFonts w:ascii="Times New Roman" w:eastAsia="宋体" w:hAnsi="Times New Roman" w:cs="Times New Roman"/>
              </w:rPr>
            </w:pPr>
          </w:p>
        </w:tc>
      </w:tr>
    </w:tbl>
    <w:p w14:paraId="0CDC8E0D" w14:textId="77777777" w:rsidR="00DD7A5A" w:rsidRPr="0070562E" w:rsidRDefault="00DD7A5A" w:rsidP="0043408A">
      <w:pPr>
        <w:spacing w:line="360" w:lineRule="auto"/>
        <w:rPr>
          <w:rFonts w:ascii="Times New Roman" w:eastAsia="宋体" w:hAnsi="Times New Roman" w:cs="Times New Roman"/>
        </w:rPr>
      </w:pPr>
      <w:r w:rsidRPr="0070562E">
        <w:rPr>
          <w:rFonts w:ascii="Times New Roman" w:eastAsia="宋体" w:hAnsi="Times New Roman" w:cs="Times New Roman"/>
          <w:b/>
          <w:bCs/>
        </w:rPr>
        <w:t>Note:</w:t>
      </w:r>
      <w:r w:rsidRPr="0070562E">
        <w:rPr>
          <w:rFonts w:ascii="Times New Roman" w:eastAsia="宋体" w:hAnsi="Times New Roman" w:cs="Times New Roman"/>
        </w:rPr>
        <w:t xml:space="preserve"> All prices are based on purchases in China and converted to USD using the current exchange rate of 7.2778 RMB/USD.</w:t>
      </w:r>
    </w:p>
    <w:p w14:paraId="04423E00" w14:textId="77777777" w:rsidR="00DD7A5A" w:rsidRPr="00F438F1" w:rsidRDefault="00DD7A5A" w:rsidP="0043408A">
      <w:pPr>
        <w:spacing w:line="360" w:lineRule="auto"/>
        <w:jc w:val="left"/>
        <w:rPr>
          <w:rFonts w:ascii="Times New Roman" w:eastAsia="宋体" w:hAnsi="Times New Roman" w:cs="Times New Roman"/>
          <w:szCs w:val="21"/>
        </w:rPr>
      </w:pPr>
      <w:r w:rsidRPr="0070562E">
        <w:rPr>
          <w:rFonts w:ascii="Times New Roman" w:eastAsia="宋体" w:hAnsi="Times New Roman" w:cs="Times New Roman"/>
        </w:rPr>
        <w:t>a</w:t>
      </w:r>
      <w:r w:rsidRPr="0070562E">
        <w:rPr>
          <w:rFonts w:ascii="Times New Roman" w:eastAsia="宋体" w:hAnsi="Times New Roman" w:cs="Times New Roman"/>
          <w:szCs w:val="21"/>
        </w:rPr>
        <w:t xml:space="preserve"> </w:t>
      </w:r>
      <w:r w:rsidRPr="001C250D">
        <w:rPr>
          <w:rFonts w:ascii="Times New Roman" w:eastAsia="宋体" w:hAnsi="Times New Roman" w:cs="Times New Roman"/>
          <w:b/>
          <w:bCs/>
        </w:rPr>
        <w:t>Total cost</w:t>
      </w:r>
      <w:r>
        <w:rPr>
          <w:rFonts w:ascii="Times New Roman" w:eastAsia="宋体" w:hAnsi="Times New Roman" w:cs="Times New Roman" w:hint="eastAsia"/>
          <w:b/>
          <w:bCs/>
        </w:rPr>
        <w:t xml:space="preserve"> </w:t>
      </w:r>
      <w:r w:rsidRPr="0070562E">
        <w:rPr>
          <w:rFonts w:ascii="Times New Roman" w:eastAsia="宋体" w:hAnsi="Times New Roman" w:cs="Times New Roman"/>
          <w:szCs w:val="21"/>
        </w:rPr>
        <w:t xml:space="preserve">calculated based on a stack and an electrode area of </w:t>
      </w:r>
      <w:r>
        <w:rPr>
          <w:rFonts w:ascii="Times New Roman" w:eastAsia="宋体" w:hAnsi="Times New Roman" w:cs="Times New Roman"/>
          <w:szCs w:val="21"/>
        </w:rPr>
        <w:t>100</w:t>
      </w:r>
      <w:r w:rsidRPr="0070562E">
        <w:rPr>
          <w:rFonts w:ascii="Times New Roman" w:eastAsia="宋体" w:hAnsi="Times New Roman" w:cs="Times New Roman"/>
          <w:szCs w:val="21"/>
        </w:rPr>
        <w:t xml:space="preserve"> cm²</w:t>
      </w:r>
    </w:p>
    <w:p w14:paraId="7C513F18" w14:textId="77777777" w:rsidR="00DD7A5A" w:rsidRPr="0070562E" w:rsidRDefault="00DD7A5A" w:rsidP="0043408A">
      <w:pPr>
        <w:spacing w:line="360" w:lineRule="auto"/>
        <w:rPr>
          <w:rFonts w:ascii="Times New Roman" w:eastAsia="宋体" w:hAnsi="Times New Roman" w:cs="Times New Roman"/>
        </w:rPr>
      </w:pPr>
      <w:r w:rsidRPr="0070562E">
        <w:rPr>
          <w:rFonts w:ascii="Times New Roman" w:eastAsia="宋体" w:hAnsi="Times New Roman" w:cs="Times New Roman"/>
        </w:rPr>
        <w:t xml:space="preserve">b </w:t>
      </w:r>
      <w:r w:rsidRPr="0070562E">
        <w:rPr>
          <w:rFonts w:ascii="Times New Roman" w:eastAsia="宋体" w:hAnsi="Times New Roman" w:cs="Times New Roman"/>
          <w:b/>
          <w:bCs/>
        </w:rPr>
        <w:t>Stack cost</w:t>
      </w:r>
      <w:r w:rsidRPr="0070562E">
        <w:rPr>
          <w:rFonts w:ascii="Times New Roman" w:eastAsia="宋体" w:hAnsi="Times New Roman" w:cs="Times New Roman"/>
        </w:rPr>
        <w:t xml:space="preserve"> is calculated based on the material costs required to support the GDE with the specified area.</w:t>
      </w:r>
    </w:p>
    <w:p w14:paraId="53EE654B" w14:textId="77777777" w:rsidR="00DD7A5A" w:rsidRDefault="00DD7A5A" w:rsidP="0043408A">
      <w:pPr>
        <w:spacing w:line="360" w:lineRule="auto"/>
        <w:rPr>
          <w:rFonts w:ascii="Times New Roman" w:eastAsia="宋体" w:hAnsi="Times New Roman" w:cs="Times New Roman"/>
        </w:rPr>
      </w:pPr>
      <w:r w:rsidRPr="0070562E">
        <w:rPr>
          <w:rFonts w:ascii="Times New Roman" w:eastAsia="宋体" w:hAnsi="Times New Roman" w:cs="Times New Roman"/>
        </w:rPr>
        <w:t xml:space="preserve">c </w:t>
      </w:r>
      <w:r w:rsidRPr="0070562E">
        <w:rPr>
          <w:rFonts w:ascii="Times New Roman" w:eastAsia="宋体" w:hAnsi="Times New Roman" w:cs="Times New Roman"/>
          <w:b/>
          <w:bCs/>
        </w:rPr>
        <w:t>Catalyst and binder costs</w:t>
      </w:r>
      <w:r w:rsidRPr="0070562E">
        <w:rPr>
          <w:rFonts w:ascii="Times New Roman" w:eastAsia="宋体" w:hAnsi="Times New Roman" w:cs="Times New Roman"/>
        </w:rPr>
        <w:t xml:space="preserve"> in the GDE are calculated according to the loading amounts required for our electrode fabrication process. The CB loading is 16.7 mg/cm² (higher than the electrode catalyst loading due to partial catalyst overspray during the spraying process), and the PTFE loading is 15 mg/cm².</w:t>
      </w:r>
    </w:p>
    <w:p w14:paraId="7BB0C589" w14:textId="77777777" w:rsidR="00DD7A5A" w:rsidRDefault="00DD7A5A" w:rsidP="0043408A">
      <w:pPr>
        <w:spacing w:line="360" w:lineRule="auto"/>
        <w:rPr>
          <w:rFonts w:ascii="Times New Roman" w:eastAsia="宋体" w:hAnsi="Times New Roman" w:cs="Times New Roman"/>
        </w:rPr>
      </w:pPr>
      <w:r>
        <w:rPr>
          <w:rFonts w:ascii="Times New Roman" w:eastAsia="宋体" w:hAnsi="Times New Roman" w:cs="Times New Roman" w:hint="eastAsia"/>
        </w:rPr>
        <w:t>d</w:t>
      </w:r>
      <w:r>
        <w:rPr>
          <w:rFonts w:ascii="Times New Roman" w:eastAsia="宋体" w:hAnsi="Times New Roman" w:cs="Times New Roman"/>
        </w:rPr>
        <w:t xml:space="preserve"> </w:t>
      </w:r>
      <w:r>
        <w:rPr>
          <w:rFonts w:ascii="Times New Roman" w:eastAsia="宋体" w:hAnsi="Times New Roman" w:cs="Times New Roman" w:hint="eastAsia"/>
        </w:rPr>
        <w:t>P</w:t>
      </w:r>
      <w:r w:rsidRPr="001C250D">
        <w:rPr>
          <w:rFonts w:ascii="Times New Roman" w:eastAsia="宋体" w:hAnsi="Times New Roman" w:cs="Times New Roman" w:hint="eastAsia"/>
        </w:rPr>
        <w:t>roduction costs</w:t>
      </w:r>
      <w:r>
        <w:rPr>
          <w:rFonts w:ascii="Times New Roman" w:eastAsia="宋体" w:hAnsi="Times New Roman" w:cs="Times New Roman"/>
        </w:rPr>
        <w:t xml:space="preserve"> </w:t>
      </w:r>
      <w:r w:rsidRPr="00F2507F">
        <w:rPr>
          <w:rFonts w:ascii="Times New Roman" w:eastAsia="宋体" w:hAnsi="Times New Roman" w:cs="Times New Roman"/>
        </w:rPr>
        <w:t xml:space="preserve">include electricity and anode electrolyte consumption costs. Anode electrolyte consumption is calculated as </w:t>
      </w:r>
      <w:r>
        <w:rPr>
          <w:rFonts w:ascii="Times New Roman" w:eastAsia="宋体" w:hAnsi="Times New Roman" w:cs="Times New Roman"/>
        </w:rPr>
        <w:t xml:space="preserve">80 </w:t>
      </w:r>
      <w:r w:rsidRPr="00F2507F">
        <w:rPr>
          <w:rFonts w:ascii="Times New Roman" w:eastAsia="宋体" w:hAnsi="Times New Roman" w:cs="Times New Roman"/>
        </w:rPr>
        <w:t>ml per hour.</w:t>
      </w:r>
    </w:p>
    <w:p w14:paraId="47970A10" w14:textId="77777777" w:rsidR="00DD7A5A" w:rsidRDefault="00DD7A5A">
      <w:pPr>
        <w:widowControl/>
        <w:jc w:val="left"/>
        <w:rPr>
          <w:rFonts w:ascii="Times New Roman" w:eastAsia="宋体" w:hAnsi="Times New Roman" w:cs="Times New Roman"/>
        </w:rPr>
      </w:pPr>
      <w:r>
        <w:rPr>
          <w:rFonts w:ascii="Times New Roman" w:eastAsia="宋体" w:hAnsi="Times New Roman" w:cs="Times New Roman"/>
        </w:rPr>
        <w:br w:type="page"/>
      </w:r>
    </w:p>
    <w:p w14:paraId="0869D3DE" w14:textId="77777777" w:rsidR="00DD7A5A" w:rsidRPr="008C637D" w:rsidRDefault="00DD7A5A" w:rsidP="008C637D">
      <w:pPr>
        <w:pStyle w:val="ac"/>
        <w:numPr>
          <w:ilvl w:val="0"/>
          <w:numId w:val="2"/>
        </w:numPr>
        <w:spacing w:line="360" w:lineRule="auto"/>
        <w:rPr>
          <w:rFonts w:ascii="Times New Roman" w:eastAsia="宋体" w:hAnsi="Times New Roman" w:cs="Times New Roman"/>
          <w:b/>
          <w:bCs/>
          <w:sz w:val="24"/>
          <w:szCs w:val="24"/>
        </w:rPr>
      </w:pPr>
      <w:r w:rsidRPr="008C637D">
        <w:rPr>
          <w:rFonts w:ascii="Times New Roman" w:eastAsia="宋体" w:hAnsi="Times New Roman" w:cs="Times New Roman" w:hint="eastAsia"/>
          <w:b/>
          <w:bCs/>
          <w:sz w:val="24"/>
          <w:szCs w:val="24"/>
        </w:rPr>
        <w:lastRenderedPageBreak/>
        <w:t>Supplementary References</w:t>
      </w:r>
    </w:p>
    <w:p w14:paraId="5EF1AD22"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1.</w:t>
      </w:r>
      <w:r w:rsidRPr="003D5DF8">
        <w:rPr>
          <w:rFonts w:ascii="Times New Roman" w:hAnsi="Times New Roman" w:cs="Times New Roman"/>
        </w:rPr>
        <w:tab/>
        <w:t>Terao T</w:t>
      </w:r>
      <w:r w:rsidRPr="003D5DF8">
        <w:rPr>
          <w:rFonts w:ascii="Times New Roman" w:hAnsi="Times New Roman" w:cs="Times New Roman"/>
          <w:i/>
        </w:rPr>
        <w:t>, et al.</w:t>
      </w:r>
      <w:r w:rsidRPr="003D5DF8">
        <w:rPr>
          <w:rFonts w:ascii="Times New Roman" w:hAnsi="Times New Roman" w:cs="Times New Roman"/>
        </w:rPr>
        <w:t xml:space="preserve"> Development of novel three-dimensional reconstruction method for porous media for polymer electrolyte fuel cells using focused ion beam-scanning electron microscope tomography. </w:t>
      </w:r>
      <w:r w:rsidRPr="003D5DF8">
        <w:rPr>
          <w:rFonts w:ascii="Times New Roman" w:hAnsi="Times New Roman" w:cs="Times New Roman"/>
          <w:i/>
        </w:rPr>
        <w:t>J. Power Sources</w:t>
      </w:r>
      <w:r w:rsidRPr="003D5DF8">
        <w:rPr>
          <w:rFonts w:ascii="Times New Roman" w:hAnsi="Times New Roman" w:cs="Times New Roman"/>
        </w:rPr>
        <w:t xml:space="preserve"> </w:t>
      </w:r>
      <w:r w:rsidRPr="003D5DF8">
        <w:rPr>
          <w:rFonts w:ascii="Times New Roman" w:hAnsi="Times New Roman" w:cs="Times New Roman"/>
          <w:b/>
        </w:rPr>
        <w:t>347</w:t>
      </w:r>
      <w:r w:rsidRPr="003D5DF8">
        <w:rPr>
          <w:rFonts w:ascii="Times New Roman" w:hAnsi="Times New Roman" w:cs="Times New Roman"/>
        </w:rPr>
        <w:t>, 108-113 (2017).</w:t>
      </w:r>
    </w:p>
    <w:p w14:paraId="788BE81C"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2.</w:t>
      </w:r>
      <w:r w:rsidRPr="003D5DF8">
        <w:rPr>
          <w:rFonts w:ascii="Times New Roman" w:hAnsi="Times New Roman" w:cs="Times New Roman"/>
        </w:rPr>
        <w:tab/>
        <w:t>Xia C, Xia Y, Zhu P, Fan L, Wang H. Direct electrosynthesis of pure aqueous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solutions up to 20% by weight using a solid electrolyte. </w:t>
      </w:r>
      <w:r w:rsidRPr="003D5DF8">
        <w:rPr>
          <w:rFonts w:ascii="Times New Roman" w:hAnsi="Times New Roman" w:cs="Times New Roman"/>
          <w:i/>
        </w:rPr>
        <w:t>Science</w:t>
      </w:r>
      <w:r w:rsidRPr="003D5DF8">
        <w:rPr>
          <w:rFonts w:ascii="Times New Roman" w:hAnsi="Times New Roman" w:cs="Times New Roman"/>
        </w:rPr>
        <w:t xml:space="preserve"> </w:t>
      </w:r>
      <w:r w:rsidRPr="003D5DF8">
        <w:rPr>
          <w:rFonts w:ascii="Times New Roman" w:hAnsi="Times New Roman" w:cs="Times New Roman"/>
          <w:b/>
        </w:rPr>
        <w:t>366</w:t>
      </w:r>
      <w:r w:rsidRPr="003D5DF8">
        <w:rPr>
          <w:rFonts w:ascii="Times New Roman" w:hAnsi="Times New Roman" w:cs="Times New Roman"/>
        </w:rPr>
        <w:t>, 226 (2019).</w:t>
      </w:r>
    </w:p>
    <w:p w14:paraId="2A54768E"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3.</w:t>
      </w:r>
      <w:r w:rsidRPr="003D5DF8">
        <w:rPr>
          <w:rFonts w:ascii="Times New Roman" w:hAnsi="Times New Roman" w:cs="Times New Roman"/>
        </w:rPr>
        <w:tab/>
        <w:t xml:space="preserve">Pan WT, Chen ZK, Yao DS, Chen XL, Wang FC, Dai G. Microstructure and macroscopic rheology of microporous layer nanoinks for PEM fuel cells. </w:t>
      </w:r>
      <w:r w:rsidRPr="003D5DF8">
        <w:rPr>
          <w:rFonts w:ascii="Times New Roman" w:hAnsi="Times New Roman" w:cs="Times New Roman"/>
          <w:i/>
        </w:rPr>
        <w:t>Chem. Eng. Sci.</w:t>
      </w:r>
      <w:r w:rsidRPr="003D5DF8">
        <w:rPr>
          <w:rFonts w:ascii="Times New Roman" w:hAnsi="Times New Roman" w:cs="Times New Roman"/>
        </w:rPr>
        <w:t xml:space="preserve"> </w:t>
      </w:r>
      <w:r w:rsidRPr="003D5DF8">
        <w:rPr>
          <w:rFonts w:ascii="Times New Roman" w:hAnsi="Times New Roman" w:cs="Times New Roman"/>
          <w:b/>
        </w:rPr>
        <w:t>246</w:t>
      </w:r>
      <w:r w:rsidRPr="003D5DF8">
        <w:rPr>
          <w:rFonts w:ascii="Times New Roman" w:hAnsi="Times New Roman" w:cs="Times New Roman"/>
        </w:rPr>
        <w:t>, 14 (2021).</w:t>
      </w:r>
    </w:p>
    <w:p w14:paraId="0554ED25"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4.</w:t>
      </w:r>
      <w:r w:rsidRPr="003D5DF8">
        <w:rPr>
          <w:rFonts w:ascii="Times New Roman" w:hAnsi="Times New Roman" w:cs="Times New Roman"/>
        </w:rPr>
        <w:tab/>
        <w:t>Sheng YP, Zhao Y, Wang XL, Wang R, Tang T. Electrogeneration of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on a composite acetylene black-PTFE cathode consisting of a sheet active core and a dampproof coating. </w:t>
      </w:r>
      <w:r w:rsidRPr="003D5DF8">
        <w:rPr>
          <w:rFonts w:ascii="Times New Roman" w:hAnsi="Times New Roman" w:cs="Times New Roman"/>
          <w:i/>
        </w:rPr>
        <w:t>Electrochim. Acta</w:t>
      </w:r>
      <w:r w:rsidRPr="003D5DF8">
        <w:rPr>
          <w:rFonts w:ascii="Times New Roman" w:hAnsi="Times New Roman" w:cs="Times New Roman"/>
        </w:rPr>
        <w:t xml:space="preserve"> </w:t>
      </w:r>
      <w:r w:rsidRPr="003D5DF8">
        <w:rPr>
          <w:rFonts w:ascii="Times New Roman" w:hAnsi="Times New Roman" w:cs="Times New Roman"/>
          <w:b/>
        </w:rPr>
        <w:t>133</w:t>
      </w:r>
      <w:r w:rsidRPr="003D5DF8">
        <w:rPr>
          <w:rFonts w:ascii="Times New Roman" w:hAnsi="Times New Roman" w:cs="Times New Roman"/>
        </w:rPr>
        <w:t>, 414-421 (2014).</w:t>
      </w:r>
    </w:p>
    <w:p w14:paraId="261A69D4"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5.</w:t>
      </w:r>
      <w:r w:rsidRPr="003D5DF8">
        <w:rPr>
          <w:rFonts w:ascii="Times New Roman" w:hAnsi="Times New Roman" w:cs="Times New Roman"/>
        </w:rPr>
        <w:tab/>
        <w:t xml:space="preserve">Liang L, An Y, Zhou M, Yu F, Liu M, Ren GJJoECE. Novel rolling-made gas-diffusion electrode loading trace transition metal for efficient heterogeneous electro-Fenton-like. </w:t>
      </w:r>
      <w:r w:rsidRPr="003D5DF8">
        <w:rPr>
          <w:rFonts w:ascii="Times New Roman" w:hAnsi="Times New Roman" w:cs="Times New Roman"/>
          <w:i/>
        </w:rPr>
        <w:t>J. Environ. Chem. Eng.</w:t>
      </w:r>
      <w:r w:rsidRPr="003D5DF8">
        <w:rPr>
          <w:rFonts w:ascii="Times New Roman" w:hAnsi="Times New Roman" w:cs="Times New Roman"/>
        </w:rPr>
        <w:t xml:space="preserve"> </w:t>
      </w:r>
      <w:r w:rsidRPr="003D5DF8">
        <w:rPr>
          <w:rFonts w:ascii="Times New Roman" w:hAnsi="Times New Roman" w:cs="Times New Roman"/>
          <w:b/>
        </w:rPr>
        <w:t>4</w:t>
      </w:r>
      <w:r w:rsidRPr="003D5DF8">
        <w:rPr>
          <w:rFonts w:ascii="Times New Roman" w:hAnsi="Times New Roman" w:cs="Times New Roman"/>
        </w:rPr>
        <w:t>, 4400-4408 (2016).</w:t>
      </w:r>
    </w:p>
    <w:p w14:paraId="5E5AA522"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6.</w:t>
      </w:r>
      <w:r w:rsidRPr="003D5DF8">
        <w:rPr>
          <w:rFonts w:ascii="Times New Roman" w:hAnsi="Times New Roman" w:cs="Times New Roman"/>
        </w:rPr>
        <w:tab/>
        <w:t xml:space="preserve">Yu XM, Zhou MH, Ren GB, Ma L. A novel dual gas diffusion electrodes system for efficient hydrogen peroxide generation used in electro-Fenton. </w:t>
      </w:r>
      <w:r w:rsidRPr="003D5DF8">
        <w:rPr>
          <w:rFonts w:ascii="Times New Roman" w:hAnsi="Times New Roman" w:cs="Times New Roman"/>
          <w:i/>
        </w:rPr>
        <w:t>Chem. Eng. J.</w:t>
      </w:r>
      <w:r w:rsidRPr="003D5DF8">
        <w:rPr>
          <w:rFonts w:ascii="Times New Roman" w:hAnsi="Times New Roman" w:cs="Times New Roman"/>
        </w:rPr>
        <w:t xml:space="preserve"> </w:t>
      </w:r>
      <w:r w:rsidRPr="003D5DF8">
        <w:rPr>
          <w:rFonts w:ascii="Times New Roman" w:hAnsi="Times New Roman" w:cs="Times New Roman"/>
          <w:b/>
        </w:rPr>
        <w:t>263</w:t>
      </w:r>
      <w:r w:rsidRPr="003D5DF8">
        <w:rPr>
          <w:rFonts w:ascii="Times New Roman" w:hAnsi="Times New Roman" w:cs="Times New Roman"/>
        </w:rPr>
        <w:t>, 92-100 (2015).</w:t>
      </w:r>
    </w:p>
    <w:p w14:paraId="567DEF41"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7.</w:t>
      </w:r>
      <w:r w:rsidRPr="003D5DF8">
        <w:rPr>
          <w:rFonts w:ascii="Times New Roman" w:hAnsi="Times New Roman" w:cs="Times New Roman"/>
        </w:rPr>
        <w:tab/>
        <w:t>Carneiro JF</w:t>
      </w:r>
      <w:r w:rsidRPr="003D5DF8">
        <w:rPr>
          <w:rFonts w:ascii="Times New Roman" w:hAnsi="Times New Roman" w:cs="Times New Roman"/>
          <w:i/>
        </w:rPr>
        <w:t>, et al.</w:t>
      </w:r>
      <w:r w:rsidRPr="003D5DF8">
        <w:rPr>
          <w:rFonts w:ascii="Times New Roman" w:hAnsi="Times New Roman" w:cs="Times New Roman"/>
        </w:rPr>
        <w:t xml:space="preserve"> Simultaneous degradation of hexazinone and diuron using ZrO</w:t>
      </w:r>
      <w:r w:rsidRPr="003D5DF8">
        <w:rPr>
          <w:rFonts w:ascii="Times New Roman" w:hAnsi="Times New Roman" w:cs="Times New Roman"/>
          <w:vertAlign w:val="subscript"/>
        </w:rPr>
        <w:t>2</w:t>
      </w:r>
      <w:r w:rsidRPr="003D5DF8">
        <w:rPr>
          <w:rFonts w:ascii="Times New Roman" w:hAnsi="Times New Roman" w:cs="Times New Roman"/>
        </w:rPr>
        <w:t xml:space="preserve">-nanostructured gas diffusion electrode. </w:t>
      </w:r>
      <w:r w:rsidRPr="003D5DF8">
        <w:rPr>
          <w:rFonts w:ascii="Times New Roman" w:hAnsi="Times New Roman" w:cs="Times New Roman"/>
          <w:i/>
        </w:rPr>
        <w:t>Chem. Eng. J.</w:t>
      </w:r>
      <w:r w:rsidRPr="003D5DF8">
        <w:rPr>
          <w:rFonts w:ascii="Times New Roman" w:hAnsi="Times New Roman" w:cs="Times New Roman"/>
        </w:rPr>
        <w:t xml:space="preserve"> </w:t>
      </w:r>
      <w:r w:rsidRPr="003D5DF8">
        <w:rPr>
          <w:rFonts w:ascii="Times New Roman" w:hAnsi="Times New Roman" w:cs="Times New Roman"/>
          <w:b/>
        </w:rPr>
        <w:t>351</w:t>
      </w:r>
      <w:r w:rsidRPr="003D5DF8">
        <w:rPr>
          <w:rFonts w:ascii="Times New Roman" w:hAnsi="Times New Roman" w:cs="Times New Roman"/>
        </w:rPr>
        <w:t>, 650-659 (2018).</w:t>
      </w:r>
    </w:p>
    <w:p w14:paraId="38506BA7"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8.</w:t>
      </w:r>
      <w:r w:rsidRPr="003D5DF8">
        <w:rPr>
          <w:rFonts w:ascii="Times New Roman" w:hAnsi="Times New Roman" w:cs="Times New Roman"/>
        </w:rPr>
        <w:tab/>
        <w:t>Zhou W</w:t>
      </w:r>
      <w:r w:rsidRPr="003D5DF8">
        <w:rPr>
          <w:rFonts w:ascii="Times New Roman" w:hAnsi="Times New Roman" w:cs="Times New Roman"/>
          <w:i/>
        </w:rPr>
        <w:t>, et al.</w:t>
      </w:r>
      <w:r w:rsidRPr="003D5DF8">
        <w:rPr>
          <w:rFonts w:ascii="Times New Roman" w:hAnsi="Times New Roman" w:cs="Times New Roman"/>
        </w:rPr>
        <w:t xml:space="preserve"> "Floating" cathode for efficient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electrogeneration applied to degradation of ibuprofen as a model pollutant. </w:t>
      </w:r>
      <w:r w:rsidRPr="003D5DF8">
        <w:rPr>
          <w:rFonts w:ascii="Times New Roman" w:hAnsi="Times New Roman" w:cs="Times New Roman"/>
          <w:i/>
        </w:rPr>
        <w:t>Electrochem. Commun.</w:t>
      </w:r>
      <w:r w:rsidRPr="003D5DF8">
        <w:rPr>
          <w:rFonts w:ascii="Times New Roman" w:hAnsi="Times New Roman" w:cs="Times New Roman"/>
        </w:rPr>
        <w:t xml:space="preserve"> </w:t>
      </w:r>
      <w:r w:rsidRPr="003D5DF8">
        <w:rPr>
          <w:rFonts w:ascii="Times New Roman" w:hAnsi="Times New Roman" w:cs="Times New Roman"/>
          <w:b/>
        </w:rPr>
        <w:t>96</w:t>
      </w:r>
      <w:r w:rsidRPr="003D5DF8">
        <w:rPr>
          <w:rFonts w:ascii="Times New Roman" w:hAnsi="Times New Roman" w:cs="Times New Roman"/>
        </w:rPr>
        <w:t>, 37-41 (2018).</w:t>
      </w:r>
    </w:p>
    <w:p w14:paraId="003EB3BF"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9.</w:t>
      </w:r>
      <w:r w:rsidRPr="003D5DF8">
        <w:rPr>
          <w:rFonts w:ascii="Times New Roman" w:hAnsi="Times New Roman" w:cs="Times New Roman"/>
        </w:rPr>
        <w:tab/>
        <w:t>Ding PP, Cui LL, Li D, Jing WH. Innovative Dual-Compartment Flow Reactor Coupled with a Gas Diffusion Electrode for in Situ Generation of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w:t>
      </w:r>
      <w:r w:rsidRPr="003D5DF8">
        <w:rPr>
          <w:rFonts w:ascii="Times New Roman" w:hAnsi="Times New Roman" w:cs="Times New Roman"/>
          <w:i/>
        </w:rPr>
        <w:t>Ind. Eng. Chem. Res.</w:t>
      </w:r>
      <w:r w:rsidRPr="003D5DF8">
        <w:rPr>
          <w:rFonts w:ascii="Times New Roman" w:hAnsi="Times New Roman" w:cs="Times New Roman"/>
        </w:rPr>
        <w:t xml:space="preserve"> </w:t>
      </w:r>
      <w:r w:rsidRPr="003D5DF8">
        <w:rPr>
          <w:rFonts w:ascii="Times New Roman" w:hAnsi="Times New Roman" w:cs="Times New Roman"/>
          <w:b/>
        </w:rPr>
        <w:t>58</w:t>
      </w:r>
      <w:r w:rsidRPr="003D5DF8">
        <w:rPr>
          <w:rFonts w:ascii="Times New Roman" w:hAnsi="Times New Roman" w:cs="Times New Roman"/>
        </w:rPr>
        <w:t>, 6925-6932 (2019).</w:t>
      </w:r>
    </w:p>
    <w:p w14:paraId="00826435"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10.</w:t>
      </w:r>
      <w:r w:rsidRPr="003D5DF8">
        <w:rPr>
          <w:rFonts w:ascii="Times New Roman" w:hAnsi="Times New Roman" w:cs="Times New Roman"/>
        </w:rPr>
        <w:tab/>
        <w:t>An JK</w:t>
      </w:r>
      <w:r w:rsidRPr="003D5DF8">
        <w:rPr>
          <w:rFonts w:ascii="Times New Roman" w:hAnsi="Times New Roman" w:cs="Times New Roman"/>
          <w:i/>
        </w:rPr>
        <w:t>, et al.</w:t>
      </w:r>
      <w:r w:rsidRPr="003D5DF8">
        <w:rPr>
          <w:rFonts w:ascii="Times New Roman" w:hAnsi="Times New Roman" w:cs="Times New Roman"/>
        </w:rPr>
        <w:t xml:space="preserve"> Highly efficient electro-generation of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by adjusting liquid-gas solid three phase interfaces of porous carbonaceous cathode during oxygen reduction reaction. </w:t>
      </w:r>
      <w:r w:rsidRPr="003D5DF8">
        <w:rPr>
          <w:rFonts w:ascii="Times New Roman" w:hAnsi="Times New Roman" w:cs="Times New Roman"/>
          <w:i/>
        </w:rPr>
        <w:t>Water Res.</w:t>
      </w:r>
      <w:r w:rsidRPr="003D5DF8">
        <w:rPr>
          <w:rFonts w:ascii="Times New Roman" w:hAnsi="Times New Roman" w:cs="Times New Roman"/>
        </w:rPr>
        <w:t xml:space="preserve"> </w:t>
      </w:r>
      <w:r w:rsidRPr="003D5DF8">
        <w:rPr>
          <w:rFonts w:ascii="Times New Roman" w:hAnsi="Times New Roman" w:cs="Times New Roman"/>
          <w:b/>
        </w:rPr>
        <w:t>164</w:t>
      </w:r>
      <w:r w:rsidRPr="003D5DF8">
        <w:rPr>
          <w:rFonts w:ascii="Times New Roman" w:hAnsi="Times New Roman" w:cs="Times New Roman"/>
        </w:rPr>
        <w:t>, 10 (2019).</w:t>
      </w:r>
    </w:p>
    <w:p w14:paraId="254AF31D"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11.</w:t>
      </w:r>
      <w:r w:rsidRPr="003D5DF8">
        <w:rPr>
          <w:rFonts w:ascii="Times New Roman" w:hAnsi="Times New Roman" w:cs="Times New Roman"/>
        </w:rPr>
        <w:tab/>
        <w:t>Zhao Q</w:t>
      </w:r>
      <w:r w:rsidRPr="003D5DF8">
        <w:rPr>
          <w:rFonts w:ascii="Times New Roman" w:hAnsi="Times New Roman" w:cs="Times New Roman"/>
          <w:i/>
        </w:rPr>
        <w:t>, et al.</w:t>
      </w:r>
      <w:r w:rsidRPr="003D5DF8">
        <w:rPr>
          <w:rFonts w:ascii="Times New Roman" w:hAnsi="Times New Roman" w:cs="Times New Roman"/>
        </w:rPr>
        <w:t xml:space="preserve"> Superhydrophobic Air-Breathing Cathode for Efficient Hydrogen Peroxide Generation through Two-Electron Pathway Oxygen Reduction Reaction. </w:t>
      </w:r>
      <w:r w:rsidRPr="003D5DF8">
        <w:rPr>
          <w:rFonts w:ascii="Times New Roman" w:hAnsi="Times New Roman" w:cs="Times New Roman"/>
          <w:i/>
        </w:rPr>
        <w:t>ACS Appl. Mater. Interfaces</w:t>
      </w:r>
      <w:r w:rsidRPr="003D5DF8">
        <w:rPr>
          <w:rFonts w:ascii="Times New Roman" w:hAnsi="Times New Roman" w:cs="Times New Roman"/>
        </w:rPr>
        <w:t xml:space="preserve"> </w:t>
      </w:r>
      <w:r w:rsidRPr="003D5DF8">
        <w:rPr>
          <w:rFonts w:ascii="Times New Roman" w:hAnsi="Times New Roman" w:cs="Times New Roman"/>
          <w:b/>
        </w:rPr>
        <w:t>11</w:t>
      </w:r>
      <w:r w:rsidRPr="003D5DF8">
        <w:rPr>
          <w:rFonts w:ascii="Times New Roman" w:hAnsi="Times New Roman" w:cs="Times New Roman"/>
        </w:rPr>
        <w:t>, 35410-35419 (2019).</w:t>
      </w:r>
    </w:p>
    <w:p w14:paraId="475D67AE"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12.</w:t>
      </w:r>
      <w:r w:rsidRPr="003D5DF8">
        <w:rPr>
          <w:rFonts w:ascii="Times New Roman" w:hAnsi="Times New Roman" w:cs="Times New Roman"/>
        </w:rPr>
        <w:tab/>
        <w:t>Sun Y</w:t>
      </w:r>
      <w:r w:rsidRPr="003D5DF8">
        <w:rPr>
          <w:rFonts w:ascii="Times New Roman" w:hAnsi="Times New Roman" w:cs="Times New Roman"/>
          <w:i/>
        </w:rPr>
        <w:t>, et al.</w:t>
      </w:r>
      <w:r w:rsidRPr="003D5DF8">
        <w:rPr>
          <w:rFonts w:ascii="Times New Roman" w:hAnsi="Times New Roman" w:cs="Times New Roman"/>
        </w:rPr>
        <w:t xml:space="preserve"> Activity-Selectivity Trends in the Electrochemical Production of Hydrogen Peroxide over Single-Site Metal-Nitrogen-Carbon Catalysts. </w:t>
      </w:r>
      <w:r w:rsidRPr="003D5DF8">
        <w:rPr>
          <w:rFonts w:ascii="Times New Roman" w:hAnsi="Times New Roman" w:cs="Times New Roman"/>
          <w:i/>
        </w:rPr>
        <w:t>J. Am. Chem. Soc.</w:t>
      </w:r>
      <w:r w:rsidRPr="003D5DF8">
        <w:rPr>
          <w:rFonts w:ascii="Times New Roman" w:hAnsi="Times New Roman" w:cs="Times New Roman"/>
        </w:rPr>
        <w:t xml:space="preserve"> </w:t>
      </w:r>
      <w:r w:rsidRPr="003D5DF8">
        <w:rPr>
          <w:rFonts w:ascii="Times New Roman" w:hAnsi="Times New Roman" w:cs="Times New Roman"/>
          <w:b/>
        </w:rPr>
        <w:t>141</w:t>
      </w:r>
      <w:r w:rsidRPr="003D5DF8">
        <w:rPr>
          <w:rFonts w:ascii="Times New Roman" w:hAnsi="Times New Roman" w:cs="Times New Roman"/>
        </w:rPr>
        <w:t>, 12372-12381 (2019).</w:t>
      </w:r>
    </w:p>
    <w:p w14:paraId="655F4996"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13.</w:t>
      </w:r>
      <w:r w:rsidRPr="003D5DF8">
        <w:rPr>
          <w:rFonts w:ascii="Times New Roman" w:hAnsi="Times New Roman" w:cs="Times New Roman"/>
        </w:rPr>
        <w:tab/>
        <w:t xml:space="preserve">Zhang QZ, Zhou MH, Ren GB, Li YW, Li YC, Du XD. Highly efficient electrosynthesis of hydrogen peroxide on a superhydrophobic three-phase interface by natural air diffusion. </w:t>
      </w:r>
      <w:r w:rsidRPr="003D5DF8">
        <w:rPr>
          <w:rFonts w:ascii="Times New Roman" w:hAnsi="Times New Roman" w:cs="Times New Roman"/>
          <w:i/>
        </w:rPr>
        <w:t>Nat. Commun.</w:t>
      </w:r>
      <w:r w:rsidRPr="003D5DF8">
        <w:rPr>
          <w:rFonts w:ascii="Times New Roman" w:hAnsi="Times New Roman" w:cs="Times New Roman"/>
        </w:rPr>
        <w:t xml:space="preserve"> </w:t>
      </w:r>
      <w:r w:rsidRPr="003D5DF8">
        <w:rPr>
          <w:rFonts w:ascii="Times New Roman" w:hAnsi="Times New Roman" w:cs="Times New Roman"/>
          <w:b/>
        </w:rPr>
        <w:t>11</w:t>
      </w:r>
      <w:r w:rsidRPr="003D5DF8">
        <w:rPr>
          <w:rFonts w:ascii="Times New Roman" w:hAnsi="Times New Roman" w:cs="Times New Roman"/>
        </w:rPr>
        <w:t>, 11 (2020).</w:t>
      </w:r>
    </w:p>
    <w:p w14:paraId="1396F55C"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14.</w:t>
      </w:r>
      <w:r w:rsidRPr="003D5DF8">
        <w:rPr>
          <w:rFonts w:ascii="Times New Roman" w:hAnsi="Times New Roman" w:cs="Times New Roman"/>
        </w:rPr>
        <w:tab/>
        <w:t xml:space="preserve">Kolyagin GA, Kornienko VL. The Effect of Polytetrafluoroethylene Content in Porous Carbon Materials on Their Structural and Electrochemical Characteristics by the Example of Oxygen Reduction to Hydrogen Peroxide. </w:t>
      </w:r>
      <w:r w:rsidRPr="003D5DF8">
        <w:rPr>
          <w:rFonts w:ascii="Times New Roman" w:hAnsi="Times New Roman" w:cs="Times New Roman"/>
          <w:i/>
        </w:rPr>
        <w:t>Russ. J. Electrochem.</w:t>
      </w:r>
      <w:r w:rsidRPr="003D5DF8">
        <w:rPr>
          <w:rFonts w:ascii="Times New Roman" w:hAnsi="Times New Roman" w:cs="Times New Roman"/>
        </w:rPr>
        <w:t xml:space="preserve"> </w:t>
      </w:r>
      <w:r w:rsidRPr="003D5DF8">
        <w:rPr>
          <w:rFonts w:ascii="Times New Roman" w:hAnsi="Times New Roman" w:cs="Times New Roman"/>
          <w:b/>
        </w:rPr>
        <w:t>56</w:t>
      </w:r>
      <w:r w:rsidRPr="003D5DF8">
        <w:rPr>
          <w:rFonts w:ascii="Times New Roman" w:hAnsi="Times New Roman" w:cs="Times New Roman"/>
        </w:rPr>
        <w:t>, 485-491 (2020).</w:t>
      </w:r>
    </w:p>
    <w:p w14:paraId="214F732F"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15.</w:t>
      </w:r>
      <w:r w:rsidRPr="003D5DF8">
        <w:rPr>
          <w:rFonts w:ascii="Times New Roman" w:hAnsi="Times New Roman" w:cs="Times New Roman"/>
        </w:rPr>
        <w:tab/>
        <w:t>Wang JS</w:t>
      </w:r>
      <w:r w:rsidRPr="003D5DF8">
        <w:rPr>
          <w:rFonts w:ascii="Times New Roman" w:hAnsi="Times New Roman" w:cs="Times New Roman"/>
          <w:i/>
        </w:rPr>
        <w:t>, et al.</w:t>
      </w:r>
      <w:r w:rsidRPr="003D5DF8">
        <w:rPr>
          <w:rFonts w:ascii="Times New Roman" w:hAnsi="Times New Roman" w:cs="Times New Roman"/>
        </w:rPr>
        <w:t xml:space="preserve"> Technological Optimization for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Electrosynthesis and Economic Evaluation on Electro-Fenton for Treating Refractory Organic Wastewater. </w:t>
      </w:r>
      <w:r w:rsidRPr="003D5DF8">
        <w:rPr>
          <w:rFonts w:ascii="Times New Roman" w:hAnsi="Times New Roman" w:cs="Times New Roman"/>
          <w:i/>
        </w:rPr>
        <w:t>Ind. Eng. Chem. Res.</w:t>
      </w:r>
      <w:r w:rsidRPr="003D5DF8">
        <w:rPr>
          <w:rFonts w:ascii="Times New Roman" w:hAnsi="Times New Roman" w:cs="Times New Roman"/>
        </w:rPr>
        <w:t xml:space="preserve"> </w:t>
      </w:r>
      <w:r w:rsidRPr="003D5DF8">
        <w:rPr>
          <w:rFonts w:ascii="Times New Roman" w:hAnsi="Times New Roman" w:cs="Times New Roman"/>
          <w:b/>
        </w:rPr>
        <w:t>59</w:t>
      </w:r>
      <w:r w:rsidRPr="003D5DF8">
        <w:rPr>
          <w:rFonts w:ascii="Times New Roman" w:hAnsi="Times New Roman" w:cs="Times New Roman"/>
        </w:rPr>
        <w:t>, 10364-10372 (2020).</w:t>
      </w:r>
    </w:p>
    <w:p w14:paraId="0002A4B9"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16.</w:t>
      </w:r>
      <w:r w:rsidRPr="003D5DF8">
        <w:rPr>
          <w:rFonts w:ascii="Times New Roman" w:hAnsi="Times New Roman" w:cs="Times New Roman"/>
        </w:rPr>
        <w:tab/>
        <w:t>Kornienko VL, Kolyagin GA, Kornienko GV, Parfenov VA. Comparative Study of the Efficiency of New Technical Carbons СН210 and С40 in Electrosynthesis of Н</w:t>
      </w:r>
      <w:r w:rsidRPr="003D5DF8">
        <w:rPr>
          <w:rFonts w:ascii="Times New Roman" w:hAnsi="Times New Roman" w:cs="Times New Roman"/>
          <w:vertAlign w:val="subscript"/>
        </w:rPr>
        <w:t>2</w:t>
      </w:r>
      <w:r w:rsidRPr="003D5DF8">
        <w:rPr>
          <w:rFonts w:ascii="Times New Roman" w:hAnsi="Times New Roman" w:cs="Times New Roman"/>
        </w:rPr>
        <w:t>О</w:t>
      </w:r>
      <w:r w:rsidRPr="003D5DF8">
        <w:rPr>
          <w:rFonts w:ascii="Times New Roman" w:hAnsi="Times New Roman" w:cs="Times New Roman"/>
          <w:vertAlign w:val="subscript"/>
        </w:rPr>
        <w:t>2</w:t>
      </w:r>
      <w:r w:rsidRPr="003D5DF8">
        <w:rPr>
          <w:rFonts w:ascii="Times New Roman" w:hAnsi="Times New Roman" w:cs="Times New Roman"/>
        </w:rPr>
        <w:t xml:space="preserve"> from О</w:t>
      </w:r>
      <w:r w:rsidRPr="003D5DF8">
        <w:rPr>
          <w:rFonts w:ascii="Times New Roman" w:hAnsi="Times New Roman" w:cs="Times New Roman"/>
          <w:vertAlign w:val="subscript"/>
        </w:rPr>
        <w:t>2</w:t>
      </w:r>
      <w:r w:rsidRPr="003D5DF8">
        <w:rPr>
          <w:rFonts w:ascii="Times New Roman" w:hAnsi="Times New Roman" w:cs="Times New Roman"/>
        </w:rPr>
        <w:t xml:space="preserve"> in Gas-Diffusion Electrodes on Their Basis. </w:t>
      </w:r>
      <w:r w:rsidRPr="003D5DF8">
        <w:rPr>
          <w:rFonts w:ascii="Times New Roman" w:hAnsi="Times New Roman" w:cs="Times New Roman"/>
          <w:i/>
        </w:rPr>
        <w:t>Russ. J. Electrochem.</w:t>
      </w:r>
      <w:r w:rsidRPr="003D5DF8">
        <w:rPr>
          <w:rFonts w:ascii="Times New Roman" w:hAnsi="Times New Roman" w:cs="Times New Roman"/>
        </w:rPr>
        <w:t xml:space="preserve"> </w:t>
      </w:r>
      <w:r w:rsidRPr="003D5DF8">
        <w:rPr>
          <w:rFonts w:ascii="Times New Roman" w:hAnsi="Times New Roman" w:cs="Times New Roman"/>
          <w:b/>
        </w:rPr>
        <w:t>56</w:t>
      </w:r>
      <w:r w:rsidRPr="003D5DF8">
        <w:rPr>
          <w:rFonts w:ascii="Times New Roman" w:hAnsi="Times New Roman" w:cs="Times New Roman"/>
        </w:rPr>
        <w:t>, 781-784 (2020).</w:t>
      </w:r>
    </w:p>
    <w:p w14:paraId="00760E19"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17.</w:t>
      </w:r>
      <w:r w:rsidRPr="003D5DF8">
        <w:rPr>
          <w:rFonts w:ascii="Times New Roman" w:hAnsi="Times New Roman" w:cs="Times New Roman"/>
        </w:rPr>
        <w:tab/>
        <w:t>Lu J, Liu XC, Chen QY, Zhou J. Coupling effect of nitrogen-doped carbon black and carbon nanotube in assembly gas diffusion electrode for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electro-generation and recalcitrant pollutant degradation. </w:t>
      </w:r>
      <w:r w:rsidRPr="003D5DF8">
        <w:rPr>
          <w:rFonts w:ascii="Times New Roman" w:hAnsi="Times New Roman" w:cs="Times New Roman"/>
          <w:i/>
        </w:rPr>
        <w:t>Sep. Purif. Technol.</w:t>
      </w:r>
      <w:r w:rsidRPr="003D5DF8">
        <w:rPr>
          <w:rFonts w:ascii="Times New Roman" w:hAnsi="Times New Roman" w:cs="Times New Roman"/>
        </w:rPr>
        <w:t xml:space="preserve"> </w:t>
      </w:r>
      <w:r w:rsidRPr="003D5DF8">
        <w:rPr>
          <w:rFonts w:ascii="Times New Roman" w:hAnsi="Times New Roman" w:cs="Times New Roman"/>
          <w:b/>
        </w:rPr>
        <w:t>265</w:t>
      </w:r>
      <w:r w:rsidRPr="003D5DF8">
        <w:rPr>
          <w:rFonts w:ascii="Times New Roman" w:hAnsi="Times New Roman" w:cs="Times New Roman"/>
        </w:rPr>
        <w:t>, 15 (2021).</w:t>
      </w:r>
    </w:p>
    <w:p w14:paraId="4C079419"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18.</w:t>
      </w:r>
      <w:r w:rsidRPr="003D5DF8">
        <w:rPr>
          <w:rFonts w:ascii="Times New Roman" w:hAnsi="Times New Roman" w:cs="Times New Roman"/>
        </w:rPr>
        <w:tab/>
        <w:t>Cao PK, Quan X, Zhao K, Zhao XY, Chen S, Yu HT. Durable and Selective Electrochemical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Synthesis under a Large Current Enabled by the Cathode with Highly Hydrophobic Three-Phase Architecture. </w:t>
      </w:r>
      <w:r w:rsidRPr="003D5DF8">
        <w:rPr>
          <w:rFonts w:ascii="Times New Roman" w:hAnsi="Times New Roman" w:cs="Times New Roman"/>
          <w:i/>
        </w:rPr>
        <w:t>Acs Catal.</w:t>
      </w:r>
      <w:r w:rsidRPr="003D5DF8">
        <w:rPr>
          <w:rFonts w:ascii="Times New Roman" w:hAnsi="Times New Roman" w:cs="Times New Roman"/>
        </w:rPr>
        <w:t xml:space="preserve"> </w:t>
      </w:r>
      <w:r w:rsidRPr="003D5DF8">
        <w:rPr>
          <w:rFonts w:ascii="Times New Roman" w:hAnsi="Times New Roman" w:cs="Times New Roman"/>
          <w:b/>
        </w:rPr>
        <w:t>11</w:t>
      </w:r>
      <w:r w:rsidRPr="003D5DF8">
        <w:rPr>
          <w:rFonts w:ascii="Times New Roman" w:hAnsi="Times New Roman" w:cs="Times New Roman"/>
        </w:rPr>
        <w:t>, 13797-13808 (2021).</w:t>
      </w:r>
    </w:p>
    <w:p w14:paraId="59C9618A"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19.</w:t>
      </w:r>
      <w:r w:rsidRPr="003D5DF8">
        <w:rPr>
          <w:rFonts w:ascii="Times New Roman" w:hAnsi="Times New Roman" w:cs="Times New Roman"/>
        </w:rPr>
        <w:tab/>
        <w:t>Murawski E, Kananizadeh N, Lindsay S, Rao AM, Popat SC. Decreased gas-diffusion electrode porosity due to increased electrocatalyst loading leads to diffusional limitations in cathodic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electrosynthesis. </w:t>
      </w:r>
      <w:r w:rsidRPr="003D5DF8">
        <w:rPr>
          <w:rFonts w:ascii="Times New Roman" w:hAnsi="Times New Roman" w:cs="Times New Roman"/>
          <w:i/>
        </w:rPr>
        <w:t xml:space="preserve">J. Power </w:t>
      </w:r>
      <w:r w:rsidRPr="003D5DF8">
        <w:rPr>
          <w:rFonts w:ascii="Times New Roman" w:hAnsi="Times New Roman" w:cs="Times New Roman"/>
          <w:i/>
        </w:rPr>
        <w:lastRenderedPageBreak/>
        <w:t>Sources</w:t>
      </w:r>
      <w:r w:rsidRPr="003D5DF8">
        <w:rPr>
          <w:rFonts w:ascii="Times New Roman" w:hAnsi="Times New Roman" w:cs="Times New Roman"/>
        </w:rPr>
        <w:t xml:space="preserve"> </w:t>
      </w:r>
      <w:r w:rsidRPr="003D5DF8">
        <w:rPr>
          <w:rFonts w:ascii="Times New Roman" w:hAnsi="Times New Roman" w:cs="Times New Roman"/>
          <w:b/>
        </w:rPr>
        <w:t>481</w:t>
      </w:r>
      <w:r w:rsidRPr="003D5DF8">
        <w:rPr>
          <w:rFonts w:ascii="Times New Roman" w:hAnsi="Times New Roman" w:cs="Times New Roman"/>
        </w:rPr>
        <w:t>, 9 (2021).</w:t>
      </w:r>
    </w:p>
    <w:p w14:paraId="1DAFCAF8"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20.</w:t>
      </w:r>
      <w:r w:rsidRPr="003D5DF8">
        <w:rPr>
          <w:rFonts w:ascii="Times New Roman" w:hAnsi="Times New Roman" w:cs="Times New Roman"/>
        </w:rPr>
        <w:tab/>
        <w:t>Chen SY</w:t>
      </w:r>
      <w:r w:rsidRPr="003D5DF8">
        <w:rPr>
          <w:rFonts w:ascii="Times New Roman" w:hAnsi="Times New Roman" w:cs="Times New Roman"/>
          <w:i/>
        </w:rPr>
        <w:t>, et al.</w:t>
      </w:r>
      <w:r w:rsidRPr="003D5DF8">
        <w:rPr>
          <w:rFonts w:ascii="Times New Roman" w:hAnsi="Times New Roman" w:cs="Times New Roman"/>
        </w:rPr>
        <w:t xml:space="preserve"> Chemical Identification of Catalytically Active Sites on Oxygen-doped Carbon Nanosheet to Decipher the High Activity for Electro-synthesis Hydrogen Peroxide. </w:t>
      </w:r>
      <w:r w:rsidRPr="003D5DF8">
        <w:rPr>
          <w:rFonts w:ascii="Times New Roman" w:hAnsi="Times New Roman" w:cs="Times New Roman"/>
          <w:i/>
        </w:rPr>
        <w:t>Angew. Chem.-Int. Edit.</w:t>
      </w:r>
      <w:r w:rsidRPr="003D5DF8">
        <w:rPr>
          <w:rFonts w:ascii="Times New Roman" w:hAnsi="Times New Roman" w:cs="Times New Roman"/>
        </w:rPr>
        <w:t xml:space="preserve"> </w:t>
      </w:r>
      <w:r w:rsidRPr="003D5DF8">
        <w:rPr>
          <w:rFonts w:ascii="Times New Roman" w:hAnsi="Times New Roman" w:cs="Times New Roman"/>
          <w:b/>
        </w:rPr>
        <w:t>60</w:t>
      </w:r>
      <w:r w:rsidRPr="003D5DF8">
        <w:rPr>
          <w:rFonts w:ascii="Times New Roman" w:hAnsi="Times New Roman" w:cs="Times New Roman"/>
        </w:rPr>
        <w:t>, 16607-16614 (2021).</w:t>
      </w:r>
    </w:p>
    <w:p w14:paraId="7C0A4BC8"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21.</w:t>
      </w:r>
      <w:r w:rsidRPr="003D5DF8">
        <w:rPr>
          <w:rFonts w:ascii="Times New Roman" w:hAnsi="Times New Roman" w:cs="Times New Roman"/>
        </w:rPr>
        <w:tab/>
        <w:t>Li HH, Quispe-Cardenas E, Yang SS, Yin LF, Yang Y. Electrosynthesis of &gt;20 g/L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from Air. </w:t>
      </w:r>
      <w:r w:rsidRPr="003D5DF8">
        <w:rPr>
          <w:rFonts w:ascii="Times New Roman" w:hAnsi="Times New Roman" w:cs="Times New Roman"/>
          <w:i/>
        </w:rPr>
        <w:t>Acs Est. Eng.</w:t>
      </w:r>
      <w:r w:rsidRPr="003D5DF8">
        <w:rPr>
          <w:rFonts w:ascii="Times New Roman" w:hAnsi="Times New Roman" w:cs="Times New Roman"/>
        </w:rPr>
        <w:t xml:space="preserve"> </w:t>
      </w:r>
      <w:r w:rsidRPr="003D5DF8">
        <w:rPr>
          <w:rFonts w:ascii="Times New Roman" w:hAnsi="Times New Roman" w:cs="Times New Roman"/>
          <w:b/>
        </w:rPr>
        <w:t>2</w:t>
      </w:r>
      <w:r w:rsidRPr="003D5DF8">
        <w:rPr>
          <w:rFonts w:ascii="Times New Roman" w:hAnsi="Times New Roman" w:cs="Times New Roman"/>
        </w:rPr>
        <w:t>, 242-250 (2022).</w:t>
      </w:r>
    </w:p>
    <w:p w14:paraId="320A20A2"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22.</w:t>
      </w:r>
      <w:r w:rsidRPr="003D5DF8">
        <w:rPr>
          <w:rFonts w:ascii="Times New Roman" w:hAnsi="Times New Roman" w:cs="Times New Roman"/>
        </w:rPr>
        <w:tab/>
        <w:t>Li W</w:t>
      </w:r>
      <w:r w:rsidRPr="003D5DF8">
        <w:rPr>
          <w:rFonts w:ascii="Times New Roman" w:hAnsi="Times New Roman" w:cs="Times New Roman"/>
          <w:i/>
        </w:rPr>
        <w:t>, et al.</w:t>
      </w:r>
      <w:r w:rsidRPr="003D5DF8">
        <w:rPr>
          <w:rFonts w:ascii="Times New Roman" w:hAnsi="Times New Roman" w:cs="Times New Roman"/>
        </w:rPr>
        <w:t xml:space="preserve"> Thermal reduced graphene oxide enhanced in-situ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generation and electrochemical advanced oxidation performance of air-breathing cathode. </w:t>
      </w:r>
      <w:r w:rsidRPr="003D5DF8">
        <w:rPr>
          <w:rFonts w:ascii="Times New Roman" w:hAnsi="Times New Roman" w:cs="Times New Roman"/>
          <w:i/>
        </w:rPr>
        <w:t>Environ. Res.</w:t>
      </w:r>
      <w:r w:rsidRPr="003D5DF8">
        <w:rPr>
          <w:rFonts w:ascii="Times New Roman" w:hAnsi="Times New Roman" w:cs="Times New Roman"/>
        </w:rPr>
        <w:t xml:space="preserve"> </w:t>
      </w:r>
      <w:r w:rsidRPr="003D5DF8">
        <w:rPr>
          <w:rFonts w:ascii="Times New Roman" w:hAnsi="Times New Roman" w:cs="Times New Roman"/>
          <w:b/>
        </w:rPr>
        <w:t>204</w:t>
      </w:r>
      <w:r w:rsidRPr="003D5DF8">
        <w:rPr>
          <w:rFonts w:ascii="Times New Roman" w:hAnsi="Times New Roman" w:cs="Times New Roman"/>
        </w:rPr>
        <w:t>, 8 (2022).</w:t>
      </w:r>
    </w:p>
    <w:p w14:paraId="4992ACC2"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23.</w:t>
      </w:r>
      <w:r w:rsidRPr="003D5DF8">
        <w:rPr>
          <w:rFonts w:ascii="Times New Roman" w:hAnsi="Times New Roman" w:cs="Times New Roman"/>
        </w:rPr>
        <w:tab/>
        <w:t>Zhang EH</w:t>
      </w:r>
      <w:r w:rsidRPr="003D5DF8">
        <w:rPr>
          <w:rFonts w:ascii="Times New Roman" w:hAnsi="Times New Roman" w:cs="Times New Roman"/>
          <w:i/>
        </w:rPr>
        <w:t>, et al.</w:t>
      </w:r>
      <w:r w:rsidRPr="003D5DF8">
        <w:rPr>
          <w:rFonts w:ascii="Times New Roman" w:hAnsi="Times New Roman" w:cs="Times New Roman"/>
        </w:rPr>
        <w:t xml:space="preserve"> Engineering the Local Atomic Environments of Indium Single-Atom Catalysts for Efficient Electrochemical Production of Hydrogen Peroxide. </w:t>
      </w:r>
      <w:r w:rsidRPr="003D5DF8">
        <w:rPr>
          <w:rFonts w:ascii="Times New Roman" w:hAnsi="Times New Roman" w:cs="Times New Roman"/>
          <w:i/>
        </w:rPr>
        <w:t>Angew. Chem.-Int. Edit.</w:t>
      </w:r>
      <w:r w:rsidRPr="003D5DF8">
        <w:rPr>
          <w:rFonts w:ascii="Times New Roman" w:hAnsi="Times New Roman" w:cs="Times New Roman"/>
        </w:rPr>
        <w:t xml:space="preserve"> </w:t>
      </w:r>
      <w:r w:rsidRPr="003D5DF8">
        <w:rPr>
          <w:rFonts w:ascii="Times New Roman" w:hAnsi="Times New Roman" w:cs="Times New Roman"/>
          <w:b/>
        </w:rPr>
        <w:t>61</w:t>
      </w:r>
      <w:r w:rsidRPr="003D5DF8">
        <w:rPr>
          <w:rFonts w:ascii="Times New Roman" w:hAnsi="Times New Roman" w:cs="Times New Roman"/>
        </w:rPr>
        <w:t>, 10 (2022).</w:t>
      </w:r>
    </w:p>
    <w:p w14:paraId="1AFA7A60"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24.</w:t>
      </w:r>
      <w:r w:rsidRPr="003D5DF8">
        <w:rPr>
          <w:rFonts w:ascii="Times New Roman" w:hAnsi="Times New Roman" w:cs="Times New Roman"/>
        </w:rPr>
        <w:tab/>
        <w:t>Yiying Z</w:t>
      </w:r>
      <w:r w:rsidRPr="003D5DF8">
        <w:rPr>
          <w:rFonts w:ascii="Times New Roman" w:hAnsi="Times New Roman" w:cs="Times New Roman"/>
          <w:i/>
        </w:rPr>
        <w:t>, et al.</w:t>
      </w:r>
      <w:r w:rsidRPr="003D5DF8">
        <w:rPr>
          <w:rFonts w:ascii="Times New Roman" w:hAnsi="Times New Roman" w:cs="Times New Roman"/>
        </w:rPr>
        <w:t xml:space="preserve"> On-site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electro-generation process combined with ultraviolet: a promising approach for odorous compounds purification in drinking water system. </w:t>
      </w:r>
      <w:r w:rsidRPr="003D5DF8">
        <w:rPr>
          <w:rFonts w:ascii="Times New Roman" w:hAnsi="Times New Roman" w:cs="Times New Roman"/>
          <w:i/>
        </w:rPr>
        <w:t>Chem. Eng. J.</w:t>
      </w:r>
      <w:r w:rsidRPr="003D5DF8">
        <w:rPr>
          <w:rFonts w:ascii="Times New Roman" w:hAnsi="Times New Roman" w:cs="Times New Roman"/>
        </w:rPr>
        <w:t xml:space="preserve"> </w:t>
      </w:r>
      <w:r w:rsidRPr="003D5DF8">
        <w:rPr>
          <w:rFonts w:ascii="Times New Roman" w:hAnsi="Times New Roman" w:cs="Times New Roman"/>
          <w:b/>
        </w:rPr>
        <w:t>430</w:t>
      </w:r>
      <w:r w:rsidRPr="003D5DF8">
        <w:rPr>
          <w:rFonts w:ascii="Times New Roman" w:hAnsi="Times New Roman" w:cs="Times New Roman"/>
        </w:rPr>
        <w:t>, 132829 (2022).</w:t>
      </w:r>
    </w:p>
    <w:p w14:paraId="16357DEF"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25.</w:t>
      </w:r>
      <w:r w:rsidRPr="003D5DF8">
        <w:rPr>
          <w:rFonts w:ascii="Times New Roman" w:hAnsi="Times New Roman" w:cs="Times New Roman"/>
        </w:rPr>
        <w:tab/>
        <w:t xml:space="preserve">An JK, Feng YJ, Wang NY, Zhao Q, Wang X, Li N. Amplifying anti-flooding electrode to fabricate modular electro-fenton system for degradation of antiviral drug lamivudine in wastewater. </w:t>
      </w:r>
      <w:r w:rsidRPr="003D5DF8">
        <w:rPr>
          <w:rFonts w:ascii="Times New Roman" w:hAnsi="Times New Roman" w:cs="Times New Roman"/>
          <w:i/>
        </w:rPr>
        <w:t>J. Hazard. Mater.</w:t>
      </w:r>
      <w:r w:rsidRPr="003D5DF8">
        <w:rPr>
          <w:rFonts w:ascii="Times New Roman" w:hAnsi="Times New Roman" w:cs="Times New Roman"/>
        </w:rPr>
        <w:t xml:space="preserve"> </w:t>
      </w:r>
      <w:r w:rsidRPr="003D5DF8">
        <w:rPr>
          <w:rFonts w:ascii="Times New Roman" w:hAnsi="Times New Roman" w:cs="Times New Roman"/>
          <w:b/>
        </w:rPr>
        <w:t>428</w:t>
      </w:r>
      <w:r w:rsidRPr="003D5DF8">
        <w:rPr>
          <w:rFonts w:ascii="Times New Roman" w:hAnsi="Times New Roman" w:cs="Times New Roman"/>
        </w:rPr>
        <w:t>, 11 (2022).</w:t>
      </w:r>
    </w:p>
    <w:p w14:paraId="1D2CF120"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26.</w:t>
      </w:r>
      <w:r w:rsidRPr="003D5DF8">
        <w:rPr>
          <w:rFonts w:ascii="Times New Roman" w:hAnsi="Times New Roman" w:cs="Times New Roman"/>
        </w:rPr>
        <w:tab/>
        <w:t>Wang SL</w:t>
      </w:r>
      <w:r w:rsidRPr="003D5DF8">
        <w:rPr>
          <w:rFonts w:ascii="Times New Roman" w:hAnsi="Times New Roman" w:cs="Times New Roman"/>
          <w:i/>
        </w:rPr>
        <w:t>, et al.</w:t>
      </w:r>
      <w:r w:rsidRPr="003D5DF8">
        <w:rPr>
          <w:rFonts w:ascii="Times New Roman" w:hAnsi="Times New Roman" w:cs="Times New Roman"/>
        </w:rPr>
        <w:t xml:space="preserve"> Engineering a concordant microenvironment with air-liquid-solid interface to promote electrochemical H2O2 generation and wastewater purification. </w:t>
      </w:r>
      <w:r w:rsidRPr="003D5DF8">
        <w:rPr>
          <w:rFonts w:ascii="Times New Roman" w:hAnsi="Times New Roman" w:cs="Times New Roman"/>
          <w:i/>
        </w:rPr>
        <w:t>Sep. Purif. Technol.</w:t>
      </w:r>
      <w:r w:rsidRPr="003D5DF8">
        <w:rPr>
          <w:rFonts w:ascii="Times New Roman" w:hAnsi="Times New Roman" w:cs="Times New Roman"/>
        </w:rPr>
        <w:t xml:space="preserve"> </w:t>
      </w:r>
      <w:r w:rsidRPr="003D5DF8">
        <w:rPr>
          <w:rFonts w:ascii="Times New Roman" w:hAnsi="Times New Roman" w:cs="Times New Roman"/>
          <w:b/>
        </w:rPr>
        <w:t>297</w:t>
      </w:r>
      <w:r w:rsidRPr="003D5DF8">
        <w:rPr>
          <w:rFonts w:ascii="Times New Roman" w:hAnsi="Times New Roman" w:cs="Times New Roman"/>
        </w:rPr>
        <w:t>, 9 (2022).</w:t>
      </w:r>
    </w:p>
    <w:p w14:paraId="602B0E0C"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27.</w:t>
      </w:r>
      <w:r w:rsidRPr="003D5DF8">
        <w:rPr>
          <w:rFonts w:ascii="Times New Roman" w:hAnsi="Times New Roman" w:cs="Times New Roman"/>
        </w:rPr>
        <w:tab/>
        <w:t>Cui LL</w:t>
      </w:r>
      <w:r w:rsidRPr="003D5DF8">
        <w:rPr>
          <w:rFonts w:ascii="Times New Roman" w:hAnsi="Times New Roman" w:cs="Times New Roman"/>
          <w:i/>
        </w:rPr>
        <w:t>, et al.</w:t>
      </w:r>
      <w:r w:rsidRPr="003D5DF8">
        <w:rPr>
          <w:rFonts w:ascii="Times New Roman" w:hAnsi="Times New Roman" w:cs="Times New Roman"/>
        </w:rPr>
        <w:t xml:space="preserve"> An anti-electrowetting carbon film electrode with self-sustained aeration for industrial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electrosynthesis. </w:t>
      </w:r>
      <w:r w:rsidRPr="003D5DF8">
        <w:rPr>
          <w:rFonts w:ascii="Times New Roman" w:hAnsi="Times New Roman" w:cs="Times New Roman"/>
          <w:i/>
        </w:rPr>
        <w:t>Energ Environ. Sci.</w:t>
      </w:r>
      <w:r w:rsidRPr="003D5DF8">
        <w:rPr>
          <w:rFonts w:ascii="Times New Roman" w:hAnsi="Times New Roman" w:cs="Times New Roman"/>
        </w:rPr>
        <w:t xml:space="preserve"> </w:t>
      </w:r>
      <w:r w:rsidRPr="003D5DF8">
        <w:rPr>
          <w:rFonts w:ascii="Times New Roman" w:hAnsi="Times New Roman" w:cs="Times New Roman"/>
          <w:b/>
        </w:rPr>
        <w:t>17</w:t>
      </w:r>
      <w:r w:rsidRPr="003D5DF8">
        <w:rPr>
          <w:rFonts w:ascii="Times New Roman" w:hAnsi="Times New Roman" w:cs="Times New Roman"/>
        </w:rPr>
        <w:t>, 655-667 (2024).</w:t>
      </w:r>
    </w:p>
    <w:p w14:paraId="6EC6CFC1"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28.</w:t>
      </w:r>
      <w:r w:rsidRPr="003D5DF8">
        <w:rPr>
          <w:rFonts w:ascii="Times New Roman" w:hAnsi="Times New Roman" w:cs="Times New Roman"/>
        </w:rPr>
        <w:tab/>
        <w:t>Li L</w:t>
      </w:r>
      <w:r w:rsidRPr="003D5DF8">
        <w:rPr>
          <w:rFonts w:ascii="Times New Roman" w:hAnsi="Times New Roman" w:cs="Times New Roman"/>
          <w:i/>
        </w:rPr>
        <w:t>, et al.</w:t>
      </w:r>
      <w:r w:rsidRPr="003D5DF8">
        <w:rPr>
          <w:rFonts w:ascii="Times New Roman" w:hAnsi="Times New Roman" w:cs="Times New Roman"/>
        </w:rPr>
        <w:t xml:space="preserve"> Efficient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Electrosynthesis and Its Electro-Fenton Application for Refractory Organics Degradation. </w:t>
      </w:r>
      <w:r w:rsidRPr="003D5DF8">
        <w:rPr>
          <w:rFonts w:ascii="Times New Roman" w:hAnsi="Times New Roman" w:cs="Times New Roman"/>
          <w:i/>
        </w:rPr>
        <w:t>Engineering</w:t>
      </w:r>
      <w:r w:rsidRPr="003D5DF8">
        <w:rPr>
          <w:rFonts w:ascii="Times New Roman" w:hAnsi="Times New Roman" w:cs="Times New Roman"/>
        </w:rPr>
        <w:t xml:space="preserve"> </w:t>
      </w:r>
      <w:r w:rsidRPr="003D5DF8">
        <w:rPr>
          <w:rFonts w:ascii="Times New Roman" w:hAnsi="Times New Roman" w:cs="Times New Roman"/>
          <w:b/>
        </w:rPr>
        <w:t>30</w:t>
      </w:r>
      <w:r w:rsidRPr="003D5DF8">
        <w:rPr>
          <w:rFonts w:ascii="Times New Roman" w:hAnsi="Times New Roman" w:cs="Times New Roman"/>
        </w:rPr>
        <w:t>, 131-143 (2023).</w:t>
      </w:r>
    </w:p>
    <w:p w14:paraId="5C1D0072"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29.</w:t>
      </w:r>
      <w:r w:rsidRPr="003D5DF8">
        <w:rPr>
          <w:rFonts w:ascii="Times New Roman" w:hAnsi="Times New Roman" w:cs="Times New Roman"/>
        </w:rPr>
        <w:tab/>
        <w:t xml:space="preserve">Zhao ER, Xia GS, Li Y, Zhan JH, Yu G, Wang YJ. Technoeconomic Assessment of Electrochemical Hydrogen Peroxide Production with Gas Diffusion Electrodes under Scenarios Relevant to Practical Water Treatment. </w:t>
      </w:r>
      <w:r w:rsidRPr="003D5DF8">
        <w:rPr>
          <w:rFonts w:ascii="Times New Roman" w:hAnsi="Times New Roman" w:cs="Times New Roman"/>
          <w:i/>
        </w:rPr>
        <w:t>Acs Est. Eng.</w:t>
      </w:r>
      <w:r w:rsidRPr="003D5DF8">
        <w:rPr>
          <w:rFonts w:ascii="Times New Roman" w:hAnsi="Times New Roman" w:cs="Times New Roman"/>
        </w:rPr>
        <w:t xml:space="preserve"> </w:t>
      </w:r>
      <w:r w:rsidRPr="003D5DF8">
        <w:rPr>
          <w:rFonts w:ascii="Times New Roman" w:hAnsi="Times New Roman" w:cs="Times New Roman"/>
          <w:b/>
        </w:rPr>
        <w:t>3</w:t>
      </w:r>
      <w:r w:rsidRPr="003D5DF8">
        <w:rPr>
          <w:rFonts w:ascii="Times New Roman" w:hAnsi="Times New Roman" w:cs="Times New Roman"/>
        </w:rPr>
        <w:t>, 1800-1812 (2023).</w:t>
      </w:r>
    </w:p>
    <w:p w14:paraId="5FA6ED74"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30.</w:t>
      </w:r>
      <w:r w:rsidRPr="003D5DF8">
        <w:rPr>
          <w:rFonts w:ascii="Times New Roman" w:hAnsi="Times New Roman" w:cs="Times New Roman"/>
        </w:rPr>
        <w:tab/>
        <w:t>Wang SL</w:t>
      </w:r>
      <w:r w:rsidRPr="003D5DF8">
        <w:rPr>
          <w:rFonts w:ascii="Times New Roman" w:hAnsi="Times New Roman" w:cs="Times New Roman"/>
          <w:i/>
        </w:rPr>
        <w:t>, et al.</w:t>
      </w:r>
      <w:r w:rsidRPr="003D5DF8">
        <w:rPr>
          <w:rFonts w:ascii="Times New Roman" w:hAnsi="Times New Roman" w:cs="Times New Roman"/>
        </w:rPr>
        <w:t xml:space="preserve"> Beyond the catalyst: A robust and omnidirectional hydrophobic triple-phase architecture for ameliorating air-breathing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electrosynthesis and wastewater remediation. </w:t>
      </w:r>
      <w:r w:rsidRPr="003D5DF8">
        <w:rPr>
          <w:rFonts w:ascii="Times New Roman" w:hAnsi="Times New Roman" w:cs="Times New Roman"/>
          <w:i/>
        </w:rPr>
        <w:t>Sep. Purif. Technol.</w:t>
      </w:r>
      <w:r w:rsidRPr="003D5DF8">
        <w:rPr>
          <w:rFonts w:ascii="Times New Roman" w:hAnsi="Times New Roman" w:cs="Times New Roman"/>
        </w:rPr>
        <w:t xml:space="preserve"> </w:t>
      </w:r>
      <w:r w:rsidRPr="003D5DF8">
        <w:rPr>
          <w:rFonts w:ascii="Times New Roman" w:hAnsi="Times New Roman" w:cs="Times New Roman"/>
          <w:b/>
        </w:rPr>
        <w:t>305</w:t>
      </w:r>
      <w:r w:rsidRPr="003D5DF8">
        <w:rPr>
          <w:rFonts w:ascii="Times New Roman" w:hAnsi="Times New Roman" w:cs="Times New Roman"/>
        </w:rPr>
        <w:t>, 11 (2023).</w:t>
      </w:r>
    </w:p>
    <w:p w14:paraId="21F06564"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31.</w:t>
      </w:r>
      <w:r w:rsidRPr="003D5DF8">
        <w:rPr>
          <w:rFonts w:ascii="Times New Roman" w:hAnsi="Times New Roman" w:cs="Times New Roman"/>
        </w:rPr>
        <w:tab/>
        <w:t>Sui WB, Li WZ, Zhang ZS, Wu WX, Xu ZY, Wang Y. Efficient and durable electrochemical oxygen reduction to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in acidic media assisted through catalyst layer design. </w:t>
      </w:r>
      <w:r w:rsidRPr="003D5DF8">
        <w:rPr>
          <w:rFonts w:ascii="Times New Roman" w:hAnsi="Times New Roman" w:cs="Times New Roman"/>
          <w:i/>
        </w:rPr>
        <w:t>J. Power Sources</w:t>
      </w:r>
      <w:r w:rsidRPr="003D5DF8">
        <w:rPr>
          <w:rFonts w:ascii="Times New Roman" w:hAnsi="Times New Roman" w:cs="Times New Roman"/>
        </w:rPr>
        <w:t xml:space="preserve"> </w:t>
      </w:r>
      <w:r w:rsidRPr="003D5DF8">
        <w:rPr>
          <w:rFonts w:ascii="Times New Roman" w:hAnsi="Times New Roman" w:cs="Times New Roman"/>
          <w:b/>
        </w:rPr>
        <w:t>556</w:t>
      </w:r>
      <w:r w:rsidRPr="003D5DF8">
        <w:rPr>
          <w:rFonts w:ascii="Times New Roman" w:hAnsi="Times New Roman" w:cs="Times New Roman"/>
        </w:rPr>
        <w:t>, 7 (2023).</w:t>
      </w:r>
    </w:p>
    <w:p w14:paraId="1E6E7689"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32.</w:t>
      </w:r>
      <w:r w:rsidRPr="003D5DF8">
        <w:rPr>
          <w:rFonts w:ascii="Times New Roman" w:hAnsi="Times New Roman" w:cs="Times New Roman"/>
        </w:rPr>
        <w:tab/>
        <w:t>Rawah BS, Albloushi M, Li WZ. Electro-synthesis of pure aqueous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on nitrogen-doped carbon in a solid electrolyte flow cell without using anion exchange membrane. </w:t>
      </w:r>
      <w:r w:rsidRPr="003D5DF8">
        <w:rPr>
          <w:rFonts w:ascii="Times New Roman" w:hAnsi="Times New Roman" w:cs="Times New Roman"/>
          <w:i/>
        </w:rPr>
        <w:t>Chem. Eng. J.</w:t>
      </w:r>
      <w:r w:rsidRPr="003D5DF8">
        <w:rPr>
          <w:rFonts w:ascii="Times New Roman" w:hAnsi="Times New Roman" w:cs="Times New Roman"/>
        </w:rPr>
        <w:t xml:space="preserve"> </w:t>
      </w:r>
      <w:r w:rsidRPr="003D5DF8">
        <w:rPr>
          <w:rFonts w:ascii="Times New Roman" w:hAnsi="Times New Roman" w:cs="Times New Roman"/>
          <w:b/>
        </w:rPr>
        <w:t>466</w:t>
      </w:r>
      <w:r w:rsidRPr="003D5DF8">
        <w:rPr>
          <w:rFonts w:ascii="Times New Roman" w:hAnsi="Times New Roman" w:cs="Times New Roman"/>
        </w:rPr>
        <w:t>, 13 (2023).</w:t>
      </w:r>
    </w:p>
    <w:p w14:paraId="0EC62B02"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33.</w:t>
      </w:r>
      <w:r w:rsidRPr="003D5DF8">
        <w:rPr>
          <w:rFonts w:ascii="Times New Roman" w:hAnsi="Times New Roman" w:cs="Times New Roman"/>
        </w:rPr>
        <w:tab/>
        <w:t>Wei JC, Yuan D, Wu X. Enabling direct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electrosynthesis of 100 % selectivity at 100 mA cm</w:t>
      </w:r>
      <w:r w:rsidRPr="003D5DF8">
        <w:rPr>
          <w:rFonts w:ascii="Times New Roman" w:hAnsi="Times New Roman" w:cs="Times New Roman"/>
          <w:vertAlign w:val="superscript"/>
        </w:rPr>
        <w:t>-2</w:t>
      </w:r>
      <w:r w:rsidRPr="003D5DF8">
        <w:rPr>
          <w:rFonts w:ascii="Times New Roman" w:hAnsi="Times New Roman" w:cs="Times New Roman"/>
        </w:rPr>
        <w:t xml:space="preserve"> using a continuous flow sulfite/air fuel cell. </w:t>
      </w:r>
      <w:r w:rsidRPr="003D5DF8">
        <w:rPr>
          <w:rFonts w:ascii="Times New Roman" w:hAnsi="Times New Roman" w:cs="Times New Roman"/>
          <w:i/>
        </w:rPr>
        <w:t>Chem. Eng. J.</w:t>
      </w:r>
      <w:r w:rsidRPr="003D5DF8">
        <w:rPr>
          <w:rFonts w:ascii="Times New Roman" w:hAnsi="Times New Roman" w:cs="Times New Roman"/>
        </w:rPr>
        <w:t xml:space="preserve"> </w:t>
      </w:r>
      <w:r w:rsidRPr="003D5DF8">
        <w:rPr>
          <w:rFonts w:ascii="Times New Roman" w:hAnsi="Times New Roman" w:cs="Times New Roman"/>
          <w:b/>
        </w:rPr>
        <w:t>455</w:t>
      </w:r>
      <w:r w:rsidRPr="003D5DF8">
        <w:rPr>
          <w:rFonts w:ascii="Times New Roman" w:hAnsi="Times New Roman" w:cs="Times New Roman"/>
        </w:rPr>
        <w:t>, 11 (2023).</w:t>
      </w:r>
    </w:p>
    <w:p w14:paraId="636C98E8"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34.</w:t>
      </w:r>
      <w:r w:rsidRPr="003D5DF8">
        <w:rPr>
          <w:rFonts w:ascii="Times New Roman" w:hAnsi="Times New Roman" w:cs="Times New Roman"/>
        </w:rPr>
        <w:tab/>
        <w:t>Chen H</w:t>
      </w:r>
      <w:r w:rsidRPr="003D5DF8">
        <w:rPr>
          <w:rFonts w:ascii="Times New Roman" w:hAnsi="Times New Roman" w:cs="Times New Roman"/>
          <w:i/>
        </w:rPr>
        <w:t>, et al.</w:t>
      </w:r>
      <w:r w:rsidRPr="003D5DF8">
        <w:rPr>
          <w:rFonts w:ascii="Times New Roman" w:hAnsi="Times New Roman" w:cs="Times New Roman"/>
        </w:rPr>
        <w:t xml:space="preserve"> Surface Redox Chemistry Regulates the Reaction Microenvironment for Efficient Hydrogen Peroxide Generation. </w:t>
      </w:r>
      <w:r w:rsidRPr="003D5DF8">
        <w:rPr>
          <w:rFonts w:ascii="Times New Roman" w:hAnsi="Times New Roman" w:cs="Times New Roman"/>
          <w:i/>
        </w:rPr>
        <w:t>J. Am. Chem. Soc.</w:t>
      </w:r>
      <w:r w:rsidRPr="003D5DF8">
        <w:rPr>
          <w:rFonts w:ascii="Times New Roman" w:hAnsi="Times New Roman" w:cs="Times New Roman"/>
        </w:rPr>
        <w:t xml:space="preserve"> </w:t>
      </w:r>
      <w:r w:rsidRPr="003D5DF8">
        <w:rPr>
          <w:rFonts w:ascii="Times New Roman" w:hAnsi="Times New Roman" w:cs="Times New Roman"/>
          <w:b/>
        </w:rPr>
        <w:t>146</w:t>
      </w:r>
      <w:r w:rsidRPr="003D5DF8">
        <w:rPr>
          <w:rFonts w:ascii="Times New Roman" w:hAnsi="Times New Roman" w:cs="Times New Roman"/>
        </w:rPr>
        <w:t>, 15356-15365 (2024).</w:t>
      </w:r>
    </w:p>
    <w:p w14:paraId="5832EA6D"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35.</w:t>
      </w:r>
      <w:r w:rsidRPr="003D5DF8">
        <w:rPr>
          <w:rFonts w:ascii="Times New Roman" w:hAnsi="Times New Roman" w:cs="Times New Roman"/>
        </w:rPr>
        <w:tab/>
        <w:t>Liu Z</w:t>
      </w:r>
      <w:r w:rsidRPr="003D5DF8">
        <w:rPr>
          <w:rFonts w:ascii="Times New Roman" w:hAnsi="Times New Roman" w:cs="Times New Roman"/>
          <w:i/>
        </w:rPr>
        <w:t>, et al.</w:t>
      </w:r>
      <w:r w:rsidRPr="003D5DF8">
        <w:rPr>
          <w:rFonts w:ascii="Times New Roman" w:hAnsi="Times New Roman" w:cs="Times New Roman"/>
        </w:rPr>
        <w:t xml:space="preserve"> Stable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electrosynthesis at industrially-relevant currents by a membrane-based electrode with high oxygen accessibility. </w:t>
      </w:r>
      <w:r w:rsidRPr="003D5DF8">
        <w:rPr>
          <w:rFonts w:ascii="Times New Roman" w:hAnsi="Times New Roman" w:cs="Times New Roman"/>
          <w:i/>
        </w:rPr>
        <w:t>Applied Catalysis B: Environment and Energy</w:t>
      </w:r>
      <w:r w:rsidRPr="003D5DF8">
        <w:rPr>
          <w:rFonts w:ascii="Times New Roman" w:hAnsi="Times New Roman" w:cs="Times New Roman"/>
        </w:rPr>
        <w:t xml:space="preserve"> </w:t>
      </w:r>
      <w:r w:rsidRPr="003D5DF8">
        <w:rPr>
          <w:rFonts w:ascii="Times New Roman" w:hAnsi="Times New Roman" w:cs="Times New Roman"/>
          <w:b/>
        </w:rPr>
        <w:t>357</w:t>
      </w:r>
      <w:r w:rsidRPr="003D5DF8">
        <w:rPr>
          <w:rFonts w:ascii="Times New Roman" w:hAnsi="Times New Roman" w:cs="Times New Roman"/>
        </w:rPr>
        <w:t>, 124311 (2024).</w:t>
      </w:r>
    </w:p>
    <w:p w14:paraId="345831E3"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36.</w:t>
      </w:r>
      <w:r w:rsidRPr="003D5DF8">
        <w:rPr>
          <w:rFonts w:ascii="Times New Roman" w:hAnsi="Times New Roman" w:cs="Times New Roman"/>
        </w:rPr>
        <w:tab/>
        <w:t>Bashir SM, Gyenge EL. Efficient oxygen reduction to alkaline peroxide at current densities up to 500 mA cm</w:t>
      </w:r>
      <w:r w:rsidRPr="003D5DF8">
        <w:rPr>
          <w:rFonts w:ascii="Times New Roman" w:hAnsi="Times New Roman" w:cs="Times New Roman"/>
          <w:vertAlign w:val="superscript"/>
        </w:rPr>
        <w:t xml:space="preserve">-2 </w:t>
      </w:r>
      <w:r w:rsidRPr="003D5DF8">
        <w:rPr>
          <w:rFonts w:ascii="Times New Roman" w:hAnsi="Times New Roman" w:cs="Times New Roman"/>
        </w:rPr>
        <w:t xml:space="preserve">on a gas diffusion electrode with hydrophobic carbon microporous layer: Influence of fluid dynamics and reactor operation on scale-up. </w:t>
      </w:r>
      <w:r w:rsidRPr="003D5DF8">
        <w:rPr>
          <w:rFonts w:ascii="Times New Roman" w:hAnsi="Times New Roman" w:cs="Times New Roman"/>
          <w:i/>
        </w:rPr>
        <w:t>Chem. Eng. J.</w:t>
      </w:r>
      <w:r w:rsidRPr="003D5DF8">
        <w:rPr>
          <w:rFonts w:ascii="Times New Roman" w:hAnsi="Times New Roman" w:cs="Times New Roman"/>
        </w:rPr>
        <w:t xml:space="preserve"> </w:t>
      </w:r>
      <w:r w:rsidRPr="003D5DF8">
        <w:rPr>
          <w:rFonts w:ascii="Times New Roman" w:hAnsi="Times New Roman" w:cs="Times New Roman"/>
          <w:b/>
        </w:rPr>
        <w:t>494</w:t>
      </w:r>
      <w:r w:rsidRPr="003D5DF8">
        <w:rPr>
          <w:rFonts w:ascii="Times New Roman" w:hAnsi="Times New Roman" w:cs="Times New Roman"/>
        </w:rPr>
        <w:t>,  (2024).</w:t>
      </w:r>
    </w:p>
    <w:p w14:paraId="367EA696"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37.</w:t>
      </w:r>
      <w:r w:rsidRPr="003D5DF8">
        <w:rPr>
          <w:rFonts w:ascii="Times New Roman" w:hAnsi="Times New Roman" w:cs="Times New Roman"/>
        </w:rPr>
        <w:tab/>
        <w:t xml:space="preserve">Mohseni M, Dilokekunakul W, Wessling M, Keller RG. Advancing hydrogen peroxide electro-generation: Selective production at high rates in a flow-through module. </w:t>
      </w:r>
      <w:r w:rsidRPr="003D5DF8">
        <w:rPr>
          <w:rFonts w:ascii="Times New Roman" w:hAnsi="Times New Roman" w:cs="Times New Roman"/>
          <w:i/>
        </w:rPr>
        <w:t>Electrochim. Acta</w:t>
      </w:r>
      <w:r w:rsidRPr="003D5DF8">
        <w:rPr>
          <w:rFonts w:ascii="Times New Roman" w:hAnsi="Times New Roman" w:cs="Times New Roman"/>
        </w:rPr>
        <w:t xml:space="preserve"> </w:t>
      </w:r>
      <w:r w:rsidRPr="003D5DF8">
        <w:rPr>
          <w:rFonts w:ascii="Times New Roman" w:hAnsi="Times New Roman" w:cs="Times New Roman"/>
          <w:b/>
        </w:rPr>
        <w:t>497</w:t>
      </w:r>
      <w:r w:rsidRPr="003D5DF8">
        <w:rPr>
          <w:rFonts w:ascii="Times New Roman" w:hAnsi="Times New Roman" w:cs="Times New Roman"/>
        </w:rPr>
        <w:t>, 9 (2024).</w:t>
      </w:r>
    </w:p>
    <w:p w14:paraId="33C98928"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38.</w:t>
      </w:r>
      <w:r w:rsidRPr="003D5DF8">
        <w:rPr>
          <w:rFonts w:ascii="Times New Roman" w:hAnsi="Times New Roman" w:cs="Times New Roman"/>
        </w:rPr>
        <w:tab/>
        <w:t>Xu A</w:t>
      </w:r>
      <w:r w:rsidRPr="003D5DF8">
        <w:rPr>
          <w:rFonts w:ascii="Times New Roman" w:hAnsi="Times New Roman" w:cs="Times New Roman"/>
          <w:i/>
        </w:rPr>
        <w:t>, et al.</w:t>
      </w:r>
      <w:r w:rsidRPr="003D5DF8">
        <w:rPr>
          <w:rFonts w:ascii="Times New Roman" w:hAnsi="Times New Roman" w:cs="Times New Roman"/>
        </w:rPr>
        <w:t xml:space="preserve"> Trans-electrode pressure of gas-diffusion electrodes significantly influencing the electrochemical hydrogen peroxide production. </w:t>
      </w:r>
      <w:r w:rsidRPr="003D5DF8">
        <w:rPr>
          <w:rFonts w:ascii="Times New Roman" w:hAnsi="Times New Roman" w:cs="Times New Roman"/>
          <w:i/>
        </w:rPr>
        <w:t>Chemosphere</w:t>
      </w:r>
      <w:r w:rsidRPr="003D5DF8">
        <w:rPr>
          <w:rFonts w:ascii="Times New Roman" w:hAnsi="Times New Roman" w:cs="Times New Roman"/>
        </w:rPr>
        <w:t xml:space="preserve"> </w:t>
      </w:r>
      <w:r w:rsidRPr="003D5DF8">
        <w:rPr>
          <w:rFonts w:ascii="Times New Roman" w:hAnsi="Times New Roman" w:cs="Times New Roman"/>
          <w:b/>
        </w:rPr>
        <w:t>361</w:t>
      </w:r>
      <w:r w:rsidRPr="003D5DF8">
        <w:rPr>
          <w:rFonts w:ascii="Times New Roman" w:hAnsi="Times New Roman" w:cs="Times New Roman"/>
        </w:rPr>
        <w:t>, 142464 (2024).</w:t>
      </w:r>
    </w:p>
    <w:p w14:paraId="559F9401"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lastRenderedPageBreak/>
        <w:t>39.</w:t>
      </w:r>
      <w:r w:rsidRPr="003D5DF8">
        <w:rPr>
          <w:rFonts w:ascii="Times New Roman" w:hAnsi="Times New Roman" w:cs="Times New Roman"/>
        </w:rPr>
        <w:tab/>
        <w:t>Ruggiero BN, Lu XK, Adonteng K, Dong J, Notestein JM, Seitz LC. Local reaction microenvironment impacts on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electrosynthesis in a dual membrane electrode assembly solid electrolyte electrolyzer. </w:t>
      </w:r>
      <w:r w:rsidRPr="003D5DF8">
        <w:rPr>
          <w:rFonts w:ascii="Times New Roman" w:hAnsi="Times New Roman" w:cs="Times New Roman"/>
          <w:i/>
        </w:rPr>
        <w:t>Chem. Eng. J.</w:t>
      </w:r>
      <w:r w:rsidRPr="003D5DF8">
        <w:rPr>
          <w:rFonts w:ascii="Times New Roman" w:hAnsi="Times New Roman" w:cs="Times New Roman"/>
        </w:rPr>
        <w:t xml:space="preserve"> </w:t>
      </w:r>
      <w:r w:rsidRPr="003D5DF8">
        <w:rPr>
          <w:rFonts w:ascii="Times New Roman" w:hAnsi="Times New Roman" w:cs="Times New Roman"/>
          <w:b/>
        </w:rPr>
        <w:t>486</w:t>
      </w:r>
      <w:r w:rsidRPr="003D5DF8">
        <w:rPr>
          <w:rFonts w:ascii="Times New Roman" w:hAnsi="Times New Roman" w:cs="Times New Roman"/>
        </w:rPr>
        <w:t>, 150246 (2024).</w:t>
      </w:r>
    </w:p>
    <w:p w14:paraId="65FDC759"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40.</w:t>
      </w:r>
      <w:r w:rsidRPr="003D5DF8">
        <w:rPr>
          <w:rFonts w:ascii="Times New Roman" w:hAnsi="Times New Roman" w:cs="Times New Roman"/>
        </w:rPr>
        <w:tab/>
        <w:t>Tian Q</w:t>
      </w:r>
      <w:r w:rsidRPr="003D5DF8">
        <w:rPr>
          <w:rFonts w:ascii="Times New Roman" w:hAnsi="Times New Roman" w:cs="Times New Roman"/>
          <w:i/>
        </w:rPr>
        <w:t>, et al.</w:t>
      </w:r>
      <w:r w:rsidRPr="003D5DF8">
        <w:rPr>
          <w:rFonts w:ascii="Times New Roman" w:hAnsi="Times New Roman" w:cs="Times New Roman"/>
        </w:rPr>
        <w:t xml:space="preserve"> Nanoengineering of Porous 2D Structures with Tunable Fluid Transport Behavior for  Exceptional H</w:t>
      </w:r>
      <w:r w:rsidRPr="003D5DF8">
        <w:rPr>
          <w:rFonts w:ascii="Times New Roman" w:hAnsi="Times New Roman" w:cs="Times New Roman"/>
          <w:vertAlign w:val="subscript"/>
        </w:rPr>
        <w:t>2</w:t>
      </w:r>
      <w:r w:rsidRPr="003D5DF8">
        <w:rPr>
          <w:rFonts w:ascii="Times New Roman" w:hAnsi="Times New Roman" w:cs="Times New Roman"/>
        </w:rPr>
        <w:t>O</w:t>
      </w:r>
      <w:r w:rsidRPr="003D5DF8">
        <w:rPr>
          <w:rFonts w:ascii="Times New Roman" w:hAnsi="Times New Roman" w:cs="Times New Roman"/>
          <w:vertAlign w:val="subscript"/>
        </w:rPr>
        <w:t>2</w:t>
      </w:r>
      <w:r w:rsidRPr="003D5DF8">
        <w:rPr>
          <w:rFonts w:ascii="Times New Roman" w:hAnsi="Times New Roman" w:cs="Times New Roman"/>
        </w:rPr>
        <w:t xml:space="preserve"> Electrosynthesis. </w:t>
      </w:r>
      <w:r w:rsidRPr="003D5DF8">
        <w:rPr>
          <w:rFonts w:ascii="Times New Roman" w:hAnsi="Times New Roman" w:cs="Times New Roman"/>
          <w:i/>
        </w:rPr>
        <w:t>Nano Lett.</w:t>
      </w:r>
      <w:r w:rsidRPr="003D5DF8">
        <w:rPr>
          <w:rFonts w:ascii="Times New Roman" w:hAnsi="Times New Roman" w:cs="Times New Roman"/>
        </w:rPr>
        <w:t xml:space="preserve"> </w:t>
      </w:r>
      <w:r w:rsidRPr="003D5DF8">
        <w:rPr>
          <w:rFonts w:ascii="Times New Roman" w:hAnsi="Times New Roman" w:cs="Times New Roman"/>
          <w:b/>
        </w:rPr>
        <w:t>24</w:t>
      </w:r>
      <w:r w:rsidRPr="003D5DF8">
        <w:rPr>
          <w:rFonts w:ascii="Times New Roman" w:hAnsi="Times New Roman" w:cs="Times New Roman"/>
        </w:rPr>
        <w:t>, 1650-1659 (2024).</w:t>
      </w:r>
    </w:p>
    <w:p w14:paraId="53D58B21" w14:textId="77777777" w:rsidR="00DD7A5A" w:rsidRPr="003D5DF8" w:rsidRDefault="00DD7A5A" w:rsidP="003D5DF8">
      <w:pPr>
        <w:pStyle w:val="EndNoteBibliography"/>
        <w:ind w:left="720" w:hanging="720"/>
        <w:rPr>
          <w:rFonts w:ascii="Times New Roman" w:hAnsi="Times New Roman" w:cs="Times New Roman"/>
        </w:rPr>
      </w:pPr>
      <w:r w:rsidRPr="003D5DF8">
        <w:rPr>
          <w:rFonts w:ascii="Times New Roman" w:hAnsi="Times New Roman" w:cs="Times New Roman"/>
        </w:rPr>
        <w:t>41.</w:t>
      </w:r>
      <w:r w:rsidRPr="003D5DF8">
        <w:rPr>
          <w:rFonts w:ascii="Times New Roman" w:hAnsi="Times New Roman" w:cs="Times New Roman"/>
        </w:rPr>
        <w:tab/>
        <w:t xml:space="preserve">Ni CC, Fan ZH, Deng N, Huang X. Inhibiting Joule Heating to Enhance the Hydrogen Peroxide Electrosynthesis Efficiency at Industrial Level Current Density. </w:t>
      </w:r>
      <w:r w:rsidRPr="003D5DF8">
        <w:rPr>
          <w:rFonts w:ascii="Times New Roman" w:hAnsi="Times New Roman" w:cs="Times New Roman"/>
          <w:i/>
        </w:rPr>
        <w:t>ACS Appl. Energ. Mater.</w:t>
      </w:r>
      <w:r w:rsidRPr="003D5DF8">
        <w:rPr>
          <w:rFonts w:ascii="Times New Roman" w:hAnsi="Times New Roman" w:cs="Times New Roman"/>
        </w:rPr>
        <w:t xml:space="preserve"> </w:t>
      </w:r>
      <w:r w:rsidRPr="003D5DF8">
        <w:rPr>
          <w:rFonts w:ascii="Times New Roman" w:hAnsi="Times New Roman" w:cs="Times New Roman"/>
          <w:b/>
        </w:rPr>
        <w:t>7</w:t>
      </w:r>
      <w:r w:rsidRPr="003D5DF8">
        <w:rPr>
          <w:rFonts w:ascii="Times New Roman" w:hAnsi="Times New Roman" w:cs="Times New Roman"/>
        </w:rPr>
        <w:t>, 3116-3124 (2024).</w:t>
      </w:r>
    </w:p>
    <w:p w14:paraId="42475D1C" w14:textId="77777777" w:rsidR="00DD7A5A" w:rsidRPr="003D5DF8" w:rsidRDefault="00DD7A5A" w:rsidP="00FB3C71">
      <w:pPr>
        <w:pStyle w:val="EndNoteBibliography"/>
        <w:ind w:left="720" w:hanging="720"/>
        <w:rPr>
          <w:rFonts w:ascii="Times New Roman" w:hAnsi="Times New Roman" w:cs="Times New Roman"/>
        </w:rPr>
      </w:pPr>
      <w:r w:rsidRPr="003D5DF8">
        <w:rPr>
          <w:rFonts w:ascii="Times New Roman" w:hAnsi="Times New Roman" w:cs="Times New Roman"/>
        </w:rPr>
        <w:t>42.</w:t>
      </w:r>
      <w:r w:rsidRPr="003D5DF8">
        <w:rPr>
          <w:rFonts w:ascii="Times New Roman" w:hAnsi="Times New Roman" w:cs="Times New Roman"/>
        </w:rPr>
        <w:tab/>
        <w:t>Ri K</w:t>
      </w:r>
      <w:r w:rsidRPr="003D5DF8">
        <w:rPr>
          <w:rFonts w:ascii="Times New Roman" w:hAnsi="Times New Roman" w:cs="Times New Roman"/>
          <w:i/>
        </w:rPr>
        <w:t>, et al.</w:t>
      </w:r>
      <w:r w:rsidRPr="003D5DF8">
        <w:rPr>
          <w:rFonts w:ascii="Times New Roman" w:hAnsi="Times New Roman" w:cs="Times New Roman"/>
        </w:rPr>
        <w:t xml:space="preserve"> High effective generation of hydrogen peroxide by adjusting three-phase interfaces of gas diffusion electrode during the oxygen reduction reaction. </w:t>
      </w:r>
      <w:r w:rsidRPr="003D5DF8">
        <w:rPr>
          <w:rFonts w:ascii="Times New Roman" w:hAnsi="Times New Roman" w:cs="Times New Roman"/>
          <w:i/>
        </w:rPr>
        <w:t>Sep. Purif. Technol.</w:t>
      </w:r>
      <w:r w:rsidRPr="003D5DF8">
        <w:rPr>
          <w:rFonts w:ascii="Times New Roman" w:hAnsi="Times New Roman" w:cs="Times New Roman"/>
        </w:rPr>
        <w:t xml:space="preserve"> </w:t>
      </w:r>
      <w:r w:rsidRPr="003D5DF8">
        <w:rPr>
          <w:rFonts w:ascii="Times New Roman" w:hAnsi="Times New Roman" w:cs="Times New Roman"/>
          <w:b/>
        </w:rPr>
        <w:t>336</w:t>
      </w:r>
      <w:r w:rsidRPr="003D5DF8">
        <w:rPr>
          <w:rFonts w:ascii="Times New Roman" w:hAnsi="Times New Roman" w:cs="Times New Roman"/>
        </w:rPr>
        <w:t>, 12 (2024).</w:t>
      </w:r>
    </w:p>
    <w:p w14:paraId="46CBD922" w14:textId="77777777" w:rsidR="00DD7A5A" w:rsidRPr="00FB3C71" w:rsidRDefault="00DD7A5A" w:rsidP="00FB3C71">
      <w:pPr>
        <w:pStyle w:val="EndNoteBibliography"/>
        <w:rPr>
          <w:rFonts w:hint="eastAsia"/>
        </w:rPr>
      </w:pPr>
    </w:p>
    <w:p w14:paraId="1555BEA7" w14:textId="77777777" w:rsidR="00DD7A5A" w:rsidRDefault="00DD7A5A" w:rsidP="00B57D0C">
      <w:pPr>
        <w:spacing w:line="360" w:lineRule="auto"/>
        <w:rPr>
          <w:rFonts w:ascii="Times New Roman" w:eastAsia="宋体" w:hAnsi="Times New Roman" w:cs="Times New Roman"/>
        </w:rPr>
      </w:pPr>
    </w:p>
    <w:p w14:paraId="157FC338" w14:textId="77777777" w:rsidR="00D249E4" w:rsidRDefault="00D249E4">
      <w:pPr>
        <w:rPr>
          <w:rFonts w:hint="eastAsia"/>
        </w:rPr>
      </w:pPr>
    </w:p>
    <w:sectPr w:rsidR="00D249E4" w:rsidSect="00422377">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640118" w14:textId="77777777" w:rsidR="00583206" w:rsidRDefault="00583206" w:rsidP="00D25E5B">
      <w:pPr>
        <w:rPr>
          <w:rFonts w:hint="eastAsia"/>
        </w:rPr>
      </w:pPr>
      <w:r>
        <w:separator/>
      </w:r>
    </w:p>
  </w:endnote>
  <w:endnote w:type="continuationSeparator" w:id="0">
    <w:p w14:paraId="4B4460EB" w14:textId="77777777" w:rsidR="00583206" w:rsidRDefault="00583206" w:rsidP="00D25E5B">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AdvCaceiliaHVY">
    <w:altName w:val="Cambria"/>
    <w:panose1 w:val="00000000000000000000"/>
    <w:charset w:val="00"/>
    <w:family w:val="roman"/>
    <w:notTrueType/>
    <w:pitch w:val="default"/>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58961405"/>
      <w:docPartObj>
        <w:docPartGallery w:val="Page Numbers (Bottom of Page)"/>
        <w:docPartUnique/>
      </w:docPartObj>
    </w:sdtPr>
    <w:sdtEndPr>
      <w:rPr>
        <w:rFonts w:ascii="Times New Roman" w:hAnsi="Times New Roman" w:cs="Times New Roman"/>
      </w:rPr>
    </w:sdtEndPr>
    <w:sdtContent>
      <w:p w14:paraId="297E2C21" w14:textId="77777777" w:rsidR="00D25E5B" w:rsidRPr="00D25E5B" w:rsidRDefault="00D25E5B">
        <w:pPr>
          <w:pStyle w:val="a5"/>
          <w:jc w:val="center"/>
          <w:rPr>
            <w:rFonts w:ascii="Times New Roman" w:hAnsi="Times New Roman" w:cs="Times New Roman"/>
          </w:rPr>
        </w:pPr>
        <w:r w:rsidRPr="00D25E5B">
          <w:rPr>
            <w:rFonts w:ascii="Times New Roman" w:hAnsi="Times New Roman" w:cs="Times New Roman"/>
          </w:rPr>
          <w:fldChar w:fldCharType="begin"/>
        </w:r>
        <w:r w:rsidRPr="00D25E5B">
          <w:rPr>
            <w:rFonts w:ascii="Times New Roman" w:hAnsi="Times New Roman" w:cs="Times New Roman"/>
          </w:rPr>
          <w:instrText>PAGE   \* MERGEFORMAT</w:instrText>
        </w:r>
        <w:r w:rsidRPr="00D25E5B">
          <w:rPr>
            <w:rFonts w:ascii="Times New Roman" w:hAnsi="Times New Roman" w:cs="Times New Roman"/>
          </w:rPr>
          <w:fldChar w:fldCharType="separate"/>
        </w:r>
        <w:r w:rsidRPr="00D25E5B">
          <w:rPr>
            <w:rFonts w:ascii="Times New Roman" w:hAnsi="Times New Roman" w:cs="Times New Roman"/>
            <w:lang w:val="zh-CN"/>
          </w:rPr>
          <w:t>2</w:t>
        </w:r>
        <w:r w:rsidRPr="00D25E5B">
          <w:rPr>
            <w:rFonts w:ascii="Times New Roman" w:hAnsi="Times New Roman" w:cs="Times New Roman"/>
          </w:rPr>
          <w:fldChar w:fldCharType="end"/>
        </w:r>
      </w:p>
    </w:sdtContent>
  </w:sdt>
  <w:p w14:paraId="686FC906" w14:textId="77777777" w:rsidR="00D25E5B" w:rsidRDefault="00D25E5B">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036079" w14:textId="77777777" w:rsidR="00583206" w:rsidRDefault="00583206" w:rsidP="00D25E5B">
      <w:pPr>
        <w:rPr>
          <w:rFonts w:hint="eastAsia"/>
        </w:rPr>
      </w:pPr>
      <w:r>
        <w:separator/>
      </w:r>
    </w:p>
  </w:footnote>
  <w:footnote w:type="continuationSeparator" w:id="0">
    <w:p w14:paraId="27B061B6" w14:textId="77777777" w:rsidR="00583206" w:rsidRDefault="00583206" w:rsidP="00D25E5B">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F110B59"/>
    <w:multiLevelType w:val="hybridMultilevel"/>
    <w:tmpl w:val="D85CE644"/>
    <w:lvl w:ilvl="0" w:tplc="D19CD27E">
      <w:start w:val="1"/>
      <w:numFmt w:val="decimal"/>
      <w:lvlText w:val="%1."/>
      <w:lvlJc w:val="left"/>
      <w:pPr>
        <w:ind w:left="360" w:hanging="360"/>
      </w:pPr>
      <w:rPr>
        <w:rFonts w:hint="default"/>
        <w:color w:val="00000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6B9C7E50"/>
    <w:multiLevelType w:val="hybridMultilevel"/>
    <w:tmpl w:val="48D47E8C"/>
    <w:lvl w:ilvl="0" w:tplc="1CA6754C">
      <w:start w:val="1"/>
      <w:numFmt w:val="decimal"/>
      <w:lvlText w:val="%1."/>
      <w:lvlJc w:val="left"/>
      <w:pPr>
        <w:ind w:left="360" w:hanging="360"/>
      </w:pPr>
      <w:rPr>
        <w:rFonts w:hint="default"/>
        <w:color w:val="00000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2031102761">
    <w:abstractNumId w:val="1"/>
  </w:num>
  <w:num w:numId="2" w16cid:durableId="21198363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DD7A5A"/>
    <w:rsid w:val="000678FD"/>
    <w:rsid w:val="000C700E"/>
    <w:rsid w:val="0010170A"/>
    <w:rsid w:val="003D5DF8"/>
    <w:rsid w:val="00583206"/>
    <w:rsid w:val="005945FA"/>
    <w:rsid w:val="00665C34"/>
    <w:rsid w:val="006B4364"/>
    <w:rsid w:val="008C3341"/>
    <w:rsid w:val="00B75A82"/>
    <w:rsid w:val="00D249E4"/>
    <w:rsid w:val="00D25E5B"/>
    <w:rsid w:val="00DD7A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389CE6C"/>
  <w15:chartTrackingRefBased/>
  <w15:docId w15:val="{1B4FA386-A1F9-4FB9-B2BA-6918E4431C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D7A5A"/>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D7A5A"/>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DD7A5A"/>
    <w:rPr>
      <w:sz w:val="18"/>
      <w:szCs w:val="18"/>
    </w:rPr>
  </w:style>
  <w:style w:type="paragraph" w:styleId="a5">
    <w:name w:val="footer"/>
    <w:basedOn w:val="a"/>
    <w:link w:val="a6"/>
    <w:uiPriority w:val="99"/>
    <w:unhideWhenUsed/>
    <w:rsid w:val="00DD7A5A"/>
    <w:pPr>
      <w:tabs>
        <w:tab w:val="center" w:pos="4153"/>
        <w:tab w:val="right" w:pos="8306"/>
      </w:tabs>
      <w:snapToGrid w:val="0"/>
      <w:jc w:val="left"/>
    </w:pPr>
    <w:rPr>
      <w:sz w:val="18"/>
      <w:szCs w:val="18"/>
    </w:rPr>
  </w:style>
  <w:style w:type="character" w:customStyle="1" w:styleId="a6">
    <w:name w:val="页脚 字符"/>
    <w:basedOn w:val="a0"/>
    <w:link w:val="a5"/>
    <w:uiPriority w:val="99"/>
    <w:rsid w:val="00DD7A5A"/>
    <w:rPr>
      <w:sz w:val="18"/>
      <w:szCs w:val="18"/>
    </w:rPr>
  </w:style>
  <w:style w:type="table" w:styleId="a7">
    <w:name w:val="Table Grid"/>
    <w:basedOn w:val="a1"/>
    <w:uiPriority w:val="39"/>
    <w:rsid w:val="00DD7A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laceholder Text"/>
    <w:basedOn w:val="a0"/>
    <w:uiPriority w:val="99"/>
    <w:semiHidden/>
    <w:rsid w:val="00DD7A5A"/>
    <w:rPr>
      <w:color w:val="666666"/>
    </w:rPr>
  </w:style>
  <w:style w:type="paragraph" w:customStyle="1" w:styleId="msonormal0">
    <w:name w:val="msonormal"/>
    <w:basedOn w:val="a"/>
    <w:rsid w:val="00DD7A5A"/>
    <w:pPr>
      <w:widowControl/>
      <w:spacing w:before="100" w:beforeAutospacing="1" w:after="100" w:afterAutospacing="1"/>
      <w:jc w:val="left"/>
    </w:pPr>
    <w:rPr>
      <w:rFonts w:ascii="宋体" w:eastAsia="宋体" w:hAnsi="宋体" w:cs="宋体"/>
      <w:kern w:val="0"/>
      <w:sz w:val="24"/>
      <w:szCs w:val="24"/>
    </w:rPr>
  </w:style>
  <w:style w:type="paragraph" w:customStyle="1" w:styleId="font528164">
    <w:name w:val="font528164"/>
    <w:basedOn w:val="a"/>
    <w:rsid w:val="00DD7A5A"/>
    <w:pPr>
      <w:widowControl/>
      <w:spacing w:before="100" w:beforeAutospacing="1" w:after="100" w:afterAutospacing="1"/>
      <w:jc w:val="left"/>
    </w:pPr>
    <w:rPr>
      <w:rFonts w:ascii="等线" w:eastAsia="等线" w:hAnsi="等线" w:cs="宋体"/>
      <w:color w:val="175CEB"/>
      <w:kern w:val="0"/>
      <w:sz w:val="20"/>
      <w:szCs w:val="20"/>
      <w:u w:val="single"/>
    </w:rPr>
  </w:style>
  <w:style w:type="paragraph" w:customStyle="1" w:styleId="font628164">
    <w:name w:val="font628164"/>
    <w:basedOn w:val="a"/>
    <w:rsid w:val="00DD7A5A"/>
    <w:pPr>
      <w:widowControl/>
      <w:spacing w:before="100" w:beforeAutospacing="1" w:after="100" w:afterAutospacing="1"/>
      <w:jc w:val="left"/>
    </w:pPr>
    <w:rPr>
      <w:rFonts w:ascii="Times New Roman" w:eastAsia="宋体" w:hAnsi="Times New Roman" w:cs="Times New Roman"/>
      <w:color w:val="000000"/>
      <w:kern w:val="0"/>
      <w:sz w:val="22"/>
    </w:rPr>
  </w:style>
  <w:style w:type="paragraph" w:customStyle="1" w:styleId="font728164">
    <w:name w:val="font728164"/>
    <w:basedOn w:val="a"/>
    <w:rsid w:val="00DD7A5A"/>
    <w:pPr>
      <w:widowControl/>
      <w:spacing w:before="100" w:beforeAutospacing="1" w:after="100" w:afterAutospacing="1"/>
      <w:jc w:val="left"/>
    </w:pPr>
    <w:rPr>
      <w:rFonts w:ascii="宋体" w:eastAsia="宋体" w:hAnsi="宋体" w:cs="宋体"/>
      <w:color w:val="000000"/>
      <w:kern w:val="0"/>
      <w:sz w:val="22"/>
    </w:rPr>
  </w:style>
  <w:style w:type="paragraph" w:customStyle="1" w:styleId="font828164">
    <w:name w:val="font828164"/>
    <w:basedOn w:val="a"/>
    <w:rsid w:val="00DD7A5A"/>
    <w:pPr>
      <w:widowControl/>
      <w:spacing w:before="100" w:beforeAutospacing="1" w:after="100" w:afterAutospacing="1"/>
      <w:jc w:val="left"/>
    </w:pPr>
    <w:rPr>
      <w:rFonts w:ascii="宋体" w:eastAsia="宋体" w:hAnsi="宋体" w:cs="宋体"/>
      <w:color w:val="000000"/>
      <w:kern w:val="0"/>
      <w:sz w:val="22"/>
    </w:rPr>
  </w:style>
  <w:style w:type="paragraph" w:customStyle="1" w:styleId="font928164">
    <w:name w:val="font928164"/>
    <w:basedOn w:val="a"/>
    <w:rsid w:val="00DD7A5A"/>
    <w:pPr>
      <w:widowControl/>
      <w:spacing w:before="100" w:beforeAutospacing="1" w:after="100" w:afterAutospacing="1"/>
      <w:jc w:val="left"/>
    </w:pPr>
    <w:rPr>
      <w:rFonts w:ascii="Times New Roman" w:eastAsia="宋体" w:hAnsi="Times New Roman" w:cs="Times New Roman"/>
      <w:color w:val="000000"/>
      <w:kern w:val="0"/>
      <w:sz w:val="22"/>
    </w:rPr>
  </w:style>
  <w:style w:type="paragraph" w:customStyle="1" w:styleId="font1028164">
    <w:name w:val="font1028164"/>
    <w:basedOn w:val="a"/>
    <w:rsid w:val="00DD7A5A"/>
    <w:pPr>
      <w:widowControl/>
      <w:spacing w:before="100" w:beforeAutospacing="1" w:after="100" w:afterAutospacing="1"/>
      <w:jc w:val="left"/>
    </w:pPr>
    <w:rPr>
      <w:rFonts w:ascii="Times New Roman" w:eastAsia="宋体" w:hAnsi="Times New Roman" w:cs="Times New Roman"/>
      <w:color w:val="000000"/>
      <w:kern w:val="0"/>
      <w:sz w:val="22"/>
    </w:rPr>
  </w:style>
  <w:style w:type="paragraph" w:customStyle="1" w:styleId="font1128164">
    <w:name w:val="font1128164"/>
    <w:basedOn w:val="a"/>
    <w:rsid w:val="00DD7A5A"/>
    <w:pPr>
      <w:widowControl/>
      <w:spacing w:before="100" w:beforeAutospacing="1" w:after="100" w:afterAutospacing="1"/>
      <w:jc w:val="left"/>
    </w:pPr>
    <w:rPr>
      <w:rFonts w:ascii="等线" w:eastAsia="等线" w:hAnsi="等线" w:cs="宋体"/>
      <w:kern w:val="0"/>
      <w:sz w:val="18"/>
      <w:szCs w:val="18"/>
    </w:rPr>
  </w:style>
  <w:style w:type="paragraph" w:customStyle="1" w:styleId="xl6328164">
    <w:name w:val="xl63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6428164">
    <w:name w:val="xl64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6528164">
    <w:name w:val="xl65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6628164">
    <w:name w:val="xl6628164"/>
    <w:basedOn w:val="a"/>
    <w:rsid w:val="00DD7A5A"/>
    <w:pPr>
      <w:widowControl/>
      <w:spacing w:before="100" w:beforeAutospacing="1" w:after="100" w:afterAutospacing="1"/>
      <w:jc w:val="center"/>
      <w:textAlignment w:val="center"/>
    </w:pPr>
    <w:rPr>
      <w:rFonts w:ascii="Times New Roman" w:eastAsia="宋体" w:hAnsi="Times New Roman" w:cs="Times New Roman"/>
      <w:kern w:val="0"/>
      <w:sz w:val="22"/>
    </w:rPr>
  </w:style>
  <w:style w:type="paragraph" w:customStyle="1" w:styleId="xl6728164">
    <w:name w:val="xl67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6828164">
    <w:name w:val="xl68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6928164">
    <w:name w:val="xl6928164"/>
    <w:basedOn w:val="a"/>
    <w:rsid w:val="00DD7A5A"/>
    <w:pPr>
      <w:widowControl/>
      <w:spacing w:before="100" w:beforeAutospacing="1" w:after="100" w:afterAutospacing="1"/>
      <w:jc w:val="center"/>
      <w:textAlignment w:val="center"/>
    </w:pPr>
    <w:rPr>
      <w:rFonts w:ascii="Times New Roman" w:eastAsia="宋体" w:hAnsi="Times New Roman" w:cs="Times New Roman"/>
      <w:kern w:val="0"/>
      <w:sz w:val="22"/>
    </w:rPr>
  </w:style>
  <w:style w:type="paragraph" w:customStyle="1" w:styleId="xl7028164">
    <w:name w:val="xl70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7128164">
    <w:name w:val="xl7128164"/>
    <w:basedOn w:val="a"/>
    <w:rsid w:val="00DD7A5A"/>
    <w:pPr>
      <w:widowControl/>
      <w:spacing w:before="100" w:beforeAutospacing="1" w:after="100" w:afterAutospacing="1"/>
      <w:jc w:val="left"/>
      <w:textAlignment w:val="bottom"/>
    </w:pPr>
    <w:rPr>
      <w:rFonts w:ascii="Times New Roman" w:eastAsia="宋体" w:hAnsi="Times New Roman" w:cs="Times New Roman"/>
      <w:kern w:val="0"/>
      <w:sz w:val="22"/>
    </w:rPr>
  </w:style>
  <w:style w:type="paragraph" w:customStyle="1" w:styleId="xl7228164">
    <w:name w:val="xl7228164"/>
    <w:basedOn w:val="a"/>
    <w:rsid w:val="00DD7A5A"/>
    <w:pPr>
      <w:widowControl/>
      <w:spacing w:before="100" w:beforeAutospacing="1" w:after="100" w:afterAutospacing="1"/>
      <w:jc w:val="left"/>
      <w:textAlignment w:val="bottom"/>
    </w:pPr>
    <w:rPr>
      <w:rFonts w:ascii="Times New Roman" w:eastAsia="宋体" w:hAnsi="Times New Roman" w:cs="Times New Roman"/>
      <w:color w:val="000000"/>
      <w:kern w:val="0"/>
      <w:sz w:val="22"/>
    </w:rPr>
  </w:style>
  <w:style w:type="paragraph" w:customStyle="1" w:styleId="xl7328164">
    <w:name w:val="xl73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7428164">
    <w:name w:val="xl7428164"/>
    <w:basedOn w:val="a"/>
    <w:rsid w:val="00DD7A5A"/>
    <w:pPr>
      <w:widowControl/>
      <w:spacing w:before="100" w:beforeAutospacing="1" w:after="100" w:afterAutospacing="1"/>
      <w:jc w:val="left"/>
      <w:textAlignment w:val="bottom"/>
    </w:pPr>
    <w:rPr>
      <w:rFonts w:ascii="Times New Roman" w:eastAsia="宋体" w:hAnsi="Times New Roman" w:cs="Times New Roman"/>
      <w:color w:val="000000"/>
      <w:kern w:val="0"/>
      <w:sz w:val="22"/>
    </w:rPr>
  </w:style>
  <w:style w:type="paragraph" w:customStyle="1" w:styleId="xl7528164">
    <w:name w:val="xl7528164"/>
    <w:basedOn w:val="a"/>
    <w:rsid w:val="00DD7A5A"/>
    <w:pPr>
      <w:widowControl/>
      <w:spacing w:before="100" w:beforeAutospacing="1" w:after="100" w:afterAutospacing="1"/>
      <w:jc w:val="left"/>
      <w:textAlignment w:val="bottom"/>
    </w:pPr>
    <w:rPr>
      <w:rFonts w:ascii="Times New Roman" w:eastAsia="宋体" w:hAnsi="Times New Roman" w:cs="Times New Roman"/>
      <w:color w:val="000000"/>
      <w:kern w:val="0"/>
      <w:sz w:val="22"/>
    </w:rPr>
  </w:style>
  <w:style w:type="paragraph" w:customStyle="1" w:styleId="xl7628164">
    <w:name w:val="xl76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7728164">
    <w:name w:val="xl77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7828164">
    <w:name w:val="xl78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7928164">
    <w:name w:val="xl7928164"/>
    <w:basedOn w:val="a"/>
    <w:rsid w:val="00DD7A5A"/>
    <w:pPr>
      <w:widowControl/>
      <w:spacing w:before="100" w:beforeAutospacing="1" w:after="100" w:afterAutospacing="1"/>
      <w:jc w:val="center"/>
      <w:textAlignment w:val="center"/>
    </w:pPr>
    <w:rPr>
      <w:rFonts w:ascii="Times New Roman" w:eastAsia="宋体" w:hAnsi="Times New Roman" w:cs="Times New Roman"/>
      <w:kern w:val="0"/>
      <w:sz w:val="22"/>
    </w:rPr>
  </w:style>
  <w:style w:type="paragraph" w:customStyle="1" w:styleId="xl8028164">
    <w:name w:val="xl8028164"/>
    <w:basedOn w:val="a"/>
    <w:rsid w:val="00DD7A5A"/>
    <w:pPr>
      <w:widowControl/>
      <w:spacing w:before="100" w:beforeAutospacing="1" w:after="100" w:afterAutospacing="1"/>
      <w:jc w:val="center"/>
      <w:textAlignment w:val="center"/>
    </w:pPr>
    <w:rPr>
      <w:rFonts w:ascii="Times New Roman" w:eastAsia="宋体" w:hAnsi="Times New Roman" w:cs="Times New Roman"/>
      <w:kern w:val="0"/>
      <w:sz w:val="22"/>
    </w:rPr>
  </w:style>
  <w:style w:type="paragraph" w:customStyle="1" w:styleId="xl8128164">
    <w:name w:val="xl81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8228164">
    <w:name w:val="xl8228164"/>
    <w:basedOn w:val="a"/>
    <w:rsid w:val="00DD7A5A"/>
    <w:pPr>
      <w:widowControl/>
      <w:spacing w:before="100" w:beforeAutospacing="1" w:after="100" w:afterAutospacing="1"/>
      <w:jc w:val="left"/>
      <w:textAlignment w:val="bottom"/>
    </w:pPr>
    <w:rPr>
      <w:rFonts w:ascii="Times New Roman" w:eastAsia="宋体" w:hAnsi="Times New Roman" w:cs="Times New Roman"/>
      <w:color w:val="000000"/>
      <w:kern w:val="0"/>
      <w:sz w:val="22"/>
    </w:rPr>
  </w:style>
  <w:style w:type="paragraph" w:customStyle="1" w:styleId="xl8328164">
    <w:name w:val="xl8328164"/>
    <w:basedOn w:val="a"/>
    <w:rsid w:val="00DD7A5A"/>
    <w:pPr>
      <w:widowControl/>
      <w:spacing w:before="100" w:beforeAutospacing="1" w:after="100" w:afterAutospacing="1"/>
      <w:jc w:val="left"/>
      <w:textAlignment w:val="bottom"/>
    </w:pPr>
    <w:rPr>
      <w:rFonts w:ascii="Times New Roman" w:eastAsia="宋体" w:hAnsi="Times New Roman" w:cs="Times New Roman"/>
      <w:color w:val="000000"/>
      <w:kern w:val="0"/>
      <w:sz w:val="22"/>
    </w:rPr>
  </w:style>
  <w:style w:type="paragraph" w:customStyle="1" w:styleId="xl8428164">
    <w:name w:val="xl8428164"/>
    <w:basedOn w:val="a"/>
    <w:rsid w:val="00DD7A5A"/>
    <w:pPr>
      <w:widowControl/>
      <w:spacing w:before="100" w:beforeAutospacing="1" w:after="100" w:afterAutospacing="1"/>
      <w:jc w:val="left"/>
      <w:textAlignment w:val="bottom"/>
    </w:pPr>
    <w:rPr>
      <w:rFonts w:ascii="Times New Roman" w:eastAsia="宋体" w:hAnsi="Times New Roman" w:cs="Times New Roman"/>
      <w:color w:val="000000"/>
      <w:kern w:val="0"/>
      <w:sz w:val="22"/>
    </w:rPr>
  </w:style>
  <w:style w:type="paragraph" w:customStyle="1" w:styleId="xl8528164">
    <w:name w:val="xl85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8628164">
    <w:name w:val="xl86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8728164">
    <w:name w:val="xl87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8828164">
    <w:name w:val="xl8828164"/>
    <w:basedOn w:val="a"/>
    <w:rsid w:val="00DD7A5A"/>
    <w:pPr>
      <w:widowControl/>
      <w:spacing w:before="100" w:beforeAutospacing="1" w:after="100" w:afterAutospacing="1"/>
      <w:jc w:val="left"/>
      <w:textAlignment w:val="bottom"/>
    </w:pPr>
    <w:rPr>
      <w:rFonts w:ascii="Times New Roman" w:eastAsia="宋体" w:hAnsi="Times New Roman" w:cs="Times New Roman"/>
      <w:kern w:val="0"/>
      <w:sz w:val="22"/>
    </w:rPr>
  </w:style>
  <w:style w:type="paragraph" w:customStyle="1" w:styleId="xl8928164">
    <w:name w:val="xl8928164"/>
    <w:basedOn w:val="a"/>
    <w:rsid w:val="00DD7A5A"/>
    <w:pPr>
      <w:widowControl/>
      <w:spacing w:before="100" w:beforeAutospacing="1" w:after="100" w:afterAutospacing="1"/>
      <w:jc w:val="center"/>
      <w:textAlignment w:val="center"/>
    </w:pPr>
    <w:rPr>
      <w:rFonts w:ascii="Times New Roman" w:eastAsia="宋体" w:hAnsi="Times New Roman" w:cs="Times New Roman"/>
      <w:kern w:val="0"/>
      <w:sz w:val="22"/>
    </w:rPr>
  </w:style>
  <w:style w:type="paragraph" w:customStyle="1" w:styleId="xl9028164">
    <w:name w:val="xl9028164"/>
    <w:basedOn w:val="a"/>
    <w:rsid w:val="00DD7A5A"/>
    <w:pPr>
      <w:widowControl/>
      <w:spacing w:before="100" w:beforeAutospacing="1" w:after="100" w:afterAutospacing="1"/>
      <w:jc w:val="left"/>
      <w:textAlignment w:val="bottom"/>
    </w:pPr>
    <w:rPr>
      <w:rFonts w:ascii="Times New Roman" w:eastAsia="宋体" w:hAnsi="Times New Roman" w:cs="Times New Roman"/>
      <w:color w:val="000000"/>
      <w:kern w:val="0"/>
      <w:sz w:val="22"/>
    </w:rPr>
  </w:style>
  <w:style w:type="paragraph" w:customStyle="1" w:styleId="xl9128164">
    <w:name w:val="xl91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9228164">
    <w:name w:val="xl9228164"/>
    <w:basedOn w:val="a"/>
    <w:rsid w:val="00DD7A5A"/>
    <w:pPr>
      <w:widowControl/>
      <w:spacing w:before="100" w:beforeAutospacing="1" w:after="100" w:afterAutospacing="1"/>
      <w:jc w:val="left"/>
      <w:textAlignment w:val="center"/>
    </w:pPr>
    <w:rPr>
      <w:rFonts w:ascii="Times New Roman" w:eastAsia="宋体" w:hAnsi="Times New Roman" w:cs="Times New Roman"/>
      <w:color w:val="212529"/>
      <w:kern w:val="0"/>
      <w:sz w:val="20"/>
      <w:szCs w:val="20"/>
    </w:rPr>
  </w:style>
  <w:style w:type="paragraph" w:customStyle="1" w:styleId="xl9328164">
    <w:name w:val="xl9328164"/>
    <w:basedOn w:val="a"/>
    <w:rsid w:val="00DD7A5A"/>
    <w:pPr>
      <w:widowControl/>
      <w:spacing w:before="100" w:beforeAutospacing="1" w:after="100" w:afterAutospacing="1"/>
      <w:jc w:val="left"/>
      <w:textAlignment w:val="center"/>
    </w:pPr>
    <w:rPr>
      <w:rFonts w:ascii="Times New Roman" w:eastAsia="宋体" w:hAnsi="Times New Roman" w:cs="Times New Roman"/>
      <w:color w:val="000000"/>
      <w:kern w:val="0"/>
      <w:sz w:val="22"/>
    </w:rPr>
  </w:style>
  <w:style w:type="paragraph" w:customStyle="1" w:styleId="xl9428164">
    <w:name w:val="xl94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9528164">
    <w:name w:val="xl9528164"/>
    <w:basedOn w:val="a"/>
    <w:rsid w:val="00DD7A5A"/>
    <w:pPr>
      <w:widowControl/>
      <w:spacing w:before="100" w:beforeAutospacing="1" w:after="100" w:afterAutospacing="1"/>
      <w:jc w:val="left"/>
      <w:textAlignment w:val="bottom"/>
    </w:pPr>
    <w:rPr>
      <w:rFonts w:ascii="Times New Roman" w:eastAsia="宋体" w:hAnsi="Times New Roman" w:cs="Times New Roman"/>
      <w:color w:val="000000"/>
      <w:kern w:val="0"/>
      <w:sz w:val="22"/>
    </w:rPr>
  </w:style>
  <w:style w:type="paragraph" w:customStyle="1" w:styleId="xl9628164">
    <w:name w:val="xl9628164"/>
    <w:basedOn w:val="a"/>
    <w:rsid w:val="00DD7A5A"/>
    <w:pPr>
      <w:widowControl/>
      <w:spacing w:before="100" w:beforeAutospacing="1" w:after="100" w:afterAutospacing="1"/>
      <w:jc w:val="left"/>
      <w:textAlignment w:val="bottom"/>
    </w:pPr>
    <w:rPr>
      <w:rFonts w:ascii="Times New Roman" w:eastAsia="宋体" w:hAnsi="Times New Roman" w:cs="Times New Roman"/>
      <w:color w:val="000000"/>
      <w:kern w:val="0"/>
      <w:sz w:val="22"/>
    </w:rPr>
  </w:style>
  <w:style w:type="paragraph" w:customStyle="1" w:styleId="xl9728164">
    <w:name w:val="xl9728164"/>
    <w:basedOn w:val="a"/>
    <w:rsid w:val="00DD7A5A"/>
    <w:pPr>
      <w:widowControl/>
      <w:spacing w:before="100" w:beforeAutospacing="1" w:after="100" w:afterAutospacing="1"/>
      <w:jc w:val="center"/>
      <w:textAlignment w:val="center"/>
    </w:pPr>
    <w:rPr>
      <w:rFonts w:ascii="Times New Roman" w:eastAsia="宋体" w:hAnsi="Times New Roman" w:cs="Times New Roman"/>
      <w:kern w:val="0"/>
      <w:sz w:val="22"/>
    </w:rPr>
  </w:style>
  <w:style w:type="paragraph" w:customStyle="1" w:styleId="xl9828164">
    <w:name w:val="xl9828164"/>
    <w:basedOn w:val="a"/>
    <w:rsid w:val="00DD7A5A"/>
    <w:pPr>
      <w:widowControl/>
      <w:spacing w:before="100" w:beforeAutospacing="1" w:after="100" w:afterAutospacing="1"/>
      <w:jc w:val="center"/>
      <w:textAlignment w:val="center"/>
    </w:pPr>
    <w:rPr>
      <w:rFonts w:ascii="Times New Roman" w:eastAsia="宋体" w:hAnsi="Times New Roman" w:cs="Times New Roman"/>
      <w:kern w:val="0"/>
      <w:sz w:val="22"/>
    </w:rPr>
  </w:style>
  <w:style w:type="paragraph" w:customStyle="1" w:styleId="xl9928164">
    <w:name w:val="xl9928164"/>
    <w:basedOn w:val="a"/>
    <w:rsid w:val="00DD7A5A"/>
    <w:pPr>
      <w:widowControl/>
      <w:spacing w:before="100" w:beforeAutospacing="1" w:after="100" w:afterAutospacing="1"/>
      <w:jc w:val="center"/>
      <w:textAlignment w:val="center"/>
    </w:pPr>
    <w:rPr>
      <w:rFonts w:ascii="Times New Roman" w:eastAsia="宋体" w:hAnsi="Times New Roman" w:cs="Times New Roman"/>
      <w:color w:val="1F1F1F"/>
      <w:kern w:val="0"/>
      <w:sz w:val="24"/>
      <w:szCs w:val="24"/>
    </w:rPr>
  </w:style>
  <w:style w:type="paragraph" w:customStyle="1" w:styleId="xl10028164">
    <w:name w:val="xl10028164"/>
    <w:basedOn w:val="a"/>
    <w:rsid w:val="00DD7A5A"/>
    <w:pPr>
      <w:widowControl/>
      <w:spacing w:before="100" w:beforeAutospacing="1" w:after="100" w:afterAutospacing="1"/>
      <w:jc w:val="left"/>
      <w:textAlignment w:val="bottom"/>
    </w:pPr>
    <w:rPr>
      <w:rFonts w:ascii="Times New Roman" w:eastAsia="宋体" w:hAnsi="Times New Roman" w:cs="Times New Roman"/>
      <w:color w:val="000000"/>
      <w:kern w:val="0"/>
      <w:sz w:val="22"/>
    </w:rPr>
  </w:style>
  <w:style w:type="paragraph" w:customStyle="1" w:styleId="xl10128164">
    <w:name w:val="xl10128164"/>
    <w:basedOn w:val="a"/>
    <w:rsid w:val="00DD7A5A"/>
    <w:pPr>
      <w:widowControl/>
      <w:spacing w:before="100" w:beforeAutospacing="1" w:after="100" w:afterAutospacing="1"/>
      <w:jc w:val="center"/>
      <w:textAlignment w:val="center"/>
    </w:pPr>
    <w:rPr>
      <w:rFonts w:ascii="Times New Roman" w:eastAsia="宋体" w:hAnsi="Times New Roman" w:cs="Times New Roman"/>
      <w:kern w:val="0"/>
      <w:sz w:val="22"/>
    </w:rPr>
  </w:style>
  <w:style w:type="paragraph" w:customStyle="1" w:styleId="xl10228164">
    <w:name w:val="xl102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xl10328164">
    <w:name w:val="xl10328164"/>
    <w:basedOn w:val="a"/>
    <w:rsid w:val="00DD7A5A"/>
    <w:pPr>
      <w:widowControl/>
      <w:spacing w:before="100" w:beforeAutospacing="1" w:after="100" w:afterAutospacing="1"/>
      <w:jc w:val="center"/>
      <w:textAlignment w:val="center"/>
    </w:pPr>
    <w:rPr>
      <w:rFonts w:ascii="Times New Roman" w:eastAsia="宋体" w:hAnsi="Times New Roman" w:cs="Times New Roman"/>
      <w:color w:val="000000"/>
      <w:kern w:val="0"/>
      <w:sz w:val="22"/>
    </w:rPr>
  </w:style>
  <w:style w:type="paragraph" w:customStyle="1" w:styleId="EndNoteBibliographyTitle">
    <w:name w:val="EndNote Bibliography Title"/>
    <w:basedOn w:val="a"/>
    <w:link w:val="EndNoteBibliographyTitle0"/>
    <w:rsid w:val="00DD7A5A"/>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DD7A5A"/>
    <w:rPr>
      <w:rFonts w:ascii="等线" w:eastAsia="等线" w:hAnsi="等线"/>
      <w:noProof/>
      <w:sz w:val="20"/>
    </w:rPr>
  </w:style>
  <w:style w:type="paragraph" w:customStyle="1" w:styleId="EndNoteBibliography">
    <w:name w:val="EndNote Bibliography"/>
    <w:basedOn w:val="a"/>
    <w:link w:val="EndNoteBibliography0"/>
    <w:rsid w:val="00DD7A5A"/>
    <w:pPr>
      <w:jc w:val="left"/>
    </w:pPr>
    <w:rPr>
      <w:rFonts w:ascii="等线" w:eastAsia="等线" w:hAnsi="等线"/>
      <w:noProof/>
      <w:sz w:val="20"/>
    </w:rPr>
  </w:style>
  <w:style w:type="character" w:customStyle="1" w:styleId="EndNoteBibliography0">
    <w:name w:val="EndNote Bibliography 字符"/>
    <w:basedOn w:val="a0"/>
    <w:link w:val="EndNoteBibliography"/>
    <w:rsid w:val="00DD7A5A"/>
    <w:rPr>
      <w:rFonts w:ascii="等线" w:eastAsia="等线" w:hAnsi="等线"/>
      <w:noProof/>
      <w:sz w:val="20"/>
    </w:rPr>
  </w:style>
  <w:style w:type="paragraph" w:styleId="a9">
    <w:name w:val="Normal (Web)"/>
    <w:basedOn w:val="a"/>
    <w:uiPriority w:val="99"/>
    <w:semiHidden/>
    <w:unhideWhenUsed/>
    <w:rsid w:val="00DD7A5A"/>
    <w:rPr>
      <w:rFonts w:ascii="Times New Roman" w:hAnsi="Times New Roman" w:cs="Times New Roman"/>
      <w:sz w:val="24"/>
      <w:szCs w:val="24"/>
    </w:rPr>
  </w:style>
  <w:style w:type="character" w:styleId="aa">
    <w:name w:val="Hyperlink"/>
    <w:basedOn w:val="a0"/>
    <w:uiPriority w:val="99"/>
    <w:unhideWhenUsed/>
    <w:rsid w:val="00DD7A5A"/>
    <w:rPr>
      <w:color w:val="0563C1" w:themeColor="hyperlink"/>
      <w:u w:val="single"/>
    </w:rPr>
  </w:style>
  <w:style w:type="character" w:styleId="ab">
    <w:name w:val="Unresolved Mention"/>
    <w:basedOn w:val="a0"/>
    <w:uiPriority w:val="99"/>
    <w:semiHidden/>
    <w:unhideWhenUsed/>
    <w:rsid w:val="00DD7A5A"/>
    <w:rPr>
      <w:color w:val="605E5C"/>
      <w:shd w:val="clear" w:color="auto" w:fill="E1DFDD"/>
    </w:rPr>
  </w:style>
  <w:style w:type="paragraph" w:styleId="ac">
    <w:name w:val="List Paragraph"/>
    <w:basedOn w:val="a"/>
    <w:uiPriority w:val="34"/>
    <w:qFormat/>
    <w:rsid w:val="00DD7A5A"/>
    <w:pPr>
      <w:ind w:left="720"/>
      <w:contextualSpacing/>
    </w:pPr>
  </w:style>
  <w:style w:type="character" w:customStyle="1" w:styleId="fontstyle01">
    <w:name w:val="fontstyle01"/>
    <w:basedOn w:val="a0"/>
    <w:rsid w:val="00DD7A5A"/>
    <w:rPr>
      <w:rFonts w:ascii="AdvCaceiliaHVY" w:hAnsi="AdvCaceiliaHVY" w:hint="default"/>
      <w:b w:val="0"/>
      <w:bCs w:val="0"/>
      <w:i w:val="0"/>
      <w:iCs w:val="0"/>
      <w:color w:val="000000"/>
      <w:sz w:val="32"/>
      <w:szCs w:val="32"/>
    </w:rPr>
  </w:style>
  <w:style w:type="character" w:styleId="ad">
    <w:name w:val="line number"/>
    <w:basedOn w:val="a0"/>
    <w:uiPriority w:val="99"/>
    <w:semiHidden/>
    <w:unhideWhenUsed/>
    <w:rsid w:val="00D25E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tiff"/><Relationship Id="rId39" Type="http://schemas.openxmlformats.org/officeDocument/2006/relationships/image" Target="media/image31.tiff"/><Relationship Id="rId21" Type="http://schemas.openxmlformats.org/officeDocument/2006/relationships/image" Target="media/image13.tiff"/><Relationship Id="rId34" Type="http://schemas.openxmlformats.org/officeDocument/2006/relationships/image" Target="media/image26.tiff"/><Relationship Id="rId42" Type="http://schemas.openxmlformats.org/officeDocument/2006/relationships/image" Target="media/image34.tiff"/><Relationship Id="rId47" Type="http://schemas.openxmlformats.org/officeDocument/2006/relationships/image" Target="media/image39.tiff"/><Relationship Id="rId50" Type="http://schemas.openxmlformats.org/officeDocument/2006/relationships/theme" Target="theme/theme1.xml"/><Relationship Id="rId7" Type="http://schemas.openxmlformats.org/officeDocument/2006/relationships/hyperlink" Target="mailto:zhenghua.zhang@sz.tsinghua.edu.cn" TargetMode="External"/><Relationship Id="rId2" Type="http://schemas.openxmlformats.org/officeDocument/2006/relationships/styles" Target="styles.xml"/><Relationship Id="rId16" Type="http://schemas.openxmlformats.org/officeDocument/2006/relationships/image" Target="media/image8.tiff"/><Relationship Id="rId29" Type="http://schemas.openxmlformats.org/officeDocument/2006/relationships/image" Target="media/image21.tiff"/><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jpeg"/><Relationship Id="rId40" Type="http://schemas.openxmlformats.org/officeDocument/2006/relationships/image" Target="media/image32.tiff"/><Relationship Id="rId45" Type="http://schemas.openxmlformats.org/officeDocument/2006/relationships/image" Target="media/image37.tiff"/><Relationship Id="rId5"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49" Type="http://schemas.openxmlformats.org/officeDocument/2006/relationships/fontTable" Target="fontTable.xml"/><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image" Target="media/image23.tiff"/><Relationship Id="rId44" Type="http://schemas.openxmlformats.org/officeDocument/2006/relationships/image" Target="media/image36.tiff"/><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Relationship Id="rId43" Type="http://schemas.openxmlformats.org/officeDocument/2006/relationships/image" Target="media/image35.tiff"/><Relationship Id="rId48" Type="http://schemas.openxmlformats.org/officeDocument/2006/relationships/footer" Target="footer1.xml"/><Relationship Id="rId8" Type="http://schemas.openxmlformats.org/officeDocument/2006/relationships/hyperlink" Target="mailto:yzyzju@zju.edu.cn" TargetMode="External"/><Relationship Id="rId3" Type="http://schemas.openxmlformats.org/officeDocument/2006/relationships/settings" Target="setting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tif"/><Relationship Id="rId38" Type="http://schemas.openxmlformats.org/officeDocument/2006/relationships/image" Target="media/image30.tiff"/><Relationship Id="rId46" Type="http://schemas.openxmlformats.org/officeDocument/2006/relationships/image" Target="media/image38.tiff"/><Relationship Id="rId20" Type="http://schemas.openxmlformats.org/officeDocument/2006/relationships/image" Target="media/image12.tiff"/><Relationship Id="rId41" Type="http://schemas.openxmlformats.org/officeDocument/2006/relationships/image" Target="media/image33.tif"/><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59</Pages>
  <Words>6734</Words>
  <Characters>36028</Characters>
  <Application>Microsoft Office Word</Application>
  <DocSecurity>0</DocSecurity>
  <Lines>2119</Lines>
  <Paragraphs>1583</Paragraphs>
  <ScaleCrop>false</ScaleCrop>
  <Company/>
  <LinksUpToDate>false</LinksUpToDate>
  <CharactersWithSpaces>41179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晔 田</cp:lastModifiedBy>
  <cp:revision>8</cp:revision>
  <dcterms:created xsi:type="dcterms:W3CDTF">2025-06-11T05:22:00Z</dcterms:created>
  <dcterms:modified xsi:type="dcterms:W3CDTF">2025-07-10T07:47:00Z</dcterms:modified>
</cp:coreProperties>
</file>