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79C0" w:rsidRDefault="00ED79C0" w:rsidP="00ED79C0">
      <w:pPr>
        <w:pStyle w:val="Heading1"/>
        <w:tabs>
          <w:tab w:val="left" w:pos="400"/>
        </w:tabs>
        <w:spacing w:after="200" w:line="240" w:lineRule="auto"/>
        <w:jc w:val="both"/>
        <w:rPr>
          <w:rFonts w:ascii="Cambria" w:eastAsia="Cambria" w:hAnsi="Cambria" w:cs="Cambria"/>
        </w:rPr>
      </w:pPr>
      <w:bookmarkStart w:id="0" w:name="_2rjumjan2qz9" w:colFirst="0" w:colLast="0"/>
      <w:bookmarkEnd w:id="0"/>
      <w:r>
        <w:rPr>
          <w:rFonts w:ascii="Cambria" w:eastAsia="Cambria" w:hAnsi="Cambria" w:cs="Cambria"/>
          <w:lang w:val="en-GB"/>
        </w:rPr>
        <w:t>Supplementary Materials</w:t>
      </w:r>
    </w:p>
    <w:p w:rsidR="00ED79C0" w:rsidRDefault="00ED79C0" w:rsidP="00ED79C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drawing>
          <wp:inline distT="114300" distB="114300" distL="114300" distR="114300" wp14:anchorId="41830B40" wp14:editId="5B5367C5">
            <wp:extent cx="5943600" cy="27813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9C0" w:rsidRDefault="00ED79C0" w:rsidP="00ED79C0">
      <w:pPr>
        <w:pStyle w:val="Heading4"/>
        <w:tabs>
          <w:tab w:val="left" w:pos="400"/>
        </w:tabs>
        <w:spacing w:after="200" w:line="240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lang w:val="en-GB"/>
        </w:rPr>
        <w:t>Supplementary Fig.</w:t>
      </w:r>
      <w:bookmarkStart w:id="1" w:name="_i8eqv0y0ekkz" w:colFirst="0" w:colLast="0"/>
      <w:bookmarkEnd w:id="1"/>
      <w:r>
        <w:rPr>
          <w:rFonts w:ascii="Cambria" w:eastAsia="Cambria" w:hAnsi="Cambria" w:cs="Cambria"/>
          <w:sz w:val="22"/>
          <w:szCs w:val="22"/>
          <w:lang w:val="en-GB"/>
        </w:rPr>
        <w:t xml:space="preserve"> 1: Sample size flow chart</w:t>
      </w:r>
    </w:p>
    <w:p w:rsidR="00ED79C0" w:rsidRDefault="00ED79C0" w:rsidP="00ED79C0">
      <w:pPr>
        <w:tabs>
          <w:tab w:val="left" w:pos="400"/>
        </w:tabs>
        <w:spacing w:after="20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ED79C0" w:rsidRDefault="00ED79C0" w:rsidP="00ED79C0">
      <w:pPr>
        <w:tabs>
          <w:tab w:val="left" w:pos="400"/>
        </w:tabs>
        <w:spacing w:after="0" w:line="216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ED79C0" w:rsidRDefault="00ED79C0" w:rsidP="00ED79C0">
      <w:pPr>
        <w:pStyle w:val="Heading4"/>
        <w:tabs>
          <w:tab w:val="left" w:pos="400"/>
        </w:tabs>
        <w:spacing w:after="0" w:line="216" w:lineRule="auto"/>
        <w:jc w:val="both"/>
        <w:rPr>
          <w:rFonts w:ascii="Cambria" w:eastAsia="Cambria" w:hAnsi="Cambria" w:cs="Cambria"/>
          <w:sz w:val="20"/>
          <w:szCs w:val="20"/>
        </w:rPr>
      </w:pPr>
      <w:bookmarkStart w:id="2" w:name="_dcw1rofpnpbm" w:colFirst="0" w:colLast="0"/>
      <w:bookmarkEnd w:id="2"/>
      <w:r>
        <w:rPr>
          <w:rFonts w:ascii="Cambria" w:eastAsia="Cambria" w:hAnsi="Cambria" w:cs="Cambria"/>
          <w:sz w:val="20"/>
          <w:szCs w:val="20"/>
          <w:lang w:val="en-GB"/>
        </w:rPr>
        <w:t>Supplementary Table 1: Variance inflation factor</w:t>
      </w:r>
    </w:p>
    <w:tbl>
      <w:tblPr>
        <w:tblStyle w:val="a2"/>
        <w:tblW w:w="54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1440"/>
        <w:gridCol w:w="1440"/>
      </w:tblGrid>
      <w:tr w:rsidR="00ED79C0" w:rsidTr="005E0796">
        <w:trPr>
          <w:trHeight w:val="255"/>
        </w:trPr>
        <w:tc>
          <w:tcPr>
            <w:tcW w:w="2520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Variable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VIF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1/VIF</w:t>
            </w:r>
          </w:p>
        </w:tc>
      </w:tr>
      <w:tr w:rsidR="00ED79C0" w:rsidTr="005E0796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Wealth Index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2.463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0.406</w:t>
            </w:r>
          </w:p>
        </w:tc>
      </w:tr>
      <w:tr w:rsidR="00ED79C0" w:rsidTr="005E0796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Children 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2.445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0.409</w:t>
            </w:r>
          </w:p>
        </w:tc>
      </w:tr>
      <w:tr w:rsidR="00ED79C0" w:rsidTr="005E0796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Cohabitation Years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2.298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0.435</w:t>
            </w:r>
          </w:p>
        </w:tc>
      </w:tr>
      <w:tr w:rsidR="00ED79C0" w:rsidTr="005E0796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Education Level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0.55</w:t>
            </w:r>
          </w:p>
        </w:tc>
      </w:tr>
      <w:tr w:rsidR="00ED79C0" w:rsidTr="005E0796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Residence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0.552</w:t>
            </w:r>
          </w:p>
        </w:tc>
      </w:tr>
      <w:tr w:rsidR="00ED79C0" w:rsidTr="005E0796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Wife 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0.563</w:t>
            </w:r>
          </w:p>
        </w:tc>
      </w:tr>
      <w:tr w:rsidR="00ED79C0" w:rsidTr="005E0796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Media Exposure Level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0.683</w:t>
            </w:r>
          </w:p>
        </w:tc>
      </w:tr>
      <w:tr w:rsidR="00ED79C0" w:rsidTr="005E0796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Household Size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0.708</w:t>
            </w:r>
          </w:p>
        </w:tc>
      </w:tr>
      <w:tr w:rsidR="00ED79C0" w:rsidTr="005E0796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Ethnicity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0.801</w:t>
            </w:r>
          </w:p>
        </w:tc>
      </w:tr>
      <w:tr w:rsidR="00ED79C0" w:rsidTr="005E0796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Occupation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0.848</w:t>
            </w:r>
          </w:p>
        </w:tc>
      </w:tr>
      <w:tr w:rsidR="00ED79C0" w:rsidTr="005E0796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Religion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0.865</w:t>
            </w:r>
          </w:p>
        </w:tc>
      </w:tr>
      <w:tr w:rsidR="00ED79C0" w:rsidTr="005E0796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Number of Wives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0.872</w:t>
            </w:r>
          </w:p>
        </w:tc>
      </w:tr>
      <w:tr w:rsidR="00ED79C0" w:rsidTr="005E0796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0.931</w:t>
            </w:r>
          </w:p>
        </w:tc>
      </w:tr>
      <w:tr w:rsidR="00ED79C0" w:rsidTr="005E0796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single" w:sz="11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Region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1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1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0.943</w:t>
            </w:r>
          </w:p>
        </w:tc>
      </w:tr>
      <w:tr w:rsidR="00ED79C0" w:rsidTr="005E0796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single" w:sz="11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Mean VIF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1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1.596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1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after="0" w:line="216" w:lineRule="auto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.</w:t>
            </w:r>
          </w:p>
        </w:tc>
      </w:tr>
    </w:tbl>
    <w:p w:rsidR="00ED79C0" w:rsidRDefault="00ED79C0" w:rsidP="00ED79C0">
      <w:pPr>
        <w:tabs>
          <w:tab w:val="left" w:pos="400"/>
        </w:tabs>
        <w:spacing w:after="200" w:line="240" w:lineRule="auto"/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ED79C0" w:rsidRDefault="00ED79C0" w:rsidP="00ED79C0">
      <w:pPr>
        <w:tabs>
          <w:tab w:val="left" w:pos="400"/>
        </w:tabs>
        <w:spacing w:after="200" w:line="240" w:lineRule="auto"/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ED79C0" w:rsidRDefault="00ED79C0" w:rsidP="00ED79C0">
      <w:pPr>
        <w:tabs>
          <w:tab w:val="left" w:pos="400"/>
        </w:tabs>
        <w:spacing w:after="200" w:line="240" w:lineRule="auto"/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ED79C0" w:rsidRDefault="00ED79C0" w:rsidP="00ED79C0">
      <w:pPr>
        <w:tabs>
          <w:tab w:val="left" w:pos="400"/>
        </w:tabs>
        <w:spacing w:after="200" w:line="240" w:lineRule="auto"/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ED79C0" w:rsidRDefault="00ED79C0" w:rsidP="00ED79C0">
      <w:pPr>
        <w:pStyle w:val="Heading4"/>
        <w:tabs>
          <w:tab w:val="left" w:pos="400"/>
        </w:tabs>
        <w:spacing w:before="180" w:after="180" w:line="240" w:lineRule="auto"/>
        <w:jc w:val="both"/>
      </w:pPr>
      <w:r>
        <w:rPr>
          <w:lang w:val="en-GB"/>
        </w:rPr>
        <w:lastRenderedPageBreak/>
        <w:t>Supplementary Table 2: Model postestimation tests- Goodness-</w:t>
      </w:r>
      <w:bookmarkStart w:id="3" w:name="_kvxxmtyp7v6s" w:colFirst="0" w:colLast="0"/>
      <w:bookmarkEnd w:id="3"/>
      <w:r>
        <w:rPr>
          <w:lang w:val="en-GB"/>
        </w:rPr>
        <w:t>of-fit test after logistic model</w:t>
      </w:r>
    </w:p>
    <w:tbl>
      <w:tblPr>
        <w:tblStyle w:val="a3"/>
        <w:tblW w:w="76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2055"/>
      </w:tblGrid>
      <w:tr w:rsidR="00ED79C0" w:rsidTr="005E0796">
        <w:trPr>
          <w:trHeight w:val="285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before="180" w:after="0" w:line="276" w:lineRule="auto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Var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before="180" w:after="0" w:line="276" w:lineRule="auto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Statistics</w:t>
            </w:r>
          </w:p>
        </w:tc>
      </w:tr>
      <w:tr w:rsidR="00ED79C0" w:rsidTr="005E0796">
        <w:trPr>
          <w:trHeight w:val="285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before="180" w:after="0" w:line="276" w:lineRule="auto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 of observations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before="180" w:after="0" w:line="27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2,958</w:t>
            </w:r>
          </w:p>
        </w:tc>
      </w:tr>
      <w:tr w:rsidR="00ED79C0" w:rsidTr="005E0796">
        <w:trPr>
          <w:trHeight w:val="300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before="180" w:after="0" w:line="276" w:lineRule="auto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 of covariate patterns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before="180" w:after="0" w:line="27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2,750</w:t>
            </w:r>
          </w:p>
        </w:tc>
      </w:tr>
      <w:tr w:rsidR="00ED79C0" w:rsidTr="005E0796">
        <w:trPr>
          <w:trHeight w:val="285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before="180" w:after="0" w:line="276" w:lineRule="auto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Pearson chi2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before="180" w:after="0" w:line="27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2737.56</w:t>
            </w:r>
          </w:p>
        </w:tc>
      </w:tr>
      <w:tr w:rsidR="00ED79C0" w:rsidTr="005E0796">
        <w:trPr>
          <w:trHeight w:val="285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before="180" w:after="0" w:line="276" w:lineRule="auto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 value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79C0" w:rsidRDefault="00ED79C0" w:rsidP="005E0796">
            <w:pPr>
              <w:tabs>
                <w:tab w:val="left" w:pos="400"/>
              </w:tabs>
              <w:spacing w:before="180" w:after="0" w:line="276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0.279</w:t>
            </w:r>
          </w:p>
        </w:tc>
      </w:tr>
    </w:tbl>
    <w:p w:rsidR="00435654" w:rsidRDefault="00435654">
      <w:bookmarkStart w:id="4" w:name="_8pl3oi577p58" w:colFirst="0" w:colLast="0"/>
      <w:bookmarkEnd w:id="4"/>
    </w:p>
    <w:sectPr w:rsidR="00435654" w:rsidSect="00ED79C0">
      <w:footerReference w:type="default" r:id="rId5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4643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00000" w:rsidRDefault="000000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xNzI1M7Y0sgCyLJR0lIJTi4sz8/NACgxrAbM2LUAsAAAA"/>
  </w:docVars>
  <w:rsids>
    <w:rsidRoot w:val="00ED79C0"/>
    <w:rsid w:val="002841BD"/>
    <w:rsid w:val="00407770"/>
    <w:rsid w:val="00435654"/>
    <w:rsid w:val="00554E94"/>
    <w:rsid w:val="006052B5"/>
    <w:rsid w:val="007D7C92"/>
    <w:rsid w:val="009C7BFE"/>
    <w:rsid w:val="00EB0F59"/>
    <w:rsid w:val="00E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9E06"/>
  <w15:chartTrackingRefBased/>
  <w15:docId w15:val="{D601E998-A42D-4EAB-BD13-60B19A89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C0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9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9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9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79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9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9C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9C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9C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9C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D7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9C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7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9C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7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9C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7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9C0"/>
    <w:rPr>
      <w:b/>
      <w:bCs/>
      <w:smallCaps/>
      <w:color w:val="2F5496" w:themeColor="accent1" w:themeShade="BF"/>
      <w:spacing w:val="5"/>
    </w:rPr>
  </w:style>
  <w:style w:type="table" w:customStyle="1" w:styleId="a2">
    <w:name w:val="a2"/>
    <w:basedOn w:val="TableNormal"/>
    <w:rsid w:val="00ED79C0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rsid w:val="00ED79C0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D7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9C0"/>
    <w:rPr>
      <w:rFonts w:ascii="Calibri" w:eastAsia="Calibri" w:hAnsi="Calibri" w:cs="Calibri"/>
      <w:kern w:val="0"/>
      <w:sz w:val="22"/>
      <w:szCs w:val="22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ED7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Nyakundi Nyakundi</dc:creator>
  <cp:keywords/>
  <dc:description/>
  <cp:lastModifiedBy>Nyakundi Nyakundi</cp:lastModifiedBy>
  <cp:revision>1</cp:revision>
  <dcterms:created xsi:type="dcterms:W3CDTF">2025-07-08T18:22:00Z</dcterms:created>
  <dcterms:modified xsi:type="dcterms:W3CDTF">2025-07-08T18:23:00Z</dcterms:modified>
</cp:coreProperties>
</file>