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2B10">
      <w:pPr>
        <w:widowControl/>
        <w:spacing w:after="0" w:line="240" w:lineRule="auto"/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Supplementary Table 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  <w:t xml:space="preserve">3. </w:t>
      </w:r>
      <w:r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</w:rPr>
        <w:t xml:space="preserve">Characteristics </w:t>
      </w:r>
      <w:r>
        <w:rPr>
          <w:rFonts w:ascii="Times New Roman" w:hAnsi="Times New Roman" w:cs="Times New Roman"/>
          <w:color w:val="282828"/>
          <w:sz w:val="21"/>
          <w:szCs w:val="21"/>
          <w:shd w:val="clear" w:color="auto" w:fill="FFFFFF"/>
          <w:lang w:val="en-US" w:eastAsia="zh-CN"/>
        </w:rPr>
        <w:t>in training and validation cohorts.</w:t>
      </w:r>
    </w:p>
    <w:tbl>
      <w:tblPr>
        <w:tblStyle w:val="20"/>
        <w:tblpPr w:leftFromText="180" w:rightFromText="180" w:vertAnchor="text" w:horzAnchor="page" w:tblpX="1564" w:tblpY="455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3"/>
        <w:gridCol w:w="1712"/>
        <w:gridCol w:w="1507"/>
        <w:gridCol w:w="1582"/>
        <w:gridCol w:w="808"/>
      </w:tblGrid>
      <w:tr w14:paraId="5828F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2016" w:type="pct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30A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910" w:type="pct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949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Total (n = 10732)</w:t>
            </w:r>
          </w:p>
        </w:tc>
        <w:tc>
          <w:tcPr>
            <w:tcW w:w="801" w:type="pct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8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test (n = 3220)</w:t>
            </w:r>
          </w:p>
        </w:tc>
        <w:tc>
          <w:tcPr>
            <w:tcW w:w="841" w:type="pct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D7C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train (n = 7512)</w:t>
            </w:r>
          </w:p>
        </w:tc>
        <w:tc>
          <w:tcPr>
            <w:tcW w:w="429" w:type="pct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0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</w:tr>
      <w:tr w14:paraId="38B6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</w:trPr>
        <w:tc>
          <w:tcPr>
            <w:tcW w:w="201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5BC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</w:p>
        </w:tc>
        <w:tc>
          <w:tcPr>
            <w:tcW w:w="91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07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C66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55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E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79E6A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16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2E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Sex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,(%)</w:t>
            </w:r>
          </w:p>
        </w:tc>
        <w:tc>
          <w:tcPr>
            <w:tcW w:w="910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958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507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B1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3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0.304</w:t>
            </w:r>
          </w:p>
        </w:tc>
      </w:tr>
      <w:tr w14:paraId="0DF0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2A5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DF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5218 (48.62)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D62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1590 (49.38)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EE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3628 (48.30)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6A5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359E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49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99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5514 (51.38)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0F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1630 (50.62)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A7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3884 (51.70)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3C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25DC5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9F9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Sarcopenia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9B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885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FE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6B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0.435</w:t>
            </w:r>
          </w:p>
        </w:tc>
      </w:tr>
      <w:tr w14:paraId="237B8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4D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7A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2250 (20.97)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1A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660 (20.50)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9F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1590 (21.17)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BDC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6FBB1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BC3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No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81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8482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892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52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BFC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5A9D5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4B9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D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OBS,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E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3B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0B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3C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0.998</w:t>
            </w:r>
          </w:p>
        </w:tc>
      </w:tr>
      <w:tr w14:paraId="4A882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41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Q1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6D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2339 (21.79)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9B1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701 (21.77)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E6A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1638 (21.81)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FE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5EAEB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48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Q2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F3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2744 (25.57)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84C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824 (25.59)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778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1920 (25.56)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00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10187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07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Q3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18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2891 (26.94)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F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871 (27.05)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58E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2020 (26.89)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57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01DF5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774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Q4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A4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2758 (25.70)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CBE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824 (25.59)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41D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1934 (25.75)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B5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600F5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C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ge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6F2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D7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730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03F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0.821</w:t>
            </w:r>
          </w:p>
        </w:tc>
      </w:tr>
      <w:tr w14:paraId="22239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E1E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&lt;50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5E6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7259 (67.64)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8F5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2183 (67.80)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0C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5076 (67.57)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940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7E925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187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&gt;=50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CB4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3473 (32.36)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F6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1037 (32.20)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C1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2436 (32.43)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91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19AC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26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ace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2D9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AC3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78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C55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0.210</w:t>
            </w:r>
          </w:p>
        </w:tc>
      </w:tr>
      <w:tr w14:paraId="5C88C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BA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Mexican American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362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777 (7.24)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DAE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210 (6.52)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D48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567 (7.55)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D2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65DEF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8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Ot</w:t>
            </w:r>
            <w:r>
              <w:rPr>
                <w:rFonts w:hint="eastAsia" w:ascii="Times New Roman" w:hAnsi="Times New Roman" w:eastAsia="等线" w:cs="Times New Roman"/>
                <w:color w:val="000000"/>
                <w:sz w:val="21"/>
                <w:szCs w:val="21"/>
              </w:rPr>
              <w:t>h</w:t>
            </w: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er Hispanics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1AC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603 (5.62)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1C1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166 (5.16)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71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437 (5.82)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E63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7F69F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369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Non-Hispanic white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ECF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3173 (29.57)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CBA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960 (29.81)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A02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2213 (29.46)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FF6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69C41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A7C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lang w:eastAsia="zh-CN"/>
              </w:rPr>
            </w:pPr>
            <w:bookmarkStart w:id="0" w:name="_Hlk178275102"/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African-American</w:t>
            </w:r>
            <w:bookmarkEnd w:id="0"/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ED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1664 (15.51)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FA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510 (15.84)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F3D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1154 (15.36)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95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69C3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42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lang w:eastAsia="zh-CN"/>
              </w:rPr>
            </w:pPr>
            <w:bookmarkStart w:id="1" w:name="_Hlk178275135"/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Other race</w:t>
            </w:r>
            <w:bookmarkEnd w:id="1"/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4D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4515 (42.07)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754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1374 (42.67)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D9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3141 (41.81)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8C9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3D02A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3F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idney disease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48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B9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DF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AC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0.183</w:t>
            </w:r>
          </w:p>
        </w:tc>
      </w:tr>
      <w:tr w14:paraId="34B4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6A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E8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216 (2.01)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52F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77 (2.39)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21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139 (1.85)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B9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11F09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8B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4C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6996 (65.19)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37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2086 (64.78)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FD4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4910 (65.36)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D1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5F97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E77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9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3520 (32.80)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6BE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1057 (32.83)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17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2463 (32.79)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9B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3B216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7A8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rthritis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51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21B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F6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183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0.955</w:t>
            </w:r>
          </w:p>
        </w:tc>
      </w:tr>
      <w:tr w14:paraId="5AF29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5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E2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3522 (32.82)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749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1055 (32.76)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B8E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2467 (32.84)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C9F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19AC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553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00D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1855 (17.28)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C4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552 (17.14)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F7A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1303 (17.35)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2A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03183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42F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624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5355 (49.90)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412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1613 (50.09)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1B6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3742 (49.81)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59B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21AA7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B4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rthritis kind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D5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AC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C10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2D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0.907</w:t>
            </w:r>
          </w:p>
        </w:tc>
      </w:tr>
      <w:tr w14:paraId="489D8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2C5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FD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9549 (88.98)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89A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2868 (89.07)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59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6681 (88.94)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AA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7BD9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FE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</w:rPr>
              <w:t>Osteoarthritis or degenerative arthritis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C3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845 (7.87)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88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255 (7.92)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F2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590 (7.85)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78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79EE2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E70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 xml:space="preserve">Rheumatoid </w:t>
            </w:r>
            <w:r>
              <w:rPr>
                <w:rFonts w:hint="eastAsia" w:ascii="Times New Roman" w:hAnsi="Times New Roman" w:eastAsia="等线" w:cs="Times New Roman"/>
                <w:color w:val="000000"/>
                <w:sz w:val="21"/>
                <w:szCs w:val="21"/>
                <w:lang w:val="en-US" w:eastAsia="zh-CN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rthritis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B02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314 (2.93)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F75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89 (2.76)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1C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225 (3.00)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6B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15E47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42B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  <w:rPr>
                <w:lang w:eastAsia="zh-CN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1"/>
                <w:szCs w:val="21"/>
              </w:rPr>
              <w:t>Psoriatic arthritis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64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 (0.22)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67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 (0.25)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9A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16 (0.21)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319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6CD47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58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Heart disease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87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B9D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55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E0F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0.464</w:t>
            </w:r>
          </w:p>
        </w:tc>
      </w:tr>
      <w:tr w14:paraId="1146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555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06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281 (2.62)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D0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75 (2.33)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5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206 (2.74)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B42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358B2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00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C7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6933 (64.60)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1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2090 (64.91)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BF8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4843 (64.47)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58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1072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37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FAC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3518 (32.78)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8C3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1055 (32.76)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8F2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2463 (32.79)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B4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5BD3A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68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L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iver disease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CBB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18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5E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60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0.782</w:t>
            </w:r>
          </w:p>
        </w:tc>
      </w:tr>
      <w:tr w14:paraId="76670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76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CF1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276 (2.57)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5D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88 (2.73)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16E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188 (2.50)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A6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0934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E95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C25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6936 (64.63)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43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2075 (64.44)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B7D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4861 (64.71)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16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38DD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94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F0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3520 (32.80)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257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1057 (32.83)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0E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2463 (32.79)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E6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3349D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D6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21"/>
                <w:szCs w:val="21"/>
                <w:lang w:val="en-US" w:eastAsia="zh-CN"/>
              </w:rPr>
              <w:t>Cotinine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B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25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6E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070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  <w:rPr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0.029</w:t>
            </w:r>
          </w:p>
        </w:tc>
      </w:tr>
      <w:tr w14:paraId="4E30B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F0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B0D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8026 (74.79)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E8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2453 (76.18)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6E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5573 (74.19)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9C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7D213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4F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907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2706 (25.21)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04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767 (23.82)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DE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1939 (25.81)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16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26F69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CBD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BMI, n(%)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02B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0BF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4F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5E3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0.840</w:t>
            </w:r>
          </w:p>
        </w:tc>
      </w:tr>
      <w:tr w14:paraId="564D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0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273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&lt;30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381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7698 (71.73)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77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2314 (71.86)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34D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5384 (71.67)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AF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  <w:tr w14:paraId="4873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016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1AA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400"/>
              <w:jc w:val="center"/>
              <w:rPr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&gt;=30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F8B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3034 (28.27)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A0B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906 (28.14)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6F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>2128 (28.33)</w:t>
            </w:r>
          </w:p>
        </w:tc>
        <w:tc>
          <w:tcPr>
            <w:tcW w:w="429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D6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</w:tr>
    </w:tbl>
    <w:p w14:paraId="58378BC0"/>
    <w:p w14:paraId="74CC95E0">
      <w:bookmarkStart w:id="2" w:name="_GoBack"/>
      <w:bookmarkEnd w:id="2"/>
    </w:p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928616856"/>
      <w:docPartObj>
        <w:docPartGallery w:val="autotext"/>
      </w:docPartObj>
    </w:sdtPr>
    <w:sdtEndPr>
      <w:rPr>
        <w:rStyle w:val="22"/>
      </w:rPr>
    </w:sdtEndPr>
    <w:sdtContent>
      <w:p w14:paraId="06A3EA15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separate"/>
        </w:r>
        <w:r>
          <w:rPr>
            <w:rStyle w:val="22"/>
          </w:rPr>
          <w:t>2</w:t>
        </w:r>
        <w:r>
          <w:rPr>
            <w:rStyle w:val="22"/>
          </w:rPr>
          <w:fldChar w:fldCharType="end"/>
        </w:r>
      </w:p>
    </w:sdtContent>
  </w:sdt>
  <w:p w14:paraId="5957CCDE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342282442"/>
      <w:docPartObj>
        <w:docPartGallery w:val="autotext"/>
      </w:docPartObj>
    </w:sdtPr>
    <w:sdtEndPr>
      <w:rPr>
        <w:rStyle w:val="22"/>
      </w:rPr>
    </w:sdtEndPr>
    <w:sdtContent>
      <w:p w14:paraId="55BCDDED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499AA669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kYmJjODFiZWNlYjBkMjgwZWQ5NDM5MGRlM2FiMWUifQ=="/>
  </w:docVars>
  <w:rsids>
    <w:rsidRoot w:val="00970EC3"/>
    <w:rsid w:val="00117343"/>
    <w:rsid w:val="00305354"/>
    <w:rsid w:val="004A7F44"/>
    <w:rsid w:val="004B6D0E"/>
    <w:rsid w:val="005C4EAE"/>
    <w:rsid w:val="006D5099"/>
    <w:rsid w:val="00835366"/>
    <w:rsid w:val="008D3A9A"/>
    <w:rsid w:val="00970EC3"/>
    <w:rsid w:val="009830E5"/>
    <w:rsid w:val="00A00E4B"/>
    <w:rsid w:val="00A227E1"/>
    <w:rsid w:val="00B47ADC"/>
    <w:rsid w:val="00C6113E"/>
    <w:rsid w:val="00CA1455"/>
    <w:rsid w:val="00D86008"/>
    <w:rsid w:val="00E72F18"/>
    <w:rsid w:val="00FF7DE9"/>
    <w:rsid w:val="08907E81"/>
    <w:rsid w:val="11177497"/>
    <w:rsid w:val="19D61256"/>
    <w:rsid w:val="19FD16BD"/>
    <w:rsid w:val="231F5A1C"/>
    <w:rsid w:val="242552B4"/>
    <w:rsid w:val="25553977"/>
    <w:rsid w:val="277C09A0"/>
    <w:rsid w:val="30BF25EC"/>
    <w:rsid w:val="315533EC"/>
    <w:rsid w:val="3186310A"/>
    <w:rsid w:val="417F6B65"/>
    <w:rsid w:val="4FAD5FDA"/>
    <w:rsid w:val="505E72D4"/>
    <w:rsid w:val="5F9130E2"/>
    <w:rsid w:val="61007F33"/>
    <w:rsid w:val="646A4041"/>
    <w:rsid w:val="66B6356E"/>
    <w:rsid w:val="66FE035A"/>
    <w:rsid w:val="703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1"/>
    <w:qFormat/>
    <w:uiPriority w:val="0"/>
    <w:pPr>
      <w:spacing w:before="180" w:after="180"/>
    </w:pPr>
  </w:style>
  <w:style w:type="paragraph" w:styleId="12">
    <w:name w:val="caption"/>
    <w:basedOn w:val="1"/>
    <w:link w:val="24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3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page number"/>
    <w:basedOn w:val="21"/>
    <w:semiHidden/>
    <w:unhideWhenUsed/>
    <w:uiPriority w:val="0"/>
  </w:style>
  <w:style w:type="character" w:styleId="23">
    <w:name w:val="Hyperlink"/>
    <w:basedOn w:val="24"/>
    <w:qFormat/>
    <w:uiPriority w:val="0"/>
    <w:rPr>
      <w:color w:val="C00000"/>
    </w:rPr>
  </w:style>
  <w:style w:type="character" w:customStyle="1" w:styleId="24">
    <w:name w:val="题注 字符"/>
    <w:basedOn w:val="21"/>
    <w:link w:val="12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jc w:val="center"/>
    </w:pPr>
  </w:style>
  <w:style w:type="paragraph" w:customStyle="1" w:styleId="35">
    <w:name w:val="Image Caption"/>
    <w:basedOn w:val="12"/>
    <w:qFormat/>
    <w:uiPriority w:val="0"/>
    <w:pPr>
      <w:widowControl w:val="0"/>
      <w:jc w:val="center"/>
    </w:pPr>
  </w:style>
  <w:style w:type="paragraph" w:customStyle="1" w:styleId="36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7">
    <w:name w:val="Captioned Figure"/>
    <w:basedOn w:val="36"/>
    <w:qFormat/>
    <w:uiPriority w:val="0"/>
    <w:pPr>
      <w:keepNext w:val="0"/>
      <w:keepLines w:val="0"/>
      <w:widowControl w:val="0"/>
    </w:pPr>
  </w:style>
  <w:style w:type="character" w:customStyle="1" w:styleId="38">
    <w:name w:val="Verbatim Char"/>
    <w:basedOn w:val="24"/>
    <w:link w:val="39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39">
    <w:name w:val="Source Code"/>
    <w:basedOn w:val="1"/>
    <w:link w:val="38"/>
    <w:qFormat/>
    <w:uiPriority w:val="0"/>
    <w:pPr>
      <w:shd w:val="clear" w:color="auto" w:fill="F8F8F8"/>
      <w:wordWrap w:val="0"/>
    </w:pPr>
  </w:style>
  <w:style w:type="paragraph" w:customStyle="1" w:styleId="40">
    <w:name w:val="TOC Heading"/>
    <w:basedOn w:val="2"/>
    <w:next w:val="3"/>
    <w:unhideWhenUsed/>
    <w:qFormat/>
    <w:uiPriority w:val="39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1">
    <w:name w:val="正文文本 字符"/>
    <w:basedOn w:val="21"/>
    <w:link w:val="3"/>
    <w:qFormat/>
    <w:uiPriority w:val="0"/>
  </w:style>
  <w:style w:type="paragraph" w:styleId="42">
    <w:name w:val="List Paragraph"/>
    <w:basedOn w:val="1"/>
    <w:qFormat/>
    <w:uiPriority w:val="0"/>
    <w:pPr>
      <w:ind w:left="720"/>
      <w:contextualSpacing/>
    </w:pPr>
  </w:style>
  <w:style w:type="character" w:customStyle="1" w:styleId="43">
    <w:name w:val="页脚 字符"/>
    <w:basedOn w:val="21"/>
    <w:link w:val="15"/>
    <w:qFormat/>
    <w:uiPriority w:val="0"/>
  </w:style>
  <w:style w:type="character" w:customStyle="1" w:styleId="44">
    <w:name w:val="页眉 字符"/>
    <w:basedOn w:val="21"/>
    <w:link w:val="16"/>
    <w:qFormat/>
    <w:uiPriority w:val="0"/>
  </w:style>
  <w:style w:type="character" w:customStyle="1" w:styleId="45">
    <w:name w:val="KeywordTok"/>
    <w:basedOn w:val="38"/>
    <w:qFormat/>
    <w:uiPriority w:val="0"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46">
    <w:name w:val="DataTypeTok"/>
    <w:basedOn w:val="38"/>
    <w:qFormat/>
    <w:uiPriority w:val="0"/>
    <w:rPr>
      <w:rFonts w:ascii="Consolas" w:hAnsi="Consolas"/>
      <w:color w:val="204A87"/>
      <w:sz w:val="22"/>
      <w:u w:val="none"/>
      <w:shd w:val="clear" w:color="auto" w:fill="F8F8F8"/>
    </w:rPr>
  </w:style>
  <w:style w:type="character" w:customStyle="1" w:styleId="47">
    <w:name w:val="DecValTok"/>
    <w:basedOn w:val="38"/>
    <w:qFormat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48">
    <w:name w:val="BaseNTok"/>
    <w:basedOn w:val="38"/>
    <w:qFormat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49">
    <w:name w:val="FloatTok"/>
    <w:basedOn w:val="38"/>
    <w:qFormat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50">
    <w:name w:val="ConstantTok"/>
    <w:basedOn w:val="38"/>
    <w:qFormat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51">
    <w:name w:val="Char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2">
    <w:name w:val="SpecialCharTok"/>
    <w:basedOn w:val="38"/>
    <w:qFormat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53">
    <w:name w:val="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4">
    <w:name w:val="Verbatim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5">
    <w:name w:val="Special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6">
    <w:name w:val="Import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57">
    <w:name w:val="CommentTok"/>
    <w:basedOn w:val="38"/>
    <w:qFormat/>
    <w:uiPriority w:val="0"/>
    <w:rPr>
      <w:rFonts w:ascii="Consolas" w:hAnsi="Consolas"/>
      <w:i/>
      <w:color w:val="8F5902"/>
      <w:sz w:val="22"/>
      <w:u w:val="none"/>
      <w:shd w:val="clear" w:color="auto" w:fill="F8F8F8"/>
    </w:rPr>
  </w:style>
  <w:style w:type="character" w:customStyle="1" w:styleId="58">
    <w:name w:val="Documentation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59">
    <w:name w:val="Annotation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60">
    <w:name w:val="CommentVar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61">
    <w:name w:val="OtherTok"/>
    <w:basedOn w:val="38"/>
    <w:qFormat/>
    <w:uiPriority w:val="0"/>
    <w:rPr>
      <w:rFonts w:ascii="Consolas" w:hAnsi="Consolas"/>
      <w:color w:val="8F5902"/>
      <w:sz w:val="22"/>
      <w:u w:val="none"/>
      <w:shd w:val="clear" w:color="auto" w:fill="F8F8F8"/>
    </w:rPr>
  </w:style>
  <w:style w:type="character" w:customStyle="1" w:styleId="62">
    <w:name w:val="FunctionTok"/>
    <w:basedOn w:val="38"/>
    <w:qFormat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63">
    <w:name w:val="VariableTok"/>
    <w:basedOn w:val="38"/>
    <w:qFormat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64">
    <w:name w:val="ControlFlowTok"/>
    <w:basedOn w:val="38"/>
    <w:qFormat/>
    <w:uiPriority w:val="0"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65">
    <w:name w:val="OperatorTok"/>
    <w:basedOn w:val="38"/>
    <w:qFormat/>
    <w:uiPriority w:val="0"/>
    <w:rPr>
      <w:rFonts w:ascii="Consolas" w:hAnsi="Consolas"/>
      <w:b/>
      <w:color w:val="CE5C00"/>
      <w:sz w:val="22"/>
      <w:u w:val="none"/>
      <w:shd w:val="clear" w:color="auto" w:fill="F8F8F8"/>
    </w:rPr>
  </w:style>
  <w:style w:type="character" w:customStyle="1" w:styleId="66">
    <w:name w:val="BuiltIn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67">
    <w:name w:val="Extension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68">
    <w:name w:val="PreprocessorTok"/>
    <w:basedOn w:val="38"/>
    <w:qFormat/>
    <w:uiPriority w:val="0"/>
    <w:rPr>
      <w:rFonts w:ascii="Consolas" w:hAnsi="Consolas"/>
      <w:i/>
      <w:color w:val="8F5902"/>
      <w:sz w:val="22"/>
      <w:u w:val="none"/>
      <w:shd w:val="clear" w:color="auto" w:fill="F8F8F8"/>
    </w:rPr>
  </w:style>
  <w:style w:type="character" w:customStyle="1" w:styleId="69">
    <w:name w:val="AttributeTok"/>
    <w:basedOn w:val="38"/>
    <w:qFormat/>
    <w:uiPriority w:val="0"/>
    <w:rPr>
      <w:rFonts w:ascii="Consolas" w:hAnsi="Consolas"/>
      <w:color w:val="C4A000"/>
      <w:sz w:val="22"/>
      <w:u w:val="none"/>
      <w:shd w:val="clear" w:color="auto" w:fill="F8F8F8"/>
    </w:rPr>
  </w:style>
  <w:style w:type="character" w:customStyle="1" w:styleId="70">
    <w:name w:val="RegionMarker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71">
    <w:name w:val="Information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72">
    <w:name w:val="Warning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73">
    <w:name w:val="AlertTok"/>
    <w:basedOn w:val="38"/>
    <w:qFormat/>
    <w:uiPriority w:val="0"/>
    <w:rPr>
      <w:rFonts w:ascii="Consolas" w:hAnsi="Consolas"/>
      <w:color w:val="EF2929"/>
      <w:sz w:val="22"/>
      <w:u w:val="none"/>
      <w:shd w:val="clear" w:color="auto" w:fill="F8F8F8"/>
    </w:rPr>
  </w:style>
  <w:style w:type="character" w:customStyle="1" w:styleId="74">
    <w:name w:val="ErrorTok"/>
    <w:basedOn w:val="38"/>
    <w:qFormat/>
    <w:uiPriority w:val="0"/>
    <w:rPr>
      <w:rFonts w:ascii="Consolas" w:hAnsi="Consolas"/>
      <w:b/>
      <w:color w:val="A40000"/>
      <w:sz w:val="22"/>
      <w:u w:val="none"/>
      <w:shd w:val="clear" w:color="auto" w:fill="F8F8F8"/>
    </w:rPr>
  </w:style>
  <w:style w:type="character" w:customStyle="1" w:styleId="75">
    <w:name w:val="Normal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307</Words>
  <Characters>1581</Characters>
  <Lines>15</Lines>
  <Paragraphs>4</Paragraphs>
  <TotalTime>1</TotalTime>
  <ScaleCrop>false</ScaleCrop>
  <LinksUpToDate>false</LinksUpToDate>
  <CharactersWithSpaces>1772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2024-09-29T12:51:00Z</dcterms:created>
  <dc:creator>肖华玲</dc:creator>
  <cp:lastModifiedBy>&amp;</cp:lastModifiedBy>
  <dcterms:modified xsi:type="dcterms:W3CDTF">2025-02-27T15:18:45Z</dcterms:modified>
  <dc:title>统计分析报告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2024-09-25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ProductBuildVer">
    <vt:lpwstr>2052-12.1.0.19770</vt:lpwstr>
  </property>
  <property fmtid="{D5CDD505-2E9C-101B-9397-08002B2CF9AE}" pid="6" name="ICV">
    <vt:lpwstr>CDD5DC64A0604232B6FE897A41AD9962_12</vt:lpwstr>
  </property>
  <property fmtid="{D5CDD505-2E9C-101B-9397-08002B2CF9AE}" pid="7" name="KSOTemplateDocerSaveRecord">
    <vt:lpwstr>eyJoZGlkIjoiYWJkYmJjODFiZWNlYjBkMjgwZWQ5NDM5MGRlM2FiMWUiLCJ1c2VySWQiOiI3OTI0OTM1NTIifQ==</vt:lpwstr>
  </property>
</Properties>
</file>