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F951C" w14:textId="77777777" w:rsidR="0079540E" w:rsidRDefault="0079540E" w:rsidP="0079540E">
      <w:pPr>
        <w:pStyle w:val="JBI-MainHeading"/>
        <w:spacing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</w:pPr>
      <w:r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  <w:t>Appendix</w:t>
      </w:r>
    </w:p>
    <w:p w14:paraId="06285BB2" w14:textId="77777777" w:rsidR="0079540E" w:rsidRDefault="0079540E" w:rsidP="0079540E">
      <w:pPr>
        <w:pStyle w:val="JBI-MainHeading"/>
        <w:spacing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</w:pPr>
    </w:p>
    <w:p w14:paraId="55526D57" w14:textId="77777777" w:rsidR="0079540E" w:rsidRPr="00612C9E" w:rsidRDefault="0079540E" w:rsidP="0079540E">
      <w:pPr>
        <w:pStyle w:val="JBI-MainHeading"/>
        <w:spacing w:line="240" w:lineRule="auto"/>
        <w:jc w:val="center"/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</w:pPr>
      <w:r w:rsidRPr="00612C9E"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  <w:t xml:space="preserve">JBI Critical Appraisal Checklist for </w:t>
      </w:r>
      <w:r w:rsidRPr="00612C9E">
        <w:rPr>
          <w:rFonts w:ascii="Times New Roman" w:eastAsia="Calibri" w:hAnsi="Times New Roman" w:cs="Times New Roman"/>
          <w:color w:val="auto"/>
          <w:sz w:val="24"/>
          <w:szCs w:val="24"/>
          <w:lang w:eastAsia="en-AU"/>
        </w:rPr>
        <w:br/>
        <w:t>systematic reviews and research syntheses</w:t>
      </w:r>
    </w:p>
    <w:p w14:paraId="56398CDA" w14:textId="77777777" w:rsidR="0079540E" w:rsidRPr="00612C9E" w:rsidRDefault="0079540E" w:rsidP="0079540E">
      <w:pPr>
        <w:spacing w:before="120" w:line="300" w:lineRule="atLeast"/>
        <w:rPr>
          <w:rFonts w:ascii="Times New Roman" w:eastAsia="Calibri" w:hAnsi="Times New Roman" w:cs="Times New Roman"/>
          <w:sz w:val="24"/>
          <w:szCs w:val="24"/>
          <w:lang w:eastAsia="en-AU"/>
        </w:rPr>
      </w:pPr>
    </w:p>
    <w:p w14:paraId="78DD76C3" w14:textId="77777777" w:rsidR="0079540E" w:rsidRPr="00612C9E" w:rsidRDefault="0079540E" w:rsidP="0079540E">
      <w:pPr>
        <w:spacing w:before="120" w:line="300" w:lineRule="atLeast"/>
        <w:rPr>
          <w:rFonts w:ascii="Times New Roman" w:eastAsia="Calibri" w:hAnsi="Times New Roman" w:cs="Times New Roman"/>
          <w:sz w:val="24"/>
          <w:szCs w:val="24"/>
          <w:u w:val="dash"/>
          <w:lang w:eastAsia="en-AU"/>
        </w:rPr>
      </w:pP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>Reviewe</w:t>
      </w:r>
      <w:r>
        <w:rPr>
          <w:rFonts w:ascii="Times New Roman" w:eastAsia="Calibri" w:hAnsi="Times New Roman" w:cs="Times New Roman"/>
          <w:sz w:val="24"/>
          <w:szCs w:val="24"/>
          <w:lang w:eastAsia="en-AU"/>
        </w:rPr>
        <w:t>r:_______________________________</w:t>
      </w:r>
      <w:r>
        <w:rPr>
          <w:rFonts w:ascii="Times New Roman" w:eastAsia="Calibri" w:hAnsi="Times New Roman" w:cs="Times New Roman"/>
          <w:sz w:val="24"/>
          <w:szCs w:val="24"/>
          <w:u w:val="dash"/>
          <w:lang w:eastAsia="en-AU"/>
        </w:rPr>
        <w:t>____________________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>Date</w:t>
      </w:r>
      <w:r>
        <w:rPr>
          <w:rFonts w:ascii="Times New Roman" w:eastAsia="Calibri" w:hAnsi="Times New Roman" w:cs="Times New Roman"/>
          <w:sz w:val="24"/>
          <w:szCs w:val="24"/>
          <w:lang w:eastAsia="en-AU"/>
        </w:rPr>
        <w:t>:________________</w:t>
      </w:r>
    </w:p>
    <w:p w14:paraId="6322026F" w14:textId="77777777" w:rsidR="0079540E" w:rsidRPr="00612C9E" w:rsidRDefault="0079540E" w:rsidP="0079540E">
      <w:pPr>
        <w:spacing w:before="120" w:line="300" w:lineRule="atLeast"/>
        <w:rPr>
          <w:rFonts w:ascii="Times New Roman" w:eastAsia="Calibri" w:hAnsi="Times New Roman" w:cs="Times New Roman"/>
          <w:sz w:val="24"/>
          <w:szCs w:val="24"/>
          <w:u w:val="dash"/>
          <w:lang w:eastAsia="en-AU"/>
        </w:rPr>
      </w:pPr>
    </w:p>
    <w:p w14:paraId="2AC4563C" w14:textId="77777777" w:rsidR="0079540E" w:rsidRDefault="0079540E" w:rsidP="0079540E">
      <w:pPr>
        <w:spacing w:before="120" w:line="300" w:lineRule="atLeast"/>
        <w:rPr>
          <w:rFonts w:ascii="Times New Roman" w:eastAsia="Calibri" w:hAnsi="Times New Roman" w:cs="Times New Roman"/>
          <w:sz w:val="24"/>
          <w:szCs w:val="24"/>
          <w:lang w:eastAsia="en-AU"/>
        </w:rPr>
      </w:pP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>Author</w:t>
      </w:r>
      <w:r w:rsidRPr="00612C9E">
        <w:rPr>
          <w:rFonts w:ascii="Times New Roman" w:eastAsia="Calibri" w:hAnsi="Times New Roman" w:cs="Times New Roman"/>
          <w:sz w:val="24"/>
          <w:szCs w:val="24"/>
          <w:u w:val="dash"/>
          <w:lang w:eastAsia="en-AU"/>
        </w:rPr>
        <w:t>______________________________________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>Year_________  Record Number_________</w:t>
      </w:r>
    </w:p>
    <w:p w14:paraId="492D0394" w14:textId="77777777" w:rsidR="0079540E" w:rsidRPr="00612C9E" w:rsidRDefault="0079540E" w:rsidP="0079540E">
      <w:pPr>
        <w:spacing w:before="120" w:line="300" w:lineRule="atLeast"/>
        <w:rPr>
          <w:rFonts w:ascii="Times New Roman" w:eastAsia="Calibri" w:hAnsi="Times New Roman" w:cs="Times New Roman"/>
          <w:sz w:val="24"/>
          <w:szCs w:val="24"/>
          <w:lang w:eastAsia="en-AU"/>
        </w:rPr>
      </w:pP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5778"/>
        <w:gridCol w:w="746"/>
        <w:gridCol w:w="682"/>
        <w:gridCol w:w="976"/>
        <w:gridCol w:w="1203"/>
      </w:tblGrid>
      <w:tr w:rsidR="0079540E" w:rsidRPr="00612C9E" w14:paraId="35F4AFF1" w14:textId="77777777" w:rsidTr="005249CA">
        <w:tc>
          <w:tcPr>
            <w:tcW w:w="5778" w:type="dxa"/>
          </w:tcPr>
          <w:p w14:paraId="5EEF1F0D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  <w:t>Critical Question</w:t>
            </w:r>
          </w:p>
        </w:tc>
        <w:tc>
          <w:tcPr>
            <w:tcW w:w="746" w:type="dxa"/>
            <w:hideMark/>
          </w:tcPr>
          <w:p w14:paraId="1687313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Yes</w:t>
            </w:r>
          </w:p>
        </w:tc>
        <w:tc>
          <w:tcPr>
            <w:tcW w:w="682" w:type="dxa"/>
            <w:hideMark/>
          </w:tcPr>
          <w:p w14:paraId="5B777EEA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908" w:type="dxa"/>
            <w:hideMark/>
          </w:tcPr>
          <w:p w14:paraId="124CCDD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Unclear</w:t>
            </w:r>
          </w:p>
        </w:tc>
        <w:tc>
          <w:tcPr>
            <w:tcW w:w="1128" w:type="dxa"/>
            <w:hideMark/>
          </w:tcPr>
          <w:p w14:paraId="2781B47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Not applicable</w:t>
            </w:r>
          </w:p>
        </w:tc>
      </w:tr>
      <w:tr w:rsidR="0079540E" w:rsidRPr="00612C9E" w14:paraId="3C5D78A8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070E7650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Is the review question clearly and explicitly stated?</w:t>
            </w:r>
          </w:p>
        </w:tc>
        <w:tc>
          <w:tcPr>
            <w:tcW w:w="746" w:type="dxa"/>
            <w:hideMark/>
          </w:tcPr>
          <w:p w14:paraId="50DD92A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5F502EB1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221C1937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2B000F73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09C7DEC8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68EAA29D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 inclusion criteria appropriate for the review question?</w:t>
            </w:r>
          </w:p>
        </w:tc>
        <w:tc>
          <w:tcPr>
            <w:tcW w:w="746" w:type="dxa"/>
            <w:hideMark/>
          </w:tcPr>
          <w:p w14:paraId="0C6D5C3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5A779B7F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39953818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2C95CC3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5D94C871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53BA43BF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Was the search strategy appropriate?</w:t>
            </w:r>
          </w:p>
        </w:tc>
        <w:tc>
          <w:tcPr>
            <w:tcW w:w="746" w:type="dxa"/>
            <w:hideMark/>
          </w:tcPr>
          <w:p w14:paraId="2BC5CCDB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5E50B88F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59C53F5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7F1B839B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48E90B0D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2FDA9010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 sources and resources used to search for studies adequate?</w:t>
            </w:r>
          </w:p>
        </w:tc>
        <w:tc>
          <w:tcPr>
            <w:tcW w:w="746" w:type="dxa"/>
            <w:hideMark/>
          </w:tcPr>
          <w:p w14:paraId="6ED576B3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0E37966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0591E47C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48F70E36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5050DA16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2F59DEF8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 criteria for appraising studies appropriate?</w:t>
            </w:r>
          </w:p>
        </w:tc>
        <w:tc>
          <w:tcPr>
            <w:tcW w:w="746" w:type="dxa"/>
            <w:hideMark/>
          </w:tcPr>
          <w:p w14:paraId="25CBA37E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104BD29F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47DBD9EE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584453D4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4321F456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48CB5150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Was critical appraisal conducted by two or more reviewers independently?</w:t>
            </w:r>
          </w:p>
        </w:tc>
        <w:tc>
          <w:tcPr>
            <w:tcW w:w="746" w:type="dxa"/>
            <w:hideMark/>
          </w:tcPr>
          <w:p w14:paraId="3AFB434D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5451C7A0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6064191E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7B24857D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1019E471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08A75EB0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there methods to minimize errors in data extraction?</w:t>
            </w:r>
          </w:p>
        </w:tc>
        <w:tc>
          <w:tcPr>
            <w:tcW w:w="746" w:type="dxa"/>
            <w:hideMark/>
          </w:tcPr>
          <w:p w14:paraId="17E83871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42CA0ADC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5C0F828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5A0F180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78B6F04E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4C5D8E5A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 methods used to combine studies appropriate?</w:t>
            </w:r>
          </w:p>
        </w:tc>
        <w:tc>
          <w:tcPr>
            <w:tcW w:w="746" w:type="dxa"/>
            <w:hideMark/>
          </w:tcPr>
          <w:p w14:paraId="3C2B0197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58E8D11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76AAA4B7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0B7DEB42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2B8DCCE9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1D2DDC6B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Was the likelihood of publication bias assessed?</w:t>
            </w:r>
          </w:p>
        </w:tc>
        <w:tc>
          <w:tcPr>
            <w:tcW w:w="746" w:type="dxa"/>
            <w:hideMark/>
          </w:tcPr>
          <w:p w14:paraId="036DC6EC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2574FB3E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13D7332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41D1E011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6C63FD0C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79FACD39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recommendations for policy and/or practice supported by the reported data?</w:t>
            </w:r>
          </w:p>
        </w:tc>
        <w:tc>
          <w:tcPr>
            <w:tcW w:w="746" w:type="dxa"/>
            <w:hideMark/>
          </w:tcPr>
          <w:p w14:paraId="25A007F5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075E0C69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3E0ED9C8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5AC5ABFD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  <w:tr w:rsidR="0079540E" w:rsidRPr="00612C9E" w14:paraId="7FA47A93" w14:textId="77777777" w:rsidTr="005249CA">
        <w:trPr>
          <w:trHeight w:hRule="exact" w:val="680"/>
        </w:trPr>
        <w:tc>
          <w:tcPr>
            <w:tcW w:w="5778" w:type="dxa"/>
            <w:hideMark/>
          </w:tcPr>
          <w:p w14:paraId="52EFA407" w14:textId="77777777" w:rsidR="0079540E" w:rsidRPr="00612C9E" w:rsidRDefault="0079540E" w:rsidP="005249CA">
            <w:pPr>
              <w:numPr>
                <w:ilvl w:val="0"/>
                <w:numId w:val="1"/>
              </w:numPr>
              <w:ind w:left="426" w:hanging="426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Were the specific directives for new research appropriate?</w:t>
            </w:r>
          </w:p>
        </w:tc>
        <w:tc>
          <w:tcPr>
            <w:tcW w:w="746" w:type="dxa"/>
            <w:hideMark/>
          </w:tcPr>
          <w:p w14:paraId="4E748552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682" w:type="dxa"/>
            <w:hideMark/>
          </w:tcPr>
          <w:p w14:paraId="672B8064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908" w:type="dxa"/>
            <w:hideMark/>
          </w:tcPr>
          <w:p w14:paraId="0AE961DC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  <w:tc>
          <w:tcPr>
            <w:tcW w:w="1128" w:type="dxa"/>
            <w:hideMark/>
          </w:tcPr>
          <w:p w14:paraId="365BED1E" w14:textId="77777777" w:rsidR="0079540E" w:rsidRPr="00612C9E" w:rsidRDefault="0079540E" w:rsidP="005249CA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en-AU" w:eastAsia="en-US"/>
              </w:rPr>
            </w:pPr>
            <w:r w:rsidRPr="00612C9E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□</w:t>
            </w:r>
          </w:p>
        </w:tc>
      </w:tr>
    </w:tbl>
    <w:p w14:paraId="63FF6212" w14:textId="77777777" w:rsidR="0079540E" w:rsidRPr="00612C9E" w:rsidRDefault="0079540E" w:rsidP="0079540E">
      <w:pPr>
        <w:spacing w:before="120"/>
        <w:rPr>
          <w:rFonts w:ascii="Times New Roman" w:eastAsia="Calibri" w:hAnsi="Times New Roman" w:cs="Times New Roman"/>
          <w:sz w:val="24"/>
          <w:szCs w:val="24"/>
          <w:lang w:val="en-NZ" w:eastAsia="en-AU"/>
        </w:rPr>
      </w:pP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 xml:space="preserve">Overall appraisal: 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ab/>
        <w:t>Include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ab/>
        <w:t xml:space="preserve">  □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ab/>
        <w:t>Exclude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ab/>
        <w:t xml:space="preserve">  □</w:t>
      </w: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ab/>
        <w:t>Seek further info  □</w:t>
      </w:r>
    </w:p>
    <w:p w14:paraId="5762325E" w14:textId="77777777" w:rsidR="0079540E" w:rsidRPr="00612C9E" w:rsidRDefault="0079540E" w:rsidP="0079540E">
      <w:pPr>
        <w:pBdr>
          <w:between w:val="single" w:sz="4" w:space="1" w:color="auto"/>
        </w:pBdr>
        <w:rPr>
          <w:rFonts w:ascii="Times New Roman" w:eastAsia="Calibri" w:hAnsi="Times New Roman" w:cs="Times New Roman"/>
          <w:sz w:val="24"/>
          <w:szCs w:val="24"/>
          <w:lang w:eastAsia="en-AU"/>
        </w:rPr>
      </w:pPr>
      <w:r w:rsidRPr="00612C9E">
        <w:rPr>
          <w:rFonts w:ascii="Times New Roman" w:eastAsia="Calibri" w:hAnsi="Times New Roman" w:cs="Times New Roman"/>
          <w:sz w:val="24"/>
          <w:szCs w:val="24"/>
          <w:lang w:eastAsia="en-AU"/>
        </w:rPr>
        <w:t>Comments (Including reason for exclusion)</w:t>
      </w:r>
    </w:p>
    <w:p w14:paraId="6D331437" w14:textId="77777777" w:rsidR="0079540E" w:rsidRPr="00612C9E" w:rsidRDefault="0079540E" w:rsidP="0079540E">
      <w:pPr>
        <w:spacing w:before="200"/>
        <w:rPr>
          <w:rFonts w:ascii="Times New Roman" w:eastAsia="Calibri" w:hAnsi="Times New Roman" w:cs="Times New Roman"/>
          <w:sz w:val="24"/>
          <w:szCs w:val="24"/>
          <w:u w:val="single"/>
          <w:lang w:eastAsia="en-AU"/>
        </w:rPr>
      </w:pPr>
      <w:r w:rsidRPr="00612C9E">
        <w:rPr>
          <w:rFonts w:ascii="Times New Roman" w:eastAsia="Calibri" w:hAnsi="Times New Roman" w:cs="Times New Roman"/>
          <w:sz w:val="24"/>
          <w:szCs w:val="24"/>
          <w:u w:val="single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9B7A8A" w14:textId="77777777" w:rsidR="0079540E" w:rsidRPr="00CC01DB" w:rsidRDefault="0079540E" w:rsidP="0079540E">
      <w:pPr>
        <w:pStyle w:val="NormalWeb"/>
        <w:spacing w:before="0" w:beforeAutospacing="0" w:after="0" w:afterAutospacing="0"/>
        <w:jc w:val="both"/>
        <w:rPr>
          <w:b/>
          <w:bCs/>
          <w:lang w:val="en-GB"/>
        </w:rPr>
      </w:pPr>
    </w:p>
    <w:p w14:paraId="76B8E402" w14:textId="77777777" w:rsidR="0079540E" w:rsidRPr="00CC01DB" w:rsidRDefault="0079540E" w:rsidP="007954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742E80">
        <w:rPr>
          <w:rFonts w:ascii="Times New Roman" w:hAnsi="Times New Roman" w:cs="Times New Roman"/>
          <w:i/>
          <w:iCs/>
          <w:sz w:val="24"/>
          <w:szCs w:val="24"/>
        </w:rPr>
        <w:t>Aromataris E, Fernandez R, Godfrey C, Holly C, Kahlil H, Tungpunkom P. Summarizing systematic reviews: methodological development, conduct and reporting of an Umbrella review approach. Int J Evid Based Healthc. 2015;13(3):132-40.</w:t>
      </w:r>
    </w:p>
    <w:p w14:paraId="6C96B23E" w14:textId="77777777" w:rsidR="00755780" w:rsidRDefault="00755780"/>
    <w:sectPr w:rsidR="00755780" w:rsidSect="0079540E">
      <w:pgSz w:w="11907" w:h="16839" w:code="9"/>
      <w:pgMar w:top="1008" w:right="1152" w:bottom="1008" w:left="1152" w:header="144" w:footer="144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62FCE"/>
    <w:multiLevelType w:val="hybridMultilevel"/>
    <w:tmpl w:val="7BF28E7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>
      <w:start w:val="1"/>
      <w:numFmt w:val="lowerLetter"/>
      <w:lvlText w:val="%5."/>
      <w:lvlJc w:val="left"/>
      <w:pPr>
        <w:ind w:left="3240" w:hanging="360"/>
      </w:pPr>
    </w:lvl>
    <w:lvl w:ilvl="5" w:tplc="0C09001B">
      <w:start w:val="1"/>
      <w:numFmt w:val="lowerRoman"/>
      <w:lvlText w:val="%6."/>
      <w:lvlJc w:val="right"/>
      <w:pPr>
        <w:ind w:left="3960" w:hanging="180"/>
      </w:pPr>
    </w:lvl>
    <w:lvl w:ilvl="6" w:tplc="0C09000F">
      <w:start w:val="1"/>
      <w:numFmt w:val="decimal"/>
      <w:lvlText w:val="%7."/>
      <w:lvlJc w:val="left"/>
      <w:pPr>
        <w:ind w:left="4680" w:hanging="360"/>
      </w:pPr>
    </w:lvl>
    <w:lvl w:ilvl="7" w:tplc="0C090019">
      <w:start w:val="1"/>
      <w:numFmt w:val="lowerLetter"/>
      <w:lvlText w:val="%8."/>
      <w:lvlJc w:val="left"/>
      <w:pPr>
        <w:ind w:left="5400" w:hanging="360"/>
      </w:pPr>
    </w:lvl>
    <w:lvl w:ilvl="8" w:tplc="0C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462377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40E"/>
    <w:rsid w:val="00011C58"/>
    <w:rsid w:val="0006021D"/>
    <w:rsid w:val="00331A6B"/>
    <w:rsid w:val="00755780"/>
    <w:rsid w:val="0079540E"/>
    <w:rsid w:val="00857596"/>
    <w:rsid w:val="00B05FF8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61191"/>
  <w15:chartTrackingRefBased/>
  <w15:docId w15:val="{FEB96768-3ECC-4555-BF4F-8E4990D4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40E"/>
    <w:pPr>
      <w:spacing w:after="0" w:line="240" w:lineRule="auto"/>
      <w:jc w:val="both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5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4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4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40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40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40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40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4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4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4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4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4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4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4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4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4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4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9540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JBI-MainHeading">
    <w:name w:val="JBI-Main Heading"/>
    <w:basedOn w:val="Heading1"/>
    <w:qFormat/>
    <w:rsid w:val="0079540E"/>
    <w:pPr>
      <w:keepNext w:val="0"/>
      <w:keepLines w:val="0"/>
      <w:tabs>
        <w:tab w:val="left" w:pos="567"/>
      </w:tabs>
      <w:snapToGrid w:val="0"/>
      <w:spacing w:before="80" w:after="40" w:line="240" w:lineRule="atLeast"/>
    </w:pPr>
    <w:rPr>
      <w:rFonts w:ascii="Calibri" w:eastAsia="Times New Roman" w:hAnsi="Calibri" w:cs="Arial"/>
      <w:b/>
      <w:caps/>
      <w:color w:val="005A9C"/>
      <w:szCs w:val="28"/>
      <w:lang w:val="en-NZ" w:eastAsia="en-NZ"/>
    </w:rPr>
  </w:style>
  <w:style w:type="table" w:customStyle="1" w:styleId="TableGrid6">
    <w:name w:val="Table Grid6"/>
    <w:basedOn w:val="TableNormal"/>
    <w:uiPriority w:val="59"/>
    <w:rsid w:val="0079540E"/>
    <w:pPr>
      <w:spacing w:after="0" w:line="240" w:lineRule="auto"/>
    </w:pPr>
    <w:rPr>
      <w:rFonts w:eastAsia="Calibri"/>
      <w:color w:val="000000" w:themeColor="text1"/>
      <w:kern w:val="0"/>
      <w:sz w:val="22"/>
      <w:szCs w:val="22"/>
      <w:lang w:val="en-AU" w:eastAsia="en-N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1440</Characters>
  <Application>Microsoft Office Word</Application>
  <DocSecurity>0</DocSecurity>
  <Lines>12</Lines>
  <Paragraphs>3</Paragraphs>
  <ScaleCrop>false</ScaleCrop>
  <Company>Springer Nature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2025-09-23T12:07:00Z</dcterms:created>
  <dcterms:modified xsi:type="dcterms:W3CDTF">2025-09-23T12:07:00Z</dcterms:modified>
</cp:coreProperties>
</file>