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Y="1620"/>
        <w:tblW w:w="9488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0"/>
        <w:gridCol w:w="4110"/>
        <w:gridCol w:w="3828"/>
      </w:tblGrid>
      <w:tr w:rsidR="005E46EF" w:rsidRPr="00A64788" w:rsidTr="005E46EF">
        <w:trPr>
          <w:trHeight w:val="465"/>
        </w:trPr>
        <w:tc>
          <w:tcPr>
            <w:tcW w:w="948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5E46EF" w:rsidRPr="00F9317D" w:rsidRDefault="005E46EF" w:rsidP="005E46EF">
            <w:pPr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n-US" w:eastAsia="es-ES"/>
              </w:rPr>
              <w:t xml:space="preserve">    </w:t>
            </w:r>
            <w:r w:rsidRPr="00F9317D">
              <w:rPr>
                <w:b/>
                <w:bCs/>
                <w:color w:val="000000" w:themeColor="dark1"/>
                <w:kern w:val="24"/>
                <w:sz w:val="20"/>
                <w:szCs w:val="20"/>
                <w:lang w:val="en-US" w:eastAsia="es-ES"/>
              </w:rPr>
              <w:t>Information on flavonoid biosynthesis gene</w:t>
            </w:r>
          </w:p>
        </w:tc>
      </w:tr>
      <w:tr w:rsidR="005E46EF" w:rsidRPr="00A64788" w:rsidTr="005E46EF">
        <w:trPr>
          <w:trHeight w:val="236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5E46EF" w:rsidRPr="00F9317D" w:rsidRDefault="005E46EF" w:rsidP="005E46EF">
            <w:pPr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b/>
                <w:bCs/>
                <w:color w:val="000000" w:themeColor="dark1"/>
                <w:kern w:val="24"/>
                <w:sz w:val="20"/>
                <w:szCs w:val="20"/>
                <w:lang w:val="es-ES" w:eastAsia="es-ES"/>
              </w:rPr>
              <w:t>Module Name</w:t>
            </w: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5E46EF" w:rsidRPr="00F9317D" w:rsidRDefault="005E46EF" w:rsidP="005E46EF">
            <w:pPr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b/>
                <w:bCs/>
                <w:color w:val="000000" w:themeColor="dark1"/>
                <w:kern w:val="24"/>
                <w:sz w:val="20"/>
                <w:szCs w:val="20"/>
                <w:lang w:val="es-ES" w:eastAsia="es-ES"/>
              </w:rPr>
              <w:t>Gene Name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5E46EF" w:rsidRPr="00F9317D" w:rsidRDefault="005E46EF" w:rsidP="005E46EF">
            <w:pPr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b/>
                <w:bCs/>
                <w:color w:val="000000" w:themeColor="dark1"/>
                <w:kern w:val="24"/>
                <w:sz w:val="20"/>
                <w:szCs w:val="20"/>
                <w:lang w:val="es-ES" w:eastAsia="es-ES"/>
              </w:rPr>
              <w:t>Isoforms identified</w:t>
            </w:r>
          </w:p>
        </w:tc>
      </w:tr>
      <w:tr w:rsidR="005E46EF" w:rsidRPr="00A64788" w:rsidTr="005E46EF">
        <w:trPr>
          <w:trHeight w:val="921"/>
        </w:trPr>
        <w:tc>
          <w:tcPr>
            <w:tcW w:w="155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M00137 Flavanone biosynthesis</w:t>
            </w: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 xml:space="preserve">K10775 phenylalanine ammonia-lyase [EC:4.3.1.24] 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g11239.t1,g11244.t1,g20608.t1,g20612.t1,g26301.t1,g35518.t1,g40455.t1,g41797.t1,g44191.t1,g44193.t1</w:t>
            </w:r>
          </w:p>
        </w:tc>
      </w:tr>
      <w:tr w:rsidR="005E46EF" w:rsidRPr="00A64788" w:rsidTr="005E46EF">
        <w:trPr>
          <w:trHeight w:val="1459"/>
        </w:trPr>
        <w:tc>
          <w:tcPr>
            <w:tcW w:w="155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E46EF" w:rsidRPr="00F9317D" w:rsidRDefault="005E46EF" w:rsidP="005E46EF">
            <w:pPr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K00660 chalcone synthase [EC:2.3.1.74]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g715.t1,g11918.t1,g14059.t1,g22924.t1,g22925.t1,g24984.t1,g27925.t1,g29461.t1,g34825.t1,g35326.t1,g35327.t1,g42480.t1,g42481.t1,g45242.t1,g47391.t1,g47396.t1,g54918.t</w:t>
            </w:r>
          </w:p>
        </w:tc>
      </w:tr>
      <w:tr w:rsidR="005E46EF" w:rsidRPr="00A64788" w:rsidTr="005E46EF">
        <w:trPr>
          <w:trHeight w:val="986"/>
        </w:trPr>
        <w:tc>
          <w:tcPr>
            <w:tcW w:w="155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E46EF" w:rsidRPr="00F9317D" w:rsidRDefault="005E46EF" w:rsidP="005E46EF">
            <w:pPr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 xml:space="preserve">K01904 4-coumarate-CoA ligase [EC:6.2.1.12] 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g12901.t1,g17182.t1,g19617.t1,g23425.t1,g28290.t1,g30718.t1,g36828.t1,g36830.t1,g51434.t1</w:t>
            </w:r>
          </w:p>
        </w:tc>
      </w:tr>
      <w:tr w:rsidR="005E46EF" w:rsidRPr="00A64788" w:rsidTr="005E46EF">
        <w:trPr>
          <w:trHeight w:val="1076"/>
        </w:trPr>
        <w:tc>
          <w:tcPr>
            <w:tcW w:w="155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E46EF" w:rsidRPr="00F9317D" w:rsidRDefault="005E46EF" w:rsidP="005E46EF">
            <w:pPr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 xml:space="preserve">K00487 trans-cinnamate 4-monooxygenase [EC:1.14.1491] 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g12255.t1,g42647.t1,g51265.t1,g53464.t1</w:t>
            </w:r>
          </w:p>
        </w:tc>
      </w:tr>
      <w:tr w:rsidR="005E46EF" w:rsidRPr="00A64788" w:rsidTr="005E46EF">
        <w:trPr>
          <w:trHeight w:val="742"/>
        </w:trPr>
        <w:tc>
          <w:tcPr>
            <w:tcW w:w="155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E46EF" w:rsidRPr="00F9317D" w:rsidRDefault="005E46EF" w:rsidP="005E46EF">
            <w:pPr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K01859 chalcone isomerase [EC:5.5.1.6]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g32084.t1,g35850.t1,g36528.t1</w:t>
            </w:r>
          </w:p>
        </w:tc>
      </w:tr>
      <w:tr w:rsidR="005E46EF" w:rsidRPr="00A64788" w:rsidTr="005E46EF">
        <w:trPr>
          <w:trHeight w:val="815"/>
        </w:trPr>
        <w:tc>
          <w:tcPr>
            <w:tcW w:w="155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M00138 Flavonoid biosynthesis</w:t>
            </w: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K00475 naringenin 3-dioxygenase [EC:1.14.11.9]]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g12236.t1,g12238.t1,g12239.t1,g31014.t1,g32298.t1,g47156.t1</w:t>
            </w:r>
          </w:p>
        </w:tc>
      </w:tr>
      <w:tr w:rsidR="005E46EF" w:rsidRPr="00A64788" w:rsidTr="005E46EF">
        <w:trPr>
          <w:trHeight w:val="758"/>
        </w:trPr>
        <w:tc>
          <w:tcPr>
            <w:tcW w:w="155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E46EF" w:rsidRPr="00F9317D" w:rsidRDefault="005E46EF" w:rsidP="005E46EF">
            <w:pPr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K05277 anthocyanidin synthase [EC:1.14.20.4]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g21365.t1</w:t>
            </w:r>
          </w:p>
        </w:tc>
      </w:tr>
      <w:tr w:rsidR="005E46EF" w:rsidRPr="00A64788" w:rsidTr="005E46EF">
        <w:trPr>
          <w:trHeight w:val="1435"/>
        </w:trPr>
        <w:tc>
          <w:tcPr>
            <w:tcW w:w="155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E46EF" w:rsidRPr="00F9317D" w:rsidRDefault="005E46EF" w:rsidP="005E46EF">
            <w:pPr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41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K13082  bifunctional dihydroflavonol 4-reductase/flavanone 4-reductase [EC:1.1.1.219 1.1.1.234]</w:t>
            </w:r>
          </w:p>
        </w:tc>
        <w:tc>
          <w:tcPr>
            <w:tcW w:w="38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E46EF" w:rsidRPr="00F9317D" w:rsidRDefault="005E46EF" w:rsidP="005E46EF">
            <w:pPr>
              <w:jc w:val="center"/>
              <w:textAlignment w:val="center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  <w:r w:rsidRPr="00F9317D">
              <w:rPr>
                <w:color w:val="000000" w:themeColor="dark1"/>
                <w:kern w:val="24"/>
                <w:sz w:val="20"/>
                <w:szCs w:val="20"/>
                <w:lang w:val="es-ES" w:eastAsia="es-ES"/>
              </w:rPr>
              <w:t>g8240.t1,g13292.t1</w:t>
            </w:r>
          </w:p>
        </w:tc>
      </w:tr>
    </w:tbl>
    <w:p w:rsidR="005E46EF" w:rsidRPr="003A1042" w:rsidRDefault="005E46EF" w:rsidP="005E46EF">
      <w:pPr>
        <w:spacing w:after="200" w:line="480" w:lineRule="auto"/>
        <w:jc w:val="both"/>
        <w:rPr>
          <w:lang w:val="en-US" w:eastAsia="es-ES"/>
        </w:rPr>
      </w:pPr>
      <w:r w:rsidRPr="003A1042">
        <w:rPr>
          <w:color w:val="000000"/>
          <w:lang w:val="en-US" w:eastAsia="es-ES"/>
        </w:rPr>
        <w:t>Supplementary Material</w:t>
      </w:r>
    </w:p>
    <w:p w:rsidR="005E46EF" w:rsidRPr="003A1042" w:rsidRDefault="005E46EF" w:rsidP="005E46EF">
      <w:pPr>
        <w:spacing w:after="200" w:line="480" w:lineRule="auto"/>
        <w:jc w:val="both"/>
        <w:rPr>
          <w:lang w:val="en-US" w:eastAsia="es-ES"/>
        </w:rPr>
      </w:pPr>
      <w:r w:rsidRPr="003A1042">
        <w:rPr>
          <w:b/>
          <w:bCs/>
          <w:color w:val="000000"/>
          <w:lang w:val="en-US" w:eastAsia="es-ES"/>
        </w:rPr>
        <w:t xml:space="preserve">Table S1. </w:t>
      </w:r>
      <w:r w:rsidRPr="003A1042">
        <w:rPr>
          <w:bCs/>
          <w:color w:val="000000"/>
          <w:lang w:val="en-US" w:eastAsia="es-ES"/>
        </w:rPr>
        <w:t>Information on flavonoid biosynthesis genes</w:t>
      </w:r>
      <w:r w:rsidRPr="003A1042">
        <w:rPr>
          <w:b/>
          <w:bCs/>
          <w:color w:val="000000"/>
          <w:lang w:val="en-US" w:eastAsia="es-ES"/>
        </w:rPr>
        <w:t>.</w:t>
      </w:r>
    </w:p>
    <w:p w:rsidR="00075F71" w:rsidRDefault="00075F71">
      <w:bookmarkStart w:id="0" w:name="_GoBack"/>
      <w:bookmarkEnd w:id="0"/>
    </w:p>
    <w:sectPr w:rsidR="00075F71" w:rsidSect="000E5318">
      <w:pgSz w:w="11906" w:h="16838"/>
      <w:pgMar w:top="1417" w:right="1701" w:bottom="1417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EF"/>
    <w:rsid w:val="00075F71"/>
    <w:rsid w:val="000E5318"/>
    <w:rsid w:val="005E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0F4A0F-FC06-4ACD-BFBA-6DC7874EB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R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5E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Mónica Rojas Gómez</dc:creator>
  <cp:keywords/>
  <dc:description/>
  <cp:lastModifiedBy>Mónica Rojas Gómez</cp:lastModifiedBy>
  <cp:revision>1</cp:revision>
  <dcterms:created xsi:type="dcterms:W3CDTF">2021-05-13T21:48:00Z</dcterms:created>
  <dcterms:modified xsi:type="dcterms:W3CDTF">2021-05-13T21:49:00Z</dcterms:modified>
</cp:coreProperties>
</file>