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421"/>
        <w:tblW w:w="5004" w:type="pct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101"/>
        <w:gridCol w:w="1358"/>
        <w:gridCol w:w="1654"/>
        <w:gridCol w:w="1503"/>
        <w:gridCol w:w="1207"/>
        <w:gridCol w:w="1201"/>
        <w:gridCol w:w="1168"/>
        <w:gridCol w:w="360"/>
        <w:gridCol w:w="285"/>
        <w:gridCol w:w="302"/>
      </w:tblGrid>
      <w:tr w:rsidR="00D31B03" w:rsidRPr="00FD4E9F" w14:paraId="45478551" w14:textId="77777777" w:rsidTr="00C36C40">
        <w:trPr>
          <w:trHeight w:val="765"/>
        </w:trPr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D1CB8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Review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A520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6DDB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Outcome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2B00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Direction of the estimate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5A92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Equivalence of point estimate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5606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Overlapping 95% CIs 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0CDB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Effect magnitude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0FDE2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Stringent Threshold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9626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b/>
                <w:bCs/>
                <w:color w:val="000000"/>
                <w:sz w:val="20"/>
                <w:szCs w:val="20"/>
                <w:lang w:eastAsia="en-AU"/>
              </w:rPr>
              <w:t>Lenient Threshold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21D9" w14:textId="77777777" w:rsidR="00D31B03" w:rsidRPr="00FD4E9F" w:rsidRDefault="00D31B03" w:rsidP="00103D03">
            <w:pPr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46D8" w14:textId="77777777" w:rsidR="00D31B03" w:rsidRPr="00FD4E9F" w:rsidRDefault="00D31B03" w:rsidP="00103D03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8B1D" w14:textId="77777777" w:rsidR="00D31B03" w:rsidRPr="00FD4E9F" w:rsidRDefault="00D31B03" w:rsidP="00103D03">
            <w:pPr>
              <w:rPr>
                <w:sz w:val="20"/>
                <w:szCs w:val="20"/>
                <w:lang w:eastAsia="en-AU"/>
              </w:rPr>
            </w:pPr>
          </w:p>
        </w:tc>
      </w:tr>
      <w:tr w:rsidR="00D31B03" w:rsidRPr="00FD4E9F" w14:paraId="3B78BB9A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D24D9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CT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798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Barban 2016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E7B3F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Change in delayed memory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11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5BFDE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7FFC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2B7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CA80A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490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194D03D4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C1CFAD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348D35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Boller 2011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DFE8D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7F3C00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7D1B343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7AF3A7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8628CE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7C4FB3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1AE68A1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2F19AE80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98A39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03C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Cahn-Weiner 2003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61780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F6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BE9D7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B5F9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7E94F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DC3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C45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53EB97A5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483D5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96702F5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Davis 2001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E9599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61F58A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B99450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71F909A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79F3769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C1AABD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763E6D1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0A09E911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2566B1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4E4D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Jelcic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 xml:space="preserve"> 2012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8583B7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ACF9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B5C2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A2A4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A4491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5081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3E0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22544F41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EE61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3D0D49E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Jelcic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 xml:space="preserve"> 2014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83AE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F591EB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8FC280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C993ED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5E0C4F7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9524DA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0579879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0C988372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71337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9D8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Mapelli 2013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DAA98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A6219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47D3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23B5F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09880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505B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9C93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26225FD4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75EB1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19F88D1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Quayhagen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 xml:space="preserve"> 2000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8C8D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564D25F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8B62A0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F7647D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7AE2CD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FFBF18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1F6CA5D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13577DFA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C3092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0AE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Trebbastoni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 xml:space="preserve"> 2018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950E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99F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6FB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E1A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AAA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190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79A4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68EC4870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8898E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95F329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Amieva 2016</w:t>
            </w:r>
          </w:p>
        </w:tc>
        <w:tc>
          <w:tcPr>
            <w:tcW w:w="75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24555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Change in participants' mood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0EAFB4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1B73C6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D95BC5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4467764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50305FD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6ADADA0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1EE9CCA5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3EC8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7400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Bergamaschi 2013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D063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34E44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6E97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63F8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F458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2C1E9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9F0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4CF485F0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5CA345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1EF052E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Davis 2001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A252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E6098A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ACCCA5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D7BEBC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61158F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428F82A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169428F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3CA39C3E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C32BD7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745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Fernandez-Calvo 2011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A9F0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4684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21CC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15D63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C85F2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F79DE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1AA6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298051CB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ADDA67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07A0802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Galante 2007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03C3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DF3F09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261911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54072C9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45860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0337BB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21E8FD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</w:tr>
      <w:tr w:rsidR="00D31B03" w:rsidRPr="00FD4E9F" w14:paraId="275BBA69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E9EC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184F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Giuli 2016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444F8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330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BB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29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301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A0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0AA2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</w:tr>
      <w:tr w:rsidR="00D31B03" w:rsidRPr="00FD4E9F" w14:paraId="47089172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0B22B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1740894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Koltai 2001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DF096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477F55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90B739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75EBDD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8A6250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E7F07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4500B41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08F072D8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08EC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1D291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Lee 2013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67C49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C5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985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4E0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FEC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79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B4DB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5B0147B5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27F65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28DFEA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Amieva 2016</w:t>
            </w:r>
          </w:p>
        </w:tc>
        <w:tc>
          <w:tcPr>
            <w:tcW w:w="75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6E8ED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Change in capacity for activities of daily living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6B20A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0D0903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C3A71B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92A49F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66518B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7F72325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029B7D64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8D560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AFEC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Bergamaschi 2013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FFC7B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FF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2697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420C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A9DDB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84A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BAB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52D72A64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26168F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A3C2C6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Galante 2007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FCAE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E97B9D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DC1303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7648AC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2C960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483C0E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5D8BAF7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5FF29C47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82271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018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Giuli 2016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295E0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A4C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AC13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3EB3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B32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9A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E13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29861E3E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235B1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7B2C8B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Jelcic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 xml:space="preserve"> 2012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CA6F8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125EC4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6E6564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4D87DC1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014694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A18993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7CBAE8E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7AA18426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3041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EE5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Kim 2015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669A15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C66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484A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B0E4F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E5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C7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59E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36904B20" w14:textId="77777777" w:rsidTr="00C36C40">
        <w:trPr>
          <w:gridAfter w:val="3"/>
          <w:wAfter w:w="339" w:type="pct"/>
          <w:trHeight w:val="240"/>
        </w:trPr>
        <w:tc>
          <w:tcPr>
            <w:tcW w:w="30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79D7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940BB3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Lee 2013</w:t>
            </w: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B16C9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885BC6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1D9A0C7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hideMark/>
          </w:tcPr>
          <w:p w14:paraId="39DD28E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768FB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75287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409F33B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</w:tr>
    </w:tbl>
    <w:p w14:paraId="152AC818" w14:textId="0EC76834" w:rsidR="00FD7F87" w:rsidRDefault="00C36C40">
      <w:r w:rsidRPr="00FD4E9F">
        <w:rPr>
          <w:b/>
          <w:bCs/>
          <w:color w:val="000000"/>
          <w:sz w:val="20"/>
          <w:szCs w:val="20"/>
          <w:lang w:eastAsia="en-AU"/>
        </w:rPr>
        <w:t>Table 4</w:t>
      </w:r>
      <w:r w:rsidRPr="00C36C40">
        <w:rPr>
          <w:b/>
          <w:bCs/>
          <w:i/>
          <w:iCs/>
          <w:color w:val="000000"/>
          <w:sz w:val="20"/>
          <w:szCs w:val="20"/>
          <w:lang w:eastAsia="en-AU"/>
        </w:rPr>
        <w:t>.</w:t>
      </w:r>
      <w:r>
        <w:rPr>
          <w:b/>
          <w:bCs/>
          <w:i/>
          <w:iCs/>
          <w:color w:val="000000"/>
          <w:sz w:val="20"/>
          <w:szCs w:val="20"/>
          <w:lang w:eastAsia="en-AU"/>
        </w:rPr>
        <w:t xml:space="preserve"> </w:t>
      </w:r>
      <w:r w:rsidRPr="00C36C40">
        <w:rPr>
          <w:color w:val="000000"/>
          <w:sz w:val="20"/>
          <w:szCs w:val="20"/>
          <w:lang w:eastAsia="en-AU"/>
        </w:rPr>
        <w:t>Study Level Replication Criterion Evaluation </w:t>
      </w:r>
    </w:p>
    <w:tbl>
      <w:tblPr>
        <w:tblW w:w="4697" w:type="pct"/>
        <w:tblLook w:val="04A0" w:firstRow="1" w:lastRow="0" w:firstColumn="1" w:lastColumn="0" w:noHBand="0" w:noVBand="1"/>
      </w:tblPr>
      <w:tblGrid>
        <w:gridCol w:w="819"/>
        <w:gridCol w:w="1977"/>
        <w:gridCol w:w="2685"/>
        <w:gridCol w:w="1272"/>
        <w:gridCol w:w="1555"/>
        <w:gridCol w:w="1411"/>
        <w:gridCol w:w="1130"/>
        <w:gridCol w:w="1112"/>
        <w:gridCol w:w="1151"/>
      </w:tblGrid>
      <w:tr w:rsidR="00D31B03" w:rsidRPr="00FD4E9F" w14:paraId="004D9EA7" w14:textId="77777777" w:rsidTr="00103D03">
        <w:trPr>
          <w:trHeight w:val="237"/>
        </w:trPr>
        <w:tc>
          <w:tcPr>
            <w:tcW w:w="31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C23B8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CR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3C2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Clare 2010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1D5371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Functional ability in targeted activities: personal goals - performance (PR)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6F46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7B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C5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D73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5DF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298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629495B3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CC286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F362EE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Clare 2019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B1A94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6B821E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F8456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F8A33C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3F1A3E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82999D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F001E3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</w:tr>
      <w:tr w:rsidR="00D31B03" w:rsidRPr="00FD4E9F" w14:paraId="022A32AA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3FCCD0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1512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Hindle 2018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24BB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4E1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EBC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EAE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E0A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879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44C2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4A1BF816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E6439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7BC4C5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Amieva 2016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CA0EA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General functional ability (IR)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BA032F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7BCF3C7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584E7C5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5603EAF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F5AFB9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1073EB7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7575416E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093A0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4CA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Clarkson 2022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041B1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04DE6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594C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B94AF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DDA2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2787C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97B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0714ED1F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5C1AE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E804EF5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Thivierge 2014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61D45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31BBE1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4A58197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0D61BB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0F2E0E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20AABD1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5124AD3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75BA378D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D97A34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02B8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Clare 2010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9F20E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Mood: depression (PR)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BE833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BC45B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CA956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852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4B2939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338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731F1B1A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20BF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77C0EFCB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Clare 2019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BC376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A56F0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FA099B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F35A9D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8C27FD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AE4A6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2169CE6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27449D96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5FB9AC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2AD4F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Hindle 2018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9FA7E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706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F1F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D6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6C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○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AD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954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</w:tr>
      <w:tr w:rsidR="00D31B03" w:rsidRPr="00FD4E9F" w14:paraId="73BD4331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E405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50D6E999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Clare 2010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CC81ED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Quality of life (PR)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3A137C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AE6204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0971A3E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67A9B9C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48A722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7F40CB1E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1280C832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C7B466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81CD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sz w:val="20"/>
                <w:szCs w:val="20"/>
                <w:lang w:eastAsia="en-AU"/>
              </w:rPr>
              <w:t>Clare 2019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059A9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671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C784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F5D9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453D5F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3A1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FA6D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0B5884AA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CDA2A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39A64D9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sz w:val="20"/>
                <w:szCs w:val="20"/>
                <w:lang w:eastAsia="en-AU"/>
              </w:rPr>
              <w:t>Hindle 2018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BA3FD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06EDB81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17E7BF5A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0A4B138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hideMark/>
          </w:tcPr>
          <w:p w14:paraId="392F7CC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D37493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hideMark/>
          </w:tcPr>
          <w:p w14:paraId="642C1CC4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65FAE5F0" w14:textId="77777777" w:rsidTr="00103D03">
        <w:trPr>
          <w:trHeight w:val="237"/>
        </w:trPr>
        <w:tc>
          <w:tcPr>
            <w:tcW w:w="31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63217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C8F5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Thivierge 2014</w:t>
            </w:r>
          </w:p>
        </w:tc>
        <w:tc>
          <w:tcPr>
            <w:tcW w:w="10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50262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F66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DEB5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9780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E9DC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707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>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243AB" w14:textId="77777777" w:rsidR="00D31B03" w:rsidRPr="00FD4E9F" w:rsidRDefault="00D31B03" w:rsidP="00103D03">
            <w:pPr>
              <w:jc w:val="center"/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rFonts w:ascii="Segoe UI Symbol" w:hAnsi="Segoe UI Symbol" w:cs="Segoe UI Symbol"/>
                <w:color w:val="000000"/>
                <w:sz w:val="20"/>
                <w:szCs w:val="20"/>
                <w:lang w:eastAsia="en-AU"/>
              </w:rPr>
              <w:t>✓</w:t>
            </w:r>
          </w:p>
        </w:tc>
      </w:tr>
      <w:tr w:rsidR="00D31B03" w:rsidRPr="00FD4E9F" w14:paraId="66960D68" w14:textId="77777777" w:rsidTr="00103D03">
        <w:trPr>
          <w:trHeight w:val="124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1AD3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  <w:r w:rsidRPr="00FD4E9F">
              <w:rPr>
                <w:color w:val="000000"/>
                <w:sz w:val="20"/>
                <w:szCs w:val="20"/>
                <w:lang w:eastAsia="en-AU"/>
              </w:rPr>
              <w:t xml:space="preserve">Note. Blank cells indicate replication was assumed where there was no evidence of </w:t>
            </w: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nonreplication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>.</w:t>
            </w:r>
            <w:r w:rsidRPr="00FD4E9F">
              <w:rPr>
                <w:color w:val="000000"/>
                <w:sz w:val="20"/>
                <w:szCs w:val="20"/>
                <w:lang w:eastAsia="en-AU"/>
              </w:rPr>
              <w:br/>
              <w:t>○ Indicates a one-category difference in effect size magnitude or certainty in the evidence (e.g., medium vs. small).</w:t>
            </w:r>
            <w:r w:rsidRPr="00FD4E9F">
              <w:rPr>
                <w:color w:val="000000"/>
                <w:sz w:val="20"/>
                <w:szCs w:val="20"/>
                <w:lang w:eastAsia="en-AU"/>
              </w:rPr>
              <w:br/>
              <w:t xml:space="preserve">● Indicates evidence of </w:t>
            </w:r>
            <w:proofErr w:type="spellStart"/>
            <w:r w:rsidRPr="00FD4E9F">
              <w:rPr>
                <w:color w:val="000000"/>
                <w:sz w:val="20"/>
                <w:szCs w:val="20"/>
                <w:lang w:eastAsia="en-AU"/>
              </w:rPr>
              <w:t>nonreplication</w:t>
            </w:r>
            <w:proofErr w:type="spellEnd"/>
            <w:r w:rsidRPr="00FD4E9F">
              <w:rPr>
                <w:color w:val="000000"/>
                <w:sz w:val="20"/>
                <w:szCs w:val="20"/>
                <w:lang w:eastAsia="en-AU"/>
              </w:rPr>
              <w:t>, including a) misaligned effect direction; b) inequivalent point estimate; c) non-overlapping 95% CIs; d) substantial differences (two or more categories) in effect size magnitude or certainty in the evidence  (e.g., large vs. small).</w:t>
            </w:r>
            <w:r w:rsidRPr="00FD4E9F">
              <w:rPr>
                <w:color w:val="000000"/>
                <w:sz w:val="20"/>
                <w:szCs w:val="20"/>
                <w:lang w:eastAsia="en-AU"/>
              </w:rPr>
              <w:br/>
              <w:t>CI = Confidence Interval.</w:t>
            </w:r>
          </w:p>
        </w:tc>
      </w:tr>
      <w:tr w:rsidR="00D31B03" w:rsidRPr="00FD4E9F" w14:paraId="35D770DA" w14:textId="77777777" w:rsidTr="00103D03">
        <w:trPr>
          <w:trHeight w:val="23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D392E" w14:textId="77777777" w:rsidR="00D31B03" w:rsidRPr="00FD4E9F" w:rsidRDefault="00D31B03" w:rsidP="00103D03">
            <w:pPr>
              <w:rPr>
                <w:color w:val="000000"/>
                <w:sz w:val="20"/>
                <w:szCs w:val="20"/>
                <w:lang w:eastAsia="en-AU"/>
              </w:rPr>
            </w:pPr>
          </w:p>
        </w:tc>
      </w:tr>
      <w:tr w:rsidR="00D31B03" w:rsidRPr="00FD4E9F" w14:paraId="21997B85" w14:textId="77777777" w:rsidTr="00103D03">
        <w:trPr>
          <w:trHeight w:val="9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3E8D" w14:textId="77777777" w:rsidR="00D31B03" w:rsidRPr="00FD4E9F" w:rsidRDefault="00D31B03" w:rsidP="00103D03">
            <w:pPr>
              <w:rPr>
                <w:sz w:val="20"/>
                <w:szCs w:val="20"/>
                <w:lang w:eastAsia="en-AU"/>
              </w:rPr>
            </w:pPr>
          </w:p>
        </w:tc>
      </w:tr>
    </w:tbl>
    <w:p w14:paraId="01DC7006" w14:textId="77777777" w:rsidR="00D31B03" w:rsidRDefault="00D31B03"/>
    <w:sectPr w:rsidR="00D31B03" w:rsidSect="00D31B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3"/>
    <w:rsid w:val="00044DCB"/>
    <w:rsid w:val="00062E7C"/>
    <w:rsid w:val="000849E6"/>
    <w:rsid w:val="000D4F22"/>
    <w:rsid w:val="00120665"/>
    <w:rsid w:val="0018762A"/>
    <w:rsid w:val="001E01F9"/>
    <w:rsid w:val="002307A6"/>
    <w:rsid w:val="0023248A"/>
    <w:rsid w:val="00262F5D"/>
    <w:rsid w:val="003247D9"/>
    <w:rsid w:val="003E78D4"/>
    <w:rsid w:val="003F4251"/>
    <w:rsid w:val="00401F59"/>
    <w:rsid w:val="00426BB6"/>
    <w:rsid w:val="0048725D"/>
    <w:rsid w:val="004E5CBA"/>
    <w:rsid w:val="00513581"/>
    <w:rsid w:val="00525EF1"/>
    <w:rsid w:val="005A528F"/>
    <w:rsid w:val="005B45B9"/>
    <w:rsid w:val="005E496A"/>
    <w:rsid w:val="00625648"/>
    <w:rsid w:val="00637F7E"/>
    <w:rsid w:val="00651423"/>
    <w:rsid w:val="00653D18"/>
    <w:rsid w:val="0066164D"/>
    <w:rsid w:val="00672D64"/>
    <w:rsid w:val="006900BF"/>
    <w:rsid w:val="00712477"/>
    <w:rsid w:val="00715611"/>
    <w:rsid w:val="00754705"/>
    <w:rsid w:val="00757921"/>
    <w:rsid w:val="007A2544"/>
    <w:rsid w:val="007F54AF"/>
    <w:rsid w:val="00825809"/>
    <w:rsid w:val="008D4072"/>
    <w:rsid w:val="008D5DDE"/>
    <w:rsid w:val="00937466"/>
    <w:rsid w:val="00941DB5"/>
    <w:rsid w:val="009514EE"/>
    <w:rsid w:val="009863A2"/>
    <w:rsid w:val="009B65A8"/>
    <w:rsid w:val="009B7ADD"/>
    <w:rsid w:val="009E4CB0"/>
    <w:rsid w:val="00A019CF"/>
    <w:rsid w:val="00A83734"/>
    <w:rsid w:val="00A90581"/>
    <w:rsid w:val="00AE2FE0"/>
    <w:rsid w:val="00AE4486"/>
    <w:rsid w:val="00AF41EF"/>
    <w:rsid w:val="00B33839"/>
    <w:rsid w:val="00B61C15"/>
    <w:rsid w:val="00BB6138"/>
    <w:rsid w:val="00BF275E"/>
    <w:rsid w:val="00C302F7"/>
    <w:rsid w:val="00C322F7"/>
    <w:rsid w:val="00C36C40"/>
    <w:rsid w:val="00C637D6"/>
    <w:rsid w:val="00C63CA1"/>
    <w:rsid w:val="00D01CE0"/>
    <w:rsid w:val="00D04F49"/>
    <w:rsid w:val="00D31B03"/>
    <w:rsid w:val="00D82970"/>
    <w:rsid w:val="00E51C18"/>
    <w:rsid w:val="00F3036B"/>
    <w:rsid w:val="00F37160"/>
    <w:rsid w:val="00F42CBE"/>
    <w:rsid w:val="00FB2901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DCC99"/>
  <w15:chartTrackingRefBased/>
  <w15:docId w15:val="{A6192C02-9475-E041-8E01-A71C51B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0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B0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0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0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0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0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0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0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0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0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B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0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03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1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B03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1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5A26693C19498B54AD12F93ADD6E" ma:contentTypeVersion="16" ma:contentTypeDescription="Create a new document." ma:contentTypeScope="" ma:versionID="fc316962c886772dcd3c5b4d8f6119fe">
  <xsd:schema xmlns:xsd="http://www.w3.org/2001/XMLSchema" xmlns:xs="http://www.w3.org/2001/XMLSchema" xmlns:p="http://schemas.microsoft.com/office/2006/metadata/properties" xmlns:ns2="ade97373-1b2a-43ca-83da-84d6a3c06362" xmlns:ns3="26569c83-f1d5-4923-bdc1-96387fcf22ca" targetNamespace="http://schemas.microsoft.com/office/2006/metadata/properties" ma:root="true" ma:fieldsID="c876d56d72c6ffb50797e0122f3d271c" ns2:_="" ns3:_="">
    <xsd:import namespace="ade97373-1b2a-43ca-83da-84d6a3c06362"/>
    <xsd:import namespace="26569c83-f1d5-4923-bdc1-96387fcf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97373-1b2a-43ca-83da-84d6a3c06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9c83-f1d5-4923-bdc1-96387fcf22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f7578f-ff3c-43c9-86bf-cd1c6deba293}" ma:internalName="TaxCatchAll" ma:showField="CatchAllData" ma:web="26569c83-f1d5-4923-bdc1-96387fcf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97373-1b2a-43ca-83da-84d6a3c06362">
      <Terms xmlns="http://schemas.microsoft.com/office/infopath/2007/PartnerControls"/>
    </lcf76f155ced4ddcb4097134ff3c332f>
    <TaxCatchAll xmlns="26569c83-f1d5-4923-bdc1-96387fcf22ca" xsi:nil="true"/>
  </documentManagement>
</p:properties>
</file>

<file path=customXml/itemProps1.xml><?xml version="1.0" encoding="utf-8"?>
<ds:datastoreItem xmlns:ds="http://schemas.openxmlformats.org/officeDocument/2006/customXml" ds:itemID="{1AF4F804-9260-44FB-B0A4-BE7B959FA1D8}"/>
</file>

<file path=customXml/itemProps2.xml><?xml version="1.0" encoding="utf-8"?>
<ds:datastoreItem xmlns:ds="http://schemas.openxmlformats.org/officeDocument/2006/customXml" ds:itemID="{8182DC58-F385-4691-9AB4-AA520CBE5D69}"/>
</file>

<file path=customXml/itemProps3.xml><?xml version="1.0" encoding="utf-8"?>
<ds:datastoreItem xmlns:ds="http://schemas.openxmlformats.org/officeDocument/2006/customXml" ds:itemID="{EF3BDD2B-C08C-4758-83AC-A6E96CC88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Chesser</dc:creator>
  <cp:keywords/>
  <dc:description/>
  <cp:lastModifiedBy>Courtney Chesser</cp:lastModifiedBy>
  <cp:revision>2</cp:revision>
  <dcterms:created xsi:type="dcterms:W3CDTF">2025-07-08T03:19:00Z</dcterms:created>
  <dcterms:modified xsi:type="dcterms:W3CDTF">2025-07-08T03:25:00Z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0x0101006F895A26693C19498B54AD12F93ADD6E</vt:lpwstr>
  </property>
</Properties>
</file>