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7C2B2" w14:textId="55DDA430" w:rsidR="00865217" w:rsidRDefault="0092214C"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2F0A092" wp14:editId="544CCE37">
            <wp:extent cx="4626864" cy="2784778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864" cy="27847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A662C0" w14:textId="77777777" w:rsidR="0092214C" w:rsidRPr="002C718C" w:rsidRDefault="0092214C" w:rsidP="0092214C">
      <w:pPr>
        <w:pStyle w:val="Caption"/>
        <w:keepNext/>
        <w:spacing w:line="480" w:lineRule="auto"/>
        <w:jc w:val="center"/>
        <w:rPr>
          <w:rFonts w:ascii="Arial" w:hAnsi="Arial" w:cs="Arial"/>
          <w:color w:val="auto"/>
          <w:sz w:val="22"/>
          <w:szCs w:val="22"/>
        </w:rPr>
      </w:pPr>
      <w:r w:rsidRPr="00264305">
        <w:rPr>
          <w:rFonts w:ascii="Arial" w:hAnsi="Arial" w:cs="Arial"/>
          <w:b/>
          <w:color w:val="auto"/>
          <w:sz w:val="22"/>
          <w:szCs w:val="22"/>
        </w:rPr>
        <w:t xml:space="preserve">Table </w:t>
      </w:r>
      <w:r w:rsidRPr="00264305">
        <w:rPr>
          <w:rFonts w:ascii="Arial" w:hAnsi="Arial" w:cs="Arial"/>
          <w:b/>
          <w:color w:val="auto"/>
          <w:sz w:val="22"/>
          <w:szCs w:val="22"/>
        </w:rPr>
        <w:fldChar w:fldCharType="begin"/>
      </w:r>
      <w:r w:rsidRPr="00264305">
        <w:rPr>
          <w:rFonts w:ascii="Arial" w:hAnsi="Arial" w:cs="Arial"/>
          <w:b/>
          <w:color w:val="auto"/>
          <w:sz w:val="22"/>
          <w:szCs w:val="22"/>
        </w:rPr>
        <w:instrText xml:space="preserve"> SEQ Table \* ARABIC </w:instrText>
      </w:r>
      <w:r w:rsidRPr="00264305">
        <w:rPr>
          <w:rFonts w:ascii="Arial" w:hAnsi="Arial" w:cs="Arial"/>
          <w:b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b/>
          <w:noProof/>
          <w:color w:val="auto"/>
          <w:sz w:val="22"/>
          <w:szCs w:val="22"/>
        </w:rPr>
        <w:t>1</w:t>
      </w:r>
      <w:r w:rsidRPr="00264305">
        <w:rPr>
          <w:rFonts w:ascii="Arial" w:hAnsi="Arial" w:cs="Arial"/>
          <w:b/>
          <w:color w:val="auto"/>
          <w:sz w:val="22"/>
          <w:szCs w:val="22"/>
        </w:rPr>
        <w:fldChar w:fldCharType="end"/>
      </w:r>
      <w:r w:rsidRPr="00264305">
        <w:rPr>
          <w:rFonts w:ascii="Arial" w:hAnsi="Arial" w:cs="Arial"/>
          <w:b/>
          <w:color w:val="auto"/>
          <w:sz w:val="22"/>
          <w:szCs w:val="22"/>
        </w:rPr>
        <w:t>.</w:t>
      </w:r>
      <w:r w:rsidRPr="002C718C">
        <w:rPr>
          <w:rFonts w:ascii="Arial" w:hAnsi="Arial" w:cs="Arial"/>
          <w:color w:val="auto"/>
          <w:sz w:val="22"/>
          <w:szCs w:val="22"/>
        </w:rPr>
        <w:t xml:space="preserve"> Demographic data and clinical scores for stroke survivors</w:t>
      </w:r>
    </w:p>
    <w:p w14:paraId="4F71DFE0" w14:textId="77777777" w:rsidR="0092214C" w:rsidRDefault="0092214C"/>
    <w:sectPr w:rsidR="009221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14C"/>
    <w:rsid w:val="002E281E"/>
    <w:rsid w:val="003201BB"/>
    <w:rsid w:val="007E6400"/>
    <w:rsid w:val="00865217"/>
    <w:rsid w:val="0092214C"/>
    <w:rsid w:val="00F00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B517"/>
  <w15:chartTrackingRefBased/>
  <w15:docId w15:val="{DB77BABD-F229-4501-85EE-44679B0ED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21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21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1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21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21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21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21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21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21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1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21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1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21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21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1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1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1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1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21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21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21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21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21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21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21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21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21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21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214C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nhideWhenUsed/>
    <w:qFormat/>
    <w:rsid w:val="0092214C"/>
    <w:pPr>
      <w:spacing w:after="200" w:line="240" w:lineRule="auto"/>
    </w:pPr>
    <w:rPr>
      <w:rFonts w:ascii="Times New Roman" w:eastAsia="Times New Roman" w:hAnsi="Times New Roman" w:cs="Times New Roman"/>
      <w:i/>
      <w:iCs/>
      <w:color w:val="0E2841" w:themeColor="text2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2025-07-16T15:09:00Z</dcterms:created>
  <dcterms:modified xsi:type="dcterms:W3CDTF">2025-07-16T15:29:00Z</dcterms:modified>
</cp:coreProperties>
</file>