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X="-10" w:tblpY="525"/>
        <w:tblW w:w="9284" w:type="dxa"/>
        <w:tblLook w:val="04A0" w:firstRow="1" w:lastRow="0" w:firstColumn="1" w:lastColumn="0" w:noHBand="0" w:noVBand="1"/>
      </w:tblPr>
      <w:tblGrid>
        <w:gridCol w:w="2195"/>
        <w:gridCol w:w="5518"/>
        <w:gridCol w:w="717"/>
        <w:gridCol w:w="717"/>
        <w:gridCol w:w="717"/>
      </w:tblGrid>
      <w:tr w:rsidR="008C6184" w:rsidRPr="00D73993" w14:paraId="0FEC0B14" w14:textId="77777777" w:rsidTr="005D7431">
        <w:tc>
          <w:tcPr>
            <w:tcW w:w="20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7EEBDB5" w14:textId="77777777" w:rsidR="00B26F55" w:rsidRPr="002C331F" w:rsidRDefault="00B26F55" w:rsidP="0095425A">
            <w:pPr>
              <w:rPr>
                <w:rFonts w:ascii="Arial" w:hAnsi="Arial" w:cs="Arial"/>
                <w:sz w:val="20"/>
                <w:szCs w:val="20"/>
              </w:rPr>
            </w:pPr>
            <w:r w:rsidRPr="002C331F">
              <w:rPr>
                <w:rFonts w:ascii="Arial" w:hAnsi="Arial" w:cs="Arial"/>
                <w:sz w:val="20"/>
                <w:szCs w:val="20"/>
              </w:rPr>
              <w:t>MSigDB collection</w:t>
            </w:r>
          </w:p>
        </w:tc>
        <w:tc>
          <w:tcPr>
            <w:tcW w:w="51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CF08B10" w14:textId="77777777" w:rsidR="00B26F55" w:rsidRPr="002C331F" w:rsidRDefault="00B26F55" w:rsidP="0095425A">
            <w:pPr>
              <w:rPr>
                <w:rFonts w:ascii="Arial" w:hAnsi="Arial" w:cs="Arial"/>
                <w:sz w:val="20"/>
                <w:szCs w:val="20"/>
              </w:rPr>
            </w:pPr>
            <w:r w:rsidRPr="002C331F">
              <w:rPr>
                <w:rFonts w:ascii="Arial" w:hAnsi="Arial" w:cs="Arial"/>
                <w:sz w:val="20"/>
                <w:szCs w:val="20"/>
              </w:rPr>
              <w:t>Gene set name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313DB81" w14:textId="77777777" w:rsidR="00B26F55" w:rsidRPr="002C331F" w:rsidRDefault="00B26F55" w:rsidP="0095425A">
            <w:pPr>
              <w:rPr>
                <w:rFonts w:ascii="Arial" w:hAnsi="Arial" w:cs="Arial"/>
                <w:sz w:val="20"/>
                <w:szCs w:val="20"/>
              </w:rPr>
            </w:pPr>
            <w:r w:rsidRPr="002C331F">
              <w:rPr>
                <w:rFonts w:ascii="Arial" w:hAnsi="Arial" w:cs="Arial"/>
                <w:sz w:val="20"/>
                <w:szCs w:val="20"/>
              </w:rPr>
              <w:t>NES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BD88C8C" w14:textId="77777777" w:rsidR="00B26F55" w:rsidRPr="002C331F" w:rsidRDefault="00B26F55" w:rsidP="0095425A">
            <w:pPr>
              <w:rPr>
                <w:rFonts w:ascii="Arial" w:hAnsi="Arial" w:cs="Arial"/>
                <w:sz w:val="20"/>
                <w:szCs w:val="20"/>
              </w:rPr>
            </w:pPr>
            <w:r w:rsidRPr="002C331F">
              <w:rPr>
                <w:rFonts w:ascii="Arial" w:hAnsi="Arial" w:cs="Arial"/>
                <w:sz w:val="20"/>
                <w:szCs w:val="20"/>
              </w:rPr>
              <w:t xml:space="preserve">NOM </w:t>
            </w:r>
            <w:r w:rsidRPr="002C331F">
              <w:rPr>
                <w:rFonts w:ascii="Arial" w:hAnsi="Arial" w:cs="Arial"/>
                <w:i/>
                <w:sz w:val="20"/>
                <w:szCs w:val="20"/>
              </w:rPr>
              <w:t>p</w:t>
            </w:r>
            <w:r w:rsidRPr="002C331F">
              <w:rPr>
                <w:rFonts w:ascii="Arial" w:hAnsi="Arial" w:cs="Arial"/>
                <w:sz w:val="20"/>
                <w:szCs w:val="20"/>
              </w:rPr>
              <w:t xml:space="preserve">-val 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D94C8E7" w14:textId="77777777" w:rsidR="00B26F55" w:rsidRPr="002C331F" w:rsidRDefault="00B26F55" w:rsidP="0095425A">
            <w:pPr>
              <w:rPr>
                <w:rFonts w:ascii="Arial" w:hAnsi="Arial" w:cs="Arial"/>
                <w:sz w:val="20"/>
                <w:szCs w:val="20"/>
              </w:rPr>
            </w:pPr>
            <w:r w:rsidRPr="002C331F">
              <w:rPr>
                <w:rFonts w:ascii="Arial" w:hAnsi="Arial" w:cs="Arial"/>
                <w:sz w:val="20"/>
                <w:szCs w:val="20"/>
              </w:rPr>
              <w:t xml:space="preserve">FDR </w:t>
            </w:r>
            <w:r w:rsidRPr="002C331F">
              <w:rPr>
                <w:rFonts w:ascii="Arial" w:hAnsi="Arial" w:cs="Arial"/>
                <w:i/>
                <w:sz w:val="20"/>
                <w:szCs w:val="20"/>
              </w:rPr>
              <w:t>q</w:t>
            </w:r>
            <w:r w:rsidRPr="002C331F">
              <w:rPr>
                <w:rFonts w:ascii="Arial" w:hAnsi="Arial" w:cs="Arial"/>
                <w:sz w:val="20"/>
                <w:szCs w:val="20"/>
              </w:rPr>
              <w:t>-val</w:t>
            </w:r>
          </w:p>
        </w:tc>
      </w:tr>
      <w:tr w:rsidR="00CF1C47" w:rsidRPr="00D73993" w14:paraId="7C66E7C3" w14:textId="77777777" w:rsidTr="005D7431">
        <w:tc>
          <w:tcPr>
            <w:tcW w:w="2044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D71CAD7" w14:textId="08946A80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h.all.v7.0.symbols.gmt</w:t>
            </w:r>
          </w:p>
        </w:tc>
        <w:tc>
          <w:tcPr>
            <w:tcW w:w="512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17F8C5F" w14:textId="01FA5D29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HALLMARK_WNT_BETA_CATENIN_SIGNALING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538F280" w14:textId="781E1396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2.203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4BBF81D" w14:textId="0B2D036C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A2A1B52" w14:textId="7F1E44C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3E703797" w14:textId="77777777" w:rsidTr="00CF1C47">
        <w:tc>
          <w:tcPr>
            <w:tcW w:w="2044" w:type="dxa"/>
            <w:vMerge/>
            <w:tcBorders>
              <w:left w:val="nil"/>
              <w:right w:val="nil"/>
            </w:tcBorders>
            <w:vAlign w:val="center"/>
          </w:tcPr>
          <w:p w14:paraId="55C6C2A5" w14:textId="1905DD4D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45260ADC" w14:textId="7CD4A57D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HALLMARK_MYC_TARGETS_V2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F7B685F" w14:textId="34E26225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2.011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1C5FE52C" w14:textId="58E905B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5E7889A" w14:textId="4740D70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69C6EB18" w14:textId="77777777" w:rsidTr="00CF1C47">
        <w:tc>
          <w:tcPr>
            <w:tcW w:w="2044" w:type="dxa"/>
            <w:vMerge/>
            <w:tcBorders>
              <w:left w:val="nil"/>
              <w:right w:val="nil"/>
            </w:tcBorders>
            <w:vAlign w:val="center"/>
          </w:tcPr>
          <w:p w14:paraId="43313F39" w14:textId="110797D6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5353400D" w14:textId="04DDA414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HALLMARK_REACTIVE_OXYGEN_SPECIES_PATHWAY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BCD2477" w14:textId="6BDBFAA2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1.591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7FCB8BB" w14:textId="7E8C7818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547AD0F" w14:textId="1D8576C4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6FB2FF36" w14:textId="77777777" w:rsidTr="00CF1C47">
        <w:tc>
          <w:tcPr>
            <w:tcW w:w="2044" w:type="dxa"/>
            <w:vMerge/>
            <w:tcBorders>
              <w:left w:val="nil"/>
              <w:right w:val="nil"/>
            </w:tcBorders>
            <w:vAlign w:val="center"/>
          </w:tcPr>
          <w:p w14:paraId="4BB6BE8D" w14:textId="6B589D71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3CB912D2" w14:textId="45EC3A74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HALLMARK_BILE_ACID_METABOLISM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313D5D6" w14:textId="712B06D8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1.494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AFF3A86" w14:textId="6DE82947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C7500F8" w14:textId="242A0D87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600556CE" w14:textId="77777777" w:rsidTr="00CF1C47">
        <w:tc>
          <w:tcPr>
            <w:tcW w:w="2044" w:type="dxa"/>
            <w:vMerge/>
            <w:tcBorders>
              <w:left w:val="nil"/>
              <w:right w:val="nil"/>
            </w:tcBorders>
            <w:vAlign w:val="center"/>
          </w:tcPr>
          <w:p w14:paraId="70DBC886" w14:textId="419CFACD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3AA8A940" w14:textId="128B4DE8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HALLMARK_EPITHELIAL_MESENCHYMAL_TRANSITION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7371DDBB" w14:textId="1AB27F30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1.915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725434D5" w14:textId="7E846CAB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37BD0C8" w14:textId="7C55C317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49D8293E" w14:textId="77777777" w:rsidTr="00CF1C47">
        <w:tc>
          <w:tcPr>
            <w:tcW w:w="2044" w:type="dxa"/>
            <w:vMerge/>
            <w:tcBorders>
              <w:left w:val="nil"/>
              <w:right w:val="nil"/>
            </w:tcBorders>
            <w:vAlign w:val="center"/>
          </w:tcPr>
          <w:p w14:paraId="3417CB57" w14:textId="3E4E62F7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0FE0A2BF" w14:textId="053887FD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HALLMARK_XENOBIOTIC_METABOLISM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7D04092" w14:textId="4CC60B82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1.602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B49E9F2" w14:textId="3949E145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DA0B8A3" w14:textId="012A3B67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4C4D9960" w14:textId="77777777" w:rsidTr="00CF1C47">
        <w:tc>
          <w:tcPr>
            <w:tcW w:w="2044" w:type="dxa"/>
            <w:vMerge/>
            <w:tcBorders>
              <w:left w:val="nil"/>
              <w:right w:val="nil"/>
            </w:tcBorders>
            <w:vAlign w:val="center"/>
          </w:tcPr>
          <w:p w14:paraId="6E97E3B2" w14:textId="60376510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54070B24" w14:textId="64C5AC0E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HALLMARK_ALLOGRAFT_REJECTION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D433813" w14:textId="64B46778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1.381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06CAFC22" w14:textId="6253E55D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43765EA" w14:textId="4C357D37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67698666" w14:textId="77777777" w:rsidTr="00CF1C47">
        <w:tc>
          <w:tcPr>
            <w:tcW w:w="2044" w:type="dxa"/>
            <w:vMerge/>
            <w:tcBorders>
              <w:left w:val="nil"/>
              <w:right w:val="nil"/>
            </w:tcBorders>
            <w:vAlign w:val="center"/>
          </w:tcPr>
          <w:p w14:paraId="1918A28D" w14:textId="482CEDA7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6120B417" w14:textId="0E66894E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HALLMARK_MYOGENESIS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EA9D163" w14:textId="77F26059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2.165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13D2A68C" w14:textId="4792FDB2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134C0BB3" w14:textId="3B11738F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4AA102EE" w14:textId="77777777" w:rsidTr="005D7431">
        <w:tc>
          <w:tcPr>
            <w:tcW w:w="204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5517DE9" w14:textId="7EA60D82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12581F7A" w14:textId="0EAE1E40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HALLMARK_ESTROGEN_RESPONSE_LATE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9BC37E7" w14:textId="28673CE8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1.468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4B975AE" w14:textId="6D1B787E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79E4691A" w14:textId="278B0C51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763B1789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C4774" w14:textId="43613F5E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611E1151" w14:textId="48CB3778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HALLMARK_ADIPOGENESIS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98B4B02" w14:textId="1B984C74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1.703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FC96BDC" w14:textId="51EA6A04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7D3BB27B" w14:textId="1C64515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20888AF1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60EEA" w14:textId="04C8DED4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3906F037" w14:textId="371BD59B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HALLMARK_APICAL_JUNCTION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A3A3337" w14:textId="3CB9AC26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2.003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05CB9888" w14:textId="28F1F931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EA73AD2" w14:textId="4F90A515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5007B262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714BF" w14:textId="29193126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0EF3AB06" w14:textId="41DE5B1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HALLMARK_IL2_STAT5_SIGNALING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4F4AB2B" w14:textId="3A0DF58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1.358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9576DFC" w14:textId="65F18931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1A231C77" w14:textId="7B19FEDA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75EC7921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3396F" w14:textId="467F593E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5DCF3D60" w14:textId="0A58B17C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HALLMARK_KRAS_SIGNALING_DN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727274D9" w14:textId="449075E9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1.504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BF99508" w14:textId="7E290612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0D71279" w14:textId="2F52E470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358BD66F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FEAA4" w14:textId="1E8F8295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0E094E9A" w14:textId="079DA3C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HALLMARK_COAGULATION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16192631" w14:textId="750844E2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1.725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DDADAC6" w14:textId="06DAE89D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007C7E1" w14:textId="1A125E41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</w:tr>
      <w:tr w:rsidR="00CF1C47" w:rsidRPr="00D73993" w14:paraId="25F24609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E360B" w14:textId="0291468E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465C160B" w14:textId="45A02EC8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HALLMARK_DNA_REPAIR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5C679DD" w14:textId="594778C1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1.557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A3DF345" w14:textId="171A7D1E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75AA6BB0" w14:textId="4DB6949E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0.013</w:t>
            </w:r>
          </w:p>
        </w:tc>
      </w:tr>
      <w:tr w:rsidR="00CF1C47" w:rsidRPr="00D73993" w14:paraId="239E2DC5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58DED" w14:textId="1A4C6073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6AD2A1F3" w14:textId="2D2F7850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HALLMARK_UV_RESPONSE_UP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D9BD3DA" w14:textId="25F05842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1.551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E1B0D50" w14:textId="6E3EB692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7EDA9BF6" w14:textId="7070434B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0.013</w:t>
            </w:r>
          </w:p>
        </w:tc>
      </w:tr>
      <w:tr w:rsidR="00CF1C47" w:rsidRPr="00D73993" w14:paraId="240847E2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EACB8" w14:textId="7F1CCB5B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1344D3A2" w14:textId="11275DBF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HALLMARK_APICAL_SURFACE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2779796" w14:textId="1076B525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1.531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0FF3600" w14:textId="76EEF499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9C7760A" w14:textId="1DD2828B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0.024</w:t>
            </w:r>
          </w:p>
        </w:tc>
      </w:tr>
      <w:tr w:rsidR="00CF1C47" w:rsidRPr="00D73993" w14:paraId="4981A77A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83E6F" w14:textId="0EB26004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445FFD98" w14:textId="2E442335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HALLMARK_OXIDATIVE_PHOSPHORYLATION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1907ED2" w14:textId="351005C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1.282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0F5E0686" w14:textId="482A91A2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0.019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252CFA0E" w14:textId="2FE6D05C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</w:tr>
      <w:tr w:rsidR="00CF1C47" w:rsidRPr="00D73993" w14:paraId="47300AC9" w14:textId="77777777" w:rsidTr="005D7431">
        <w:tc>
          <w:tcPr>
            <w:tcW w:w="2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32235" w14:textId="6C1A39F7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nil"/>
              <w:right w:val="nil"/>
            </w:tcBorders>
          </w:tcPr>
          <w:p w14:paraId="004433C8" w14:textId="07077249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HALLMARK_ESTROGEN_RESPONSE_EARLY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5383420B" w14:textId="42B9E1F5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1.295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D897749" w14:textId="2421DE07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0.027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4DB22B32" w14:textId="44D4264C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0.041</w:t>
            </w:r>
          </w:p>
        </w:tc>
      </w:tr>
      <w:tr w:rsidR="00CF1C47" w:rsidRPr="00D73993" w14:paraId="771AA9F7" w14:textId="77777777" w:rsidTr="005D7431">
        <w:tc>
          <w:tcPr>
            <w:tcW w:w="204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CA865AB" w14:textId="452EA1A1" w:rsidR="00CF1C47" w:rsidRPr="008C6184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35156DE" w14:textId="43B81FAE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HALLMARK_MYC_TARGETS_V1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27E6554" w14:textId="701E3EDB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1.204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60229D3" w14:textId="424F74C8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0.048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C0B431E" w14:textId="19CE1963" w:rsidR="00CF1C47" w:rsidRPr="00B84930" w:rsidRDefault="00CF1C47" w:rsidP="00294D3E">
            <w:pPr>
              <w:rPr>
                <w:rFonts w:ascii="Arial" w:hAnsi="Arial" w:cs="Arial"/>
                <w:sz w:val="20"/>
                <w:szCs w:val="20"/>
              </w:rPr>
            </w:pPr>
            <w:r w:rsidRPr="00B84930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</w:tr>
    </w:tbl>
    <w:p w14:paraId="2B356CCC" w14:textId="2A8D4836" w:rsidR="00021A9D" w:rsidRPr="002C331F" w:rsidRDefault="00CF1C47">
      <w:pPr>
        <w:rPr>
          <w:rFonts w:ascii="Arial" w:hAnsi="Arial" w:cs="Arial"/>
          <w:b/>
          <w:bCs/>
          <w:sz w:val="20"/>
          <w:szCs w:val="20"/>
        </w:rPr>
      </w:pPr>
      <w:r w:rsidRPr="00CF1C47">
        <w:rPr>
          <w:rFonts w:ascii="Times New Roman" w:hAnsi="Times New Roman" w:cs="Times New Roman"/>
          <w:b/>
          <w:bCs/>
          <w:sz w:val="22"/>
        </w:rPr>
        <w:t>Supplementary Table 2</w:t>
      </w:r>
      <w:r>
        <w:rPr>
          <w:rFonts w:ascii="Times New Roman" w:hAnsi="Times New Roman" w:cs="Times New Roman"/>
          <w:sz w:val="22"/>
        </w:rPr>
        <w:t xml:space="preserve"> </w:t>
      </w:r>
      <w:r w:rsidR="00B26F55" w:rsidRPr="002C331F">
        <w:rPr>
          <w:rFonts w:ascii="Arial" w:hAnsi="Arial" w:cs="Arial"/>
          <w:b/>
          <w:bCs/>
          <w:sz w:val="20"/>
          <w:szCs w:val="20"/>
        </w:rPr>
        <w:t>Gene sets enriched in phenotype high</w:t>
      </w:r>
    </w:p>
    <w:p w14:paraId="47C005EF" w14:textId="04F99D39" w:rsidR="00B26F55" w:rsidRPr="00871A33" w:rsidRDefault="00B26F55">
      <w:pPr>
        <w:rPr>
          <w:rFonts w:ascii="Arial" w:hAnsi="Arial" w:cs="Arial"/>
          <w:sz w:val="20"/>
          <w:szCs w:val="20"/>
        </w:rPr>
      </w:pPr>
      <w:r w:rsidRPr="00871A33">
        <w:rPr>
          <w:rFonts w:ascii="Arial" w:hAnsi="Arial" w:cs="Arial"/>
          <w:sz w:val="20"/>
          <w:szCs w:val="20"/>
        </w:rPr>
        <w:t>NES: normalized enrichment score</w:t>
      </w:r>
      <w:r w:rsidR="00871A33">
        <w:rPr>
          <w:rFonts w:ascii="Arial" w:hAnsi="Arial" w:cs="Arial"/>
          <w:sz w:val="20"/>
          <w:szCs w:val="20"/>
        </w:rPr>
        <w:t>;</w:t>
      </w:r>
      <w:r w:rsidRPr="00871A33">
        <w:rPr>
          <w:rFonts w:ascii="Arial" w:hAnsi="Arial" w:cs="Arial"/>
          <w:sz w:val="20"/>
          <w:szCs w:val="20"/>
        </w:rPr>
        <w:t xml:space="preserve"> ADJ: adjusted. DR: false</w:t>
      </w:r>
      <w:r w:rsidR="0095425A" w:rsidRPr="00871A33">
        <w:rPr>
          <w:rFonts w:ascii="Arial" w:hAnsi="Arial" w:cs="Arial"/>
          <w:sz w:val="20"/>
          <w:szCs w:val="20"/>
        </w:rPr>
        <w:t xml:space="preserve"> discovery rate. Gene sets with ADJ </w:t>
      </w:r>
      <w:r w:rsidR="0095425A" w:rsidRPr="00871A33">
        <w:rPr>
          <w:rFonts w:ascii="Arial" w:hAnsi="Arial" w:cs="Arial"/>
          <w:i/>
          <w:sz w:val="20"/>
          <w:szCs w:val="20"/>
        </w:rPr>
        <w:t>p</w:t>
      </w:r>
      <w:r w:rsidR="0095425A" w:rsidRPr="00871A33">
        <w:rPr>
          <w:rFonts w:ascii="Arial" w:hAnsi="Arial" w:cs="Arial"/>
          <w:sz w:val="20"/>
          <w:szCs w:val="20"/>
        </w:rPr>
        <w:t>-val</w:t>
      </w:r>
      <w:r w:rsidR="009D3F1E">
        <w:rPr>
          <w:rFonts w:ascii="Arial" w:hAnsi="Arial" w:cs="Arial"/>
          <w:sz w:val="20"/>
          <w:szCs w:val="20"/>
        </w:rPr>
        <w:t xml:space="preserve"> </w:t>
      </w:r>
      <w:r w:rsidR="0095425A" w:rsidRPr="00871A33">
        <w:rPr>
          <w:rFonts w:ascii="Arial" w:hAnsi="Arial" w:cs="Arial"/>
          <w:sz w:val="20"/>
          <w:szCs w:val="20"/>
        </w:rPr>
        <w:t>&lt;</w:t>
      </w:r>
      <w:r w:rsidR="009D3F1E">
        <w:rPr>
          <w:rFonts w:ascii="Arial" w:hAnsi="Arial" w:cs="Arial"/>
          <w:sz w:val="20"/>
          <w:szCs w:val="20"/>
        </w:rPr>
        <w:t xml:space="preserve"> </w:t>
      </w:r>
      <w:r w:rsidR="0095425A" w:rsidRPr="00871A33">
        <w:rPr>
          <w:rFonts w:ascii="Arial" w:hAnsi="Arial" w:cs="Arial"/>
          <w:sz w:val="20"/>
          <w:szCs w:val="20"/>
        </w:rPr>
        <w:t xml:space="preserve">0.05 and FDR </w:t>
      </w:r>
      <w:r w:rsidR="0095425A" w:rsidRPr="00871A33">
        <w:rPr>
          <w:rFonts w:ascii="Arial" w:hAnsi="Arial" w:cs="Arial"/>
          <w:i/>
          <w:sz w:val="20"/>
          <w:szCs w:val="20"/>
        </w:rPr>
        <w:t>q</w:t>
      </w:r>
      <w:r w:rsidR="0095425A" w:rsidRPr="00871A33">
        <w:rPr>
          <w:rFonts w:ascii="Arial" w:hAnsi="Arial" w:cs="Arial"/>
          <w:sz w:val="20"/>
          <w:szCs w:val="20"/>
        </w:rPr>
        <w:t>-val</w:t>
      </w:r>
      <w:r w:rsidR="009D3F1E">
        <w:rPr>
          <w:rFonts w:ascii="Arial" w:hAnsi="Arial" w:cs="Arial"/>
          <w:sz w:val="20"/>
          <w:szCs w:val="20"/>
        </w:rPr>
        <w:t xml:space="preserve"> </w:t>
      </w:r>
      <w:r w:rsidR="0095425A" w:rsidRPr="00871A33">
        <w:rPr>
          <w:rFonts w:ascii="Arial" w:hAnsi="Arial" w:cs="Arial"/>
          <w:sz w:val="20"/>
          <w:szCs w:val="20"/>
        </w:rPr>
        <w:t>&lt;</w:t>
      </w:r>
      <w:r w:rsidR="009D3F1E">
        <w:rPr>
          <w:rFonts w:ascii="Arial" w:hAnsi="Arial" w:cs="Arial"/>
          <w:sz w:val="20"/>
          <w:szCs w:val="20"/>
        </w:rPr>
        <w:t xml:space="preserve"> </w:t>
      </w:r>
      <w:r w:rsidR="0095425A" w:rsidRPr="00871A33">
        <w:rPr>
          <w:rFonts w:ascii="Arial" w:hAnsi="Arial" w:cs="Arial"/>
          <w:sz w:val="20"/>
          <w:szCs w:val="20"/>
        </w:rPr>
        <w:t>0.25 are considered as significant.</w:t>
      </w:r>
    </w:p>
    <w:sectPr w:rsidR="00B26F55" w:rsidRPr="00871A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A105E6" w14:textId="77777777" w:rsidR="003350B4" w:rsidRDefault="003350B4" w:rsidP="007438A2">
      <w:r>
        <w:separator/>
      </w:r>
    </w:p>
  </w:endnote>
  <w:endnote w:type="continuationSeparator" w:id="0">
    <w:p w14:paraId="39E31DAE" w14:textId="77777777" w:rsidR="003350B4" w:rsidRDefault="003350B4" w:rsidP="00743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DE3C8E" w14:textId="77777777" w:rsidR="003350B4" w:rsidRDefault="003350B4" w:rsidP="007438A2">
      <w:r>
        <w:separator/>
      </w:r>
    </w:p>
  </w:footnote>
  <w:footnote w:type="continuationSeparator" w:id="0">
    <w:p w14:paraId="4A43AB01" w14:textId="77777777" w:rsidR="003350B4" w:rsidRDefault="003350B4" w:rsidP="00743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F55"/>
    <w:rsid w:val="00021A9D"/>
    <w:rsid w:val="001B3F58"/>
    <w:rsid w:val="00294D3E"/>
    <w:rsid w:val="002C331F"/>
    <w:rsid w:val="003350B4"/>
    <w:rsid w:val="003D1397"/>
    <w:rsid w:val="005D7431"/>
    <w:rsid w:val="007438A2"/>
    <w:rsid w:val="00763E3C"/>
    <w:rsid w:val="007877CC"/>
    <w:rsid w:val="00871A33"/>
    <w:rsid w:val="008C6184"/>
    <w:rsid w:val="0095425A"/>
    <w:rsid w:val="009D3F1E"/>
    <w:rsid w:val="00A13D10"/>
    <w:rsid w:val="00B26F55"/>
    <w:rsid w:val="00B84930"/>
    <w:rsid w:val="00BC71DF"/>
    <w:rsid w:val="00C040CE"/>
    <w:rsid w:val="00CD614D"/>
    <w:rsid w:val="00CF1C47"/>
    <w:rsid w:val="00D73993"/>
    <w:rsid w:val="00EB4A80"/>
    <w:rsid w:val="00EC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F2D0C"/>
  <w15:chartTrackingRefBased/>
  <w15:docId w15:val="{8E2BAA34-E7F9-4D81-A09B-EF0D9F98F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6F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3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38A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3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38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1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1F8A3-0329-4B95-8C75-8926282AE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许磊</cp:lastModifiedBy>
  <cp:revision>17</cp:revision>
  <dcterms:created xsi:type="dcterms:W3CDTF">2020-07-26T12:59:00Z</dcterms:created>
  <dcterms:modified xsi:type="dcterms:W3CDTF">2020-07-28T14:02:00Z</dcterms:modified>
</cp:coreProperties>
</file>