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9AF6C" w14:textId="77777777" w:rsidR="0040573B" w:rsidRPr="00452129" w:rsidRDefault="0040573B">
      <w:pPr>
        <w:rPr>
          <w:lang w:val="en-US"/>
        </w:rPr>
      </w:pPr>
      <w:r w:rsidRPr="00452129">
        <w:rPr>
          <w:lang w:val="en-US"/>
        </w:rPr>
        <w:t>Su</w:t>
      </w:r>
      <w:bookmarkStart w:id="0" w:name="_GoBack"/>
      <w:bookmarkEnd w:id="0"/>
      <w:r w:rsidRPr="00452129">
        <w:rPr>
          <w:lang w:val="en-US"/>
        </w:rPr>
        <w:t>pplementary material 3</w:t>
      </w:r>
    </w:p>
    <w:p w14:paraId="036BA96A" w14:textId="77777777" w:rsidR="00CE3CAD" w:rsidRPr="00452129" w:rsidRDefault="0040573B">
      <w:pPr>
        <w:rPr>
          <w:lang w:val="en-US"/>
        </w:rPr>
      </w:pPr>
      <w:r w:rsidRPr="00452129">
        <w:rPr>
          <w:lang w:val="en-US"/>
        </w:rPr>
        <w:t xml:space="preserve">   </w:t>
      </w:r>
      <w:r w:rsidRPr="00452129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111BB2E" wp14:editId="09574A8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93055" cy="356743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129">
        <w:rPr>
          <w:lang w:val="en-US"/>
        </w:rPr>
        <w:t xml:space="preserve">  </w:t>
      </w:r>
    </w:p>
    <w:p w14:paraId="544EFF8E" w14:textId="5BDADF4E" w:rsidR="0040573B" w:rsidRPr="00452129" w:rsidRDefault="0040573B" w:rsidP="0040573B">
      <w:pPr>
        <w:pStyle w:val="NormalWeb"/>
        <w:jc w:val="both"/>
        <w:rPr>
          <w:b/>
          <w:bCs/>
          <w:sz w:val="20"/>
          <w:szCs w:val="20"/>
          <w:lang w:val="en-US"/>
        </w:rPr>
      </w:pPr>
      <w:r w:rsidRPr="00452129">
        <w:rPr>
          <w:b/>
          <w:bCs/>
          <w:sz w:val="20"/>
          <w:szCs w:val="20"/>
          <w:lang w:val="en-US"/>
        </w:rPr>
        <w:t>Reference</w:t>
      </w:r>
      <w:r w:rsidR="005A585F">
        <w:rPr>
          <w:b/>
          <w:bCs/>
          <w:sz w:val="20"/>
          <w:szCs w:val="20"/>
          <w:lang w:val="en-US"/>
        </w:rPr>
        <w:t>s</w:t>
      </w:r>
    </w:p>
    <w:p w14:paraId="75AEBF54" w14:textId="18515D1A" w:rsidR="0040573B" w:rsidRPr="0061202F" w:rsidRDefault="0040573B" w:rsidP="0040573B">
      <w:pPr>
        <w:pStyle w:val="NormalWeb"/>
        <w:jc w:val="both"/>
        <w:rPr>
          <w:sz w:val="16"/>
          <w:szCs w:val="16"/>
          <w:lang w:val="en-US"/>
        </w:rPr>
      </w:pPr>
      <w:r w:rsidRPr="0061202F">
        <w:rPr>
          <w:sz w:val="16"/>
          <w:szCs w:val="16"/>
          <w:lang w:val="en-US"/>
        </w:rPr>
        <w:t xml:space="preserve">1. Bardet J.D, Vo T.H, </w:t>
      </w:r>
      <w:proofErr w:type="spellStart"/>
      <w:r w:rsidRPr="0061202F">
        <w:rPr>
          <w:sz w:val="16"/>
          <w:szCs w:val="16"/>
          <w:lang w:val="en-US"/>
        </w:rPr>
        <w:t>Bedouch</w:t>
      </w:r>
      <w:proofErr w:type="spellEnd"/>
      <w:r w:rsidRPr="0061202F">
        <w:rPr>
          <w:sz w:val="16"/>
          <w:szCs w:val="16"/>
          <w:lang w:val="en-US"/>
        </w:rPr>
        <w:t xml:space="preserve"> P, </w:t>
      </w:r>
      <w:proofErr w:type="spellStart"/>
      <w:r w:rsidRPr="0061202F">
        <w:rPr>
          <w:sz w:val="16"/>
          <w:szCs w:val="16"/>
          <w:lang w:val="en-US"/>
        </w:rPr>
        <w:t>Allenet</w:t>
      </w:r>
      <w:proofErr w:type="spellEnd"/>
      <w:r w:rsidRPr="0061202F">
        <w:rPr>
          <w:sz w:val="16"/>
          <w:szCs w:val="16"/>
          <w:lang w:val="en-US"/>
        </w:rPr>
        <w:t xml:space="preserve"> B. Physicians and community pharmacists collaboration in primary care: A review of specific models. </w:t>
      </w:r>
      <w:proofErr w:type="gramStart"/>
      <w:r w:rsidR="0061202F" w:rsidRPr="00452129">
        <w:rPr>
          <w:i/>
          <w:iCs/>
          <w:sz w:val="16"/>
          <w:szCs w:val="16"/>
          <w:lang w:val="en-US"/>
        </w:rPr>
        <w:t>Research in Social &amp; Administrative Pharmacy</w:t>
      </w:r>
      <w:r w:rsidRPr="0061202F">
        <w:rPr>
          <w:sz w:val="16"/>
          <w:szCs w:val="16"/>
          <w:lang w:val="en-US"/>
        </w:rPr>
        <w:t>.</w:t>
      </w:r>
      <w:proofErr w:type="gramEnd"/>
      <w:r w:rsidRPr="0061202F">
        <w:rPr>
          <w:sz w:val="16"/>
          <w:szCs w:val="16"/>
          <w:lang w:val="en-US"/>
        </w:rPr>
        <w:t xml:space="preserve"> 2015</w:t>
      </w:r>
      <w:proofErr w:type="gramStart"/>
      <w:r w:rsidRPr="0061202F">
        <w:rPr>
          <w:sz w:val="16"/>
          <w:szCs w:val="16"/>
          <w:lang w:val="en-US"/>
        </w:rPr>
        <w:t>;11</w:t>
      </w:r>
      <w:proofErr w:type="gramEnd"/>
      <w:r w:rsidRPr="0061202F">
        <w:rPr>
          <w:sz w:val="16"/>
          <w:szCs w:val="16"/>
          <w:lang w:val="en-US"/>
        </w:rPr>
        <w:t>(5):602-22.</w:t>
      </w:r>
    </w:p>
    <w:p w14:paraId="4BEEE410" w14:textId="2E34469C" w:rsidR="0040573B" w:rsidRPr="0061202F" w:rsidRDefault="0040573B" w:rsidP="0040573B">
      <w:pPr>
        <w:pStyle w:val="NormalWeb"/>
        <w:jc w:val="both"/>
        <w:rPr>
          <w:sz w:val="16"/>
          <w:szCs w:val="16"/>
          <w:lang w:val="en-US"/>
        </w:rPr>
      </w:pPr>
      <w:r w:rsidRPr="0061202F">
        <w:rPr>
          <w:sz w:val="16"/>
          <w:szCs w:val="16"/>
          <w:lang w:val="en-US"/>
        </w:rPr>
        <w:t xml:space="preserve">2. McDonough R, Doucette W. Developing collaborative working relationships between pharmacists and physicians. </w:t>
      </w:r>
      <w:r w:rsidRPr="00452129">
        <w:rPr>
          <w:i/>
          <w:iCs/>
          <w:sz w:val="16"/>
          <w:szCs w:val="16"/>
          <w:lang w:val="en-US"/>
        </w:rPr>
        <w:t>Journal of the American Pharmaceutical Association</w:t>
      </w:r>
      <w:r w:rsidRPr="0061202F">
        <w:rPr>
          <w:sz w:val="16"/>
          <w:szCs w:val="16"/>
          <w:lang w:val="en-US"/>
        </w:rPr>
        <w:t>. 2001</w:t>
      </w:r>
      <w:proofErr w:type="gramStart"/>
      <w:r w:rsidR="00816955">
        <w:rPr>
          <w:sz w:val="16"/>
          <w:szCs w:val="16"/>
          <w:lang w:val="en-US"/>
        </w:rPr>
        <w:t>;</w:t>
      </w:r>
      <w:r w:rsidRPr="0061202F">
        <w:rPr>
          <w:sz w:val="16"/>
          <w:szCs w:val="16"/>
          <w:lang w:val="en-US"/>
        </w:rPr>
        <w:t>41</w:t>
      </w:r>
      <w:proofErr w:type="gramEnd"/>
      <w:r w:rsidRPr="0061202F">
        <w:rPr>
          <w:sz w:val="16"/>
          <w:szCs w:val="16"/>
          <w:lang w:val="en-US"/>
        </w:rPr>
        <w:t>(5):682-92.</w:t>
      </w:r>
    </w:p>
    <w:p w14:paraId="26B01F0B" w14:textId="046D7961" w:rsidR="0040573B" w:rsidRPr="0061202F" w:rsidRDefault="0040573B" w:rsidP="0040573B">
      <w:pPr>
        <w:pStyle w:val="NormalWeb"/>
        <w:jc w:val="both"/>
        <w:rPr>
          <w:sz w:val="16"/>
          <w:szCs w:val="16"/>
          <w:lang w:val="en-US"/>
        </w:rPr>
      </w:pPr>
      <w:r w:rsidRPr="0061202F">
        <w:rPr>
          <w:sz w:val="16"/>
          <w:szCs w:val="16"/>
          <w:lang w:val="en-US"/>
        </w:rPr>
        <w:t xml:space="preserve">3. </w:t>
      </w:r>
      <w:proofErr w:type="spellStart"/>
      <w:r w:rsidRPr="0061202F">
        <w:rPr>
          <w:sz w:val="16"/>
          <w:szCs w:val="16"/>
          <w:lang w:val="en-US"/>
        </w:rPr>
        <w:t>Zillich</w:t>
      </w:r>
      <w:proofErr w:type="spellEnd"/>
      <w:r w:rsidRPr="0061202F">
        <w:rPr>
          <w:sz w:val="16"/>
          <w:szCs w:val="16"/>
          <w:lang w:val="en-US"/>
        </w:rPr>
        <w:t xml:space="preserve"> A.J, McDonough R.P, Carter BL, Doucette W.R. Influential characteristics of physician/pharmacist collaborative relationships. </w:t>
      </w:r>
      <w:r w:rsidRPr="00452129">
        <w:rPr>
          <w:i/>
          <w:iCs/>
          <w:sz w:val="16"/>
          <w:szCs w:val="16"/>
          <w:lang w:val="en-US"/>
        </w:rPr>
        <w:t>Annals of Pharmacotherapy</w:t>
      </w:r>
      <w:r w:rsidRPr="0061202F">
        <w:rPr>
          <w:sz w:val="16"/>
          <w:szCs w:val="16"/>
          <w:lang w:val="en-US"/>
        </w:rPr>
        <w:t>. 2004;</w:t>
      </w:r>
      <w:r w:rsidR="00816955">
        <w:rPr>
          <w:sz w:val="16"/>
          <w:szCs w:val="16"/>
          <w:lang w:val="en-US"/>
        </w:rPr>
        <w:t xml:space="preserve"> </w:t>
      </w:r>
      <w:r w:rsidRPr="0061202F">
        <w:rPr>
          <w:sz w:val="16"/>
          <w:szCs w:val="16"/>
          <w:lang w:val="en-US"/>
        </w:rPr>
        <w:t>38(5)</w:t>
      </w:r>
      <w:proofErr w:type="gramStart"/>
      <w:r w:rsidRPr="0061202F">
        <w:rPr>
          <w:sz w:val="16"/>
          <w:szCs w:val="16"/>
          <w:lang w:val="en-US"/>
        </w:rPr>
        <w:t>:764</w:t>
      </w:r>
      <w:proofErr w:type="gramEnd"/>
      <w:r w:rsidRPr="0061202F">
        <w:rPr>
          <w:sz w:val="16"/>
          <w:szCs w:val="16"/>
          <w:lang w:val="en-US"/>
        </w:rPr>
        <w:t>-70.</w:t>
      </w:r>
    </w:p>
    <w:p w14:paraId="4DA3ABAF" w14:textId="76D623ED" w:rsidR="0040573B" w:rsidRPr="0061202F" w:rsidRDefault="0040573B" w:rsidP="0040573B">
      <w:pPr>
        <w:pStyle w:val="NormalWeb"/>
        <w:jc w:val="both"/>
        <w:rPr>
          <w:sz w:val="16"/>
          <w:szCs w:val="16"/>
          <w:lang w:val="en-US"/>
        </w:rPr>
      </w:pPr>
      <w:r w:rsidRPr="0061202F">
        <w:rPr>
          <w:sz w:val="16"/>
          <w:szCs w:val="16"/>
          <w:lang w:val="en-US"/>
        </w:rPr>
        <w:t xml:space="preserve">4. </w:t>
      </w:r>
      <w:proofErr w:type="spellStart"/>
      <w:r w:rsidRPr="0061202F">
        <w:rPr>
          <w:sz w:val="16"/>
          <w:szCs w:val="16"/>
          <w:lang w:val="en-US"/>
        </w:rPr>
        <w:t>Zillich</w:t>
      </w:r>
      <w:proofErr w:type="spellEnd"/>
      <w:r w:rsidRPr="0061202F">
        <w:rPr>
          <w:sz w:val="16"/>
          <w:szCs w:val="16"/>
          <w:lang w:val="en-US"/>
        </w:rPr>
        <w:t xml:space="preserve"> A.J, Doucette W.R, Carter B.L, </w:t>
      </w:r>
      <w:proofErr w:type="spellStart"/>
      <w:r w:rsidRPr="0061202F">
        <w:rPr>
          <w:sz w:val="16"/>
          <w:szCs w:val="16"/>
          <w:lang w:val="en-US"/>
        </w:rPr>
        <w:t>Kreiter</w:t>
      </w:r>
      <w:proofErr w:type="spellEnd"/>
      <w:r w:rsidRPr="0061202F">
        <w:rPr>
          <w:sz w:val="16"/>
          <w:szCs w:val="16"/>
          <w:lang w:val="en-US"/>
        </w:rPr>
        <w:t xml:space="preserve"> C.D. Development and initial validation of an instrument to measure physician-pharmacist collaboration from the physician perspective. </w:t>
      </w:r>
      <w:r w:rsidRPr="00452129">
        <w:rPr>
          <w:i/>
          <w:iCs/>
          <w:sz w:val="16"/>
          <w:szCs w:val="16"/>
          <w:lang w:val="en-US"/>
        </w:rPr>
        <w:t xml:space="preserve">Value in </w:t>
      </w:r>
      <w:r w:rsidR="0061202F" w:rsidRPr="00452129">
        <w:rPr>
          <w:i/>
          <w:iCs/>
          <w:sz w:val="16"/>
          <w:szCs w:val="16"/>
          <w:lang w:val="en-US"/>
        </w:rPr>
        <w:t>H</w:t>
      </w:r>
      <w:r w:rsidRPr="00452129">
        <w:rPr>
          <w:i/>
          <w:iCs/>
          <w:sz w:val="16"/>
          <w:szCs w:val="16"/>
          <w:lang w:val="en-US"/>
        </w:rPr>
        <w:t>ealth: International Society for Pharmacoeconomics and Outcomes Research</w:t>
      </w:r>
      <w:r w:rsidRPr="0061202F">
        <w:rPr>
          <w:sz w:val="16"/>
          <w:szCs w:val="16"/>
          <w:lang w:val="en-US"/>
        </w:rPr>
        <w:t>. 2005;8(1)</w:t>
      </w:r>
      <w:proofErr w:type="gramStart"/>
      <w:r w:rsidRPr="0061202F">
        <w:rPr>
          <w:sz w:val="16"/>
          <w:szCs w:val="16"/>
          <w:lang w:val="en-US"/>
        </w:rPr>
        <w:t>:59</w:t>
      </w:r>
      <w:proofErr w:type="gramEnd"/>
      <w:r w:rsidRPr="0061202F">
        <w:rPr>
          <w:sz w:val="16"/>
          <w:szCs w:val="16"/>
          <w:lang w:val="en-US"/>
        </w:rPr>
        <w:t>-66.</w:t>
      </w:r>
    </w:p>
    <w:p w14:paraId="1AFE2561" w14:textId="102D22F4" w:rsidR="0040573B" w:rsidRPr="0061202F" w:rsidRDefault="0040573B" w:rsidP="0040573B">
      <w:pPr>
        <w:pStyle w:val="NormalWeb"/>
        <w:jc w:val="both"/>
        <w:rPr>
          <w:sz w:val="16"/>
          <w:szCs w:val="16"/>
          <w:lang w:val="en-US"/>
        </w:rPr>
      </w:pPr>
      <w:r w:rsidRPr="0061202F">
        <w:rPr>
          <w:sz w:val="16"/>
          <w:szCs w:val="16"/>
          <w:lang w:val="en-US"/>
        </w:rPr>
        <w:t xml:space="preserve">5. Van C, Mitchell B, </w:t>
      </w:r>
      <w:proofErr w:type="spellStart"/>
      <w:r w:rsidRPr="0061202F">
        <w:rPr>
          <w:sz w:val="16"/>
          <w:szCs w:val="16"/>
          <w:lang w:val="en-US"/>
        </w:rPr>
        <w:t>Krass</w:t>
      </w:r>
      <w:proofErr w:type="spellEnd"/>
      <w:r w:rsidRPr="0061202F">
        <w:rPr>
          <w:sz w:val="16"/>
          <w:szCs w:val="16"/>
          <w:lang w:val="en-US"/>
        </w:rPr>
        <w:t xml:space="preserve"> I. General practitioner–pharmacist interactions in professional pharmacy services. </w:t>
      </w:r>
      <w:proofErr w:type="gramStart"/>
      <w:r w:rsidRPr="00452129">
        <w:rPr>
          <w:i/>
          <w:iCs/>
          <w:sz w:val="16"/>
          <w:szCs w:val="16"/>
          <w:lang w:val="en-US"/>
        </w:rPr>
        <w:t xml:space="preserve">Journal of </w:t>
      </w:r>
      <w:proofErr w:type="spellStart"/>
      <w:r w:rsidR="0061202F" w:rsidRPr="00452129">
        <w:rPr>
          <w:i/>
          <w:iCs/>
          <w:sz w:val="16"/>
          <w:szCs w:val="16"/>
          <w:lang w:val="en-US"/>
        </w:rPr>
        <w:t>I</w:t>
      </w:r>
      <w:r w:rsidRPr="00452129">
        <w:rPr>
          <w:i/>
          <w:iCs/>
          <w:sz w:val="16"/>
          <w:szCs w:val="16"/>
          <w:lang w:val="en-US"/>
        </w:rPr>
        <w:t>nterprofessional</w:t>
      </w:r>
      <w:proofErr w:type="spellEnd"/>
      <w:r w:rsidRPr="00452129">
        <w:rPr>
          <w:i/>
          <w:iCs/>
          <w:sz w:val="16"/>
          <w:szCs w:val="16"/>
          <w:lang w:val="en-US"/>
        </w:rPr>
        <w:t xml:space="preserve"> </w:t>
      </w:r>
      <w:r w:rsidR="0061202F" w:rsidRPr="00452129">
        <w:rPr>
          <w:i/>
          <w:iCs/>
          <w:sz w:val="16"/>
          <w:szCs w:val="16"/>
          <w:lang w:val="en-US"/>
        </w:rPr>
        <w:t>C</w:t>
      </w:r>
      <w:r w:rsidRPr="00452129">
        <w:rPr>
          <w:i/>
          <w:iCs/>
          <w:sz w:val="16"/>
          <w:szCs w:val="16"/>
          <w:lang w:val="en-US"/>
        </w:rPr>
        <w:t>are</w:t>
      </w:r>
      <w:r w:rsidRPr="0061202F">
        <w:rPr>
          <w:sz w:val="16"/>
          <w:szCs w:val="16"/>
          <w:lang w:val="en-US"/>
        </w:rPr>
        <w:t>.</w:t>
      </w:r>
      <w:proofErr w:type="gramEnd"/>
      <w:r w:rsidRPr="0061202F">
        <w:rPr>
          <w:sz w:val="16"/>
          <w:szCs w:val="16"/>
          <w:lang w:val="en-US"/>
        </w:rPr>
        <w:t xml:space="preserve"> 2011</w:t>
      </w:r>
      <w:proofErr w:type="gramStart"/>
      <w:r w:rsidRPr="0061202F">
        <w:rPr>
          <w:sz w:val="16"/>
          <w:szCs w:val="16"/>
          <w:lang w:val="en-US"/>
        </w:rPr>
        <w:t>;25</w:t>
      </w:r>
      <w:proofErr w:type="gramEnd"/>
      <w:r w:rsidRPr="0061202F">
        <w:rPr>
          <w:sz w:val="16"/>
          <w:szCs w:val="16"/>
          <w:lang w:val="en-US"/>
        </w:rPr>
        <w:t>(5):366-72.</w:t>
      </w:r>
    </w:p>
    <w:p w14:paraId="22ECB4AF" w14:textId="1C198937" w:rsidR="0040573B" w:rsidRPr="00452129" w:rsidRDefault="0040573B" w:rsidP="0040573B">
      <w:pPr>
        <w:pStyle w:val="NormalWeb"/>
        <w:jc w:val="both"/>
        <w:rPr>
          <w:sz w:val="16"/>
          <w:szCs w:val="16"/>
          <w:lang w:val="en-US"/>
        </w:rPr>
      </w:pPr>
      <w:r w:rsidRPr="0061202F">
        <w:rPr>
          <w:sz w:val="16"/>
          <w:szCs w:val="16"/>
          <w:lang w:val="en-US"/>
        </w:rPr>
        <w:t xml:space="preserve">6. Liu Y, Doucette W.R, Farris K.B. Examining the development of pharmacist-physician collaboration over 3 months. </w:t>
      </w:r>
      <w:proofErr w:type="gramStart"/>
      <w:r w:rsidR="0061202F" w:rsidRPr="00452129">
        <w:rPr>
          <w:i/>
          <w:iCs/>
          <w:sz w:val="16"/>
          <w:szCs w:val="16"/>
          <w:lang w:val="en-US"/>
        </w:rPr>
        <w:t>Research in Social &amp; Administrative Pharmacy</w:t>
      </w:r>
      <w:r w:rsidRPr="00452129">
        <w:rPr>
          <w:sz w:val="16"/>
          <w:szCs w:val="16"/>
          <w:lang w:val="en-US"/>
        </w:rPr>
        <w:t>.</w:t>
      </w:r>
      <w:proofErr w:type="gramEnd"/>
      <w:r w:rsidRPr="00452129">
        <w:rPr>
          <w:sz w:val="16"/>
          <w:szCs w:val="16"/>
          <w:lang w:val="en-US"/>
        </w:rPr>
        <w:t xml:space="preserve"> 2010;6(4):324-33.</w:t>
      </w:r>
    </w:p>
    <w:p w14:paraId="6DDC6B1F" w14:textId="77777777" w:rsidR="0040573B" w:rsidRPr="00452129" w:rsidRDefault="0040573B" w:rsidP="0040573B">
      <w:pPr>
        <w:rPr>
          <w:lang w:val="en-US"/>
        </w:rPr>
      </w:pPr>
    </w:p>
    <w:p w14:paraId="3C068464" w14:textId="77777777" w:rsidR="0040573B" w:rsidRPr="00452129" w:rsidRDefault="0040573B">
      <w:pPr>
        <w:rPr>
          <w:lang w:val="en-US"/>
        </w:rPr>
      </w:pPr>
    </w:p>
    <w:sectPr w:rsidR="0040573B" w:rsidRPr="00452129" w:rsidSect="0070249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215B53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05718" w16cex:dateUtc="2020-10-01T11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215B538" w16cid:durableId="2320571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3B"/>
    <w:rsid w:val="001B0D47"/>
    <w:rsid w:val="003C53A3"/>
    <w:rsid w:val="0040573B"/>
    <w:rsid w:val="00452129"/>
    <w:rsid w:val="005A585F"/>
    <w:rsid w:val="0061202F"/>
    <w:rsid w:val="006164C8"/>
    <w:rsid w:val="0070249D"/>
    <w:rsid w:val="00784EBB"/>
    <w:rsid w:val="00816955"/>
    <w:rsid w:val="00A36FB2"/>
    <w:rsid w:val="00B03B59"/>
    <w:rsid w:val="00C6459E"/>
    <w:rsid w:val="00CD0DC5"/>
    <w:rsid w:val="00CE3CAD"/>
    <w:rsid w:val="00D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4A1D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3B"/>
    <w:pPr>
      <w:spacing w:after="200" w:line="276" w:lineRule="auto"/>
    </w:pPr>
    <w:rPr>
      <w:rFonts w:eastAsiaTheme="minorHAns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53A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3A3"/>
    <w:rPr>
      <w:rFonts w:ascii="Times New Roman" w:eastAsiaTheme="minorHAnsi" w:hAnsi="Times New Roman" w:cs="Times New Roman"/>
      <w:sz w:val="18"/>
      <w:szCs w:val="18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A58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58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585F"/>
    <w:rPr>
      <w:rFonts w:eastAsiaTheme="minorHAnsi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58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585F"/>
    <w:rPr>
      <w:rFonts w:eastAsiaTheme="minorHAnsi"/>
      <w:b/>
      <w:bCs/>
      <w:sz w:val="20"/>
      <w:szCs w:val="20"/>
      <w:lang w:val="es-E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3B"/>
    <w:pPr>
      <w:spacing w:after="200" w:line="276" w:lineRule="auto"/>
    </w:pPr>
    <w:rPr>
      <w:rFonts w:eastAsiaTheme="minorHAns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53A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3A3"/>
    <w:rPr>
      <w:rFonts w:ascii="Times New Roman" w:eastAsiaTheme="minorHAnsi" w:hAnsi="Times New Roman" w:cs="Times New Roman"/>
      <w:sz w:val="18"/>
      <w:szCs w:val="18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A58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58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585F"/>
    <w:rPr>
      <w:rFonts w:eastAsiaTheme="minorHAnsi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58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585F"/>
    <w:rPr>
      <w:rFonts w:eastAsiaTheme="minorHAnsi"/>
      <w:b/>
      <w:bCs/>
      <w:sz w:val="20"/>
      <w:szCs w:val="2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0" Type="http://schemas.microsoft.com/office/2016/09/relationships/commentsIds" Target="commentsIds.xml"/><Relationship Id="rId9" Type="http://schemas.microsoft.com/office/2011/relationships/commentsExtended" Target="commentsExtended.xml"/><Relationship Id="rId11" Type="http://schemas.microsoft.com/office/2018/08/relationships/commentsExtensible" Target="commentsExtensi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8519E2-5B2C-DE4B-8A1D-4569A37461B2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1056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</dc:creator>
  <cp:keywords/>
  <dc:description/>
  <cp:lastModifiedBy>Ana Isabel</cp:lastModifiedBy>
  <cp:revision>2</cp:revision>
  <cp:lastPrinted>2020-10-06T17:43:00Z</cp:lastPrinted>
  <dcterms:created xsi:type="dcterms:W3CDTF">2021-06-14T19:04:00Z</dcterms:created>
  <dcterms:modified xsi:type="dcterms:W3CDTF">2021-06-14T19:04:00Z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documentId_8542</vt:lpwstr>
  </property>
  <property fmtid="{D5CDD505-2E9C-101B-9397-08002B2CF9AE}" pid="3" name="grammarly_documentContext">
    <vt:lpwstr>{"goals":[],"domain":"general","emotions":[],"dialect":"american"}</vt:lpwstr>
  </property>
</Properties>
</file>