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4AE71" w14:textId="6EA7554F" w:rsidR="00BC5982" w:rsidRPr="009D4F34" w:rsidRDefault="00EF6346" w:rsidP="009B7AF2">
      <w:pPr>
        <w:ind w:left="1265" w:hangingChars="450" w:hanging="1265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 w:hint="eastAsia"/>
          <w:b/>
          <w:sz w:val="28"/>
        </w:rPr>
        <w:t>T</w:t>
      </w:r>
      <w:r>
        <w:rPr>
          <w:rFonts w:ascii="Times New Roman" w:hAnsi="Times New Roman" w:cs="Times New Roman"/>
          <w:b/>
          <w:sz w:val="28"/>
        </w:rPr>
        <w:t xml:space="preserve">able </w:t>
      </w:r>
      <w:r w:rsidRPr="009D4F34">
        <w:rPr>
          <w:rFonts w:ascii="Times New Roman" w:hAnsi="Times New Roman" w:cs="Times New Roman"/>
          <w:b/>
          <w:sz w:val="28"/>
        </w:rPr>
        <w:t>6</w:t>
      </w:r>
      <w:r w:rsidR="00BC5982" w:rsidRPr="009D4F34">
        <w:rPr>
          <w:rFonts w:ascii="Times New Roman" w:hAnsi="Times New Roman" w:cs="Times New Roman"/>
          <w:b/>
          <w:sz w:val="28"/>
        </w:rPr>
        <w:t xml:space="preserve">. </w:t>
      </w:r>
      <w:r w:rsidR="009B7AF2" w:rsidRPr="009D4F34">
        <w:rPr>
          <w:rFonts w:ascii="Times New Roman" w:hAnsi="Times New Roman" w:cs="Times New Roman"/>
          <w:b/>
          <w:sz w:val="28"/>
        </w:rPr>
        <w:t xml:space="preserve"> </w:t>
      </w:r>
      <w:r w:rsidR="00BC5982" w:rsidRPr="009D4F34">
        <w:rPr>
          <w:rFonts w:ascii="Times New Roman" w:hAnsi="Times New Roman" w:cs="Times New Roman"/>
          <w:b/>
          <w:sz w:val="28"/>
        </w:rPr>
        <w:t xml:space="preserve">The operative data, </w:t>
      </w:r>
      <w:r w:rsidR="00CC30C2">
        <w:rPr>
          <w:rFonts w:ascii="Times New Roman" w:hAnsi="Times New Roman" w:cs="Times New Roman" w:hint="eastAsia"/>
          <w:b/>
          <w:sz w:val="28"/>
        </w:rPr>
        <w:t>p</w:t>
      </w:r>
      <w:r w:rsidR="00BC5982" w:rsidRPr="009D4F34">
        <w:rPr>
          <w:rFonts w:ascii="Times New Roman" w:hAnsi="Times New Roman" w:cs="Times New Roman"/>
          <w:b/>
          <w:sz w:val="28"/>
        </w:rPr>
        <w:t xml:space="preserve">ostoperative complications during hospitalization and late postoperative complications in </w:t>
      </w:r>
      <w:r w:rsidR="00CC30C2">
        <w:rPr>
          <w:rFonts w:ascii="Times New Roman" w:hAnsi="Times New Roman" w:cs="Times New Roman" w:hint="eastAsia"/>
          <w:b/>
          <w:sz w:val="28"/>
        </w:rPr>
        <w:t xml:space="preserve">the </w:t>
      </w:r>
      <w:r w:rsidR="00BC5982" w:rsidRPr="009D4F34">
        <w:rPr>
          <w:rFonts w:ascii="Times New Roman" w:hAnsi="Times New Roman" w:cs="Times New Roman"/>
          <w:b/>
          <w:sz w:val="28"/>
        </w:rPr>
        <w:t xml:space="preserve">subgroup analysis in cases with FD </w:t>
      </w:r>
      <w:r w:rsidR="00CC30C2">
        <w:rPr>
          <w:rFonts w:ascii="Times New Roman" w:hAnsi="Times New Roman" w:cs="Times New Roman" w:hint="eastAsia"/>
          <w:b/>
          <w:sz w:val="28"/>
        </w:rPr>
        <w:t>regarding</w:t>
      </w:r>
      <w:r w:rsidR="00BC5982" w:rsidRPr="009D4F34">
        <w:rPr>
          <w:rFonts w:ascii="Times New Roman" w:hAnsi="Times New Roman" w:cs="Times New Roman"/>
          <w:b/>
          <w:sz w:val="28"/>
        </w:rPr>
        <w:t xml:space="preserve"> the size of the cyst</w:t>
      </w:r>
    </w:p>
    <w:tbl>
      <w:tblPr>
        <w:tblW w:w="145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0"/>
        <w:gridCol w:w="6161"/>
        <w:gridCol w:w="3119"/>
        <w:gridCol w:w="3640"/>
        <w:gridCol w:w="1260"/>
      </w:tblGrid>
      <w:tr w:rsidR="00857EEB" w:rsidRPr="00857EEB" w14:paraId="5BA4417A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4D59B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369C2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D1823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</w:pPr>
            <w:r w:rsidRPr="00857E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  <w:t xml:space="preserve">Large </w:t>
            </w:r>
            <w:r w:rsidR="004E52E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  <w:t>C</w:t>
            </w:r>
            <w:r w:rsidRPr="00857E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  <w:t xml:space="preserve">yst </w:t>
            </w:r>
            <w:r w:rsidR="004E52E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  <w:t>G</w:t>
            </w:r>
            <w:r w:rsidRPr="00857E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  <w:t xml:space="preserve">roup </w:t>
            </w:r>
          </w:p>
          <w:p w14:paraId="3B73B654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</w:pPr>
            <w:r w:rsidRPr="00857E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  <w:t>(n = 22)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69685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</w:pPr>
            <w:r w:rsidRPr="00857E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  <w:t xml:space="preserve">Small </w:t>
            </w:r>
            <w:r w:rsidR="004E52E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  <w:t>C</w:t>
            </w:r>
            <w:r w:rsidRPr="00857E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  <w:t xml:space="preserve">yst </w:t>
            </w:r>
            <w:r w:rsidR="004E52E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  <w:t>G</w:t>
            </w:r>
            <w:r w:rsidRPr="00857E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  <w:t>roup</w:t>
            </w:r>
          </w:p>
          <w:p w14:paraId="20695CA3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</w:pPr>
            <w:r w:rsidRPr="00857E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  <w:t xml:space="preserve"> (n = 13)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9769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57EEB">
              <w:rPr>
                <w:rFonts w:ascii="Times New Roman" w:eastAsia="游ゴシック" w:hAnsi="Times New Roman" w:cs="Times New Roman"/>
                <w:b/>
                <w:bCs/>
                <w:i/>
                <w:color w:val="000000"/>
                <w:kern w:val="0"/>
                <w:sz w:val="28"/>
              </w:rPr>
              <w:t>p</w:t>
            </w:r>
            <w:r w:rsidRPr="00857E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</w:rPr>
              <w:t xml:space="preserve"> value</w:t>
            </w:r>
          </w:p>
        </w:tc>
      </w:tr>
      <w:tr w:rsidR="00857EEB" w:rsidRPr="00857EEB" w14:paraId="7197EB9E" w14:textId="77777777" w:rsidTr="009B7AF2">
        <w:trPr>
          <w:trHeight w:val="280"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D736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857E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Operative Data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100D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AFF7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907D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57EEB" w:rsidRPr="00857EEB" w14:paraId="2FFD6033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EEED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F4E9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Emergency Surgery: Elective Surgery, n 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3708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 (9.1</w:t>
            </w:r>
            <w:proofErr w:type="gramStart"/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20 (90.9)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0412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</w:t>
            </w:r>
            <w:proofErr w:type="gramStart"/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13 (100)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2266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0.26</w:t>
            </w:r>
          </w:p>
        </w:tc>
      </w:tr>
      <w:tr w:rsidR="00857EEB" w:rsidRPr="00857EEB" w14:paraId="0BFBCF75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4066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418D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Open Surgery: Laparoscopic Surgery, n</w:t>
            </w:r>
            <w:r w:rsidR="004E52E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966B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18 (81.8</w:t>
            </w:r>
            <w:proofErr w:type="gramStart"/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4 (18.2)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3254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 (69.2</w:t>
            </w:r>
            <w:proofErr w:type="gramStart"/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4 (30.8)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A7D8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0.39</w:t>
            </w:r>
          </w:p>
        </w:tc>
      </w:tr>
      <w:tr w:rsidR="00857EEB" w:rsidRPr="00857EEB" w14:paraId="23B241C6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61A4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BBE0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Hepaticojejunostomy: </w:t>
            </w:r>
            <w:proofErr w:type="spellStart"/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Hepaticoduodenostomy</w:t>
            </w:r>
            <w:proofErr w:type="spellEnd"/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: Others. n 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5E68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22 (100</w:t>
            </w:r>
            <w:proofErr w:type="gramStart"/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0 (0) : 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BA69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21 (100</w:t>
            </w:r>
            <w:proofErr w:type="gramStart"/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0 (0) : 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2716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57EEB" w:rsidRPr="00857EEB" w14:paraId="21481E01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070D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2116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Operative Time (min), mean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3F01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364.0 ± 115.0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E66C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331.2 ± 41.0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AE01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0.25</w:t>
            </w:r>
          </w:p>
        </w:tc>
      </w:tr>
      <w:tr w:rsidR="00857EEB" w:rsidRPr="00857EEB" w14:paraId="65C0216F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C455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E505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Blood Loss (ml), mean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B91F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76.1 ± 152.9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BEF7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52.5 ± 54.8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E85D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0.53</w:t>
            </w:r>
          </w:p>
        </w:tc>
      </w:tr>
      <w:tr w:rsidR="00857EEB" w:rsidRPr="00857EEB" w14:paraId="44212189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7D83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CA6E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Intraoperative injury to other organs, n 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AE83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952E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EB63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57EEB" w:rsidRPr="00857EEB" w14:paraId="16EB54C3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662D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AB47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  Liver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C851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9947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0811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57EEB" w:rsidRPr="00857EEB" w14:paraId="1590748A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757C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FC2D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  Pancreas / Pancreatic duct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13ED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532B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A449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57EEB" w:rsidRPr="00857EEB" w14:paraId="39640CD2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9AD0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FEBF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  Blood vessels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AF6A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6108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3C90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57EEB" w:rsidRPr="00857EEB" w14:paraId="0E5BB280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AA15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C0A4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  Duodenum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4BB0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7F5F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3095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57EEB" w:rsidRPr="00857EEB" w14:paraId="27DC2C75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A167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E280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  Others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52E4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E18C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A747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57EEB" w:rsidRPr="00857EEB" w14:paraId="2AA2E7F2" w14:textId="77777777" w:rsidTr="009B7AF2">
        <w:trPr>
          <w:trHeight w:val="1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39EE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267F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911B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90C7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DF36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57EEB" w:rsidRPr="00857EEB" w14:paraId="238E8BF3" w14:textId="77777777" w:rsidTr="009B7AF2">
        <w:trPr>
          <w:trHeight w:val="280"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F3C6" w14:textId="77777777" w:rsidR="00857EEB" w:rsidRPr="00857EEB" w:rsidRDefault="00857EEB" w:rsidP="000C5A32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857E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Postoperative Complications during </w:t>
            </w:r>
            <w:r w:rsidR="000C5A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H</w:t>
            </w:r>
            <w:r w:rsidRPr="00857E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ospitalization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C9FF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1806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7698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57EEB" w:rsidRPr="00857EEB" w14:paraId="5D1BFE2F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9DF4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67B8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Biliary Leakage, n 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BBA8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169D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(7.7)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652B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0.19</w:t>
            </w:r>
          </w:p>
        </w:tc>
      </w:tr>
      <w:tr w:rsidR="00857EEB" w:rsidRPr="00857EEB" w14:paraId="40DF9310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2991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6702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Pancreatic Fistula, n (%)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8E91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3E85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593F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57EEB" w:rsidRPr="00857EEB" w14:paraId="265FF5C5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AA19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6064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Cholangitis, n 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B7F8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5E30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(7.7)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4104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0.19</w:t>
            </w:r>
          </w:p>
        </w:tc>
      </w:tr>
      <w:tr w:rsidR="00857EEB" w:rsidRPr="00857EEB" w14:paraId="00B6D8E5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4CB3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4978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Redo Surgery, n 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3D4A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F84E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998E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57EEB" w:rsidRPr="00857EEB" w14:paraId="42095D58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89DC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6709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Pancreatitis, n 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8664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8BC5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FA48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57EEB" w:rsidRPr="00857EEB" w14:paraId="10B8152C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D3DA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5F0F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Wound Infection, n 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AEDE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748E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59CE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57EEB" w:rsidRPr="00857EEB" w14:paraId="7FAB0381" w14:textId="77777777" w:rsidTr="009B7AF2">
        <w:trPr>
          <w:trHeight w:val="1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EA97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5FC7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FC42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4056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F1F5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57EEB" w:rsidRPr="00857EEB" w14:paraId="3610907B" w14:textId="77777777" w:rsidTr="009B7AF2">
        <w:trPr>
          <w:trHeight w:val="280"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5699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857E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Late Postoperative Complications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0F02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C159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7CD4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57EEB" w:rsidRPr="00857EEB" w14:paraId="09875123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92C1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C84F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Anastomotic Stenosis, n 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E6280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C69B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F6C2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57EEB" w:rsidRPr="00857EEB" w14:paraId="5D29B1F9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6B55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5785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Cholangitis, n 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79A2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 (9.1)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207B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E66C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0.26</w:t>
            </w:r>
          </w:p>
        </w:tc>
      </w:tr>
      <w:tr w:rsidR="00857EEB" w:rsidRPr="00857EEB" w14:paraId="38E11A71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7726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B08A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Pancreatitis, n 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7FC4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4FC0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78E1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57EEB" w:rsidRPr="00857EEB" w14:paraId="171F985F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3E90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E82A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Liver Dysfunction, n 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6287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(4.5)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DBFD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(7.7)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57FF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0.70 </w:t>
            </w:r>
          </w:p>
        </w:tc>
      </w:tr>
      <w:tr w:rsidR="00857EEB" w:rsidRPr="00857EEB" w14:paraId="5DF47FC6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39F9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C78B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Intrahepatic Stones</w:t>
            </w: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, n 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0147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DC35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A7CE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57EEB" w:rsidRPr="00857EEB" w14:paraId="6AC053DF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A52D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6572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Pancreatic Calculus, n 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FA5CD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65B6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F8D2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57EEB" w:rsidRPr="00857EEB" w14:paraId="12F0076A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8C11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6442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Ileus, n (%)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0A05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(4.5)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5E0C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D27F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0.44</w:t>
            </w:r>
          </w:p>
        </w:tc>
      </w:tr>
      <w:tr w:rsidR="00857EEB" w:rsidRPr="00857EEB" w14:paraId="1C7D857C" w14:textId="77777777" w:rsidTr="009B7AF2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9269B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ACB86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Biliary Tract Cancer, n (%)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E8489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F3FBC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CC77B" w14:textId="77777777" w:rsidR="00857EEB" w:rsidRPr="00857EEB" w:rsidRDefault="00857EEB" w:rsidP="00857EEB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57EEB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</w:tbl>
    <w:p w14:paraId="16769A93" w14:textId="77777777" w:rsidR="00EF6346" w:rsidRPr="009A26F1" w:rsidRDefault="00EF6346" w:rsidP="009B7AF2">
      <w:pPr>
        <w:rPr>
          <w:rFonts w:ascii="Times New Roman" w:hAnsi="Times New Roman" w:cs="Times New Roman"/>
          <w:b/>
          <w:sz w:val="28"/>
        </w:rPr>
      </w:pPr>
    </w:p>
    <w:sectPr w:rsidR="00EF6346" w:rsidRPr="009A26F1" w:rsidSect="00144132">
      <w:pgSz w:w="16838" w:h="11906" w:orient="landscape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EF3B6" w14:textId="77777777" w:rsidR="00D07A06" w:rsidRDefault="00D07A06" w:rsidP="00BC5982">
      <w:r>
        <w:separator/>
      </w:r>
    </w:p>
  </w:endnote>
  <w:endnote w:type="continuationSeparator" w:id="0">
    <w:p w14:paraId="63EBA21C" w14:textId="77777777" w:rsidR="00D07A06" w:rsidRDefault="00D07A06" w:rsidP="00BC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0906B" w14:textId="77777777" w:rsidR="00D07A06" w:rsidRDefault="00D07A06" w:rsidP="00BC5982">
      <w:r>
        <w:separator/>
      </w:r>
    </w:p>
  </w:footnote>
  <w:footnote w:type="continuationSeparator" w:id="0">
    <w:p w14:paraId="6C8B844D" w14:textId="77777777" w:rsidR="00D07A06" w:rsidRDefault="00D07A06" w:rsidP="00BC5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6D6"/>
    <w:rsid w:val="000C5A32"/>
    <w:rsid w:val="000D4814"/>
    <w:rsid w:val="00144132"/>
    <w:rsid w:val="001F0303"/>
    <w:rsid w:val="001F301E"/>
    <w:rsid w:val="002016D6"/>
    <w:rsid w:val="00277E0D"/>
    <w:rsid w:val="002E1FAD"/>
    <w:rsid w:val="003F7B88"/>
    <w:rsid w:val="00444F9F"/>
    <w:rsid w:val="004E52E7"/>
    <w:rsid w:val="004F2E09"/>
    <w:rsid w:val="00501569"/>
    <w:rsid w:val="005945FE"/>
    <w:rsid w:val="005A086E"/>
    <w:rsid w:val="0065017B"/>
    <w:rsid w:val="0066208A"/>
    <w:rsid w:val="0067286D"/>
    <w:rsid w:val="00695CF7"/>
    <w:rsid w:val="006E3CB1"/>
    <w:rsid w:val="00831D8F"/>
    <w:rsid w:val="00857EEB"/>
    <w:rsid w:val="008E2E59"/>
    <w:rsid w:val="008E7E74"/>
    <w:rsid w:val="00943077"/>
    <w:rsid w:val="009A26F1"/>
    <w:rsid w:val="009B7AF2"/>
    <w:rsid w:val="009D4F34"/>
    <w:rsid w:val="00A049D0"/>
    <w:rsid w:val="00A6162D"/>
    <w:rsid w:val="00B1136A"/>
    <w:rsid w:val="00BC5982"/>
    <w:rsid w:val="00CC30C2"/>
    <w:rsid w:val="00D0333C"/>
    <w:rsid w:val="00D07A06"/>
    <w:rsid w:val="00D10183"/>
    <w:rsid w:val="00D97338"/>
    <w:rsid w:val="00E805A5"/>
    <w:rsid w:val="00EF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5E5C7"/>
  <w15:chartTrackingRefBased/>
  <w15:docId w15:val="{66F6F891-7E2B-47A1-BDBC-F4E3F4CD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6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9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5982"/>
  </w:style>
  <w:style w:type="paragraph" w:styleId="a5">
    <w:name w:val="footer"/>
    <w:basedOn w:val="a"/>
    <w:link w:val="a6"/>
    <w:uiPriority w:val="99"/>
    <w:unhideWhenUsed/>
    <w:rsid w:val="00BC59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5982"/>
  </w:style>
  <w:style w:type="paragraph" w:styleId="a7">
    <w:name w:val="Revision"/>
    <w:hidden/>
    <w:uiPriority w:val="99"/>
    <w:semiHidden/>
    <w:rsid w:val="00CC3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雅一 村上</cp:lastModifiedBy>
  <cp:revision>7</cp:revision>
  <dcterms:created xsi:type="dcterms:W3CDTF">2025-03-13T00:57:00Z</dcterms:created>
  <dcterms:modified xsi:type="dcterms:W3CDTF">2025-03-13T04:03:00Z</dcterms:modified>
</cp:coreProperties>
</file>