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9875C" w14:textId="3CB88DF7" w:rsidR="00996CB5" w:rsidRPr="00CB1BAF" w:rsidRDefault="005A70E5" w:rsidP="00996CB5">
      <w:pPr>
        <w:rPr>
          <w:rFonts w:cstheme="minorHAnsi"/>
          <w:b/>
          <w:bCs/>
          <w:sz w:val="24"/>
          <w:szCs w:val="24"/>
        </w:rPr>
      </w:pPr>
      <w:r w:rsidRPr="00CB1BAF">
        <w:rPr>
          <w:rFonts w:cstheme="minorHAnsi"/>
          <w:b/>
          <w:bCs/>
          <w:sz w:val="24"/>
          <w:szCs w:val="24"/>
        </w:rPr>
        <w:t>Supplementary Tables Legend</w:t>
      </w:r>
    </w:p>
    <w:p w14:paraId="23FE3971" w14:textId="200B76AA" w:rsidR="00996CB5" w:rsidRDefault="005A70E5" w:rsidP="0070104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S</w:t>
      </w:r>
      <w:r w:rsidR="00A36611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. Calculated Emission </w:t>
      </w:r>
      <w:r w:rsidR="00A143C4">
        <w:rPr>
          <w:rFonts w:cstheme="minorHAnsi"/>
          <w:sz w:val="24"/>
          <w:szCs w:val="24"/>
        </w:rPr>
        <w:t>of</w:t>
      </w:r>
      <w:r>
        <w:rPr>
          <w:rFonts w:cstheme="minorHAnsi"/>
          <w:sz w:val="24"/>
          <w:szCs w:val="24"/>
        </w:rPr>
        <w:t xml:space="preserve"> Coal and Wood Pellet Scenario Adaptation</w:t>
      </w:r>
    </w:p>
    <w:p w14:paraId="63635879" w14:textId="6189E7A7" w:rsidR="005A70E5" w:rsidRDefault="005A70E5" w:rsidP="0070104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S</w:t>
      </w:r>
      <w:r w:rsidR="00197885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. Site-specific e</w:t>
      </w:r>
      <w:r w:rsidRPr="007F2F22">
        <w:rPr>
          <w:rFonts w:cstheme="minorHAnsi"/>
          <w:sz w:val="24"/>
          <w:szCs w:val="24"/>
        </w:rPr>
        <w:t>xposure parameters of 50% Upper Limit Intake Rate</w:t>
      </w:r>
    </w:p>
    <w:p w14:paraId="5E77061D" w14:textId="56783171" w:rsidR="005A70E5" w:rsidRPr="007F2F22" w:rsidRDefault="005A70E5" w:rsidP="0070104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S</w:t>
      </w:r>
      <w:r w:rsidR="00197885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 Site-specific e</w:t>
      </w:r>
      <w:r w:rsidRPr="007F2F22">
        <w:rPr>
          <w:rFonts w:cstheme="minorHAnsi"/>
          <w:sz w:val="24"/>
          <w:szCs w:val="24"/>
        </w:rPr>
        <w:t xml:space="preserve">xposure parameters of </w:t>
      </w:r>
      <w:r>
        <w:rPr>
          <w:rFonts w:cstheme="minorHAnsi"/>
          <w:sz w:val="24"/>
          <w:szCs w:val="24"/>
        </w:rPr>
        <w:t>95</w:t>
      </w:r>
      <w:r w:rsidRPr="007F2F22">
        <w:rPr>
          <w:rFonts w:cstheme="minorHAnsi"/>
          <w:sz w:val="24"/>
          <w:szCs w:val="24"/>
        </w:rPr>
        <w:t>% Upper Limit Intake Rate</w:t>
      </w:r>
    </w:p>
    <w:p w14:paraId="2AB4358C" w14:textId="11AC23F4" w:rsidR="005A70E5" w:rsidRPr="0070104D" w:rsidRDefault="0070104D" w:rsidP="0070104D">
      <w:pPr>
        <w:pStyle w:val="Caption"/>
        <w:keepNext/>
        <w:jc w:val="both"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Table S</w:t>
      </w:r>
      <w:r w:rsidR="00197885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4</w:t>
      </w:r>
      <w:r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. Reference dose (RfD) values for carcinogenic and non-carcinogenic risk calculations</w:t>
      </w:r>
    </w:p>
    <w:p w14:paraId="22A3F5D4" w14:textId="7AFEE363" w:rsidR="005A70E5" w:rsidRPr="00996CB5" w:rsidRDefault="0070104D" w:rsidP="00996CB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S</w:t>
      </w:r>
      <w:r w:rsidR="00197885">
        <w:rPr>
          <w:rFonts w:cstheme="minorHAnsi"/>
          <w:sz w:val="24"/>
          <w:szCs w:val="24"/>
        </w:rPr>
        <w:t>5.</w:t>
      </w:r>
      <w:r>
        <w:rPr>
          <w:rFonts w:cstheme="minorHAnsi"/>
          <w:sz w:val="24"/>
          <w:szCs w:val="24"/>
        </w:rPr>
        <w:t xml:space="preserve"> Emission factor for hard coal</w:t>
      </w:r>
    </w:p>
    <w:p w14:paraId="0560F563" w14:textId="3007BAB0" w:rsidR="0070104D" w:rsidRDefault="0070104D" w:rsidP="0070104D">
      <w:pPr>
        <w:tabs>
          <w:tab w:val="left" w:pos="114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S</w:t>
      </w:r>
      <w:r w:rsidR="00197885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 Emission factor for wood waste (wood pellets)</w:t>
      </w:r>
    </w:p>
    <w:p w14:paraId="57F3816F" w14:textId="77777777" w:rsidR="00996CB5" w:rsidRDefault="00996CB5" w:rsidP="00996CB5">
      <w:pPr>
        <w:rPr>
          <w:rFonts w:cstheme="minorHAnsi"/>
          <w:sz w:val="24"/>
          <w:szCs w:val="24"/>
        </w:rPr>
      </w:pPr>
    </w:p>
    <w:p w14:paraId="4AE8FB60" w14:textId="71C0F677" w:rsidR="0070104D" w:rsidRPr="00CB1BAF" w:rsidRDefault="0070104D" w:rsidP="0070104D">
      <w:pPr>
        <w:rPr>
          <w:rFonts w:cstheme="minorHAnsi"/>
          <w:b/>
          <w:bCs/>
          <w:sz w:val="24"/>
          <w:szCs w:val="24"/>
        </w:rPr>
      </w:pPr>
      <w:r w:rsidRPr="00CB1BAF">
        <w:rPr>
          <w:rFonts w:cstheme="minorHAnsi"/>
          <w:b/>
          <w:bCs/>
          <w:sz w:val="24"/>
          <w:szCs w:val="24"/>
        </w:rPr>
        <w:t>Supplementary Figures Legend</w:t>
      </w:r>
    </w:p>
    <w:p w14:paraId="0EE992CA" w14:textId="33C74B9C" w:rsidR="00CB1BAF" w:rsidRPr="00844EAB" w:rsidRDefault="00CB1BAF" w:rsidP="00CB1BAF">
      <w:pPr>
        <w:rPr>
          <w:rFonts w:cstheme="minorHAnsi"/>
          <w:sz w:val="24"/>
          <w:szCs w:val="24"/>
        </w:rPr>
        <w:sectPr w:rsidR="00CB1BAF" w:rsidRPr="00844EAB" w:rsidSect="00CB1BAF">
          <w:pgSz w:w="11913" w:h="16850"/>
          <w:pgMar w:top="1440" w:right="1440" w:bottom="1440" w:left="1440" w:header="0" w:footer="1008" w:gutter="0"/>
          <w:cols w:space="720"/>
          <w:docGrid w:linePitch="299"/>
        </w:sectPr>
      </w:pPr>
      <w:r w:rsidRPr="00844EAB">
        <w:rPr>
          <w:rFonts w:cstheme="minorHAnsi"/>
          <w:sz w:val="24"/>
          <w:szCs w:val="24"/>
        </w:rPr>
        <w:t>Fig . S</w:t>
      </w:r>
      <w:r w:rsidR="009B7CF1">
        <w:rPr>
          <w:rFonts w:cstheme="minorHAnsi"/>
          <w:sz w:val="24"/>
          <w:szCs w:val="24"/>
        </w:rPr>
        <w:t>1</w:t>
      </w:r>
      <w:r w:rsidRPr="00844EAB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Taichung wind rose over the five-year simulatio</w:t>
      </w:r>
      <w:r w:rsidR="00524A40">
        <w:rPr>
          <w:rFonts w:cstheme="minorHAnsi"/>
          <w:sz w:val="24"/>
          <w:szCs w:val="24"/>
        </w:rPr>
        <w:t>n</w:t>
      </w:r>
    </w:p>
    <w:p w14:paraId="4A1F1A7A" w14:textId="15F222D2" w:rsidR="00996CB5" w:rsidRDefault="005313D8" w:rsidP="00996CB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Table S1. Calculated Emission </w:t>
      </w:r>
      <w:r w:rsidR="004A3C2D">
        <w:rPr>
          <w:rFonts w:cstheme="minorHAnsi"/>
          <w:sz w:val="24"/>
          <w:szCs w:val="24"/>
        </w:rPr>
        <w:t>of</w:t>
      </w:r>
      <w:r>
        <w:rPr>
          <w:rFonts w:cstheme="minorHAnsi"/>
          <w:sz w:val="24"/>
          <w:szCs w:val="24"/>
        </w:rPr>
        <w:t xml:space="preserve"> Coal and Wood Pellet Scenario Adaptation</w:t>
      </w:r>
    </w:p>
    <w:tbl>
      <w:tblPr>
        <w:tblW w:w="8545" w:type="dxa"/>
        <w:tblLook w:val="04A0" w:firstRow="1" w:lastRow="0" w:firstColumn="1" w:lastColumn="0" w:noHBand="0" w:noVBand="1"/>
      </w:tblPr>
      <w:tblGrid>
        <w:gridCol w:w="997"/>
        <w:gridCol w:w="2378"/>
        <w:gridCol w:w="1480"/>
        <w:gridCol w:w="1170"/>
        <w:gridCol w:w="1383"/>
        <w:gridCol w:w="1137"/>
      </w:tblGrid>
      <w:tr w:rsidR="00233BF3" w:rsidRPr="00233BF3" w14:paraId="4BCB9274" w14:textId="77777777" w:rsidTr="00233BF3">
        <w:trPr>
          <w:trHeight w:val="300"/>
        </w:trPr>
        <w:tc>
          <w:tcPr>
            <w:tcW w:w="8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B070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Calculated Emission Load</w:t>
            </w:r>
          </w:p>
        </w:tc>
      </w:tr>
      <w:tr w:rsidR="00233BF3" w:rsidRPr="00233BF3" w14:paraId="32D60704" w14:textId="77777777" w:rsidTr="00233BF3">
        <w:trPr>
          <w:trHeight w:val="300"/>
        </w:trPr>
        <w:tc>
          <w:tcPr>
            <w:tcW w:w="3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36D8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HAPs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D9FB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Wood Pellet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4008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Coal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688C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Wood Pellet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7D3B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Coal</w:t>
            </w:r>
          </w:p>
        </w:tc>
      </w:tr>
      <w:tr w:rsidR="00233BF3" w:rsidRPr="00233BF3" w14:paraId="19F9B604" w14:textId="77777777" w:rsidTr="00233BF3">
        <w:trPr>
          <w:trHeight w:val="300"/>
        </w:trPr>
        <w:tc>
          <w:tcPr>
            <w:tcW w:w="33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0256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8DF0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ton/year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EADB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g/s</w:t>
            </w:r>
          </w:p>
        </w:tc>
      </w:tr>
      <w:tr w:rsidR="00233BF3" w:rsidRPr="00233BF3" w14:paraId="4C44DF22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84DB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CAS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9162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Pollutant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55EA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 stacks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A87B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 stacks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528D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 stacks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92DD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 stacks</w:t>
            </w:r>
          </w:p>
        </w:tc>
      </w:tr>
      <w:tr w:rsidR="00233BF3" w:rsidRPr="00233BF3" w14:paraId="29A8C6F1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F3B2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7439921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AD0F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Lead (Pb)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F788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2.66E-01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0980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1.10E-01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5F53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8.45E-03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B53D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3.51E-03</w:t>
            </w:r>
          </w:p>
        </w:tc>
      </w:tr>
      <w:tr w:rsidR="00233BF3" w:rsidRPr="00233BF3" w14:paraId="6C367241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E6F7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7440439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5C49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Cadmium (Cd)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2C18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2.27E-02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6AD0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1.34E-02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7C17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7.23E-04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3F9F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4.27E-04</w:t>
            </w:r>
          </w:p>
        </w:tc>
      </w:tr>
      <w:tr w:rsidR="00233BF3" w:rsidRPr="00233BF3" w14:paraId="17441876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09FE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7439976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4226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Mercury (Hg)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5C6F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1.94E-02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E3BE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2.19E-02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CC8F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6.17E-04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704D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6.96E-04</w:t>
            </w:r>
          </w:p>
        </w:tc>
      </w:tr>
      <w:tr w:rsidR="00233BF3" w:rsidRPr="00233BF3" w14:paraId="2A6EDEB4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1C38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7440382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5068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Arsenic (As)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8B3C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1.22E-01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5462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1.08E-01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40C4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3.86E-03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8123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3.45E-03</w:t>
            </w:r>
          </w:p>
        </w:tc>
      </w:tr>
      <w:tr w:rsidR="00233BF3" w:rsidRPr="00233BF3" w14:paraId="06B0F24B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61B3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7440473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06B7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Chromium (Cr)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6987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1.16E-01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5215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6.86E-02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DB26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3.69E-03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33BF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2.18E-03</w:t>
            </w:r>
          </w:p>
        </w:tc>
      </w:tr>
      <w:tr w:rsidR="00233BF3" w:rsidRPr="00233BF3" w14:paraId="69BC14DF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DACC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7440508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9CBF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Copper (Cu)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4705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2.71E-01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5992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1.01E-01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E5D8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8.62E-03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64F6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3.22E-03</w:t>
            </w:r>
          </w:p>
        </w:tc>
      </w:tr>
      <w:tr w:rsidR="00233BF3" w:rsidRPr="00233BF3" w14:paraId="057D2572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9913D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7440020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D662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Nickel (Ni)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45F1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1.83E-01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0E4F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7.38E-02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CBC9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5.81E-03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A4D3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2.35E-03</w:t>
            </w:r>
          </w:p>
        </w:tc>
      </w:tr>
      <w:tr w:rsidR="00233BF3" w:rsidRPr="00233BF3" w14:paraId="74710548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4462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7782492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1F65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Selenium (Se)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3D96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1.55E-02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5971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3.43E-01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157F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4.94E-04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93FC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1.09E-02</w:t>
            </w:r>
          </w:p>
        </w:tc>
      </w:tr>
      <w:tr w:rsidR="00233BF3" w:rsidRPr="00233BF3" w14:paraId="6998B76A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9A16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7782492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0C72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Zinc (Zn)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2BB5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2.32E+00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A4BB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1.05E+00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7BF1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7.39E-02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9681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3.33E-02</w:t>
            </w:r>
          </w:p>
        </w:tc>
      </w:tr>
      <w:tr w:rsidR="00233BF3" w:rsidRPr="00233BF3" w14:paraId="3FCFCC61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5492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1086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3090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PCDD/F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081C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6.44E-07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077E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1.29E-07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4723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2.05E-08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E5CD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4.09E-09</w:t>
            </w:r>
          </w:p>
        </w:tc>
      </w:tr>
      <w:tr w:rsidR="00233BF3" w:rsidRPr="00233BF3" w14:paraId="25A99EAA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7617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1336363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0375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PCB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74B3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2.28E-04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BEAA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7.08E-08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825BF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7.24E-06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EDC0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2.25E-09</w:t>
            </w:r>
          </w:p>
        </w:tc>
      </w:tr>
      <w:tr w:rsidR="00233BF3" w:rsidRPr="00233BF3" w14:paraId="3B50DE8D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B745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50328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D843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Benzo(a)pyrene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6877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1.44E-02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8D2D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1.58E-05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B936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4.59E-04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197F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5.02E-07</w:t>
            </w:r>
          </w:p>
        </w:tc>
      </w:tr>
      <w:tr w:rsidR="00233BF3" w:rsidRPr="00233BF3" w14:paraId="24D560FC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90A7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205992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30CE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Benzo(b)fluoranthene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3C61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5.54E-04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4481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2.41E-03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FEF3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1.76E-05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944F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7.65E-05</w:t>
            </w:r>
          </w:p>
        </w:tc>
      </w:tr>
      <w:tr w:rsidR="00233BF3" w:rsidRPr="00233BF3" w14:paraId="72FAD993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658F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207089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F9C4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Benzo(k)fluoranthene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8D5F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1.99E-04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660F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1.89E-03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FA55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6.33E-06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6127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5.99E-05</w:t>
            </w:r>
          </w:p>
        </w:tc>
      </w:tr>
      <w:tr w:rsidR="00233BF3" w:rsidRPr="00233BF3" w14:paraId="2FC43690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D663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193395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62B8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Indeno(1,2,3-cd)pyrene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DCA7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4.81E-04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A1CD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1.90E-05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F29E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1.53E-05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5345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6.04E-07</w:t>
            </w:r>
          </w:p>
        </w:tc>
      </w:tr>
      <w:tr w:rsidR="00233BF3" w:rsidRPr="00233BF3" w14:paraId="7DEC64A7" w14:textId="77777777" w:rsidTr="00233BF3">
        <w:trPr>
          <w:trHeight w:val="300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0A82" w14:textId="77777777" w:rsidR="00233BF3" w:rsidRPr="00233BF3" w:rsidRDefault="00233BF3" w:rsidP="00233B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kern w:val="0"/>
                <w14:ligatures w14:val="none"/>
              </w:rPr>
              <w:t>118741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C8B0" w14:textId="77777777" w:rsidR="00233BF3" w:rsidRPr="00233BF3" w:rsidRDefault="00233BF3" w:rsidP="00233BF3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kern w:val="0"/>
                <w14:ligatures w14:val="none"/>
              </w:rPr>
              <w:t>HCB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C8E7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kern w:val="0"/>
                <w14:ligatures w14:val="none"/>
              </w:rPr>
              <w:t>3.25E-04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0BE7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kern w:val="0"/>
                <w14:ligatures w14:val="none"/>
              </w:rPr>
              <w:t>1.44E-04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696C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kern w:val="0"/>
                <w14:ligatures w14:val="none"/>
              </w:rPr>
              <w:t>1.03E-05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192A" w14:textId="77777777" w:rsidR="00233BF3" w:rsidRPr="00233BF3" w:rsidRDefault="00233BF3" w:rsidP="00233B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33BF3">
              <w:rPr>
                <w:rFonts w:ascii="Calibri" w:eastAsia="Times New Roman" w:hAnsi="Calibri" w:cs="Calibri"/>
                <w:kern w:val="0"/>
                <w14:ligatures w14:val="none"/>
              </w:rPr>
              <w:t>4.56E-06</w:t>
            </w:r>
          </w:p>
        </w:tc>
      </w:tr>
    </w:tbl>
    <w:p w14:paraId="4071E84F" w14:textId="54494BAD" w:rsidR="002D4C20" w:rsidRPr="00197885" w:rsidRDefault="00DD4AE6" w:rsidP="00197885">
      <w:pPr>
        <w:tabs>
          <w:tab w:val="left" w:pos="3940"/>
        </w:tabs>
        <w:rPr>
          <w:rFonts w:cstheme="minorHAnsi"/>
          <w:b/>
          <w:bCs/>
          <w:sz w:val="24"/>
          <w:szCs w:val="24"/>
        </w:rPr>
        <w:sectPr w:rsidR="002D4C20" w:rsidRPr="00197885" w:rsidSect="002D4C20">
          <w:pgSz w:w="11913" w:h="16850"/>
          <w:pgMar w:top="1440" w:right="1440" w:bottom="1440" w:left="1440" w:header="0" w:footer="1008" w:gutter="0"/>
          <w:cols w:space="720"/>
          <w:docGrid w:linePitch="299"/>
        </w:sectPr>
      </w:pPr>
      <w:r w:rsidRPr="00DD4AE6">
        <w:rPr>
          <w:rFonts w:cstheme="minorHAnsi"/>
          <w:sz w:val="24"/>
          <w:szCs w:val="24"/>
        </w:rPr>
        <w:br w:type="page"/>
      </w:r>
      <w:bookmarkStart w:id="0" w:name="_Hlk188026869"/>
    </w:p>
    <w:bookmarkEnd w:id="0"/>
    <w:p w14:paraId="1EE5470A" w14:textId="71D6AE6F" w:rsidR="00576E2C" w:rsidRPr="007F2F22" w:rsidRDefault="009010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Table S</w:t>
      </w:r>
      <w:r w:rsidR="00402A2F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. </w:t>
      </w:r>
      <w:r w:rsidR="005A70E5">
        <w:rPr>
          <w:rFonts w:cstheme="minorHAnsi"/>
          <w:sz w:val="24"/>
          <w:szCs w:val="24"/>
        </w:rPr>
        <w:t>Site-specific e</w:t>
      </w:r>
      <w:r w:rsidR="007F2F22" w:rsidRPr="007F2F22">
        <w:rPr>
          <w:rFonts w:cstheme="minorHAnsi"/>
          <w:sz w:val="24"/>
          <w:szCs w:val="24"/>
        </w:rPr>
        <w:t>xposure parameters of 50% Upper Limit Intake Rate</w:t>
      </w:r>
    </w:p>
    <w:tbl>
      <w:tblPr>
        <w:tblStyle w:val="TableGrid"/>
        <w:tblW w:w="13950" w:type="dxa"/>
        <w:tblInd w:w="-5" w:type="dxa"/>
        <w:tblLook w:val="04A0" w:firstRow="1" w:lastRow="0" w:firstColumn="1" w:lastColumn="0" w:noHBand="0" w:noVBand="1"/>
      </w:tblPr>
      <w:tblGrid>
        <w:gridCol w:w="4140"/>
        <w:gridCol w:w="1476"/>
        <w:gridCol w:w="1674"/>
        <w:gridCol w:w="1710"/>
        <w:gridCol w:w="1530"/>
        <w:gridCol w:w="1620"/>
        <w:gridCol w:w="1800"/>
      </w:tblGrid>
      <w:tr w:rsidR="007F2F22" w:rsidRPr="007F2F22" w14:paraId="7290E998" w14:textId="77777777" w:rsidTr="00B84F8C">
        <w:trPr>
          <w:tblHeader/>
        </w:trPr>
        <w:tc>
          <w:tcPr>
            <w:tcW w:w="4140" w:type="dxa"/>
            <w:vMerge w:val="restart"/>
            <w:vAlign w:val="center"/>
          </w:tcPr>
          <w:p w14:paraId="29B9A2A3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2F22">
              <w:rPr>
                <w:rFonts w:cstheme="minorHAnsi"/>
                <w:b/>
                <w:bCs/>
                <w:sz w:val="24"/>
                <w:szCs w:val="24"/>
              </w:rPr>
              <w:t>Intake rate</w:t>
            </w:r>
          </w:p>
        </w:tc>
        <w:tc>
          <w:tcPr>
            <w:tcW w:w="4860" w:type="dxa"/>
            <w:gridSpan w:val="3"/>
          </w:tcPr>
          <w:p w14:paraId="51A0FE49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2F22">
              <w:rPr>
                <w:rFonts w:cstheme="minorHAnsi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4950" w:type="dxa"/>
            <w:gridSpan w:val="3"/>
          </w:tcPr>
          <w:p w14:paraId="284823C4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F2F22">
              <w:rPr>
                <w:rFonts w:cstheme="minorHAnsi"/>
                <w:b/>
                <w:bCs/>
                <w:sz w:val="24"/>
                <w:szCs w:val="24"/>
              </w:rPr>
              <w:t>Female</w:t>
            </w:r>
          </w:p>
        </w:tc>
      </w:tr>
      <w:tr w:rsidR="007F2F22" w:rsidRPr="007F2F22" w14:paraId="5F5BB099" w14:textId="77777777" w:rsidTr="00B84F8C">
        <w:trPr>
          <w:tblHeader/>
        </w:trPr>
        <w:tc>
          <w:tcPr>
            <w:tcW w:w="4140" w:type="dxa"/>
            <w:vMerge/>
          </w:tcPr>
          <w:p w14:paraId="3C5E72CA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E6691EB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0-3 years old</w:t>
            </w:r>
          </w:p>
        </w:tc>
        <w:tc>
          <w:tcPr>
            <w:tcW w:w="1674" w:type="dxa"/>
          </w:tcPr>
          <w:p w14:paraId="0FF89261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3-16 years old</w:t>
            </w:r>
          </w:p>
        </w:tc>
        <w:tc>
          <w:tcPr>
            <w:tcW w:w="1710" w:type="dxa"/>
          </w:tcPr>
          <w:p w14:paraId="4E145AF2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16-70 years old</w:t>
            </w:r>
          </w:p>
        </w:tc>
        <w:tc>
          <w:tcPr>
            <w:tcW w:w="1530" w:type="dxa"/>
          </w:tcPr>
          <w:p w14:paraId="7DF1C93B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0-3 years old</w:t>
            </w:r>
          </w:p>
        </w:tc>
        <w:tc>
          <w:tcPr>
            <w:tcW w:w="1620" w:type="dxa"/>
          </w:tcPr>
          <w:p w14:paraId="3FC1DC09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3-16 years old</w:t>
            </w:r>
          </w:p>
        </w:tc>
        <w:tc>
          <w:tcPr>
            <w:tcW w:w="1800" w:type="dxa"/>
          </w:tcPr>
          <w:p w14:paraId="0B232C00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16-70 years old</w:t>
            </w:r>
          </w:p>
        </w:tc>
      </w:tr>
      <w:tr w:rsidR="007F2F22" w:rsidRPr="007F2F22" w14:paraId="779E871D" w14:textId="77777777" w:rsidTr="00B84F8C">
        <w:trPr>
          <w:tblHeader/>
        </w:trPr>
        <w:tc>
          <w:tcPr>
            <w:tcW w:w="4140" w:type="dxa"/>
            <w:vAlign w:val="center"/>
          </w:tcPr>
          <w:p w14:paraId="5B92CB0D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Inhalation (L/kg-d)</w:t>
            </w:r>
          </w:p>
        </w:tc>
        <w:tc>
          <w:tcPr>
            <w:tcW w:w="1476" w:type="dxa"/>
            <w:vAlign w:val="center"/>
          </w:tcPr>
          <w:p w14:paraId="29849A06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492.45</w:t>
            </w:r>
          </w:p>
        </w:tc>
        <w:tc>
          <w:tcPr>
            <w:tcW w:w="1674" w:type="dxa"/>
            <w:vAlign w:val="center"/>
          </w:tcPr>
          <w:p w14:paraId="5F15AC06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352.86</w:t>
            </w:r>
          </w:p>
        </w:tc>
        <w:tc>
          <w:tcPr>
            <w:tcW w:w="1710" w:type="dxa"/>
            <w:vAlign w:val="center"/>
          </w:tcPr>
          <w:p w14:paraId="5D7545D5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212.26</w:t>
            </w:r>
          </w:p>
        </w:tc>
        <w:tc>
          <w:tcPr>
            <w:tcW w:w="1530" w:type="dxa"/>
            <w:vAlign w:val="center"/>
          </w:tcPr>
          <w:p w14:paraId="7704EC8B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496.11</w:t>
            </w:r>
          </w:p>
        </w:tc>
        <w:tc>
          <w:tcPr>
            <w:tcW w:w="1620" w:type="dxa"/>
            <w:vAlign w:val="center"/>
          </w:tcPr>
          <w:p w14:paraId="12F38D7B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309.14</w:t>
            </w:r>
          </w:p>
        </w:tc>
        <w:tc>
          <w:tcPr>
            <w:tcW w:w="1800" w:type="dxa"/>
            <w:vAlign w:val="center"/>
          </w:tcPr>
          <w:p w14:paraId="24875A43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186.12</w:t>
            </w:r>
          </w:p>
        </w:tc>
      </w:tr>
      <w:tr w:rsidR="00B84F8C" w:rsidRPr="007F2F22" w14:paraId="76300DCB" w14:textId="77777777" w:rsidTr="00B84F8C">
        <w:trPr>
          <w:tblHeader/>
        </w:trPr>
        <w:tc>
          <w:tcPr>
            <w:tcW w:w="4140" w:type="dxa"/>
            <w:shd w:val="clear" w:color="auto" w:fill="auto"/>
            <w:vAlign w:val="center"/>
          </w:tcPr>
          <w:p w14:paraId="17B26E61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Weight (kg)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341490B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12.30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6A9C019C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39.80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DF6BCF9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70.40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BC8D98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11.60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910B36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37.20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67EE5B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58.10</w:t>
            </w:r>
          </w:p>
        </w:tc>
      </w:tr>
      <w:tr w:rsidR="007F2F22" w:rsidRPr="007F2F22" w14:paraId="2BE7B4EF" w14:textId="77777777" w:rsidTr="00B84F8C">
        <w:trPr>
          <w:tblHeader/>
        </w:trPr>
        <w:tc>
          <w:tcPr>
            <w:tcW w:w="4140" w:type="dxa"/>
            <w:vAlign w:val="center"/>
          </w:tcPr>
          <w:p w14:paraId="2C8E24CD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Intake of pork and its products (g/kg-d)</w:t>
            </w:r>
          </w:p>
        </w:tc>
        <w:tc>
          <w:tcPr>
            <w:tcW w:w="1476" w:type="dxa"/>
            <w:vAlign w:val="center"/>
          </w:tcPr>
          <w:p w14:paraId="64269048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1.72</w:t>
            </w:r>
          </w:p>
        </w:tc>
        <w:tc>
          <w:tcPr>
            <w:tcW w:w="1674" w:type="dxa"/>
            <w:vAlign w:val="center"/>
          </w:tcPr>
          <w:p w14:paraId="367A02C2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2.28</w:t>
            </w:r>
          </w:p>
        </w:tc>
        <w:tc>
          <w:tcPr>
            <w:tcW w:w="1710" w:type="dxa"/>
            <w:vAlign w:val="center"/>
          </w:tcPr>
          <w:p w14:paraId="01C895D6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1.41</w:t>
            </w:r>
          </w:p>
        </w:tc>
        <w:tc>
          <w:tcPr>
            <w:tcW w:w="1530" w:type="dxa"/>
            <w:vAlign w:val="center"/>
          </w:tcPr>
          <w:p w14:paraId="0728DF8E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1.78</w:t>
            </w:r>
          </w:p>
        </w:tc>
        <w:tc>
          <w:tcPr>
            <w:tcW w:w="1620" w:type="dxa"/>
            <w:vAlign w:val="center"/>
          </w:tcPr>
          <w:p w14:paraId="4614EF87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1.85</w:t>
            </w:r>
          </w:p>
        </w:tc>
        <w:tc>
          <w:tcPr>
            <w:tcW w:w="1800" w:type="dxa"/>
            <w:vAlign w:val="center"/>
          </w:tcPr>
          <w:p w14:paraId="2C35ED92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1.08</w:t>
            </w:r>
          </w:p>
        </w:tc>
      </w:tr>
      <w:tr w:rsidR="007F2F22" w:rsidRPr="007F2F22" w14:paraId="3FF7226D" w14:textId="77777777" w:rsidTr="00B84F8C">
        <w:trPr>
          <w:tblHeader/>
        </w:trPr>
        <w:tc>
          <w:tcPr>
            <w:tcW w:w="4140" w:type="dxa"/>
            <w:vAlign w:val="center"/>
          </w:tcPr>
          <w:p w14:paraId="731505D2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Intake of beef and its products (g/kg-d)</w:t>
            </w:r>
          </w:p>
        </w:tc>
        <w:tc>
          <w:tcPr>
            <w:tcW w:w="1476" w:type="dxa"/>
            <w:vAlign w:val="center"/>
          </w:tcPr>
          <w:p w14:paraId="088D30B2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0.07</w:t>
            </w:r>
          </w:p>
        </w:tc>
        <w:tc>
          <w:tcPr>
            <w:tcW w:w="1674" w:type="dxa"/>
            <w:vAlign w:val="center"/>
          </w:tcPr>
          <w:p w14:paraId="2B91C341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0.27</w:t>
            </w:r>
          </w:p>
        </w:tc>
        <w:tc>
          <w:tcPr>
            <w:tcW w:w="1710" w:type="dxa"/>
            <w:vAlign w:val="center"/>
          </w:tcPr>
          <w:p w14:paraId="11FC5CFF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0.24</w:t>
            </w:r>
          </w:p>
        </w:tc>
        <w:tc>
          <w:tcPr>
            <w:tcW w:w="1530" w:type="dxa"/>
            <w:vAlign w:val="center"/>
          </w:tcPr>
          <w:p w14:paraId="198867F3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0.12</w:t>
            </w:r>
          </w:p>
        </w:tc>
        <w:tc>
          <w:tcPr>
            <w:tcW w:w="1620" w:type="dxa"/>
            <w:vAlign w:val="center"/>
          </w:tcPr>
          <w:p w14:paraId="2108896E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0.17</w:t>
            </w:r>
          </w:p>
        </w:tc>
        <w:tc>
          <w:tcPr>
            <w:tcW w:w="1800" w:type="dxa"/>
            <w:vAlign w:val="center"/>
          </w:tcPr>
          <w:p w14:paraId="5F8D049F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0.13</w:t>
            </w:r>
          </w:p>
        </w:tc>
      </w:tr>
      <w:tr w:rsidR="007F2F22" w:rsidRPr="007F2F22" w14:paraId="0F11F234" w14:textId="77777777" w:rsidTr="00B84F8C">
        <w:trPr>
          <w:tblHeader/>
        </w:trPr>
        <w:tc>
          <w:tcPr>
            <w:tcW w:w="4140" w:type="dxa"/>
            <w:vAlign w:val="center"/>
          </w:tcPr>
          <w:p w14:paraId="06F08133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Intake of poultry and poultry products (g/kg-d)</w:t>
            </w:r>
          </w:p>
        </w:tc>
        <w:tc>
          <w:tcPr>
            <w:tcW w:w="1476" w:type="dxa"/>
            <w:vAlign w:val="center"/>
          </w:tcPr>
          <w:p w14:paraId="53992D96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0.41</w:t>
            </w:r>
          </w:p>
        </w:tc>
        <w:tc>
          <w:tcPr>
            <w:tcW w:w="1674" w:type="dxa"/>
            <w:vAlign w:val="center"/>
          </w:tcPr>
          <w:p w14:paraId="3676A5D7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1.19</w:t>
            </w:r>
          </w:p>
        </w:tc>
        <w:tc>
          <w:tcPr>
            <w:tcW w:w="1710" w:type="dxa"/>
            <w:vAlign w:val="center"/>
          </w:tcPr>
          <w:p w14:paraId="00C4F47D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0.52</w:t>
            </w:r>
          </w:p>
        </w:tc>
        <w:tc>
          <w:tcPr>
            <w:tcW w:w="1530" w:type="dxa"/>
            <w:vAlign w:val="center"/>
          </w:tcPr>
          <w:p w14:paraId="1EE4088C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0.48</w:t>
            </w:r>
          </w:p>
        </w:tc>
        <w:tc>
          <w:tcPr>
            <w:tcW w:w="1620" w:type="dxa"/>
            <w:vAlign w:val="center"/>
          </w:tcPr>
          <w:p w14:paraId="2D28B1FC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0.89</w:t>
            </w:r>
          </w:p>
        </w:tc>
        <w:tc>
          <w:tcPr>
            <w:tcW w:w="1800" w:type="dxa"/>
            <w:vAlign w:val="center"/>
          </w:tcPr>
          <w:p w14:paraId="0D40EEB3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0.02</w:t>
            </w:r>
          </w:p>
        </w:tc>
      </w:tr>
      <w:tr w:rsidR="007F2F22" w:rsidRPr="007F2F22" w14:paraId="4327DAE6" w14:textId="77777777" w:rsidTr="00B84F8C">
        <w:trPr>
          <w:tblHeader/>
        </w:trPr>
        <w:tc>
          <w:tcPr>
            <w:tcW w:w="4140" w:type="dxa"/>
            <w:vAlign w:val="center"/>
          </w:tcPr>
          <w:p w14:paraId="3E857451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Egg intake (g/kg-d)</w:t>
            </w:r>
          </w:p>
        </w:tc>
        <w:tc>
          <w:tcPr>
            <w:tcW w:w="1476" w:type="dxa"/>
            <w:vAlign w:val="center"/>
          </w:tcPr>
          <w:p w14:paraId="20CC2B32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1.41</w:t>
            </w:r>
          </w:p>
        </w:tc>
        <w:tc>
          <w:tcPr>
            <w:tcW w:w="1674" w:type="dxa"/>
            <w:vAlign w:val="center"/>
          </w:tcPr>
          <w:p w14:paraId="53A1DE33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1.19</w:t>
            </w:r>
          </w:p>
        </w:tc>
        <w:tc>
          <w:tcPr>
            <w:tcW w:w="1710" w:type="dxa"/>
            <w:vAlign w:val="center"/>
          </w:tcPr>
          <w:p w14:paraId="03D63DD9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0.56</w:t>
            </w:r>
          </w:p>
        </w:tc>
        <w:tc>
          <w:tcPr>
            <w:tcW w:w="1530" w:type="dxa"/>
            <w:vAlign w:val="center"/>
          </w:tcPr>
          <w:p w14:paraId="4D0F4FD9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1.41</w:t>
            </w:r>
          </w:p>
        </w:tc>
        <w:tc>
          <w:tcPr>
            <w:tcW w:w="1620" w:type="dxa"/>
            <w:vAlign w:val="center"/>
          </w:tcPr>
          <w:p w14:paraId="5F772381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1.13</w:t>
            </w:r>
          </w:p>
        </w:tc>
        <w:tc>
          <w:tcPr>
            <w:tcW w:w="1800" w:type="dxa"/>
            <w:vAlign w:val="center"/>
          </w:tcPr>
          <w:p w14:paraId="7899E660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0.45</w:t>
            </w:r>
          </w:p>
        </w:tc>
      </w:tr>
      <w:tr w:rsidR="007F2F22" w:rsidRPr="007F2F22" w14:paraId="38420A58" w14:textId="77777777" w:rsidTr="00B84F8C">
        <w:trPr>
          <w:tblHeader/>
        </w:trPr>
        <w:tc>
          <w:tcPr>
            <w:tcW w:w="4140" w:type="dxa"/>
            <w:vAlign w:val="center"/>
          </w:tcPr>
          <w:p w14:paraId="6B05844A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Dairy intake (g/kg-d)</w:t>
            </w:r>
          </w:p>
        </w:tc>
        <w:tc>
          <w:tcPr>
            <w:tcW w:w="1476" w:type="dxa"/>
            <w:vAlign w:val="center"/>
          </w:tcPr>
          <w:p w14:paraId="4DB109D0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7.20</w:t>
            </w:r>
          </w:p>
        </w:tc>
        <w:tc>
          <w:tcPr>
            <w:tcW w:w="1674" w:type="dxa"/>
            <w:vAlign w:val="center"/>
          </w:tcPr>
          <w:p w14:paraId="1BD23F04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2.98</w:t>
            </w:r>
          </w:p>
        </w:tc>
        <w:tc>
          <w:tcPr>
            <w:tcW w:w="1710" w:type="dxa"/>
            <w:vAlign w:val="center"/>
          </w:tcPr>
          <w:p w14:paraId="6BC836BF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0.81</w:t>
            </w:r>
          </w:p>
        </w:tc>
        <w:tc>
          <w:tcPr>
            <w:tcW w:w="1530" w:type="dxa"/>
            <w:vAlign w:val="center"/>
          </w:tcPr>
          <w:p w14:paraId="7AE9235C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5.67</w:t>
            </w:r>
          </w:p>
        </w:tc>
        <w:tc>
          <w:tcPr>
            <w:tcW w:w="1620" w:type="dxa"/>
            <w:vAlign w:val="center"/>
          </w:tcPr>
          <w:p w14:paraId="5CFE88DD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2.92</w:t>
            </w:r>
          </w:p>
        </w:tc>
        <w:tc>
          <w:tcPr>
            <w:tcW w:w="1800" w:type="dxa"/>
            <w:vAlign w:val="center"/>
          </w:tcPr>
          <w:p w14:paraId="2BD57DA6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0.88</w:t>
            </w:r>
          </w:p>
        </w:tc>
      </w:tr>
      <w:tr w:rsidR="007F2F22" w:rsidRPr="007F2F22" w14:paraId="5009F79D" w14:textId="77777777" w:rsidTr="00B84F8C">
        <w:trPr>
          <w:tblHeader/>
        </w:trPr>
        <w:tc>
          <w:tcPr>
            <w:tcW w:w="4140" w:type="dxa"/>
            <w:vAlign w:val="center"/>
          </w:tcPr>
          <w:p w14:paraId="58939EEB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Intake of leafy vegetables (g/kg-d)</w:t>
            </w:r>
          </w:p>
        </w:tc>
        <w:tc>
          <w:tcPr>
            <w:tcW w:w="1476" w:type="dxa"/>
            <w:vAlign w:val="center"/>
          </w:tcPr>
          <w:p w14:paraId="32448C1E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0.76</w:t>
            </w:r>
          </w:p>
        </w:tc>
        <w:tc>
          <w:tcPr>
            <w:tcW w:w="1674" w:type="dxa"/>
            <w:vAlign w:val="center"/>
          </w:tcPr>
          <w:p w14:paraId="0AC02036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1.24</w:t>
            </w:r>
          </w:p>
        </w:tc>
        <w:tc>
          <w:tcPr>
            <w:tcW w:w="1710" w:type="dxa"/>
            <w:vAlign w:val="center"/>
          </w:tcPr>
          <w:p w14:paraId="07A06BC5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0.95</w:t>
            </w:r>
          </w:p>
        </w:tc>
        <w:tc>
          <w:tcPr>
            <w:tcW w:w="1530" w:type="dxa"/>
            <w:vAlign w:val="center"/>
          </w:tcPr>
          <w:p w14:paraId="3053283A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1.12</w:t>
            </w:r>
          </w:p>
        </w:tc>
        <w:tc>
          <w:tcPr>
            <w:tcW w:w="1620" w:type="dxa"/>
            <w:vAlign w:val="center"/>
          </w:tcPr>
          <w:p w14:paraId="013B13BD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1.18</w:t>
            </w:r>
          </w:p>
        </w:tc>
        <w:tc>
          <w:tcPr>
            <w:tcW w:w="1800" w:type="dxa"/>
            <w:vAlign w:val="center"/>
          </w:tcPr>
          <w:p w14:paraId="5270E4E5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1.08</w:t>
            </w:r>
          </w:p>
        </w:tc>
      </w:tr>
      <w:tr w:rsidR="007F2F22" w:rsidRPr="007F2F22" w14:paraId="4908B3E8" w14:textId="77777777" w:rsidTr="00B84F8C">
        <w:trPr>
          <w:tblHeader/>
        </w:trPr>
        <w:tc>
          <w:tcPr>
            <w:tcW w:w="4140" w:type="dxa"/>
            <w:vAlign w:val="center"/>
          </w:tcPr>
          <w:p w14:paraId="296D1FD9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Fruit intake (g/kg-d)</w:t>
            </w:r>
          </w:p>
        </w:tc>
        <w:tc>
          <w:tcPr>
            <w:tcW w:w="1476" w:type="dxa"/>
            <w:vAlign w:val="center"/>
          </w:tcPr>
          <w:p w14:paraId="5A6B8B31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4.09</w:t>
            </w:r>
          </w:p>
        </w:tc>
        <w:tc>
          <w:tcPr>
            <w:tcW w:w="1674" w:type="dxa"/>
            <w:vAlign w:val="center"/>
          </w:tcPr>
          <w:p w14:paraId="6AC7BBF4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2.55</w:t>
            </w:r>
          </w:p>
        </w:tc>
        <w:tc>
          <w:tcPr>
            <w:tcW w:w="1710" w:type="dxa"/>
            <w:vAlign w:val="center"/>
          </w:tcPr>
          <w:p w14:paraId="0B8261BA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2.34</w:t>
            </w:r>
          </w:p>
        </w:tc>
        <w:tc>
          <w:tcPr>
            <w:tcW w:w="1530" w:type="dxa"/>
            <w:vAlign w:val="center"/>
          </w:tcPr>
          <w:p w14:paraId="23EBC735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3.61</w:t>
            </w:r>
          </w:p>
        </w:tc>
        <w:tc>
          <w:tcPr>
            <w:tcW w:w="1620" w:type="dxa"/>
            <w:vAlign w:val="center"/>
          </w:tcPr>
          <w:p w14:paraId="2745FD4B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2.75</w:t>
            </w:r>
          </w:p>
        </w:tc>
        <w:tc>
          <w:tcPr>
            <w:tcW w:w="1800" w:type="dxa"/>
            <w:vAlign w:val="center"/>
          </w:tcPr>
          <w:p w14:paraId="4312F333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2.99</w:t>
            </w:r>
          </w:p>
        </w:tc>
      </w:tr>
      <w:tr w:rsidR="007F2F22" w:rsidRPr="007F2F22" w14:paraId="16370DA6" w14:textId="77777777" w:rsidTr="00B84F8C">
        <w:trPr>
          <w:tblHeader/>
        </w:trPr>
        <w:tc>
          <w:tcPr>
            <w:tcW w:w="4140" w:type="dxa"/>
            <w:vAlign w:val="center"/>
          </w:tcPr>
          <w:p w14:paraId="6DEAB6F3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Rootstalk intake (g/kg-d)</w:t>
            </w:r>
          </w:p>
        </w:tc>
        <w:tc>
          <w:tcPr>
            <w:tcW w:w="1476" w:type="dxa"/>
            <w:vAlign w:val="center"/>
          </w:tcPr>
          <w:p w14:paraId="60798927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1.27</w:t>
            </w:r>
          </w:p>
        </w:tc>
        <w:tc>
          <w:tcPr>
            <w:tcW w:w="1674" w:type="dxa"/>
            <w:vAlign w:val="center"/>
          </w:tcPr>
          <w:p w14:paraId="318F8731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1.22</w:t>
            </w:r>
          </w:p>
        </w:tc>
        <w:tc>
          <w:tcPr>
            <w:tcW w:w="1710" w:type="dxa"/>
            <w:vAlign w:val="center"/>
          </w:tcPr>
          <w:p w14:paraId="6A423D76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0.75</w:t>
            </w:r>
          </w:p>
        </w:tc>
        <w:tc>
          <w:tcPr>
            <w:tcW w:w="1530" w:type="dxa"/>
            <w:vAlign w:val="center"/>
          </w:tcPr>
          <w:p w14:paraId="0A3CCFD5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1.46</w:t>
            </w:r>
          </w:p>
        </w:tc>
        <w:tc>
          <w:tcPr>
            <w:tcW w:w="1620" w:type="dxa"/>
            <w:vAlign w:val="center"/>
          </w:tcPr>
          <w:p w14:paraId="59FDCA6F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1.10</w:t>
            </w:r>
          </w:p>
        </w:tc>
        <w:tc>
          <w:tcPr>
            <w:tcW w:w="1800" w:type="dxa"/>
            <w:vAlign w:val="center"/>
          </w:tcPr>
          <w:p w14:paraId="784BFD08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0.95</w:t>
            </w:r>
          </w:p>
        </w:tc>
      </w:tr>
      <w:tr w:rsidR="007F2F22" w:rsidRPr="007F2F22" w14:paraId="483D2CE6" w14:textId="77777777" w:rsidTr="00B84F8C">
        <w:trPr>
          <w:tblHeader/>
        </w:trPr>
        <w:tc>
          <w:tcPr>
            <w:tcW w:w="4140" w:type="dxa"/>
            <w:vAlign w:val="center"/>
          </w:tcPr>
          <w:p w14:paraId="591368F4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Fish and shellfish intake (g/kg-d)</w:t>
            </w:r>
          </w:p>
        </w:tc>
        <w:tc>
          <w:tcPr>
            <w:tcW w:w="1476" w:type="dxa"/>
            <w:vAlign w:val="center"/>
          </w:tcPr>
          <w:p w14:paraId="58AE35B3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0.36</w:t>
            </w:r>
          </w:p>
        </w:tc>
        <w:tc>
          <w:tcPr>
            <w:tcW w:w="1674" w:type="dxa"/>
            <w:vAlign w:val="center"/>
          </w:tcPr>
          <w:p w14:paraId="2E4F04CC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0.14</w:t>
            </w:r>
          </w:p>
        </w:tc>
        <w:tc>
          <w:tcPr>
            <w:tcW w:w="1710" w:type="dxa"/>
            <w:vAlign w:val="center"/>
          </w:tcPr>
          <w:p w14:paraId="2877C7C0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0.17</w:t>
            </w:r>
          </w:p>
        </w:tc>
        <w:tc>
          <w:tcPr>
            <w:tcW w:w="1530" w:type="dxa"/>
            <w:vAlign w:val="center"/>
          </w:tcPr>
          <w:p w14:paraId="1636C8B9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0.25</w:t>
            </w:r>
          </w:p>
        </w:tc>
        <w:tc>
          <w:tcPr>
            <w:tcW w:w="1620" w:type="dxa"/>
            <w:vAlign w:val="center"/>
          </w:tcPr>
          <w:p w14:paraId="4EBF2EFB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0.09</w:t>
            </w:r>
          </w:p>
        </w:tc>
        <w:tc>
          <w:tcPr>
            <w:tcW w:w="1800" w:type="dxa"/>
            <w:vAlign w:val="center"/>
          </w:tcPr>
          <w:p w14:paraId="177A41DB" w14:textId="77777777" w:rsidR="007F2F22" w:rsidRPr="007F2F22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7F2F22">
              <w:rPr>
                <w:rFonts w:cstheme="minorHAnsi"/>
                <w:sz w:val="24"/>
                <w:szCs w:val="24"/>
              </w:rPr>
              <w:t>0.16</w:t>
            </w:r>
          </w:p>
        </w:tc>
      </w:tr>
    </w:tbl>
    <w:p w14:paraId="378DE516" w14:textId="6C89CC8D" w:rsidR="007F2F22" w:rsidRDefault="007F2F22" w:rsidP="007F2F22">
      <w:pPr>
        <w:pStyle w:val="Caption"/>
        <w:keepNext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7F2F22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Source: National Food Consumption Database </w:t>
      </w:r>
      <w:r w:rsidRPr="007F2F22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fldChar w:fldCharType="begin"/>
      </w:r>
      <w:r w:rsidRPr="007F2F22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instrText xml:space="preserve"> ADDIN EN.CITE &lt;EndNote&gt;&lt;Cite&gt;&lt;Author&gt;National Food Consumption Database&lt;/Author&gt;&lt;Year&gt;2024&lt;/Year&gt;&lt;RecNum&gt;94&lt;/RecNum&gt;&lt;DisplayText&gt;[120]&lt;/DisplayText&gt;&lt;record&gt;&lt;rec-number&gt;94&lt;/rec-number&gt;&lt;foreign-keys&gt;&lt;key app="EN" db-id="xedefzvvutfd92epe0dp2fwbvfxwp5x2svrd" timestamp="1707385919"&gt;94&lt;/key&gt;&lt;/foreign-keys&gt;&lt;ref-type name="Web Page"&gt;12&lt;/ref-type&gt;&lt;contributors&gt;&lt;authors&gt;&lt;author&gt;National Food Consumption Database,&lt;/author&gt;&lt;/authors&gt;&lt;/contributors&gt;&lt;titles&gt;&lt;title&gt;&lt;style face="normal" font="default" charset="136" size="100%"&gt;</w:instrText>
      </w:r>
      <w:r w:rsidRPr="007F2F22">
        <w:rPr>
          <w:rFonts w:asciiTheme="minorHAnsi" w:eastAsia="新細明體" w:hAnsiTheme="minorHAnsi" w:cstheme="minorHAnsi"/>
          <w:i w:val="0"/>
          <w:iCs w:val="0"/>
          <w:color w:val="auto"/>
          <w:sz w:val="24"/>
          <w:szCs w:val="24"/>
        </w:rPr>
        <w:instrText>攝食量數據與食物碼之檢索</w:instrText>
      </w:r>
      <w:r w:rsidRPr="007F2F22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instrText>&lt;/style&gt;&lt;/title&gt;&lt;/titles&gt;&lt;dates&gt;&lt;year&gt;2024&lt;/year&gt;&lt;/dates&gt;&lt;urls&gt;&lt;related-urls&gt;&lt;url&gt;https://tnfcds.nhri.edu.tw/index.php?action=search_list&lt;/url&gt;&lt;/related-urls&gt;&lt;/urls&gt;&lt;/record&gt;&lt;/Cite&gt;&lt;/EndNote&gt;</w:instrText>
      </w:r>
      <w:r w:rsidRPr="007F2F22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fldChar w:fldCharType="separate"/>
      </w:r>
      <w:r w:rsidRPr="007F2F22">
        <w:rPr>
          <w:rFonts w:asciiTheme="minorHAnsi" w:hAnsiTheme="minorHAnsi" w:cstheme="minorHAnsi"/>
          <w:i w:val="0"/>
          <w:iCs w:val="0"/>
          <w:noProof/>
          <w:color w:val="auto"/>
          <w:sz w:val="24"/>
          <w:szCs w:val="24"/>
        </w:rPr>
        <w:t>[120]</w:t>
      </w:r>
      <w:r w:rsidRPr="007F2F22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fldChar w:fldCharType="end"/>
      </w:r>
    </w:p>
    <w:p w14:paraId="7D7921EC" w14:textId="77777777" w:rsidR="007F2F22" w:rsidRDefault="007F2F22">
      <w:pPr>
        <w:rPr>
          <w:rFonts w:eastAsia="Times New Roman" w:cstheme="minorHAnsi"/>
          <w:kern w:val="0"/>
          <w:sz w:val="24"/>
          <w:szCs w:val="24"/>
          <w:lang w:eastAsia="en-US"/>
        </w:rPr>
      </w:pPr>
      <w:r>
        <w:rPr>
          <w:rFonts w:cstheme="minorHAnsi"/>
          <w:i/>
          <w:iCs/>
          <w:sz w:val="24"/>
          <w:szCs w:val="24"/>
        </w:rPr>
        <w:br w:type="page"/>
      </w:r>
    </w:p>
    <w:p w14:paraId="3AC072A8" w14:textId="09FEA6EF" w:rsidR="007F2F22" w:rsidRPr="007F2F22" w:rsidRDefault="00901030" w:rsidP="007F2F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Table S</w:t>
      </w:r>
      <w:r w:rsidR="00402A2F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</w:t>
      </w:r>
      <w:r w:rsidR="005A70E5">
        <w:rPr>
          <w:rFonts w:cstheme="minorHAnsi"/>
          <w:sz w:val="24"/>
          <w:szCs w:val="24"/>
        </w:rPr>
        <w:t xml:space="preserve"> Site-specific</w:t>
      </w:r>
      <w:r>
        <w:rPr>
          <w:rFonts w:cstheme="minorHAnsi"/>
          <w:sz w:val="24"/>
          <w:szCs w:val="24"/>
        </w:rPr>
        <w:t xml:space="preserve"> </w:t>
      </w:r>
      <w:r w:rsidR="005A70E5">
        <w:rPr>
          <w:rFonts w:cstheme="minorHAnsi"/>
          <w:sz w:val="24"/>
          <w:szCs w:val="24"/>
        </w:rPr>
        <w:t>e</w:t>
      </w:r>
      <w:r w:rsidR="007F2F22" w:rsidRPr="007F2F22">
        <w:rPr>
          <w:rFonts w:cstheme="minorHAnsi"/>
          <w:sz w:val="24"/>
          <w:szCs w:val="24"/>
        </w:rPr>
        <w:t xml:space="preserve">xposure parameters of </w:t>
      </w:r>
      <w:r w:rsidR="007F2F22">
        <w:rPr>
          <w:rFonts w:cstheme="minorHAnsi"/>
          <w:sz w:val="24"/>
          <w:szCs w:val="24"/>
        </w:rPr>
        <w:t>95</w:t>
      </w:r>
      <w:r w:rsidR="007F2F22" w:rsidRPr="007F2F22">
        <w:rPr>
          <w:rFonts w:cstheme="minorHAnsi"/>
          <w:sz w:val="24"/>
          <w:szCs w:val="24"/>
        </w:rPr>
        <w:t>% Upper Limit Intake Rate</w:t>
      </w:r>
    </w:p>
    <w:tbl>
      <w:tblPr>
        <w:tblStyle w:val="TableGrid"/>
        <w:tblW w:w="13950" w:type="dxa"/>
        <w:tblInd w:w="-5" w:type="dxa"/>
        <w:tblLook w:val="04A0" w:firstRow="1" w:lastRow="0" w:firstColumn="1" w:lastColumn="0" w:noHBand="0" w:noVBand="1"/>
      </w:tblPr>
      <w:tblGrid>
        <w:gridCol w:w="4140"/>
        <w:gridCol w:w="1476"/>
        <w:gridCol w:w="1674"/>
        <w:gridCol w:w="1710"/>
        <w:gridCol w:w="1530"/>
        <w:gridCol w:w="1620"/>
        <w:gridCol w:w="1800"/>
      </w:tblGrid>
      <w:tr w:rsidR="007F2F22" w:rsidRPr="0060399C" w14:paraId="5556969F" w14:textId="77777777" w:rsidTr="003A6FDE">
        <w:trPr>
          <w:tblHeader/>
        </w:trPr>
        <w:tc>
          <w:tcPr>
            <w:tcW w:w="4140" w:type="dxa"/>
            <w:vMerge w:val="restart"/>
            <w:vAlign w:val="center"/>
          </w:tcPr>
          <w:p w14:paraId="4B9813C6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0399C">
              <w:rPr>
                <w:b/>
                <w:bCs/>
                <w:sz w:val="24"/>
                <w:szCs w:val="24"/>
              </w:rPr>
              <w:t>Intake rate</w:t>
            </w:r>
          </w:p>
        </w:tc>
        <w:tc>
          <w:tcPr>
            <w:tcW w:w="4860" w:type="dxa"/>
            <w:gridSpan w:val="3"/>
          </w:tcPr>
          <w:p w14:paraId="243B61C2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0399C">
              <w:rPr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4950" w:type="dxa"/>
            <w:gridSpan w:val="3"/>
          </w:tcPr>
          <w:p w14:paraId="15220641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0399C">
              <w:rPr>
                <w:b/>
                <w:bCs/>
                <w:sz w:val="24"/>
                <w:szCs w:val="24"/>
              </w:rPr>
              <w:t>Female</w:t>
            </w:r>
          </w:p>
        </w:tc>
      </w:tr>
      <w:tr w:rsidR="007F2F22" w:rsidRPr="0060399C" w14:paraId="0D5C2AE3" w14:textId="77777777" w:rsidTr="003A6FDE">
        <w:trPr>
          <w:tblHeader/>
        </w:trPr>
        <w:tc>
          <w:tcPr>
            <w:tcW w:w="4140" w:type="dxa"/>
            <w:vMerge/>
          </w:tcPr>
          <w:p w14:paraId="75DD35A3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14:paraId="425FB34A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0-3 years old</w:t>
            </w:r>
          </w:p>
        </w:tc>
        <w:tc>
          <w:tcPr>
            <w:tcW w:w="1674" w:type="dxa"/>
          </w:tcPr>
          <w:p w14:paraId="6C6DE822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3-16 years old</w:t>
            </w:r>
          </w:p>
        </w:tc>
        <w:tc>
          <w:tcPr>
            <w:tcW w:w="1710" w:type="dxa"/>
          </w:tcPr>
          <w:p w14:paraId="4F6F60C7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16-70 years old</w:t>
            </w:r>
          </w:p>
        </w:tc>
        <w:tc>
          <w:tcPr>
            <w:tcW w:w="1530" w:type="dxa"/>
          </w:tcPr>
          <w:p w14:paraId="7EE09904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0-3 years old</w:t>
            </w:r>
          </w:p>
        </w:tc>
        <w:tc>
          <w:tcPr>
            <w:tcW w:w="1620" w:type="dxa"/>
          </w:tcPr>
          <w:p w14:paraId="095B2FC8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3-16 years old</w:t>
            </w:r>
          </w:p>
        </w:tc>
        <w:tc>
          <w:tcPr>
            <w:tcW w:w="1800" w:type="dxa"/>
          </w:tcPr>
          <w:p w14:paraId="0A44D2EB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16-70 years old</w:t>
            </w:r>
          </w:p>
        </w:tc>
      </w:tr>
      <w:tr w:rsidR="007F2F22" w:rsidRPr="0060399C" w14:paraId="1FCCB5CA" w14:textId="77777777" w:rsidTr="003A6FDE">
        <w:tc>
          <w:tcPr>
            <w:tcW w:w="4140" w:type="dxa"/>
            <w:vAlign w:val="center"/>
          </w:tcPr>
          <w:p w14:paraId="23E5EBB5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Inhalation (L/kg-d)</w:t>
            </w:r>
          </w:p>
        </w:tc>
        <w:tc>
          <w:tcPr>
            <w:tcW w:w="1476" w:type="dxa"/>
            <w:vAlign w:val="center"/>
          </w:tcPr>
          <w:p w14:paraId="46903CCB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512.80</w:t>
            </w:r>
          </w:p>
        </w:tc>
        <w:tc>
          <w:tcPr>
            <w:tcW w:w="1674" w:type="dxa"/>
            <w:vAlign w:val="center"/>
          </w:tcPr>
          <w:p w14:paraId="267920DF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359.26</w:t>
            </w:r>
          </w:p>
        </w:tc>
        <w:tc>
          <w:tcPr>
            <w:tcW w:w="1710" w:type="dxa"/>
            <w:vAlign w:val="center"/>
          </w:tcPr>
          <w:p w14:paraId="0FEEDEC9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214.60</w:t>
            </w:r>
          </w:p>
        </w:tc>
        <w:tc>
          <w:tcPr>
            <w:tcW w:w="1530" w:type="dxa"/>
            <w:vAlign w:val="center"/>
          </w:tcPr>
          <w:p w14:paraId="59E57B57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504.07</w:t>
            </w:r>
          </w:p>
        </w:tc>
        <w:tc>
          <w:tcPr>
            <w:tcW w:w="1620" w:type="dxa"/>
            <w:vAlign w:val="center"/>
          </w:tcPr>
          <w:p w14:paraId="53B9ACE5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314.1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800" w:type="dxa"/>
            <w:vAlign w:val="center"/>
          </w:tcPr>
          <w:p w14:paraId="152AA370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188.42</w:t>
            </w:r>
          </w:p>
        </w:tc>
      </w:tr>
      <w:tr w:rsidR="007F2F22" w:rsidRPr="0060399C" w14:paraId="63333413" w14:textId="77777777" w:rsidTr="007F2F22">
        <w:tc>
          <w:tcPr>
            <w:tcW w:w="4140" w:type="dxa"/>
            <w:shd w:val="clear" w:color="auto" w:fill="auto"/>
            <w:vAlign w:val="center"/>
          </w:tcPr>
          <w:p w14:paraId="0B66BF68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Weight (kg)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7FC9B505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12.3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674" w:type="dxa"/>
            <w:shd w:val="clear" w:color="auto" w:fill="auto"/>
            <w:vAlign w:val="center"/>
          </w:tcPr>
          <w:p w14:paraId="78328284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39.8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4C5EBFA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70.4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FAB08E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11.6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7543683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37.2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4BC3468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58.1</w:t>
            </w:r>
            <w:r>
              <w:rPr>
                <w:sz w:val="24"/>
                <w:szCs w:val="24"/>
              </w:rPr>
              <w:t>0</w:t>
            </w:r>
          </w:p>
        </w:tc>
      </w:tr>
      <w:tr w:rsidR="007F2F22" w:rsidRPr="0060399C" w14:paraId="62619A88" w14:textId="77777777" w:rsidTr="003A6FDE">
        <w:tc>
          <w:tcPr>
            <w:tcW w:w="4140" w:type="dxa"/>
            <w:vAlign w:val="center"/>
          </w:tcPr>
          <w:p w14:paraId="3E61A2E1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Intake of pork and its products (g/kg-d)</w:t>
            </w:r>
          </w:p>
        </w:tc>
        <w:tc>
          <w:tcPr>
            <w:tcW w:w="1476" w:type="dxa"/>
            <w:vAlign w:val="center"/>
          </w:tcPr>
          <w:p w14:paraId="42B273BF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2.3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674" w:type="dxa"/>
            <w:vAlign w:val="center"/>
          </w:tcPr>
          <w:p w14:paraId="530F3057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2.78</w:t>
            </w:r>
          </w:p>
        </w:tc>
        <w:tc>
          <w:tcPr>
            <w:tcW w:w="1710" w:type="dxa"/>
            <w:vAlign w:val="center"/>
          </w:tcPr>
          <w:p w14:paraId="08BE5E2A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1.83</w:t>
            </w:r>
          </w:p>
        </w:tc>
        <w:tc>
          <w:tcPr>
            <w:tcW w:w="1530" w:type="dxa"/>
            <w:vAlign w:val="center"/>
          </w:tcPr>
          <w:p w14:paraId="0A2F1B99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2.45</w:t>
            </w:r>
          </w:p>
        </w:tc>
        <w:tc>
          <w:tcPr>
            <w:tcW w:w="1620" w:type="dxa"/>
            <w:vAlign w:val="center"/>
          </w:tcPr>
          <w:p w14:paraId="4C4261BF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2.31</w:t>
            </w:r>
          </w:p>
        </w:tc>
        <w:tc>
          <w:tcPr>
            <w:tcW w:w="1800" w:type="dxa"/>
            <w:vAlign w:val="center"/>
          </w:tcPr>
          <w:p w14:paraId="29ACB9D3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1.467</w:t>
            </w:r>
          </w:p>
        </w:tc>
      </w:tr>
      <w:tr w:rsidR="007F2F22" w:rsidRPr="0060399C" w14:paraId="25207FB5" w14:textId="77777777" w:rsidTr="003A6FDE">
        <w:tc>
          <w:tcPr>
            <w:tcW w:w="4140" w:type="dxa"/>
            <w:vAlign w:val="center"/>
          </w:tcPr>
          <w:p w14:paraId="55724D2A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Intake of beef and its products (g/kg-d)</w:t>
            </w:r>
          </w:p>
        </w:tc>
        <w:tc>
          <w:tcPr>
            <w:tcW w:w="1476" w:type="dxa"/>
            <w:vAlign w:val="center"/>
          </w:tcPr>
          <w:p w14:paraId="1D072478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674" w:type="dxa"/>
            <w:vAlign w:val="center"/>
          </w:tcPr>
          <w:p w14:paraId="360ECBC3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710" w:type="dxa"/>
            <w:vAlign w:val="center"/>
          </w:tcPr>
          <w:p w14:paraId="70ABCC35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14:paraId="09C5FB54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0.16</w:t>
            </w:r>
          </w:p>
        </w:tc>
        <w:tc>
          <w:tcPr>
            <w:tcW w:w="1620" w:type="dxa"/>
            <w:vAlign w:val="center"/>
          </w:tcPr>
          <w:p w14:paraId="0B47728D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14:paraId="4F024511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0.17</w:t>
            </w:r>
          </w:p>
        </w:tc>
      </w:tr>
      <w:tr w:rsidR="007F2F22" w:rsidRPr="0060399C" w14:paraId="5AC36178" w14:textId="77777777" w:rsidTr="003A6FDE">
        <w:tc>
          <w:tcPr>
            <w:tcW w:w="4140" w:type="dxa"/>
            <w:vAlign w:val="center"/>
          </w:tcPr>
          <w:p w14:paraId="6AD0171F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Intake of poultry and poultry products (g/kg-d)</w:t>
            </w:r>
          </w:p>
        </w:tc>
        <w:tc>
          <w:tcPr>
            <w:tcW w:w="1476" w:type="dxa"/>
            <w:vAlign w:val="center"/>
          </w:tcPr>
          <w:p w14:paraId="4C13EE55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674" w:type="dxa"/>
            <w:vAlign w:val="center"/>
          </w:tcPr>
          <w:p w14:paraId="33AB0646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1.56</w:t>
            </w:r>
          </w:p>
        </w:tc>
        <w:tc>
          <w:tcPr>
            <w:tcW w:w="1710" w:type="dxa"/>
            <w:vAlign w:val="center"/>
          </w:tcPr>
          <w:p w14:paraId="431C8BA3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530" w:type="dxa"/>
            <w:vAlign w:val="center"/>
          </w:tcPr>
          <w:p w14:paraId="3925CEBF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0.65</w:t>
            </w:r>
          </w:p>
        </w:tc>
        <w:tc>
          <w:tcPr>
            <w:tcW w:w="1620" w:type="dxa"/>
            <w:vAlign w:val="center"/>
          </w:tcPr>
          <w:p w14:paraId="7A7949C1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00" w:type="dxa"/>
            <w:vAlign w:val="center"/>
          </w:tcPr>
          <w:p w14:paraId="1A0F5F30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0.58</w:t>
            </w:r>
          </w:p>
        </w:tc>
      </w:tr>
      <w:tr w:rsidR="007F2F22" w:rsidRPr="0060399C" w14:paraId="38BC46D3" w14:textId="77777777" w:rsidTr="003A6FDE">
        <w:tc>
          <w:tcPr>
            <w:tcW w:w="4140" w:type="dxa"/>
            <w:vAlign w:val="center"/>
          </w:tcPr>
          <w:p w14:paraId="147F18CE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Egg intake (g/kg-d)</w:t>
            </w:r>
          </w:p>
        </w:tc>
        <w:tc>
          <w:tcPr>
            <w:tcW w:w="1476" w:type="dxa"/>
            <w:vAlign w:val="center"/>
          </w:tcPr>
          <w:p w14:paraId="6AE75300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1.93</w:t>
            </w:r>
          </w:p>
        </w:tc>
        <w:tc>
          <w:tcPr>
            <w:tcW w:w="1674" w:type="dxa"/>
            <w:vAlign w:val="center"/>
          </w:tcPr>
          <w:p w14:paraId="476821BC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1.51</w:t>
            </w:r>
          </w:p>
        </w:tc>
        <w:tc>
          <w:tcPr>
            <w:tcW w:w="1710" w:type="dxa"/>
            <w:vAlign w:val="center"/>
          </w:tcPr>
          <w:p w14:paraId="00E2F128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0.71</w:t>
            </w:r>
          </w:p>
        </w:tc>
        <w:tc>
          <w:tcPr>
            <w:tcW w:w="1530" w:type="dxa"/>
            <w:vAlign w:val="center"/>
          </w:tcPr>
          <w:p w14:paraId="1D4A466D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1.95</w:t>
            </w:r>
          </w:p>
        </w:tc>
        <w:tc>
          <w:tcPr>
            <w:tcW w:w="1620" w:type="dxa"/>
            <w:vAlign w:val="center"/>
          </w:tcPr>
          <w:p w14:paraId="457C9499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vAlign w:val="center"/>
          </w:tcPr>
          <w:p w14:paraId="575D7E1F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0.59</w:t>
            </w:r>
          </w:p>
        </w:tc>
      </w:tr>
      <w:tr w:rsidR="007F2F22" w:rsidRPr="0060399C" w14:paraId="07F23A23" w14:textId="77777777" w:rsidTr="003A6FDE">
        <w:tc>
          <w:tcPr>
            <w:tcW w:w="4140" w:type="dxa"/>
            <w:vAlign w:val="center"/>
          </w:tcPr>
          <w:p w14:paraId="29F5E525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Dairy intake (g/kg-d)</w:t>
            </w:r>
          </w:p>
        </w:tc>
        <w:tc>
          <w:tcPr>
            <w:tcW w:w="1476" w:type="dxa"/>
            <w:vAlign w:val="center"/>
          </w:tcPr>
          <w:p w14:paraId="596483C6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9.99</w:t>
            </w:r>
          </w:p>
        </w:tc>
        <w:tc>
          <w:tcPr>
            <w:tcW w:w="1674" w:type="dxa"/>
            <w:vAlign w:val="center"/>
          </w:tcPr>
          <w:p w14:paraId="002019C7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3.80</w:t>
            </w:r>
          </w:p>
        </w:tc>
        <w:tc>
          <w:tcPr>
            <w:tcW w:w="1710" w:type="dxa"/>
            <w:vAlign w:val="center"/>
          </w:tcPr>
          <w:p w14:paraId="6A898869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30" w:type="dxa"/>
            <w:vAlign w:val="center"/>
          </w:tcPr>
          <w:p w14:paraId="394308ED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7.8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14:paraId="5BBA39B9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3.73</w:t>
            </w:r>
          </w:p>
        </w:tc>
        <w:tc>
          <w:tcPr>
            <w:tcW w:w="1800" w:type="dxa"/>
            <w:vAlign w:val="center"/>
          </w:tcPr>
          <w:p w14:paraId="12454EF1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1.18</w:t>
            </w:r>
          </w:p>
        </w:tc>
      </w:tr>
      <w:tr w:rsidR="007F2F22" w:rsidRPr="0060399C" w14:paraId="772E0595" w14:textId="77777777" w:rsidTr="003A6FDE">
        <w:tc>
          <w:tcPr>
            <w:tcW w:w="4140" w:type="dxa"/>
            <w:vAlign w:val="center"/>
          </w:tcPr>
          <w:p w14:paraId="72AD083C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Intake of leafy vegetables (g/kg-d)</w:t>
            </w:r>
          </w:p>
        </w:tc>
        <w:tc>
          <w:tcPr>
            <w:tcW w:w="1476" w:type="dxa"/>
            <w:vAlign w:val="center"/>
          </w:tcPr>
          <w:p w14:paraId="7321D67C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1.05</w:t>
            </w:r>
          </w:p>
        </w:tc>
        <w:tc>
          <w:tcPr>
            <w:tcW w:w="1674" w:type="dxa"/>
            <w:vAlign w:val="center"/>
          </w:tcPr>
          <w:p w14:paraId="742E5A70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1.58</w:t>
            </w:r>
          </w:p>
        </w:tc>
        <w:tc>
          <w:tcPr>
            <w:tcW w:w="1710" w:type="dxa"/>
            <w:vAlign w:val="center"/>
          </w:tcPr>
          <w:p w14:paraId="31508395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1.27</w:t>
            </w:r>
          </w:p>
        </w:tc>
        <w:tc>
          <w:tcPr>
            <w:tcW w:w="1530" w:type="dxa"/>
            <w:vAlign w:val="center"/>
          </w:tcPr>
          <w:p w14:paraId="78D4BF92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14:paraId="14C63914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1.52</w:t>
            </w:r>
          </w:p>
        </w:tc>
        <w:tc>
          <w:tcPr>
            <w:tcW w:w="1800" w:type="dxa"/>
            <w:vAlign w:val="center"/>
          </w:tcPr>
          <w:p w14:paraId="1388839E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1.45</w:t>
            </w:r>
          </w:p>
        </w:tc>
      </w:tr>
      <w:tr w:rsidR="007F2F22" w:rsidRPr="0060399C" w14:paraId="60E825D4" w14:textId="77777777" w:rsidTr="003A6FDE">
        <w:tc>
          <w:tcPr>
            <w:tcW w:w="4140" w:type="dxa"/>
            <w:vAlign w:val="center"/>
          </w:tcPr>
          <w:p w14:paraId="3B992661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Fruit intake (g/kg-d)</w:t>
            </w:r>
          </w:p>
        </w:tc>
        <w:tc>
          <w:tcPr>
            <w:tcW w:w="1476" w:type="dxa"/>
            <w:vAlign w:val="center"/>
          </w:tcPr>
          <w:p w14:paraId="7D623DD0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5.59</w:t>
            </w:r>
          </w:p>
        </w:tc>
        <w:tc>
          <w:tcPr>
            <w:tcW w:w="1674" w:type="dxa"/>
            <w:vAlign w:val="center"/>
          </w:tcPr>
          <w:p w14:paraId="3CEA47F4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3.2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10" w:type="dxa"/>
            <w:vAlign w:val="center"/>
          </w:tcPr>
          <w:p w14:paraId="02D72AFE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3.07</w:t>
            </w:r>
          </w:p>
        </w:tc>
        <w:tc>
          <w:tcPr>
            <w:tcW w:w="1530" w:type="dxa"/>
            <w:vAlign w:val="center"/>
          </w:tcPr>
          <w:p w14:paraId="13991377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4.90</w:t>
            </w:r>
          </w:p>
        </w:tc>
        <w:tc>
          <w:tcPr>
            <w:tcW w:w="1620" w:type="dxa"/>
            <w:vAlign w:val="center"/>
          </w:tcPr>
          <w:p w14:paraId="728C70C1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10CE999F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3.86</w:t>
            </w:r>
          </w:p>
        </w:tc>
      </w:tr>
      <w:tr w:rsidR="007F2F22" w:rsidRPr="0060399C" w14:paraId="1A7FE4EA" w14:textId="77777777" w:rsidTr="003A6FDE">
        <w:tc>
          <w:tcPr>
            <w:tcW w:w="4140" w:type="dxa"/>
            <w:vAlign w:val="center"/>
          </w:tcPr>
          <w:p w14:paraId="45001147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Rootstalk intake (g/kg-d)</w:t>
            </w:r>
          </w:p>
        </w:tc>
        <w:tc>
          <w:tcPr>
            <w:tcW w:w="1476" w:type="dxa"/>
            <w:vAlign w:val="center"/>
          </w:tcPr>
          <w:p w14:paraId="2EA3B3C6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1.76</w:t>
            </w:r>
          </w:p>
        </w:tc>
        <w:tc>
          <w:tcPr>
            <w:tcW w:w="1674" w:type="dxa"/>
            <w:vAlign w:val="center"/>
          </w:tcPr>
          <w:p w14:paraId="59348ABF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1.56</w:t>
            </w:r>
          </w:p>
        </w:tc>
        <w:tc>
          <w:tcPr>
            <w:tcW w:w="1710" w:type="dxa"/>
            <w:vAlign w:val="center"/>
          </w:tcPr>
          <w:p w14:paraId="4FBB96BB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1.01</w:t>
            </w:r>
          </w:p>
        </w:tc>
        <w:tc>
          <w:tcPr>
            <w:tcW w:w="1530" w:type="dxa"/>
            <w:vAlign w:val="center"/>
          </w:tcPr>
          <w:p w14:paraId="6A925980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14:paraId="0B806DFA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1.41</w:t>
            </w:r>
          </w:p>
        </w:tc>
        <w:tc>
          <w:tcPr>
            <w:tcW w:w="1800" w:type="dxa"/>
            <w:vAlign w:val="center"/>
          </w:tcPr>
          <w:p w14:paraId="5907C791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1.26</w:t>
            </w:r>
          </w:p>
        </w:tc>
      </w:tr>
      <w:tr w:rsidR="007F2F22" w:rsidRPr="0060399C" w14:paraId="081257E3" w14:textId="77777777" w:rsidTr="003A6FDE">
        <w:tc>
          <w:tcPr>
            <w:tcW w:w="4140" w:type="dxa"/>
            <w:vAlign w:val="center"/>
          </w:tcPr>
          <w:p w14:paraId="377D9350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60399C">
              <w:rPr>
                <w:sz w:val="24"/>
                <w:szCs w:val="24"/>
              </w:rPr>
              <w:t>Fish and shellfish intake (g/kg-d)</w:t>
            </w:r>
          </w:p>
        </w:tc>
        <w:tc>
          <w:tcPr>
            <w:tcW w:w="1476" w:type="dxa"/>
            <w:vAlign w:val="center"/>
          </w:tcPr>
          <w:p w14:paraId="678947A4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0.49</w:t>
            </w:r>
          </w:p>
        </w:tc>
        <w:tc>
          <w:tcPr>
            <w:tcW w:w="1674" w:type="dxa"/>
            <w:vAlign w:val="center"/>
          </w:tcPr>
          <w:p w14:paraId="188E47C8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0.18</w:t>
            </w:r>
          </w:p>
        </w:tc>
        <w:tc>
          <w:tcPr>
            <w:tcW w:w="1710" w:type="dxa"/>
            <w:vAlign w:val="center"/>
          </w:tcPr>
          <w:p w14:paraId="25647808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0.23</w:t>
            </w:r>
          </w:p>
        </w:tc>
        <w:tc>
          <w:tcPr>
            <w:tcW w:w="1530" w:type="dxa"/>
            <w:vAlign w:val="center"/>
          </w:tcPr>
          <w:p w14:paraId="1A5DA379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0.34</w:t>
            </w:r>
          </w:p>
        </w:tc>
        <w:tc>
          <w:tcPr>
            <w:tcW w:w="1620" w:type="dxa"/>
            <w:vAlign w:val="center"/>
          </w:tcPr>
          <w:p w14:paraId="15552743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14:paraId="7ECFE1B2" w14:textId="77777777" w:rsidR="007F2F22" w:rsidRPr="0060399C" w:rsidRDefault="007F2F22" w:rsidP="003A6FDE">
            <w:pPr>
              <w:pStyle w:val="ListParagraph"/>
              <w:tabs>
                <w:tab w:val="left" w:pos="1170"/>
                <w:tab w:val="left" w:pos="1350"/>
              </w:tabs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 w:rsidRPr="00CC6D70">
              <w:rPr>
                <w:sz w:val="24"/>
                <w:szCs w:val="24"/>
              </w:rPr>
              <w:t>0.21</w:t>
            </w:r>
          </w:p>
        </w:tc>
      </w:tr>
    </w:tbl>
    <w:p w14:paraId="67377695" w14:textId="279FF415" w:rsidR="00805F61" w:rsidRDefault="007F2F22" w:rsidP="007F2F22">
      <w:pPr>
        <w:spacing w:line="480" w:lineRule="auto"/>
        <w:rPr>
          <w:sz w:val="24"/>
          <w:szCs w:val="24"/>
        </w:rPr>
      </w:pPr>
      <w:r w:rsidRPr="009448C3">
        <w:rPr>
          <w:sz w:val="24"/>
          <w:szCs w:val="24"/>
        </w:rPr>
        <w:t>Source:</w:t>
      </w:r>
      <w:r>
        <w:rPr>
          <w:sz w:val="24"/>
          <w:szCs w:val="24"/>
        </w:rPr>
        <w:t xml:space="preserve"> </w:t>
      </w:r>
      <w:r w:rsidRPr="00B65834">
        <w:rPr>
          <w:sz w:val="24"/>
          <w:szCs w:val="24"/>
        </w:rPr>
        <w:t xml:space="preserve">National Food Consumption Database </w:t>
      </w:r>
      <w:r w:rsidRPr="00B65834">
        <w:rPr>
          <w:sz w:val="24"/>
          <w:szCs w:val="24"/>
        </w:rPr>
        <w:fldChar w:fldCharType="begin"/>
      </w:r>
      <w:r w:rsidRPr="00B65834">
        <w:rPr>
          <w:sz w:val="24"/>
          <w:szCs w:val="24"/>
        </w:rPr>
        <w:instrText xml:space="preserve"> ADDIN EN.CITE &lt;EndNote&gt;&lt;Cite&gt;&lt;Author&gt;National Food Consumption Database&lt;/Author&gt;&lt;Year&gt;2024&lt;/Year&gt;&lt;RecNum&gt;94&lt;/RecNum&gt;&lt;DisplayText&gt;[120]&lt;/DisplayText&gt;&lt;record&gt;&lt;rec-number&gt;94&lt;/rec-number&gt;&lt;foreign-keys&gt;&lt;key app="EN" db-id="xedefzvvutfd92epe0dp2fwbvfxwp5x2svrd" timestamp="1707385919"&gt;94&lt;/key&gt;&lt;/foreign-keys&gt;&lt;ref-type name="Web Page"&gt;12&lt;/ref-type&gt;&lt;contributors&gt;&lt;authors&gt;&lt;author&gt;National Food Consumption Database,&lt;/author&gt;&lt;/authors&gt;&lt;/contributors&gt;&lt;titles&gt;&lt;title&gt;&lt;style face="normal" font="default" charset="136" size="100%"&gt;</w:instrText>
      </w:r>
      <w:r w:rsidRPr="00B65834">
        <w:rPr>
          <w:rFonts w:ascii="新細明體" w:eastAsia="新細明體" w:hAnsi="新細明體" w:cs="新細明體" w:hint="eastAsia"/>
          <w:sz w:val="24"/>
          <w:szCs w:val="24"/>
        </w:rPr>
        <w:instrText>攝食量數據與食物碼之檢索</w:instrText>
      </w:r>
      <w:r w:rsidRPr="00B65834">
        <w:rPr>
          <w:sz w:val="24"/>
          <w:szCs w:val="24"/>
        </w:rPr>
        <w:instrText>&lt;/style&gt;&lt;/title&gt;&lt;/titles&gt;&lt;dates&gt;&lt;year&gt;2024&lt;/year&gt;&lt;/dates&gt;&lt;urls&gt;&lt;related-urls&gt;&lt;url&gt;https://tnfcds.nhri.edu.tw/index.php?action=search_list&lt;/url&gt;&lt;/related-urls&gt;&lt;/urls&gt;&lt;/record&gt;&lt;/Cite&gt;&lt;/EndNote&gt;</w:instrText>
      </w:r>
      <w:r w:rsidRPr="00B65834">
        <w:rPr>
          <w:sz w:val="24"/>
          <w:szCs w:val="24"/>
        </w:rPr>
        <w:fldChar w:fldCharType="separate"/>
      </w:r>
      <w:r w:rsidRPr="00B65834">
        <w:rPr>
          <w:noProof/>
          <w:sz w:val="24"/>
          <w:szCs w:val="24"/>
        </w:rPr>
        <w:t>[120]</w:t>
      </w:r>
      <w:r w:rsidRPr="00B65834">
        <w:rPr>
          <w:sz w:val="24"/>
          <w:szCs w:val="24"/>
        </w:rPr>
        <w:fldChar w:fldCharType="end"/>
      </w:r>
    </w:p>
    <w:p w14:paraId="3E63977B" w14:textId="77777777" w:rsidR="00805F61" w:rsidRDefault="00805F6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F92A3BA" w14:textId="77777777" w:rsidR="007F2F22" w:rsidRPr="009448C3" w:rsidRDefault="007F2F22" w:rsidP="007F2F22">
      <w:pPr>
        <w:spacing w:line="480" w:lineRule="auto"/>
        <w:rPr>
          <w:sz w:val="24"/>
          <w:szCs w:val="24"/>
        </w:rPr>
        <w:sectPr w:rsidR="007F2F22" w:rsidRPr="009448C3" w:rsidSect="002D4C20">
          <w:pgSz w:w="16850" w:h="11913" w:orient="landscape"/>
          <w:pgMar w:top="1440" w:right="1440" w:bottom="1440" w:left="1440" w:header="0" w:footer="1008" w:gutter="0"/>
          <w:cols w:space="720"/>
          <w:docGrid w:linePitch="299"/>
        </w:sectPr>
      </w:pPr>
    </w:p>
    <w:p w14:paraId="712BE785" w14:textId="65D9A298" w:rsidR="00DF3C12" w:rsidRPr="00C46C2D" w:rsidRDefault="009148E2" w:rsidP="00C46C2D">
      <w:pPr>
        <w:pStyle w:val="Caption"/>
        <w:keepNext/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lastRenderedPageBreak/>
        <w:t>Table S</w:t>
      </w:r>
      <w:r w:rsidR="00402A2F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4</w:t>
      </w:r>
      <w:r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. </w:t>
      </w:r>
      <w:r w:rsidR="0070104D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Reference dose (</w:t>
      </w:r>
      <w:r w:rsidR="00805F61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RfD</w:t>
      </w:r>
      <w:r w:rsidR="0070104D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)</w:t>
      </w:r>
      <w:r w:rsidR="00805F61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 values </w:t>
      </w:r>
      <w:r w:rsidR="00DF3C12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for </w:t>
      </w:r>
      <w:r w:rsidR="0093700C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 xml:space="preserve">carcinogenic and </w:t>
      </w:r>
      <w:r w:rsidR="00DF3C12">
        <w:rPr>
          <w:rFonts w:asciiTheme="minorHAnsi" w:hAnsiTheme="minorHAnsi" w:cstheme="minorHAnsi"/>
          <w:i w:val="0"/>
          <w:iCs w:val="0"/>
          <w:color w:val="auto"/>
          <w:sz w:val="24"/>
          <w:szCs w:val="24"/>
        </w:rPr>
        <w:t>non-carcinogenic risk calculations</w:t>
      </w:r>
    </w:p>
    <w:tbl>
      <w:tblPr>
        <w:tblStyle w:val="TableGrid"/>
        <w:tblW w:w="13135" w:type="dxa"/>
        <w:tblLayout w:type="fixed"/>
        <w:tblLook w:val="04A0" w:firstRow="1" w:lastRow="0" w:firstColumn="1" w:lastColumn="0" w:noHBand="0" w:noVBand="1"/>
      </w:tblPr>
      <w:tblGrid>
        <w:gridCol w:w="2785"/>
        <w:gridCol w:w="1440"/>
        <w:gridCol w:w="1530"/>
        <w:gridCol w:w="1620"/>
        <w:gridCol w:w="1620"/>
        <w:gridCol w:w="1260"/>
        <w:gridCol w:w="1350"/>
        <w:gridCol w:w="1530"/>
      </w:tblGrid>
      <w:tr w:rsidR="006577A0" w:rsidRPr="00976792" w14:paraId="4986011C" w14:textId="25FC56AF" w:rsidTr="009148E2">
        <w:trPr>
          <w:trHeight w:val="623"/>
        </w:trPr>
        <w:tc>
          <w:tcPr>
            <w:tcW w:w="2785" w:type="dxa"/>
            <w:vAlign w:val="center"/>
          </w:tcPr>
          <w:p w14:paraId="0FF1F7E0" w14:textId="77777777" w:rsidR="006577A0" w:rsidRPr="00976792" w:rsidRDefault="006577A0" w:rsidP="00B31765">
            <w:pPr>
              <w:pStyle w:val="NoSpacing"/>
              <w:ind w:left="96" w:firstLine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Pollutant(s)</w:t>
            </w:r>
          </w:p>
        </w:tc>
        <w:tc>
          <w:tcPr>
            <w:tcW w:w="1440" w:type="dxa"/>
            <w:vAlign w:val="center"/>
            <w:hideMark/>
          </w:tcPr>
          <w:p w14:paraId="50BEF835" w14:textId="77777777" w:rsidR="006577A0" w:rsidRPr="00976792" w:rsidRDefault="006577A0" w:rsidP="00B31765">
            <w:pPr>
              <w:pStyle w:val="NoSpacing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CAS NO.</w:t>
            </w:r>
          </w:p>
        </w:tc>
        <w:tc>
          <w:tcPr>
            <w:tcW w:w="1530" w:type="dxa"/>
            <w:vAlign w:val="center"/>
          </w:tcPr>
          <w:p w14:paraId="4944ED0F" w14:textId="77777777" w:rsidR="006577A0" w:rsidRPr="00976792" w:rsidRDefault="006577A0" w:rsidP="00B31765">
            <w:pPr>
              <w:pStyle w:val="NoSpacing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Carcinogenic Group</w:t>
            </w:r>
          </w:p>
        </w:tc>
        <w:tc>
          <w:tcPr>
            <w:tcW w:w="1620" w:type="dxa"/>
            <w:vAlign w:val="center"/>
            <w:hideMark/>
          </w:tcPr>
          <w:p w14:paraId="74473030" w14:textId="2E4BBE83" w:rsidR="006577A0" w:rsidRPr="00976792" w:rsidRDefault="006577A0" w:rsidP="00B31765">
            <w:pPr>
              <w:pStyle w:val="NoSpacing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Inh. Potency Factor (mg/kg/day)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0" w:type="dxa"/>
            <w:vAlign w:val="center"/>
            <w:hideMark/>
          </w:tcPr>
          <w:p w14:paraId="6A10962C" w14:textId="77777777" w:rsidR="006577A0" w:rsidRPr="00976792" w:rsidRDefault="006577A0" w:rsidP="00B31765">
            <w:pPr>
              <w:pStyle w:val="NoSpacing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Oral Slope Factor (mg/kg/day)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260" w:type="dxa"/>
            <w:vAlign w:val="center"/>
          </w:tcPr>
          <w:p w14:paraId="5D88376B" w14:textId="0871EDFF" w:rsidR="006577A0" w:rsidRPr="00976792" w:rsidRDefault="006577A0" w:rsidP="00B31765">
            <w:pPr>
              <w:pStyle w:val="NoSpacing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Acute Inhalation REL (</w:t>
            </w:r>
            <w:r w:rsidRPr="00976792">
              <w:rPr>
                <w:rFonts w:asciiTheme="minorHAnsi" w:hAnsiTheme="minorHAnsi" w:cstheme="minorHAnsi"/>
                <w:sz w:val="24"/>
                <w:szCs w:val="24"/>
              </w:rPr>
              <w:sym w:font="Symbol" w:char="F06D"/>
            </w: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g/m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3</w:t>
            </w: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350" w:type="dxa"/>
            <w:vAlign w:val="center"/>
          </w:tcPr>
          <w:p w14:paraId="0CA67D3D" w14:textId="1D5C5924" w:rsidR="006577A0" w:rsidRPr="00976792" w:rsidRDefault="006577A0" w:rsidP="00B31765">
            <w:pPr>
              <w:pStyle w:val="NoSpacing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Chronic Inhalation REL (</w:t>
            </w:r>
            <w:r w:rsidRPr="00976792">
              <w:rPr>
                <w:rFonts w:asciiTheme="minorHAnsi" w:hAnsiTheme="minorHAnsi" w:cstheme="minorHAnsi"/>
                <w:sz w:val="24"/>
                <w:szCs w:val="24"/>
              </w:rPr>
              <w:sym w:font="Symbol" w:char="F06D"/>
            </w: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g/m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3</w:t>
            </w: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530" w:type="dxa"/>
            <w:vAlign w:val="center"/>
          </w:tcPr>
          <w:p w14:paraId="5C964679" w14:textId="1CE9821D" w:rsidR="006577A0" w:rsidRPr="00976792" w:rsidRDefault="006577A0" w:rsidP="00B31765">
            <w:pPr>
              <w:pStyle w:val="NoSpacing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Chronic Oral REL</w:t>
            </w:r>
            <w:r w:rsidRPr="00976792">
              <w:rPr>
                <w:rFonts w:asciiTheme="minorHAnsi" w:hAnsiTheme="minorHAnsi" w:cstheme="minorHAnsi"/>
                <w:sz w:val="24"/>
                <w:szCs w:val="24"/>
              </w:rPr>
              <w:br/>
              <w:t>(mg/kg-day)</w:t>
            </w:r>
          </w:p>
        </w:tc>
      </w:tr>
      <w:tr w:rsidR="006577A0" w:rsidRPr="00976792" w14:paraId="364BAA1D" w14:textId="0C1A7411" w:rsidTr="009148E2">
        <w:trPr>
          <w:trHeight w:val="7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92A89" w14:textId="77777777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Arsenic (As)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1BBE3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7440-38-2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1BF71" w14:textId="77777777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1</w:t>
            </w:r>
          </w:p>
        </w:tc>
        <w:tc>
          <w:tcPr>
            <w:tcW w:w="1620" w:type="dxa"/>
            <w:noWrap/>
            <w:vAlign w:val="center"/>
          </w:tcPr>
          <w:p w14:paraId="5EFA32EE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1.2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+1</w:t>
            </w:r>
          </w:p>
        </w:tc>
        <w:tc>
          <w:tcPr>
            <w:tcW w:w="1620" w:type="dxa"/>
            <w:vAlign w:val="center"/>
          </w:tcPr>
          <w:p w14:paraId="3F80CF58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1.5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+0</w:t>
            </w:r>
          </w:p>
        </w:tc>
        <w:tc>
          <w:tcPr>
            <w:tcW w:w="1260" w:type="dxa"/>
            <w:vAlign w:val="center"/>
          </w:tcPr>
          <w:p w14:paraId="49920BD7" w14:textId="5E7F5A18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2.0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50" w:type="dxa"/>
            <w:vAlign w:val="center"/>
          </w:tcPr>
          <w:p w14:paraId="4C7B1953" w14:textId="6A7F6FFE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1.5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530" w:type="dxa"/>
            <w:vAlign w:val="center"/>
          </w:tcPr>
          <w:p w14:paraId="6DE35710" w14:textId="3EC57092" w:rsidR="006577A0" w:rsidRPr="00976792" w:rsidRDefault="0097679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3.5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-6</w:t>
            </w:r>
          </w:p>
        </w:tc>
      </w:tr>
      <w:tr w:rsidR="006577A0" w:rsidRPr="00976792" w14:paraId="796C61ED" w14:textId="458FE511" w:rsidTr="009148E2">
        <w:trPr>
          <w:trHeight w:val="7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6AB92" w14:textId="1BC06BA2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Cadmium (Cd)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0DFF2" w14:textId="3FEDEEE8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7440-43-9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C33F0" w14:textId="25F317F2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1</w:t>
            </w:r>
          </w:p>
        </w:tc>
        <w:tc>
          <w:tcPr>
            <w:tcW w:w="1620" w:type="dxa"/>
            <w:noWrap/>
            <w:vAlign w:val="center"/>
          </w:tcPr>
          <w:p w14:paraId="47713CC1" w14:textId="79EA5456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1.5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+1</w:t>
            </w:r>
          </w:p>
        </w:tc>
        <w:tc>
          <w:tcPr>
            <w:tcW w:w="1620" w:type="dxa"/>
            <w:vAlign w:val="center"/>
          </w:tcPr>
          <w:p w14:paraId="5E34854A" w14:textId="3DD49C66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260" w:type="dxa"/>
            <w:vAlign w:val="center"/>
          </w:tcPr>
          <w:p w14:paraId="737E8100" w14:textId="09B8EB6B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4B734F81" w14:textId="586DF7EB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2.0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530" w:type="dxa"/>
            <w:vAlign w:val="center"/>
          </w:tcPr>
          <w:p w14:paraId="3C539884" w14:textId="5596BECD" w:rsidR="006577A0" w:rsidRPr="00976792" w:rsidRDefault="0097679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5.0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-4</w:t>
            </w:r>
          </w:p>
        </w:tc>
      </w:tr>
      <w:tr w:rsidR="006577A0" w:rsidRPr="00976792" w14:paraId="445DAD76" w14:textId="6E0EC389" w:rsidTr="009148E2">
        <w:trPr>
          <w:trHeight w:val="7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FA94" w14:textId="35413678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Lead (Pb)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0B197" w14:textId="21D36400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7439-92-1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9E60A" w14:textId="45B015A3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2B</w:t>
            </w:r>
          </w:p>
        </w:tc>
        <w:tc>
          <w:tcPr>
            <w:tcW w:w="1620" w:type="dxa"/>
            <w:noWrap/>
            <w:vAlign w:val="center"/>
          </w:tcPr>
          <w:p w14:paraId="53CAF4F5" w14:textId="0F3AEC8E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4.2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620" w:type="dxa"/>
            <w:vAlign w:val="center"/>
          </w:tcPr>
          <w:p w14:paraId="2C24475A" w14:textId="6291AAFF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8.5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1260" w:type="dxa"/>
            <w:vAlign w:val="center"/>
          </w:tcPr>
          <w:p w14:paraId="2DFF4C58" w14:textId="3413C329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0AB9BCE3" w14:textId="3ABCD947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530" w:type="dxa"/>
            <w:vAlign w:val="center"/>
          </w:tcPr>
          <w:p w14:paraId="477058D4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77A0" w:rsidRPr="00976792" w14:paraId="20B2B6CA" w14:textId="3C0C92CF" w:rsidTr="009148E2">
        <w:trPr>
          <w:trHeight w:val="7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20BF5" w14:textId="0959E74F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Mercury (Hg)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1A0EC" w14:textId="590B800A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7439-97-6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785A8" w14:textId="293BDE45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3</w:t>
            </w:r>
          </w:p>
        </w:tc>
        <w:tc>
          <w:tcPr>
            <w:tcW w:w="1620" w:type="dxa"/>
            <w:noWrap/>
            <w:vAlign w:val="center"/>
          </w:tcPr>
          <w:p w14:paraId="71DF44B0" w14:textId="623DD0EF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620" w:type="dxa"/>
            <w:vAlign w:val="center"/>
          </w:tcPr>
          <w:p w14:paraId="1D5AF8CB" w14:textId="2C5BC415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260" w:type="dxa"/>
            <w:vAlign w:val="center"/>
          </w:tcPr>
          <w:p w14:paraId="1CB3F150" w14:textId="48EB854E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6.0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350" w:type="dxa"/>
            <w:vAlign w:val="center"/>
          </w:tcPr>
          <w:p w14:paraId="3B94D379" w14:textId="6FC0C7F0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3.0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530" w:type="dxa"/>
            <w:vAlign w:val="center"/>
          </w:tcPr>
          <w:p w14:paraId="4968E837" w14:textId="18B58B2A" w:rsidR="006577A0" w:rsidRPr="00976792" w:rsidRDefault="00A510B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A510B2">
              <w:rPr>
                <w:rFonts w:asciiTheme="minorHAnsi" w:hAnsiTheme="minorHAnsi" w:cstheme="minorHAnsi"/>
                <w:sz w:val="24"/>
                <w:szCs w:val="24"/>
              </w:rPr>
              <w:t>1.6 x 10</w:t>
            </w:r>
            <w:r w:rsidRPr="00A510B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-4</w:t>
            </w:r>
          </w:p>
        </w:tc>
      </w:tr>
      <w:tr w:rsidR="006577A0" w:rsidRPr="00976792" w14:paraId="5156D8A1" w14:textId="58A157BA" w:rsidTr="009148E2">
        <w:trPr>
          <w:trHeight w:val="7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EA417" w14:textId="71CBFBA3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Chromium (Cr)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A0821" w14:textId="1C5B7F54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7440-47-3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6CAE9" w14:textId="3233C55E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3</w:t>
            </w:r>
          </w:p>
        </w:tc>
        <w:tc>
          <w:tcPr>
            <w:tcW w:w="1620" w:type="dxa"/>
            <w:noWrap/>
            <w:vAlign w:val="center"/>
          </w:tcPr>
          <w:p w14:paraId="5E02F5EE" w14:textId="1F2D5868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620" w:type="dxa"/>
            <w:vAlign w:val="center"/>
          </w:tcPr>
          <w:p w14:paraId="32A18886" w14:textId="4637F675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260" w:type="dxa"/>
            <w:vAlign w:val="center"/>
          </w:tcPr>
          <w:p w14:paraId="533451D7" w14:textId="71C55E17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1FEE04B6" w14:textId="0B3C9088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530" w:type="dxa"/>
            <w:vAlign w:val="center"/>
          </w:tcPr>
          <w:p w14:paraId="40AF5AEE" w14:textId="56DA315A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</w:tr>
      <w:tr w:rsidR="006577A0" w:rsidRPr="00976792" w14:paraId="68877644" w14:textId="22402691" w:rsidTr="009148E2">
        <w:trPr>
          <w:trHeight w:val="7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1844" w14:textId="6AA29C75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Copper (Cu)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69B6E" w14:textId="762BAEF3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7440-50-8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5A3AE" w14:textId="56EAE43D" w:rsidR="006577A0" w:rsidRPr="00976792" w:rsidRDefault="008F4B3D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3</w:t>
            </w:r>
          </w:p>
        </w:tc>
        <w:tc>
          <w:tcPr>
            <w:tcW w:w="1620" w:type="dxa"/>
            <w:noWrap/>
            <w:vAlign w:val="center"/>
          </w:tcPr>
          <w:p w14:paraId="7BB50015" w14:textId="347DDEBA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620" w:type="dxa"/>
            <w:vAlign w:val="center"/>
          </w:tcPr>
          <w:p w14:paraId="69D11678" w14:textId="45E6E10E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260" w:type="dxa"/>
            <w:vAlign w:val="center"/>
          </w:tcPr>
          <w:p w14:paraId="0FE26579" w14:textId="12DAB462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+2</w:t>
            </w: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304E7C8E" w14:textId="5D414505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530" w:type="dxa"/>
            <w:vAlign w:val="center"/>
          </w:tcPr>
          <w:p w14:paraId="121454CE" w14:textId="5641E91C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</w:tr>
      <w:tr w:rsidR="006577A0" w:rsidRPr="00976792" w14:paraId="029D61F4" w14:textId="31062B4B" w:rsidTr="009148E2">
        <w:trPr>
          <w:trHeight w:val="7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5C835" w14:textId="5F21E353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Nickel (Ni)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E7737" w14:textId="6C4FE073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7440-02-0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04A48" w14:textId="037A4726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2B</w:t>
            </w:r>
          </w:p>
        </w:tc>
        <w:tc>
          <w:tcPr>
            <w:tcW w:w="1620" w:type="dxa"/>
            <w:noWrap/>
            <w:vAlign w:val="center"/>
          </w:tcPr>
          <w:p w14:paraId="7FFE62B3" w14:textId="22DAAF4F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9.1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0" w:type="dxa"/>
            <w:vAlign w:val="center"/>
          </w:tcPr>
          <w:p w14:paraId="5D1D7638" w14:textId="31A073B4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260" w:type="dxa"/>
            <w:vAlign w:val="center"/>
          </w:tcPr>
          <w:p w14:paraId="04D05901" w14:textId="096CF80D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2.0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-1</w:t>
            </w: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6658D106" w14:textId="45E7328A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1.4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530" w:type="dxa"/>
            <w:vAlign w:val="center"/>
          </w:tcPr>
          <w:p w14:paraId="54B7A886" w14:textId="69E3B889" w:rsidR="006577A0" w:rsidRPr="00976792" w:rsidRDefault="00A510B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A510B2">
              <w:rPr>
                <w:rFonts w:asciiTheme="minorHAnsi" w:hAnsiTheme="minorHAnsi" w:cstheme="minorHAnsi"/>
                <w:sz w:val="24"/>
                <w:szCs w:val="24"/>
              </w:rPr>
              <w:t>1.1 x 10</w:t>
            </w:r>
            <w:r w:rsidRPr="00A510B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-2</w:t>
            </w:r>
          </w:p>
        </w:tc>
      </w:tr>
      <w:tr w:rsidR="006577A0" w:rsidRPr="00976792" w14:paraId="71E96B17" w14:textId="24C8F313" w:rsidTr="009148E2">
        <w:trPr>
          <w:trHeight w:val="7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427C9" w14:textId="63FF6C52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Selenium (Se)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3B16" w14:textId="41051954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7782-49-2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2A6F6" w14:textId="1A25D6F3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3</w:t>
            </w:r>
          </w:p>
        </w:tc>
        <w:tc>
          <w:tcPr>
            <w:tcW w:w="1620" w:type="dxa"/>
            <w:noWrap/>
            <w:vAlign w:val="center"/>
          </w:tcPr>
          <w:p w14:paraId="676C21D4" w14:textId="1873559F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620" w:type="dxa"/>
            <w:vAlign w:val="center"/>
          </w:tcPr>
          <w:p w14:paraId="3A5AA286" w14:textId="26C4FD0F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260" w:type="dxa"/>
            <w:vAlign w:val="center"/>
          </w:tcPr>
          <w:p w14:paraId="56FCC3EA" w14:textId="4BF7CE02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59612A49" w14:textId="1A8F5C01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2.0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+1</w:t>
            </w: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4C21E3F0" w14:textId="13FD4231" w:rsidR="006577A0" w:rsidRPr="00976792" w:rsidRDefault="0097679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5.0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-3</w:t>
            </w:r>
          </w:p>
        </w:tc>
      </w:tr>
      <w:tr w:rsidR="006577A0" w:rsidRPr="00976792" w14:paraId="7962CF91" w14:textId="4B324554" w:rsidTr="009148E2">
        <w:trPr>
          <w:trHeight w:val="7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9D79B" w14:textId="261EFCFF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Zinc (Zn)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11A05" w14:textId="21E3399C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7440-66-6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FAF2" w14:textId="0EB87EC3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D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20" w:type="dxa"/>
            <w:noWrap/>
            <w:vAlign w:val="center"/>
          </w:tcPr>
          <w:p w14:paraId="50FAFA8B" w14:textId="2DB292A9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620" w:type="dxa"/>
            <w:vAlign w:val="center"/>
          </w:tcPr>
          <w:p w14:paraId="476A7E29" w14:textId="4367FB18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260" w:type="dxa"/>
            <w:vAlign w:val="center"/>
          </w:tcPr>
          <w:p w14:paraId="00301751" w14:textId="59286388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3B6B670F" w14:textId="1491E2BC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530" w:type="dxa"/>
            <w:vAlign w:val="center"/>
          </w:tcPr>
          <w:p w14:paraId="629A8ADE" w14:textId="0184FDFD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</w:tr>
      <w:tr w:rsidR="006577A0" w:rsidRPr="00976792" w14:paraId="20966A2A" w14:textId="5DCE614E" w:rsidTr="009148E2">
        <w:trPr>
          <w:trHeight w:val="7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B14C3" w14:textId="35202EE1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Polychlorinated dibenzodioxins (PCDDs)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86298" w14:textId="2EB32C28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1086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B2E52" w14:textId="2AB1B9C6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3</w:t>
            </w:r>
          </w:p>
        </w:tc>
        <w:tc>
          <w:tcPr>
            <w:tcW w:w="1620" w:type="dxa"/>
            <w:noWrap/>
            <w:vAlign w:val="center"/>
          </w:tcPr>
          <w:p w14:paraId="7CBCD61A" w14:textId="7F30A01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1.3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+5</w:t>
            </w:r>
          </w:p>
        </w:tc>
        <w:tc>
          <w:tcPr>
            <w:tcW w:w="1620" w:type="dxa"/>
            <w:vAlign w:val="center"/>
          </w:tcPr>
          <w:p w14:paraId="736EAD3C" w14:textId="077A9748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1.3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+5</w:t>
            </w:r>
          </w:p>
        </w:tc>
        <w:tc>
          <w:tcPr>
            <w:tcW w:w="1260" w:type="dxa"/>
            <w:vAlign w:val="center"/>
          </w:tcPr>
          <w:p w14:paraId="703DD90A" w14:textId="1FCA3AA1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76C5F247" w14:textId="5D83317E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4.0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30" w:type="dxa"/>
            <w:vAlign w:val="center"/>
          </w:tcPr>
          <w:p w14:paraId="5177D470" w14:textId="778C65C1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</w:tr>
      <w:tr w:rsidR="006577A0" w:rsidRPr="00976792" w14:paraId="3489E19E" w14:textId="7D1DA420" w:rsidTr="009148E2">
        <w:trPr>
          <w:trHeight w:val="77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E00F0" w14:textId="050A61A1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Polychlorinated biphenyls (PCBs) (high risk)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6E69B" w14:textId="7A500100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1336-36-3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9A5F8" w14:textId="6A4360F2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1</w:t>
            </w:r>
          </w:p>
        </w:tc>
        <w:tc>
          <w:tcPr>
            <w:tcW w:w="1620" w:type="dxa"/>
            <w:noWrap/>
            <w:vAlign w:val="center"/>
          </w:tcPr>
          <w:p w14:paraId="5740F6E1" w14:textId="35EB1F2C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2.0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+0</w:t>
            </w:r>
          </w:p>
        </w:tc>
        <w:tc>
          <w:tcPr>
            <w:tcW w:w="1620" w:type="dxa"/>
            <w:vAlign w:val="center"/>
          </w:tcPr>
          <w:p w14:paraId="724C0321" w14:textId="3FEA7728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2.0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+0</w:t>
            </w:r>
          </w:p>
        </w:tc>
        <w:tc>
          <w:tcPr>
            <w:tcW w:w="1260" w:type="dxa"/>
            <w:vAlign w:val="center"/>
          </w:tcPr>
          <w:p w14:paraId="4709A7BF" w14:textId="0E004297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6843FF0E" w14:textId="256B60FD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530" w:type="dxa"/>
            <w:vAlign w:val="center"/>
          </w:tcPr>
          <w:p w14:paraId="752E5EDA" w14:textId="2E01D47E" w:rsidR="006577A0" w:rsidRPr="00976792" w:rsidRDefault="00BE0573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(speciated)</w:t>
            </w:r>
          </w:p>
        </w:tc>
      </w:tr>
      <w:tr w:rsidR="006577A0" w:rsidRPr="00976792" w14:paraId="1E0A3321" w14:textId="0EF9BB86" w:rsidTr="009148E2">
        <w:trPr>
          <w:trHeight w:val="31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6984A" w14:textId="77777777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Benzo[a]pyrene (B[a]P)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D2007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50-32-8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DC2A1E1" w14:textId="77777777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1</w:t>
            </w:r>
          </w:p>
        </w:tc>
        <w:tc>
          <w:tcPr>
            <w:tcW w:w="1620" w:type="dxa"/>
            <w:noWrap/>
            <w:vAlign w:val="center"/>
          </w:tcPr>
          <w:p w14:paraId="0EC91FD0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3.9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+0</w:t>
            </w:r>
          </w:p>
        </w:tc>
        <w:tc>
          <w:tcPr>
            <w:tcW w:w="1620" w:type="dxa"/>
            <w:noWrap/>
            <w:vAlign w:val="center"/>
          </w:tcPr>
          <w:p w14:paraId="54D637B1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1.2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+1</w:t>
            </w:r>
          </w:p>
        </w:tc>
        <w:tc>
          <w:tcPr>
            <w:tcW w:w="1260" w:type="dxa"/>
            <w:vAlign w:val="center"/>
          </w:tcPr>
          <w:p w14:paraId="2331DD44" w14:textId="498D5305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7A8C471E" w14:textId="7945C4F7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530" w:type="dxa"/>
            <w:vAlign w:val="center"/>
          </w:tcPr>
          <w:p w14:paraId="1D9BAD91" w14:textId="5C0C973B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</w:tr>
      <w:tr w:rsidR="006577A0" w:rsidRPr="00976792" w14:paraId="07AE39B8" w14:textId="785E5BC1" w:rsidTr="009148E2">
        <w:trPr>
          <w:trHeight w:val="31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B4081" w14:textId="77777777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Benzo[b]fluoranthene (B[b]F)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6583A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205-99-2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367DD" w14:textId="77777777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2B</w:t>
            </w:r>
          </w:p>
        </w:tc>
        <w:tc>
          <w:tcPr>
            <w:tcW w:w="1620" w:type="dxa"/>
            <w:noWrap/>
            <w:vAlign w:val="center"/>
          </w:tcPr>
          <w:p w14:paraId="3FB44501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3.9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0" w:type="dxa"/>
            <w:noWrap/>
            <w:vAlign w:val="center"/>
          </w:tcPr>
          <w:p w14:paraId="01C8084A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1.2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+0</w:t>
            </w:r>
          </w:p>
        </w:tc>
        <w:tc>
          <w:tcPr>
            <w:tcW w:w="1260" w:type="dxa"/>
            <w:vAlign w:val="center"/>
          </w:tcPr>
          <w:p w14:paraId="324BF8AE" w14:textId="66B5B2EA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4AC639EA" w14:textId="34913EE3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530" w:type="dxa"/>
            <w:vAlign w:val="center"/>
          </w:tcPr>
          <w:p w14:paraId="56F2F146" w14:textId="2FD21951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</w:tr>
      <w:tr w:rsidR="006577A0" w:rsidRPr="00976792" w14:paraId="78E461BF" w14:textId="411EF581" w:rsidTr="009148E2">
        <w:trPr>
          <w:trHeight w:val="31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78169" w14:textId="114B61D1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  <w:lang w:eastAsia="zh-TW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B[k]fluoranthene (B[k]F)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5E9A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207-08-9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62266" w14:textId="77777777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2B</w:t>
            </w:r>
          </w:p>
        </w:tc>
        <w:tc>
          <w:tcPr>
            <w:tcW w:w="1620" w:type="dxa"/>
            <w:noWrap/>
            <w:vAlign w:val="center"/>
          </w:tcPr>
          <w:p w14:paraId="3FE25E79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3.9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0" w:type="dxa"/>
            <w:noWrap/>
            <w:vAlign w:val="center"/>
          </w:tcPr>
          <w:p w14:paraId="6A4F235E" w14:textId="77777777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1.2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+0</w:t>
            </w:r>
          </w:p>
        </w:tc>
        <w:tc>
          <w:tcPr>
            <w:tcW w:w="1260" w:type="dxa"/>
            <w:vAlign w:val="center"/>
          </w:tcPr>
          <w:p w14:paraId="58869345" w14:textId="743299C4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2C6820BF" w14:textId="7F86BFE7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530" w:type="dxa"/>
            <w:vAlign w:val="center"/>
          </w:tcPr>
          <w:p w14:paraId="5BBD1EFE" w14:textId="2ADFE5BB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</w:tr>
      <w:tr w:rsidR="006577A0" w:rsidRPr="00976792" w14:paraId="10B615F4" w14:textId="015ADAE8" w:rsidTr="009148E2">
        <w:trPr>
          <w:trHeight w:val="31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F64D0" w14:textId="57B1F35D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9148E2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eno[1,2,3-cd]pyrene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B3FA0" w14:textId="324FFD25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193-39-5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4C295" w14:textId="41AF55C6" w:rsidR="006577A0" w:rsidRPr="00976792" w:rsidRDefault="006577A0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2B</w:t>
            </w:r>
          </w:p>
        </w:tc>
        <w:tc>
          <w:tcPr>
            <w:tcW w:w="1620" w:type="dxa"/>
            <w:noWrap/>
            <w:vAlign w:val="center"/>
          </w:tcPr>
          <w:p w14:paraId="36F97F82" w14:textId="7E7A64E4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3.9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620" w:type="dxa"/>
            <w:noWrap/>
            <w:vAlign w:val="center"/>
          </w:tcPr>
          <w:p w14:paraId="1C9D6C9B" w14:textId="387D8879" w:rsidR="006577A0" w:rsidRPr="00976792" w:rsidRDefault="006577A0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1.2 x 10</w:t>
            </w:r>
            <w:r w:rsidRPr="00976792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+0</w:t>
            </w:r>
          </w:p>
        </w:tc>
        <w:tc>
          <w:tcPr>
            <w:tcW w:w="1260" w:type="dxa"/>
            <w:vAlign w:val="center"/>
          </w:tcPr>
          <w:p w14:paraId="6BCA1E03" w14:textId="77DFC442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3E83577C" w14:textId="636593B4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530" w:type="dxa"/>
            <w:vAlign w:val="center"/>
          </w:tcPr>
          <w:p w14:paraId="158CA796" w14:textId="17C4D3FF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</w:tr>
      <w:tr w:rsidR="006577A0" w:rsidRPr="00976792" w14:paraId="15997ADF" w14:textId="5005ECE6" w:rsidTr="009148E2">
        <w:trPr>
          <w:trHeight w:val="31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17420" w14:textId="0923A418" w:rsidR="006577A0" w:rsidRPr="00976792" w:rsidRDefault="006577A0" w:rsidP="00B31765">
            <w:pPr>
              <w:pStyle w:val="NoSpacing"/>
              <w:ind w:left="-62" w:firstLin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Hexachlorobenzene (HCB)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09C0F" w14:textId="4361B379" w:rsidR="006577A0" w:rsidRPr="00976792" w:rsidRDefault="006D757C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6D757C">
              <w:rPr>
                <w:rFonts w:asciiTheme="minorHAnsi" w:hAnsiTheme="minorHAnsi" w:cstheme="minorHAnsi"/>
                <w:sz w:val="24"/>
                <w:szCs w:val="24"/>
              </w:rPr>
              <w:t>118-74-1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FBA46" w14:textId="78AF6032" w:rsidR="006577A0" w:rsidRPr="00976792" w:rsidRDefault="001C09C7" w:rsidP="00B31765">
            <w:pPr>
              <w:pStyle w:val="NoSpacing"/>
              <w:ind w:right="-258"/>
              <w:rPr>
                <w:rFonts w:asciiTheme="minorHAnsi" w:hAnsiTheme="minorHAnsi" w:cstheme="minorHAnsi"/>
                <w:sz w:val="24"/>
                <w:szCs w:val="24"/>
              </w:rPr>
            </w:pPr>
            <w:r w:rsidRPr="00976792">
              <w:rPr>
                <w:rFonts w:asciiTheme="minorHAnsi" w:hAnsiTheme="minorHAnsi" w:cstheme="minorHAnsi"/>
                <w:sz w:val="24"/>
                <w:szCs w:val="24"/>
              </w:rPr>
              <w:t>Group 2B</w:t>
            </w:r>
          </w:p>
        </w:tc>
        <w:tc>
          <w:tcPr>
            <w:tcW w:w="1620" w:type="dxa"/>
            <w:noWrap/>
            <w:vAlign w:val="center"/>
          </w:tcPr>
          <w:p w14:paraId="3009EC91" w14:textId="1B82CD68" w:rsidR="006577A0" w:rsidRPr="00976792" w:rsidRDefault="006D757C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1.8 x 10</w:t>
            </w:r>
            <w:r w:rsidRPr="006D757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+0</w:t>
            </w:r>
          </w:p>
        </w:tc>
        <w:tc>
          <w:tcPr>
            <w:tcW w:w="1620" w:type="dxa"/>
            <w:noWrap/>
            <w:vAlign w:val="center"/>
          </w:tcPr>
          <w:p w14:paraId="07C5480D" w14:textId="7212B1E7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260" w:type="dxa"/>
            <w:vAlign w:val="center"/>
          </w:tcPr>
          <w:p w14:paraId="28F5CEA7" w14:textId="76CA716C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350" w:type="dxa"/>
            <w:vAlign w:val="center"/>
          </w:tcPr>
          <w:p w14:paraId="13FAAA24" w14:textId="52BE0A42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  <w:tc>
          <w:tcPr>
            <w:tcW w:w="1530" w:type="dxa"/>
            <w:vAlign w:val="center"/>
          </w:tcPr>
          <w:p w14:paraId="0E5E1CDF" w14:textId="0FC3A7B1" w:rsidR="006577A0" w:rsidRPr="00976792" w:rsidRDefault="009148E2" w:rsidP="00B31765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</w:t>
            </w:r>
          </w:p>
        </w:tc>
      </w:tr>
    </w:tbl>
    <w:p w14:paraId="059DFE4A" w14:textId="53A5AA52" w:rsidR="00D93CA0" w:rsidRDefault="0097584E" w:rsidP="00D93CA0">
      <w:pPr>
        <w:spacing w:after="0" w:line="240" w:lineRule="auto"/>
        <w:rPr>
          <w:rFonts w:cstheme="minorHAnsi"/>
          <w:sz w:val="24"/>
          <w:szCs w:val="24"/>
        </w:rPr>
      </w:pPr>
      <w:r w:rsidRPr="0097584E">
        <w:rPr>
          <w:rFonts w:cstheme="minorHAnsi"/>
          <w:sz w:val="24"/>
          <w:szCs w:val="24"/>
          <w:vertAlign w:val="superscript"/>
        </w:rPr>
        <w:t>a</w:t>
      </w:r>
      <w:r>
        <w:rPr>
          <w:rFonts w:cstheme="minorHAnsi"/>
          <w:sz w:val="24"/>
          <w:szCs w:val="24"/>
        </w:rPr>
        <w:t xml:space="preserve"> defined as not classifiable as to human carcinogenicity </w:t>
      </w:r>
      <w:r w:rsidR="006222B1">
        <w:rPr>
          <w:rFonts w:cstheme="minorHAnsi"/>
          <w:sz w:val="24"/>
          <w:szCs w:val="24"/>
        </w:rPr>
        <w:t xml:space="preserve">according to </w:t>
      </w:r>
      <w:r w:rsidR="001C09C7">
        <w:rPr>
          <w:rFonts w:cstheme="minorHAnsi"/>
          <w:sz w:val="24"/>
          <w:szCs w:val="24"/>
        </w:rPr>
        <w:t xml:space="preserve">U.S </w:t>
      </w:r>
      <w:r w:rsidR="006222B1">
        <w:rPr>
          <w:rFonts w:cstheme="minorHAnsi"/>
          <w:sz w:val="24"/>
          <w:szCs w:val="24"/>
        </w:rPr>
        <w:t>EPA</w:t>
      </w:r>
    </w:p>
    <w:p w14:paraId="00049C23" w14:textId="5836A6D1" w:rsidR="009148E2" w:rsidRDefault="009148E2" w:rsidP="00D93CA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(Not Applicable)</w:t>
      </w:r>
    </w:p>
    <w:p w14:paraId="526172B8" w14:textId="553996AB" w:rsidR="00814B19" w:rsidRDefault="008F4B3D" w:rsidP="00D93CA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 classification based on IARC</w:t>
      </w:r>
    </w:p>
    <w:p w14:paraId="3CD3A52A" w14:textId="486B660E" w:rsidR="00814B19" w:rsidRDefault="00814B19" w:rsidP="00814B1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Table S</w:t>
      </w:r>
      <w:r w:rsidR="00402A2F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 Emission factor for hard coal</w:t>
      </w:r>
    </w:p>
    <w:tbl>
      <w:tblPr>
        <w:tblW w:w="12862" w:type="dxa"/>
        <w:tblLook w:val="04A0" w:firstRow="1" w:lastRow="0" w:firstColumn="1" w:lastColumn="0" w:noHBand="0" w:noVBand="1"/>
      </w:tblPr>
      <w:tblGrid>
        <w:gridCol w:w="960"/>
        <w:gridCol w:w="4255"/>
        <w:gridCol w:w="1082"/>
        <w:gridCol w:w="988"/>
        <w:gridCol w:w="900"/>
        <w:gridCol w:w="1890"/>
        <w:gridCol w:w="1417"/>
        <w:gridCol w:w="1370"/>
      </w:tblGrid>
      <w:tr w:rsidR="00C17488" w:rsidRPr="00814B19" w14:paraId="0132C1B8" w14:textId="77777777" w:rsidTr="00DD66CE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160A" w14:textId="77777777" w:rsidR="00C17488" w:rsidRPr="00814B19" w:rsidRDefault="00C17488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HAPs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7A64" w14:textId="77777777" w:rsidR="00C17488" w:rsidRPr="00814B19" w:rsidRDefault="00C17488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Hard Coal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1270" w14:textId="77777777" w:rsidR="00C17488" w:rsidRPr="00814B19" w:rsidRDefault="00C17488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Emission Factors (95% CI)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30CB" w14:textId="77777777" w:rsidR="00C17488" w:rsidRPr="00814B19" w:rsidRDefault="00C17488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E158" w14:textId="77777777" w:rsidR="00C17488" w:rsidRPr="00814B19" w:rsidRDefault="00C17488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ton/kWh</w:t>
            </w:r>
          </w:p>
        </w:tc>
      </w:tr>
      <w:tr w:rsidR="00C17488" w:rsidRPr="00814B19" w14:paraId="4CC165F5" w14:textId="77777777" w:rsidTr="00DD66CE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4DAB" w14:textId="77777777" w:rsidR="00C17488" w:rsidRPr="00814B19" w:rsidRDefault="00C17488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57D6" w14:textId="77777777" w:rsidR="00C17488" w:rsidRPr="00814B19" w:rsidRDefault="00C17488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935B" w14:textId="77777777" w:rsidR="00C17488" w:rsidRPr="00814B19" w:rsidRDefault="00C17488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Average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EDB6" w14:textId="77777777" w:rsidR="00C17488" w:rsidRPr="00814B19" w:rsidRDefault="00C17488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 xml:space="preserve">Lower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4F49" w14:textId="77777777" w:rsidR="00C17488" w:rsidRPr="00814B19" w:rsidRDefault="00C17488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Upper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7A37" w14:textId="77777777" w:rsidR="00C17488" w:rsidRPr="00814B19" w:rsidRDefault="00C17488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Unit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4986" w14:textId="77777777" w:rsidR="00C17488" w:rsidRPr="00814B19" w:rsidRDefault="00C17488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86B4" w14:textId="77777777" w:rsidR="00C17488" w:rsidRPr="00814B19" w:rsidRDefault="00C17488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814B19" w:rsidRPr="00814B19" w14:paraId="2D97B970" w14:textId="77777777" w:rsidTr="00024C53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352E" w14:textId="77777777" w:rsidR="00814B19" w:rsidRPr="00814B19" w:rsidRDefault="00814B19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Heavy Metals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02FF" w14:textId="1CC85451" w:rsidR="00814B19" w:rsidRPr="00814B19" w:rsidRDefault="00024C53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Lead 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Pb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CFF3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8.58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528E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CAAE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5ECA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1C3D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8.58E+00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141E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3.40E-11</w:t>
            </w:r>
          </w:p>
        </w:tc>
      </w:tr>
      <w:tr w:rsidR="00814B19" w:rsidRPr="00814B19" w14:paraId="7E384F3E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1BECD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9265" w14:textId="11C6EE12" w:rsidR="00814B19" w:rsidRPr="00814B19" w:rsidRDefault="00024C53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Cadmium 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Cd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F0F4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1.0435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8652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0.627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F525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1.46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61EE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F154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1.04E+00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05BF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4.14E-12</w:t>
            </w:r>
          </w:p>
        </w:tc>
      </w:tr>
      <w:tr w:rsidR="00814B19" w:rsidRPr="00814B19" w14:paraId="2F4133C6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4FC14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5D29" w14:textId="0988AB6E" w:rsidR="00814B19" w:rsidRPr="00814B19" w:rsidRDefault="00024C53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Mercury 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Hg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DC31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05A9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17A3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2.38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89A1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AEEA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1.70E+00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4782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6.75E-12</w:t>
            </w:r>
          </w:p>
        </w:tc>
      </w:tr>
      <w:tr w:rsidR="00814B19" w:rsidRPr="00814B19" w14:paraId="202551C9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BFBFB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D036" w14:textId="7801E3BC" w:rsidR="00814B19" w:rsidRPr="00814B19" w:rsidRDefault="00024C53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Arsenic 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As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5D31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8.42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F5C5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5FA8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11.8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88BE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E3A0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8.42E+00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3BAD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3.34E-11</w:t>
            </w:r>
          </w:p>
        </w:tc>
      </w:tr>
      <w:tr w:rsidR="00814B19" w:rsidRPr="00814B19" w14:paraId="726C5D7C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F6243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80CE" w14:textId="6D18B8D5" w:rsidR="00814B19" w:rsidRPr="00814B19" w:rsidRDefault="00024C53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Chromium 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Cr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17DB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5.33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0F2B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9999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7.46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462C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B350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5.33E+00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0025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2.12E-11</w:t>
            </w:r>
          </w:p>
        </w:tc>
      </w:tr>
      <w:tr w:rsidR="00814B19" w:rsidRPr="00814B19" w14:paraId="4620910D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B5A47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35ED" w14:textId="75A4839A" w:rsidR="00814B19" w:rsidRPr="00814B19" w:rsidRDefault="00024C53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Copper 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Cu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A0A9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7.8665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4BE2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0.233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0ACC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15.5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0AF3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FA1F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7.87E+00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5C30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3.12E-11</w:t>
            </w:r>
          </w:p>
        </w:tc>
      </w:tr>
      <w:tr w:rsidR="00814B19" w:rsidRPr="00814B19" w14:paraId="46727DF6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983F9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E901" w14:textId="4DD77E4D" w:rsidR="00814B19" w:rsidRPr="00814B19" w:rsidRDefault="00024C53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Nickel 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Ni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CDBE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5.735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A79A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3.44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6D8E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8.03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9350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3CC6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5.74E+00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7A88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2.28E-11</w:t>
            </w:r>
          </w:p>
        </w:tc>
      </w:tr>
      <w:tr w:rsidR="00814B19" w:rsidRPr="00814B19" w14:paraId="13599AD3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715F1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94A4" w14:textId="3EEAF4EE" w:rsidR="00814B19" w:rsidRPr="00814B19" w:rsidRDefault="00024C53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Selenium 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Se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4C77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26.65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58DC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AB7E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37.3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C3C3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D227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2.67E+01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F27E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1.06E-10</w:t>
            </w:r>
          </w:p>
        </w:tc>
      </w:tr>
      <w:tr w:rsidR="00814B19" w:rsidRPr="00814B19" w14:paraId="7676763B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55C54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EDE3" w14:textId="0A495B6F" w:rsidR="00814B19" w:rsidRPr="00814B19" w:rsidRDefault="00024C53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Zinc 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Zn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028B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81.375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699B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7.75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5AB7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155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FE9D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A899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8.14E+01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CE12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3.23E-10</w:t>
            </w:r>
          </w:p>
        </w:tc>
      </w:tr>
      <w:tr w:rsidR="00814B19" w:rsidRPr="00814B19" w14:paraId="441DB6D6" w14:textId="77777777" w:rsidTr="00024C53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B2A4" w14:textId="77777777" w:rsidR="00814B19" w:rsidRPr="00814B19" w:rsidRDefault="00814B19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Dioxin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0523" w14:textId="5888D045" w:rsidR="00814B19" w:rsidRPr="00814B19" w:rsidRDefault="00024C53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P</w:t>
            </w:r>
            <w:r w:rsidRPr="003020FD">
              <w:rPr>
                <w:sz w:val="24"/>
                <w:szCs w:val="24"/>
              </w:rPr>
              <w:t>olychlorinated dibenzodioxins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PCDD/F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D51A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0190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D736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3405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ng I-TEQ/GJ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71F7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1.00E-05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FBE0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3.97E-17</w:t>
            </w:r>
          </w:p>
        </w:tc>
      </w:tr>
      <w:tr w:rsidR="00814B19" w:rsidRPr="00814B19" w14:paraId="28D0193A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C1053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1F29" w14:textId="1C21099B" w:rsidR="00814B19" w:rsidRPr="00814B19" w:rsidRDefault="00024C53" w:rsidP="00024C5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0FD">
              <w:rPr>
                <w:sz w:val="24"/>
                <w:szCs w:val="24"/>
              </w:rPr>
              <w:t>Polychlorinated biphenyls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PCB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4E05" w14:textId="77777777" w:rsidR="00814B19" w:rsidRPr="00814B19" w:rsidRDefault="00814B19" w:rsidP="00024C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05C3" w14:textId="77777777" w:rsidR="00814B19" w:rsidRPr="00814B19" w:rsidRDefault="00814B19" w:rsidP="00024C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CB8E" w14:textId="77777777" w:rsidR="00814B19" w:rsidRPr="00814B19" w:rsidRDefault="00814B19" w:rsidP="00024C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9.9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C587" w14:textId="77777777" w:rsidR="00814B19" w:rsidRPr="00814B19" w:rsidRDefault="00814B19" w:rsidP="00024C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ng WHO-TEQ/GJ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95B2" w14:textId="77777777" w:rsidR="00814B19" w:rsidRPr="00814B19" w:rsidRDefault="00814B19" w:rsidP="00024C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5.50E-06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C82C" w14:textId="77777777" w:rsidR="00814B19" w:rsidRPr="00814B19" w:rsidRDefault="00814B19" w:rsidP="00024C5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2.18E-17</w:t>
            </w:r>
          </w:p>
        </w:tc>
      </w:tr>
      <w:tr w:rsidR="00814B19" w:rsidRPr="00814B19" w14:paraId="0182D4E7" w14:textId="77777777" w:rsidTr="00024C53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865C" w14:textId="77777777" w:rsidR="00814B19" w:rsidRPr="00814B19" w:rsidRDefault="00814B19" w:rsidP="00814B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PAH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4B6A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Benzo(a)pyrene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1319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1.2275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8E01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0.245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BA18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2.21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FC9D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μg/GJ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0154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1.23E-03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DBBD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4.87E-15</w:t>
            </w:r>
          </w:p>
        </w:tc>
      </w:tr>
      <w:tr w:rsidR="00814B19" w:rsidRPr="00814B19" w14:paraId="1F1C0F02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E637C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3D0C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Benzo(b)fluoranthene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F91F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186.85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F0F3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3.7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A08D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370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07E1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μg/GJ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2798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1.87E-01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B86E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7.41E-13</w:t>
            </w:r>
          </w:p>
        </w:tc>
      </w:tr>
      <w:tr w:rsidR="00814B19" w:rsidRPr="00814B19" w14:paraId="7EC02260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8784D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DAC5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Benzo(k)fluoranthene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8545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146.45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6968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7D3E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290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91C9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μg/GJ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92D3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1.46E-01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9B71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5.81E-13</w:t>
            </w:r>
          </w:p>
        </w:tc>
      </w:tr>
      <w:tr w:rsidR="00814B19" w:rsidRPr="00814B19" w14:paraId="08388B69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3C565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8BBB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Indeno(1,2,3-cd)pyrene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6F2F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1.4755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2748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0.591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BA65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2.36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61E0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μg/GJ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9629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1.48E-03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56D1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5.86E-15</w:t>
            </w:r>
          </w:p>
        </w:tc>
      </w:tr>
      <w:tr w:rsidR="00814B19" w:rsidRPr="00814B19" w14:paraId="0D8D7B27" w14:textId="77777777" w:rsidTr="00024C53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8FBCE" w14:textId="77777777" w:rsidR="00814B19" w:rsidRPr="00814B19" w:rsidRDefault="00814B19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04AD" w14:textId="73B13146" w:rsidR="00814B19" w:rsidRPr="00814B19" w:rsidRDefault="00EF71A8" w:rsidP="00814B1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56649">
              <w:rPr>
                <w:sz w:val="24"/>
                <w:szCs w:val="24"/>
              </w:rPr>
              <w:t>Hexachlorobenzene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r w:rsidR="00814B19"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HCB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179F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11.15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0023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FC3B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20.1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4224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μg/GJ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4FB1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1.12E-02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39B9" w14:textId="77777777" w:rsidR="00814B19" w:rsidRPr="00814B19" w:rsidRDefault="00814B19" w:rsidP="00814B1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4.42E-14</w:t>
            </w:r>
          </w:p>
        </w:tc>
      </w:tr>
    </w:tbl>
    <w:p w14:paraId="6706595A" w14:textId="563CB15E" w:rsidR="00A20C20" w:rsidRDefault="002703B1" w:rsidP="002703B1">
      <w:pPr>
        <w:tabs>
          <w:tab w:val="left" w:pos="114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Source: European Environment Agency (2023)</w:t>
      </w:r>
    </w:p>
    <w:p w14:paraId="716D45D4" w14:textId="77777777" w:rsidR="00A20C20" w:rsidRDefault="00A20C2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2B0731B" w14:textId="66C405EF" w:rsidR="00A20C20" w:rsidRDefault="00A20C20" w:rsidP="002703B1">
      <w:pPr>
        <w:tabs>
          <w:tab w:val="left" w:pos="114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Table S</w:t>
      </w:r>
      <w:r w:rsidR="00402A2F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 Emission factor for wood waste (wood pellets)</w:t>
      </w:r>
    </w:p>
    <w:tbl>
      <w:tblPr>
        <w:tblW w:w="12865" w:type="dxa"/>
        <w:tblLook w:val="04A0" w:firstRow="1" w:lastRow="0" w:firstColumn="1" w:lastColumn="0" w:noHBand="0" w:noVBand="1"/>
      </w:tblPr>
      <w:tblGrid>
        <w:gridCol w:w="960"/>
        <w:gridCol w:w="4255"/>
        <w:gridCol w:w="1057"/>
        <w:gridCol w:w="1057"/>
        <w:gridCol w:w="900"/>
        <w:gridCol w:w="1846"/>
        <w:gridCol w:w="1440"/>
        <w:gridCol w:w="1350"/>
      </w:tblGrid>
      <w:tr w:rsidR="00C17488" w:rsidRPr="00A20C20" w14:paraId="0A6C05E7" w14:textId="77777777" w:rsidTr="0046000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BA09" w14:textId="77777777" w:rsidR="00C17488" w:rsidRPr="00A20C20" w:rsidRDefault="00C17488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HAPs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DCEF" w14:textId="77777777" w:rsidR="00C17488" w:rsidRPr="00A20C20" w:rsidRDefault="00C17488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Wood Pellets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ABB8" w14:textId="77777777" w:rsidR="00C17488" w:rsidRPr="00A20C20" w:rsidRDefault="00C17488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Emission Factors (95% CI)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8517" w14:textId="77777777" w:rsidR="00C17488" w:rsidRPr="00A20C20" w:rsidRDefault="00C17488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F95A0" w14:textId="77777777" w:rsidR="00C17488" w:rsidRPr="00A20C20" w:rsidRDefault="00C17488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ton/kWh</w:t>
            </w:r>
          </w:p>
        </w:tc>
      </w:tr>
      <w:tr w:rsidR="00C17488" w:rsidRPr="00A20C20" w14:paraId="4043DCE1" w14:textId="77777777" w:rsidTr="0046000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1C2C" w14:textId="77777777" w:rsidR="00C17488" w:rsidRPr="00A20C20" w:rsidRDefault="00C17488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B919" w14:textId="77777777" w:rsidR="00C17488" w:rsidRPr="00A20C20" w:rsidRDefault="00C17488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CA53" w14:textId="77777777" w:rsidR="00C17488" w:rsidRPr="00A20C20" w:rsidRDefault="00C17488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Average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AE9E" w14:textId="77777777" w:rsidR="00C17488" w:rsidRPr="00A20C20" w:rsidRDefault="00C17488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 xml:space="preserve">Lower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9C6B" w14:textId="77777777" w:rsidR="00C17488" w:rsidRPr="00A20C20" w:rsidRDefault="00C17488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Upper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977A" w14:textId="77777777" w:rsidR="00C17488" w:rsidRPr="00A20C20" w:rsidRDefault="00C17488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Unit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FEA8" w14:textId="77777777" w:rsidR="00C17488" w:rsidRPr="00A20C20" w:rsidRDefault="00C17488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85CFA" w14:textId="77777777" w:rsidR="00C17488" w:rsidRPr="00A20C20" w:rsidRDefault="00C17488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A20C20" w:rsidRPr="00A20C20" w14:paraId="55C72592" w14:textId="77777777" w:rsidTr="00A20C2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D7989" w14:textId="77777777" w:rsidR="00A20C20" w:rsidRPr="00A20C20" w:rsidRDefault="00A20C20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Heavy Metals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2F6D" w14:textId="4DD66216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Lead 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Pb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13FB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20.65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648B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12.4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F299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28.9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CA13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035B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2.07E+01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ACB3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8.19E-11</w:t>
            </w:r>
          </w:p>
        </w:tc>
      </w:tr>
      <w:tr w:rsidR="00A20C20" w:rsidRPr="00A20C20" w14:paraId="64F93D6D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92402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55FE" w14:textId="5A03BFB8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Cadmium 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Cd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AF04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1.765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F9B5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52A5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2.47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5F21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5C7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1.77E+00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152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7.00E-12</w:t>
            </w:r>
          </w:p>
        </w:tc>
      </w:tr>
      <w:tr w:rsidR="00A20C20" w:rsidRPr="00A20C20" w14:paraId="67540E2E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66AA5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12F0" w14:textId="6B95B573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Mercury 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Hg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303E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1.5065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970E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0.903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00CD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2.11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971B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D088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1.51E+00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D68F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5.98E-12</w:t>
            </w:r>
          </w:p>
        </w:tc>
      </w:tr>
      <w:tr w:rsidR="00A20C20" w:rsidRPr="00A20C20" w14:paraId="7EB788BE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0D993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8E3C" w14:textId="7A4A4FE1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Arsenic 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As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3F42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9.44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87F1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FA0A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13.2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0662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B2A4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9.44E+00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43FF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3.75E-11</w:t>
            </w:r>
          </w:p>
        </w:tc>
      </w:tr>
      <w:tr w:rsidR="00A20C20" w:rsidRPr="00A20C20" w14:paraId="3F7D810D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5CBA5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6511" w14:textId="3988ED8C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Chromium 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Cr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F4C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9.01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2139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8AFB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12.6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A203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3D5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9.01E+00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C377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3.58E-11</w:t>
            </w:r>
          </w:p>
        </w:tc>
      </w:tr>
      <w:tr w:rsidR="00A20C20" w:rsidRPr="00A20C20" w14:paraId="25C2F79D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C9AE0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6455" w14:textId="0F98FDE8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Copper 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Cu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EC5E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21.05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A3AC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12.6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C8F1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29.5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75A8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790A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2.11E+01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214B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8.35E-11</w:t>
            </w:r>
          </w:p>
        </w:tc>
      </w:tr>
      <w:tr w:rsidR="00A20C20" w:rsidRPr="00A20C20" w14:paraId="0B7AAEC4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212CF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61B2" w14:textId="7A75B59B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Nickel 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Ni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C2FB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14.205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DE71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8.51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64EC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19.9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A3B4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EE6E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1.42E+01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DB1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5.64E-11</w:t>
            </w:r>
          </w:p>
        </w:tc>
      </w:tr>
      <w:tr w:rsidR="00A20C20" w:rsidRPr="00A20C20" w14:paraId="1DC26653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F4B86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47F8" w14:textId="6D0643F5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Selenium 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Se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CB5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1.206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7EB4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0.722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9EC7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1.69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F489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071B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1.21E+00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80C2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4.79E-12</w:t>
            </w:r>
          </w:p>
        </w:tc>
      </w:tr>
      <w:tr w:rsidR="00A20C20" w:rsidRPr="00A20C20" w14:paraId="5EE86A44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C3B72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4E38" w14:textId="1442727C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Zinc 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Zn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90F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180.5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064E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CF7A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253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5FCC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0533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1.81E+02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6B8B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7.16E-10</w:t>
            </w:r>
          </w:p>
        </w:tc>
      </w:tr>
      <w:tr w:rsidR="00A20C20" w:rsidRPr="00A20C20" w14:paraId="4B8F3995" w14:textId="77777777" w:rsidTr="00A20C2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1AA71" w14:textId="77777777" w:rsidR="00A20C20" w:rsidRPr="00A20C20" w:rsidRDefault="00A20C20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Dioxin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6E92" w14:textId="1DC8B8C3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P</w:t>
            </w:r>
            <w:r w:rsidRPr="003020FD">
              <w:rPr>
                <w:sz w:val="24"/>
                <w:szCs w:val="24"/>
              </w:rPr>
              <w:t>olychlorinated dibenzodioxins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PCDD/F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8F62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9337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A569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75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6D82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ng I-TEQ/GJ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EF31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5.00E-05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F1E9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1.98E-16</w:t>
            </w:r>
          </w:p>
        </w:tc>
      </w:tr>
      <w:tr w:rsidR="00A20C20" w:rsidRPr="00A20C20" w14:paraId="35EAF291" w14:textId="77777777" w:rsidTr="003A6FDE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0DCF9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201D" w14:textId="0CA10B0A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3020FD">
              <w:rPr>
                <w:sz w:val="24"/>
                <w:szCs w:val="24"/>
              </w:rPr>
              <w:t>Polychlorinated biphenyls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PCB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C257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17.675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5A39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15A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4C15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μg/GJ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A61B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1.77E-02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49E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7.01E-14</w:t>
            </w:r>
          </w:p>
        </w:tc>
      </w:tr>
      <w:tr w:rsidR="00A20C20" w:rsidRPr="00A20C20" w14:paraId="0946B8A4" w14:textId="77777777" w:rsidTr="00A20C20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81BD" w14:textId="77777777" w:rsidR="00A20C20" w:rsidRPr="00A20C20" w:rsidRDefault="00A20C20" w:rsidP="00A20C2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PAH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FA10" w14:textId="12CEA625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Benzo(a)pyrene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1FD1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1.1205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4CE5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0.671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E154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1.57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422F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E9DA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1.12E+00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35CD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4.45E-12</w:t>
            </w:r>
          </w:p>
        </w:tc>
      </w:tr>
      <w:tr w:rsidR="00A20C20" w:rsidRPr="00A20C20" w14:paraId="410780A6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623C5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459C" w14:textId="54E14465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Benzo(b)fluoranthene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540E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0.043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638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0.0215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B544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0.0645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C447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91B7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4.30E-02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DC9F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1.71E-13</w:t>
            </w:r>
          </w:p>
        </w:tc>
      </w:tr>
      <w:tr w:rsidR="00A20C20" w:rsidRPr="00A20C20" w14:paraId="643CCA8F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F45AE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1B33" w14:textId="4E5E2534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Benzo(k)fluoranthene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3817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0.01547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858D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0.00774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38BA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0.0232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34DA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5DA5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1.55E-02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639A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6.14E-14</w:t>
            </w:r>
          </w:p>
        </w:tc>
      </w:tr>
      <w:tr w:rsidR="00A20C20" w:rsidRPr="00A20C20" w14:paraId="5BD93E51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3B1F5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CDF5" w14:textId="273C4D19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Indeno(1,2,3-cd)pyrene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148E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0.0374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82A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0.0187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E5D4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0.0561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F9D1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mg/GJ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8DE2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3.74E-02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F176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1.48E-13</w:t>
            </w:r>
          </w:p>
        </w:tc>
      </w:tr>
      <w:tr w:rsidR="00A20C20" w:rsidRPr="00A20C20" w14:paraId="3BA6786F" w14:textId="77777777" w:rsidTr="00A20C20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88C68" w14:textId="77777777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4998" w14:textId="29AEA24D" w:rsidR="00A20C20" w:rsidRPr="00A20C20" w:rsidRDefault="00A20C20" w:rsidP="00A20C2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856649">
              <w:rPr>
                <w:sz w:val="24"/>
                <w:szCs w:val="24"/>
              </w:rPr>
              <w:t>Hexachlorobenzene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r w:rsidRPr="00814B19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HCB</w:t>
            </w:r>
            <w:r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47EE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25.25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24BF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81A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B76F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μg/GJ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FCEF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2.53E-02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2DF9" w14:textId="77777777" w:rsidR="00A20C20" w:rsidRPr="00A20C20" w:rsidRDefault="00A20C20" w:rsidP="00A20C2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</w:pPr>
            <w:r w:rsidRPr="00A20C20">
              <w:rPr>
                <w:rFonts w:eastAsia="Times New Roman" w:cstheme="minorHAnsi"/>
                <w:color w:val="000000"/>
                <w:kern w:val="0"/>
                <w:sz w:val="24"/>
                <w:szCs w:val="24"/>
                <w14:ligatures w14:val="none"/>
              </w:rPr>
              <w:t>1.00E-13</w:t>
            </w:r>
          </w:p>
        </w:tc>
      </w:tr>
    </w:tbl>
    <w:p w14:paraId="03AB1462" w14:textId="54731CBF" w:rsidR="002703B1" w:rsidRPr="002703B1" w:rsidRDefault="00B347C8" w:rsidP="002703B1">
      <w:pPr>
        <w:tabs>
          <w:tab w:val="left" w:pos="1140"/>
        </w:tabs>
        <w:rPr>
          <w:rFonts w:cstheme="minorHAnsi"/>
          <w:sz w:val="24"/>
          <w:szCs w:val="24"/>
        </w:rPr>
        <w:sectPr w:rsidR="002703B1" w:rsidRPr="002703B1" w:rsidSect="007F2F22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  <w:r>
        <w:rPr>
          <w:rFonts w:cstheme="minorHAnsi"/>
          <w:sz w:val="24"/>
          <w:szCs w:val="24"/>
        </w:rPr>
        <w:t xml:space="preserve">Source: European Environment Agency </w:t>
      </w:r>
      <w:r w:rsidR="00402A2F">
        <w:rPr>
          <w:rFonts w:cstheme="minorHAnsi"/>
          <w:sz w:val="24"/>
          <w:szCs w:val="24"/>
        </w:rPr>
        <w:t xml:space="preserve">Report </w:t>
      </w:r>
      <w:r>
        <w:rPr>
          <w:rFonts w:cstheme="minorHAnsi"/>
          <w:sz w:val="24"/>
          <w:szCs w:val="24"/>
        </w:rPr>
        <w:t>(2023)</w:t>
      </w:r>
    </w:p>
    <w:p w14:paraId="459FC447" w14:textId="77777777" w:rsidR="002D4C20" w:rsidRDefault="002D4C20" w:rsidP="002D4C2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03A9A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237FDDDC" wp14:editId="7B6F0B19">
            <wp:extent cx="5735955" cy="5032375"/>
            <wp:effectExtent l="0" t="0" r="0" b="0"/>
            <wp:docPr id="1848413217" name="Picture 1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413217" name="Picture 1" descr="A screen shot of a graph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5955" cy="503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9C02C" w14:textId="77777777" w:rsidR="002D4C20" w:rsidRDefault="002D4C20" w:rsidP="002D4C20">
      <w:pPr>
        <w:jc w:val="center"/>
        <w:rPr>
          <w:rFonts w:cstheme="minorHAnsi"/>
          <w:sz w:val="24"/>
          <w:szCs w:val="24"/>
        </w:rPr>
      </w:pPr>
    </w:p>
    <w:p w14:paraId="4B8E0C6F" w14:textId="17ED8861" w:rsidR="002D4C20" w:rsidRPr="00844EAB" w:rsidRDefault="002D4C20" w:rsidP="002D4C20">
      <w:pPr>
        <w:jc w:val="center"/>
        <w:rPr>
          <w:rFonts w:cstheme="minorHAnsi"/>
          <w:sz w:val="24"/>
          <w:szCs w:val="24"/>
        </w:rPr>
        <w:sectPr w:rsidR="002D4C20" w:rsidRPr="00844EAB" w:rsidSect="002D4C20">
          <w:pgSz w:w="11913" w:h="16850"/>
          <w:pgMar w:top="1440" w:right="1440" w:bottom="1440" w:left="1440" w:header="0" w:footer="1008" w:gutter="0"/>
          <w:cols w:space="720"/>
          <w:docGrid w:linePitch="299"/>
        </w:sectPr>
      </w:pPr>
      <w:r w:rsidRPr="00844EAB">
        <w:rPr>
          <w:rFonts w:cstheme="minorHAnsi"/>
          <w:sz w:val="24"/>
          <w:szCs w:val="24"/>
        </w:rPr>
        <w:t>Fig . S</w:t>
      </w:r>
      <w:r>
        <w:rPr>
          <w:rFonts w:cstheme="minorHAnsi"/>
          <w:sz w:val="24"/>
          <w:szCs w:val="24"/>
        </w:rPr>
        <w:t>3</w:t>
      </w:r>
      <w:r w:rsidRPr="00844EAB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Wind rose graph over the five years simulation in Taichung</w:t>
      </w:r>
    </w:p>
    <w:p w14:paraId="208AEE12" w14:textId="2696E997" w:rsidR="003A6FDE" w:rsidRDefault="003A6FDE" w:rsidP="002D4C20">
      <w:pPr>
        <w:spacing w:after="0" w:line="240" w:lineRule="auto"/>
        <w:rPr>
          <w:rFonts w:cstheme="minorHAnsi"/>
          <w:sz w:val="24"/>
          <w:szCs w:val="24"/>
        </w:rPr>
      </w:pPr>
    </w:p>
    <w:sectPr w:rsidR="003A6FDE" w:rsidSect="00AD55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F13CE"/>
    <w:multiLevelType w:val="multilevel"/>
    <w:tmpl w:val="0C1270E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38490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2F7"/>
    <w:rsid w:val="00001226"/>
    <w:rsid w:val="00024C53"/>
    <w:rsid w:val="000C30DA"/>
    <w:rsid w:val="00186F8E"/>
    <w:rsid w:val="00197885"/>
    <w:rsid w:val="001A60E0"/>
    <w:rsid w:val="001A6273"/>
    <w:rsid w:val="001C09C7"/>
    <w:rsid w:val="00233BF3"/>
    <w:rsid w:val="002521FB"/>
    <w:rsid w:val="002703B1"/>
    <w:rsid w:val="00295339"/>
    <w:rsid w:val="002A3A3B"/>
    <w:rsid w:val="002D4C20"/>
    <w:rsid w:val="0032146E"/>
    <w:rsid w:val="00346D6C"/>
    <w:rsid w:val="003522BD"/>
    <w:rsid w:val="0036754E"/>
    <w:rsid w:val="0038137D"/>
    <w:rsid w:val="00395A01"/>
    <w:rsid w:val="003A1BFE"/>
    <w:rsid w:val="003A6FDE"/>
    <w:rsid w:val="003F6C90"/>
    <w:rsid w:val="00402A2F"/>
    <w:rsid w:val="00463EE0"/>
    <w:rsid w:val="00464465"/>
    <w:rsid w:val="004A3C2D"/>
    <w:rsid w:val="004E01DA"/>
    <w:rsid w:val="00524A40"/>
    <w:rsid w:val="005313D8"/>
    <w:rsid w:val="00537F3E"/>
    <w:rsid w:val="00542FA8"/>
    <w:rsid w:val="00554BFB"/>
    <w:rsid w:val="00576E2C"/>
    <w:rsid w:val="00582E85"/>
    <w:rsid w:val="005A70E5"/>
    <w:rsid w:val="005C6419"/>
    <w:rsid w:val="00603A9A"/>
    <w:rsid w:val="006222B1"/>
    <w:rsid w:val="006577A0"/>
    <w:rsid w:val="006B0EE6"/>
    <w:rsid w:val="006D757C"/>
    <w:rsid w:val="0070104D"/>
    <w:rsid w:val="00752AB6"/>
    <w:rsid w:val="007735A7"/>
    <w:rsid w:val="00776C90"/>
    <w:rsid w:val="007839FA"/>
    <w:rsid w:val="007C4B10"/>
    <w:rsid w:val="007F2F22"/>
    <w:rsid w:val="00801C41"/>
    <w:rsid w:val="00805F61"/>
    <w:rsid w:val="00814B19"/>
    <w:rsid w:val="00834565"/>
    <w:rsid w:val="008441D5"/>
    <w:rsid w:val="00844EAB"/>
    <w:rsid w:val="0089256D"/>
    <w:rsid w:val="008A126C"/>
    <w:rsid w:val="008C3156"/>
    <w:rsid w:val="008C7AEB"/>
    <w:rsid w:val="008F4B3D"/>
    <w:rsid w:val="00901030"/>
    <w:rsid w:val="009148E2"/>
    <w:rsid w:val="0093700C"/>
    <w:rsid w:val="009649CF"/>
    <w:rsid w:val="0097584E"/>
    <w:rsid w:val="00976792"/>
    <w:rsid w:val="00996CB5"/>
    <w:rsid w:val="009B7CF1"/>
    <w:rsid w:val="009D0060"/>
    <w:rsid w:val="00A11118"/>
    <w:rsid w:val="00A117B3"/>
    <w:rsid w:val="00A143C4"/>
    <w:rsid w:val="00A20C20"/>
    <w:rsid w:val="00A33F89"/>
    <w:rsid w:val="00A36611"/>
    <w:rsid w:val="00A510B2"/>
    <w:rsid w:val="00A75CBF"/>
    <w:rsid w:val="00AD42F7"/>
    <w:rsid w:val="00AD556E"/>
    <w:rsid w:val="00B31765"/>
    <w:rsid w:val="00B33761"/>
    <w:rsid w:val="00B347C8"/>
    <w:rsid w:val="00B84F8C"/>
    <w:rsid w:val="00BA0A7F"/>
    <w:rsid w:val="00BD3514"/>
    <w:rsid w:val="00BE0573"/>
    <w:rsid w:val="00BF223A"/>
    <w:rsid w:val="00C05A86"/>
    <w:rsid w:val="00C17488"/>
    <w:rsid w:val="00C216DC"/>
    <w:rsid w:val="00C27E18"/>
    <w:rsid w:val="00C3694A"/>
    <w:rsid w:val="00C46C2D"/>
    <w:rsid w:val="00C602D9"/>
    <w:rsid w:val="00C70C94"/>
    <w:rsid w:val="00C849A4"/>
    <w:rsid w:val="00C916E9"/>
    <w:rsid w:val="00CB1BAF"/>
    <w:rsid w:val="00D90F80"/>
    <w:rsid w:val="00D93CA0"/>
    <w:rsid w:val="00DA533B"/>
    <w:rsid w:val="00DD0820"/>
    <w:rsid w:val="00DD4AE6"/>
    <w:rsid w:val="00DF3C12"/>
    <w:rsid w:val="00E13FA9"/>
    <w:rsid w:val="00EC595B"/>
    <w:rsid w:val="00EF71A8"/>
    <w:rsid w:val="00F25EFD"/>
    <w:rsid w:val="00F463DA"/>
    <w:rsid w:val="00F50ABF"/>
    <w:rsid w:val="00F94269"/>
    <w:rsid w:val="00FB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64578B"/>
  <w15:chartTrackingRefBased/>
  <w15:docId w15:val="{D7F0D89D-E778-41CD-B979-76A7BA37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BAF"/>
  </w:style>
  <w:style w:type="paragraph" w:styleId="Heading1">
    <w:name w:val="heading 1"/>
    <w:basedOn w:val="Normal"/>
    <w:next w:val="Normal"/>
    <w:link w:val="Heading1Char"/>
    <w:uiPriority w:val="9"/>
    <w:qFormat/>
    <w:rsid w:val="00AD4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2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2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2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2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2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2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2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2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2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2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2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2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2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2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2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2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2F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D4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F2F22"/>
    <w:pPr>
      <w:widowControl w:val="0"/>
      <w:autoSpaceDE w:val="0"/>
      <w:autoSpaceDN w:val="0"/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kern w:val="0"/>
      <w:sz w:val="18"/>
      <w:szCs w:val="18"/>
      <w:lang w:eastAsia="en-US"/>
    </w:rPr>
  </w:style>
  <w:style w:type="paragraph" w:styleId="NoSpacing">
    <w:name w:val="No Spacing"/>
    <w:aliases w:val="內文(無空格)"/>
    <w:uiPriority w:val="1"/>
    <w:qFormat/>
    <w:rsid w:val="003F6C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4376</TotalTime>
  <Pages>9</Pages>
  <Words>1384</Words>
  <Characters>7549</Characters>
  <Application>Microsoft Office Word</Application>
  <DocSecurity>0</DocSecurity>
  <Lines>943</Lines>
  <Paragraphs>893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藍徽因</dc:creator>
  <cp:keywords/>
  <dc:description/>
  <cp:lastModifiedBy>藍徽因</cp:lastModifiedBy>
  <cp:revision>26</cp:revision>
  <dcterms:created xsi:type="dcterms:W3CDTF">2024-11-29T06:19:00Z</dcterms:created>
  <dcterms:modified xsi:type="dcterms:W3CDTF">2025-03-14T02:29:00Z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28bdc526-f39e-49d4-8ee4-db57b9964520</vt:lpwstr>
  </property>
</Properties>
</file>