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5ABB3" w14:textId="33B85177" w:rsidR="00BD124C" w:rsidRDefault="00BD124C" w:rsidP="00BD12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66425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. Prevalence (95% CI) of infection with </w:t>
      </w:r>
      <w:r w:rsidRPr="001562D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S. haematobium</w:t>
      </w: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1562D8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Plasmodium</w:t>
      </w:r>
      <w:r w:rsidRPr="001562D8">
        <w:rPr>
          <w:rFonts w:ascii="Times New Roman" w:hAnsi="Times New Roman" w:cs="Times New Roman"/>
          <w:b/>
          <w:bCs/>
          <w:sz w:val="24"/>
          <w:szCs w:val="24"/>
        </w:rPr>
        <w:t xml:space="preserve"> and STH by demographic and behavioural factors</w:t>
      </w:r>
    </w:p>
    <w:p w14:paraId="08EA48C0" w14:textId="1EF5A43A" w:rsidR="00BD124C" w:rsidRDefault="00BD124C"/>
    <w:tbl>
      <w:tblPr>
        <w:tblStyle w:val="TableGrid"/>
        <w:tblW w:w="11259" w:type="dxa"/>
        <w:jc w:val="center"/>
        <w:tblLayout w:type="fixed"/>
        <w:tblLook w:val="04A0" w:firstRow="1" w:lastRow="0" w:firstColumn="1" w:lastColumn="0" w:noHBand="0" w:noVBand="1"/>
      </w:tblPr>
      <w:tblGrid>
        <w:gridCol w:w="1710"/>
        <w:gridCol w:w="1269"/>
        <w:gridCol w:w="630"/>
        <w:gridCol w:w="630"/>
        <w:gridCol w:w="1980"/>
        <w:gridCol w:w="630"/>
        <w:gridCol w:w="1980"/>
        <w:gridCol w:w="615"/>
        <w:gridCol w:w="1815"/>
      </w:tblGrid>
      <w:tr w:rsidR="00BD124C" w:rsidRPr="0087173A" w14:paraId="79CEBC0E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23FE810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Characteristic</w:t>
            </w:r>
          </w:p>
        </w:tc>
        <w:tc>
          <w:tcPr>
            <w:tcW w:w="1269" w:type="dxa"/>
            <w:vMerge w:val="restart"/>
            <w:vAlign w:val="center"/>
          </w:tcPr>
          <w:p w14:paraId="75A939D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Categor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</w:t>
            </w:r>
          </w:p>
        </w:tc>
        <w:tc>
          <w:tcPr>
            <w:tcW w:w="630" w:type="dxa"/>
            <w:vMerge w:val="restart"/>
            <w:vAlign w:val="center"/>
          </w:tcPr>
          <w:p w14:paraId="781CEBC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2610" w:type="dxa"/>
            <w:gridSpan w:val="2"/>
            <w:vAlign w:val="center"/>
          </w:tcPr>
          <w:p w14:paraId="088F440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S. haematobium</w:t>
            </w:r>
          </w:p>
        </w:tc>
        <w:tc>
          <w:tcPr>
            <w:tcW w:w="2610" w:type="dxa"/>
            <w:gridSpan w:val="2"/>
            <w:vAlign w:val="center"/>
          </w:tcPr>
          <w:p w14:paraId="7B31CD0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Plasmodium</w:t>
            </w:r>
          </w:p>
        </w:tc>
        <w:tc>
          <w:tcPr>
            <w:tcW w:w="2430" w:type="dxa"/>
            <w:gridSpan w:val="2"/>
            <w:vAlign w:val="center"/>
          </w:tcPr>
          <w:p w14:paraId="40939BD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STH</w:t>
            </w:r>
          </w:p>
        </w:tc>
      </w:tr>
      <w:tr w:rsidR="00BD124C" w:rsidRPr="0087173A" w14:paraId="2DEBA75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0B11585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Merge/>
            <w:vAlign w:val="center"/>
          </w:tcPr>
          <w:p w14:paraId="3376501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center"/>
          </w:tcPr>
          <w:p w14:paraId="5CEAE6A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3A9EA6C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1980" w:type="dxa"/>
            <w:vAlign w:val="center"/>
          </w:tcPr>
          <w:p w14:paraId="736FDB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% (95% CI)</w:t>
            </w:r>
          </w:p>
        </w:tc>
        <w:tc>
          <w:tcPr>
            <w:tcW w:w="630" w:type="dxa"/>
            <w:vAlign w:val="center"/>
          </w:tcPr>
          <w:p w14:paraId="254B8A7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1980" w:type="dxa"/>
            <w:vAlign w:val="center"/>
          </w:tcPr>
          <w:p w14:paraId="5E0AB7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% (95% CI)</w:t>
            </w:r>
          </w:p>
        </w:tc>
        <w:tc>
          <w:tcPr>
            <w:tcW w:w="615" w:type="dxa"/>
            <w:vAlign w:val="center"/>
          </w:tcPr>
          <w:p w14:paraId="5C33D6F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1815" w:type="dxa"/>
            <w:vAlign w:val="center"/>
          </w:tcPr>
          <w:p w14:paraId="4BCA60A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% (95% CI)</w:t>
            </w:r>
          </w:p>
        </w:tc>
      </w:tr>
      <w:tr w:rsidR="00BD124C" w:rsidRPr="0087173A" w14:paraId="116A917E" w14:textId="77777777" w:rsidTr="006419F2">
        <w:trPr>
          <w:jc w:val="center"/>
        </w:trPr>
        <w:tc>
          <w:tcPr>
            <w:tcW w:w="1710" w:type="dxa"/>
            <w:vAlign w:val="center"/>
          </w:tcPr>
          <w:p w14:paraId="44805E7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All</w:t>
            </w:r>
          </w:p>
        </w:tc>
        <w:tc>
          <w:tcPr>
            <w:tcW w:w="1269" w:type="dxa"/>
            <w:vAlign w:val="center"/>
          </w:tcPr>
          <w:p w14:paraId="0BB416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All</w:t>
            </w:r>
          </w:p>
        </w:tc>
        <w:tc>
          <w:tcPr>
            <w:tcW w:w="630" w:type="dxa"/>
            <w:vAlign w:val="center"/>
          </w:tcPr>
          <w:p w14:paraId="16BFCED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638</w:t>
            </w:r>
          </w:p>
        </w:tc>
        <w:tc>
          <w:tcPr>
            <w:tcW w:w="630" w:type="dxa"/>
            <w:vAlign w:val="center"/>
          </w:tcPr>
          <w:p w14:paraId="576FC6B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1980" w:type="dxa"/>
            <w:vAlign w:val="center"/>
          </w:tcPr>
          <w:p w14:paraId="7626E01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25.1 (21.9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28.6)</w:t>
            </w:r>
          </w:p>
        </w:tc>
        <w:tc>
          <w:tcPr>
            <w:tcW w:w="630" w:type="dxa"/>
            <w:vAlign w:val="center"/>
          </w:tcPr>
          <w:p w14:paraId="4C7010D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159</w:t>
            </w:r>
          </w:p>
        </w:tc>
        <w:tc>
          <w:tcPr>
            <w:tcW w:w="1980" w:type="dxa"/>
            <w:vAlign w:val="center"/>
          </w:tcPr>
          <w:p w14:paraId="02423E4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24.9 (21.7 - 28.4)</w:t>
            </w:r>
          </w:p>
        </w:tc>
        <w:tc>
          <w:tcPr>
            <w:tcW w:w="615" w:type="dxa"/>
            <w:vAlign w:val="center"/>
          </w:tcPr>
          <w:p w14:paraId="425CED0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815" w:type="dxa"/>
            <w:vAlign w:val="center"/>
          </w:tcPr>
          <w:p w14:paraId="01FE3C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5.0 (3.6 – 7.0)</w:t>
            </w:r>
          </w:p>
        </w:tc>
      </w:tr>
      <w:tr w:rsidR="00BD124C" w:rsidRPr="0087173A" w14:paraId="574888DC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405C3D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Sex</w:t>
            </w:r>
          </w:p>
        </w:tc>
        <w:tc>
          <w:tcPr>
            <w:tcW w:w="1269" w:type="dxa"/>
            <w:vAlign w:val="center"/>
          </w:tcPr>
          <w:p w14:paraId="2DB721D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Male</w:t>
            </w:r>
          </w:p>
        </w:tc>
        <w:tc>
          <w:tcPr>
            <w:tcW w:w="630" w:type="dxa"/>
            <w:vAlign w:val="center"/>
          </w:tcPr>
          <w:p w14:paraId="65990E1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319</w:t>
            </w:r>
          </w:p>
        </w:tc>
        <w:tc>
          <w:tcPr>
            <w:tcW w:w="630" w:type="dxa"/>
            <w:vAlign w:val="center"/>
          </w:tcPr>
          <w:p w14:paraId="3BBE66E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1980" w:type="dxa"/>
            <w:vAlign w:val="center"/>
          </w:tcPr>
          <w:p w14:paraId="127F01B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21.6 (17.5 – 26.5)</w:t>
            </w:r>
          </w:p>
        </w:tc>
        <w:tc>
          <w:tcPr>
            <w:tcW w:w="630" w:type="dxa"/>
            <w:vAlign w:val="center"/>
          </w:tcPr>
          <w:p w14:paraId="2D709F3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1980" w:type="dxa"/>
            <w:vAlign w:val="center"/>
          </w:tcPr>
          <w:p w14:paraId="5499F35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23.8 (19.5 -28.8)</w:t>
            </w:r>
          </w:p>
        </w:tc>
        <w:tc>
          <w:tcPr>
            <w:tcW w:w="615" w:type="dxa"/>
            <w:vAlign w:val="center"/>
          </w:tcPr>
          <w:p w14:paraId="311997C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815" w:type="dxa"/>
            <w:vAlign w:val="center"/>
          </w:tcPr>
          <w:p w14:paraId="3DE00C6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6.6 (4.4 – 9.9)</w:t>
            </w:r>
          </w:p>
        </w:tc>
      </w:tr>
      <w:tr w:rsidR="00BD124C" w:rsidRPr="0087173A" w14:paraId="50BE6902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4B737A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53DF432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630" w:type="dxa"/>
            <w:vAlign w:val="center"/>
          </w:tcPr>
          <w:p w14:paraId="371F490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319</w:t>
            </w:r>
          </w:p>
        </w:tc>
        <w:tc>
          <w:tcPr>
            <w:tcW w:w="630" w:type="dxa"/>
            <w:vAlign w:val="center"/>
          </w:tcPr>
          <w:p w14:paraId="4641EEB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1980" w:type="dxa"/>
            <w:vAlign w:val="center"/>
          </w:tcPr>
          <w:p w14:paraId="6A705D9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28.5 (23.9 -33.7)</w:t>
            </w:r>
          </w:p>
        </w:tc>
        <w:tc>
          <w:tcPr>
            <w:tcW w:w="630" w:type="dxa"/>
            <w:vAlign w:val="center"/>
          </w:tcPr>
          <w:p w14:paraId="73C2512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1980" w:type="dxa"/>
            <w:vAlign w:val="center"/>
          </w:tcPr>
          <w:p w14:paraId="00B017F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26.0 (21.5 – 31.1)</w:t>
            </w:r>
          </w:p>
        </w:tc>
        <w:tc>
          <w:tcPr>
            <w:tcW w:w="615" w:type="dxa"/>
            <w:vAlign w:val="center"/>
          </w:tcPr>
          <w:p w14:paraId="7E942DA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15" w:type="dxa"/>
            <w:vAlign w:val="center"/>
          </w:tcPr>
          <w:p w14:paraId="15A75D9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3.5 (1.9 – 6.1)</w:t>
            </w:r>
          </w:p>
        </w:tc>
      </w:tr>
      <w:tr w:rsidR="00BD124C" w:rsidRPr="0087173A" w14:paraId="468229E7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33CF54E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3FA1B2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P-value</w:t>
            </w:r>
          </w:p>
        </w:tc>
        <w:tc>
          <w:tcPr>
            <w:tcW w:w="630" w:type="dxa"/>
            <w:vAlign w:val="center"/>
          </w:tcPr>
          <w:p w14:paraId="1CF1A30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D0926C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321803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0.044</w:t>
            </w:r>
          </w:p>
        </w:tc>
        <w:tc>
          <w:tcPr>
            <w:tcW w:w="630" w:type="dxa"/>
            <w:vAlign w:val="center"/>
          </w:tcPr>
          <w:p w14:paraId="1740118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FEE0CB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0.522</w:t>
            </w:r>
          </w:p>
        </w:tc>
        <w:tc>
          <w:tcPr>
            <w:tcW w:w="615" w:type="dxa"/>
            <w:vAlign w:val="center"/>
          </w:tcPr>
          <w:p w14:paraId="3A6A8EB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4F0D75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0.070</w:t>
            </w:r>
          </w:p>
        </w:tc>
      </w:tr>
      <w:tr w:rsidR="00BD124C" w:rsidRPr="0087173A" w14:paraId="0E808529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0A8E62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Age group in years</w:t>
            </w:r>
          </w:p>
        </w:tc>
        <w:tc>
          <w:tcPr>
            <w:tcW w:w="1269" w:type="dxa"/>
            <w:vAlign w:val="center"/>
          </w:tcPr>
          <w:p w14:paraId="135566F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4-6</w:t>
            </w:r>
          </w:p>
        </w:tc>
        <w:tc>
          <w:tcPr>
            <w:tcW w:w="630" w:type="dxa"/>
            <w:vAlign w:val="center"/>
          </w:tcPr>
          <w:p w14:paraId="4E5BF96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630" w:type="dxa"/>
            <w:vAlign w:val="center"/>
          </w:tcPr>
          <w:p w14:paraId="397CD9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980" w:type="dxa"/>
            <w:vAlign w:val="center"/>
          </w:tcPr>
          <w:p w14:paraId="05BBD24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24.5 (16.9 – 34.1)</w:t>
            </w:r>
          </w:p>
        </w:tc>
        <w:tc>
          <w:tcPr>
            <w:tcW w:w="630" w:type="dxa"/>
            <w:vAlign w:val="center"/>
          </w:tcPr>
          <w:p w14:paraId="117EDAF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980" w:type="dxa"/>
            <w:vAlign w:val="center"/>
          </w:tcPr>
          <w:p w14:paraId="4AA3022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23.4 (16.0 – 32.9)</w:t>
            </w:r>
          </w:p>
        </w:tc>
        <w:tc>
          <w:tcPr>
            <w:tcW w:w="615" w:type="dxa"/>
            <w:vAlign w:val="center"/>
          </w:tcPr>
          <w:p w14:paraId="6A969CD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2F0C861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2.1 (0.6 – 7.4)</w:t>
            </w:r>
          </w:p>
        </w:tc>
      </w:tr>
      <w:tr w:rsidR="00BD124C" w:rsidRPr="0087173A" w14:paraId="2E672052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3812BD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D7BCEE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7-10</w:t>
            </w:r>
          </w:p>
        </w:tc>
        <w:tc>
          <w:tcPr>
            <w:tcW w:w="630" w:type="dxa"/>
            <w:vAlign w:val="center"/>
          </w:tcPr>
          <w:p w14:paraId="51BDD1E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386</w:t>
            </w:r>
          </w:p>
        </w:tc>
        <w:tc>
          <w:tcPr>
            <w:tcW w:w="630" w:type="dxa"/>
            <w:vAlign w:val="center"/>
          </w:tcPr>
          <w:p w14:paraId="7A2B79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1980" w:type="dxa"/>
            <w:vAlign w:val="center"/>
          </w:tcPr>
          <w:p w14:paraId="70CE7B5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24.1 (20.1 – 28.6)</w:t>
            </w:r>
          </w:p>
        </w:tc>
        <w:tc>
          <w:tcPr>
            <w:tcW w:w="630" w:type="dxa"/>
            <w:vAlign w:val="center"/>
          </w:tcPr>
          <w:p w14:paraId="3C5DF62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1980" w:type="dxa"/>
            <w:vAlign w:val="center"/>
          </w:tcPr>
          <w:p w14:paraId="7BB8BEE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26.2 (22.0 – 30.8)</w:t>
            </w:r>
          </w:p>
        </w:tc>
        <w:tc>
          <w:tcPr>
            <w:tcW w:w="615" w:type="dxa"/>
            <w:vAlign w:val="center"/>
          </w:tcPr>
          <w:p w14:paraId="7981BA5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815" w:type="dxa"/>
            <w:vAlign w:val="center"/>
          </w:tcPr>
          <w:p w14:paraId="00D60AC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5.2 (3.4 – 7.9)</w:t>
            </w:r>
          </w:p>
        </w:tc>
      </w:tr>
      <w:tr w:rsidR="00BD124C" w:rsidRPr="0087173A" w14:paraId="526118A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454FC8F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0DCEB7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11-14</w:t>
            </w:r>
          </w:p>
        </w:tc>
        <w:tc>
          <w:tcPr>
            <w:tcW w:w="630" w:type="dxa"/>
            <w:vAlign w:val="center"/>
          </w:tcPr>
          <w:p w14:paraId="56429DB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158</w:t>
            </w:r>
          </w:p>
        </w:tc>
        <w:tc>
          <w:tcPr>
            <w:tcW w:w="630" w:type="dxa"/>
            <w:vAlign w:val="center"/>
          </w:tcPr>
          <w:p w14:paraId="54A9024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1980" w:type="dxa"/>
            <w:vAlign w:val="center"/>
          </w:tcPr>
          <w:p w14:paraId="72C9D36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27.8 (21.5 – 35.3)</w:t>
            </w:r>
          </w:p>
        </w:tc>
        <w:tc>
          <w:tcPr>
            <w:tcW w:w="630" w:type="dxa"/>
            <w:vAlign w:val="center"/>
          </w:tcPr>
          <w:p w14:paraId="43C026A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980" w:type="dxa"/>
            <w:vAlign w:val="center"/>
          </w:tcPr>
          <w:p w14:paraId="3D97C7D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22.8 (16.9 – 29.9)</w:t>
            </w:r>
          </w:p>
        </w:tc>
        <w:tc>
          <w:tcPr>
            <w:tcW w:w="615" w:type="dxa"/>
            <w:vAlign w:val="center"/>
          </w:tcPr>
          <w:p w14:paraId="02DA173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815" w:type="dxa"/>
            <w:vAlign w:val="center"/>
          </w:tcPr>
          <w:p w14:paraId="03B859F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6.3 (3.5 – 11.3)</w:t>
            </w:r>
          </w:p>
        </w:tc>
      </w:tr>
      <w:tr w:rsidR="00BD124C" w:rsidRPr="0087173A" w14:paraId="04DDABE1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1FC868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FC26E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P-value</w:t>
            </w:r>
          </w:p>
        </w:tc>
        <w:tc>
          <w:tcPr>
            <w:tcW w:w="630" w:type="dxa"/>
            <w:vAlign w:val="center"/>
          </w:tcPr>
          <w:p w14:paraId="6103827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EB1088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8A172E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0.650</w:t>
            </w:r>
          </w:p>
        </w:tc>
        <w:tc>
          <w:tcPr>
            <w:tcW w:w="630" w:type="dxa"/>
            <w:vAlign w:val="center"/>
          </w:tcPr>
          <w:p w14:paraId="74C190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0C16E1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0.663</w:t>
            </w:r>
          </w:p>
        </w:tc>
        <w:tc>
          <w:tcPr>
            <w:tcW w:w="615" w:type="dxa"/>
            <w:vAlign w:val="center"/>
          </w:tcPr>
          <w:p w14:paraId="57AA2B5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364EB76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0.326</w:t>
            </w:r>
          </w:p>
        </w:tc>
      </w:tr>
      <w:tr w:rsidR="00BD124C" w:rsidRPr="0087173A" w14:paraId="7B16EB3B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47178D9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Site</w:t>
            </w:r>
          </w:p>
        </w:tc>
        <w:tc>
          <w:tcPr>
            <w:tcW w:w="1269" w:type="dxa"/>
            <w:vAlign w:val="center"/>
          </w:tcPr>
          <w:p w14:paraId="6D9F8BD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Bafia</w:t>
            </w:r>
          </w:p>
        </w:tc>
        <w:tc>
          <w:tcPr>
            <w:tcW w:w="630" w:type="dxa"/>
            <w:vAlign w:val="center"/>
          </w:tcPr>
          <w:p w14:paraId="1CC44A2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630" w:type="dxa"/>
            <w:vAlign w:val="center"/>
          </w:tcPr>
          <w:p w14:paraId="315CFFF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80" w:type="dxa"/>
            <w:vAlign w:val="center"/>
          </w:tcPr>
          <w:p w14:paraId="57D3E1F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3.0 (1.0 – 8.5)</w:t>
            </w:r>
          </w:p>
        </w:tc>
        <w:tc>
          <w:tcPr>
            <w:tcW w:w="630" w:type="dxa"/>
            <w:vAlign w:val="center"/>
          </w:tcPr>
          <w:p w14:paraId="768FE47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0" w:type="dxa"/>
            <w:vAlign w:val="center"/>
          </w:tcPr>
          <w:p w14:paraId="093D9EF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4.0 (1.6 – 9.9)</w:t>
            </w:r>
          </w:p>
        </w:tc>
        <w:tc>
          <w:tcPr>
            <w:tcW w:w="615" w:type="dxa"/>
            <w:vAlign w:val="center"/>
          </w:tcPr>
          <w:p w14:paraId="1C08913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15" w:type="dxa"/>
            <w:vAlign w:val="center"/>
          </w:tcPr>
          <w:p w14:paraId="0FB703B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 (0.0 – 0.0)</w:t>
            </w:r>
          </w:p>
        </w:tc>
      </w:tr>
      <w:tr w:rsidR="00BD124C" w:rsidRPr="0087173A" w14:paraId="1FFBC8FA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394B2F8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46AC92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Ikata</w:t>
            </w:r>
          </w:p>
        </w:tc>
        <w:tc>
          <w:tcPr>
            <w:tcW w:w="630" w:type="dxa"/>
            <w:vAlign w:val="center"/>
          </w:tcPr>
          <w:p w14:paraId="5FB47E3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630" w:type="dxa"/>
            <w:vAlign w:val="center"/>
          </w:tcPr>
          <w:p w14:paraId="2A5BE18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0" w:type="dxa"/>
            <w:vAlign w:val="center"/>
          </w:tcPr>
          <w:p w14:paraId="21E792B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3.4 (1.5 – 7.7)</w:t>
            </w:r>
          </w:p>
        </w:tc>
        <w:tc>
          <w:tcPr>
            <w:tcW w:w="630" w:type="dxa"/>
            <w:vAlign w:val="center"/>
          </w:tcPr>
          <w:p w14:paraId="4BF469C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980" w:type="dxa"/>
            <w:vAlign w:val="center"/>
          </w:tcPr>
          <w:p w14:paraId="7A8B7F7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22.3 (16.3 – 29.7)</w:t>
            </w:r>
          </w:p>
        </w:tc>
        <w:tc>
          <w:tcPr>
            <w:tcW w:w="615" w:type="dxa"/>
            <w:vAlign w:val="center"/>
          </w:tcPr>
          <w:p w14:paraId="54A6CA1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15" w:type="dxa"/>
            <w:vAlign w:val="center"/>
          </w:tcPr>
          <w:p w14:paraId="1DA3623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 (0.0 – 2.5)</w:t>
            </w:r>
          </w:p>
        </w:tc>
      </w:tr>
      <w:tr w:rsidR="00BD124C" w:rsidRPr="0087173A" w14:paraId="6853FED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959CF0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56704F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Likoko</w:t>
            </w:r>
          </w:p>
        </w:tc>
        <w:tc>
          <w:tcPr>
            <w:tcW w:w="630" w:type="dxa"/>
            <w:vAlign w:val="center"/>
          </w:tcPr>
          <w:p w14:paraId="7C36935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391</w:t>
            </w:r>
          </w:p>
        </w:tc>
        <w:tc>
          <w:tcPr>
            <w:tcW w:w="630" w:type="dxa"/>
            <w:vAlign w:val="center"/>
          </w:tcPr>
          <w:p w14:paraId="54BFEE2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1980" w:type="dxa"/>
            <w:vAlign w:val="center"/>
          </w:tcPr>
          <w:p w14:paraId="62208E8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38.9 (34.2 – 43.8)</w:t>
            </w:r>
          </w:p>
        </w:tc>
        <w:tc>
          <w:tcPr>
            <w:tcW w:w="630" w:type="dxa"/>
            <w:vAlign w:val="center"/>
          </w:tcPr>
          <w:p w14:paraId="1607F57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1980" w:type="dxa"/>
            <w:vAlign w:val="center"/>
          </w:tcPr>
          <w:p w14:paraId="4A614AD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31.2 (26.8 – 36.0)</w:t>
            </w:r>
          </w:p>
        </w:tc>
        <w:tc>
          <w:tcPr>
            <w:tcW w:w="615" w:type="dxa"/>
            <w:vAlign w:val="center"/>
          </w:tcPr>
          <w:p w14:paraId="1182290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815" w:type="dxa"/>
            <w:vAlign w:val="center"/>
          </w:tcPr>
          <w:p w14:paraId="496CA71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8.2 (5.9 – 11.3)</w:t>
            </w:r>
          </w:p>
        </w:tc>
      </w:tr>
      <w:tr w:rsidR="00BD124C" w:rsidRPr="0087173A" w14:paraId="4C747853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96563B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41B0226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1D23991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9B5B80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B613A0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30" w:type="dxa"/>
            <w:vAlign w:val="center"/>
          </w:tcPr>
          <w:p w14:paraId="6BFD2BB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A83C6C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15" w:type="dxa"/>
            <w:vAlign w:val="center"/>
          </w:tcPr>
          <w:p w14:paraId="5C6DA75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75B8C54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BD124C" w:rsidRPr="0087173A" w14:paraId="4B3A6B70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2B38F20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Use of potable water (tap) source </w:t>
            </w:r>
          </w:p>
        </w:tc>
        <w:tc>
          <w:tcPr>
            <w:tcW w:w="1269" w:type="dxa"/>
            <w:vAlign w:val="center"/>
          </w:tcPr>
          <w:p w14:paraId="42A9C34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30" w:type="dxa"/>
            <w:vAlign w:val="center"/>
          </w:tcPr>
          <w:p w14:paraId="05B507E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142</w:t>
            </w:r>
          </w:p>
        </w:tc>
        <w:tc>
          <w:tcPr>
            <w:tcW w:w="630" w:type="dxa"/>
            <w:vAlign w:val="center"/>
          </w:tcPr>
          <w:p w14:paraId="0CFD20F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14:paraId="65E60A0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4.9 (2.4 – 9.8)</w:t>
            </w:r>
          </w:p>
        </w:tc>
        <w:tc>
          <w:tcPr>
            <w:tcW w:w="630" w:type="dxa"/>
            <w:vAlign w:val="center"/>
          </w:tcPr>
          <w:p w14:paraId="451BA32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14:paraId="504E1B1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4.9 (2.4- 9.8)</w:t>
            </w:r>
          </w:p>
        </w:tc>
        <w:tc>
          <w:tcPr>
            <w:tcW w:w="615" w:type="dxa"/>
            <w:vAlign w:val="center"/>
          </w:tcPr>
          <w:p w14:paraId="5F72A6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4C754DE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1.4 (0.4 – 5.0)</w:t>
            </w:r>
          </w:p>
        </w:tc>
      </w:tr>
      <w:tr w:rsidR="00BD124C" w:rsidRPr="0087173A" w14:paraId="7296010B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B387D5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12CF0F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30" w:type="dxa"/>
            <w:vAlign w:val="center"/>
          </w:tcPr>
          <w:p w14:paraId="1424C0F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496</w:t>
            </w:r>
          </w:p>
        </w:tc>
        <w:tc>
          <w:tcPr>
            <w:tcW w:w="630" w:type="dxa"/>
            <w:vAlign w:val="center"/>
          </w:tcPr>
          <w:p w14:paraId="610CAFE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1980" w:type="dxa"/>
            <w:vAlign w:val="center"/>
          </w:tcPr>
          <w:p w14:paraId="3EC4424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30.8 (26.9 – 35.1)</w:t>
            </w:r>
          </w:p>
        </w:tc>
        <w:tc>
          <w:tcPr>
            <w:tcW w:w="630" w:type="dxa"/>
            <w:vAlign w:val="center"/>
          </w:tcPr>
          <w:p w14:paraId="0A2E603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1980" w:type="dxa"/>
            <w:vAlign w:val="center"/>
          </w:tcPr>
          <w:p w14:paraId="302E55C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30.6 (26.8 – 34.8)</w:t>
            </w:r>
          </w:p>
        </w:tc>
        <w:tc>
          <w:tcPr>
            <w:tcW w:w="615" w:type="dxa"/>
            <w:vAlign w:val="center"/>
          </w:tcPr>
          <w:p w14:paraId="7C9DA2C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815" w:type="dxa"/>
            <w:vAlign w:val="center"/>
          </w:tcPr>
          <w:p w14:paraId="467ADDA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6.1 (4.3 – 8.5)</w:t>
            </w:r>
          </w:p>
        </w:tc>
      </w:tr>
      <w:tr w:rsidR="00BD124C" w:rsidRPr="0087173A" w14:paraId="3293BA1F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FB2F7B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FD6C12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3CBC2D7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1A28E83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E61C32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30" w:type="dxa"/>
            <w:vAlign w:val="center"/>
          </w:tcPr>
          <w:p w14:paraId="7789617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C6D4DC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15" w:type="dxa"/>
            <w:vAlign w:val="center"/>
          </w:tcPr>
          <w:p w14:paraId="384D97A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3BF726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0.026</w:t>
            </w:r>
          </w:p>
        </w:tc>
      </w:tr>
      <w:tr w:rsidR="00BD124C" w:rsidRPr="0087173A" w14:paraId="31AEF456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68580AA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Bathing site</w:t>
            </w:r>
          </w:p>
        </w:tc>
        <w:tc>
          <w:tcPr>
            <w:tcW w:w="1269" w:type="dxa"/>
            <w:vAlign w:val="center"/>
          </w:tcPr>
          <w:p w14:paraId="149DAF3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Home</w:t>
            </w:r>
          </w:p>
        </w:tc>
        <w:tc>
          <w:tcPr>
            <w:tcW w:w="630" w:type="dxa"/>
            <w:vAlign w:val="center"/>
          </w:tcPr>
          <w:p w14:paraId="005899B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630" w:type="dxa"/>
            <w:vAlign w:val="center"/>
          </w:tcPr>
          <w:p w14:paraId="620CEFA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980" w:type="dxa"/>
            <w:vAlign w:val="center"/>
          </w:tcPr>
          <w:p w14:paraId="2553613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11.4 (7.2 – 17.8)</w:t>
            </w:r>
          </w:p>
        </w:tc>
        <w:tc>
          <w:tcPr>
            <w:tcW w:w="630" w:type="dxa"/>
            <w:vAlign w:val="center"/>
          </w:tcPr>
          <w:p w14:paraId="0AC4768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980" w:type="dxa"/>
            <w:vAlign w:val="center"/>
          </w:tcPr>
          <w:p w14:paraId="2E032DA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15.7 (10.6 – 22.7)</w:t>
            </w:r>
          </w:p>
        </w:tc>
        <w:tc>
          <w:tcPr>
            <w:tcW w:w="615" w:type="dxa"/>
            <w:vAlign w:val="center"/>
          </w:tcPr>
          <w:p w14:paraId="4AFBEE2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3DEC6A1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1.4 (0.4 – 5.1)</w:t>
            </w:r>
          </w:p>
        </w:tc>
      </w:tr>
      <w:tr w:rsidR="00BD124C" w:rsidRPr="0087173A" w14:paraId="42EC0BA0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FE0440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99DE67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Stream</w:t>
            </w:r>
          </w:p>
        </w:tc>
        <w:tc>
          <w:tcPr>
            <w:tcW w:w="630" w:type="dxa"/>
            <w:vAlign w:val="center"/>
          </w:tcPr>
          <w:p w14:paraId="399FC9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479</w:t>
            </w:r>
          </w:p>
        </w:tc>
        <w:tc>
          <w:tcPr>
            <w:tcW w:w="630" w:type="dxa"/>
            <w:vAlign w:val="center"/>
          </w:tcPr>
          <w:p w14:paraId="420CFA6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  <w:tc>
          <w:tcPr>
            <w:tcW w:w="1980" w:type="dxa"/>
            <w:vAlign w:val="center"/>
          </w:tcPr>
          <w:p w14:paraId="06EF788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29.9 (25.9 – 34.1)</w:t>
            </w:r>
          </w:p>
        </w:tc>
        <w:tc>
          <w:tcPr>
            <w:tcW w:w="630" w:type="dxa"/>
            <w:vAlign w:val="center"/>
          </w:tcPr>
          <w:p w14:paraId="2BF043A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1980" w:type="dxa"/>
            <w:vAlign w:val="center"/>
          </w:tcPr>
          <w:p w14:paraId="3B5FA79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28.4 (24.5 – 32.6)</w:t>
            </w:r>
          </w:p>
        </w:tc>
        <w:tc>
          <w:tcPr>
            <w:tcW w:w="615" w:type="dxa"/>
            <w:vAlign w:val="center"/>
          </w:tcPr>
          <w:p w14:paraId="5FAC605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815" w:type="dxa"/>
            <w:vAlign w:val="center"/>
          </w:tcPr>
          <w:p w14:paraId="72F883F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6.3 (4.4 – 8.8)</w:t>
            </w:r>
          </w:p>
        </w:tc>
      </w:tr>
      <w:tr w:rsidR="00BD124C" w:rsidRPr="0087173A" w14:paraId="03A63061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486D21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335A0F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Both</w:t>
            </w:r>
          </w:p>
        </w:tc>
        <w:tc>
          <w:tcPr>
            <w:tcW w:w="630" w:type="dxa"/>
            <w:vAlign w:val="center"/>
          </w:tcPr>
          <w:p w14:paraId="6B6C954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30" w:type="dxa"/>
            <w:vAlign w:val="center"/>
          </w:tcPr>
          <w:p w14:paraId="3FA74FC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80" w:type="dxa"/>
            <w:vAlign w:val="center"/>
          </w:tcPr>
          <w:p w14:paraId="10AD86A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5.3 (0.9 – 24.6)</w:t>
            </w:r>
          </w:p>
        </w:tc>
        <w:tc>
          <w:tcPr>
            <w:tcW w:w="630" w:type="dxa"/>
            <w:vAlign w:val="center"/>
          </w:tcPr>
          <w:p w14:paraId="6C136EF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80" w:type="dxa"/>
            <w:vAlign w:val="center"/>
          </w:tcPr>
          <w:p w14:paraId="4094B95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5.3 (0.9 – 24.6)</w:t>
            </w:r>
          </w:p>
        </w:tc>
        <w:tc>
          <w:tcPr>
            <w:tcW w:w="615" w:type="dxa"/>
            <w:vAlign w:val="center"/>
          </w:tcPr>
          <w:p w14:paraId="2497470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815" w:type="dxa"/>
            <w:vAlign w:val="center"/>
          </w:tcPr>
          <w:p w14:paraId="5A8D8EA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2589F">
              <w:rPr>
                <w:rFonts w:ascii="Times New Roman" w:hAnsi="Times New Roman" w:cs="Times New Roman"/>
                <w:bCs/>
                <w:sz w:val="24"/>
                <w:szCs w:val="24"/>
              </w:rPr>
              <w:t>0 (0.0 – 16.8)</w:t>
            </w:r>
          </w:p>
        </w:tc>
      </w:tr>
      <w:tr w:rsidR="00BD124C" w:rsidRPr="0087173A" w14:paraId="55D9DE68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99AA3F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5C90694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2B23DE5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1A15EB7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5F682E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30" w:type="dxa"/>
            <w:vAlign w:val="center"/>
          </w:tcPr>
          <w:p w14:paraId="6D09AA5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6D9C40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615" w:type="dxa"/>
            <w:vAlign w:val="center"/>
          </w:tcPr>
          <w:p w14:paraId="0B42C96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1C35C52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0.042</w:t>
            </w:r>
          </w:p>
        </w:tc>
      </w:tr>
      <w:tr w:rsidR="00BD124C" w:rsidRPr="0087173A" w14:paraId="1DD6139A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2236292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Distance to water source</w:t>
            </w:r>
          </w:p>
        </w:tc>
        <w:tc>
          <w:tcPr>
            <w:tcW w:w="1269" w:type="dxa"/>
            <w:vAlign w:val="center"/>
          </w:tcPr>
          <w:p w14:paraId="12D684A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Far</w:t>
            </w:r>
          </w:p>
        </w:tc>
        <w:tc>
          <w:tcPr>
            <w:tcW w:w="630" w:type="dxa"/>
            <w:vAlign w:val="center"/>
          </w:tcPr>
          <w:p w14:paraId="4AACDF2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308</w:t>
            </w:r>
          </w:p>
        </w:tc>
        <w:tc>
          <w:tcPr>
            <w:tcW w:w="630" w:type="dxa"/>
            <w:vAlign w:val="center"/>
          </w:tcPr>
          <w:p w14:paraId="64FAA4A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1980" w:type="dxa"/>
            <w:vAlign w:val="center"/>
          </w:tcPr>
          <w:p w14:paraId="7E8A81D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25.6 (21.1 – 30.8)</w:t>
            </w:r>
          </w:p>
        </w:tc>
        <w:tc>
          <w:tcPr>
            <w:tcW w:w="630" w:type="dxa"/>
            <w:vAlign w:val="center"/>
          </w:tcPr>
          <w:p w14:paraId="22A2F3C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1980" w:type="dxa"/>
            <w:vAlign w:val="center"/>
          </w:tcPr>
          <w:p w14:paraId="606F3D2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26.9 (22.3 – 32.2)</w:t>
            </w:r>
          </w:p>
        </w:tc>
        <w:tc>
          <w:tcPr>
            <w:tcW w:w="615" w:type="dxa"/>
            <w:vAlign w:val="center"/>
          </w:tcPr>
          <w:p w14:paraId="268A314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815" w:type="dxa"/>
            <w:vAlign w:val="center"/>
          </w:tcPr>
          <w:p w14:paraId="1E90388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6.5 (4.2 – 9.8)</w:t>
            </w:r>
          </w:p>
        </w:tc>
      </w:tr>
      <w:tr w:rsidR="00BD124C" w:rsidRPr="0087173A" w14:paraId="1414D05B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38BAAC0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C663B0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Near</w:t>
            </w:r>
          </w:p>
        </w:tc>
        <w:tc>
          <w:tcPr>
            <w:tcW w:w="630" w:type="dxa"/>
            <w:vAlign w:val="center"/>
          </w:tcPr>
          <w:p w14:paraId="28F3FF2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330</w:t>
            </w:r>
          </w:p>
        </w:tc>
        <w:tc>
          <w:tcPr>
            <w:tcW w:w="630" w:type="dxa"/>
            <w:vAlign w:val="center"/>
          </w:tcPr>
          <w:p w14:paraId="3390FD4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1980" w:type="dxa"/>
            <w:vAlign w:val="center"/>
          </w:tcPr>
          <w:p w14:paraId="5C521CE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24.5 (20.2 – 29.5)</w:t>
            </w:r>
          </w:p>
        </w:tc>
        <w:tc>
          <w:tcPr>
            <w:tcW w:w="630" w:type="dxa"/>
            <w:vAlign w:val="center"/>
          </w:tcPr>
          <w:p w14:paraId="552CCBD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1980" w:type="dxa"/>
            <w:vAlign w:val="center"/>
          </w:tcPr>
          <w:p w14:paraId="32961C0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23.0 (18.8 – 27.9)</w:t>
            </w:r>
          </w:p>
        </w:tc>
        <w:tc>
          <w:tcPr>
            <w:tcW w:w="615" w:type="dxa"/>
            <w:vAlign w:val="center"/>
          </w:tcPr>
          <w:p w14:paraId="43BF0A1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815" w:type="dxa"/>
            <w:vAlign w:val="center"/>
          </w:tcPr>
          <w:p w14:paraId="12F31FB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3.6 (2.1 – 6.7)</w:t>
            </w:r>
          </w:p>
        </w:tc>
      </w:tr>
      <w:tr w:rsidR="00BD124C" w:rsidRPr="0087173A" w14:paraId="26300080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7D89E5D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E44089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Test</w:t>
            </w:r>
          </w:p>
        </w:tc>
        <w:tc>
          <w:tcPr>
            <w:tcW w:w="630" w:type="dxa"/>
            <w:vAlign w:val="center"/>
          </w:tcPr>
          <w:p w14:paraId="030AFA8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738D25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9E97B1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0.748</w:t>
            </w:r>
          </w:p>
        </w:tc>
        <w:tc>
          <w:tcPr>
            <w:tcW w:w="630" w:type="dxa"/>
            <w:vAlign w:val="center"/>
          </w:tcPr>
          <w:p w14:paraId="4D250AE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11F69E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0.253</w:t>
            </w:r>
          </w:p>
        </w:tc>
        <w:tc>
          <w:tcPr>
            <w:tcW w:w="615" w:type="dxa"/>
            <w:vAlign w:val="center"/>
          </w:tcPr>
          <w:p w14:paraId="4D2E88A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0D3E32D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0.098</w:t>
            </w:r>
          </w:p>
        </w:tc>
      </w:tr>
      <w:tr w:rsidR="00BD124C" w:rsidRPr="0087173A" w14:paraId="314A370E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1A8FE50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Nature of house</w:t>
            </w:r>
          </w:p>
        </w:tc>
        <w:tc>
          <w:tcPr>
            <w:tcW w:w="1269" w:type="dxa"/>
            <w:vAlign w:val="center"/>
          </w:tcPr>
          <w:p w14:paraId="1D52E03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Plank</w:t>
            </w:r>
          </w:p>
        </w:tc>
        <w:tc>
          <w:tcPr>
            <w:tcW w:w="630" w:type="dxa"/>
            <w:vAlign w:val="center"/>
          </w:tcPr>
          <w:p w14:paraId="0F6F81A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578</w:t>
            </w:r>
          </w:p>
        </w:tc>
        <w:tc>
          <w:tcPr>
            <w:tcW w:w="630" w:type="dxa"/>
            <w:vAlign w:val="center"/>
          </w:tcPr>
          <w:p w14:paraId="43CECDC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980" w:type="dxa"/>
            <w:vAlign w:val="center"/>
          </w:tcPr>
          <w:p w14:paraId="6FB9DFE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25.4 (22.1 – 29.1)</w:t>
            </w:r>
          </w:p>
        </w:tc>
        <w:tc>
          <w:tcPr>
            <w:tcW w:w="630" w:type="dxa"/>
            <w:vAlign w:val="center"/>
          </w:tcPr>
          <w:p w14:paraId="48D0789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980" w:type="dxa"/>
            <w:vAlign w:val="center"/>
          </w:tcPr>
          <w:p w14:paraId="00B0001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25.4 (22.1 – 29.1)</w:t>
            </w:r>
          </w:p>
        </w:tc>
        <w:tc>
          <w:tcPr>
            <w:tcW w:w="615" w:type="dxa"/>
            <w:vAlign w:val="center"/>
          </w:tcPr>
          <w:p w14:paraId="7AFF6EA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815" w:type="dxa"/>
            <w:vAlign w:val="center"/>
          </w:tcPr>
          <w:p w14:paraId="34440A4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4.8 (3.4 – 6.9)</w:t>
            </w:r>
          </w:p>
        </w:tc>
      </w:tr>
      <w:tr w:rsidR="00BD124C" w:rsidRPr="0087173A" w14:paraId="2E5F276C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072EECF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E45107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Block</w:t>
            </w:r>
          </w:p>
        </w:tc>
        <w:tc>
          <w:tcPr>
            <w:tcW w:w="630" w:type="dxa"/>
            <w:vAlign w:val="center"/>
          </w:tcPr>
          <w:p w14:paraId="2A94F46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630" w:type="dxa"/>
            <w:vAlign w:val="center"/>
          </w:tcPr>
          <w:p w14:paraId="2F6FF69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980" w:type="dxa"/>
            <w:vAlign w:val="center"/>
          </w:tcPr>
          <w:p w14:paraId="7553F86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21.7 (13.1 – 33.6)</w:t>
            </w:r>
          </w:p>
        </w:tc>
        <w:tc>
          <w:tcPr>
            <w:tcW w:w="630" w:type="dxa"/>
            <w:vAlign w:val="center"/>
          </w:tcPr>
          <w:p w14:paraId="316CDFA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980" w:type="dxa"/>
            <w:vAlign w:val="center"/>
          </w:tcPr>
          <w:p w14:paraId="38CC127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20.0 (11.8 – 31.8)</w:t>
            </w:r>
          </w:p>
        </w:tc>
        <w:tc>
          <w:tcPr>
            <w:tcW w:w="615" w:type="dxa"/>
            <w:vAlign w:val="center"/>
          </w:tcPr>
          <w:p w14:paraId="07ECECB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15" w:type="dxa"/>
            <w:vAlign w:val="center"/>
          </w:tcPr>
          <w:p w14:paraId="27421CF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6.7 (2.6 – 15.9)</w:t>
            </w:r>
          </w:p>
        </w:tc>
      </w:tr>
      <w:tr w:rsidR="00BD124C" w:rsidRPr="0087173A" w14:paraId="5F33F3E4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3782A5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3FCDF6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Test</w:t>
            </w:r>
          </w:p>
        </w:tc>
        <w:tc>
          <w:tcPr>
            <w:tcW w:w="630" w:type="dxa"/>
            <w:vAlign w:val="center"/>
          </w:tcPr>
          <w:p w14:paraId="1712B10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31D5D9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89D193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0.522</w:t>
            </w:r>
          </w:p>
        </w:tc>
        <w:tc>
          <w:tcPr>
            <w:tcW w:w="630" w:type="dxa"/>
            <w:vAlign w:val="center"/>
          </w:tcPr>
          <w:p w14:paraId="1DDE24C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E34FA0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0.354</w:t>
            </w:r>
          </w:p>
        </w:tc>
        <w:tc>
          <w:tcPr>
            <w:tcW w:w="615" w:type="dxa"/>
            <w:vAlign w:val="center"/>
          </w:tcPr>
          <w:p w14:paraId="01687FF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101DAC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0.538</w:t>
            </w:r>
          </w:p>
        </w:tc>
      </w:tr>
      <w:tr w:rsidR="00BD124C" w:rsidRPr="0087173A" w14:paraId="53A10420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67205C1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Open defecation behaviour</w:t>
            </w:r>
          </w:p>
        </w:tc>
        <w:tc>
          <w:tcPr>
            <w:tcW w:w="1269" w:type="dxa"/>
            <w:vAlign w:val="center"/>
          </w:tcPr>
          <w:p w14:paraId="5F7AA47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630" w:type="dxa"/>
            <w:vAlign w:val="center"/>
          </w:tcPr>
          <w:p w14:paraId="7F03701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557</w:t>
            </w:r>
          </w:p>
        </w:tc>
        <w:tc>
          <w:tcPr>
            <w:tcW w:w="630" w:type="dxa"/>
            <w:vAlign w:val="center"/>
          </w:tcPr>
          <w:p w14:paraId="41EF476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151</w:t>
            </w:r>
          </w:p>
        </w:tc>
        <w:tc>
          <w:tcPr>
            <w:tcW w:w="1980" w:type="dxa"/>
            <w:vAlign w:val="center"/>
          </w:tcPr>
          <w:p w14:paraId="1392B40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27.1 (23.6 – 31.0)</w:t>
            </w:r>
          </w:p>
        </w:tc>
        <w:tc>
          <w:tcPr>
            <w:tcW w:w="630" w:type="dxa"/>
            <w:vAlign w:val="center"/>
          </w:tcPr>
          <w:p w14:paraId="7E121FB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980" w:type="dxa"/>
            <w:vAlign w:val="center"/>
          </w:tcPr>
          <w:p w14:paraId="1857131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26.4 (22.9 – 30.2)</w:t>
            </w:r>
          </w:p>
        </w:tc>
        <w:tc>
          <w:tcPr>
            <w:tcW w:w="615" w:type="dxa"/>
            <w:vAlign w:val="center"/>
          </w:tcPr>
          <w:p w14:paraId="5F83EC9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815" w:type="dxa"/>
            <w:vAlign w:val="center"/>
          </w:tcPr>
          <w:p w14:paraId="631910A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5.2 (3.7 – 7.4)</w:t>
            </w:r>
          </w:p>
        </w:tc>
      </w:tr>
      <w:tr w:rsidR="00BD124C" w:rsidRPr="0087173A" w14:paraId="1F26334A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63282C92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742BAED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  <w:tc>
          <w:tcPr>
            <w:tcW w:w="630" w:type="dxa"/>
            <w:vAlign w:val="center"/>
          </w:tcPr>
          <w:p w14:paraId="7609E06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630" w:type="dxa"/>
            <w:vAlign w:val="center"/>
          </w:tcPr>
          <w:p w14:paraId="73F396A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980" w:type="dxa"/>
            <w:vAlign w:val="center"/>
          </w:tcPr>
          <w:p w14:paraId="62E681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11.1 (6.0 – 19.8)</w:t>
            </w:r>
          </w:p>
        </w:tc>
        <w:tc>
          <w:tcPr>
            <w:tcW w:w="630" w:type="dxa"/>
            <w:vAlign w:val="center"/>
          </w:tcPr>
          <w:p w14:paraId="3FF0714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980" w:type="dxa"/>
            <w:vAlign w:val="center"/>
          </w:tcPr>
          <w:p w14:paraId="0635E60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14.8 (8.7 – 24.1)</w:t>
            </w:r>
          </w:p>
        </w:tc>
        <w:tc>
          <w:tcPr>
            <w:tcW w:w="615" w:type="dxa"/>
            <w:vAlign w:val="center"/>
          </w:tcPr>
          <w:p w14:paraId="5CC5F6A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5" w:type="dxa"/>
            <w:vAlign w:val="center"/>
          </w:tcPr>
          <w:p w14:paraId="31943E4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3.7 (1.3 – 10.3)</w:t>
            </w:r>
          </w:p>
        </w:tc>
      </w:tr>
      <w:tr w:rsidR="00BD124C" w:rsidRPr="0087173A" w14:paraId="5AD4F118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78A5D4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229138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6CDF1EB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46AA82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1662828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0.002</w:t>
            </w:r>
          </w:p>
        </w:tc>
        <w:tc>
          <w:tcPr>
            <w:tcW w:w="630" w:type="dxa"/>
            <w:vAlign w:val="center"/>
          </w:tcPr>
          <w:p w14:paraId="5C37452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F657CA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/>
                <w:sz w:val="24"/>
                <w:szCs w:val="24"/>
              </w:rPr>
              <w:t>0.024</w:t>
            </w:r>
          </w:p>
        </w:tc>
        <w:tc>
          <w:tcPr>
            <w:tcW w:w="615" w:type="dxa"/>
            <w:vAlign w:val="center"/>
          </w:tcPr>
          <w:p w14:paraId="036CF4E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05FD208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0.563</w:t>
            </w:r>
          </w:p>
        </w:tc>
      </w:tr>
      <w:tr w:rsidR="00BD124C" w:rsidRPr="0087173A" w14:paraId="3C57EE86" w14:textId="77777777" w:rsidTr="006419F2">
        <w:trPr>
          <w:jc w:val="center"/>
        </w:trPr>
        <w:tc>
          <w:tcPr>
            <w:tcW w:w="1710" w:type="dxa"/>
            <w:vMerge w:val="restart"/>
            <w:vAlign w:val="center"/>
          </w:tcPr>
          <w:p w14:paraId="363205B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BMI</w:t>
            </w:r>
          </w:p>
        </w:tc>
        <w:tc>
          <w:tcPr>
            <w:tcW w:w="1269" w:type="dxa"/>
            <w:vAlign w:val="center"/>
          </w:tcPr>
          <w:p w14:paraId="3811980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Normal</w:t>
            </w:r>
          </w:p>
        </w:tc>
        <w:tc>
          <w:tcPr>
            <w:tcW w:w="630" w:type="dxa"/>
            <w:vAlign w:val="center"/>
          </w:tcPr>
          <w:p w14:paraId="1601B23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535</w:t>
            </w:r>
          </w:p>
        </w:tc>
        <w:tc>
          <w:tcPr>
            <w:tcW w:w="630" w:type="dxa"/>
            <w:vAlign w:val="center"/>
          </w:tcPr>
          <w:p w14:paraId="5A1DA205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1980" w:type="dxa"/>
            <w:vAlign w:val="center"/>
          </w:tcPr>
          <w:p w14:paraId="3DDD77B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25.1 (21.6 – 28.9)</w:t>
            </w:r>
          </w:p>
        </w:tc>
        <w:tc>
          <w:tcPr>
            <w:tcW w:w="630" w:type="dxa"/>
            <w:vAlign w:val="center"/>
          </w:tcPr>
          <w:p w14:paraId="7445FEB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1980" w:type="dxa"/>
            <w:vAlign w:val="center"/>
          </w:tcPr>
          <w:p w14:paraId="3C49B9E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26.2 (22.6 – 30.1)</w:t>
            </w:r>
          </w:p>
        </w:tc>
        <w:tc>
          <w:tcPr>
            <w:tcW w:w="615" w:type="dxa"/>
            <w:vAlign w:val="center"/>
          </w:tcPr>
          <w:p w14:paraId="736CA8E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1815" w:type="dxa"/>
            <w:vAlign w:val="center"/>
          </w:tcPr>
          <w:p w14:paraId="2A98A0A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5.1 (3.5- 7.2)</w:t>
            </w:r>
          </w:p>
        </w:tc>
      </w:tr>
      <w:tr w:rsidR="00BD124C" w:rsidRPr="0087173A" w14:paraId="204374AF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14666BF1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847A73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Thin</w:t>
            </w:r>
          </w:p>
        </w:tc>
        <w:tc>
          <w:tcPr>
            <w:tcW w:w="630" w:type="dxa"/>
            <w:vAlign w:val="center"/>
          </w:tcPr>
          <w:p w14:paraId="2FE59D7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30" w:type="dxa"/>
            <w:vAlign w:val="center"/>
          </w:tcPr>
          <w:p w14:paraId="16D71E46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14:paraId="55B12BC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30.4 (15.6 – 50.9)</w:t>
            </w:r>
          </w:p>
        </w:tc>
        <w:tc>
          <w:tcPr>
            <w:tcW w:w="630" w:type="dxa"/>
            <w:vAlign w:val="center"/>
          </w:tcPr>
          <w:p w14:paraId="08EA8FE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0" w:type="dxa"/>
            <w:vAlign w:val="center"/>
          </w:tcPr>
          <w:p w14:paraId="299E388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17.4 (7.0 – 37.1)</w:t>
            </w:r>
          </w:p>
        </w:tc>
        <w:tc>
          <w:tcPr>
            <w:tcW w:w="615" w:type="dxa"/>
            <w:vAlign w:val="center"/>
          </w:tcPr>
          <w:p w14:paraId="35EB56B4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206A120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8.7 (2.4 – 26.8)</w:t>
            </w:r>
          </w:p>
        </w:tc>
      </w:tr>
      <w:tr w:rsidR="00BD124C" w:rsidRPr="0087173A" w14:paraId="5DB7C0AD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56E02FFF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19E1BFB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Obese</w:t>
            </w:r>
          </w:p>
        </w:tc>
        <w:tc>
          <w:tcPr>
            <w:tcW w:w="630" w:type="dxa"/>
            <w:vAlign w:val="center"/>
          </w:tcPr>
          <w:p w14:paraId="59A45DEC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630" w:type="dxa"/>
            <w:vAlign w:val="center"/>
          </w:tcPr>
          <w:p w14:paraId="11B41CC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980" w:type="dxa"/>
            <w:vAlign w:val="center"/>
          </w:tcPr>
          <w:p w14:paraId="45BFA87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21.3 (13.6 – 31.9)</w:t>
            </w:r>
          </w:p>
        </w:tc>
        <w:tc>
          <w:tcPr>
            <w:tcW w:w="630" w:type="dxa"/>
            <w:vAlign w:val="center"/>
          </w:tcPr>
          <w:p w14:paraId="64AE0E2E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980" w:type="dxa"/>
            <w:vAlign w:val="center"/>
          </w:tcPr>
          <w:p w14:paraId="0462E2B7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17.3 (10.4 – 27.4)</w:t>
            </w:r>
          </w:p>
        </w:tc>
        <w:tc>
          <w:tcPr>
            <w:tcW w:w="615" w:type="dxa"/>
            <w:vAlign w:val="center"/>
          </w:tcPr>
          <w:p w14:paraId="60A03E7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5" w:type="dxa"/>
            <w:vAlign w:val="center"/>
          </w:tcPr>
          <w:p w14:paraId="7E88B5E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2.7 (0.7 – 9.2)</w:t>
            </w:r>
          </w:p>
        </w:tc>
      </w:tr>
      <w:tr w:rsidR="00BD124C" w:rsidRPr="0087173A" w14:paraId="19FB9335" w14:textId="77777777" w:rsidTr="006419F2">
        <w:trPr>
          <w:jc w:val="center"/>
        </w:trPr>
        <w:tc>
          <w:tcPr>
            <w:tcW w:w="1710" w:type="dxa"/>
            <w:vMerge/>
            <w:vAlign w:val="center"/>
          </w:tcPr>
          <w:p w14:paraId="6D6791A0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394A8CB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  <w:tc>
          <w:tcPr>
            <w:tcW w:w="630" w:type="dxa"/>
            <w:vAlign w:val="center"/>
          </w:tcPr>
          <w:p w14:paraId="7C05A118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7F021A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EC4E86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0.640</w:t>
            </w:r>
          </w:p>
        </w:tc>
        <w:tc>
          <w:tcPr>
            <w:tcW w:w="630" w:type="dxa"/>
            <w:vAlign w:val="center"/>
          </w:tcPr>
          <w:p w14:paraId="3314CE1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03379A3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0.178</w:t>
            </w:r>
          </w:p>
        </w:tc>
        <w:tc>
          <w:tcPr>
            <w:tcW w:w="615" w:type="dxa"/>
            <w:vAlign w:val="center"/>
          </w:tcPr>
          <w:p w14:paraId="11CE32EA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14:paraId="2E840689" w14:textId="77777777" w:rsidR="00BD124C" w:rsidRPr="0087173A" w:rsidRDefault="00BD124C" w:rsidP="006419F2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173A">
              <w:rPr>
                <w:rFonts w:ascii="Times New Roman" w:hAnsi="Times New Roman" w:cs="Times New Roman"/>
                <w:bCs/>
                <w:sz w:val="24"/>
                <w:szCs w:val="24"/>
              </w:rPr>
              <w:t>0.463</w:t>
            </w:r>
          </w:p>
        </w:tc>
      </w:tr>
    </w:tbl>
    <w:p w14:paraId="50A9FA92" w14:textId="77777777" w:rsidR="00BD124C" w:rsidRDefault="00BD124C"/>
    <w:sectPr w:rsidR="00BD12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4C"/>
    <w:rsid w:val="00623FB6"/>
    <w:rsid w:val="0066425D"/>
    <w:rsid w:val="00BD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1C8E4"/>
  <w15:chartTrackingRefBased/>
  <w15:docId w15:val="{D282F8E6-ADC2-4052-9CDC-DC1C43100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24C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1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Ule Ngole Epse Sumbele</dc:creator>
  <cp:keywords/>
  <dc:description/>
  <cp:lastModifiedBy>Irene Ule Ngole Epse Sumbele</cp:lastModifiedBy>
  <cp:revision>2</cp:revision>
  <dcterms:created xsi:type="dcterms:W3CDTF">2020-08-22T02:20:00Z</dcterms:created>
  <dcterms:modified xsi:type="dcterms:W3CDTF">2020-10-26T03:43:00Z</dcterms:modified>
</cp:coreProperties>
</file>