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15ABB3" w14:textId="77777777" w:rsidR="00BD124C" w:rsidRDefault="00BD124C" w:rsidP="00BD124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562D8">
        <w:rPr>
          <w:rFonts w:ascii="Times New Roman" w:hAnsi="Times New Roman" w:cs="Times New Roman"/>
          <w:b/>
          <w:bCs/>
          <w:sz w:val="24"/>
          <w:szCs w:val="24"/>
        </w:rPr>
        <w:t xml:space="preserve">Additional file 2. Prevalence (95% CI) of infection with </w:t>
      </w:r>
      <w:r w:rsidRPr="001562D8">
        <w:rPr>
          <w:rFonts w:ascii="Times New Roman" w:hAnsi="Times New Roman" w:cs="Times New Roman"/>
          <w:b/>
          <w:bCs/>
          <w:i/>
          <w:iCs/>
          <w:sz w:val="24"/>
          <w:szCs w:val="24"/>
        </w:rPr>
        <w:t>S. haematobium</w:t>
      </w:r>
      <w:r w:rsidRPr="001562D8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1562D8">
        <w:rPr>
          <w:rFonts w:ascii="Times New Roman" w:hAnsi="Times New Roman" w:cs="Times New Roman"/>
          <w:b/>
          <w:bCs/>
          <w:i/>
          <w:iCs/>
          <w:sz w:val="24"/>
          <w:szCs w:val="24"/>
        </w:rPr>
        <w:t>Plasmodium</w:t>
      </w:r>
      <w:r w:rsidRPr="001562D8">
        <w:rPr>
          <w:rFonts w:ascii="Times New Roman" w:hAnsi="Times New Roman" w:cs="Times New Roman"/>
          <w:b/>
          <w:bCs/>
          <w:sz w:val="24"/>
          <w:szCs w:val="24"/>
        </w:rPr>
        <w:t xml:space="preserve"> and STH by demographic and behavioural factors</w:t>
      </w:r>
    </w:p>
    <w:p w14:paraId="08EA48C0" w14:textId="1EF5A43A" w:rsidR="00BD124C" w:rsidRDefault="00BD124C"/>
    <w:tbl>
      <w:tblPr>
        <w:tblStyle w:val="TableGrid"/>
        <w:tblW w:w="11259" w:type="dxa"/>
        <w:jc w:val="center"/>
        <w:tblLayout w:type="fixed"/>
        <w:tblLook w:val="04A0" w:firstRow="1" w:lastRow="0" w:firstColumn="1" w:lastColumn="0" w:noHBand="0" w:noVBand="1"/>
      </w:tblPr>
      <w:tblGrid>
        <w:gridCol w:w="1710"/>
        <w:gridCol w:w="1269"/>
        <w:gridCol w:w="630"/>
        <w:gridCol w:w="630"/>
        <w:gridCol w:w="1980"/>
        <w:gridCol w:w="630"/>
        <w:gridCol w:w="1980"/>
        <w:gridCol w:w="615"/>
        <w:gridCol w:w="1815"/>
      </w:tblGrid>
      <w:tr w:rsidR="00BD124C" w:rsidRPr="0087173A" w14:paraId="79CEBC0E" w14:textId="77777777" w:rsidTr="006419F2">
        <w:trPr>
          <w:jc w:val="center"/>
        </w:trPr>
        <w:tc>
          <w:tcPr>
            <w:tcW w:w="1710" w:type="dxa"/>
            <w:vMerge w:val="restart"/>
            <w:vAlign w:val="center"/>
          </w:tcPr>
          <w:p w14:paraId="23FE810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Characteristic</w:t>
            </w:r>
          </w:p>
        </w:tc>
        <w:tc>
          <w:tcPr>
            <w:tcW w:w="1269" w:type="dxa"/>
            <w:vMerge w:val="restart"/>
            <w:vAlign w:val="center"/>
          </w:tcPr>
          <w:p w14:paraId="75A939D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Categor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y</w:t>
            </w:r>
          </w:p>
        </w:tc>
        <w:tc>
          <w:tcPr>
            <w:tcW w:w="630" w:type="dxa"/>
            <w:vMerge w:val="restart"/>
            <w:vAlign w:val="center"/>
          </w:tcPr>
          <w:p w14:paraId="781CEBC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N</w:t>
            </w:r>
          </w:p>
        </w:tc>
        <w:tc>
          <w:tcPr>
            <w:tcW w:w="2610" w:type="dxa"/>
            <w:gridSpan w:val="2"/>
            <w:vAlign w:val="center"/>
          </w:tcPr>
          <w:p w14:paraId="088F440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S. haematobium</w:t>
            </w:r>
          </w:p>
        </w:tc>
        <w:tc>
          <w:tcPr>
            <w:tcW w:w="2610" w:type="dxa"/>
            <w:gridSpan w:val="2"/>
            <w:vAlign w:val="center"/>
          </w:tcPr>
          <w:p w14:paraId="7B31CD0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Plasmodium</w:t>
            </w:r>
          </w:p>
        </w:tc>
        <w:tc>
          <w:tcPr>
            <w:tcW w:w="2430" w:type="dxa"/>
            <w:gridSpan w:val="2"/>
            <w:vAlign w:val="center"/>
          </w:tcPr>
          <w:p w14:paraId="40939BD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STH</w:t>
            </w:r>
          </w:p>
        </w:tc>
      </w:tr>
      <w:tr w:rsidR="00BD124C" w:rsidRPr="0087173A" w14:paraId="2DEBA75D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0B11585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Merge/>
            <w:vAlign w:val="center"/>
          </w:tcPr>
          <w:p w14:paraId="3376501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  <w:vMerge/>
            <w:vAlign w:val="center"/>
          </w:tcPr>
          <w:p w14:paraId="5CEAE6A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3A9EA6C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n</w:t>
            </w:r>
          </w:p>
        </w:tc>
        <w:tc>
          <w:tcPr>
            <w:tcW w:w="1980" w:type="dxa"/>
            <w:vAlign w:val="center"/>
          </w:tcPr>
          <w:p w14:paraId="736FDBA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% (95% CI)</w:t>
            </w:r>
          </w:p>
        </w:tc>
        <w:tc>
          <w:tcPr>
            <w:tcW w:w="630" w:type="dxa"/>
            <w:vAlign w:val="center"/>
          </w:tcPr>
          <w:p w14:paraId="254B8A7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N</w:t>
            </w:r>
          </w:p>
        </w:tc>
        <w:tc>
          <w:tcPr>
            <w:tcW w:w="1980" w:type="dxa"/>
            <w:vAlign w:val="center"/>
          </w:tcPr>
          <w:p w14:paraId="5E0AB7A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% (95% CI)</w:t>
            </w:r>
          </w:p>
        </w:tc>
        <w:tc>
          <w:tcPr>
            <w:tcW w:w="615" w:type="dxa"/>
            <w:vAlign w:val="center"/>
          </w:tcPr>
          <w:p w14:paraId="5C33D6F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n</w:t>
            </w:r>
          </w:p>
        </w:tc>
        <w:tc>
          <w:tcPr>
            <w:tcW w:w="1815" w:type="dxa"/>
            <w:vAlign w:val="center"/>
          </w:tcPr>
          <w:p w14:paraId="4BCA60A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% (95% CI)</w:t>
            </w:r>
          </w:p>
        </w:tc>
      </w:tr>
      <w:tr w:rsidR="00BD124C" w:rsidRPr="0087173A" w14:paraId="116A917E" w14:textId="77777777" w:rsidTr="006419F2">
        <w:trPr>
          <w:jc w:val="center"/>
        </w:trPr>
        <w:tc>
          <w:tcPr>
            <w:tcW w:w="1710" w:type="dxa"/>
            <w:vAlign w:val="center"/>
          </w:tcPr>
          <w:p w14:paraId="44805E7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All</w:t>
            </w:r>
          </w:p>
        </w:tc>
        <w:tc>
          <w:tcPr>
            <w:tcW w:w="1269" w:type="dxa"/>
            <w:vAlign w:val="center"/>
          </w:tcPr>
          <w:p w14:paraId="0BB4161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All</w:t>
            </w:r>
          </w:p>
        </w:tc>
        <w:tc>
          <w:tcPr>
            <w:tcW w:w="630" w:type="dxa"/>
            <w:vAlign w:val="center"/>
          </w:tcPr>
          <w:p w14:paraId="16BFCED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638</w:t>
            </w:r>
          </w:p>
        </w:tc>
        <w:tc>
          <w:tcPr>
            <w:tcW w:w="630" w:type="dxa"/>
            <w:vAlign w:val="center"/>
          </w:tcPr>
          <w:p w14:paraId="576FC6B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160</w:t>
            </w:r>
          </w:p>
        </w:tc>
        <w:tc>
          <w:tcPr>
            <w:tcW w:w="1980" w:type="dxa"/>
            <w:vAlign w:val="center"/>
          </w:tcPr>
          <w:p w14:paraId="7626E01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25.1 (21.9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28.6)</w:t>
            </w:r>
          </w:p>
        </w:tc>
        <w:tc>
          <w:tcPr>
            <w:tcW w:w="630" w:type="dxa"/>
            <w:vAlign w:val="center"/>
          </w:tcPr>
          <w:p w14:paraId="4C7010D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159</w:t>
            </w:r>
          </w:p>
        </w:tc>
        <w:tc>
          <w:tcPr>
            <w:tcW w:w="1980" w:type="dxa"/>
            <w:vAlign w:val="center"/>
          </w:tcPr>
          <w:p w14:paraId="02423E4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24.9 (21.7 - 28.4)</w:t>
            </w:r>
          </w:p>
        </w:tc>
        <w:tc>
          <w:tcPr>
            <w:tcW w:w="615" w:type="dxa"/>
            <w:vAlign w:val="center"/>
          </w:tcPr>
          <w:p w14:paraId="425CED0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1815" w:type="dxa"/>
            <w:vAlign w:val="center"/>
          </w:tcPr>
          <w:p w14:paraId="01FE3CA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5.0 (3.6 – 7.0)</w:t>
            </w:r>
          </w:p>
        </w:tc>
      </w:tr>
      <w:tr w:rsidR="00BD124C" w:rsidRPr="0087173A" w14:paraId="574888DC" w14:textId="77777777" w:rsidTr="006419F2">
        <w:trPr>
          <w:jc w:val="center"/>
        </w:trPr>
        <w:tc>
          <w:tcPr>
            <w:tcW w:w="1710" w:type="dxa"/>
            <w:vMerge w:val="restart"/>
            <w:vAlign w:val="center"/>
          </w:tcPr>
          <w:p w14:paraId="405C3DA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Sex</w:t>
            </w:r>
          </w:p>
        </w:tc>
        <w:tc>
          <w:tcPr>
            <w:tcW w:w="1269" w:type="dxa"/>
            <w:vAlign w:val="center"/>
          </w:tcPr>
          <w:p w14:paraId="2DB721D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Male</w:t>
            </w:r>
          </w:p>
        </w:tc>
        <w:tc>
          <w:tcPr>
            <w:tcW w:w="630" w:type="dxa"/>
            <w:vAlign w:val="center"/>
          </w:tcPr>
          <w:p w14:paraId="65990E1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319</w:t>
            </w:r>
          </w:p>
        </w:tc>
        <w:tc>
          <w:tcPr>
            <w:tcW w:w="630" w:type="dxa"/>
            <w:vAlign w:val="center"/>
          </w:tcPr>
          <w:p w14:paraId="3BBE66E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69</w:t>
            </w:r>
          </w:p>
        </w:tc>
        <w:tc>
          <w:tcPr>
            <w:tcW w:w="1980" w:type="dxa"/>
            <w:vAlign w:val="center"/>
          </w:tcPr>
          <w:p w14:paraId="127F01B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21.6 (17.5 – 26.5)</w:t>
            </w:r>
          </w:p>
        </w:tc>
        <w:tc>
          <w:tcPr>
            <w:tcW w:w="630" w:type="dxa"/>
            <w:vAlign w:val="center"/>
          </w:tcPr>
          <w:p w14:paraId="2D709F3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76</w:t>
            </w:r>
          </w:p>
        </w:tc>
        <w:tc>
          <w:tcPr>
            <w:tcW w:w="1980" w:type="dxa"/>
            <w:vAlign w:val="center"/>
          </w:tcPr>
          <w:p w14:paraId="5499F35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23.8 (19.5 -28.8)</w:t>
            </w:r>
          </w:p>
        </w:tc>
        <w:tc>
          <w:tcPr>
            <w:tcW w:w="615" w:type="dxa"/>
            <w:vAlign w:val="center"/>
          </w:tcPr>
          <w:p w14:paraId="311997C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1815" w:type="dxa"/>
            <w:vAlign w:val="center"/>
          </w:tcPr>
          <w:p w14:paraId="3DE00C66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6.6 (4.4 – 9.9)</w:t>
            </w:r>
          </w:p>
        </w:tc>
      </w:tr>
      <w:tr w:rsidR="00BD124C" w:rsidRPr="0087173A" w14:paraId="50BE6902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14B737A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53DF432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Female</w:t>
            </w:r>
          </w:p>
        </w:tc>
        <w:tc>
          <w:tcPr>
            <w:tcW w:w="630" w:type="dxa"/>
            <w:vAlign w:val="center"/>
          </w:tcPr>
          <w:p w14:paraId="371F490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319</w:t>
            </w:r>
          </w:p>
        </w:tc>
        <w:tc>
          <w:tcPr>
            <w:tcW w:w="630" w:type="dxa"/>
            <w:vAlign w:val="center"/>
          </w:tcPr>
          <w:p w14:paraId="4641EEB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91</w:t>
            </w:r>
          </w:p>
        </w:tc>
        <w:tc>
          <w:tcPr>
            <w:tcW w:w="1980" w:type="dxa"/>
            <w:vAlign w:val="center"/>
          </w:tcPr>
          <w:p w14:paraId="6A705D9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28.5 (23.9 -33.7)</w:t>
            </w:r>
          </w:p>
        </w:tc>
        <w:tc>
          <w:tcPr>
            <w:tcW w:w="630" w:type="dxa"/>
            <w:vAlign w:val="center"/>
          </w:tcPr>
          <w:p w14:paraId="73C25126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83</w:t>
            </w:r>
          </w:p>
        </w:tc>
        <w:tc>
          <w:tcPr>
            <w:tcW w:w="1980" w:type="dxa"/>
            <w:vAlign w:val="center"/>
          </w:tcPr>
          <w:p w14:paraId="00B017F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26.0 (21.5 – 31.1)</w:t>
            </w:r>
          </w:p>
        </w:tc>
        <w:tc>
          <w:tcPr>
            <w:tcW w:w="615" w:type="dxa"/>
            <w:vAlign w:val="center"/>
          </w:tcPr>
          <w:p w14:paraId="7E942DA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815" w:type="dxa"/>
            <w:vAlign w:val="center"/>
          </w:tcPr>
          <w:p w14:paraId="15A75D9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3.5 (1.9 – 6.1)</w:t>
            </w:r>
          </w:p>
        </w:tc>
      </w:tr>
      <w:tr w:rsidR="00BD124C" w:rsidRPr="0087173A" w14:paraId="468229E7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33CF54E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33FA1B2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P-value</w:t>
            </w:r>
          </w:p>
        </w:tc>
        <w:tc>
          <w:tcPr>
            <w:tcW w:w="630" w:type="dxa"/>
            <w:vAlign w:val="center"/>
          </w:tcPr>
          <w:p w14:paraId="1CF1A30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7D0926C6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6321803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/>
                <w:sz w:val="24"/>
                <w:szCs w:val="24"/>
              </w:rPr>
              <w:t>0.044</w:t>
            </w:r>
          </w:p>
        </w:tc>
        <w:tc>
          <w:tcPr>
            <w:tcW w:w="630" w:type="dxa"/>
            <w:vAlign w:val="center"/>
          </w:tcPr>
          <w:p w14:paraId="1740118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0FEE0CB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0.522</w:t>
            </w:r>
          </w:p>
        </w:tc>
        <w:tc>
          <w:tcPr>
            <w:tcW w:w="615" w:type="dxa"/>
            <w:vAlign w:val="center"/>
          </w:tcPr>
          <w:p w14:paraId="3A6A8EB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24F0D75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0.070</w:t>
            </w:r>
          </w:p>
        </w:tc>
      </w:tr>
      <w:tr w:rsidR="00BD124C" w:rsidRPr="0087173A" w14:paraId="0E808529" w14:textId="77777777" w:rsidTr="006419F2">
        <w:trPr>
          <w:jc w:val="center"/>
        </w:trPr>
        <w:tc>
          <w:tcPr>
            <w:tcW w:w="1710" w:type="dxa"/>
            <w:vMerge w:val="restart"/>
            <w:vAlign w:val="center"/>
          </w:tcPr>
          <w:p w14:paraId="0A8E621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Age group in years</w:t>
            </w:r>
          </w:p>
        </w:tc>
        <w:tc>
          <w:tcPr>
            <w:tcW w:w="1269" w:type="dxa"/>
            <w:vAlign w:val="center"/>
          </w:tcPr>
          <w:p w14:paraId="135566F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4-6</w:t>
            </w:r>
          </w:p>
        </w:tc>
        <w:tc>
          <w:tcPr>
            <w:tcW w:w="630" w:type="dxa"/>
            <w:vAlign w:val="center"/>
          </w:tcPr>
          <w:p w14:paraId="4E5BF96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94</w:t>
            </w:r>
          </w:p>
        </w:tc>
        <w:tc>
          <w:tcPr>
            <w:tcW w:w="630" w:type="dxa"/>
            <w:vAlign w:val="center"/>
          </w:tcPr>
          <w:p w14:paraId="397CD9C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1980" w:type="dxa"/>
            <w:vAlign w:val="center"/>
          </w:tcPr>
          <w:p w14:paraId="05BBD24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24.5 (16.9 – 34.1)</w:t>
            </w:r>
          </w:p>
        </w:tc>
        <w:tc>
          <w:tcPr>
            <w:tcW w:w="630" w:type="dxa"/>
            <w:vAlign w:val="center"/>
          </w:tcPr>
          <w:p w14:paraId="117EDAF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1980" w:type="dxa"/>
            <w:vAlign w:val="center"/>
          </w:tcPr>
          <w:p w14:paraId="4AA3022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23.4 (16.0 – 32.9)</w:t>
            </w:r>
          </w:p>
        </w:tc>
        <w:tc>
          <w:tcPr>
            <w:tcW w:w="615" w:type="dxa"/>
            <w:vAlign w:val="center"/>
          </w:tcPr>
          <w:p w14:paraId="6A969CD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15" w:type="dxa"/>
            <w:vAlign w:val="center"/>
          </w:tcPr>
          <w:p w14:paraId="2F0C861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2.1 (0.6 – 7.4)</w:t>
            </w:r>
          </w:p>
        </w:tc>
      </w:tr>
      <w:tr w:rsidR="00BD124C" w:rsidRPr="0087173A" w14:paraId="2E672052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73812BD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3D7BCEE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7-10</w:t>
            </w:r>
          </w:p>
        </w:tc>
        <w:tc>
          <w:tcPr>
            <w:tcW w:w="630" w:type="dxa"/>
            <w:vAlign w:val="center"/>
          </w:tcPr>
          <w:p w14:paraId="51BDD1E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386</w:t>
            </w:r>
          </w:p>
        </w:tc>
        <w:tc>
          <w:tcPr>
            <w:tcW w:w="630" w:type="dxa"/>
            <w:vAlign w:val="center"/>
          </w:tcPr>
          <w:p w14:paraId="7A2B790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93</w:t>
            </w:r>
          </w:p>
        </w:tc>
        <w:tc>
          <w:tcPr>
            <w:tcW w:w="1980" w:type="dxa"/>
            <w:vAlign w:val="center"/>
          </w:tcPr>
          <w:p w14:paraId="70CE7B5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24.1 (20.1 – 28.6)</w:t>
            </w:r>
          </w:p>
        </w:tc>
        <w:tc>
          <w:tcPr>
            <w:tcW w:w="630" w:type="dxa"/>
            <w:vAlign w:val="center"/>
          </w:tcPr>
          <w:p w14:paraId="3C5DF62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101</w:t>
            </w:r>
          </w:p>
        </w:tc>
        <w:tc>
          <w:tcPr>
            <w:tcW w:w="1980" w:type="dxa"/>
            <w:vAlign w:val="center"/>
          </w:tcPr>
          <w:p w14:paraId="7BB8BEE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26.2 (22.0 – 30.8)</w:t>
            </w:r>
          </w:p>
        </w:tc>
        <w:tc>
          <w:tcPr>
            <w:tcW w:w="615" w:type="dxa"/>
            <w:vAlign w:val="center"/>
          </w:tcPr>
          <w:p w14:paraId="7981BA5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1815" w:type="dxa"/>
            <w:vAlign w:val="center"/>
          </w:tcPr>
          <w:p w14:paraId="00D60AC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5.2 (3.4 – 7.9)</w:t>
            </w:r>
          </w:p>
        </w:tc>
      </w:tr>
      <w:tr w:rsidR="00BD124C" w:rsidRPr="0087173A" w14:paraId="526118AD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454FC8F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20DCEB7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11-14</w:t>
            </w:r>
          </w:p>
        </w:tc>
        <w:tc>
          <w:tcPr>
            <w:tcW w:w="630" w:type="dxa"/>
            <w:vAlign w:val="center"/>
          </w:tcPr>
          <w:p w14:paraId="56429DB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158</w:t>
            </w:r>
          </w:p>
        </w:tc>
        <w:tc>
          <w:tcPr>
            <w:tcW w:w="630" w:type="dxa"/>
            <w:vAlign w:val="center"/>
          </w:tcPr>
          <w:p w14:paraId="54A9024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44</w:t>
            </w:r>
          </w:p>
        </w:tc>
        <w:tc>
          <w:tcPr>
            <w:tcW w:w="1980" w:type="dxa"/>
            <w:vAlign w:val="center"/>
          </w:tcPr>
          <w:p w14:paraId="72C9D36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27.8 (21.5 – 35.3)</w:t>
            </w:r>
          </w:p>
        </w:tc>
        <w:tc>
          <w:tcPr>
            <w:tcW w:w="630" w:type="dxa"/>
            <w:vAlign w:val="center"/>
          </w:tcPr>
          <w:p w14:paraId="43C026A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1980" w:type="dxa"/>
            <w:vAlign w:val="center"/>
          </w:tcPr>
          <w:p w14:paraId="3D97C7D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22.8 (16.9 – 29.9)</w:t>
            </w:r>
          </w:p>
        </w:tc>
        <w:tc>
          <w:tcPr>
            <w:tcW w:w="615" w:type="dxa"/>
            <w:vAlign w:val="center"/>
          </w:tcPr>
          <w:p w14:paraId="02DA173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1815" w:type="dxa"/>
            <w:vAlign w:val="center"/>
          </w:tcPr>
          <w:p w14:paraId="03B859F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6.3 (3.5 – 11.3)</w:t>
            </w:r>
          </w:p>
        </w:tc>
      </w:tr>
      <w:tr w:rsidR="00BD124C" w:rsidRPr="0087173A" w14:paraId="04DDABE1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71FC868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7FC26E0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P-value</w:t>
            </w:r>
          </w:p>
        </w:tc>
        <w:tc>
          <w:tcPr>
            <w:tcW w:w="630" w:type="dxa"/>
            <w:vAlign w:val="center"/>
          </w:tcPr>
          <w:p w14:paraId="6103827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5EB1088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48A172E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0.650</w:t>
            </w:r>
          </w:p>
        </w:tc>
        <w:tc>
          <w:tcPr>
            <w:tcW w:w="630" w:type="dxa"/>
            <w:vAlign w:val="center"/>
          </w:tcPr>
          <w:p w14:paraId="74C1901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40C16E1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0.663</w:t>
            </w:r>
          </w:p>
        </w:tc>
        <w:tc>
          <w:tcPr>
            <w:tcW w:w="615" w:type="dxa"/>
            <w:vAlign w:val="center"/>
          </w:tcPr>
          <w:p w14:paraId="57AA2B5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364EB76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0.326</w:t>
            </w:r>
          </w:p>
        </w:tc>
      </w:tr>
      <w:tr w:rsidR="00BD124C" w:rsidRPr="0087173A" w14:paraId="7B16EB3B" w14:textId="77777777" w:rsidTr="006419F2">
        <w:trPr>
          <w:jc w:val="center"/>
        </w:trPr>
        <w:tc>
          <w:tcPr>
            <w:tcW w:w="1710" w:type="dxa"/>
            <w:vMerge w:val="restart"/>
            <w:vAlign w:val="center"/>
          </w:tcPr>
          <w:p w14:paraId="47178D96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Site</w:t>
            </w:r>
          </w:p>
        </w:tc>
        <w:tc>
          <w:tcPr>
            <w:tcW w:w="1269" w:type="dxa"/>
            <w:vAlign w:val="center"/>
          </w:tcPr>
          <w:p w14:paraId="6D9F8BD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Bafia</w:t>
            </w:r>
            <w:proofErr w:type="spellEnd"/>
          </w:p>
        </w:tc>
        <w:tc>
          <w:tcPr>
            <w:tcW w:w="630" w:type="dxa"/>
            <w:vAlign w:val="center"/>
          </w:tcPr>
          <w:p w14:paraId="1CC44A2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99</w:t>
            </w:r>
          </w:p>
        </w:tc>
        <w:tc>
          <w:tcPr>
            <w:tcW w:w="630" w:type="dxa"/>
            <w:vAlign w:val="center"/>
          </w:tcPr>
          <w:p w14:paraId="315CFFF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980" w:type="dxa"/>
            <w:vAlign w:val="center"/>
          </w:tcPr>
          <w:p w14:paraId="57D3E1F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3.0 (1.0 – 8.5)</w:t>
            </w:r>
          </w:p>
        </w:tc>
        <w:tc>
          <w:tcPr>
            <w:tcW w:w="630" w:type="dxa"/>
            <w:vAlign w:val="center"/>
          </w:tcPr>
          <w:p w14:paraId="768FE47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980" w:type="dxa"/>
            <w:vAlign w:val="center"/>
          </w:tcPr>
          <w:p w14:paraId="093D9EF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4.0 (1.6 – 9.9)</w:t>
            </w:r>
          </w:p>
        </w:tc>
        <w:tc>
          <w:tcPr>
            <w:tcW w:w="615" w:type="dxa"/>
            <w:vAlign w:val="center"/>
          </w:tcPr>
          <w:p w14:paraId="1C08913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815" w:type="dxa"/>
            <w:vAlign w:val="center"/>
          </w:tcPr>
          <w:p w14:paraId="0FB703B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 (0.0 – 0.0)</w:t>
            </w:r>
          </w:p>
        </w:tc>
      </w:tr>
      <w:tr w:rsidR="00BD124C" w:rsidRPr="0087173A" w14:paraId="1FFBC8FA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394B2F8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146AC92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Ikata</w:t>
            </w:r>
            <w:proofErr w:type="spellEnd"/>
          </w:p>
        </w:tc>
        <w:tc>
          <w:tcPr>
            <w:tcW w:w="630" w:type="dxa"/>
            <w:vAlign w:val="center"/>
          </w:tcPr>
          <w:p w14:paraId="5FB47E3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148</w:t>
            </w:r>
          </w:p>
        </w:tc>
        <w:tc>
          <w:tcPr>
            <w:tcW w:w="630" w:type="dxa"/>
            <w:vAlign w:val="center"/>
          </w:tcPr>
          <w:p w14:paraId="2A5BE186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980" w:type="dxa"/>
            <w:vAlign w:val="center"/>
          </w:tcPr>
          <w:p w14:paraId="21E792B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3.4 (1.5 – 7.7)</w:t>
            </w:r>
          </w:p>
        </w:tc>
        <w:tc>
          <w:tcPr>
            <w:tcW w:w="630" w:type="dxa"/>
            <w:vAlign w:val="center"/>
          </w:tcPr>
          <w:p w14:paraId="4BF469C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1980" w:type="dxa"/>
            <w:vAlign w:val="center"/>
          </w:tcPr>
          <w:p w14:paraId="7A8B7F7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22.3 (16.3 – 29.7)</w:t>
            </w:r>
          </w:p>
        </w:tc>
        <w:tc>
          <w:tcPr>
            <w:tcW w:w="615" w:type="dxa"/>
            <w:vAlign w:val="center"/>
          </w:tcPr>
          <w:p w14:paraId="54A6CA1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815" w:type="dxa"/>
            <w:vAlign w:val="center"/>
          </w:tcPr>
          <w:p w14:paraId="1DA3623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 (0.0 – 2.5)</w:t>
            </w:r>
          </w:p>
        </w:tc>
      </w:tr>
      <w:tr w:rsidR="00BD124C" w:rsidRPr="0087173A" w14:paraId="6853FEDD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1959CF0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256704F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Likoko</w:t>
            </w:r>
            <w:proofErr w:type="spellEnd"/>
          </w:p>
        </w:tc>
        <w:tc>
          <w:tcPr>
            <w:tcW w:w="630" w:type="dxa"/>
            <w:vAlign w:val="center"/>
          </w:tcPr>
          <w:p w14:paraId="7C36935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391</w:t>
            </w:r>
          </w:p>
        </w:tc>
        <w:tc>
          <w:tcPr>
            <w:tcW w:w="630" w:type="dxa"/>
            <w:vAlign w:val="center"/>
          </w:tcPr>
          <w:p w14:paraId="54BFEE2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152</w:t>
            </w:r>
          </w:p>
        </w:tc>
        <w:tc>
          <w:tcPr>
            <w:tcW w:w="1980" w:type="dxa"/>
            <w:vAlign w:val="center"/>
          </w:tcPr>
          <w:p w14:paraId="62208E8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38.9 (34.2 – 43.8)</w:t>
            </w:r>
          </w:p>
        </w:tc>
        <w:tc>
          <w:tcPr>
            <w:tcW w:w="630" w:type="dxa"/>
            <w:vAlign w:val="center"/>
          </w:tcPr>
          <w:p w14:paraId="1607F57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122</w:t>
            </w:r>
          </w:p>
        </w:tc>
        <w:tc>
          <w:tcPr>
            <w:tcW w:w="1980" w:type="dxa"/>
            <w:vAlign w:val="center"/>
          </w:tcPr>
          <w:p w14:paraId="4A614AD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31.2 (26.8 – 36.0)</w:t>
            </w:r>
          </w:p>
        </w:tc>
        <w:tc>
          <w:tcPr>
            <w:tcW w:w="615" w:type="dxa"/>
            <w:vAlign w:val="center"/>
          </w:tcPr>
          <w:p w14:paraId="1182290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1815" w:type="dxa"/>
            <w:vAlign w:val="center"/>
          </w:tcPr>
          <w:p w14:paraId="496CA71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8.2 (5.9 – 11.3)</w:t>
            </w:r>
          </w:p>
        </w:tc>
      </w:tr>
      <w:tr w:rsidR="00BD124C" w:rsidRPr="0087173A" w14:paraId="4C747853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796563B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41B0226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P value</w:t>
            </w:r>
          </w:p>
        </w:tc>
        <w:tc>
          <w:tcPr>
            <w:tcW w:w="630" w:type="dxa"/>
            <w:vAlign w:val="center"/>
          </w:tcPr>
          <w:p w14:paraId="1D23991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79B5B80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4B613A0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630" w:type="dxa"/>
            <w:vAlign w:val="center"/>
          </w:tcPr>
          <w:p w14:paraId="6BFD2BB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6A83C6C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615" w:type="dxa"/>
            <w:vAlign w:val="center"/>
          </w:tcPr>
          <w:p w14:paraId="5C6DA75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75B8C54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BD124C" w:rsidRPr="0087173A" w14:paraId="4B3A6B70" w14:textId="77777777" w:rsidTr="006419F2">
        <w:trPr>
          <w:jc w:val="center"/>
        </w:trPr>
        <w:tc>
          <w:tcPr>
            <w:tcW w:w="1710" w:type="dxa"/>
            <w:vMerge w:val="restart"/>
            <w:vAlign w:val="center"/>
          </w:tcPr>
          <w:p w14:paraId="2B38F20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Use of potable water (tap) source </w:t>
            </w:r>
          </w:p>
        </w:tc>
        <w:tc>
          <w:tcPr>
            <w:tcW w:w="1269" w:type="dxa"/>
            <w:vAlign w:val="center"/>
          </w:tcPr>
          <w:p w14:paraId="42A9C34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Yes</w:t>
            </w:r>
          </w:p>
        </w:tc>
        <w:tc>
          <w:tcPr>
            <w:tcW w:w="630" w:type="dxa"/>
            <w:vAlign w:val="center"/>
          </w:tcPr>
          <w:p w14:paraId="05B507E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142</w:t>
            </w:r>
          </w:p>
        </w:tc>
        <w:tc>
          <w:tcPr>
            <w:tcW w:w="630" w:type="dxa"/>
            <w:vAlign w:val="center"/>
          </w:tcPr>
          <w:p w14:paraId="0CFD20F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980" w:type="dxa"/>
            <w:vAlign w:val="center"/>
          </w:tcPr>
          <w:p w14:paraId="65E60A0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4.9 (2.4 – 9.8)</w:t>
            </w:r>
          </w:p>
        </w:tc>
        <w:tc>
          <w:tcPr>
            <w:tcW w:w="630" w:type="dxa"/>
            <w:vAlign w:val="center"/>
          </w:tcPr>
          <w:p w14:paraId="451BA32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980" w:type="dxa"/>
            <w:vAlign w:val="center"/>
          </w:tcPr>
          <w:p w14:paraId="504E1B1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4.9 (2.4- 9.8)</w:t>
            </w:r>
          </w:p>
        </w:tc>
        <w:tc>
          <w:tcPr>
            <w:tcW w:w="615" w:type="dxa"/>
            <w:vAlign w:val="center"/>
          </w:tcPr>
          <w:p w14:paraId="5F72A6C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15" w:type="dxa"/>
            <w:vAlign w:val="center"/>
          </w:tcPr>
          <w:p w14:paraId="4C754DE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1.4 (0.4 – 5.0)</w:t>
            </w:r>
          </w:p>
        </w:tc>
      </w:tr>
      <w:tr w:rsidR="00BD124C" w:rsidRPr="0087173A" w14:paraId="7296010B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1B387D5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612CF0F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</w:p>
        </w:tc>
        <w:tc>
          <w:tcPr>
            <w:tcW w:w="630" w:type="dxa"/>
            <w:vAlign w:val="center"/>
          </w:tcPr>
          <w:p w14:paraId="1424C0F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496</w:t>
            </w:r>
          </w:p>
        </w:tc>
        <w:tc>
          <w:tcPr>
            <w:tcW w:w="630" w:type="dxa"/>
            <w:vAlign w:val="center"/>
          </w:tcPr>
          <w:p w14:paraId="610CAFE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153</w:t>
            </w:r>
          </w:p>
        </w:tc>
        <w:tc>
          <w:tcPr>
            <w:tcW w:w="1980" w:type="dxa"/>
            <w:vAlign w:val="center"/>
          </w:tcPr>
          <w:p w14:paraId="3EC4424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30.8 (26.9 – 35.1)</w:t>
            </w:r>
          </w:p>
        </w:tc>
        <w:tc>
          <w:tcPr>
            <w:tcW w:w="630" w:type="dxa"/>
            <w:vAlign w:val="center"/>
          </w:tcPr>
          <w:p w14:paraId="0A2E603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152</w:t>
            </w:r>
          </w:p>
        </w:tc>
        <w:tc>
          <w:tcPr>
            <w:tcW w:w="1980" w:type="dxa"/>
            <w:vAlign w:val="center"/>
          </w:tcPr>
          <w:p w14:paraId="302E55C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30.6 (26.8 – 34.8)</w:t>
            </w:r>
          </w:p>
        </w:tc>
        <w:tc>
          <w:tcPr>
            <w:tcW w:w="615" w:type="dxa"/>
            <w:vAlign w:val="center"/>
          </w:tcPr>
          <w:p w14:paraId="7C9DA2C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</w:p>
        </w:tc>
        <w:tc>
          <w:tcPr>
            <w:tcW w:w="1815" w:type="dxa"/>
            <w:vAlign w:val="center"/>
          </w:tcPr>
          <w:p w14:paraId="467ADDA6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6.1 (4.3 – 8.5)</w:t>
            </w:r>
          </w:p>
        </w:tc>
      </w:tr>
      <w:tr w:rsidR="00BD124C" w:rsidRPr="0087173A" w14:paraId="3293BA1F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7FB2F7B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0FD6C12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P value</w:t>
            </w:r>
          </w:p>
        </w:tc>
        <w:tc>
          <w:tcPr>
            <w:tcW w:w="630" w:type="dxa"/>
            <w:vAlign w:val="center"/>
          </w:tcPr>
          <w:p w14:paraId="3CBC2D76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1A28E83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2E61C32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630" w:type="dxa"/>
            <w:vAlign w:val="center"/>
          </w:tcPr>
          <w:p w14:paraId="7789617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6C6D4DC6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615" w:type="dxa"/>
            <w:vAlign w:val="center"/>
          </w:tcPr>
          <w:p w14:paraId="384D97A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13BF726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/>
                <w:sz w:val="24"/>
                <w:szCs w:val="24"/>
              </w:rPr>
              <w:t>0.026</w:t>
            </w:r>
          </w:p>
        </w:tc>
      </w:tr>
      <w:tr w:rsidR="00BD124C" w:rsidRPr="0087173A" w14:paraId="31AEF456" w14:textId="77777777" w:rsidTr="006419F2">
        <w:trPr>
          <w:jc w:val="center"/>
        </w:trPr>
        <w:tc>
          <w:tcPr>
            <w:tcW w:w="1710" w:type="dxa"/>
            <w:vMerge w:val="restart"/>
            <w:vAlign w:val="center"/>
          </w:tcPr>
          <w:p w14:paraId="68580AA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Bathing site</w:t>
            </w:r>
          </w:p>
        </w:tc>
        <w:tc>
          <w:tcPr>
            <w:tcW w:w="1269" w:type="dxa"/>
            <w:vAlign w:val="center"/>
          </w:tcPr>
          <w:p w14:paraId="149DAF3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Home</w:t>
            </w:r>
          </w:p>
        </w:tc>
        <w:tc>
          <w:tcPr>
            <w:tcW w:w="630" w:type="dxa"/>
            <w:vAlign w:val="center"/>
          </w:tcPr>
          <w:p w14:paraId="005899B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140</w:t>
            </w:r>
          </w:p>
        </w:tc>
        <w:tc>
          <w:tcPr>
            <w:tcW w:w="630" w:type="dxa"/>
            <w:vAlign w:val="center"/>
          </w:tcPr>
          <w:p w14:paraId="620CEFA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1980" w:type="dxa"/>
            <w:vAlign w:val="center"/>
          </w:tcPr>
          <w:p w14:paraId="2553613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11.4 (7.2 – 17.8)</w:t>
            </w:r>
          </w:p>
        </w:tc>
        <w:tc>
          <w:tcPr>
            <w:tcW w:w="630" w:type="dxa"/>
            <w:vAlign w:val="center"/>
          </w:tcPr>
          <w:p w14:paraId="0AC4768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1980" w:type="dxa"/>
            <w:vAlign w:val="center"/>
          </w:tcPr>
          <w:p w14:paraId="2E032DA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15.7 (10.6 – 22.7)</w:t>
            </w:r>
          </w:p>
        </w:tc>
        <w:tc>
          <w:tcPr>
            <w:tcW w:w="615" w:type="dxa"/>
            <w:vAlign w:val="center"/>
          </w:tcPr>
          <w:p w14:paraId="4AFBEE2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15" w:type="dxa"/>
            <w:vAlign w:val="center"/>
          </w:tcPr>
          <w:p w14:paraId="3DEC6A1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1.4 (0.4 – 5.1)</w:t>
            </w:r>
          </w:p>
        </w:tc>
      </w:tr>
      <w:tr w:rsidR="00BD124C" w:rsidRPr="0087173A" w14:paraId="42EC0BA0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1FE0440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799DE67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Stream</w:t>
            </w:r>
          </w:p>
        </w:tc>
        <w:tc>
          <w:tcPr>
            <w:tcW w:w="630" w:type="dxa"/>
            <w:vAlign w:val="center"/>
          </w:tcPr>
          <w:p w14:paraId="399FC9C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479</w:t>
            </w:r>
          </w:p>
        </w:tc>
        <w:tc>
          <w:tcPr>
            <w:tcW w:w="630" w:type="dxa"/>
            <w:vAlign w:val="center"/>
          </w:tcPr>
          <w:p w14:paraId="420CFA6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143</w:t>
            </w:r>
          </w:p>
        </w:tc>
        <w:tc>
          <w:tcPr>
            <w:tcW w:w="1980" w:type="dxa"/>
            <w:vAlign w:val="center"/>
          </w:tcPr>
          <w:p w14:paraId="06EF788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29.9 (25.9 – 34.1)</w:t>
            </w:r>
          </w:p>
        </w:tc>
        <w:tc>
          <w:tcPr>
            <w:tcW w:w="630" w:type="dxa"/>
            <w:vAlign w:val="center"/>
          </w:tcPr>
          <w:p w14:paraId="2BF043A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136</w:t>
            </w:r>
          </w:p>
        </w:tc>
        <w:tc>
          <w:tcPr>
            <w:tcW w:w="1980" w:type="dxa"/>
            <w:vAlign w:val="center"/>
          </w:tcPr>
          <w:p w14:paraId="3B5FA79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28.4 (24.5 – 32.6)</w:t>
            </w:r>
          </w:p>
        </w:tc>
        <w:tc>
          <w:tcPr>
            <w:tcW w:w="615" w:type="dxa"/>
            <w:vAlign w:val="center"/>
          </w:tcPr>
          <w:p w14:paraId="5FAC605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</w:p>
        </w:tc>
        <w:tc>
          <w:tcPr>
            <w:tcW w:w="1815" w:type="dxa"/>
            <w:vAlign w:val="center"/>
          </w:tcPr>
          <w:p w14:paraId="72F883F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6.3 (4.4 – 8.8)</w:t>
            </w:r>
          </w:p>
        </w:tc>
      </w:tr>
      <w:tr w:rsidR="00BD124C" w:rsidRPr="0087173A" w14:paraId="03A63061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7486D21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7335A0F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Both</w:t>
            </w:r>
          </w:p>
        </w:tc>
        <w:tc>
          <w:tcPr>
            <w:tcW w:w="630" w:type="dxa"/>
            <w:vAlign w:val="center"/>
          </w:tcPr>
          <w:p w14:paraId="6B6C954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630" w:type="dxa"/>
            <w:vAlign w:val="center"/>
          </w:tcPr>
          <w:p w14:paraId="3FA74FC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980" w:type="dxa"/>
            <w:vAlign w:val="center"/>
          </w:tcPr>
          <w:p w14:paraId="10AD86A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5.3 (0.9 – 24.6)</w:t>
            </w:r>
          </w:p>
        </w:tc>
        <w:tc>
          <w:tcPr>
            <w:tcW w:w="630" w:type="dxa"/>
            <w:vAlign w:val="center"/>
          </w:tcPr>
          <w:p w14:paraId="6C136EF6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980" w:type="dxa"/>
            <w:vAlign w:val="center"/>
          </w:tcPr>
          <w:p w14:paraId="4094B95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5.3 (0.9 – 24.6)</w:t>
            </w:r>
          </w:p>
        </w:tc>
        <w:tc>
          <w:tcPr>
            <w:tcW w:w="615" w:type="dxa"/>
            <w:vAlign w:val="center"/>
          </w:tcPr>
          <w:p w14:paraId="2497470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815" w:type="dxa"/>
            <w:vAlign w:val="center"/>
          </w:tcPr>
          <w:p w14:paraId="5A8D8EA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2589F">
              <w:rPr>
                <w:rFonts w:ascii="Times New Roman" w:hAnsi="Times New Roman" w:cs="Times New Roman"/>
                <w:bCs/>
                <w:sz w:val="24"/>
                <w:szCs w:val="24"/>
              </w:rPr>
              <w:t>0 (0.0 – 16.8)</w:t>
            </w:r>
          </w:p>
        </w:tc>
      </w:tr>
      <w:tr w:rsidR="00BD124C" w:rsidRPr="0087173A" w14:paraId="55D9DE68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199AA3F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5C90694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P value</w:t>
            </w:r>
          </w:p>
        </w:tc>
        <w:tc>
          <w:tcPr>
            <w:tcW w:w="630" w:type="dxa"/>
            <w:vAlign w:val="center"/>
          </w:tcPr>
          <w:p w14:paraId="2B23DE5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1A15EB7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55F682E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630" w:type="dxa"/>
            <w:vAlign w:val="center"/>
          </w:tcPr>
          <w:p w14:paraId="6D09AA5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26D9C40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615" w:type="dxa"/>
            <w:vAlign w:val="center"/>
          </w:tcPr>
          <w:p w14:paraId="0B42C96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1C35C52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/>
                <w:sz w:val="24"/>
                <w:szCs w:val="24"/>
              </w:rPr>
              <w:t>0.042</w:t>
            </w:r>
          </w:p>
        </w:tc>
      </w:tr>
      <w:tr w:rsidR="00BD124C" w:rsidRPr="0087173A" w14:paraId="1DD6139A" w14:textId="77777777" w:rsidTr="006419F2">
        <w:trPr>
          <w:jc w:val="center"/>
        </w:trPr>
        <w:tc>
          <w:tcPr>
            <w:tcW w:w="1710" w:type="dxa"/>
            <w:vMerge w:val="restart"/>
            <w:vAlign w:val="center"/>
          </w:tcPr>
          <w:p w14:paraId="2236292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Distance to water source</w:t>
            </w:r>
          </w:p>
        </w:tc>
        <w:tc>
          <w:tcPr>
            <w:tcW w:w="1269" w:type="dxa"/>
            <w:vAlign w:val="center"/>
          </w:tcPr>
          <w:p w14:paraId="12D684A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Far</w:t>
            </w:r>
          </w:p>
        </w:tc>
        <w:tc>
          <w:tcPr>
            <w:tcW w:w="630" w:type="dxa"/>
            <w:vAlign w:val="center"/>
          </w:tcPr>
          <w:p w14:paraId="4AACDF2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308</w:t>
            </w:r>
          </w:p>
        </w:tc>
        <w:tc>
          <w:tcPr>
            <w:tcW w:w="630" w:type="dxa"/>
            <w:vAlign w:val="center"/>
          </w:tcPr>
          <w:p w14:paraId="64FAA4A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79</w:t>
            </w:r>
          </w:p>
        </w:tc>
        <w:tc>
          <w:tcPr>
            <w:tcW w:w="1980" w:type="dxa"/>
            <w:vAlign w:val="center"/>
          </w:tcPr>
          <w:p w14:paraId="7E8A81D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25.6 (21.1 – 30.8)</w:t>
            </w:r>
          </w:p>
        </w:tc>
        <w:tc>
          <w:tcPr>
            <w:tcW w:w="630" w:type="dxa"/>
            <w:vAlign w:val="center"/>
          </w:tcPr>
          <w:p w14:paraId="22A2F3C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83</w:t>
            </w:r>
          </w:p>
        </w:tc>
        <w:tc>
          <w:tcPr>
            <w:tcW w:w="1980" w:type="dxa"/>
            <w:vAlign w:val="center"/>
          </w:tcPr>
          <w:p w14:paraId="606F3D2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26.9 (22.3 – 32.2)</w:t>
            </w:r>
          </w:p>
        </w:tc>
        <w:tc>
          <w:tcPr>
            <w:tcW w:w="615" w:type="dxa"/>
            <w:vAlign w:val="center"/>
          </w:tcPr>
          <w:p w14:paraId="268A314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1815" w:type="dxa"/>
            <w:vAlign w:val="center"/>
          </w:tcPr>
          <w:p w14:paraId="1E90388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6.5 (4.2 – 9.8)</w:t>
            </w:r>
          </w:p>
        </w:tc>
      </w:tr>
      <w:tr w:rsidR="00BD124C" w:rsidRPr="0087173A" w14:paraId="1414D05B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38BAAC06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6C663B0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Near</w:t>
            </w:r>
          </w:p>
        </w:tc>
        <w:tc>
          <w:tcPr>
            <w:tcW w:w="630" w:type="dxa"/>
            <w:vAlign w:val="center"/>
          </w:tcPr>
          <w:p w14:paraId="28F3FF2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330</w:t>
            </w:r>
          </w:p>
        </w:tc>
        <w:tc>
          <w:tcPr>
            <w:tcW w:w="630" w:type="dxa"/>
            <w:vAlign w:val="center"/>
          </w:tcPr>
          <w:p w14:paraId="3390FD4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81</w:t>
            </w:r>
          </w:p>
        </w:tc>
        <w:tc>
          <w:tcPr>
            <w:tcW w:w="1980" w:type="dxa"/>
            <w:vAlign w:val="center"/>
          </w:tcPr>
          <w:p w14:paraId="5C521CE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24.5 (20.2 – 29.5)</w:t>
            </w:r>
          </w:p>
        </w:tc>
        <w:tc>
          <w:tcPr>
            <w:tcW w:w="630" w:type="dxa"/>
            <w:vAlign w:val="center"/>
          </w:tcPr>
          <w:p w14:paraId="552CCBD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76</w:t>
            </w:r>
          </w:p>
        </w:tc>
        <w:tc>
          <w:tcPr>
            <w:tcW w:w="1980" w:type="dxa"/>
            <w:vAlign w:val="center"/>
          </w:tcPr>
          <w:p w14:paraId="32961C0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23.0 (18.8 – 27.9)</w:t>
            </w:r>
          </w:p>
        </w:tc>
        <w:tc>
          <w:tcPr>
            <w:tcW w:w="615" w:type="dxa"/>
            <w:vAlign w:val="center"/>
          </w:tcPr>
          <w:p w14:paraId="43BF0A1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1815" w:type="dxa"/>
            <w:vAlign w:val="center"/>
          </w:tcPr>
          <w:p w14:paraId="12F31FB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3.6 (2.1 – 6.7)</w:t>
            </w:r>
          </w:p>
        </w:tc>
      </w:tr>
      <w:tr w:rsidR="00BD124C" w:rsidRPr="0087173A" w14:paraId="26300080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7D89E5D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2E44089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Test</w:t>
            </w:r>
          </w:p>
        </w:tc>
        <w:tc>
          <w:tcPr>
            <w:tcW w:w="630" w:type="dxa"/>
            <w:vAlign w:val="center"/>
          </w:tcPr>
          <w:p w14:paraId="030AFA8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5738D25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39E97B1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0.748</w:t>
            </w:r>
          </w:p>
        </w:tc>
        <w:tc>
          <w:tcPr>
            <w:tcW w:w="630" w:type="dxa"/>
            <w:vAlign w:val="center"/>
          </w:tcPr>
          <w:p w14:paraId="4D250AE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211F69E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0.253</w:t>
            </w:r>
          </w:p>
        </w:tc>
        <w:tc>
          <w:tcPr>
            <w:tcW w:w="615" w:type="dxa"/>
            <w:vAlign w:val="center"/>
          </w:tcPr>
          <w:p w14:paraId="4D2E88A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0D3E32D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0.098</w:t>
            </w:r>
          </w:p>
        </w:tc>
      </w:tr>
      <w:tr w:rsidR="00BD124C" w:rsidRPr="0087173A" w14:paraId="314A370E" w14:textId="77777777" w:rsidTr="006419F2">
        <w:trPr>
          <w:jc w:val="center"/>
        </w:trPr>
        <w:tc>
          <w:tcPr>
            <w:tcW w:w="1710" w:type="dxa"/>
            <w:vMerge w:val="restart"/>
            <w:vAlign w:val="center"/>
          </w:tcPr>
          <w:p w14:paraId="1A8FE50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Nature of house</w:t>
            </w:r>
          </w:p>
        </w:tc>
        <w:tc>
          <w:tcPr>
            <w:tcW w:w="1269" w:type="dxa"/>
            <w:vAlign w:val="center"/>
          </w:tcPr>
          <w:p w14:paraId="1D52E03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Plank</w:t>
            </w:r>
          </w:p>
        </w:tc>
        <w:tc>
          <w:tcPr>
            <w:tcW w:w="630" w:type="dxa"/>
            <w:vAlign w:val="center"/>
          </w:tcPr>
          <w:p w14:paraId="0F6F81A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578</w:t>
            </w:r>
          </w:p>
        </w:tc>
        <w:tc>
          <w:tcPr>
            <w:tcW w:w="630" w:type="dxa"/>
            <w:vAlign w:val="center"/>
          </w:tcPr>
          <w:p w14:paraId="43CECDC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147</w:t>
            </w:r>
          </w:p>
        </w:tc>
        <w:tc>
          <w:tcPr>
            <w:tcW w:w="1980" w:type="dxa"/>
            <w:vAlign w:val="center"/>
          </w:tcPr>
          <w:p w14:paraId="6FB9DFE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25.4 (22.1 – 29.1)</w:t>
            </w:r>
          </w:p>
        </w:tc>
        <w:tc>
          <w:tcPr>
            <w:tcW w:w="630" w:type="dxa"/>
            <w:vAlign w:val="center"/>
          </w:tcPr>
          <w:p w14:paraId="48D0789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147</w:t>
            </w:r>
          </w:p>
        </w:tc>
        <w:tc>
          <w:tcPr>
            <w:tcW w:w="1980" w:type="dxa"/>
            <w:vAlign w:val="center"/>
          </w:tcPr>
          <w:p w14:paraId="00B0001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25.4 (22.1 – 29.1)</w:t>
            </w:r>
          </w:p>
        </w:tc>
        <w:tc>
          <w:tcPr>
            <w:tcW w:w="615" w:type="dxa"/>
            <w:vAlign w:val="center"/>
          </w:tcPr>
          <w:p w14:paraId="7AFF6EA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1815" w:type="dxa"/>
            <w:vAlign w:val="center"/>
          </w:tcPr>
          <w:p w14:paraId="34440A4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4.8 (3.4 – 6.9)</w:t>
            </w:r>
          </w:p>
        </w:tc>
      </w:tr>
      <w:tr w:rsidR="00BD124C" w:rsidRPr="0087173A" w14:paraId="2E5F276C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072EECF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2E45107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Block</w:t>
            </w:r>
          </w:p>
        </w:tc>
        <w:tc>
          <w:tcPr>
            <w:tcW w:w="630" w:type="dxa"/>
            <w:vAlign w:val="center"/>
          </w:tcPr>
          <w:p w14:paraId="2A94F46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60</w:t>
            </w:r>
          </w:p>
        </w:tc>
        <w:tc>
          <w:tcPr>
            <w:tcW w:w="630" w:type="dxa"/>
            <w:vAlign w:val="center"/>
          </w:tcPr>
          <w:p w14:paraId="2F6FF69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1980" w:type="dxa"/>
            <w:vAlign w:val="center"/>
          </w:tcPr>
          <w:p w14:paraId="7553F86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21.7 (13.1 – 33.6)</w:t>
            </w:r>
          </w:p>
        </w:tc>
        <w:tc>
          <w:tcPr>
            <w:tcW w:w="630" w:type="dxa"/>
            <w:vAlign w:val="center"/>
          </w:tcPr>
          <w:p w14:paraId="316CDFA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1980" w:type="dxa"/>
            <w:vAlign w:val="center"/>
          </w:tcPr>
          <w:p w14:paraId="38CC127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20.0 (11.8 – 31.8)</w:t>
            </w:r>
          </w:p>
        </w:tc>
        <w:tc>
          <w:tcPr>
            <w:tcW w:w="615" w:type="dxa"/>
            <w:vAlign w:val="center"/>
          </w:tcPr>
          <w:p w14:paraId="07ECECB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815" w:type="dxa"/>
            <w:vAlign w:val="center"/>
          </w:tcPr>
          <w:p w14:paraId="27421CF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6.7 (2.6 – 15.9)</w:t>
            </w:r>
          </w:p>
        </w:tc>
      </w:tr>
      <w:tr w:rsidR="00BD124C" w:rsidRPr="0087173A" w14:paraId="5F33F3E4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13782A56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03FCDF6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Test</w:t>
            </w:r>
          </w:p>
        </w:tc>
        <w:tc>
          <w:tcPr>
            <w:tcW w:w="630" w:type="dxa"/>
            <w:vAlign w:val="center"/>
          </w:tcPr>
          <w:p w14:paraId="1712B10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431D5D9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589D193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0.522</w:t>
            </w:r>
          </w:p>
        </w:tc>
        <w:tc>
          <w:tcPr>
            <w:tcW w:w="630" w:type="dxa"/>
            <w:vAlign w:val="center"/>
          </w:tcPr>
          <w:p w14:paraId="1DDE24C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6E34FA0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0.354</w:t>
            </w:r>
          </w:p>
        </w:tc>
        <w:tc>
          <w:tcPr>
            <w:tcW w:w="615" w:type="dxa"/>
            <w:vAlign w:val="center"/>
          </w:tcPr>
          <w:p w14:paraId="01687FF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2101DAC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0.538</w:t>
            </w:r>
          </w:p>
        </w:tc>
      </w:tr>
      <w:tr w:rsidR="00BD124C" w:rsidRPr="0087173A" w14:paraId="53A10420" w14:textId="77777777" w:rsidTr="006419F2">
        <w:trPr>
          <w:jc w:val="center"/>
        </w:trPr>
        <w:tc>
          <w:tcPr>
            <w:tcW w:w="1710" w:type="dxa"/>
            <w:vMerge w:val="restart"/>
            <w:vAlign w:val="center"/>
          </w:tcPr>
          <w:p w14:paraId="67205C1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Open defecation behaviour</w:t>
            </w:r>
          </w:p>
        </w:tc>
        <w:tc>
          <w:tcPr>
            <w:tcW w:w="1269" w:type="dxa"/>
            <w:vAlign w:val="center"/>
          </w:tcPr>
          <w:p w14:paraId="5F7AA47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Yes</w:t>
            </w:r>
          </w:p>
        </w:tc>
        <w:tc>
          <w:tcPr>
            <w:tcW w:w="630" w:type="dxa"/>
            <w:vAlign w:val="center"/>
          </w:tcPr>
          <w:p w14:paraId="7F03701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557</w:t>
            </w:r>
          </w:p>
        </w:tc>
        <w:tc>
          <w:tcPr>
            <w:tcW w:w="630" w:type="dxa"/>
            <w:vAlign w:val="center"/>
          </w:tcPr>
          <w:p w14:paraId="41EF476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151</w:t>
            </w:r>
          </w:p>
        </w:tc>
        <w:tc>
          <w:tcPr>
            <w:tcW w:w="1980" w:type="dxa"/>
            <w:vAlign w:val="center"/>
          </w:tcPr>
          <w:p w14:paraId="1392B40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27.1 (23.6 – 31.0)</w:t>
            </w:r>
          </w:p>
        </w:tc>
        <w:tc>
          <w:tcPr>
            <w:tcW w:w="630" w:type="dxa"/>
            <w:vAlign w:val="center"/>
          </w:tcPr>
          <w:p w14:paraId="7E121FB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147</w:t>
            </w:r>
          </w:p>
        </w:tc>
        <w:tc>
          <w:tcPr>
            <w:tcW w:w="1980" w:type="dxa"/>
            <w:vAlign w:val="center"/>
          </w:tcPr>
          <w:p w14:paraId="18571316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26.4 (22.9 – 30.2)</w:t>
            </w:r>
          </w:p>
        </w:tc>
        <w:tc>
          <w:tcPr>
            <w:tcW w:w="615" w:type="dxa"/>
            <w:vAlign w:val="center"/>
          </w:tcPr>
          <w:p w14:paraId="5F83EC9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1815" w:type="dxa"/>
            <w:vAlign w:val="center"/>
          </w:tcPr>
          <w:p w14:paraId="631910A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5.2 (3.7 – 7.4)</w:t>
            </w:r>
          </w:p>
        </w:tc>
      </w:tr>
      <w:tr w:rsidR="00BD124C" w:rsidRPr="0087173A" w14:paraId="1F26334A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63282C9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1742BAE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</w:p>
        </w:tc>
        <w:tc>
          <w:tcPr>
            <w:tcW w:w="630" w:type="dxa"/>
            <w:vAlign w:val="center"/>
          </w:tcPr>
          <w:p w14:paraId="7609E06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81</w:t>
            </w:r>
          </w:p>
        </w:tc>
        <w:tc>
          <w:tcPr>
            <w:tcW w:w="630" w:type="dxa"/>
            <w:vAlign w:val="center"/>
          </w:tcPr>
          <w:p w14:paraId="73F396A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980" w:type="dxa"/>
            <w:vAlign w:val="center"/>
          </w:tcPr>
          <w:p w14:paraId="62E6810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11.1 (6.0 – 19.8)</w:t>
            </w:r>
          </w:p>
        </w:tc>
        <w:tc>
          <w:tcPr>
            <w:tcW w:w="630" w:type="dxa"/>
            <w:vAlign w:val="center"/>
          </w:tcPr>
          <w:p w14:paraId="3FF0714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1980" w:type="dxa"/>
            <w:vAlign w:val="center"/>
          </w:tcPr>
          <w:p w14:paraId="0635E60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14.8 (8.7 – 24.1)</w:t>
            </w:r>
          </w:p>
        </w:tc>
        <w:tc>
          <w:tcPr>
            <w:tcW w:w="615" w:type="dxa"/>
            <w:vAlign w:val="center"/>
          </w:tcPr>
          <w:p w14:paraId="5CC5F6A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815" w:type="dxa"/>
            <w:vAlign w:val="center"/>
          </w:tcPr>
          <w:p w14:paraId="31943E4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3.7 (1.3 – 10.3)</w:t>
            </w:r>
          </w:p>
        </w:tc>
      </w:tr>
      <w:tr w:rsidR="00BD124C" w:rsidRPr="0087173A" w14:paraId="5AD4F118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178A5D46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3229138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P value</w:t>
            </w:r>
          </w:p>
        </w:tc>
        <w:tc>
          <w:tcPr>
            <w:tcW w:w="630" w:type="dxa"/>
            <w:vAlign w:val="center"/>
          </w:tcPr>
          <w:p w14:paraId="6CDF1EB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46AA82A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1662828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/>
                <w:sz w:val="24"/>
                <w:szCs w:val="24"/>
              </w:rPr>
              <w:t>0.002</w:t>
            </w:r>
          </w:p>
        </w:tc>
        <w:tc>
          <w:tcPr>
            <w:tcW w:w="630" w:type="dxa"/>
            <w:vAlign w:val="center"/>
          </w:tcPr>
          <w:p w14:paraId="5C37452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4F657CA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/>
                <w:sz w:val="24"/>
                <w:szCs w:val="24"/>
              </w:rPr>
              <w:t>0.024</w:t>
            </w:r>
          </w:p>
        </w:tc>
        <w:tc>
          <w:tcPr>
            <w:tcW w:w="615" w:type="dxa"/>
            <w:vAlign w:val="center"/>
          </w:tcPr>
          <w:p w14:paraId="036CF4E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05FD208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0.563</w:t>
            </w:r>
          </w:p>
        </w:tc>
      </w:tr>
      <w:tr w:rsidR="00BD124C" w:rsidRPr="0087173A" w14:paraId="3C57EE86" w14:textId="77777777" w:rsidTr="006419F2">
        <w:trPr>
          <w:jc w:val="center"/>
        </w:trPr>
        <w:tc>
          <w:tcPr>
            <w:tcW w:w="1710" w:type="dxa"/>
            <w:vMerge w:val="restart"/>
            <w:vAlign w:val="center"/>
          </w:tcPr>
          <w:p w14:paraId="363205B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BMI</w:t>
            </w:r>
          </w:p>
        </w:tc>
        <w:tc>
          <w:tcPr>
            <w:tcW w:w="1269" w:type="dxa"/>
            <w:vAlign w:val="center"/>
          </w:tcPr>
          <w:p w14:paraId="3811980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Normal</w:t>
            </w:r>
          </w:p>
        </w:tc>
        <w:tc>
          <w:tcPr>
            <w:tcW w:w="630" w:type="dxa"/>
            <w:vAlign w:val="center"/>
          </w:tcPr>
          <w:p w14:paraId="1601B23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535</w:t>
            </w:r>
          </w:p>
        </w:tc>
        <w:tc>
          <w:tcPr>
            <w:tcW w:w="630" w:type="dxa"/>
            <w:vAlign w:val="center"/>
          </w:tcPr>
          <w:p w14:paraId="5A1DA20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134</w:t>
            </w:r>
          </w:p>
        </w:tc>
        <w:tc>
          <w:tcPr>
            <w:tcW w:w="1980" w:type="dxa"/>
            <w:vAlign w:val="center"/>
          </w:tcPr>
          <w:p w14:paraId="3DDD77B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25.1 (21.6 – 28.9)</w:t>
            </w:r>
          </w:p>
        </w:tc>
        <w:tc>
          <w:tcPr>
            <w:tcW w:w="630" w:type="dxa"/>
            <w:vAlign w:val="center"/>
          </w:tcPr>
          <w:p w14:paraId="7445FEB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140</w:t>
            </w:r>
          </w:p>
        </w:tc>
        <w:tc>
          <w:tcPr>
            <w:tcW w:w="1980" w:type="dxa"/>
            <w:vAlign w:val="center"/>
          </w:tcPr>
          <w:p w14:paraId="3C49B9E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26.2 (22.6 – 30.1)</w:t>
            </w:r>
          </w:p>
        </w:tc>
        <w:tc>
          <w:tcPr>
            <w:tcW w:w="615" w:type="dxa"/>
            <w:vAlign w:val="center"/>
          </w:tcPr>
          <w:p w14:paraId="736CA8E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27</w:t>
            </w:r>
          </w:p>
        </w:tc>
        <w:tc>
          <w:tcPr>
            <w:tcW w:w="1815" w:type="dxa"/>
            <w:vAlign w:val="center"/>
          </w:tcPr>
          <w:p w14:paraId="2A98A0A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5.1 (3.5- 7.2)</w:t>
            </w:r>
          </w:p>
        </w:tc>
      </w:tr>
      <w:tr w:rsidR="00BD124C" w:rsidRPr="0087173A" w14:paraId="204374AF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14666BF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3847A73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Thin</w:t>
            </w:r>
          </w:p>
        </w:tc>
        <w:tc>
          <w:tcPr>
            <w:tcW w:w="630" w:type="dxa"/>
            <w:vAlign w:val="center"/>
          </w:tcPr>
          <w:p w14:paraId="2FE59D7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630" w:type="dxa"/>
            <w:vAlign w:val="center"/>
          </w:tcPr>
          <w:p w14:paraId="16D71E46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980" w:type="dxa"/>
            <w:vAlign w:val="center"/>
          </w:tcPr>
          <w:p w14:paraId="55B12BC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30.4 (15.6 – 50.9)</w:t>
            </w:r>
          </w:p>
        </w:tc>
        <w:tc>
          <w:tcPr>
            <w:tcW w:w="630" w:type="dxa"/>
            <w:vAlign w:val="center"/>
          </w:tcPr>
          <w:p w14:paraId="08EA8FE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980" w:type="dxa"/>
            <w:vAlign w:val="center"/>
          </w:tcPr>
          <w:p w14:paraId="299E388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17.4 (7.0 – 37.1)</w:t>
            </w:r>
          </w:p>
        </w:tc>
        <w:tc>
          <w:tcPr>
            <w:tcW w:w="615" w:type="dxa"/>
            <w:vAlign w:val="center"/>
          </w:tcPr>
          <w:p w14:paraId="35EB56B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15" w:type="dxa"/>
            <w:vAlign w:val="center"/>
          </w:tcPr>
          <w:p w14:paraId="206A120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8.7 (2.4 – 26.8)</w:t>
            </w:r>
          </w:p>
        </w:tc>
      </w:tr>
      <w:tr w:rsidR="00BD124C" w:rsidRPr="0087173A" w14:paraId="5DB7C0AD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56E02FF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719E1BF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Obese</w:t>
            </w:r>
          </w:p>
        </w:tc>
        <w:tc>
          <w:tcPr>
            <w:tcW w:w="630" w:type="dxa"/>
            <w:vAlign w:val="center"/>
          </w:tcPr>
          <w:p w14:paraId="59A45DE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75</w:t>
            </w:r>
          </w:p>
        </w:tc>
        <w:tc>
          <w:tcPr>
            <w:tcW w:w="630" w:type="dxa"/>
            <w:vAlign w:val="center"/>
          </w:tcPr>
          <w:p w14:paraId="11B41CC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1980" w:type="dxa"/>
            <w:vAlign w:val="center"/>
          </w:tcPr>
          <w:p w14:paraId="45BFA87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21.3 (13.6 – 31.9)</w:t>
            </w:r>
          </w:p>
        </w:tc>
        <w:tc>
          <w:tcPr>
            <w:tcW w:w="630" w:type="dxa"/>
            <w:vAlign w:val="center"/>
          </w:tcPr>
          <w:p w14:paraId="64AE0E2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1980" w:type="dxa"/>
            <w:vAlign w:val="center"/>
          </w:tcPr>
          <w:p w14:paraId="0462E2B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17.3 (10.4 – 27.4)</w:t>
            </w:r>
          </w:p>
        </w:tc>
        <w:tc>
          <w:tcPr>
            <w:tcW w:w="615" w:type="dxa"/>
            <w:vAlign w:val="center"/>
          </w:tcPr>
          <w:p w14:paraId="60A03E7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15" w:type="dxa"/>
            <w:vAlign w:val="center"/>
          </w:tcPr>
          <w:p w14:paraId="7E88B5E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2.7 (0.7 – 9.2)</w:t>
            </w:r>
          </w:p>
        </w:tc>
      </w:tr>
      <w:tr w:rsidR="00BD124C" w:rsidRPr="0087173A" w14:paraId="19FB9335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6D6791A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394A8CB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P value</w:t>
            </w:r>
          </w:p>
        </w:tc>
        <w:tc>
          <w:tcPr>
            <w:tcW w:w="630" w:type="dxa"/>
            <w:vAlign w:val="center"/>
          </w:tcPr>
          <w:p w14:paraId="7C05A11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7F021AA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0EC4E86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0.640</w:t>
            </w:r>
          </w:p>
        </w:tc>
        <w:tc>
          <w:tcPr>
            <w:tcW w:w="630" w:type="dxa"/>
            <w:vAlign w:val="center"/>
          </w:tcPr>
          <w:p w14:paraId="3314CE1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403379A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0.178</w:t>
            </w:r>
          </w:p>
        </w:tc>
        <w:tc>
          <w:tcPr>
            <w:tcW w:w="615" w:type="dxa"/>
            <w:vAlign w:val="center"/>
          </w:tcPr>
          <w:p w14:paraId="11CE32E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2E84068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0.463</w:t>
            </w:r>
          </w:p>
        </w:tc>
      </w:tr>
    </w:tbl>
    <w:p w14:paraId="50A9FA92" w14:textId="77777777" w:rsidR="00BD124C" w:rsidRDefault="00BD124C"/>
    <w:sectPr w:rsidR="00BD12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4C"/>
    <w:rsid w:val="00623FB6"/>
    <w:rsid w:val="00BD1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A1C8E4"/>
  <w15:chartTrackingRefBased/>
  <w15:docId w15:val="{D282F8E6-ADC2-4052-9CDC-DC1C43100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124C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D12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347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Ule Ngole Epse Sumbele</dc:creator>
  <cp:keywords/>
  <dc:description/>
  <cp:lastModifiedBy>Irene Ule Ngole Epse Sumbele</cp:lastModifiedBy>
  <cp:revision>1</cp:revision>
  <dcterms:created xsi:type="dcterms:W3CDTF">2020-08-22T02:20:00Z</dcterms:created>
  <dcterms:modified xsi:type="dcterms:W3CDTF">2020-08-22T02:21:00Z</dcterms:modified>
</cp:coreProperties>
</file>