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AA165" w14:textId="0063F51F" w:rsidR="00F26F37" w:rsidRPr="008B5CE5" w:rsidRDefault="00F26F37" w:rsidP="001866B0">
      <w:pPr>
        <w:spacing w:line="480" w:lineRule="auto"/>
        <w:jc w:val="center"/>
        <w:rPr>
          <w:rFonts w:ascii="Times New Roman" w:eastAsia="黑体" w:hAnsi="Times New Roman" w:cs="Times New Roman"/>
          <w:b/>
          <w:sz w:val="28"/>
        </w:rPr>
      </w:pPr>
      <w:r w:rsidRPr="00BF260C">
        <w:rPr>
          <w:rFonts w:ascii="Times New Roman" w:eastAsia="黑体" w:hAnsi="Times New Roman" w:cs="Times New Roman"/>
          <w:b/>
          <w:sz w:val="28"/>
        </w:rPr>
        <w:t>Supplementary materials</w:t>
      </w:r>
    </w:p>
    <w:p w14:paraId="72CE9254" w14:textId="77777777" w:rsidR="00F26F37" w:rsidRPr="001866B0" w:rsidRDefault="00F26F37" w:rsidP="001866B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866B0">
        <w:rPr>
          <w:rFonts w:ascii="Times New Roman" w:eastAsia="宋体" w:hAnsi="Times New Roman" w:cs="Times New Roman"/>
          <w:b/>
          <w:bCs/>
          <w:sz w:val="24"/>
          <w:szCs w:val="24"/>
        </w:rPr>
        <w:t>Table S1.</w:t>
      </w:r>
      <w:r w:rsidRPr="001866B0">
        <w:rPr>
          <w:rFonts w:ascii="Times New Roman" w:eastAsia="宋体" w:hAnsi="Times New Roman" w:cs="Times New Roman"/>
          <w:sz w:val="24"/>
          <w:szCs w:val="24"/>
        </w:rPr>
        <w:t xml:space="preserve"> Relevant information of sampling points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7"/>
        <w:gridCol w:w="2200"/>
        <w:gridCol w:w="2396"/>
        <w:gridCol w:w="2028"/>
        <w:gridCol w:w="1157"/>
      </w:tblGrid>
      <w:tr w:rsidR="00F26F37" w:rsidRPr="00475806" w14:paraId="56250139" w14:textId="77777777" w:rsidTr="001B1671">
        <w:trPr>
          <w:cantSplit/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79D09D4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b/>
                <w:bCs/>
                <w:szCs w:val="21"/>
              </w:rPr>
              <w:t>Sampling points and abbreviations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532E4A8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b/>
                <w:bCs/>
                <w:szCs w:val="21"/>
              </w:rPr>
              <w:t>Sampling point location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31EE6E5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b/>
                <w:bCs/>
                <w:szCs w:val="21"/>
              </w:rPr>
              <w:t>Geographical coordinates of sampling points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230AFFA1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b/>
                <w:bCs/>
                <w:szCs w:val="21"/>
              </w:rPr>
              <w:t>Wetland types before transformation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77FD940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b/>
                <w:bCs/>
                <w:szCs w:val="21"/>
              </w:rPr>
              <w:t>Breeding years</w:t>
            </w:r>
          </w:p>
        </w:tc>
      </w:tr>
      <w:tr w:rsidR="00F26F37" w:rsidRPr="00475806" w14:paraId="68AAA780" w14:textId="77777777" w:rsidTr="008B5CE5">
        <w:trPr>
          <w:cantSplit/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4ACCD8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Minjiang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Estuary(MJ)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455D4D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Tantou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Town, </w:t>
            </w: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Changle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District, Fuzhou City, Fujian Province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BD30E4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  <w:lang w:val="es-AR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  <w:lang w:val="es-AR"/>
              </w:rPr>
              <w:t>N26°00′~26°03′</w:t>
            </w:r>
          </w:p>
          <w:p w14:paraId="6AD883C6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  <w:lang w:val="es-AR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  <w:lang w:val="es-AR"/>
              </w:rPr>
              <w:t>E119°34′~119°40′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F44410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Phragmites australis </w:t>
            </w:r>
            <w:r w:rsidRPr="001866B0">
              <w:rPr>
                <w:rFonts w:ascii="Times New Roman" w:eastAsia="宋体" w:hAnsi="Times New Roman" w:cs="Times New Roman"/>
                <w:szCs w:val="21"/>
              </w:rPr>
              <w:t>Wetland(PAW)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487FC4B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Around 30 years</w:t>
            </w:r>
          </w:p>
        </w:tc>
      </w:tr>
      <w:tr w:rsidR="00F26F37" w:rsidRPr="00475806" w14:paraId="162D6ECE" w14:textId="77777777" w:rsidTr="001B1671">
        <w:trPr>
          <w:cantSplit/>
          <w:jc w:val="center"/>
        </w:trPr>
        <w:tc>
          <w:tcPr>
            <w:tcW w:w="0" w:type="auto"/>
            <w:shd w:val="clear" w:color="auto" w:fill="E7E6E6" w:themeFill="background2"/>
            <w:vAlign w:val="center"/>
          </w:tcPr>
          <w:p w14:paraId="75E8BF7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Jiulong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Estuary(JL)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7D068D53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Fugong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Town, </w:t>
            </w: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Longhai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District, </w:t>
            </w: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Zhangjiang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City, Fujian Province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7F68997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  <w:lang w:val="es-AR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  <w:lang w:val="es-AR"/>
              </w:rPr>
              <w:t>N24°23′~24°27′</w:t>
            </w:r>
          </w:p>
          <w:p w14:paraId="6AD4753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  <w:lang w:val="es-AR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  <w:lang w:val="es-AR"/>
              </w:rPr>
              <w:t>E117°54′~117°56′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73A1E37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Aegiceras</w:t>
            </w:r>
            <w:proofErr w:type="spellEnd"/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corniculatum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Wetland(ACW)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249F813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Around 20 years</w:t>
            </w:r>
          </w:p>
        </w:tc>
      </w:tr>
      <w:tr w:rsidR="00F26F37" w:rsidRPr="00475806" w14:paraId="5C232955" w14:textId="77777777" w:rsidTr="008B5CE5">
        <w:trPr>
          <w:cantSplit/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68009B6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Zhangjiang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Estuary(ZJ)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A5735C1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Dongxia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Town, </w:t>
            </w: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Yunxiao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County, </w:t>
            </w:r>
            <w:proofErr w:type="spellStart"/>
            <w:r w:rsidRPr="001866B0">
              <w:rPr>
                <w:rFonts w:ascii="Times New Roman" w:eastAsia="宋体" w:hAnsi="Times New Roman" w:cs="Times New Roman"/>
                <w:szCs w:val="21"/>
              </w:rPr>
              <w:t>Zhangjiang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City, Fujian Province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7EB61DCD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  <w:lang w:val="es-AR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  <w:lang w:val="es-AR"/>
              </w:rPr>
              <w:t>N24°23′33″~24°27′</w:t>
            </w:r>
          </w:p>
          <w:p w14:paraId="2BA248D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  <w:lang w:val="es-AR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  <w:lang w:val="es-AR"/>
              </w:rPr>
              <w:t>E117°23′~117°32′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0BD24F2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Kandelia</w:t>
            </w:r>
            <w:proofErr w:type="spellEnd"/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candel</w:t>
            </w:r>
            <w:proofErr w:type="spellEnd"/>
            <w:r w:rsidRPr="001866B0">
              <w:rPr>
                <w:rFonts w:ascii="Times New Roman" w:eastAsia="宋体" w:hAnsi="Times New Roman" w:cs="Times New Roman"/>
                <w:szCs w:val="21"/>
              </w:rPr>
              <w:t xml:space="preserve"> Wetland(KCW)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14:paraId="1E346C1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Around 40 years</w:t>
            </w:r>
          </w:p>
        </w:tc>
      </w:tr>
    </w:tbl>
    <w:p w14:paraId="4BF59B90" w14:textId="77777777" w:rsidR="00F26F37" w:rsidRPr="001866B0" w:rsidRDefault="00F26F37" w:rsidP="001866B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866B0">
        <w:rPr>
          <w:rFonts w:ascii="Times New Roman" w:eastAsia="宋体" w:hAnsi="Times New Roman" w:cs="Times New Roman"/>
          <w:b/>
          <w:bCs/>
          <w:sz w:val="24"/>
          <w:szCs w:val="24"/>
        </w:rPr>
        <w:t>Table S2.</w:t>
      </w:r>
      <w:r w:rsidRPr="001866B0">
        <w:rPr>
          <w:rFonts w:ascii="Times New Roman" w:eastAsia="宋体" w:hAnsi="Times New Roman" w:cs="Times New Roman"/>
          <w:sz w:val="24"/>
          <w:szCs w:val="24"/>
        </w:rPr>
        <w:t xml:space="preserve"> Two-factor ANOVA results of Fe content by location and environmental type effects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2"/>
        <w:gridCol w:w="1364"/>
        <w:gridCol w:w="899"/>
        <w:gridCol w:w="807"/>
        <w:gridCol w:w="222"/>
        <w:gridCol w:w="1056"/>
        <w:gridCol w:w="948"/>
        <w:gridCol w:w="222"/>
        <w:gridCol w:w="1273"/>
        <w:gridCol w:w="1293"/>
      </w:tblGrid>
      <w:tr w:rsidR="00F26F37" w:rsidRPr="002E1A16" w14:paraId="7F4B9CFA" w14:textId="77777777" w:rsidTr="008B5CE5">
        <w:trPr>
          <w:cantSplit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285DBC8E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E1A16">
              <w:rPr>
                <w:rFonts w:ascii="Times New Roman" w:eastAsia="宋体" w:hAnsi="Times New Roman" w:cs="Times New Roman"/>
                <w:b/>
                <w:bCs/>
                <w:szCs w:val="21"/>
              </w:rPr>
              <w:t>Soil layer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2F1753E0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E1A16">
              <w:rPr>
                <w:rFonts w:ascii="Times New Roman" w:eastAsia="宋体" w:hAnsi="Times New Roman" w:cs="Times New Roman"/>
                <w:b/>
                <w:bCs/>
                <w:szCs w:val="21"/>
              </w:rPr>
              <w:t>project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CF98C5F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E1A16">
              <w:rPr>
                <w:rFonts w:ascii="Times New Roman" w:eastAsia="宋体" w:hAnsi="Times New Roman" w:cs="Times New Roman"/>
                <w:b/>
                <w:bCs/>
                <w:szCs w:val="21"/>
              </w:rPr>
              <w:t>Site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E7E6E6" w:themeFill="background2"/>
          </w:tcPr>
          <w:p w14:paraId="7C8AE3BD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74FB195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E1A16">
              <w:rPr>
                <w:rFonts w:ascii="Times New Roman" w:eastAsia="宋体" w:hAnsi="Times New Roman" w:cs="Times New Roman"/>
                <w:b/>
                <w:bCs/>
                <w:szCs w:val="21"/>
              </w:rPr>
              <w:t>Environmental type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E7E6E6" w:themeFill="background2"/>
            <w:vAlign w:val="center"/>
          </w:tcPr>
          <w:p w14:paraId="475C9EEF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74A0FC4" w14:textId="77777777" w:rsidR="00F26F37" w:rsidRPr="002E1A16" w:rsidRDefault="00F26F37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2E1A16">
              <w:rPr>
                <w:rFonts w:ascii="Times New Roman" w:eastAsia="宋体" w:hAnsi="Times New Roman" w:cs="Times New Roman"/>
                <w:b/>
                <w:bCs/>
                <w:szCs w:val="21"/>
              </w:rPr>
              <w:t>Site × Environmental type</w:t>
            </w:r>
          </w:p>
        </w:tc>
      </w:tr>
      <w:tr w:rsidR="00F26F37" w:rsidRPr="001866B0" w14:paraId="03F985A6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12D22DA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242E9C9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2B3916EE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4831816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i/>
                <w:i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E7E6E6" w:themeFill="background2"/>
          </w:tcPr>
          <w:p w14:paraId="2E3E1733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1F0CBDA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46D42CA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54C2922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476CFF6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3B8F4FE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i/>
                <w:iCs/>
                <w:szCs w:val="21"/>
              </w:rPr>
              <w:t>p</w:t>
            </w:r>
          </w:p>
        </w:tc>
      </w:tr>
      <w:tr w:rsidR="00F26F37" w:rsidRPr="001866B0" w14:paraId="11931494" w14:textId="77777777" w:rsidTr="008B5CE5">
        <w:trPr>
          <w:cantSplit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688E94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0" w:name="_Hlk194761114"/>
            <w:r w:rsidRPr="001866B0">
              <w:rPr>
                <w:rFonts w:ascii="Times New Roman" w:eastAsia="宋体" w:hAnsi="Times New Roman" w:cs="Times New Roman"/>
                <w:szCs w:val="21"/>
              </w:rPr>
              <w:t>0-15cm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D6A169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Fe(Ⅱ)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9F0A75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89.217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050BFA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D6081E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20250A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28.236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DDBC8E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3B79B17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5C5A94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47.708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5AFC068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F26F37" w:rsidRPr="001866B0" w14:paraId="33036FF2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</w:tcPr>
          <w:p w14:paraId="528939B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57749E3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 xml:space="preserve">Fe(Ⅲ) </w:t>
            </w:r>
          </w:p>
        </w:tc>
        <w:tc>
          <w:tcPr>
            <w:tcW w:w="0" w:type="auto"/>
            <w:vAlign w:val="center"/>
          </w:tcPr>
          <w:p w14:paraId="7C5A7CB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3.783</w:t>
            </w:r>
          </w:p>
        </w:tc>
        <w:tc>
          <w:tcPr>
            <w:tcW w:w="0" w:type="auto"/>
            <w:vAlign w:val="center"/>
          </w:tcPr>
          <w:p w14:paraId="366EED51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&lt;0.05</w:t>
            </w:r>
          </w:p>
        </w:tc>
        <w:tc>
          <w:tcPr>
            <w:tcW w:w="0" w:type="auto"/>
          </w:tcPr>
          <w:p w14:paraId="589313DE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D6E048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8.999</w:t>
            </w:r>
          </w:p>
        </w:tc>
        <w:tc>
          <w:tcPr>
            <w:tcW w:w="0" w:type="auto"/>
            <w:vAlign w:val="center"/>
          </w:tcPr>
          <w:p w14:paraId="20AFFFC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0" w:type="auto"/>
            <w:vAlign w:val="center"/>
          </w:tcPr>
          <w:p w14:paraId="1AF3C471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4C3EC6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2.354</w:t>
            </w:r>
          </w:p>
        </w:tc>
        <w:tc>
          <w:tcPr>
            <w:tcW w:w="0" w:type="auto"/>
            <w:vAlign w:val="center"/>
          </w:tcPr>
          <w:p w14:paraId="3B5124F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0.117</w:t>
            </w:r>
          </w:p>
        </w:tc>
      </w:tr>
      <w:bookmarkEnd w:id="0"/>
      <w:tr w:rsidR="00F26F37" w:rsidRPr="001866B0" w14:paraId="07029427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</w:tcPr>
          <w:p w14:paraId="25EA5F7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B5C6BA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 xml:space="preserve">HCl- </w:t>
            </w:r>
            <w:proofErr w:type="spellStart"/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t</w:t>
            </w:r>
            <w:proofErr w:type="spellEnd"/>
          </w:p>
        </w:tc>
        <w:tc>
          <w:tcPr>
            <w:tcW w:w="0" w:type="auto"/>
            <w:vAlign w:val="center"/>
          </w:tcPr>
          <w:p w14:paraId="139B04A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3.341</w:t>
            </w:r>
          </w:p>
        </w:tc>
        <w:tc>
          <w:tcPr>
            <w:tcW w:w="0" w:type="auto"/>
            <w:vAlign w:val="center"/>
          </w:tcPr>
          <w:p w14:paraId="3D0ED88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0.052</w:t>
            </w:r>
          </w:p>
        </w:tc>
        <w:tc>
          <w:tcPr>
            <w:tcW w:w="0" w:type="auto"/>
          </w:tcPr>
          <w:p w14:paraId="7D95AD06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21BB44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4.166</w:t>
            </w:r>
          </w:p>
        </w:tc>
        <w:tc>
          <w:tcPr>
            <w:tcW w:w="0" w:type="auto"/>
            <w:vAlign w:val="center"/>
          </w:tcPr>
          <w:p w14:paraId="2BE0777D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0.052</w:t>
            </w:r>
          </w:p>
        </w:tc>
        <w:tc>
          <w:tcPr>
            <w:tcW w:w="0" w:type="auto"/>
            <w:vAlign w:val="center"/>
          </w:tcPr>
          <w:p w14:paraId="5D54D2F2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A2D744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0.944</w:t>
            </w:r>
          </w:p>
        </w:tc>
        <w:tc>
          <w:tcPr>
            <w:tcW w:w="0" w:type="auto"/>
            <w:vAlign w:val="center"/>
          </w:tcPr>
          <w:p w14:paraId="5CD2333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0.403</w:t>
            </w:r>
          </w:p>
        </w:tc>
      </w:tr>
      <w:tr w:rsidR="00F26F37" w:rsidRPr="001866B0" w14:paraId="1B91FDB2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8FA5C3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7B128E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Fe(Ⅲ)/ Fe(Ⅱ)</w:t>
            </w:r>
          </w:p>
        </w:tc>
        <w:tc>
          <w:tcPr>
            <w:tcW w:w="0" w:type="auto"/>
            <w:vAlign w:val="center"/>
          </w:tcPr>
          <w:p w14:paraId="327A640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18.055</w:t>
            </w:r>
          </w:p>
        </w:tc>
        <w:tc>
          <w:tcPr>
            <w:tcW w:w="0" w:type="auto"/>
            <w:vAlign w:val="center"/>
          </w:tcPr>
          <w:p w14:paraId="1C5D53E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  <w:tc>
          <w:tcPr>
            <w:tcW w:w="0" w:type="auto"/>
          </w:tcPr>
          <w:p w14:paraId="43680D65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9D6C50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0.880</w:t>
            </w:r>
          </w:p>
        </w:tc>
        <w:tc>
          <w:tcPr>
            <w:tcW w:w="0" w:type="auto"/>
            <w:vAlign w:val="center"/>
          </w:tcPr>
          <w:p w14:paraId="0F51F95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0.357</w:t>
            </w:r>
          </w:p>
        </w:tc>
        <w:tc>
          <w:tcPr>
            <w:tcW w:w="0" w:type="auto"/>
            <w:vAlign w:val="center"/>
          </w:tcPr>
          <w:p w14:paraId="56D61C05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EFDE13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4.898</w:t>
            </w:r>
          </w:p>
        </w:tc>
        <w:tc>
          <w:tcPr>
            <w:tcW w:w="0" w:type="auto"/>
            <w:vAlign w:val="center"/>
          </w:tcPr>
          <w:p w14:paraId="1CB6601D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&lt;0.05</w:t>
            </w:r>
          </w:p>
        </w:tc>
      </w:tr>
      <w:tr w:rsidR="00F26F37" w:rsidRPr="001866B0" w14:paraId="204EC708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</w:tcPr>
          <w:p w14:paraId="4ABE623E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_Hlk194761155"/>
          </w:p>
        </w:tc>
        <w:tc>
          <w:tcPr>
            <w:tcW w:w="0" w:type="auto"/>
            <w:vAlign w:val="center"/>
          </w:tcPr>
          <w:p w14:paraId="04CBB06E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d</w:t>
            </w:r>
          </w:p>
        </w:tc>
        <w:tc>
          <w:tcPr>
            <w:tcW w:w="0" w:type="auto"/>
            <w:vAlign w:val="center"/>
          </w:tcPr>
          <w:p w14:paraId="153C1F8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2.827</w:t>
            </w:r>
          </w:p>
        </w:tc>
        <w:tc>
          <w:tcPr>
            <w:tcW w:w="0" w:type="auto"/>
            <w:vAlign w:val="center"/>
          </w:tcPr>
          <w:p w14:paraId="3E91BD3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0.079</w:t>
            </w:r>
          </w:p>
        </w:tc>
        <w:tc>
          <w:tcPr>
            <w:tcW w:w="0" w:type="auto"/>
          </w:tcPr>
          <w:p w14:paraId="781555B3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85A8FD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31.574</w:t>
            </w:r>
          </w:p>
        </w:tc>
        <w:tc>
          <w:tcPr>
            <w:tcW w:w="0" w:type="auto"/>
            <w:vAlign w:val="center"/>
          </w:tcPr>
          <w:p w14:paraId="53B0E09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vAlign w:val="center"/>
          </w:tcPr>
          <w:p w14:paraId="43A4727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6C8443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28.105</w:t>
            </w:r>
          </w:p>
        </w:tc>
        <w:tc>
          <w:tcPr>
            <w:tcW w:w="0" w:type="auto"/>
            <w:vAlign w:val="center"/>
          </w:tcPr>
          <w:p w14:paraId="1BEE4EB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26F37" w:rsidRPr="001866B0" w14:paraId="486CC7AD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</w:tcPr>
          <w:p w14:paraId="09363DC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0EB98F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o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956ECC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27.861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6C673F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bottom w:val="nil"/>
            </w:tcBorders>
          </w:tcPr>
          <w:p w14:paraId="465BE90E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F08908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79.858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69C9D93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155DBC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5DD572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19.109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76568A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26F37" w:rsidRPr="001866B0" w14:paraId="16AD986E" w14:textId="77777777" w:rsidTr="008B5CE5">
        <w:trPr>
          <w:cantSplit/>
          <w:jc w:val="center"/>
        </w:trPr>
        <w:tc>
          <w:tcPr>
            <w:tcW w:w="0" w:type="auto"/>
            <w:vMerge/>
            <w:tcBorders>
              <w:top w:val="nil"/>
              <w:bottom w:val="single" w:sz="8" w:space="0" w:color="auto"/>
            </w:tcBorders>
            <w:vAlign w:val="center"/>
          </w:tcPr>
          <w:p w14:paraId="10351F1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60F6E77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p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7B1A6A7D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105.677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3F74285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14:paraId="663C2682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2C9E3D11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73.462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4D9987F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16022A4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6C1CE94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45.250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14:paraId="2C2EB39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bookmarkEnd w:id="1"/>
      <w:tr w:rsidR="00F26F37" w:rsidRPr="001866B0" w14:paraId="5FFB23AF" w14:textId="77777777" w:rsidTr="008B5CE5">
        <w:trPr>
          <w:cantSplit/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vAlign w:val="center"/>
          </w:tcPr>
          <w:p w14:paraId="1CBD7A3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szCs w:val="21"/>
              </w:rPr>
              <w:t>15-30cm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C0784E6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Fe(Ⅱ)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3782465E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40.342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1BD263AF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46FAC0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4B0E9135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15.316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8E5890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8C6A52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27BB0B02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13.540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4DA221E5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26F37" w:rsidRPr="001866B0" w14:paraId="4438B721" w14:textId="77777777" w:rsidTr="008B5CE5">
        <w:trPr>
          <w:cantSplit/>
          <w:jc w:val="center"/>
        </w:trPr>
        <w:tc>
          <w:tcPr>
            <w:tcW w:w="0" w:type="auto"/>
            <w:vMerge/>
            <w:vAlign w:val="center"/>
          </w:tcPr>
          <w:p w14:paraId="4094D41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898E580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 xml:space="preserve">Fe(Ⅲ) </w:t>
            </w:r>
          </w:p>
        </w:tc>
        <w:tc>
          <w:tcPr>
            <w:tcW w:w="0" w:type="auto"/>
            <w:vAlign w:val="center"/>
          </w:tcPr>
          <w:p w14:paraId="0CA91800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5.264</w:t>
            </w:r>
          </w:p>
        </w:tc>
        <w:tc>
          <w:tcPr>
            <w:tcW w:w="0" w:type="auto"/>
            <w:vAlign w:val="center"/>
          </w:tcPr>
          <w:p w14:paraId="4E0A69D4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&lt;0.05</w:t>
            </w:r>
          </w:p>
        </w:tc>
        <w:tc>
          <w:tcPr>
            <w:tcW w:w="0" w:type="auto"/>
          </w:tcPr>
          <w:p w14:paraId="008ABBD7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554E811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12.020</w:t>
            </w:r>
          </w:p>
        </w:tc>
        <w:tc>
          <w:tcPr>
            <w:tcW w:w="0" w:type="auto"/>
            <w:vAlign w:val="center"/>
          </w:tcPr>
          <w:p w14:paraId="0557C087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0" w:type="auto"/>
            <w:vAlign w:val="center"/>
          </w:tcPr>
          <w:p w14:paraId="1281ACA6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3C9193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1.0715</w:t>
            </w:r>
          </w:p>
        </w:tc>
        <w:tc>
          <w:tcPr>
            <w:tcW w:w="0" w:type="auto"/>
            <w:vAlign w:val="center"/>
          </w:tcPr>
          <w:p w14:paraId="24D96D0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0.358</w:t>
            </w:r>
          </w:p>
        </w:tc>
      </w:tr>
      <w:tr w:rsidR="00F26F37" w:rsidRPr="001866B0" w14:paraId="024D5697" w14:textId="77777777" w:rsidTr="008B5CE5">
        <w:trPr>
          <w:cantSplit/>
          <w:jc w:val="center"/>
        </w:trPr>
        <w:tc>
          <w:tcPr>
            <w:tcW w:w="0" w:type="auto"/>
            <w:vMerge/>
            <w:vAlign w:val="center"/>
          </w:tcPr>
          <w:p w14:paraId="4ED6440E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0CFDA97A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 xml:space="preserve">HCl- </w:t>
            </w:r>
            <w:proofErr w:type="spellStart"/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t</w:t>
            </w:r>
            <w:proofErr w:type="spellEnd"/>
          </w:p>
        </w:tc>
        <w:tc>
          <w:tcPr>
            <w:tcW w:w="0" w:type="auto"/>
            <w:vAlign w:val="center"/>
          </w:tcPr>
          <w:p w14:paraId="7A5B5F5F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2.1553</w:t>
            </w:r>
          </w:p>
        </w:tc>
        <w:tc>
          <w:tcPr>
            <w:tcW w:w="0" w:type="auto"/>
            <w:vAlign w:val="center"/>
          </w:tcPr>
          <w:p w14:paraId="1E66A63E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0.138</w:t>
            </w:r>
          </w:p>
        </w:tc>
        <w:tc>
          <w:tcPr>
            <w:tcW w:w="0" w:type="auto"/>
          </w:tcPr>
          <w:p w14:paraId="63044D32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7126B9A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5.079</w:t>
            </w:r>
          </w:p>
        </w:tc>
        <w:tc>
          <w:tcPr>
            <w:tcW w:w="0" w:type="auto"/>
            <w:vAlign w:val="center"/>
          </w:tcPr>
          <w:p w14:paraId="58B6D720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&lt;0.05</w:t>
            </w:r>
          </w:p>
        </w:tc>
        <w:tc>
          <w:tcPr>
            <w:tcW w:w="0" w:type="auto"/>
            <w:vAlign w:val="center"/>
          </w:tcPr>
          <w:p w14:paraId="7967BAD7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1B77D09B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2.467</w:t>
            </w:r>
          </w:p>
        </w:tc>
        <w:tc>
          <w:tcPr>
            <w:tcW w:w="0" w:type="auto"/>
            <w:vAlign w:val="center"/>
          </w:tcPr>
          <w:p w14:paraId="5E8A7F95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0.106</w:t>
            </w:r>
          </w:p>
        </w:tc>
      </w:tr>
      <w:tr w:rsidR="00F26F37" w:rsidRPr="001866B0" w14:paraId="26247E5F" w14:textId="77777777" w:rsidTr="008B5CE5">
        <w:trPr>
          <w:cantSplit/>
          <w:jc w:val="center"/>
        </w:trPr>
        <w:tc>
          <w:tcPr>
            <w:tcW w:w="0" w:type="auto"/>
            <w:vMerge/>
            <w:vAlign w:val="center"/>
          </w:tcPr>
          <w:p w14:paraId="6BFFA21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8F93D65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Fe(Ⅲ)/ Fe(Ⅱ)</w:t>
            </w:r>
          </w:p>
        </w:tc>
        <w:tc>
          <w:tcPr>
            <w:tcW w:w="0" w:type="auto"/>
            <w:vAlign w:val="center"/>
          </w:tcPr>
          <w:p w14:paraId="1CB526BB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8.308</w:t>
            </w:r>
          </w:p>
        </w:tc>
        <w:tc>
          <w:tcPr>
            <w:tcW w:w="0" w:type="auto"/>
            <w:vAlign w:val="center"/>
          </w:tcPr>
          <w:p w14:paraId="6C9BA202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0" w:type="auto"/>
          </w:tcPr>
          <w:p w14:paraId="29A30AE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EE63A93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4.584</w:t>
            </w:r>
          </w:p>
        </w:tc>
        <w:tc>
          <w:tcPr>
            <w:tcW w:w="0" w:type="auto"/>
            <w:vAlign w:val="center"/>
          </w:tcPr>
          <w:p w14:paraId="11620082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&lt;0.05</w:t>
            </w:r>
          </w:p>
        </w:tc>
        <w:tc>
          <w:tcPr>
            <w:tcW w:w="0" w:type="auto"/>
            <w:vAlign w:val="center"/>
          </w:tcPr>
          <w:p w14:paraId="77BA2C4D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3C428534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3.975</w:t>
            </w:r>
          </w:p>
        </w:tc>
        <w:tc>
          <w:tcPr>
            <w:tcW w:w="0" w:type="auto"/>
            <w:vAlign w:val="center"/>
          </w:tcPr>
          <w:p w14:paraId="5EFCDFD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&lt;0.05</w:t>
            </w:r>
          </w:p>
        </w:tc>
      </w:tr>
      <w:tr w:rsidR="00F26F37" w:rsidRPr="001866B0" w14:paraId="26E0E039" w14:textId="77777777" w:rsidTr="008B5CE5">
        <w:trPr>
          <w:cantSplit/>
          <w:jc w:val="center"/>
        </w:trPr>
        <w:tc>
          <w:tcPr>
            <w:tcW w:w="0" w:type="auto"/>
            <w:vMerge/>
            <w:vAlign w:val="center"/>
          </w:tcPr>
          <w:p w14:paraId="6110C39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B2DA50B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d</w:t>
            </w:r>
          </w:p>
        </w:tc>
        <w:tc>
          <w:tcPr>
            <w:tcW w:w="0" w:type="auto"/>
            <w:vAlign w:val="center"/>
          </w:tcPr>
          <w:p w14:paraId="012181A0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0.943</w:t>
            </w:r>
          </w:p>
        </w:tc>
        <w:tc>
          <w:tcPr>
            <w:tcW w:w="0" w:type="auto"/>
            <w:vAlign w:val="center"/>
          </w:tcPr>
          <w:p w14:paraId="7D767671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0.403</w:t>
            </w:r>
          </w:p>
        </w:tc>
        <w:tc>
          <w:tcPr>
            <w:tcW w:w="0" w:type="auto"/>
          </w:tcPr>
          <w:p w14:paraId="44AACA6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723D8D0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11.186</w:t>
            </w:r>
          </w:p>
        </w:tc>
        <w:tc>
          <w:tcPr>
            <w:tcW w:w="0" w:type="auto"/>
            <w:vAlign w:val="center"/>
          </w:tcPr>
          <w:p w14:paraId="65418604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&lt;0.01</w:t>
            </w:r>
          </w:p>
        </w:tc>
        <w:tc>
          <w:tcPr>
            <w:tcW w:w="0" w:type="auto"/>
            <w:vAlign w:val="center"/>
          </w:tcPr>
          <w:p w14:paraId="1DBF3B3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C4F9F2C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2.061</w:t>
            </w:r>
          </w:p>
        </w:tc>
        <w:tc>
          <w:tcPr>
            <w:tcW w:w="0" w:type="auto"/>
            <w:vAlign w:val="center"/>
          </w:tcPr>
          <w:p w14:paraId="259A2DEF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0.149</w:t>
            </w:r>
          </w:p>
        </w:tc>
      </w:tr>
      <w:tr w:rsidR="00F26F37" w:rsidRPr="001866B0" w14:paraId="73DDD9DA" w14:textId="77777777" w:rsidTr="008B5CE5">
        <w:trPr>
          <w:cantSplit/>
          <w:jc w:val="center"/>
        </w:trPr>
        <w:tc>
          <w:tcPr>
            <w:tcW w:w="0" w:type="auto"/>
            <w:vMerge/>
            <w:vAlign w:val="center"/>
          </w:tcPr>
          <w:p w14:paraId="1C06BF9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9F14911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o</w:t>
            </w:r>
          </w:p>
        </w:tc>
        <w:tc>
          <w:tcPr>
            <w:tcW w:w="0" w:type="auto"/>
            <w:vAlign w:val="center"/>
          </w:tcPr>
          <w:p w14:paraId="488CEE03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34.247</w:t>
            </w:r>
          </w:p>
        </w:tc>
        <w:tc>
          <w:tcPr>
            <w:tcW w:w="0" w:type="auto"/>
            <w:vAlign w:val="center"/>
          </w:tcPr>
          <w:p w14:paraId="6193C4F3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</w:tcPr>
          <w:p w14:paraId="7CF792A3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0C17ACA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55.007</w:t>
            </w:r>
          </w:p>
        </w:tc>
        <w:tc>
          <w:tcPr>
            <w:tcW w:w="0" w:type="auto"/>
            <w:vAlign w:val="center"/>
          </w:tcPr>
          <w:p w14:paraId="59906FB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vAlign w:val="center"/>
          </w:tcPr>
          <w:p w14:paraId="151AEBF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4DB41D1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19.301</w:t>
            </w:r>
          </w:p>
        </w:tc>
        <w:tc>
          <w:tcPr>
            <w:tcW w:w="0" w:type="auto"/>
            <w:vAlign w:val="center"/>
          </w:tcPr>
          <w:p w14:paraId="2A78B5A9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  <w:tr w:rsidR="00F26F37" w:rsidRPr="001866B0" w14:paraId="025E28AE" w14:textId="77777777" w:rsidTr="008B5CE5">
        <w:trPr>
          <w:cantSplit/>
          <w:jc w:val="center"/>
        </w:trPr>
        <w:tc>
          <w:tcPr>
            <w:tcW w:w="0" w:type="auto"/>
            <w:vMerge/>
            <w:vAlign w:val="center"/>
          </w:tcPr>
          <w:p w14:paraId="20FB68A6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67EA63DF" w14:textId="77777777" w:rsidR="00F26F37" w:rsidRPr="001866B0" w:rsidRDefault="00F26F37" w:rsidP="008B5C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866B0">
              <w:rPr>
                <w:rFonts w:ascii="Times New Roman" w:hAnsi="Times New Roman" w:cs="Times New Roman"/>
                <w:szCs w:val="21"/>
              </w:rPr>
              <w:t>Fe</w:t>
            </w:r>
            <w:r w:rsidRPr="001866B0">
              <w:rPr>
                <w:rFonts w:ascii="Times New Roman" w:hAnsi="Times New Roman" w:cs="Times New Roman"/>
                <w:szCs w:val="21"/>
                <w:vertAlign w:val="subscript"/>
              </w:rPr>
              <w:t>p</w:t>
            </w:r>
            <w:proofErr w:type="spellEnd"/>
          </w:p>
        </w:tc>
        <w:tc>
          <w:tcPr>
            <w:tcW w:w="0" w:type="auto"/>
            <w:vAlign w:val="center"/>
          </w:tcPr>
          <w:p w14:paraId="26064B5D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290.545</w:t>
            </w:r>
          </w:p>
        </w:tc>
        <w:tc>
          <w:tcPr>
            <w:tcW w:w="0" w:type="auto"/>
            <w:vAlign w:val="center"/>
          </w:tcPr>
          <w:p w14:paraId="5A85F118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</w:tcPr>
          <w:p w14:paraId="5F7F1C67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A7190D5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122.912</w:t>
            </w:r>
          </w:p>
        </w:tc>
        <w:tc>
          <w:tcPr>
            <w:tcW w:w="0" w:type="auto"/>
            <w:vAlign w:val="center"/>
          </w:tcPr>
          <w:p w14:paraId="61CE070E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  <w:tc>
          <w:tcPr>
            <w:tcW w:w="0" w:type="auto"/>
            <w:vAlign w:val="center"/>
          </w:tcPr>
          <w:p w14:paraId="37F18F76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9196082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50.834</w:t>
            </w:r>
          </w:p>
        </w:tc>
        <w:tc>
          <w:tcPr>
            <w:tcW w:w="0" w:type="auto"/>
            <w:vAlign w:val="center"/>
          </w:tcPr>
          <w:p w14:paraId="6D982F5E" w14:textId="77777777" w:rsidR="00F26F37" w:rsidRPr="001866B0" w:rsidRDefault="00F26F37" w:rsidP="008B5CE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866B0">
              <w:rPr>
                <w:rFonts w:ascii="Times New Roman" w:eastAsia="等线" w:hAnsi="Times New Roman" w:cs="Times New Roman"/>
                <w:color w:val="000000"/>
                <w:szCs w:val="21"/>
              </w:rPr>
              <w:t>&lt;0.001</w:t>
            </w:r>
          </w:p>
        </w:tc>
      </w:tr>
    </w:tbl>
    <w:p w14:paraId="64954B87" w14:textId="69D8CC31" w:rsidR="00292342" w:rsidRDefault="00F26F37" w:rsidP="00292342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1866B0">
        <w:rPr>
          <w:rFonts w:ascii="Times New Roman" w:eastAsia="宋体" w:hAnsi="Times New Roman" w:cs="Times New Roman"/>
          <w:sz w:val="24"/>
          <w:szCs w:val="24"/>
        </w:rPr>
        <w:t>Fe(Ⅱ), divalent Fe; Fe(Ⅲ), trivalent Fe; HCl-</w:t>
      </w:r>
      <w:proofErr w:type="spellStart"/>
      <w:r w:rsidRPr="001866B0">
        <w:rPr>
          <w:rFonts w:ascii="Times New Roman" w:eastAsia="宋体" w:hAnsi="Times New Roman" w:cs="Times New Roman"/>
          <w:sz w:val="24"/>
          <w:szCs w:val="24"/>
        </w:rPr>
        <w:t>Fe</w:t>
      </w:r>
      <w:r w:rsidRPr="001866B0">
        <w:rPr>
          <w:rFonts w:ascii="Times New Roman" w:eastAsia="宋体" w:hAnsi="Times New Roman" w:cs="Times New Roman"/>
          <w:sz w:val="24"/>
          <w:szCs w:val="24"/>
          <w:vertAlign w:val="subscript"/>
        </w:rPr>
        <w:t>t</w:t>
      </w:r>
      <w:proofErr w:type="spellEnd"/>
      <w:r w:rsidRPr="001866B0">
        <w:rPr>
          <w:rFonts w:ascii="Times New Roman" w:eastAsia="宋体" w:hAnsi="Times New Roman" w:cs="Times New Roman"/>
          <w:sz w:val="24"/>
          <w:szCs w:val="24"/>
        </w:rPr>
        <w:t>, total Fe extracted by hydrochloric acid; Fe(Ⅲ)/Fe(Ⅱ), ratio of trivalent Fe to divalent Fe content; Fe</w:t>
      </w:r>
      <w:r w:rsidRPr="001866B0">
        <w:rPr>
          <w:rFonts w:ascii="Times New Roman" w:eastAsia="宋体" w:hAnsi="Times New Roman" w:cs="Times New Roman"/>
          <w:sz w:val="24"/>
          <w:szCs w:val="24"/>
          <w:vertAlign w:val="subscript"/>
        </w:rPr>
        <w:t>d</w:t>
      </w:r>
      <w:r w:rsidRPr="001866B0">
        <w:rPr>
          <w:rFonts w:ascii="Times New Roman" w:eastAsia="宋体" w:hAnsi="Times New Roman" w:cs="Times New Roman"/>
          <w:sz w:val="24"/>
          <w:szCs w:val="24"/>
        </w:rPr>
        <w:t>, free-state Fe oxides; Fe</w:t>
      </w:r>
      <w:r w:rsidRPr="001866B0">
        <w:rPr>
          <w:rFonts w:ascii="Times New Roman" w:eastAsia="宋体" w:hAnsi="Times New Roman" w:cs="Times New Roman"/>
          <w:sz w:val="24"/>
          <w:szCs w:val="24"/>
          <w:vertAlign w:val="subscript"/>
        </w:rPr>
        <w:t>o</w:t>
      </w:r>
      <w:r w:rsidRPr="001866B0">
        <w:rPr>
          <w:rFonts w:ascii="Times New Roman" w:eastAsia="宋体" w:hAnsi="Times New Roman" w:cs="Times New Roman"/>
          <w:sz w:val="24"/>
          <w:szCs w:val="24"/>
        </w:rPr>
        <w:t xml:space="preserve">, amorphous Fe oxides; </w:t>
      </w:r>
      <w:proofErr w:type="spellStart"/>
      <w:r w:rsidRPr="001866B0">
        <w:rPr>
          <w:rFonts w:ascii="Times New Roman" w:eastAsia="宋体" w:hAnsi="Times New Roman" w:cs="Times New Roman"/>
          <w:sz w:val="24"/>
          <w:szCs w:val="24"/>
        </w:rPr>
        <w:t>Fe</w:t>
      </w:r>
      <w:r w:rsidRPr="001866B0">
        <w:rPr>
          <w:rFonts w:ascii="Times New Roman" w:eastAsia="宋体" w:hAnsi="Times New Roman" w:cs="Times New Roman"/>
          <w:sz w:val="24"/>
          <w:szCs w:val="24"/>
          <w:vertAlign w:val="subscript"/>
        </w:rPr>
        <w:t>p</w:t>
      </w:r>
      <w:proofErr w:type="spellEnd"/>
      <w:r w:rsidRPr="001866B0">
        <w:rPr>
          <w:rFonts w:ascii="Times New Roman" w:eastAsia="宋体" w:hAnsi="Times New Roman" w:cs="Times New Roman"/>
          <w:sz w:val="24"/>
          <w:szCs w:val="24"/>
        </w:rPr>
        <w:t>, complexed Fe oxides.</w:t>
      </w:r>
    </w:p>
    <w:p w14:paraId="3D1E6744" w14:textId="526C7205" w:rsidR="00292342" w:rsidRDefault="00292342" w:rsidP="00292342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</w:p>
    <w:p w14:paraId="255F0D40" w14:textId="4A8C0526" w:rsidR="00292342" w:rsidRDefault="00292342" w:rsidP="00292342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</w:p>
    <w:p w14:paraId="78AE65C8" w14:textId="5583A7D6" w:rsidR="00292342" w:rsidRDefault="00292342" w:rsidP="00292342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</w:p>
    <w:p w14:paraId="36CA9216" w14:textId="77777777" w:rsidR="00292342" w:rsidRPr="001866B0" w:rsidRDefault="00292342" w:rsidP="00292342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</w:p>
    <w:p w14:paraId="71FC7D43" w14:textId="77777777" w:rsidR="00F26F37" w:rsidRPr="001866B0" w:rsidRDefault="00F26F37" w:rsidP="008B5CE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866B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S3. </w:t>
      </w:r>
      <w:r w:rsidRPr="001866B0">
        <w:rPr>
          <w:rFonts w:ascii="Times New Roman" w:eastAsia="宋体" w:hAnsi="Times New Roman" w:cs="Times New Roman"/>
          <w:sz w:val="24"/>
          <w:szCs w:val="24"/>
        </w:rPr>
        <w:t>Adonis analysis of soil Fe bacteria community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000" w:firstRow="0" w:lastRow="0" w:firstColumn="0" w:lastColumn="0" w:noHBand="0" w:noVBand="0"/>
      </w:tblPr>
      <w:tblGrid>
        <w:gridCol w:w="555"/>
        <w:gridCol w:w="1325"/>
        <w:gridCol w:w="689"/>
        <w:gridCol w:w="702"/>
        <w:gridCol w:w="222"/>
        <w:gridCol w:w="689"/>
        <w:gridCol w:w="702"/>
      </w:tblGrid>
      <w:tr w:rsidR="00F26F37" w:rsidRPr="00475806" w14:paraId="0441A273" w14:textId="77777777" w:rsidTr="001B1671">
        <w:trPr>
          <w:trHeight w:val="340"/>
          <w:jc w:val="center"/>
        </w:trPr>
        <w:tc>
          <w:tcPr>
            <w:tcW w:w="0" w:type="auto"/>
            <w:vMerge w:val="restart"/>
            <w:shd w:val="clear" w:color="auto" w:fill="E7E6E6" w:themeFill="background2"/>
            <w:vAlign w:val="center"/>
          </w:tcPr>
          <w:p w14:paraId="7E5E7364" w14:textId="5ED48BF4" w:rsidR="00F26F37" w:rsidRPr="001866B0" w:rsidRDefault="00CA3EF1" w:rsidP="008B5CE5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1866B0">
              <w:rPr>
                <w:rFonts w:ascii="Times New Roman" w:eastAsia="宋体" w:hAnsi="Times New Roman" w:cs="Times New Roman"/>
                <w:b/>
                <w:bCs/>
                <w:szCs w:val="21"/>
              </w:rPr>
              <w:t>Site</w:t>
            </w:r>
          </w:p>
        </w:tc>
        <w:tc>
          <w:tcPr>
            <w:tcW w:w="0" w:type="auto"/>
            <w:vMerge w:val="restart"/>
            <w:shd w:val="clear" w:color="auto" w:fill="E7E6E6" w:themeFill="background2"/>
            <w:noWrap/>
            <w:vAlign w:val="center"/>
          </w:tcPr>
          <w:p w14:paraId="087DAD81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b/>
                <w:bCs/>
                <w:kern w:val="0"/>
                <w:szCs w:val="21"/>
              </w:rPr>
              <w:t>Comparison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5875F02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b/>
                <w:bCs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b/>
                <w:bCs/>
                <w:kern w:val="0"/>
                <w:szCs w:val="21"/>
              </w:rPr>
              <w:t>FeRB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E7E6E6" w:themeFill="background2"/>
            <w:vAlign w:val="center"/>
          </w:tcPr>
          <w:p w14:paraId="3F8BBEA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  <w:vAlign w:val="center"/>
          </w:tcPr>
          <w:p w14:paraId="6F1E9B88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b/>
                <w:bCs/>
                <w:szCs w:val="21"/>
              </w:rPr>
            </w:pPr>
            <w:proofErr w:type="spellStart"/>
            <w:r w:rsidRPr="001866B0">
              <w:rPr>
                <w:rFonts w:ascii="Times New Roman" w:eastAsia="宋体" w:hAnsi="Times New Roman"/>
                <w:b/>
                <w:bCs/>
                <w:kern w:val="0"/>
                <w:szCs w:val="21"/>
              </w:rPr>
              <w:t>FeOB</w:t>
            </w:r>
            <w:proofErr w:type="spellEnd"/>
          </w:p>
        </w:tc>
      </w:tr>
      <w:tr w:rsidR="00F26F37" w:rsidRPr="00475806" w14:paraId="6C242896" w14:textId="77777777" w:rsidTr="001B1671">
        <w:trPr>
          <w:trHeight w:val="34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E7E6E6" w:themeFill="background2"/>
          </w:tcPr>
          <w:p w14:paraId="6501DAEF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1338F5C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0B392C1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>R</w:t>
            </w:r>
            <w:r w:rsidRPr="001866B0">
              <w:rPr>
                <w:rFonts w:ascii="Times New Roman" w:eastAsia="宋体" w:hAnsi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B5DE1B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BA94ED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942B01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>R</w:t>
            </w:r>
            <w:r w:rsidRPr="001866B0">
              <w:rPr>
                <w:rFonts w:ascii="Times New Roman" w:eastAsia="宋体" w:hAnsi="Times New Roman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E6AA40B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>p</w:t>
            </w:r>
          </w:p>
        </w:tc>
      </w:tr>
      <w:tr w:rsidR="00F26F37" w:rsidRPr="00475806" w14:paraId="0877342B" w14:textId="77777777" w:rsidTr="00BD1E68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236069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MJ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2DA7B1B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 xml:space="preserve">PAW </w:t>
            </w: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>vs</w:t>
            </w:r>
            <w:r w:rsidRPr="001866B0">
              <w:rPr>
                <w:rFonts w:ascii="Times New Roman" w:eastAsia="宋体" w:hAnsi="Times New Roman"/>
                <w:kern w:val="0"/>
                <w:szCs w:val="21"/>
              </w:rPr>
              <w:t xml:space="preserve"> AP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155876D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0.487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7DD30D8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&lt;0.01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BA2F6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5B99A4D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0.509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613692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&lt;0.01</w:t>
            </w:r>
          </w:p>
        </w:tc>
      </w:tr>
      <w:tr w:rsidR="00F26F37" w:rsidRPr="00475806" w14:paraId="7AF32149" w14:textId="77777777" w:rsidTr="00BD1E68">
        <w:trPr>
          <w:trHeight w:val="340"/>
          <w:jc w:val="center"/>
        </w:trPr>
        <w:tc>
          <w:tcPr>
            <w:tcW w:w="0" w:type="auto"/>
          </w:tcPr>
          <w:p w14:paraId="601900C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JL</w:t>
            </w:r>
          </w:p>
        </w:tc>
        <w:tc>
          <w:tcPr>
            <w:tcW w:w="0" w:type="auto"/>
            <w:noWrap/>
            <w:vAlign w:val="center"/>
          </w:tcPr>
          <w:p w14:paraId="3A3FC41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 xml:space="preserve">ACW </w:t>
            </w: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 xml:space="preserve">vs </w:t>
            </w:r>
            <w:r w:rsidRPr="001866B0">
              <w:rPr>
                <w:rFonts w:ascii="Times New Roman" w:eastAsia="宋体" w:hAnsi="Times New Roman"/>
                <w:kern w:val="0"/>
                <w:szCs w:val="21"/>
              </w:rPr>
              <w:t>AP</w:t>
            </w:r>
          </w:p>
        </w:tc>
        <w:tc>
          <w:tcPr>
            <w:tcW w:w="0" w:type="auto"/>
            <w:noWrap/>
            <w:vAlign w:val="center"/>
          </w:tcPr>
          <w:p w14:paraId="3B533CA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0.556</w:t>
            </w:r>
          </w:p>
        </w:tc>
        <w:tc>
          <w:tcPr>
            <w:tcW w:w="0" w:type="auto"/>
            <w:noWrap/>
            <w:vAlign w:val="center"/>
          </w:tcPr>
          <w:p w14:paraId="034A2A96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&lt;0.01</w:t>
            </w:r>
          </w:p>
        </w:tc>
        <w:tc>
          <w:tcPr>
            <w:tcW w:w="0" w:type="auto"/>
            <w:vAlign w:val="center"/>
          </w:tcPr>
          <w:p w14:paraId="4F506926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5ADEBA89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0.527</w:t>
            </w:r>
          </w:p>
        </w:tc>
        <w:tc>
          <w:tcPr>
            <w:tcW w:w="0" w:type="auto"/>
            <w:vAlign w:val="center"/>
          </w:tcPr>
          <w:p w14:paraId="2DA7018C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&lt;0.01</w:t>
            </w:r>
          </w:p>
        </w:tc>
      </w:tr>
      <w:tr w:rsidR="00F26F37" w:rsidRPr="00475806" w14:paraId="0AC33895" w14:textId="77777777" w:rsidTr="00BD1E68">
        <w:trPr>
          <w:trHeight w:val="340"/>
          <w:jc w:val="center"/>
        </w:trPr>
        <w:tc>
          <w:tcPr>
            <w:tcW w:w="0" w:type="auto"/>
          </w:tcPr>
          <w:p w14:paraId="5C50EE05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ZJ</w:t>
            </w:r>
          </w:p>
        </w:tc>
        <w:tc>
          <w:tcPr>
            <w:tcW w:w="0" w:type="auto"/>
            <w:noWrap/>
            <w:vAlign w:val="center"/>
          </w:tcPr>
          <w:p w14:paraId="27C8237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 xml:space="preserve">KCW </w:t>
            </w:r>
            <w:r w:rsidRPr="001866B0">
              <w:rPr>
                <w:rFonts w:ascii="Times New Roman" w:eastAsia="宋体" w:hAnsi="Times New Roman"/>
                <w:i/>
                <w:iCs/>
                <w:kern w:val="0"/>
                <w:szCs w:val="21"/>
              </w:rPr>
              <w:t>vs</w:t>
            </w:r>
            <w:r w:rsidRPr="001866B0">
              <w:rPr>
                <w:rFonts w:ascii="Times New Roman" w:eastAsia="宋体" w:hAnsi="Times New Roman"/>
                <w:kern w:val="0"/>
                <w:szCs w:val="21"/>
              </w:rPr>
              <w:t xml:space="preserve"> AP</w:t>
            </w:r>
          </w:p>
        </w:tc>
        <w:tc>
          <w:tcPr>
            <w:tcW w:w="0" w:type="auto"/>
            <w:noWrap/>
            <w:vAlign w:val="center"/>
          </w:tcPr>
          <w:p w14:paraId="44044F90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0.788</w:t>
            </w:r>
          </w:p>
        </w:tc>
        <w:tc>
          <w:tcPr>
            <w:tcW w:w="0" w:type="auto"/>
            <w:noWrap/>
            <w:vAlign w:val="center"/>
          </w:tcPr>
          <w:p w14:paraId="746D12E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&lt;0.01</w:t>
            </w:r>
          </w:p>
        </w:tc>
        <w:tc>
          <w:tcPr>
            <w:tcW w:w="0" w:type="auto"/>
            <w:vAlign w:val="center"/>
          </w:tcPr>
          <w:p w14:paraId="177B7F6A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77D3C844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0.750</w:t>
            </w:r>
          </w:p>
        </w:tc>
        <w:tc>
          <w:tcPr>
            <w:tcW w:w="0" w:type="auto"/>
            <w:vAlign w:val="center"/>
          </w:tcPr>
          <w:p w14:paraId="12B6D2D7" w14:textId="77777777" w:rsidR="00F26F37" w:rsidRPr="001866B0" w:rsidRDefault="00F26F37" w:rsidP="008B5CE5">
            <w:pPr>
              <w:jc w:val="center"/>
              <w:rPr>
                <w:rFonts w:ascii="Times New Roman" w:eastAsia="宋体" w:hAnsi="Times New Roman"/>
                <w:kern w:val="0"/>
                <w:szCs w:val="21"/>
              </w:rPr>
            </w:pPr>
            <w:r w:rsidRPr="001866B0">
              <w:rPr>
                <w:rFonts w:ascii="Times New Roman" w:eastAsia="宋体" w:hAnsi="Times New Roman"/>
                <w:kern w:val="0"/>
                <w:szCs w:val="21"/>
              </w:rPr>
              <w:t>&lt;0.01</w:t>
            </w:r>
          </w:p>
        </w:tc>
      </w:tr>
    </w:tbl>
    <w:p w14:paraId="3F647333" w14:textId="33A3C24A" w:rsidR="009475FC" w:rsidRDefault="00AD1274" w:rsidP="00AD1274">
      <w:pPr>
        <w:ind w:firstLine="420"/>
      </w:pPr>
      <w:r w:rsidRPr="00897459">
        <w:rPr>
          <w:rFonts w:ascii="Times New Roman" w:eastAsia="宋体" w:hAnsi="Times New Roman" w:cs="Times New Roman"/>
          <w:sz w:val="24"/>
          <w:szCs w:val="24"/>
        </w:rPr>
        <w:t xml:space="preserve">MJ, </w:t>
      </w:r>
      <w:proofErr w:type="spellStart"/>
      <w:r w:rsidRPr="00897459">
        <w:rPr>
          <w:rFonts w:ascii="Times New Roman" w:eastAsia="宋体" w:hAnsi="Times New Roman" w:cs="Times New Roman"/>
          <w:sz w:val="24"/>
          <w:szCs w:val="24"/>
        </w:rPr>
        <w:t>Minjiang</w:t>
      </w:r>
      <w:proofErr w:type="spellEnd"/>
      <w:r w:rsidRPr="00897459">
        <w:rPr>
          <w:rFonts w:ascii="Times New Roman" w:eastAsia="宋体" w:hAnsi="Times New Roman" w:cs="Times New Roman"/>
          <w:sz w:val="24"/>
          <w:szCs w:val="24"/>
        </w:rPr>
        <w:t xml:space="preserve"> Estuary; JL, </w:t>
      </w:r>
      <w:proofErr w:type="spellStart"/>
      <w:r w:rsidRPr="00897459">
        <w:rPr>
          <w:rFonts w:ascii="Times New Roman" w:eastAsia="宋体" w:hAnsi="Times New Roman" w:cs="Times New Roman"/>
          <w:sz w:val="24"/>
          <w:szCs w:val="24"/>
        </w:rPr>
        <w:t>Jiulong</w:t>
      </w:r>
      <w:proofErr w:type="spellEnd"/>
      <w:r w:rsidRPr="00897459">
        <w:rPr>
          <w:rFonts w:ascii="Times New Roman" w:eastAsia="宋体" w:hAnsi="Times New Roman" w:cs="Times New Roman"/>
          <w:sz w:val="24"/>
          <w:szCs w:val="24"/>
        </w:rPr>
        <w:t xml:space="preserve"> Estuary; </w:t>
      </w:r>
      <w:proofErr w:type="spellStart"/>
      <w:r w:rsidRPr="00897459">
        <w:rPr>
          <w:rFonts w:ascii="Times New Roman" w:eastAsia="宋体" w:hAnsi="Times New Roman" w:cs="Times New Roman"/>
          <w:sz w:val="24"/>
          <w:szCs w:val="24"/>
        </w:rPr>
        <w:t>Zhangjiang</w:t>
      </w:r>
      <w:proofErr w:type="spellEnd"/>
      <w:r w:rsidRPr="00897459">
        <w:rPr>
          <w:rFonts w:ascii="Times New Roman" w:eastAsia="宋体" w:hAnsi="Times New Roman" w:cs="Times New Roman"/>
          <w:sz w:val="24"/>
          <w:szCs w:val="24"/>
        </w:rPr>
        <w:t xml:space="preserve"> Estuary</w:t>
      </w:r>
      <w:r w:rsidRPr="00897459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Pr="00897459">
        <w:rPr>
          <w:rFonts w:ascii="Times New Roman" w:eastAsia="宋体" w:hAnsi="Times New Roman" w:cs="Times New Roman"/>
          <w:sz w:val="24"/>
          <w:szCs w:val="24"/>
        </w:rPr>
        <w:t xml:space="preserve"> Total, overall of each sampling point; PAW, </w:t>
      </w:r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Phragmites australis </w:t>
      </w:r>
      <w:r w:rsidRPr="00897459">
        <w:rPr>
          <w:rFonts w:ascii="Times New Roman" w:eastAsia="宋体" w:hAnsi="Times New Roman" w:cs="Times New Roman"/>
          <w:sz w:val="24"/>
          <w:szCs w:val="24"/>
        </w:rPr>
        <w:t xml:space="preserve">Wetland; ACW, </w:t>
      </w:r>
      <w:proofErr w:type="spellStart"/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>Aegiceras</w:t>
      </w:r>
      <w:proofErr w:type="spellEnd"/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>corniculatum</w:t>
      </w:r>
      <w:proofErr w:type="spellEnd"/>
      <w:r w:rsidRPr="00897459">
        <w:rPr>
          <w:rFonts w:ascii="Times New Roman" w:eastAsia="宋体" w:hAnsi="Times New Roman" w:cs="Times New Roman"/>
          <w:sz w:val="24"/>
          <w:szCs w:val="24"/>
        </w:rPr>
        <w:t xml:space="preserve"> Wetland; KCW,</w:t>
      </w:r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>Kandelia</w:t>
      </w:r>
      <w:proofErr w:type="spellEnd"/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97459">
        <w:rPr>
          <w:rFonts w:ascii="Times New Roman" w:eastAsia="宋体" w:hAnsi="Times New Roman" w:cs="Times New Roman"/>
          <w:i/>
          <w:iCs/>
          <w:sz w:val="24"/>
          <w:szCs w:val="24"/>
        </w:rPr>
        <w:t>candel</w:t>
      </w:r>
      <w:proofErr w:type="spellEnd"/>
      <w:r w:rsidRPr="00897459">
        <w:rPr>
          <w:rFonts w:ascii="Times New Roman" w:eastAsia="宋体" w:hAnsi="Times New Roman" w:cs="Times New Roman"/>
          <w:sz w:val="24"/>
          <w:szCs w:val="24"/>
        </w:rPr>
        <w:t xml:space="preserve"> Wetland; AP, aquaculture pond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</w:p>
    <w:sectPr w:rsidR="009475FC" w:rsidSect="001866B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25014" w14:textId="77777777" w:rsidR="0072215B" w:rsidRDefault="0072215B" w:rsidP="00CA3EF1">
      <w:r>
        <w:separator/>
      </w:r>
    </w:p>
  </w:endnote>
  <w:endnote w:type="continuationSeparator" w:id="0">
    <w:p w14:paraId="70D07D31" w14:textId="77777777" w:rsidR="0072215B" w:rsidRDefault="0072215B" w:rsidP="00CA3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D8B668" w14:textId="77777777" w:rsidR="0072215B" w:rsidRDefault="0072215B" w:rsidP="00CA3EF1">
      <w:r>
        <w:separator/>
      </w:r>
    </w:p>
  </w:footnote>
  <w:footnote w:type="continuationSeparator" w:id="0">
    <w:p w14:paraId="1796FA7C" w14:textId="77777777" w:rsidR="0072215B" w:rsidRDefault="0072215B" w:rsidP="00CA3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F37"/>
    <w:rsid w:val="001866B0"/>
    <w:rsid w:val="001B1671"/>
    <w:rsid w:val="00292342"/>
    <w:rsid w:val="002E1A16"/>
    <w:rsid w:val="00344FD6"/>
    <w:rsid w:val="003B06FA"/>
    <w:rsid w:val="0072215B"/>
    <w:rsid w:val="008B5CE5"/>
    <w:rsid w:val="009475FC"/>
    <w:rsid w:val="00AD1274"/>
    <w:rsid w:val="00CA3EF1"/>
    <w:rsid w:val="00D47346"/>
    <w:rsid w:val="00F26F37"/>
    <w:rsid w:val="00FF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82040"/>
  <w15:chartTrackingRefBased/>
  <w15:docId w15:val="{FCCB994F-C14A-4D70-A5EA-CE46CA39D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6F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26F37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26F37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F26F37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F26F37"/>
  </w:style>
  <w:style w:type="paragraph" w:styleId="a7">
    <w:name w:val="header"/>
    <w:basedOn w:val="a"/>
    <w:link w:val="a8"/>
    <w:uiPriority w:val="99"/>
    <w:unhideWhenUsed/>
    <w:rsid w:val="00CA3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A3EF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A3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A3E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月雪</dc:creator>
  <cp:keywords/>
  <dc:description/>
  <cp:lastModifiedBy>月雪</cp:lastModifiedBy>
  <cp:revision>2</cp:revision>
  <dcterms:created xsi:type="dcterms:W3CDTF">2025-06-18T03:51:00Z</dcterms:created>
  <dcterms:modified xsi:type="dcterms:W3CDTF">2025-06-18T03:51:00Z</dcterms:modified>
</cp:coreProperties>
</file>