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5D7D83" w14:textId="53C7F360" w:rsidR="008C746A" w:rsidRPr="008C746A" w:rsidRDefault="008C746A" w:rsidP="008C746A">
      <w:pPr>
        <w:spacing w:line="480" w:lineRule="auto"/>
        <w:jc w:val="both"/>
        <w:rPr>
          <w:rFonts w:ascii="Times New Roman" w:hAnsi="Times New Roman" w:cs="Times New Roman"/>
          <w:b/>
          <w:sz w:val="32"/>
          <w:szCs w:val="24"/>
          <w:lang w:val="en-US"/>
        </w:rPr>
      </w:pPr>
      <w:r w:rsidRPr="008C746A">
        <w:rPr>
          <w:rFonts w:ascii="Times New Roman" w:hAnsi="Times New Roman" w:cs="Times New Roman"/>
          <w:b/>
          <w:sz w:val="32"/>
          <w:szCs w:val="24"/>
          <w:lang w:val="en-US"/>
        </w:rPr>
        <w:t xml:space="preserve">Additional file </w:t>
      </w:r>
      <w:r w:rsidR="006E2569">
        <w:rPr>
          <w:rFonts w:ascii="Times New Roman" w:hAnsi="Times New Roman" w:cs="Times New Roman"/>
          <w:b/>
          <w:sz w:val="32"/>
          <w:szCs w:val="24"/>
          <w:lang w:val="en-US"/>
        </w:rPr>
        <w:t>4</w:t>
      </w:r>
    </w:p>
    <w:p w14:paraId="5FB49BE5" w14:textId="1EB21558" w:rsidR="00401A5D" w:rsidRPr="00401A5D" w:rsidRDefault="008C746A" w:rsidP="008C746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46A">
        <w:rPr>
          <w:rFonts w:ascii="Times New Roman" w:hAnsi="Times New Roman" w:cs="Times New Roman"/>
          <w:b/>
          <w:sz w:val="24"/>
          <w:szCs w:val="24"/>
          <w:lang w:val="en-US"/>
        </w:rPr>
        <w:t>Title:</w:t>
      </w:r>
      <w:r w:rsidR="00BF4C7D" w:rsidRPr="008C746A">
        <w:rPr>
          <w:rFonts w:ascii="Times New Roman" w:hAnsi="Times New Roman" w:cs="Times New Roman"/>
          <w:sz w:val="24"/>
          <w:szCs w:val="24"/>
        </w:rPr>
        <w:tab/>
      </w:r>
      <w:r w:rsidR="00BF4C7D">
        <w:rPr>
          <w:rFonts w:ascii="Times New Roman" w:hAnsi="Times New Roman" w:cs="Times New Roman"/>
          <w:sz w:val="24"/>
          <w:szCs w:val="24"/>
        </w:rPr>
        <w:t>Proteomic data</w:t>
      </w:r>
    </w:p>
    <w:p w14:paraId="1267D676" w14:textId="65574310" w:rsidR="008A0564" w:rsidRPr="008C746A" w:rsidRDefault="00401A5D" w:rsidP="008C746A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1A5D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 wp14:anchorId="53FC633A" wp14:editId="5E6860D2">
            <wp:extent cx="5616894" cy="1973484"/>
            <wp:effectExtent l="0" t="0" r="3175" b="8255"/>
            <wp:docPr id="2" name="Obrázek 2" descr="\\fgu011nas001\011\Jarmila\publikace grantu AZV\Knitlova 3D model DD\Supplemments\PCA 3Dx2D MERG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gu011nas001\011\Jarmila\publikace grantu AZV\Knitlova 3D model DD\Supplemments\PCA 3Dx2D MERGE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208" cy="197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FA312" w14:textId="77777777" w:rsidR="008A0564" w:rsidRDefault="008A0564" w:rsidP="008C746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96BF97" w14:textId="0801FC23" w:rsidR="008A0564" w:rsidRDefault="008A0564" w:rsidP="008A056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564">
        <w:rPr>
          <w:rFonts w:ascii="Times New Roman" w:hAnsi="Times New Roman" w:cs="Times New Roman"/>
          <w:b/>
          <w:sz w:val="24"/>
          <w:szCs w:val="24"/>
        </w:rPr>
        <w:t>Fig. S1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72567">
        <w:rPr>
          <w:rFonts w:ascii="Times New Roman" w:hAnsi="Times New Roman" w:cs="Times New Roman"/>
          <w:sz w:val="24"/>
          <w:szCs w:val="24"/>
        </w:rPr>
        <w:t>Principal</w:t>
      </w:r>
      <w:r>
        <w:rPr>
          <w:rFonts w:ascii="Times New Roman" w:hAnsi="Times New Roman" w:cs="Times New Roman"/>
          <w:sz w:val="24"/>
          <w:szCs w:val="24"/>
        </w:rPr>
        <w:t xml:space="preserve"> component analysis of proteomic data from 3D samples (red) and 2D PCL (</w:t>
      </w:r>
      <w:r w:rsidR="00401A5D">
        <w:rPr>
          <w:rFonts w:ascii="Times New Roman" w:hAnsi="Times New Roman" w:cs="Times New Roman"/>
          <w:sz w:val="24"/>
          <w:szCs w:val="24"/>
        </w:rPr>
        <w:t>blue</w:t>
      </w:r>
      <w:r>
        <w:rPr>
          <w:rFonts w:ascii="Times New Roman" w:hAnsi="Times New Roman" w:cs="Times New Roman"/>
          <w:sz w:val="24"/>
          <w:szCs w:val="24"/>
        </w:rPr>
        <w:t xml:space="preserve">) samples </w:t>
      </w:r>
      <w:r w:rsidRPr="008A0564">
        <w:rPr>
          <w:rFonts w:ascii="Times New Roman" w:hAnsi="Times New Roman" w:cs="Times New Roman"/>
          <w:b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and 3D (red) and 2D PS (</w:t>
      </w:r>
      <w:r w:rsidR="00401A5D">
        <w:rPr>
          <w:rFonts w:ascii="Times New Roman" w:hAnsi="Times New Roman" w:cs="Times New Roman"/>
          <w:sz w:val="24"/>
          <w:szCs w:val="24"/>
        </w:rPr>
        <w:t>blue</w:t>
      </w:r>
      <w:r>
        <w:rPr>
          <w:rFonts w:ascii="Times New Roman" w:hAnsi="Times New Roman" w:cs="Times New Roman"/>
          <w:sz w:val="24"/>
          <w:szCs w:val="24"/>
        </w:rPr>
        <w:t xml:space="preserve">) samples </w:t>
      </w:r>
      <w:r w:rsidRPr="008A0564">
        <w:rPr>
          <w:rFonts w:ascii="Times New Roman" w:hAnsi="Times New Roman" w:cs="Times New Roman"/>
          <w:b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EC5BE0" w14:textId="568D4FE0" w:rsidR="008C746A" w:rsidRPr="00BF4C7D" w:rsidRDefault="00BF4C7D" w:rsidP="008C746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4C7D">
        <w:rPr>
          <w:rFonts w:ascii="Times New Roman" w:hAnsi="Times New Roman" w:cs="Times New Roman"/>
          <w:b/>
          <w:sz w:val="24"/>
          <w:szCs w:val="24"/>
        </w:rPr>
        <w:t>Table S1:</w:t>
      </w:r>
      <w:r w:rsidRPr="00BF4C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list of </w:t>
      </w:r>
      <w:r w:rsidRPr="008C746A">
        <w:rPr>
          <w:rFonts w:ascii="Times New Roman" w:hAnsi="Times New Roman" w:cs="Times New Roman"/>
          <w:sz w:val="24"/>
          <w:szCs w:val="24"/>
        </w:rPr>
        <w:t xml:space="preserve">significantly </w:t>
      </w:r>
      <w:r w:rsidRPr="00BF4C7D">
        <w:rPr>
          <w:rFonts w:ascii="Times New Roman" w:hAnsi="Times New Roman" w:cs="Times New Roman"/>
          <w:sz w:val="24"/>
          <w:szCs w:val="24"/>
        </w:rPr>
        <w:t xml:space="preserve">upregulated or downregulated </w:t>
      </w:r>
      <w:r>
        <w:rPr>
          <w:rFonts w:ascii="Times New Roman" w:hAnsi="Times New Roman" w:cs="Times New Roman"/>
          <w:sz w:val="24"/>
          <w:szCs w:val="24"/>
        </w:rPr>
        <w:t>proteins secreted by</w:t>
      </w:r>
      <w:r w:rsidRPr="008C746A">
        <w:rPr>
          <w:rFonts w:ascii="Times New Roman" w:hAnsi="Times New Roman" w:cs="Times New Roman"/>
          <w:sz w:val="24"/>
          <w:szCs w:val="24"/>
        </w:rPr>
        <w:t xml:space="preserve"> cells cultivated on 3D dECM scaffolds compared to 2D </w:t>
      </w:r>
      <w:proofErr w:type="spellStart"/>
      <w:r w:rsidRPr="008C746A">
        <w:rPr>
          <w:rFonts w:ascii="Times New Roman" w:hAnsi="Times New Roman" w:cs="Times New Roman"/>
          <w:sz w:val="24"/>
          <w:szCs w:val="24"/>
        </w:rPr>
        <w:t>cultivation</w:t>
      </w:r>
      <w:proofErr w:type="spellEnd"/>
      <w:r w:rsidRPr="008C746A">
        <w:rPr>
          <w:rFonts w:ascii="Times New Roman" w:hAnsi="Times New Roman" w:cs="Times New Roman"/>
          <w:sz w:val="24"/>
          <w:szCs w:val="24"/>
        </w:rPr>
        <w:t xml:space="preserve"> on </w:t>
      </w:r>
      <w:r w:rsidR="000C5F00">
        <w:rPr>
          <w:rFonts w:ascii="Times New Roman" w:hAnsi="Times New Roman" w:cs="Times New Roman"/>
          <w:sz w:val="24"/>
          <w:szCs w:val="24"/>
        </w:rPr>
        <w:t xml:space="preserve">a </w:t>
      </w:r>
      <w:bookmarkStart w:id="0" w:name="_GoBack"/>
      <w:bookmarkEnd w:id="0"/>
      <w:r w:rsidRPr="008C746A">
        <w:rPr>
          <w:rFonts w:ascii="Times New Roman" w:hAnsi="Times New Roman" w:cs="Times New Roman"/>
          <w:sz w:val="24"/>
          <w:szCs w:val="24"/>
        </w:rPr>
        <w:t xml:space="preserve">PCL </w:t>
      </w:r>
      <w:proofErr w:type="spellStart"/>
      <w:r w:rsidRPr="008C746A">
        <w:rPr>
          <w:rFonts w:ascii="Times New Roman" w:hAnsi="Times New Roman" w:cs="Times New Roman"/>
          <w:sz w:val="24"/>
          <w:szCs w:val="24"/>
        </w:rPr>
        <w:t>nanomembrane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(3D x </w:t>
      </w:r>
      <w:r w:rsidR="00AF308F">
        <w:rPr>
          <w:rFonts w:ascii="Times New Roman" w:hAnsi="Times New Roman" w:cs="Times New Roman"/>
          <w:b/>
          <w:sz w:val="24"/>
          <w:szCs w:val="24"/>
        </w:rPr>
        <w:t xml:space="preserve">2D </w:t>
      </w:r>
      <w:r>
        <w:rPr>
          <w:rFonts w:ascii="Times New Roman" w:hAnsi="Times New Roman" w:cs="Times New Roman"/>
          <w:b/>
          <w:sz w:val="24"/>
          <w:szCs w:val="24"/>
        </w:rPr>
        <w:t>PCL)</w:t>
      </w:r>
    </w:p>
    <w:tbl>
      <w:tblPr>
        <w:tblW w:w="9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0"/>
        <w:gridCol w:w="1866"/>
        <w:gridCol w:w="4461"/>
        <w:gridCol w:w="1301"/>
      </w:tblGrid>
      <w:tr w:rsidR="00805429" w:rsidRPr="00805429" w14:paraId="30E636EF" w14:textId="77777777" w:rsidTr="000045E7">
        <w:trPr>
          <w:cantSplit/>
          <w:trHeight w:val="520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0E30CF7B" w14:textId="77777777" w:rsidR="00BF4C7D" w:rsidRDefault="00805429" w:rsidP="00BF4C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cs-CZ"/>
              </w:rPr>
            </w:pPr>
            <w:r w:rsidRPr="00805429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cs-CZ"/>
              </w:rPr>
              <w:t>Difference</w:t>
            </w:r>
          </w:p>
          <w:p w14:paraId="20E1AF17" w14:textId="63FAB515" w:rsidR="00805429" w:rsidRPr="00805429" w:rsidRDefault="009C3623" w:rsidP="00BF4C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cs-CZ"/>
              </w:rPr>
              <w:t>(l</w:t>
            </w:r>
            <w:r w:rsidR="00BF4C7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cs-CZ"/>
              </w:rPr>
              <w:t>og2 fold)</w:t>
            </w:r>
            <w:r w:rsidR="00805429" w:rsidRPr="00805429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cs-CZ"/>
              </w:rPr>
              <w:t xml:space="preserve"> </w:t>
            </w:r>
          </w:p>
        </w:tc>
        <w:tc>
          <w:tcPr>
            <w:tcW w:w="1866" w:type="dxa"/>
            <w:shd w:val="clear" w:color="auto" w:fill="auto"/>
            <w:noWrap/>
            <w:vAlign w:val="bottom"/>
            <w:hideMark/>
          </w:tcPr>
          <w:p w14:paraId="0D06D322" w14:textId="3653A158" w:rsidR="00805429" w:rsidRPr="000045E7" w:rsidRDefault="003D5B7F" w:rsidP="003D5B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color w:val="111111"/>
                <w:sz w:val="20"/>
                <w:szCs w:val="20"/>
                <w:shd w:val="clear" w:color="auto" w:fill="FFFFFF"/>
              </w:rPr>
              <w:t>-log10 P-</w:t>
            </w:r>
            <w:proofErr w:type="spellStart"/>
            <w:r>
              <w:rPr>
                <w:rFonts w:ascii="Arial" w:hAnsi="Arial" w:cs="Arial"/>
                <w:b/>
                <w:color w:val="111111"/>
                <w:sz w:val="20"/>
                <w:szCs w:val="20"/>
                <w:shd w:val="clear" w:color="auto" w:fill="FFFFFF"/>
              </w:rPr>
              <w:t>value</w:t>
            </w:r>
            <w:proofErr w:type="spellEnd"/>
          </w:p>
        </w:tc>
        <w:tc>
          <w:tcPr>
            <w:tcW w:w="4461" w:type="dxa"/>
            <w:shd w:val="clear" w:color="auto" w:fill="auto"/>
            <w:noWrap/>
            <w:vAlign w:val="bottom"/>
            <w:hideMark/>
          </w:tcPr>
          <w:p w14:paraId="59DE87A8" w14:textId="77777777" w:rsidR="00805429" w:rsidRPr="00805429" w:rsidRDefault="00805429" w:rsidP="008054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cs-CZ"/>
              </w:rPr>
            </w:pPr>
            <w:r w:rsidRPr="00805429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cs-CZ"/>
              </w:rPr>
              <w:t>Protein Descriptions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49071CBC" w14:textId="77777777" w:rsidR="00805429" w:rsidRPr="00805429" w:rsidRDefault="00805429" w:rsidP="008054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cs-CZ"/>
              </w:rPr>
            </w:pPr>
            <w:r w:rsidRPr="00805429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cs-CZ"/>
              </w:rPr>
              <w:t>Genes</w:t>
            </w:r>
          </w:p>
        </w:tc>
      </w:tr>
      <w:tr w:rsidR="00B05C4E" w:rsidRPr="00805429" w14:paraId="3FA4CD7F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0AD6321D" w14:textId="5C6A95EA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2397849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564D3A5B" w14:textId="06F0E9CA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321686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6BC49B42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Thrombospondin-4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708529E3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THBS4</w:t>
            </w:r>
          </w:p>
        </w:tc>
      </w:tr>
      <w:tr w:rsidR="00B05C4E" w:rsidRPr="00805429" w14:paraId="524A6EDC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306C477F" w14:textId="0A623442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9244064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44FF9C1E" w14:textId="0191E96A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563371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1D150198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Stromelysin-1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49EADDC3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MMP3</w:t>
            </w:r>
          </w:p>
        </w:tc>
      </w:tr>
      <w:tr w:rsidR="00B05C4E" w:rsidRPr="00805429" w14:paraId="0C0D8525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0C8BD2C7" w14:textId="5EA1DDC0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6590279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6B21E280" w14:textId="005B6F4C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740014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0DFB29E9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Collagen alpha-1(VII) chain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77838836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COL7A1</w:t>
            </w:r>
          </w:p>
        </w:tc>
      </w:tr>
      <w:tr w:rsidR="00B05C4E" w:rsidRPr="00805429" w14:paraId="20A0934C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7DB983ED" w14:textId="3D8E7934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1210963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510710BC" w14:textId="22590440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152033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1719DD08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Cartilage intermediate layer protein 1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5641427D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CILP</w:t>
            </w:r>
          </w:p>
        </w:tc>
      </w:tr>
      <w:tr w:rsidR="00B05C4E" w:rsidRPr="00805429" w14:paraId="5E45B033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4B3F94F0" w14:textId="0C5A49B2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0813068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61419C38" w14:textId="7079D02F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364237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2D12F2CD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Interstitial collagenase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4AF96FE0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MMP1</w:t>
            </w:r>
          </w:p>
        </w:tc>
      </w:tr>
      <w:tr w:rsidR="00B05C4E" w:rsidRPr="00805429" w14:paraId="394C926B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32858DD6" w14:textId="56A6E1B0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0001823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489F2781" w14:textId="569AE28B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721153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1CBB54C2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Tumor necrosis factor-inducible gene 6 protein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59AF6899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TNFAIP6</w:t>
            </w:r>
          </w:p>
        </w:tc>
      </w:tr>
      <w:tr w:rsidR="00B05C4E" w:rsidRPr="00805429" w14:paraId="59F2803F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4999EEBC" w14:textId="5CE522B9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9079884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3168704C" w14:textId="6D2676D5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022317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0EA8F0D3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Prelamin-A/C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022B80A2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LMNA</w:t>
            </w:r>
          </w:p>
        </w:tc>
      </w:tr>
      <w:tr w:rsidR="00B05C4E" w:rsidRPr="00805429" w14:paraId="79D7B8A0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472ECFF9" w14:textId="03C5D396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8636848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69ED6131" w14:textId="474E0ECF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111287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52B6778E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Interleukin-6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3D156BDC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IL6</w:t>
            </w:r>
          </w:p>
        </w:tc>
      </w:tr>
      <w:tr w:rsidR="00B05C4E" w:rsidRPr="00805429" w14:paraId="6CA18EE9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63D2CCEE" w14:textId="283F184C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6893708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290CBB93" w14:textId="0D8EBD19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055268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6884CC91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Heterogeneous nuclear ribonucleoproteins A2/B1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49A8D288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HNRNPA2B1</w:t>
            </w:r>
          </w:p>
        </w:tc>
      </w:tr>
      <w:tr w:rsidR="00B05C4E" w:rsidRPr="00805429" w14:paraId="1B649B77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0CF462E1" w14:textId="5CEA537D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6788398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16820A50" w14:textId="6CC5360C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008009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15D257DC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Ribosome-binding protein 1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4181609F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RRBP1</w:t>
            </w:r>
          </w:p>
        </w:tc>
      </w:tr>
      <w:tr w:rsidR="00B05C4E" w:rsidRPr="00805429" w14:paraId="189231EC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7DACE6B0" w14:textId="2AE3F926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6696684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6D1AF28F" w14:textId="691303FE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184736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3DD84545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Glucose-6-phosphate isomerase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2CE64282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GPI</w:t>
            </w:r>
          </w:p>
        </w:tc>
      </w:tr>
      <w:tr w:rsidR="00B05C4E" w:rsidRPr="00805429" w14:paraId="1A09F924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3B91E328" w14:textId="4F3BDC4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6532365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66C446C0" w14:textId="53958E81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526876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12DB300F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Vascular cell adhesion protein 1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7DCF7009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VCAM1</w:t>
            </w:r>
          </w:p>
        </w:tc>
      </w:tr>
      <w:tr w:rsidR="00B05C4E" w:rsidRPr="00805429" w14:paraId="606573CA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0BA794E6" w14:textId="0F9D69C3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6035638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37080596" w14:textId="3BA3BFE5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955607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49CB10A7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Glutathione S-transferase omega-1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0E4AA33F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GSTO1</w:t>
            </w:r>
          </w:p>
        </w:tc>
      </w:tr>
      <w:tr w:rsidR="00B05C4E" w:rsidRPr="00805429" w14:paraId="72B90999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2F17E64C" w14:textId="62D689FB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6020737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42EACA40" w14:textId="34B933FC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445DCE85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Stanniocalcin-1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5DC892EA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STC1</w:t>
            </w:r>
          </w:p>
        </w:tc>
      </w:tr>
      <w:tr w:rsidR="00B05C4E" w:rsidRPr="00805429" w14:paraId="44D6B330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3FB236AE" w14:textId="72D91960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5534046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32E8940B" w14:textId="2A0B3C19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206551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1F8433E1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Heterogeneous nuclear ribonucleoprotein K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2DC6F5F6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HNRNPK</w:t>
            </w:r>
          </w:p>
        </w:tc>
      </w:tr>
      <w:tr w:rsidR="00B05C4E" w:rsidRPr="00805429" w14:paraId="5A3ABB1F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7BA50396" w14:textId="08C37F0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5082601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048798D1" w14:textId="789DA6A3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170277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60FE3F33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Caldesmon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14CB66FD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CALD1</w:t>
            </w:r>
          </w:p>
        </w:tc>
      </w:tr>
      <w:tr w:rsidR="00B05C4E" w:rsidRPr="00805429" w14:paraId="7FB63602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1A296B7B" w14:textId="737C8D09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lastRenderedPageBreak/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4775008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420D11A5" w14:textId="7558BF23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43089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0A6AB71E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Collagen alpha-1(XI) chain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3AFFBB03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COL11A1</w:t>
            </w:r>
          </w:p>
        </w:tc>
      </w:tr>
      <w:tr w:rsidR="00B05C4E" w:rsidRPr="00805429" w14:paraId="429BA2AD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0C42D55A" w14:textId="0D999EAE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4229782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7AFFA373" w14:textId="4E4B2AFA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636318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3C2E771A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Glutathione S-transferase P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5D9BF1E4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GSTP1</w:t>
            </w:r>
          </w:p>
        </w:tc>
      </w:tr>
      <w:tr w:rsidR="00B05C4E" w:rsidRPr="00805429" w14:paraId="6642B813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67BCA16F" w14:textId="7C28258F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4051312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4A8A1051" w14:textId="43333978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627294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2DA0C9F8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Large ribosomal subunit protein P2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0C710112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RPLP2</w:t>
            </w:r>
          </w:p>
        </w:tc>
      </w:tr>
      <w:tr w:rsidR="00B05C4E" w:rsidRPr="00805429" w14:paraId="56C7475E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289C9502" w14:textId="41B3EAEB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4047111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1A0D3AFB" w14:textId="248372C4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565843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089C6D14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Chitinase-3-like protein 1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74114D16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CHI3L1</w:t>
            </w:r>
          </w:p>
        </w:tc>
      </w:tr>
      <w:tr w:rsidR="00B05C4E" w:rsidRPr="00805429" w14:paraId="78395094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3609BD16" w14:textId="0E36053A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3987773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2EA7C9F6" w14:textId="7E377CD5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201699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75FBBB74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Agrin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55535038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AGRN</w:t>
            </w:r>
          </w:p>
        </w:tc>
      </w:tr>
      <w:tr w:rsidR="00B05C4E" w:rsidRPr="00805429" w14:paraId="6626D7EE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49D52E9B" w14:textId="4054E412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394214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1269DF6E" w14:textId="3B642A6E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159032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02AD40C1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Collagen alpha-2(V) chain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4B99CBA8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COL5A2</w:t>
            </w:r>
          </w:p>
        </w:tc>
      </w:tr>
      <w:tr w:rsidR="00B05C4E" w:rsidRPr="00805429" w14:paraId="0E9374F4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7B36A584" w14:textId="45189A32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3931045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7A78B3E8" w14:textId="36ABAC9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826315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039ACE56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Small nuclear ribonucleoprotein Sm D3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64EA60E1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SNRPD3</w:t>
            </w:r>
          </w:p>
        </w:tc>
      </w:tr>
      <w:tr w:rsidR="00B05C4E" w:rsidRPr="00805429" w14:paraId="23D68DD0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49FA669E" w14:textId="03E14773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3922332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263F9B29" w14:textId="387FCCC3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793244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71302C9D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Macrophage migration inhibitory factor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602C7021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MIF</w:t>
            </w:r>
          </w:p>
        </w:tc>
      </w:tr>
      <w:tr w:rsidR="00B05C4E" w:rsidRPr="00805429" w14:paraId="5A196BB5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790B26A5" w14:textId="673C82AA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3432994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3BD69016" w14:textId="1FF23333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758259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3162777B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Ferritin heavy chain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298E7B35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FTH1</w:t>
            </w:r>
          </w:p>
        </w:tc>
      </w:tr>
      <w:tr w:rsidR="00B05C4E" w:rsidRPr="00805429" w14:paraId="44396F30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1C45D539" w14:textId="553E87A9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3092494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3E11B6B6" w14:textId="69602EE0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695837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489B3723" w14:textId="097875BC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Procollagen-lysine</w:t>
            </w:r>
            <w:r>
              <w:rPr>
                <w:rFonts w:ascii="Calibri" w:eastAsia="Times New Roman" w:hAnsi="Calibri" w:cs="Calibri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2-oxoglutarate 5-dioxygenase 2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059F1D73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PLOD2</w:t>
            </w:r>
          </w:p>
        </w:tc>
      </w:tr>
      <w:tr w:rsidR="00B05C4E" w:rsidRPr="00805429" w14:paraId="3FB86580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6A6B56EE" w14:textId="35992081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2708826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32F2E824" w14:textId="746CD1AD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462866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2BC07456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Collagen alpha-1(III) chain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113BD71E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COL3A1</w:t>
            </w:r>
          </w:p>
        </w:tc>
      </w:tr>
      <w:tr w:rsidR="00B05C4E" w:rsidRPr="00805429" w14:paraId="3BAE3ED4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201AC3E8" w14:textId="1F1D12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2225785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3DDA5E0B" w14:textId="6E23B635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407952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7D569FC3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Protein S100-A9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7F3BFEE3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S100A9</w:t>
            </w:r>
          </w:p>
        </w:tc>
      </w:tr>
      <w:tr w:rsidR="00B05C4E" w:rsidRPr="00805429" w14:paraId="1F4A3578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26AD284E" w14:textId="3EA8893F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1888315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5BEFF148" w14:textId="2EA5B02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292451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1F0832CC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Nicotinamide N-methyltransferase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18917535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NNMT</w:t>
            </w:r>
          </w:p>
        </w:tc>
      </w:tr>
      <w:tr w:rsidR="00B05C4E" w:rsidRPr="00805429" w14:paraId="3AF98385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7CF1ED72" w14:textId="6C0C962D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1645525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682F18BC" w14:textId="77319C1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721154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71D4DAE8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Clusterin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0DDEE4BB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CLU</w:t>
            </w:r>
          </w:p>
        </w:tc>
      </w:tr>
      <w:tr w:rsidR="00B05C4E" w:rsidRPr="00805429" w14:paraId="2BE07B90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113757E4" w14:textId="6876C51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1355699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13337FC0" w14:textId="79107DBF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724718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39B8ABE3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Plectin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7CA6F3B6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PLEC</w:t>
            </w:r>
          </w:p>
        </w:tc>
      </w:tr>
      <w:tr w:rsidR="00B05C4E" w:rsidRPr="00805429" w14:paraId="4A58BFD4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5DF11342" w14:textId="60D8F650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1162564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047CC3EA" w14:textId="24F4B092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996502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4174A1ED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Inhibin beta A chain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3274EA99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INHBA</w:t>
            </w:r>
          </w:p>
        </w:tc>
      </w:tr>
      <w:tr w:rsidR="00B05C4E" w:rsidRPr="00805429" w14:paraId="05C060F9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49C41676" w14:textId="76E3653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0399027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029E7CAB" w14:textId="16D57E2A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993625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152170C2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Fermitin family homolog 2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3EEF84A4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FERMT2</w:t>
            </w:r>
          </w:p>
        </w:tc>
      </w:tr>
      <w:tr w:rsidR="00B05C4E" w:rsidRPr="00805429" w14:paraId="275527B4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4054D852" w14:textId="7D5E895E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0217241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11FB8D8B" w14:textId="53A7EC98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635685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7A71D978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Extracellular serine/threonine protein kinase FAM20C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7CB0D7D6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FAM20C</w:t>
            </w:r>
          </w:p>
        </w:tc>
      </w:tr>
      <w:tr w:rsidR="00B05C4E" w:rsidRPr="00805429" w14:paraId="0D5ED4F7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08E0DAB8" w14:textId="028E2780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012321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35336C68" w14:textId="7CA77DDE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142812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10D2A807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Elongation factor 1-beta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7C84CAA3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EEF1B2</w:t>
            </w:r>
          </w:p>
        </w:tc>
      </w:tr>
      <w:tr w:rsidR="00B05C4E" w:rsidRPr="00805429" w14:paraId="785EBD81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0A1CC40D" w14:textId="4790425D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9854479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0C99E2AB" w14:textId="23798EF6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442984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06997997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Myosin regulatory light chain 12A and B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48DA4390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MYL12A</w:t>
            </w:r>
          </w:p>
        </w:tc>
      </w:tr>
      <w:tr w:rsidR="00B05C4E" w:rsidRPr="00805429" w14:paraId="74A475A6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65990807" w14:textId="0454E20B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9755599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3AD5F2A6" w14:textId="63F445B2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093027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3CCA98AE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Elongation factor 1-gamma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435024E6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EEF1G</w:t>
            </w:r>
          </w:p>
        </w:tc>
      </w:tr>
      <w:tr w:rsidR="00B05C4E" w:rsidRPr="00805429" w14:paraId="05A5066A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6442694C" w14:textId="1890DFB2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9699594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62CE7C86" w14:textId="270BF425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720523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268BFA72" w14:textId="14CA0786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Collagen type XVIII alpha 1 cha</w:t>
            </w:r>
            <w:r>
              <w:rPr>
                <w:rFonts w:ascii="Calibri" w:eastAsia="Times New Roman" w:hAnsi="Calibri" w:cs="Calibri"/>
                <w:sz w:val="20"/>
                <w:lang w:eastAsia="cs-CZ"/>
              </w:rPr>
              <w:t>in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6313B21E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COL18A1</w:t>
            </w:r>
          </w:p>
        </w:tc>
      </w:tr>
      <w:tr w:rsidR="00B05C4E" w:rsidRPr="00805429" w14:paraId="7A2DF843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26F3B7FF" w14:textId="67B46D6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9642502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6EE680E9" w14:textId="2F2BF04B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941999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1BEC4B3B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Latent-transforming growth factor beta-binding protein 1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530ECF27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LTBP1</w:t>
            </w:r>
          </w:p>
        </w:tc>
      </w:tr>
      <w:tr w:rsidR="00B05C4E" w:rsidRPr="00805429" w14:paraId="0957EB05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509A0E29" w14:textId="3FA45429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9452799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411E236B" w14:textId="0C88AF98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330743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3C41A89F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Angiopoietin-related protein 2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3DEEB30E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ANGPTL2</w:t>
            </w:r>
          </w:p>
        </w:tc>
      </w:tr>
      <w:tr w:rsidR="00B05C4E" w:rsidRPr="00805429" w14:paraId="63F33EE7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0CDFC482" w14:textId="3A78D373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9423377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7F8270B6" w14:textId="0E858200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10381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4A2AECE1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Transforming growth factor beta-1 proprotein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6BCE49D4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TGFB1</w:t>
            </w:r>
          </w:p>
        </w:tc>
      </w:tr>
      <w:tr w:rsidR="00B05C4E" w:rsidRPr="00805429" w14:paraId="05D753FB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05C10B8C" w14:textId="47106AE8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9304578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59E4B55A" w14:textId="48A2216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173335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360E2014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Triosephosphate isomerase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56F165B2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TPI1</w:t>
            </w:r>
          </w:p>
        </w:tc>
      </w:tr>
      <w:tr w:rsidR="00B05C4E" w:rsidRPr="00805429" w14:paraId="44D663E1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30BD7064" w14:textId="6045D5E2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9293094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6E8D8C9C" w14:textId="0209CA90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286204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4758262C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Fructose-bisphosphate aldolase A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1BBD363C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ALDOA</w:t>
            </w:r>
          </w:p>
        </w:tc>
      </w:tr>
      <w:tr w:rsidR="00B05C4E" w:rsidRPr="00805429" w14:paraId="6768A014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6FC27E89" w14:textId="07E9BF0F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9223304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137D38C5" w14:textId="17D4F23B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045108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45F79FBA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Myosin light polypeptide 6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47B78B52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MYL6</w:t>
            </w:r>
          </w:p>
        </w:tc>
      </w:tr>
      <w:tr w:rsidR="00B05C4E" w:rsidRPr="00805429" w14:paraId="3D81DD3D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33D2108F" w14:textId="4C2B01D6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8856298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1CD20A01" w14:textId="21CAA441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452357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40D689DA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EMILIN-1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01734099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EMILIN1</w:t>
            </w:r>
          </w:p>
        </w:tc>
      </w:tr>
      <w:tr w:rsidR="00B05C4E" w:rsidRPr="00805429" w14:paraId="034EEEB1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3A1134B8" w14:textId="1945B3E6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8707994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412047B1" w14:textId="4A11882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329626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0E6B2AC5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Polypeptide N-acetylgalactosaminyltransferase 2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40547666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GALNT2</w:t>
            </w:r>
          </w:p>
        </w:tc>
      </w:tr>
      <w:tr w:rsidR="00B05C4E" w:rsidRPr="00805429" w14:paraId="2A638E11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0627A24B" w14:textId="1B9B3DDA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8232268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3989CE3F" w14:textId="46CBE348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85967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76BA1DCB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Thioredoxin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5D15DA46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TXN</w:t>
            </w:r>
          </w:p>
        </w:tc>
      </w:tr>
      <w:tr w:rsidR="00B05C4E" w:rsidRPr="00805429" w14:paraId="1FC76FE6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484DE576" w14:textId="71DCB843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7868179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6F68BE0D" w14:textId="6CC49008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084138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204FDEED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Procollagen lysine hydroxylase and glycosyltransferase LH3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3327FAA6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PLOD3</w:t>
            </w:r>
          </w:p>
        </w:tc>
      </w:tr>
      <w:tr w:rsidR="00B05C4E" w:rsidRPr="00805429" w14:paraId="5B943766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411C89DF" w14:textId="32FC19F3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7704722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7EE1F624" w14:textId="7FA45896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333169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3DACC3E1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ADAMTS-like protein 1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27E371DF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ADAMTSL1</w:t>
            </w:r>
          </w:p>
        </w:tc>
      </w:tr>
      <w:tr w:rsidR="00B05C4E" w:rsidRPr="00805429" w14:paraId="38F1A8DB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601E3784" w14:textId="3C72F478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7261308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0244BFA3" w14:textId="7183B8AF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294124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22788D49" w14:textId="07594E16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Heat shock 70 kDa protein</w:t>
            </w:r>
            <w:r>
              <w:rPr>
                <w:rFonts w:ascii="Calibri" w:eastAsia="Times New Roman" w:hAnsi="Calibri" w:cs="Calibri"/>
                <w:sz w:val="20"/>
                <w:lang w:eastAsia="cs-CZ"/>
              </w:rPr>
              <w:t xml:space="preserve"> 1A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05D0DE6D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HSPA1A</w:t>
            </w:r>
          </w:p>
        </w:tc>
      </w:tr>
      <w:tr w:rsidR="00B05C4E" w:rsidRPr="00805429" w14:paraId="6A6F4C5C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29E7A84F" w14:textId="60B81EDC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6364109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3730B4DE" w14:textId="721571C2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30087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62977E24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Tropomyosin alpha-4 chain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68CF0E95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TPM4</w:t>
            </w:r>
          </w:p>
        </w:tc>
      </w:tr>
      <w:tr w:rsidR="00B05C4E" w:rsidRPr="00805429" w14:paraId="73954731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4AD14448" w14:textId="5C537832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6323646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59355658" w14:textId="6DBA4F6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695679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6E3E6627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Tropomyosin beta chain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6AE1CD7E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TPM2</w:t>
            </w:r>
          </w:p>
        </w:tc>
      </w:tr>
      <w:tr w:rsidR="00B05C4E" w:rsidRPr="00805429" w14:paraId="3DD4EEB9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40D91CB6" w14:textId="60325C2C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5937994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642F39F9" w14:textId="4E88C25F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927355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02CFE6B8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Filamin-A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7CD2CB79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FLNA</w:t>
            </w:r>
          </w:p>
        </w:tc>
      </w:tr>
      <w:tr w:rsidR="00B05C4E" w:rsidRPr="00805429" w14:paraId="0D78EFAE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2CD7133D" w14:textId="5D41451B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520525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5209D171" w14:textId="593CADF1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666561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5DB4C46D" w14:textId="618FB368" w:rsidR="00B05C4E" w:rsidRPr="00805429" w:rsidRDefault="00072567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>
              <w:rPr>
                <w:rFonts w:ascii="Calibri" w:eastAsia="Times New Roman" w:hAnsi="Calibri" w:cs="Calibri"/>
                <w:sz w:val="20"/>
                <w:lang w:eastAsia="cs-CZ"/>
              </w:rPr>
              <w:t>Matrix-remodelling-associated</w:t>
            </w:r>
            <w:r w:rsidR="00B05C4E" w:rsidRPr="00805429">
              <w:rPr>
                <w:rFonts w:ascii="Calibri" w:eastAsia="Times New Roman" w:hAnsi="Calibri" w:cs="Calibri"/>
                <w:sz w:val="20"/>
                <w:lang w:eastAsia="cs-CZ"/>
              </w:rPr>
              <w:t xml:space="preserve"> protein 5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7AE06468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MXRA5</w:t>
            </w:r>
          </w:p>
        </w:tc>
      </w:tr>
      <w:tr w:rsidR="00B05C4E" w:rsidRPr="00805429" w14:paraId="08F32B58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738FB076" w14:textId="4D070DF3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6407007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6A719F4B" w14:textId="31EC06FB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489478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23F8E6FA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Laminin subunit alpha-2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1EC1B96C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LAMA2</w:t>
            </w:r>
          </w:p>
        </w:tc>
      </w:tr>
      <w:tr w:rsidR="00B05C4E" w:rsidRPr="00805429" w14:paraId="067853C0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73D290E7" w14:textId="2FF3D444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6581186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700DE820" w14:textId="660831A5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806448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608EF75A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Adenosylhomocysteinase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67B42EE7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AHCY</w:t>
            </w:r>
          </w:p>
        </w:tc>
      </w:tr>
      <w:tr w:rsidR="00B05C4E" w:rsidRPr="00805429" w14:paraId="5A9E2B0B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51319B94" w14:textId="28B57A41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6923717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772A6AC2" w14:textId="44EDD6EE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277662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314E8731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Alpha-N-acetylgalactosaminidase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2CA5403D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NAGA</w:t>
            </w:r>
          </w:p>
        </w:tc>
      </w:tr>
      <w:tr w:rsidR="00B05C4E" w:rsidRPr="00805429" w14:paraId="100C77D4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00E61865" w14:textId="0C83C8BB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7605259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1642948A" w14:textId="0E535DED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542709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13492E4E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Thyroglobulin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79821FD7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TG</w:t>
            </w:r>
          </w:p>
        </w:tc>
      </w:tr>
      <w:tr w:rsidR="00B05C4E" w:rsidRPr="00805429" w14:paraId="25883D0C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495DAD7F" w14:textId="12F63124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7837005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29D5C4CB" w14:textId="512A61DE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176184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08EB698E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Laminin subunit alpha-1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4A3D1CD7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LAMA1</w:t>
            </w:r>
          </w:p>
        </w:tc>
      </w:tr>
      <w:tr w:rsidR="00B05C4E" w:rsidRPr="00805429" w14:paraId="3FF24D0F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769AC023" w14:textId="24952F8F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7885319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29C9E332" w14:textId="37E6C8AF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061491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411DBEF8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Alpha-fetoprotein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2D3406B6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AFP</w:t>
            </w:r>
          </w:p>
        </w:tc>
      </w:tr>
      <w:tr w:rsidR="00B05C4E" w:rsidRPr="00805429" w14:paraId="4EA8EA05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4D83033A" w14:textId="3DF94CC1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lastRenderedPageBreak/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7982798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361FAC8D" w14:textId="4243AB75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994437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782B66F3" w14:textId="2B398765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Pancreatic secretory granule</w:t>
            </w:r>
            <w:r>
              <w:rPr>
                <w:rFonts w:ascii="Calibri" w:eastAsia="Times New Roman" w:hAnsi="Calibri" w:cs="Calibri"/>
                <w:sz w:val="20"/>
                <w:lang w:eastAsia="cs-CZ"/>
              </w:rPr>
              <w:t xml:space="preserve"> membrane major glycoprotein 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34196E4A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GP2</w:t>
            </w:r>
          </w:p>
        </w:tc>
      </w:tr>
      <w:tr w:rsidR="00B05C4E" w:rsidRPr="00805429" w14:paraId="757AEA28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41269330" w14:textId="1C8A9731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811329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7FE97C50" w14:textId="0846A7B2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190867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3B530E23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Insulin-like growth factor-binding protein 7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7C521EF7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IGFBP7</w:t>
            </w:r>
          </w:p>
        </w:tc>
      </w:tr>
      <w:tr w:rsidR="00B05C4E" w:rsidRPr="00805429" w14:paraId="7D24D2EC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0775E743" w14:textId="6B35E6EE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8256736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5135AA04" w14:textId="154F9421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609822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12C82988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Vitamin K-dependent protein S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23EE0439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P07225</w:t>
            </w:r>
          </w:p>
        </w:tc>
      </w:tr>
      <w:tr w:rsidR="00B05C4E" w:rsidRPr="00805429" w14:paraId="4FFDF4D5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08BCAE3C" w14:textId="77C10A48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8273637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4974E912" w14:textId="771B0805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24456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251E3700" w14:textId="207B95AD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Sushi</w:t>
            </w:r>
            <w:r>
              <w:rPr>
                <w:rFonts w:ascii="Calibri" w:eastAsia="Times New Roman" w:hAnsi="Calibri" w:cs="Calibri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 xml:space="preserve"> von Willebrand factor type A</w:t>
            </w:r>
            <w:r>
              <w:rPr>
                <w:rFonts w:ascii="Calibri" w:eastAsia="Times New Roman" w:hAnsi="Calibri" w:cs="Calibri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 xml:space="preserve"> EGF and pentraxin domain-containing protein 1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1330BE37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SVEP1</w:t>
            </w:r>
          </w:p>
        </w:tc>
      </w:tr>
      <w:tr w:rsidR="00B05C4E" w:rsidRPr="00805429" w14:paraId="6DC1B277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5CA679B3" w14:textId="1E3D8F91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830236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7997BE90" w14:textId="6954A915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178135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4D7681CA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Microfibril-associated glycoprotein 4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565DF660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MFAP4</w:t>
            </w:r>
          </w:p>
        </w:tc>
      </w:tr>
      <w:tr w:rsidR="00B05C4E" w:rsidRPr="00805429" w14:paraId="7085C96E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3AE86728" w14:textId="4689B9E1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8359118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00CA40FA" w14:textId="1B5F3D42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058646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6A2B6952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Endosialin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1E7458F7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CD248</w:t>
            </w:r>
          </w:p>
        </w:tc>
      </w:tr>
      <w:tr w:rsidR="00B05C4E" w:rsidRPr="00805429" w14:paraId="3C9F8E53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578D68A9" w14:textId="265969F3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8506425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66F50438" w14:textId="2158881A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772816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60AFB69A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Dihydropyrimidinase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4FFD1F1D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DPYS</w:t>
            </w:r>
          </w:p>
        </w:tc>
      </w:tr>
      <w:tr w:rsidR="00B05C4E" w:rsidRPr="00805429" w14:paraId="6B7326B9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5023EA7B" w14:textId="375BE00B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9164713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0CE752D8" w14:textId="6D9A8266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002202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2161DA00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Neuronal cell adhesion molecule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41F4E7F3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NRCAM</w:t>
            </w:r>
          </w:p>
        </w:tc>
      </w:tr>
      <w:tr w:rsidR="00B05C4E" w:rsidRPr="00805429" w14:paraId="6BD7F6A9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3BA1720E" w14:textId="5A3B4C6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952258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3BA15DD3" w14:textId="4338A6D9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637732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38994038" w14:textId="3F5D2998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Alkaline phosphatase</w:t>
            </w:r>
            <w:r>
              <w:rPr>
                <w:rFonts w:ascii="Calibri" w:eastAsia="Times New Roman" w:hAnsi="Calibri" w:cs="Calibri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 xml:space="preserve"> tissue-nonspecific isozyme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6A4172A4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ALPL</w:t>
            </w:r>
          </w:p>
        </w:tc>
      </w:tr>
      <w:tr w:rsidR="00B05C4E" w:rsidRPr="00805429" w14:paraId="3DFA4341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571E9F9D" w14:textId="609B503F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9544964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4CDE2B5E" w14:textId="29DD7CD3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323832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02328D1E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Spondin-2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685C74D0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SPON2</w:t>
            </w:r>
          </w:p>
        </w:tc>
      </w:tr>
      <w:tr w:rsidR="00B05C4E" w:rsidRPr="00805429" w14:paraId="44105E5D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44F2F07A" w14:textId="26767369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9680622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37004652" w14:textId="76DDDD3E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521208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20969501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Inactive serine protease PAMR1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4BDEF957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PAMR1</w:t>
            </w:r>
          </w:p>
        </w:tc>
      </w:tr>
      <w:tr w:rsidR="00B05C4E" w:rsidRPr="00805429" w14:paraId="487C3427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4300F4DF" w14:textId="549810F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9692942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16BED5BF" w14:textId="42BBEDC9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881668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321AC5D9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Fibrinogen beta chain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4824D7EB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FGB</w:t>
            </w:r>
          </w:p>
        </w:tc>
      </w:tr>
      <w:tr w:rsidR="00B05C4E" w:rsidRPr="00805429" w14:paraId="65D43F14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5FE99794" w14:textId="259A11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9946136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1F68F9AF" w14:textId="5122D6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309174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193F7E27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Alpha-1B-glycoprotein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33D74DE6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A1BG</w:t>
            </w:r>
          </w:p>
        </w:tc>
      </w:tr>
      <w:tr w:rsidR="00B05C4E" w:rsidRPr="00805429" w14:paraId="0ADE6983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1A84C9E5" w14:textId="3391F3DA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0401673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734211AF" w14:textId="18D7C51A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980479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48AD48F4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Golgi-associated plant pathogenesis-related protein 1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3AD4A583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GLIPR2</w:t>
            </w:r>
          </w:p>
        </w:tc>
      </w:tr>
      <w:tr w:rsidR="00B05C4E" w:rsidRPr="00805429" w14:paraId="5E16ED7D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11826EAE" w14:textId="2D8A1B68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0470332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53DCC381" w14:textId="32BE5096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815318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574511D7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Lactadherin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0FCA471D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MFGE8</w:t>
            </w:r>
          </w:p>
        </w:tc>
      </w:tr>
      <w:tr w:rsidR="00B05C4E" w:rsidRPr="00805429" w14:paraId="7D479EB6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30A1B8F7" w14:textId="128F5BAD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077271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4741AC6E" w14:textId="397A3560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711003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3D80C37D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Lysosome-associated membrane glycoprotein 1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0FD86FD9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LAMP1</w:t>
            </w:r>
          </w:p>
        </w:tc>
      </w:tr>
      <w:tr w:rsidR="00B05C4E" w:rsidRPr="00805429" w14:paraId="6459F21C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3FA0A5E0" w14:textId="0CB5A3E9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0840815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110862A9" w14:textId="65377992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965369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09BDB089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Cytokine receptor-like factor 1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4D2A21A7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CRLF1</w:t>
            </w:r>
          </w:p>
        </w:tc>
      </w:tr>
      <w:tr w:rsidR="00B05C4E" w:rsidRPr="00805429" w14:paraId="196F5DA1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69AA1255" w14:textId="52CC0EAE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1102363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3C8E31E1" w14:textId="565E8D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337991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361C46E7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Hemoglobin subunit alpha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75D8CE4D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HBA1</w:t>
            </w:r>
          </w:p>
        </w:tc>
      </w:tr>
      <w:tr w:rsidR="00B05C4E" w:rsidRPr="00805429" w14:paraId="68BAFF36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6067B47D" w14:textId="42DDCAED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1205926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058418CC" w14:textId="547C2C99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973148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37B8077A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Dipeptidyl peptidase 4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2A03A418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DPP4</w:t>
            </w:r>
          </w:p>
        </w:tc>
      </w:tr>
      <w:tr w:rsidR="00B05C4E" w:rsidRPr="00805429" w14:paraId="385E6E90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68DDBA4B" w14:textId="0F130510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1801651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1D40BCDE" w14:textId="1E69E359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490791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579A6085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Fibulin-2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5875C048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FBLN2</w:t>
            </w:r>
          </w:p>
        </w:tc>
      </w:tr>
      <w:tr w:rsidR="00B05C4E" w:rsidRPr="00805429" w14:paraId="74D2A5E2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19C44D14" w14:textId="4106C2A9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2260106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1ACDA5AD" w14:textId="3B2A3CF3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107291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5E59942B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Plakophilin-1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2D9629E9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PKP1</w:t>
            </w:r>
          </w:p>
        </w:tc>
      </w:tr>
      <w:tr w:rsidR="00B05C4E" w:rsidRPr="00805429" w14:paraId="5A8E01B2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5032D1ED" w14:textId="3007A6AD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3557487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48AC50A2" w14:textId="32BABE1D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207372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159E2109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DBH-like monooxygenase protein 1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6E660300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MOXD1</w:t>
            </w:r>
          </w:p>
        </w:tc>
      </w:tr>
      <w:tr w:rsidR="00B05C4E" w:rsidRPr="00805429" w14:paraId="5AA49DFF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14E3FCAF" w14:textId="55FBD553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4152617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09617216" w14:textId="725DF009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138281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7A62656B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Desmoglein-2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2BD9B940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DSG2</w:t>
            </w:r>
          </w:p>
        </w:tc>
      </w:tr>
      <w:tr w:rsidR="00B05C4E" w:rsidRPr="00805429" w14:paraId="4F86CC4B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784E1FFE" w14:textId="08C51872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4499216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682E43BD" w14:textId="45D8E026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415541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51E99C3A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Galectin-3-binding protein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0A1B2C7F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LGALS3BP</w:t>
            </w:r>
          </w:p>
        </w:tc>
      </w:tr>
      <w:tr w:rsidR="00B05C4E" w:rsidRPr="00805429" w14:paraId="259A9BB8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01583004" w14:textId="2E047D3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4981817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2F36C9F8" w14:textId="48E66B30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301547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63EEF1A1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Retinoic acid receptor responder protein 2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60B89E37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RARRES2</w:t>
            </w:r>
          </w:p>
        </w:tc>
      </w:tr>
      <w:tr w:rsidR="00B05C4E" w:rsidRPr="00805429" w14:paraId="4FE6F03D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37549F5C" w14:textId="47B8A72F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4988872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44726B22" w14:textId="1940DF19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993001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7484C19A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Carboxypeptidase E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24043160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CPE</w:t>
            </w:r>
          </w:p>
        </w:tc>
      </w:tr>
      <w:tr w:rsidR="00B05C4E" w:rsidRPr="00805429" w14:paraId="6AF386BB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699B2F1F" w14:textId="7EBD2DDC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5454685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016BA5BC" w14:textId="7C79CB05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897685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19C1DF3D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2-iminobutanoate/2-iminopropanoate deaminase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3D9DD4A5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RIDA</w:t>
            </w:r>
          </w:p>
        </w:tc>
      </w:tr>
      <w:tr w:rsidR="00B05C4E" w:rsidRPr="00805429" w14:paraId="5C157842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1B84B2B7" w14:textId="57D47A44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5770139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4CC8D6D8" w14:textId="15539142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426815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4FE6F76E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Fibrillin-2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6AAF246E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FBN2</w:t>
            </w:r>
          </w:p>
        </w:tc>
      </w:tr>
      <w:tr w:rsidR="00B05C4E" w:rsidRPr="00805429" w14:paraId="624FE4BB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3EB3762F" w14:textId="6AAE57D8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5926886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05C9CCBC" w14:textId="6E2473C4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883293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29BFEBBD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Transmembrane glycoprotein NMB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42C38847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GPNMB</w:t>
            </w:r>
          </w:p>
        </w:tc>
      </w:tr>
      <w:tr w:rsidR="00B05C4E" w:rsidRPr="00805429" w14:paraId="5F47611A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2E06CB14" w14:textId="0D4FFD83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6249299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55A97C61" w14:textId="7051C14B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078428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62158554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Ciliary neurotrophic factor receptor subunit alpha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6EA8DD86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CNTFR</w:t>
            </w:r>
          </w:p>
        </w:tc>
      </w:tr>
      <w:tr w:rsidR="00B05C4E" w:rsidRPr="00805429" w14:paraId="636AC2F2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5065135D" w14:textId="1810B034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7555122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50A4A65C" w14:textId="133B070C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636981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578EED83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Acid ceramidase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213AAF7B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ASAH1</w:t>
            </w:r>
          </w:p>
        </w:tc>
      </w:tr>
      <w:tr w:rsidR="00B05C4E" w:rsidRPr="00805429" w14:paraId="588DDEBF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11C59FC6" w14:textId="0E2D177F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8262968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658F2AF2" w14:textId="7D781DC8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895955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406F72B6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Dickkopf-related protein 1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0E908012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DKK1</w:t>
            </w:r>
          </w:p>
        </w:tc>
      </w:tr>
      <w:tr w:rsidR="00B05C4E" w:rsidRPr="00805429" w14:paraId="799D7CEE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55A725AB" w14:textId="66DB7F51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9008668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085CFAA0" w14:textId="2C4F1DBF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120507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72077602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Serum amyloid P-component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2347192C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APCS</w:t>
            </w:r>
          </w:p>
        </w:tc>
      </w:tr>
      <w:tr w:rsidR="00B05C4E" w:rsidRPr="00805429" w14:paraId="0B829AD8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29CEAF66" w14:textId="5921C118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9397957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792B961F" w14:textId="72229099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020743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182B1AB3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Peptidase inhibitor 16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48AC0D2F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PI16</w:t>
            </w:r>
          </w:p>
        </w:tc>
      </w:tr>
      <w:tr w:rsidR="00B05C4E" w:rsidRPr="00805429" w14:paraId="17EB477A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2C7B10FC" w14:textId="31977F00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9480225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08475616" w14:textId="5E3AD55E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609845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33BE48DC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Collagen alpha-1(XV) chain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25FDE29C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COL15A1</w:t>
            </w:r>
          </w:p>
        </w:tc>
      </w:tr>
      <w:tr w:rsidR="00B05C4E" w:rsidRPr="00805429" w14:paraId="52D1EC8F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3821CDC4" w14:textId="4526B3E9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9490698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03DFA5C2" w14:textId="4CE1894F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492409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35E6B6E1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Testis-specific serine/threonine-protein kinase 4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6F02A070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TSSK4</w:t>
            </w:r>
          </w:p>
        </w:tc>
      </w:tr>
      <w:tr w:rsidR="00B05C4E" w:rsidRPr="00805429" w14:paraId="3B42CE80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5A6D1E29" w14:textId="0806206B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0248251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272B0089" w14:textId="36727E4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957457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37C041FD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N-acetylglucosamine-6-sulfatase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65B065EB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GNS</w:t>
            </w:r>
          </w:p>
        </w:tc>
      </w:tr>
      <w:tr w:rsidR="00B05C4E" w:rsidRPr="00805429" w14:paraId="590045A7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0CF8CE15" w14:textId="6A40F3BC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1616162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4006BD57" w14:textId="3429FD6F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641015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5D9A97E8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CCN family member 5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0EC28F4D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CCN5</w:t>
            </w:r>
          </w:p>
        </w:tc>
      </w:tr>
      <w:tr w:rsidR="00B05C4E" w:rsidRPr="00805429" w14:paraId="105339FF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7A7CF8D9" w14:textId="335EC9FC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1734028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27638D3A" w14:textId="0DA6E5C9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190038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312DAF3B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Prostaglandin-H2 D-isomerase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40A83703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PTGDS</w:t>
            </w:r>
          </w:p>
        </w:tc>
      </w:tr>
      <w:tr w:rsidR="00B05C4E" w:rsidRPr="00805429" w14:paraId="5ABFB7BE" w14:textId="77777777" w:rsidTr="000045E7">
        <w:trPr>
          <w:cantSplit/>
          <w:trHeight w:val="290"/>
        </w:trPr>
        <w:tc>
          <w:tcPr>
            <w:tcW w:w="1390" w:type="dxa"/>
            <w:shd w:val="clear" w:color="000000" w:fill="FFFFFF"/>
            <w:noWrap/>
            <w:vAlign w:val="bottom"/>
            <w:hideMark/>
          </w:tcPr>
          <w:p w14:paraId="63E49F2F" w14:textId="16A8915D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.</w:t>
            </w: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6321354</w:t>
            </w:r>
          </w:p>
        </w:tc>
        <w:tc>
          <w:tcPr>
            <w:tcW w:w="1866" w:type="dxa"/>
            <w:shd w:val="clear" w:color="000000" w:fill="FFFFFF"/>
            <w:noWrap/>
            <w:vAlign w:val="bottom"/>
            <w:hideMark/>
          </w:tcPr>
          <w:p w14:paraId="54BBCD14" w14:textId="2039C232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E7729A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385997</w:t>
            </w:r>
          </w:p>
        </w:tc>
        <w:tc>
          <w:tcPr>
            <w:tcW w:w="4461" w:type="dxa"/>
            <w:shd w:val="clear" w:color="000000" w:fill="FFFFFF"/>
            <w:noWrap/>
            <w:vAlign w:val="bottom"/>
            <w:hideMark/>
          </w:tcPr>
          <w:p w14:paraId="43B74D89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sz w:val="20"/>
                <w:lang w:eastAsia="cs-CZ"/>
              </w:rPr>
              <w:t>Podocan</w:t>
            </w:r>
          </w:p>
        </w:tc>
        <w:tc>
          <w:tcPr>
            <w:tcW w:w="1301" w:type="dxa"/>
            <w:shd w:val="clear" w:color="000000" w:fill="FFFFFF"/>
            <w:noWrap/>
            <w:vAlign w:val="bottom"/>
            <w:hideMark/>
          </w:tcPr>
          <w:p w14:paraId="6A264F5E" w14:textId="77777777" w:rsidR="00B05C4E" w:rsidRPr="00805429" w:rsidRDefault="00B05C4E" w:rsidP="00B05C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</w:pPr>
            <w:r w:rsidRPr="00805429">
              <w:rPr>
                <w:rFonts w:ascii="Calibri" w:eastAsia="Times New Roman" w:hAnsi="Calibri" w:cs="Calibri"/>
                <w:color w:val="000000"/>
                <w:sz w:val="20"/>
                <w:lang w:eastAsia="cs-CZ"/>
              </w:rPr>
              <w:t>PODN</w:t>
            </w:r>
          </w:p>
        </w:tc>
      </w:tr>
    </w:tbl>
    <w:p w14:paraId="202677C3" w14:textId="77777777" w:rsidR="00DD257E" w:rsidRPr="008C746A" w:rsidRDefault="00DD257E" w:rsidP="008C74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36AB8" w14:textId="77777777" w:rsidR="008C746A" w:rsidRPr="008C746A" w:rsidRDefault="008C746A" w:rsidP="008C746A">
      <w:pPr>
        <w:rPr>
          <w:rFonts w:ascii="Times New Roman" w:hAnsi="Times New Roman" w:cs="Times New Roman"/>
          <w:sz w:val="24"/>
          <w:szCs w:val="24"/>
        </w:rPr>
      </w:pPr>
    </w:p>
    <w:p w14:paraId="4441D2A9" w14:textId="77777777" w:rsidR="008C746A" w:rsidRPr="008C746A" w:rsidRDefault="008C746A" w:rsidP="008C746A">
      <w:pPr>
        <w:rPr>
          <w:rFonts w:ascii="Times New Roman" w:hAnsi="Times New Roman" w:cs="Times New Roman"/>
          <w:sz w:val="24"/>
          <w:szCs w:val="24"/>
        </w:rPr>
      </w:pPr>
    </w:p>
    <w:p w14:paraId="2C3B719E" w14:textId="340F5917" w:rsidR="008C746A" w:rsidRDefault="008C746A" w:rsidP="008C74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46A">
        <w:rPr>
          <w:rFonts w:ascii="Times New Roman" w:hAnsi="Times New Roman" w:cs="Times New Roman"/>
          <w:b/>
          <w:sz w:val="24"/>
          <w:szCs w:val="24"/>
        </w:rPr>
        <w:lastRenderedPageBreak/>
        <w:t>Table S2:</w:t>
      </w:r>
      <w:r w:rsidRPr="008C746A">
        <w:rPr>
          <w:rFonts w:ascii="Times New Roman" w:hAnsi="Times New Roman" w:cs="Times New Roman"/>
          <w:sz w:val="24"/>
          <w:szCs w:val="24"/>
        </w:rPr>
        <w:t xml:space="preserve"> </w:t>
      </w:r>
      <w:r w:rsidR="00227424">
        <w:rPr>
          <w:rFonts w:ascii="Times New Roman" w:hAnsi="Times New Roman" w:cs="Times New Roman"/>
          <w:sz w:val="24"/>
          <w:szCs w:val="24"/>
        </w:rPr>
        <w:t xml:space="preserve">The list of </w:t>
      </w:r>
      <w:r w:rsidRPr="008C746A">
        <w:rPr>
          <w:rFonts w:ascii="Times New Roman" w:hAnsi="Times New Roman" w:cs="Times New Roman"/>
          <w:sz w:val="24"/>
          <w:szCs w:val="24"/>
        </w:rPr>
        <w:t xml:space="preserve">significantly </w:t>
      </w:r>
      <w:r w:rsidRPr="00BF4C7D">
        <w:rPr>
          <w:rFonts w:ascii="Times New Roman" w:hAnsi="Times New Roman" w:cs="Times New Roman"/>
          <w:sz w:val="24"/>
          <w:szCs w:val="24"/>
        </w:rPr>
        <w:t xml:space="preserve">upregulated or downregulated </w:t>
      </w:r>
      <w:r w:rsidR="00227424">
        <w:rPr>
          <w:rFonts w:ascii="Times New Roman" w:hAnsi="Times New Roman" w:cs="Times New Roman"/>
          <w:sz w:val="24"/>
          <w:szCs w:val="24"/>
        </w:rPr>
        <w:t>p</w:t>
      </w:r>
      <w:r w:rsidR="00227424" w:rsidRPr="008C746A">
        <w:rPr>
          <w:rFonts w:ascii="Times New Roman" w:hAnsi="Times New Roman" w:cs="Times New Roman"/>
          <w:sz w:val="24"/>
          <w:szCs w:val="24"/>
        </w:rPr>
        <w:t>roteins</w:t>
      </w:r>
      <w:r w:rsidR="00227424">
        <w:rPr>
          <w:rFonts w:ascii="Times New Roman" w:hAnsi="Times New Roman" w:cs="Times New Roman"/>
          <w:sz w:val="24"/>
          <w:szCs w:val="24"/>
        </w:rPr>
        <w:t xml:space="preserve"> secreted </w:t>
      </w:r>
      <w:r w:rsidR="0008647A">
        <w:rPr>
          <w:rFonts w:ascii="Times New Roman" w:hAnsi="Times New Roman" w:cs="Times New Roman"/>
          <w:sz w:val="24"/>
          <w:szCs w:val="24"/>
        </w:rPr>
        <w:t>by</w:t>
      </w:r>
      <w:r w:rsidRPr="008C746A">
        <w:rPr>
          <w:rFonts w:ascii="Times New Roman" w:hAnsi="Times New Roman" w:cs="Times New Roman"/>
          <w:sz w:val="24"/>
          <w:szCs w:val="24"/>
        </w:rPr>
        <w:t xml:space="preserve"> cells cultivated on 3D dECM scaffolds compared to 2D culti</w:t>
      </w:r>
      <w:r w:rsidR="00BF4C7D">
        <w:rPr>
          <w:rFonts w:ascii="Times New Roman" w:hAnsi="Times New Roman" w:cs="Times New Roman"/>
          <w:sz w:val="24"/>
          <w:szCs w:val="24"/>
        </w:rPr>
        <w:t xml:space="preserve">vation on </w:t>
      </w:r>
      <w:r w:rsidR="00F001F6">
        <w:rPr>
          <w:rFonts w:ascii="Times New Roman" w:hAnsi="Times New Roman" w:cs="Times New Roman"/>
          <w:sz w:val="24"/>
          <w:szCs w:val="24"/>
        </w:rPr>
        <w:t xml:space="preserve">a </w:t>
      </w:r>
      <w:r w:rsidR="00E138CD">
        <w:rPr>
          <w:rFonts w:ascii="Times New Roman" w:hAnsi="Times New Roman" w:cs="Times New Roman"/>
          <w:sz w:val="24"/>
          <w:szCs w:val="24"/>
        </w:rPr>
        <w:t>polystyrene</w:t>
      </w:r>
      <w:r w:rsidR="00BF4C7D">
        <w:rPr>
          <w:rFonts w:ascii="Times New Roman" w:hAnsi="Times New Roman" w:cs="Times New Roman"/>
          <w:sz w:val="24"/>
          <w:szCs w:val="24"/>
        </w:rPr>
        <w:t xml:space="preserve"> well-plate (</w:t>
      </w:r>
      <w:r w:rsidR="00BF4C7D" w:rsidRPr="00BF4C7D">
        <w:rPr>
          <w:rFonts w:ascii="Times New Roman" w:hAnsi="Times New Roman" w:cs="Times New Roman"/>
          <w:b/>
          <w:sz w:val="24"/>
          <w:szCs w:val="24"/>
        </w:rPr>
        <w:t>3D x 2D PS</w:t>
      </w:r>
      <w:r w:rsidR="00BF4C7D">
        <w:rPr>
          <w:rFonts w:ascii="Times New Roman" w:hAnsi="Times New Roman" w:cs="Times New Roman"/>
          <w:sz w:val="24"/>
          <w:szCs w:val="24"/>
        </w:rPr>
        <w:t>)</w:t>
      </w:r>
      <w:r w:rsidR="0063300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9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843"/>
        <w:gridCol w:w="4607"/>
        <w:gridCol w:w="1041"/>
      </w:tblGrid>
      <w:tr w:rsidR="009C3623" w:rsidRPr="009C3623" w14:paraId="457E1F6F" w14:textId="77777777" w:rsidTr="00E138CD">
        <w:trPr>
          <w:cantSplit/>
          <w:trHeight w:val="29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55C8" w14:textId="77777777" w:rsidR="009C3623" w:rsidRDefault="009C3623" w:rsidP="009C36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Difference</w:t>
            </w:r>
          </w:p>
          <w:p w14:paraId="775E936C" w14:textId="33985F79" w:rsidR="009C3623" w:rsidRPr="009C3623" w:rsidRDefault="009C3623" w:rsidP="009C36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(log2 fold)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87FB" w14:textId="7F9E102E" w:rsidR="009C3623" w:rsidRPr="009C3623" w:rsidRDefault="00E5092D" w:rsidP="00E50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color w:val="111111"/>
                <w:sz w:val="20"/>
                <w:szCs w:val="20"/>
                <w:shd w:val="clear" w:color="auto" w:fill="FFFFFF"/>
              </w:rPr>
              <w:t>-log10 P-</w:t>
            </w:r>
            <w:proofErr w:type="spellStart"/>
            <w:r>
              <w:rPr>
                <w:rFonts w:ascii="Arial" w:hAnsi="Arial" w:cs="Arial"/>
                <w:b/>
                <w:color w:val="111111"/>
                <w:sz w:val="20"/>
                <w:szCs w:val="20"/>
                <w:shd w:val="clear" w:color="auto" w:fill="FFFFFF"/>
              </w:rPr>
              <w:t>value</w:t>
            </w:r>
            <w:proofErr w:type="spellEnd"/>
          </w:p>
        </w:tc>
        <w:tc>
          <w:tcPr>
            <w:tcW w:w="4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5179" w14:textId="77777777" w:rsidR="009C3623" w:rsidRPr="009C3623" w:rsidRDefault="009C3623" w:rsidP="009C36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C362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Protein Descriptions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45A7" w14:textId="77777777" w:rsidR="009C3623" w:rsidRPr="009C3623" w:rsidRDefault="009C3623" w:rsidP="009C36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Genes</w:t>
            </w:r>
          </w:p>
        </w:tc>
      </w:tr>
      <w:tr w:rsidR="00E138CD" w:rsidRPr="009C3623" w14:paraId="5C25C360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8B414" w14:textId="0CEA20D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5890077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711312" w14:textId="32F7652E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6.618519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56F09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Thrombospondin-4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1696A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THBS4</w:t>
            </w:r>
          </w:p>
        </w:tc>
      </w:tr>
      <w:tr w:rsidR="00E138CD" w:rsidRPr="009C3623" w14:paraId="21A065E6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518BC" w14:textId="044C9085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9579042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2BC7D" w14:textId="63C46C3B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2.884842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5D93A" w14:textId="7483930D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HLA class I histocompatibility antigen</w:t>
            </w:r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B alpha chain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B93C2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HLA-B</w:t>
            </w:r>
          </w:p>
        </w:tc>
      </w:tr>
      <w:tr w:rsidR="00E138CD" w:rsidRPr="009C3623" w14:paraId="17B83B29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71FC1A" w14:textId="719F3F04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8185271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1393A" w14:textId="18A6376C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5.812563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D405C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Collagen alpha-1(VII) chain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ADE8B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COL7A1</w:t>
            </w:r>
          </w:p>
        </w:tc>
      </w:tr>
      <w:tr w:rsidR="00E138CD" w:rsidRPr="009C3623" w14:paraId="532D600F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2645F" w14:textId="2FDB0D7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3809799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14722" w14:textId="590F03A0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3.580074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2CD27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Hyaluronan and proteoglycan link protein 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516ED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HAPLN1</w:t>
            </w:r>
          </w:p>
        </w:tc>
      </w:tr>
      <w:tr w:rsidR="00E138CD" w:rsidRPr="009C3623" w14:paraId="28F6B20C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AF0C0" w14:textId="26A7B99D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2940415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82AC4D" w14:textId="2EE4ABE5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4.80094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8C271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Vascular cell adhesion protein 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832EF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VCAM1</w:t>
            </w:r>
          </w:p>
        </w:tc>
      </w:tr>
      <w:tr w:rsidR="00E138CD" w:rsidRPr="009C3623" w14:paraId="1B0AEF9D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94B2E" w14:textId="53EC5A93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2865898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5EEDD" w14:textId="3111AC7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3.295877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9753E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CCN family member 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3A703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CCN1</w:t>
            </w:r>
          </w:p>
        </w:tc>
      </w:tr>
      <w:tr w:rsidR="00E138CD" w:rsidRPr="009C3623" w14:paraId="0206219A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7257E" w14:textId="38F206F2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2500045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602E0" w14:textId="72742258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2.488147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93CBF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Stromelysin-1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C181F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MMP3</w:t>
            </w:r>
          </w:p>
        </w:tc>
      </w:tr>
      <w:tr w:rsidR="00E138CD" w:rsidRPr="009C3623" w14:paraId="014574DC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3CE3B" w14:textId="586B2D56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1789252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B95FB" w14:textId="4C4ACAF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2.350116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561B3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Interstitial collagenase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1ED9D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MMP1</w:t>
            </w:r>
          </w:p>
        </w:tc>
      </w:tr>
      <w:tr w:rsidR="00E138CD" w:rsidRPr="009C3623" w14:paraId="3BC00FEC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0C0B6" w14:textId="00C735B4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0845443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DE714" w14:textId="43CC813F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2.163039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6AADB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Interleukin-6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55D11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IL6</w:t>
            </w:r>
          </w:p>
        </w:tc>
      </w:tr>
      <w:tr w:rsidR="00E138CD" w:rsidRPr="009C3623" w14:paraId="6BBFF588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F93CB" w14:textId="36C706AE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0795121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5C265" w14:textId="3528F1F8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5.093477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F4288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Collagen alpha-1(XI) chain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82AD5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COL11A1</w:t>
            </w:r>
          </w:p>
        </w:tc>
      </w:tr>
      <w:tr w:rsidR="00E138CD" w:rsidRPr="009C3623" w14:paraId="0BD2B66A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B5F89" w14:textId="47A56AD1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0142409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CCF1CD" w14:textId="2F13B02B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4.622644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4EF94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Agrin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48041D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AGRN</w:t>
            </w:r>
          </w:p>
        </w:tc>
      </w:tr>
      <w:tr w:rsidR="00E138CD" w:rsidRPr="009C3623" w14:paraId="7C4A69DB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CA6DF" w14:textId="5BEF4F1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9951968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A92DA" w14:textId="1DF86BEC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2.779397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3086DF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Collagen alpha-2(IV) chain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2CC0B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COL4A2</w:t>
            </w:r>
          </w:p>
        </w:tc>
      </w:tr>
      <w:tr w:rsidR="00E138CD" w:rsidRPr="009C3623" w14:paraId="5B2F5FCD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BE8AD" w14:textId="19926452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967848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A00E7" w14:textId="61FF5A95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3.327221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15F67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Glutathione S-transferase omega-1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5E92E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GSTO1</w:t>
            </w:r>
          </w:p>
        </w:tc>
      </w:tr>
      <w:tr w:rsidR="00E138CD" w:rsidRPr="009C3623" w14:paraId="68339937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B305C" w14:textId="0F6E017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9611111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B210C" w14:textId="4CF2FAA0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6.489386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FAB38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Collagen alpha-2(V) chain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83F5C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COL5A2</w:t>
            </w:r>
          </w:p>
        </w:tc>
      </w:tr>
      <w:tr w:rsidR="00E138CD" w:rsidRPr="009C3623" w14:paraId="7D42945C" w14:textId="77777777" w:rsidTr="00E138CD">
        <w:trPr>
          <w:cantSplit/>
          <w:trHeight w:val="29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9C94B" w14:textId="58A87BF4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8849297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C14D2" w14:textId="456761EF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5.881568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77636" w14:textId="6ED2F68E" w:rsidR="00E138CD" w:rsidRPr="009C3623" w:rsidRDefault="00E138CD" w:rsidP="0007256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Matrix </w:t>
            </w:r>
            <w:r w:rsidR="00072567">
              <w:rPr>
                <w:rFonts w:eastAsia="Times New Roman" w:cstheme="minorHAnsi"/>
                <w:sz w:val="20"/>
                <w:szCs w:val="20"/>
                <w:lang w:eastAsia="cs-CZ"/>
              </w:rPr>
              <w:t>remodelling-associated</w:t>
            </w: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protein 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EB8C1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MXRA8</w:t>
            </w:r>
          </w:p>
        </w:tc>
      </w:tr>
      <w:tr w:rsidR="00E138CD" w:rsidRPr="009C3623" w14:paraId="519CF62B" w14:textId="77777777" w:rsidTr="00E138CD">
        <w:trPr>
          <w:cantSplit/>
          <w:trHeight w:val="29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27BDD" w14:textId="355E75D3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8815792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6C399" w14:textId="6317CA9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1.589992</w:t>
            </w:r>
          </w:p>
        </w:tc>
        <w:tc>
          <w:tcPr>
            <w:tcW w:w="4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A973A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Macrophage migration inhibitory factor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87352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MIF</w:t>
            </w:r>
          </w:p>
        </w:tc>
      </w:tr>
      <w:tr w:rsidR="00E138CD" w:rsidRPr="009C3623" w14:paraId="0FE1A7BA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CA03F" w14:textId="631C517E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869933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BC5572" w14:textId="647FB24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1.943449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6D7F8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Collagen alpha-1(IV) chain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831F8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COL4A1</w:t>
            </w:r>
          </w:p>
        </w:tc>
      </w:tr>
      <w:tr w:rsidR="00E138CD" w:rsidRPr="009C3623" w14:paraId="0C9827BA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C39A0" w14:textId="08933471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8228555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B8BAA" w14:textId="7CE27FFB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2.601239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9B8BF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Tumor necrosis factor-inducible gene 6 protein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155DF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TNFAIP6</w:t>
            </w:r>
          </w:p>
        </w:tc>
      </w:tr>
      <w:tr w:rsidR="00E138CD" w:rsidRPr="009C3623" w14:paraId="682BA07C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8CAA2" w14:textId="3AFDAFC2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802039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28E4E" w14:textId="03E7446D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1.94335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A1DEE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Gremlin-1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AF3E6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GREM1</w:t>
            </w:r>
          </w:p>
        </w:tc>
      </w:tr>
      <w:tr w:rsidR="00E138CD" w:rsidRPr="009C3623" w14:paraId="04B2E5CD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89E65" w14:textId="2D96F673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7917614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1715F" w14:textId="4DD4326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2.806842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6F38C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Cartilage intermediate layer protein 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A17E1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CILP</w:t>
            </w:r>
          </w:p>
        </w:tc>
      </w:tr>
      <w:tr w:rsidR="00E138CD" w:rsidRPr="009C3623" w14:paraId="687F6EBF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6972D" w14:textId="0F1031BF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7457242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291E9" w14:textId="455796CC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1.85657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45515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Ribosome-binding protein 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104BC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RRBP1</w:t>
            </w:r>
          </w:p>
        </w:tc>
      </w:tr>
      <w:tr w:rsidR="00E138CD" w:rsidRPr="009C3623" w14:paraId="116A6B86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8760A" w14:textId="67D3ADA5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7397389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569F9" w14:textId="703F4DC0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4.104458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F578A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Clusterin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E1A0E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CLU</w:t>
            </w:r>
          </w:p>
        </w:tc>
      </w:tr>
      <w:tr w:rsidR="00E138CD" w:rsidRPr="009C3623" w14:paraId="4836702E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B9E64" w14:textId="6CFC1AB6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6996034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82A55" w14:textId="7AFDA16B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2.161631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CEE13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Platelet-derived growth factor receptor-like protein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617A9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PDGFRL</w:t>
            </w:r>
          </w:p>
        </w:tc>
      </w:tr>
      <w:tr w:rsidR="00E138CD" w:rsidRPr="009C3623" w14:paraId="50723F95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A80FB" w14:textId="7DDC4ED3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6599704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30914" w14:textId="346DF32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2.653775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033AF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Prelamin-A/C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B9E3B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LMNA</w:t>
            </w:r>
          </w:p>
        </w:tc>
      </w:tr>
      <w:tr w:rsidR="00E138CD" w:rsidRPr="009C3623" w14:paraId="65305BD7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E2499" w14:textId="3AB0F75D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6452314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EE9E2" w14:textId="6AB6DE5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6.191994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F56F2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Anthrax toxin receptor 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E76592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ANTXR1</w:t>
            </w:r>
          </w:p>
        </w:tc>
      </w:tr>
      <w:tr w:rsidR="00E138CD" w:rsidRPr="009C3623" w14:paraId="08DB2255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04417" w14:textId="109FE571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6368655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0D8EF" w14:textId="3C270441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4.571594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F139A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Angiopoietin-related protein 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FDF6D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ANGPTL2</w:t>
            </w:r>
          </w:p>
        </w:tc>
      </w:tr>
      <w:tr w:rsidR="00E138CD" w:rsidRPr="009C3623" w14:paraId="7391B5CE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0C02A" w14:textId="15C27192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6264923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8E851" w14:textId="50C3794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3.754458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55C31" w14:textId="24DCAAF1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Procollagen-lysine</w:t>
            </w:r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2-oxoglutarate 5-dioxygenase 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7EABCE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PLOD2</w:t>
            </w:r>
          </w:p>
        </w:tc>
      </w:tr>
      <w:tr w:rsidR="00E138CD" w:rsidRPr="009C3623" w14:paraId="21B3C9AF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893FA" w14:textId="6DD22B5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5630935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51B1AA" w14:textId="721B6AB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2.909969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9AA6A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Chitinase-3-like protein 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B6E50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CHI3L1</w:t>
            </w:r>
          </w:p>
        </w:tc>
      </w:tr>
      <w:tr w:rsidR="00E138CD" w:rsidRPr="009C3623" w14:paraId="5E1F0DE2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CF128" w14:textId="70A7E5A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5459027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C2FF2" w14:textId="70736DE3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1.579992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83B65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Cartilage intermediate layer protein 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B5B6C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CILP2</w:t>
            </w:r>
          </w:p>
        </w:tc>
      </w:tr>
      <w:tr w:rsidR="00E138CD" w:rsidRPr="009C3623" w14:paraId="0F69A766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47429" w14:textId="1FD97A0F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5267909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939A9" w14:textId="49402E36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5.779448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5F064" w14:textId="721A9006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Procollagen-lysine</w:t>
            </w:r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2-oxoglutarate 5-dioxygenase 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43107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PLOD1</w:t>
            </w:r>
          </w:p>
        </w:tc>
      </w:tr>
      <w:tr w:rsidR="00E138CD" w:rsidRPr="009C3623" w14:paraId="50A52DB3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79CF7" w14:textId="2129AE5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5037165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D9050" w14:textId="46E80D82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2.697441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62C13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Matrix metalloproteinase-14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594AA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MMP14</w:t>
            </w:r>
          </w:p>
        </w:tc>
      </w:tr>
      <w:tr w:rsidR="00E138CD" w:rsidRPr="009C3623" w14:paraId="145C430D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7141A" w14:textId="3EF81434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4430081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B0EC0" w14:textId="751D3DFD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2.345645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1A567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Phosphoacetylglucosamine mutase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34F77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PGM3</w:t>
            </w:r>
          </w:p>
        </w:tc>
      </w:tr>
      <w:tr w:rsidR="00E138CD" w:rsidRPr="009C3623" w14:paraId="33C3C467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513C1" w14:textId="10C39C08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4189013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39846" w14:textId="1755BC5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1.597016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58202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Protein Wnt-5a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952A1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WNT5A</w:t>
            </w:r>
          </w:p>
        </w:tc>
      </w:tr>
      <w:tr w:rsidR="00E138CD" w:rsidRPr="009C3623" w14:paraId="77D17D74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27C0E" w14:textId="19B787E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4154582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E20B9" w14:textId="3B9C5596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4.304454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A0199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Disintegrin and metalloproteinase domain-containing protein 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BFA63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ADAM9</w:t>
            </w:r>
          </w:p>
        </w:tc>
      </w:tr>
      <w:tr w:rsidR="00E138CD" w:rsidRPr="009C3623" w14:paraId="4682FFE2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6D502" w14:textId="7E1A6A5D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4003105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68FF4" w14:textId="5526BABF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5.415669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D88DD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Collagen alpha-1(V) chain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85EA1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COL5A1</w:t>
            </w:r>
          </w:p>
        </w:tc>
      </w:tr>
      <w:tr w:rsidR="00E138CD" w:rsidRPr="009C3623" w14:paraId="489F6848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F6030" w14:textId="234C3FDE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3775392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9D82C" w14:textId="59130A8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2.007694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6D572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Glucose-6-phosphate isomerase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73880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GPI</w:t>
            </w:r>
          </w:p>
        </w:tc>
      </w:tr>
      <w:tr w:rsidR="00E138CD" w:rsidRPr="009C3623" w14:paraId="3021BDA2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06D92" w14:textId="6DD0A62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3723421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84498" w14:textId="60AE75F1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4.711301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C4ACC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Latent-transforming growth factor beta-binding protein 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E23D7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LTBP1</w:t>
            </w:r>
          </w:p>
        </w:tc>
      </w:tr>
      <w:tr w:rsidR="00E138CD" w:rsidRPr="009C3623" w14:paraId="0E5F3E2D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4B11E" w14:textId="4F712C73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3548191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B8765" w14:textId="45F22C10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3.858053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5E9B6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Olfactomedin-like protein 2B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23B18C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OLFML2B</w:t>
            </w:r>
          </w:p>
        </w:tc>
      </w:tr>
      <w:tr w:rsidR="00E138CD" w:rsidRPr="009C3623" w14:paraId="48E9560F" w14:textId="77777777" w:rsidTr="00583014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0F08D" w14:textId="16314CA6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3197322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957DF" w14:textId="3BE11065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2.596416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CC93A" w14:textId="2E499AC6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Glutathion</w:t>
            </w:r>
            <w:r w:rsidR="00072567">
              <w:rPr>
                <w:rFonts w:eastAsia="Times New Roman" w:cstheme="minorHAnsi"/>
                <w:sz w:val="20"/>
                <w:szCs w:val="20"/>
                <w:lang w:eastAsia="cs-CZ"/>
              </w:rPr>
              <w:t>s</w:t>
            </w: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e S-transferase P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066EC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GSTP1</w:t>
            </w:r>
          </w:p>
        </w:tc>
      </w:tr>
      <w:tr w:rsidR="00E138CD" w:rsidRPr="009C3623" w14:paraId="79D6585B" w14:textId="77777777" w:rsidTr="00583014">
        <w:trPr>
          <w:cantSplit/>
          <w:trHeight w:val="29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75C02" w14:textId="72BED3D5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lastRenderedPageBreak/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2911266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19B68" w14:textId="3564EFAB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3.169119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3C716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Periostin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97CD1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POSTN</w:t>
            </w:r>
          </w:p>
        </w:tc>
      </w:tr>
      <w:tr w:rsidR="00E138CD" w:rsidRPr="009C3623" w14:paraId="3B30F471" w14:textId="77777777" w:rsidTr="00583014">
        <w:trPr>
          <w:cantSplit/>
          <w:trHeight w:val="29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893C5" w14:textId="0370ED93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277516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9B804" w14:textId="702A8728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2.033809</w:t>
            </w:r>
          </w:p>
        </w:tc>
        <w:tc>
          <w:tcPr>
            <w:tcW w:w="4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56E49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ADAMTS-like protein 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54B1AC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ADAMTSL1</w:t>
            </w:r>
          </w:p>
        </w:tc>
      </w:tr>
      <w:tr w:rsidR="00E138CD" w:rsidRPr="009C3623" w14:paraId="574D731B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E6E89" w14:textId="249349DB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2751746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375A9" w14:textId="7179528F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1.607965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5797B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Myoferlin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26084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MYOF</w:t>
            </w:r>
          </w:p>
        </w:tc>
      </w:tr>
      <w:tr w:rsidR="00E138CD" w:rsidRPr="009C3623" w14:paraId="701CF846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5B3C4" w14:textId="60A3CFB6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2134693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E41B0" w14:textId="6B0D1DF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4.135639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AF4D3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Amyloid-beta precursor protein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F0E1B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APP</w:t>
            </w:r>
          </w:p>
        </w:tc>
      </w:tr>
      <w:tr w:rsidR="00E138CD" w:rsidRPr="009C3623" w14:paraId="6B256318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6D86CC" w14:textId="1B72E061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1992213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91334" w14:textId="58E15694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2.483743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29C97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Urokinase-type plasminogen activator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E1981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PLAU</w:t>
            </w:r>
          </w:p>
        </w:tc>
      </w:tr>
      <w:tr w:rsidR="00E138CD" w:rsidRPr="009C3623" w14:paraId="34DF1321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78C07" w14:textId="5D7E325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1913039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3A934" w14:textId="7A4F119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2.028093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F26BB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Nucleobindin-1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D8AB6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NUCB1</w:t>
            </w:r>
          </w:p>
        </w:tc>
      </w:tr>
      <w:tr w:rsidR="00E138CD" w:rsidRPr="009C3623" w14:paraId="0C5B782B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D9681" w14:textId="1F478965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1846981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3B192" w14:textId="605B418B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3.266821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01EA9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Dickkopf-related protein 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4ED2C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DKK3</w:t>
            </w:r>
          </w:p>
        </w:tc>
      </w:tr>
      <w:tr w:rsidR="00E138CD" w:rsidRPr="009C3623" w14:paraId="0B015AA5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DD287" w14:textId="1DF943F1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1822901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254C5" w14:textId="0008A32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1.683727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AC73C" w14:textId="40F7F3FE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Ubiquitin-conjuga</w:t>
            </w:r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>ting enzyme E2 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A0F15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UBE2N</w:t>
            </w:r>
          </w:p>
        </w:tc>
      </w:tr>
      <w:tr w:rsidR="00E138CD" w:rsidRPr="009C3623" w14:paraId="744BF1D9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F2064" w14:textId="72240EA5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1701299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A7BDC" w14:textId="43F400B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4.37392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E9778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Coiled-coil domain-containing protein 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58354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CCDC80</w:t>
            </w:r>
          </w:p>
        </w:tc>
      </w:tr>
      <w:tr w:rsidR="00E138CD" w:rsidRPr="009C3623" w14:paraId="50A6E64E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A04D9" w14:textId="59D84D7E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1469676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8CBC7" w14:textId="7F628BCF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3.522348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E6E0E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Interleukin enhancer-binding factor 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30E3FB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ILF2</w:t>
            </w:r>
          </w:p>
        </w:tc>
      </w:tr>
      <w:tr w:rsidR="00E138CD" w:rsidRPr="009C3623" w14:paraId="4BA1CD32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E1B2C" w14:textId="569904A8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1402941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542D9" w14:textId="7D12A973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3.417191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24CD4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Fibronectin type III domain-containing protein 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A6497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FNDC1</w:t>
            </w:r>
          </w:p>
        </w:tc>
      </w:tr>
      <w:tr w:rsidR="00E138CD" w:rsidRPr="009C3623" w14:paraId="3CF1CDAA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9D6ED" w14:textId="5C88EA90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1318789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6FAD2" w14:textId="01815B4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2.709508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11106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CCN family member 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6D8A3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CCN2</w:t>
            </w:r>
          </w:p>
        </w:tc>
      </w:tr>
      <w:tr w:rsidR="00E138CD" w:rsidRPr="009C3623" w14:paraId="60E3F397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6BD48B" w14:textId="5D90F56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1186288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C58D8B" w14:textId="7B442D5E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2.091204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D3FE6B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Triosephosphate isomerase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3F828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TPI1</w:t>
            </w:r>
          </w:p>
        </w:tc>
      </w:tr>
      <w:tr w:rsidR="00E138CD" w:rsidRPr="009C3623" w14:paraId="2AE82CAC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4D8C6" w14:textId="62C78412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1038074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FCF380" w14:textId="2A741BC1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1.873364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671F5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Inhibin beta A chain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E9288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INHBA</w:t>
            </w:r>
          </w:p>
        </w:tc>
      </w:tr>
      <w:tr w:rsidR="00E138CD" w:rsidRPr="009C3623" w14:paraId="760A9B17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067DFB" w14:textId="257404B4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0879812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BC234" w14:textId="5B80F6AC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2.435397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60B52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SPARC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D3F1A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SPARC</w:t>
            </w:r>
          </w:p>
        </w:tc>
      </w:tr>
      <w:tr w:rsidR="00E138CD" w:rsidRPr="009C3623" w14:paraId="2B3F57FA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CA89C" w14:textId="707D2D8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084764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D27D7" w14:textId="4BAC68BB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4.455552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E1B4D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Polypeptide N-acetylgalactosaminyltransferase 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A3BA7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GALNT5</w:t>
            </w:r>
          </w:p>
        </w:tc>
      </w:tr>
      <w:tr w:rsidR="00E138CD" w:rsidRPr="009C3623" w14:paraId="66DB90C8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ED149" w14:textId="405B3171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0819747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4FB198" w14:textId="53C7B9AC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3.290254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CC00D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Transforming growth factor beta-1 proprotein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09687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TGFB1</w:t>
            </w:r>
          </w:p>
        </w:tc>
      </w:tr>
      <w:tr w:rsidR="00E138CD" w:rsidRPr="009C3623" w14:paraId="22ED96DA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E3D66" w14:textId="300C483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0781864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62562" w14:textId="773DD7B3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2.894562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4E457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Exostosin-2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898E0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EXT2</w:t>
            </w:r>
          </w:p>
        </w:tc>
      </w:tr>
      <w:tr w:rsidR="00E138CD" w:rsidRPr="009C3623" w14:paraId="73B4333A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0FBFF" w14:textId="57FCC47E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0741612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00E18" w14:textId="10B82FBD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1.743383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9B238" w14:textId="1A1284A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Heterogeneous nuclear ribonu</w:t>
            </w:r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>cleoprotein A1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6DFCB" w14:textId="54E03CE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HNRNPA1</w:t>
            </w:r>
          </w:p>
        </w:tc>
      </w:tr>
      <w:tr w:rsidR="00E138CD" w:rsidRPr="009C3623" w14:paraId="35F923BD" w14:textId="77777777" w:rsidTr="00E138CD">
        <w:trPr>
          <w:cantSplit/>
          <w:trHeight w:val="29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E3905" w14:textId="4E180BF8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065969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E65E3" w14:textId="3BB74AB1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1.917094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76C9D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Plectin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AE90E3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PLEC</w:t>
            </w:r>
          </w:p>
        </w:tc>
      </w:tr>
      <w:tr w:rsidR="00E138CD" w:rsidRPr="009C3623" w14:paraId="39BE5869" w14:textId="77777777" w:rsidTr="00E138CD">
        <w:trPr>
          <w:cantSplit/>
          <w:trHeight w:val="29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CEA3E" w14:textId="31BA0184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053966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32B89" w14:textId="37AD38F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2.348999</w:t>
            </w:r>
          </w:p>
        </w:tc>
        <w:tc>
          <w:tcPr>
            <w:tcW w:w="4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79E689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Polypeptide N-acetylgalactosaminyltransferase 10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DDF5B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GALNT10</w:t>
            </w:r>
          </w:p>
        </w:tc>
      </w:tr>
      <w:tr w:rsidR="00E138CD" w:rsidRPr="009C3623" w14:paraId="0275893E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529061" w14:textId="50B8DF4C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0446952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79CA15" w14:textId="4C6E4E3F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3.475895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4A503C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Collagen alpha-1(III) chain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4E803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COL3A1</w:t>
            </w:r>
          </w:p>
        </w:tc>
      </w:tr>
      <w:tr w:rsidR="00E138CD" w:rsidRPr="009C3623" w14:paraId="4579D45F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ED44E" w14:textId="703AFCBD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0318413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C3AACD" w14:textId="651E54DD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4.403116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C4B9F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Extracellular sulfatase Sulf-2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DE1BC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SULF2</w:t>
            </w:r>
          </w:p>
        </w:tc>
      </w:tr>
      <w:tr w:rsidR="00E138CD" w:rsidRPr="009C3623" w14:paraId="1953D6C8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509A4" w14:textId="602B551D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0222108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FBD36" w14:textId="4262E98E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2.009021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A71FF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Peroxiredoxin-4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41204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PRDX4</w:t>
            </w:r>
          </w:p>
        </w:tc>
      </w:tr>
      <w:tr w:rsidR="00E138CD" w:rsidRPr="009C3623" w14:paraId="54C83187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37A64" w14:textId="4BE769DC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0190001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B2FF6" w14:textId="054207D3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2.469652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BBDD8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Follistatin-related protein 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EDA44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FSTL1</w:t>
            </w:r>
          </w:p>
        </w:tc>
      </w:tr>
      <w:tr w:rsidR="00E138CD" w:rsidRPr="009C3623" w14:paraId="45F3AA71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0E52E" w14:textId="2F722A42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9915435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4E715" w14:textId="264BD8D2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3.0719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1F481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Vesicular integral-membrane protein VIP36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DFDEF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LMAN2</w:t>
            </w:r>
          </w:p>
        </w:tc>
      </w:tr>
      <w:tr w:rsidR="00E138CD" w:rsidRPr="009C3623" w14:paraId="07E8CC51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E8B31" w14:textId="35FCC1D6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984062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8E9DFD" w14:textId="411AE22F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2.68214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F9575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CD276 antigen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552DD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CD276</w:t>
            </w:r>
          </w:p>
        </w:tc>
      </w:tr>
      <w:tr w:rsidR="00E138CD" w:rsidRPr="009C3623" w14:paraId="267AB7E8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305B6" w14:textId="3D323B02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975958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ED920" w14:textId="7BB8575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2.341909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CA1CE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Ferritin heavy chain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81502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FTH1</w:t>
            </w:r>
          </w:p>
        </w:tc>
      </w:tr>
      <w:tr w:rsidR="00E138CD" w:rsidRPr="009C3623" w14:paraId="01A692CD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E1260" w14:textId="6F124A28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9726504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3D792" w14:textId="7F18016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2.307926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B1EF0F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Soluble scavenger receptor cysteine-rich domain-containing protein SSC5D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CBEF5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SSC5D</w:t>
            </w:r>
          </w:p>
        </w:tc>
      </w:tr>
      <w:tr w:rsidR="00E138CD" w:rsidRPr="009C3623" w14:paraId="193C3B15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A751F" w14:textId="52790B31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9697212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C1E60" w14:textId="7CFC3B23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1.726107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60E7C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Ras GTPase-activating-like protein IQGAP1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67B13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IQGAP1</w:t>
            </w:r>
          </w:p>
        </w:tc>
      </w:tr>
      <w:tr w:rsidR="00E138CD" w:rsidRPr="009C3623" w14:paraId="510F1E2E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34A6E" w14:textId="55BD2236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9651833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B2179" w14:textId="05307B9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5.025164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FEBAF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Collagen alpha-3(VI) chain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1726B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COL6A3</w:t>
            </w:r>
          </w:p>
        </w:tc>
      </w:tr>
      <w:tr w:rsidR="00E138CD" w:rsidRPr="009C3623" w14:paraId="5E7F5498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5A41A" w14:textId="5EAF88B3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9624917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547AC" w14:textId="68CDE72E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2.058074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B5D3D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Ribonuclease T2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4B923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RNASET2</w:t>
            </w:r>
          </w:p>
        </w:tc>
      </w:tr>
      <w:tr w:rsidR="00E138CD" w:rsidRPr="009C3623" w14:paraId="303B9ABF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D461A" w14:textId="525DBD51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9579206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72917" w14:textId="0AADDEBC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3.099083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0226E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Beta-mannosidase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5D650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MANBA</w:t>
            </w:r>
          </w:p>
        </w:tc>
      </w:tr>
      <w:tr w:rsidR="00E138CD" w:rsidRPr="009C3623" w14:paraId="1F4F3F75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C6980" w14:textId="39056EB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952287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844B7" w14:textId="6E722CF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2.952761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10C00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Endoplasmic reticulum aminopeptidase 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64EF1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ERAP1</w:t>
            </w:r>
          </w:p>
        </w:tc>
      </w:tr>
      <w:tr w:rsidR="00E138CD" w:rsidRPr="009C3623" w14:paraId="7A476E0E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421F0E" w14:textId="6A7A5921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9386237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E34BB" w14:textId="4AC3FD43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2.409338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998D6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Transaldolase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93EB6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TALDO1</w:t>
            </w:r>
          </w:p>
        </w:tc>
      </w:tr>
      <w:tr w:rsidR="00E138CD" w:rsidRPr="009C3623" w14:paraId="371D4C5C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61A28" w14:textId="57245CC1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9348879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3628CD" w14:textId="009992E1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1.995565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82A1F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Extracellular serine/threonine protein kinase FAM20C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4C599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FAM20C</w:t>
            </w:r>
          </w:p>
        </w:tc>
      </w:tr>
      <w:tr w:rsidR="00E138CD" w:rsidRPr="009C3623" w14:paraId="6D8E188D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72DB9" w14:textId="64E13D1B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9309276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21D47" w14:textId="258DB80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3.41896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9E511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Collagen triple helix repeat-containing protein 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58077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CTHRC1</w:t>
            </w:r>
          </w:p>
        </w:tc>
      </w:tr>
      <w:tr w:rsidR="00E138CD" w:rsidRPr="009C3623" w14:paraId="78ADC946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0CE12" w14:textId="75F1F76C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9066922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E7FE6" w14:textId="6106DE43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6.004931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D8209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Multifunctional procollagen lysine hydroxylase and glycosyltransferase LH3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240D3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PLOD3</w:t>
            </w:r>
          </w:p>
        </w:tc>
      </w:tr>
      <w:tr w:rsidR="00E138CD" w:rsidRPr="009C3623" w14:paraId="6D6934D7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0F6E7A" w14:textId="1707012C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8959036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E1576" w14:textId="3F917E51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2.062425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A3339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Prolyl 4-hydroxylase subunit alpha-2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BE626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P4HA2</w:t>
            </w:r>
          </w:p>
        </w:tc>
      </w:tr>
      <w:tr w:rsidR="00E138CD" w:rsidRPr="009C3623" w14:paraId="443777E4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1D11AA" w14:textId="2B4E1036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8826947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3BA6D0" w14:textId="7C93898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4.403065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7B3D60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Procollagen C-endopeptidase enhancer 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E4E1D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PCOLCE</w:t>
            </w:r>
          </w:p>
        </w:tc>
      </w:tr>
      <w:tr w:rsidR="00E138CD" w:rsidRPr="009C3623" w14:paraId="264A3677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F3900" w14:textId="067454A8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8510119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A804E" w14:textId="65CA0295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3.06646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8F8DE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Collectin-12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02FE5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COLEC12</w:t>
            </w:r>
          </w:p>
        </w:tc>
      </w:tr>
      <w:tr w:rsidR="00E138CD" w:rsidRPr="009C3623" w14:paraId="76BCDCDB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837A5" w14:textId="6919456B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8180896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B6233" w14:textId="3D5AFFA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3.479349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30D47" w14:textId="729C990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Collagen type XVIII alpha 1 cha</w:t>
            </w:r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>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132F6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COL18A1</w:t>
            </w:r>
          </w:p>
        </w:tc>
      </w:tr>
      <w:tr w:rsidR="00E138CD" w:rsidRPr="009C3623" w14:paraId="1F763680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1C76D" w14:textId="460412B1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8081641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C82D5" w14:textId="334DBE9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2.100706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3DDE1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Cathepsin F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3B291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CTSF</w:t>
            </w:r>
          </w:p>
        </w:tc>
      </w:tr>
      <w:tr w:rsidR="00E138CD" w:rsidRPr="009C3623" w14:paraId="12B9AE18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58D77" w14:textId="0113A55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8040627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0D436" w14:textId="33923574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3.080181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A0E7C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Galectin-1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A700F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LGALS1</w:t>
            </w:r>
          </w:p>
        </w:tc>
      </w:tr>
      <w:tr w:rsidR="00E138CD" w:rsidRPr="009C3623" w14:paraId="71087B20" w14:textId="77777777" w:rsidTr="003D5B7F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87C7F" w14:textId="11EED81C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800018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D13A9" w14:textId="6B1BE385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3.47666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84098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Fibronectin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2C6FD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FN1</w:t>
            </w:r>
          </w:p>
        </w:tc>
      </w:tr>
      <w:tr w:rsidR="00E138CD" w:rsidRPr="009C3623" w14:paraId="2D079540" w14:textId="77777777" w:rsidTr="003D5B7F">
        <w:trPr>
          <w:cantSplit/>
          <w:trHeight w:val="29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862B3" w14:textId="70CD6926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lastRenderedPageBreak/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7976281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F6955" w14:textId="6138C711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4.317479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8C8E7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C-type mannose receptor 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603CC1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MRC2</w:t>
            </w:r>
          </w:p>
        </w:tc>
      </w:tr>
      <w:tr w:rsidR="00E138CD" w:rsidRPr="009C3623" w14:paraId="35F8C3DB" w14:textId="77777777" w:rsidTr="003D5B7F">
        <w:trPr>
          <w:cantSplit/>
          <w:trHeight w:val="29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589A0" w14:textId="472E9F58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7863647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D7CA4" w14:textId="73204E6C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2.316926</w:t>
            </w:r>
          </w:p>
        </w:tc>
        <w:tc>
          <w:tcPr>
            <w:tcW w:w="4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37E49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Polypeptide N-acetylgalactosaminyltransferase 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0A723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GALNT2</w:t>
            </w:r>
          </w:p>
        </w:tc>
      </w:tr>
      <w:tr w:rsidR="00E138CD" w:rsidRPr="009C3623" w14:paraId="1E625318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E6FBE" w14:textId="2D0C6363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7839675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194EE" w14:textId="39404FE3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2.508207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B3E30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Filamin-B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D751A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FLNB</w:t>
            </w:r>
          </w:p>
        </w:tc>
      </w:tr>
      <w:tr w:rsidR="00E138CD" w:rsidRPr="009C3623" w14:paraId="5C68AE1A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A81BB" w14:textId="438117C3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7804993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FBDBF" w14:textId="4D715FB1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2.901312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F27EB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Cathepsin Z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B52E9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CTSZ</w:t>
            </w:r>
          </w:p>
        </w:tc>
      </w:tr>
      <w:tr w:rsidR="00E138CD" w:rsidRPr="009C3623" w14:paraId="66460FD6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EC0638" w14:textId="3F1F9821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7705177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B765F7" w14:textId="31E677D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2.337907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F837A" w14:textId="0B5490BC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Mannosyl-oligosaccharide 1</w:t>
            </w:r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2-alpha-mannosidase IA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3DBDA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MAN1A1</w:t>
            </w:r>
          </w:p>
        </w:tc>
      </w:tr>
      <w:tr w:rsidR="00E138CD" w:rsidRPr="009C3623" w14:paraId="13B27A94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A762F" w14:textId="4F14821E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7597087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4C310" w14:textId="44415B7D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2.352179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C1C6C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Isocitrate dehydrogenase [NADP] cytoplasmic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B2C62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IDH1</w:t>
            </w:r>
          </w:p>
        </w:tc>
      </w:tr>
      <w:tr w:rsidR="00E138CD" w:rsidRPr="009C3623" w14:paraId="15829530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5447A" w14:textId="321BDCD5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7572333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0C573" w14:textId="61020A5F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1.995012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3B169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Complement C1r subcomponent-like protein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9BA73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C1RL</w:t>
            </w:r>
          </w:p>
        </w:tc>
      </w:tr>
      <w:tr w:rsidR="00E138CD" w:rsidRPr="009C3623" w14:paraId="3388DF4B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209E2" w14:textId="587BAD9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7492402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20CD3" w14:textId="1C1CDBC4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1.938883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2DFCE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Proteasome subunit alpha type-5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0C3EA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PSMA5</w:t>
            </w:r>
          </w:p>
        </w:tc>
      </w:tr>
      <w:tr w:rsidR="00E138CD" w:rsidRPr="009C3623" w14:paraId="00D05D01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B20AE" w14:textId="49B7C2B0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7487473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18448" w14:textId="7E7AD5FB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2.078351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CAC87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Nicotinamide N-methyltransferase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37FF2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NNMT</w:t>
            </w:r>
          </w:p>
        </w:tc>
      </w:tr>
      <w:tr w:rsidR="00E138CD" w:rsidRPr="009C3623" w14:paraId="189174AF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CAD07" w14:textId="49A80DF8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7348948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6D231" w14:textId="691A26B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1.974703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A6F47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Lysosomal alpha-glucosidase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BC996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GAA</w:t>
            </w:r>
          </w:p>
        </w:tc>
      </w:tr>
      <w:tr w:rsidR="00E138CD" w:rsidRPr="009C3623" w14:paraId="601C596A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61459" w14:textId="7B2AF6F5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733333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76BB3" w14:textId="3412E060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4.627352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BBC45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C-type lectin domain family 11 member 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281D9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CLEC11A</w:t>
            </w:r>
          </w:p>
        </w:tc>
      </w:tr>
      <w:tr w:rsidR="00E138CD" w:rsidRPr="009C3623" w14:paraId="14CF4519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F33D1" w14:textId="20FEB6AE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6975867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39985" w14:textId="6F581EF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2.582231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752676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Complement C3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1379D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C3</w:t>
            </w:r>
          </w:p>
        </w:tc>
      </w:tr>
      <w:tr w:rsidR="00E138CD" w:rsidRPr="009C3623" w14:paraId="2FE379B7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A995C" w14:textId="3ACB985E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6942306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A50FD" w14:textId="4C83D28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2.305217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1C96A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Dystroglycan 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89046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DAG1</w:t>
            </w:r>
          </w:p>
        </w:tc>
      </w:tr>
      <w:tr w:rsidR="00E138CD" w:rsidRPr="009C3623" w14:paraId="24FB94C5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1225E" w14:textId="2049E69F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6195641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05587" w14:textId="75135A7C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2.668567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DECAA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Collagen alpha-2(VI) chain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D20AF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COL6A2</w:t>
            </w:r>
          </w:p>
        </w:tc>
      </w:tr>
      <w:tr w:rsidR="00E138CD" w:rsidRPr="009C3623" w14:paraId="22D0E147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71012" w14:textId="7A043B3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61261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07FD1" w14:textId="7D6EA0BD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2.944034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469BD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Complement factor H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495865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CFH</w:t>
            </w:r>
          </w:p>
        </w:tc>
      </w:tr>
      <w:tr w:rsidR="00E138CD" w:rsidRPr="009C3623" w14:paraId="1A290BF5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5F1851" w14:textId="0FCF3DE5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6088503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4A5C1" w14:textId="2549BAA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3.060636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7BE25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Chondroitin sulfate proteoglycan 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673E7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CSPG4</w:t>
            </w:r>
          </w:p>
        </w:tc>
      </w:tr>
      <w:tr w:rsidR="00E138CD" w:rsidRPr="009C3623" w14:paraId="0AA8540B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C81D5" w14:textId="3F8D99C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5993028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D9B53" w14:textId="1FD9BB52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2.985079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C9BEA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Extracellular matrix protein 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634E6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ECM1</w:t>
            </w:r>
          </w:p>
        </w:tc>
      </w:tr>
      <w:tr w:rsidR="00E138CD" w:rsidRPr="009C3623" w14:paraId="39DF482D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CE077" w14:textId="12B3A37B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5918059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C3774" w14:textId="7319EC10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2.212916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851A7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Lysyl oxidase homolog 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415ED0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LOXL2</w:t>
            </w:r>
          </w:p>
        </w:tc>
      </w:tr>
      <w:tr w:rsidR="00E138CD" w:rsidRPr="009C3623" w14:paraId="1BDDFACE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0AE81" w14:textId="561E1A9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4649463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361A1" w14:textId="508AB7C0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2.703602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5445D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Collagen alpha-1(XVI) chain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C8CAF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COL16A1</w:t>
            </w:r>
          </w:p>
        </w:tc>
      </w:tr>
      <w:tr w:rsidR="00E138CD" w:rsidRPr="009C3623" w14:paraId="46682BEB" w14:textId="77777777" w:rsidTr="00E138CD">
        <w:trPr>
          <w:cantSplit/>
          <w:trHeight w:val="29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B7386" w14:textId="30714E3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4308124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BA87B" w14:textId="55DE04A8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2.989973</w:t>
            </w:r>
          </w:p>
        </w:tc>
        <w:tc>
          <w:tcPr>
            <w:tcW w:w="4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3B577F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Peroxidasin homolog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84A53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PXDN</w:t>
            </w:r>
          </w:p>
        </w:tc>
      </w:tr>
      <w:tr w:rsidR="00E138CD" w:rsidRPr="009C3623" w14:paraId="2858F440" w14:textId="77777777" w:rsidTr="00E138CD">
        <w:trPr>
          <w:cantSplit/>
          <w:trHeight w:val="29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9A114" w14:textId="396E6A3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3944276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53369" w14:textId="6DB7483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3.717538</w:t>
            </w:r>
          </w:p>
        </w:tc>
        <w:tc>
          <w:tcPr>
            <w:tcW w:w="4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A2375C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Gelsolin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293B2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GSN</w:t>
            </w:r>
          </w:p>
        </w:tc>
      </w:tr>
      <w:tr w:rsidR="00E138CD" w:rsidRPr="009C3623" w14:paraId="170280E7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9EF3E5" w14:textId="4C68C3C3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597483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F7E52" w14:textId="43DB842B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3.053493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DD972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Matrix-remodeling-associated protein 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ABB318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MXRA5</w:t>
            </w:r>
          </w:p>
        </w:tc>
      </w:tr>
      <w:tr w:rsidR="00E138CD" w:rsidRPr="009C3623" w14:paraId="2148DEF7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7E7F2" w14:textId="315D8418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6002221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A1A6F" w14:textId="235BF4AB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3.623027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50743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Laminin subunit alpha-1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487C1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LAMA1</w:t>
            </w:r>
          </w:p>
        </w:tc>
      </w:tr>
      <w:tr w:rsidR="00E138CD" w:rsidRPr="009C3623" w14:paraId="03C65659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E7A22" w14:textId="1331928D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6247362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01A01" w14:textId="5E5EB03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2.547677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28648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Adenosylhomocysteinase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663FA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AHCY</w:t>
            </w:r>
          </w:p>
        </w:tc>
      </w:tr>
      <w:tr w:rsidR="00E138CD" w:rsidRPr="009C3623" w14:paraId="72FC0C03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B56B7" w14:textId="4A0CC308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6295215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AA822" w14:textId="6F776B7C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2.701397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111B8" w14:textId="2E805CA3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Glycogen phosphorylase</w:t>
            </w:r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liver form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192DE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PYGL</w:t>
            </w:r>
          </w:p>
        </w:tc>
      </w:tr>
      <w:tr w:rsidR="00E138CD" w:rsidRPr="009C3623" w14:paraId="4F4C8CAF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65C63A" w14:textId="682BD08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6455371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271B7" w14:textId="284A5A31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2.24133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160BB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N-acetylglucosamine-6-sulfatase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8CB51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GNS</w:t>
            </w:r>
          </w:p>
        </w:tc>
      </w:tr>
      <w:tr w:rsidR="00E138CD" w:rsidRPr="009C3623" w14:paraId="3F74784B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E0080" w14:textId="0ACD8CF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6613102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5F815" w14:textId="188EF610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2.407935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AFF58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Argininosuccinate synthase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291EA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ASS1</w:t>
            </w:r>
          </w:p>
        </w:tc>
      </w:tr>
      <w:tr w:rsidR="00E138CD" w:rsidRPr="009C3623" w14:paraId="0FC508D8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7ABF7" w14:textId="4C0A7F2D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6896871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D0A0E" w14:textId="0B2FC32C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3.291756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7A782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Collagen alpha-1(VIII) chain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1F9B2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COL8A1</w:t>
            </w:r>
          </w:p>
        </w:tc>
      </w:tr>
      <w:tr w:rsidR="00E138CD" w:rsidRPr="009C3623" w14:paraId="2939CC85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F0FE85" w14:textId="786661F3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7955669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0E2B2" w14:textId="54CE50A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2.40986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5B137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Mimecan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C49D9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OGN</w:t>
            </w:r>
          </w:p>
        </w:tc>
      </w:tr>
      <w:tr w:rsidR="00E138CD" w:rsidRPr="009C3623" w14:paraId="129F4927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7D71F" w14:textId="24BA14B4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799156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47AB6" w14:textId="303D853C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1.867186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43F4F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Cathepsin D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D6D19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CTSD</w:t>
            </w:r>
          </w:p>
        </w:tc>
      </w:tr>
      <w:tr w:rsidR="00E138CD" w:rsidRPr="009C3623" w14:paraId="104458DC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61465" w14:textId="0D60570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823657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91525" w14:textId="32A2D33F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2.207747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D1DF5" w14:textId="7986B5B6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Sushi</w:t>
            </w:r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von Willebrand factor type A</w:t>
            </w:r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EGF and pentraxin domain-containing protein 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320F6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SVEP1</w:t>
            </w:r>
          </w:p>
        </w:tc>
      </w:tr>
      <w:tr w:rsidR="00E138CD" w:rsidRPr="009C3623" w14:paraId="107B5D04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19B15" w14:textId="5AAF1B8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8254251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74015" w14:textId="24E7E93D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1.969027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23C19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Insulin-like growth factor 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85615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IGF2</w:t>
            </w:r>
          </w:p>
        </w:tc>
      </w:tr>
      <w:tr w:rsidR="00E138CD" w:rsidRPr="009C3623" w14:paraId="705404B5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AC1FD1" w14:textId="74205A2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8568147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D8C10" w14:textId="38C8A300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2.637265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3144F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Collagen alpha-1(I) chain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EF404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COL1A1</w:t>
            </w:r>
          </w:p>
        </w:tc>
      </w:tr>
      <w:tr w:rsidR="00E138CD" w:rsidRPr="009C3623" w14:paraId="5FD2690B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589FD" w14:textId="15383A02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8836784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BA107" w14:textId="26B0FF06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2.384947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D5585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Desmoglein-2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6B033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DSG2</w:t>
            </w:r>
          </w:p>
        </w:tc>
      </w:tr>
      <w:tr w:rsidR="00E138CD" w:rsidRPr="009C3623" w14:paraId="69C09BAB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4C701" w14:textId="744B908C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8906639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33C72" w14:textId="475A4D6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2.587507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D2950B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Insulin-like growth factor-binding protein 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C803D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IGFBP7</w:t>
            </w:r>
          </w:p>
        </w:tc>
      </w:tr>
      <w:tr w:rsidR="00E138CD" w:rsidRPr="009C3623" w14:paraId="49E8F153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0E489" w14:textId="545DD0E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9564731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C2773" w14:textId="4B5A2AFE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1.809026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22BCA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Leukocyte cell-derived chemotaxin-2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6A305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LECT2</w:t>
            </w:r>
          </w:p>
        </w:tc>
      </w:tr>
      <w:tr w:rsidR="00E138CD" w:rsidRPr="009C3623" w14:paraId="121B4B1E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ED665" w14:textId="5872E16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964979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3A0FC" w14:textId="1CD11DEF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2.944078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73912E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Dipeptidyl peptidase 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955CF1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DPP4</w:t>
            </w:r>
          </w:p>
        </w:tc>
      </w:tr>
      <w:tr w:rsidR="00E138CD" w:rsidRPr="009C3623" w14:paraId="0E3FBAE6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D6EE7" w14:textId="10A8078F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0102959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465D0" w14:textId="558FCD25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3.282434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2CADC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Platelet-derived growth factor D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D1BCA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PDGFD</w:t>
            </w:r>
          </w:p>
        </w:tc>
      </w:tr>
      <w:tr w:rsidR="00E138CD" w:rsidRPr="009C3623" w14:paraId="2B9A62BA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1CAF8" w14:textId="481711EF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0116541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45587" w14:textId="75A0D1DD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2.404969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1CFD2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Multiple epidermal growth factor-like domains protein 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E7278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MEGF6</w:t>
            </w:r>
          </w:p>
        </w:tc>
      </w:tr>
      <w:tr w:rsidR="00E138CD" w:rsidRPr="009C3623" w14:paraId="0F96FA71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A3A3B" w14:textId="4131A246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017415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8E045" w14:textId="53EBF9F0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1.860456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0940E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Transmembrane glycoprotein NMB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CA086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GPNMB</w:t>
            </w:r>
          </w:p>
        </w:tc>
      </w:tr>
      <w:tr w:rsidR="00E138CD" w:rsidRPr="009C3623" w14:paraId="13360736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278A6" w14:textId="6B92C5AB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0368991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B499B" w14:textId="1E0D9F28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4.182657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375DB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Inactive serine protease PAMR1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D3564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PAMR1</w:t>
            </w:r>
          </w:p>
        </w:tc>
      </w:tr>
      <w:tr w:rsidR="00E138CD" w:rsidRPr="009C3623" w14:paraId="4C9750BE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F59D8" w14:textId="45594098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0555198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E661ED" w14:textId="0024B638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2.034221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478C40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Rho GTPase-activating protein 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C5436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ARHGAP1</w:t>
            </w:r>
          </w:p>
        </w:tc>
      </w:tr>
      <w:tr w:rsidR="00E138CD" w:rsidRPr="009C3623" w14:paraId="769F8E29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015A8B" w14:textId="12D5D808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0588981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B7850" w14:textId="1684530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2.148292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36B88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Complement factor D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10B69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CFD</w:t>
            </w:r>
          </w:p>
        </w:tc>
      </w:tr>
      <w:tr w:rsidR="00E138CD" w:rsidRPr="009C3623" w14:paraId="66BC7A04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DC4FC" w14:textId="05BBCA60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0959444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AEEC2" w14:textId="59C93562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3.893132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661F1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Galectin-3-binding protein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82FBE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LGALS3BP</w:t>
            </w:r>
          </w:p>
        </w:tc>
      </w:tr>
      <w:tr w:rsidR="00E138CD" w:rsidRPr="009C3623" w14:paraId="413EDC6F" w14:textId="77777777" w:rsidTr="003D5B7F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A1DE2B" w14:textId="425166FB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2721949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4F4FB" w14:textId="20B860E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2.532108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72776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Stanniocalcin-2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1B163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STC2</w:t>
            </w:r>
          </w:p>
        </w:tc>
      </w:tr>
      <w:tr w:rsidR="00E138CD" w:rsidRPr="009C3623" w14:paraId="7BC66021" w14:textId="77777777" w:rsidTr="003D5B7F">
        <w:trPr>
          <w:cantSplit/>
          <w:trHeight w:val="29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B7461" w14:textId="26163A2D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lastRenderedPageBreak/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2835815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C6FDA" w14:textId="04FDDAA6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2.809365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BC407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DnaJ homolog subfamily B member 11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C2578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DNAJB11</w:t>
            </w:r>
          </w:p>
        </w:tc>
      </w:tr>
      <w:tr w:rsidR="00E138CD" w:rsidRPr="009C3623" w14:paraId="2266A2E1" w14:textId="77777777" w:rsidTr="003D5B7F">
        <w:trPr>
          <w:cantSplit/>
          <w:trHeight w:val="29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2D5A4" w14:textId="3AE0D0F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2884084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AAD99" w14:textId="08E50450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2.522839</w:t>
            </w:r>
          </w:p>
        </w:tc>
        <w:tc>
          <w:tcPr>
            <w:tcW w:w="4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2A930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Sushi repeat-containing protein SRPX2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171C7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SRPX2</w:t>
            </w:r>
          </w:p>
        </w:tc>
      </w:tr>
      <w:tr w:rsidR="00E138CD" w:rsidRPr="009C3623" w14:paraId="1EE2B245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3656F" w14:textId="1185BB5D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2993108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7290C" w14:textId="283A1C9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1.60699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E5D0C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EMILIN-3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444DD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EMILIN3</w:t>
            </w:r>
          </w:p>
        </w:tc>
      </w:tr>
      <w:tr w:rsidR="00E138CD" w:rsidRPr="009C3623" w14:paraId="2864A700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DCEB0" w14:textId="0AA3295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4129517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F3D08" w14:textId="28A17482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2.136831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548ED" w14:textId="2A7A814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Keratin</w:t>
            </w:r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type I cytoskeletal 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B90F4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KRT19</w:t>
            </w:r>
          </w:p>
        </w:tc>
      </w:tr>
      <w:tr w:rsidR="00E138CD" w:rsidRPr="009C3623" w14:paraId="2E4CF947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773FB" w14:textId="753E1D58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4974516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93ADF" w14:textId="671C5B1F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3.721739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B48348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Fibulin-2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D4E2C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FBLN2</w:t>
            </w:r>
          </w:p>
        </w:tc>
      </w:tr>
      <w:tr w:rsidR="00E138CD" w:rsidRPr="009C3623" w14:paraId="2FDF3CF7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03E60B" w14:textId="4746FE9F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5686851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D1840" w14:textId="57AED3F4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2.532919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82A70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Phosphoserine aminotransferase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0E6B4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PSAT1</w:t>
            </w:r>
          </w:p>
        </w:tc>
      </w:tr>
      <w:tr w:rsidR="00E138CD" w:rsidRPr="009C3623" w14:paraId="6A53CDFB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2A4B4" w14:textId="155021D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5967748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E5401F" w14:textId="2BC4CBBB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1.660222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9979C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Olfactomedin-like protein 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A3E45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OLFML1</w:t>
            </w:r>
          </w:p>
        </w:tc>
      </w:tr>
      <w:tr w:rsidR="00E138CD" w:rsidRPr="009C3623" w14:paraId="1BE728F9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20C1F" w14:textId="698621E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6349168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7D75B" w14:textId="26D61FB9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2.866409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D8C95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Testis-specific serine/threonine-protein kinase 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717C2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TSSK4</w:t>
            </w:r>
          </w:p>
        </w:tc>
      </w:tr>
      <w:tr w:rsidR="00E138CD" w:rsidRPr="009C3623" w14:paraId="0B1E9E0A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B947A" w14:textId="15E3440E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7053528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BD2C1" w14:textId="31466B8D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3.026184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1060F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Retinoic acid receptor responder protein 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26663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RARRES2</w:t>
            </w:r>
          </w:p>
        </w:tc>
      </w:tr>
      <w:tr w:rsidR="00E138CD" w:rsidRPr="009C3623" w14:paraId="22DA2463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19058" w14:textId="0EAEBCDE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744545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B47FA" w14:textId="0345F13F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1.746416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50AA7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Catalase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6716D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CAT</w:t>
            </w:r>
          </w:p>
        </w:tc>
      </w:tr>
      <w:tr w:rsidR="00E138CD" w:rsidRPr="009C3623" w14:paraId="21AE43E0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2AFE0" w14:textId="73713588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8164666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1E9E8" w14:textId="41D8F17E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1.635032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758B2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Trypsin-3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2A8B0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PRSS3</w:t>
            </w:r>
          </w:p>
        </w:tc>
      </w:tr>
      <w:tr w:rsidR="00E138CD" w:rsidRPr="009C3623" w14:paraId="2B6E4F9E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EBD58" w14:textId="5C5657C5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8782738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2B20E" w14:textId="54F50022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3.529364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5C22B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CCN family member 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06A17F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CCN5</w:t>
            </w:r>
          </w:p>
        </w:tc>
      </w:tr>
      <w:tr w:rsidR="00E138CD" w:rsidRPr="009C3623" w14:paraId="2E51E6A2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12901" w14:textId="7DB91E73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890039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EE593" w14:textId="30692D65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3.840999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A2CEA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Peptidase inhibitor 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9F827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PI16</w:t>
            </w:r>
          </w:p>
        </w:tc>
      </w:tr>
      <w:tr w:rsidR="00E138CD" w:rsidRPr="009C3623" w14:paraId="2E021E7D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98F13" w14:textId="68F58114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9228479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C2848C" w14:textId="5727F816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1.908322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3D4FD" w14:textId="389360A1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Hemoglobin subunit ga</w:t>
            </w:r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>mma-1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EB77E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HBE1</w:t>
            </w:r>
          </w:p>
        </w:tc>
      </w:tr>
      <w:tr w:rsidR="00E138CD" w:rsidRPr="009C3623" w14:paraId="0099A87C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8605A" w14:textId="778F8F95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935856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5265A" w14:textId="4FD670F8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2.418885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D1361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2-iminobutanoate/2-iminopropanoate deaminase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D2B0F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RIDA</w:t>
            </w:r>
          </w:p>
        </w:tc>
      </w:tr>
      <w:tr w:rsidR="00E138CD" w:rsidRPr="009C3623" w14:paraId="4E3EB268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13BD8" w14:textId="46A4E523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9370879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19A0C" w14:textId="7B9BE9CF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2.812303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F95C4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Carboxypeptidase Z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14271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CPZ</w:t>
            </w:r>
          </w:p>
        </w:tc>
      </w:tr>
      <w:tr w:rsidR="00E138CD" w:rsidRPr="009C3623" w14:paraId="07AC52AB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12F3" w14:textId="2ECA0D9B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9458672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E5F2" w14:textId="006418E5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4.596191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3D71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Pappalysin-1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4211A9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PAPPA</w:t>
            </w:r>
          </w:p>
        </w:tc>
      </w:tr>
      <w:tr w:rsidR="00E138CD" w:rsidRPr="009C3623" w14:paraId="0A9F2901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2E87" w14:textId="12987636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16914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EB07" w14:textId="1360CF71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2.41229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3A4C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Cytokine receptor-like factor 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3256A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CRLF1</w:t>
            </w:r>
          </w:p>
        </w:tc>
      </w:tr>
      <w:tr w:rsidR="00E138CD" w:rsidRPr="009C3623" w14:paraId="1C5923D4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C882" w14:textId="35593D3C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4529778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DF18" w14:textId="7E4D309D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3.376044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7A94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Pentraxin-related protein PTX3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657F6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PTX3</w:t>
            </w:r>
          </w:p>
        </w:tc>
      </w:tr>
      <w:tr w:rsidR="00E138CD" w:rsidRPr="009C3623" w14:paraId="7A2E34FB" w14:textId="77777777" w:rsidTr="00E138CD">
        <w:trPr>
          <w:cantSplit/>
          <w:trHeight w:val="29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3CFB" w14:textId="011FA098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5372396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2F2B" w14:textId="59645D02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1.430599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511F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Junction plakoglobin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8AFD90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JUP</w:t>
            </w:r>
          </w:p>
        </w:tc>
      </w:tr>
      <w:tr w:rsidR="00E138CD" w:rsidRPr="009C3623" w14:paraId="3636BB2E" w14:textId="77777777" w:rsidTr="00E138CD">
        <w:trPr>
          <w:cantSplit/>
          <w:trHeight w:val="29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7FD0" w14:textId="19C19B1C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5666676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2780" w14:textId="0FFD489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1.709781</w:t>
            </w:r>
          </w:p>
        </w:tc>
        <w:tc>
          <w:tcPr>
            <w:tcW w:w="4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4AA5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Prostaglandin-H2 D-isomerase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75A0F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PTGDS</w:t>
            </w:r>
          </w:p>
        </w:tc>
      </w:tr>
      <w:tr w:rsidR="00E138CD" w:rsidRPr="009C3623" w14:paraId="5057238F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A35B" w14:textId="549AE43B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717631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2DD7B" w14:textId="79EB14DB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1.585134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A899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Desmocollin-3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BEB85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DSC3</w:t>
            </w:r>
          </w:p>
        </w:tc>
      </w:tr>
      <w:tr w:rsidR="00E138CD" w:rsidRPr="009C3623" w14:paraId="70D00986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0169" w14:textId="2A184EE4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8422916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F888" w14:textId="7CACF12E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3.049425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35A7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Plakophilin-1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3FCA4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PKP1</w:t>
            </w:r>
          </w:p>
        </w:tc>
      </w:tr>
      <w:tr w:rsidR="00E138CD" w:rsidRPr="009C3623" w14:paraId="7A3F5C0A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53BC" w14:textId="2DE77A44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9975125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4F74" w14:textId="4805F82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5.042202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EE3B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Collagen alpha-1(XV) chain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72626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COL15A1</w:t>
            </w:r>
          </w:p>
        </w:tc>
      </w:tr>
      <w:tr w:rsidR="00E138CD" w:rsidRPr="009C3623" w14:paraId="64A765EE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DC79" w14:textId="23E3DD78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1158489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FD13" w14:textId="43876E0F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1.386091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AA21" w14:textId="225CEA75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Keratin</w:t>
            </w:r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>,</w:t>
            </w: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type I cytoskeletal 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880F1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KRT9</w:t>
            </w:r>
          </w:p>
        </w:tc>
      </w:tr>
      <w:tr w:rsidR="00E138CD" w:rsidRPr="009C3623" w14:paraId="2CF80762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4723" w14:textId="1A1E4AFA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344718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BDDE" w14:textId="3FFDC541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2.883219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B14F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Podocan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1FE5D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PODN</w:t>
            </w:r>
          </w:p>
        </w:tc>
      </w:tr>
      <w:tr w:rsidR="00E138CD" w:rsidRPr="009C3623" w14:paraId="4D4B2C7F" w14:textId="77777777" w:rsidTr="00E138CD">
        <w:trPr>
          <w:cantSplit/>
          <w:trHeight w:val="2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0D06" w14:textId="67F77BE8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8822007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7187" w14:textId="60AFD8D6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2.198358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136B" w14:textId="191841DF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>Keratin</w:t>
            </w:r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>,</w:t>
            </w:r>
            <w:r w:rsidRPr="009C3623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type II cytoskeletal 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5E5BD" w14:textId="77777777" w:rsidR="00E138CD" w:rsidRPr="009C3623" w:rsidRDefault="00E138CD" w:rsidP="00E138C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9C36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KRT4</w:t>
            </w:r>
          </w:p>
        </w:tc>
      </w:tr>
    </w:tbl>
    <w:p w14:paraId="4CFC5A52" w14:textId="77777777" w:rsidR="00BF4C7D" w:rsidRPr="008C746A" w:rsidRDefault="00BF4C7D" w:rsidP="008C746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4BC24B" w14:textId="77777777" w:rsidR="008C746A" w:rsidRPr="008C746A" w:rsidRDefault="008C746A" w:rsidP="008C746A">
      <w:pPr>
        <w:rPr>
          <w:rFonts w:ascii="Times New Roman" w:hAnsi="Times New Roman" w:cs="Times New Roman"/>
          <w:b/>
          <w:sz w:val="24"/>
          <w:szCs w:val="24"/>
        </w:rPr>
      </w:pPr>
    </w:p>
    <w:p w14:paraId="2D697523" w14:textId="456C7AD3" w:rsidR="008C746A" w:rsidRPr="008C746A" w:rsidRDefault="008C746A" w:rsidP="008C746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5149AD" w14:textId="201C2A31" w:rsidR="008C746A" w:rsidRDefault="008C746A" w:rsidP="008C746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A8158D" w14:textId="77777777" w:rsidR="00E5780C" w:rsidRDefault="00E5780C" w:rsidP="008C746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EF5152" w14:textId="77777777" w:rsidR="00E5780C" w:rsidRDefault="00E5780C" w:rsidP="008C746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F2425F" w14:textId="77777777" w:rsidR="00E5780C" w:rsidRDefault="00E5780C" w:rsidP="008C746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0C25FB" w14:textId="77777777" w:rsidR="0008647A" w:rsidRPr="008C746A" w:rsidRDefault="0008647A">
      <w:pPr>
        <w:rPr>
          <w:rFonts w:ascii="Times New Roman" w:hAnsi="Times New Roman" w:cs="Times New Roman"/>
        </w:rPr>
      </w:pPr>
    </w:p>
    <w:sectPr w:rsidR="0008647A" w:rsidRPr="008C7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9D66B6"/>
    <w:multiLevelType w:val="hybridMultilevel"/>
    <w:tmpl w:val="D8048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46A"/>
    <w:rsid w:val="000045E7"/>
    <w:rsid w:val="00072567"/>
    <w:rsid w:val="0008647A"/>
    <w:rsid w:val="000C5F00"/>
    <w:rsid w:val="00224BB1"/>
    <w:rsid w:val="00227424"/>
    <w:rsid w:val="002A4172"/>
    <w:rsid w:val="003D5B7F"/>
    <w:rsid w:val="00401A5D"/>
    <w:rsid w:val="00432CB9"/>
    <w:rsid w:val="00480B09"/>
    <w:rsid w:val="005064D8"/>
    <w:rsid w:val="00583014"/>
    <w:rsid w:val="00633002"/>
    <w:rsid w:val="006E2569"/>
    <w:rsid w:val="00792A37"/>
    <w:rsid w:val="0080162E"/>
    <w:rsid w:val="00805429"/>
    <w:rsid w:val="00870665"/>
    <w:rsid w:val="008A0564"/>
    <w:rsid w:val="008B738B"/>
    <w:rsid w:val="008C14A3"/>
    <w:rsid w:val="008C746A"/>
    <w:rsid w:val="009C3623"/>
    <w:rsid w:val="009D218C"/>
    <w:rsid w:val="00AC1C8E"/>
    <w:rsid w:val="00AF308F"/>
    <w:rsid w:val="00B05C4E"/>
    <w:rsid w:val="00BF4C7D"/>
    <w:rsid w:val="00C75E00"/>
    <w:rsid w:val="00C80BFE"/>
    <w:rsid w:val="00D67353"/>
    <w:rsid w:val="00DD257E"/>
    <w:rsid w:val="00E138CD"/>
    <w:rsid w:val="00E5092D"/>
    <w:rsid w:val="00E5780C"/>
    <w:rsid w:val="00E7729A"/>
    <w:rsid w:val="00F0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E3356"/>
  <w15:chartTrackingRefBased/>
  <w15:docId w15:val="{BACCE6B7-27C2-4E8A-B325-ACE5FCE27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C746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8C74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C746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C746A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8C746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C7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746A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8C746A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C746A"/>
    <w:rPr>
      <w:color w:val="954F72"/>
      <w:u w:val="single"/>
    </w:rPr>
  </w:style>
  <w:style w:type="paragraph" w:customStyle="1" w:styleId="msonormal0">
    <w:name w:val="msonormal"/>
    <w:basedOn w:val="Normln"/>
    <w:rsid w:val="008C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8C74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xl64">
    <w:name w:val="xl64"/>
    <w:basedOn w:val="Normln"/>
    <w:rsid w:val="008C74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8C74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8C74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cs-CZ"/>
    </w:rPr>
  </w:style>
  <w:style w:type="paragraph" w:customStyle="1" w:styleId="xl67">
    <w:name w:val="xl67"/>
    <w:basedOn w:val="Normln"/>
    <w:rsid w:val="008C74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cs-CZ"/>
    </w:rPr>
  </w:style>
  <w:style w:type="paragraph" w:customStyle="1" w:styleId="xl68">
    <w:name w:val="xl68"/>
    <w:basedOn w:val="Normln"/>
    <w:rsid w:val="008C74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1666</Words>
  <Characters>13145</Characters>
  <Application>Microsoft Office Word</Application>
  <DocSecurity>0</DocSecurity>
  <Lines>109</Lines>
  <Paragraphs>29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Fyziologický ústav AVČR v.v.i.</Company>
  <LinksUpToDate>false</LinksUpToDate>
  <CharactersWithSpaces>14782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Knitlová Jarmila</dc:creator>
  <cp:keywords/>
  <dc:description/>
  <cp:lastModifiedBy>Knitlová Jarmila</cp:lastModifiedBy>
  <cp:revision>14</cp:revision>
  <dcterms:created xsi:type="dcterms:W3CDTF">2025-07-01T11:39:00Z</dcterms:created>
  <dcterms:modified xsi:type="dcterms:W3CDTF">2025-07-07T11:43:00Z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e3189052-d695-4b6e-927b-7090849129d4</vt:lpwstr>
  </property>
</Properties>
</file>