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058F4" w14:textId="77777777" w:rsidR="00F831A5" w:rsidRDefault="00000000">
      <w:pPr>
        <w:pStyle w:val="a3"/>
        <w:jc w:val="both"/>
        <w:rPr>
          <w:rFonts w:ascii="Times New Roman" w:hAnsi="Times New Roman"/>
          <w:b/>
          <w:bCs/>
          <w:kern w:val="0"/>
          <w:sz w:val="36"/>
          <w:szCs w:val="36"/>
        </w:rPr>
      </w:pPr>
      <w:r>
        <w:rPr>
          <w:rFonts w:ascii="Times New Roman" w:hAnsi="Times New Roman"/>
          <w:b/>
          <w:bCs/>
          <w:kern w:val="0"/>
          <w:sz w:val="36"/>
          <w:szCs w:val="36"/>
        </w:rPr>
        <w:t xml:space="preserve">Development of an atrazine immunoassay based on highly catalytically active </w:t>
      </w:r>
      <w:proofErr w:type="spellStart"/>
      <w:r>
        <w:rPr>
          <w:rFonts w:ascii="Times New Roman" w:hAnsi="Times New Roman"/>
          <w:b/>
          <w:bCs/>
          <w:kern w:val="0"/>
          <w:sz w:val="36"/>
          <w:szCs w:val="36"/>
        </w:rPr>
        <w:t>Au@PtNPs</w:t>
      </w:r>
      <w:proofErr w:type="spellEnd"/>
      <w:r>
        <w:rPr>
          <w:rFonts w:ascii="Times New Roman" w:hAnsi="Times New Roman"/>
          <w:b/>
          <w:bCs/>
          <w:kern w:val="0"/>
          <w:sz w:val="36"/>
          <w:szCs w:val="36"/>
        </w:rPr>
        <w:t xml:space="preserve"> and specific nanobody</w:t>
      </w:r>
    </w:p>
    <w:p w14:paraId="74D16A6B" w14:textId="77777777" w:rsidR="00F831A5" w:rsidRDefault="00F831A5">
      <w:pPr>
        <w:rPr>
          <w:rFonts w:ascii="Times New Roman" w:hAnsi="Times New Roman"/>
          <w:sz w:val="20"/>
          <w:szCs w:val="20"/>
        </w:rPr>
      </w:pPr>
    </w:p>
    <w:p w14:paraId="20EC8CA6" w14:textId="77777777" w:rsidR="00F831A5" w:rsidRDefault="00000000">
      <w:pPr>
        <w:spacing w:line="480" w:lineRule="auto"/>
        <w:rPr>
          <w:rFonts w:ascii="Times New Roman" w:hAnsi="Times New Roman"/>
          <w:kern w:val="0"/>
          <w:sz w:val="24"/>
          <w:szCs w:val="24"/>
          <w:vertAlign w:val="superscript"/>
        </w:rPr>
      </w:pPr>
      <w:r>
        <w:rPr>
          <w:rFonts w:ascii="Times New Roman" w:hAnsi="Times New Roman" w:hint="eastAsia"/>
          <w:kern w:val="0"/>
          <w:sz w:val="24"/>
          <w:szCs w:val="24"/>
        </w:rPr>
        <w:t>Jia</w:t>
      </w:r>
      <w:r>
        <w:rPr>
          <w:rFonts w:ascii="Times New Roman" w:hAnsi="Times New Roman"/>
          <w:kern w:val="0"/>
          <w:sz w:val="24"/>
          <w:szCs w:val="24"/>
        </w:rPr>
        <w:t xml:space="preserve"> </w:t>
      </w:r>
      <w:proofErr w:type="spellStart"/>
      <w:proofErr w:type="gramStart"/>
      <w:r>
        <w:rPr>
          <w:rFonts w:ascii="Times New Roman" w:hAnsi="Times New Roman" w:hint="eastAsia"/>
          <w:kern w:val="0"/>
          <w:sz w:val="24"/>
          <w:szCs w:val="24"/>
        </w:rPr>
        <w:t>Kang,</w:t>
      </w:r>
      <w:r>
        <w:rPr>
          <w:rFonts w:ascii="Times New Roman" w:hAnsi="Times New Roman" w:hint="eastAsia"/>
          <w:kern w:val="0"/>
          <w:sz w:val="24"/>
          <w:szCs w:val="24"/>
          <w:vertAlign w:val="superscript"/>
        </w:rPr>
        <w:t>a</w:t>
      </w:r>
      <w:proofErr w:type="spellEnd"/>
      <w:proofErr w:type="gramEnd"/>
      <w:r>
        <w:rPr>
          <w:rFonts w:ascii="Times New Roman" w:hAnsi="Times New Roman" w:hint="eastAsia"/>
          <w:kern w:val="0"/>
          <w:sz w:val="24"/>
          <w:szCs w:val="24"/>
          <w:vertAlign w:val="superscript"/>
        </w:rPr>
        <w:t xml:space="preserve"># </w:t>
      </w:r>
      <w:r>
        <w:rPr>
          <w:rFonts w:ascii="Times New Roman" w:hAnsi="Times New Roman" w:hint="eastAsia"/>
          <w:kern w:val="0"/>
          <w:sz w:val="24"/>
          <w:szCs w:val="24"/>
        </w:rPr>
        <w:t xml:space="preserve">Meng </w:t>
      </w:r>
      <w:proofErr w:type="spellStart"/>
      <w:proofErr w:type="gramStart"/>
      <w:r>
        <w:rPr>
          <w:rFonts w:ascii="Times New Roman" w:hAnsi="Times New Roman"/>
          <w:kern w:val="0"/>
          <w:sz w:val="24"/>
          <w:szCs w:val="24"/>
        </w:rPr>
        <w:t>Qi</w:t>
      </w:r>
      <w:r>
        <w:rPr>
          <w:rFonts w:ascii="Times New Roman" w:hAnsi="Times New Roman" w:hint="eastAsia"/>
          <w:kern w:val="0"/>
          <w:sz w:val="24"/>
          <w:szCs w:val="24"/>
        </w:rPr>
        <w:t>,</w:t>
      </w:r>
      <w:r>
        <w:rPr>
          <w:rFonts w:ascii="Times New Roman" w:hAnsi="Times New Roman" w:hint="eastAsia"/>
          <w:kern w:val="0"/>
          <w:sz w:val="24"/>
          <w:szCs w:val="24"/>
          <w:vertAlign w:val="superscript"/>
        </w:rPr>
        <w:t>b</w:t>
      </w:r>
      <w:proofErr w:type="spellEnd"/>
      <w:proofErr w:type="gramEnd"/>
      <w:r>
        <w:rPr>
          <w:rFonts w:ascii="Times New Roman" w:hAnsi="Times New Roman" w:hint="eastAsia"/>
          <w:kern w:val="0"/>
          <w:sz w:val="24"/>
          <w:szCs w:val="24"/>
          <w:vertAlign w:val="superscript"/>
        </w:rPr>
        <w:t>#</w:t>
      </w:r>
      <w:r>
        <w:rPr>
          <w:rFonts w:ascii="Times New Roman" w:hAnsi="Times New Roman" w:hint="eastAsia"/>
          <w:kern w:val="0"/>
          <w:sz w:val="24"/>
          <w:szCs w:val="24"/>
        </w:rPr>
        <w:t xml:space="preserve"> </w:t>
      </w:r>
      <w:proofErr w:type="spellStart"/>
      <w:proofErr w:type="gramStart"/>
      <w:r>
        <w:rPr>
          <w:rFonts w:ascii="Times New Roman" w:hAnsi="Times New Roman" w:hint="eastAsia"/>
          <w:kern w:val="0"/>
          <w:sz w:val="24"/>
          <w:szCs w:val="24"/>
        </w:rPr>
        <w:t>YasenWang,</w:t>
      </w:r>
      <w:r>
        <w:rPr>
          <w:rFonts w:ascii="Times New Roman" w:hAnsi="Times New Roman" w:hint="eastAsia"/>
          <w:kern w:val="0"/>
          <w:sz w:val="24"/>
          <w:szCs w:val="24"/>
          <w:vertAlign w:val="superscript"/>
        </w:rPr>
        <w:t>a</w:t>
      </w:r>
      <w:proofErr w:type="spellEnd"/>
      <w:proofErr w:type="gramEnd"/>
      <w:r>
        <w:rPr>
          <w:rFonts w:ascii="Times New Roman" w:hAnsi="Times New Roman"/>
          <w:kern w:val="0"/>
          <w:sz w:val="24"/>
          <w:szCs w:val="24"/>
        </w:rPr>
        <w:t xml:space="preserve"> </w:t>
      </w:r>
      <w:proofErr w:type="spellStart"/>
      <w:r>
        <w:rPr>
          <w:rFonts w:ascii="Times New Roman" w:hAnsi="Times New Roman" w:hint="eastAsia"/>
          <w:kern w:val="0"/>
          <w:sz w:val="24"/>
          <w:szCs w:val="24"/>
        </w:rPr>
        <w:t>L</w:t>
      </w:r>
      <w:r>
        <w:rPr>
          <w:rFonts w:ascii="Times New Roman" w:hAnsi="Times New Roman"/>
          <w:kern w:val="0"/>
          <w:sz w:val="24"/>
          <w:szCs w:val="24"/>
        </w:rPr>
        <w:t>inchun</w:t>
      </w:r>
      <w:proofErr w:type="spellEnd"/>
      <w:r>
        <w:rPr>
          <w:rFonts w:ascii="Times New Roman" w:hAnsi="Times New Roman"/>
          <w:kern w:val="0"/>
          <w:sz w:val="24"/>
          <w:szCs w:val="24"/>
        </w:rPr>
        <w:t xml:space="preserve"> </w:t>
      </w:r>
      <w:proofErr w:type="spellStart"/>
      <w:proofErr w:type="gramStart"/>
      <w:r>
        <w:rPr>
          <w:rFonts w:ascii="Times New Roman" w:hAnsi="Times New Roman"/>
          <w:kern w:val="0"/>
          <w:sz w:val="24"/>
          <w:szCs w:val="24"/>
        </w:rPr>
        <w:t>L</w:t>
      </w:r>
      <w:r>
        <w:rPr>
          <w:rFonts w:ascii="Times New Roman" w:hAnsi="Times New Roman" w:hint="eastAsia"/>
          <w:kern w:val="0"/>
          <w:sz w:val="24"/>
          <w:szCs w:val="24"/>
        </w:rPr>
        <w:t>i,</w:t>
      </w:r>
      <w:r>
        <w:rPr>
          <w:rFonts w:ascii="Times New Roman" w:hAnsi="Times New Roman" w:hint="eastAsia"/>
          <w:kern w:val="0"/>
          <w:sz w:val="24"/>
          <w:szCs w:val="24"/>
          <w:vertAlign w:val="superscript"/>
        </w:rPr>
        <w:t>a</w:t>
      </w:r>
      <w:proofErr w:type="spellEnd"/>
      <w:proofErr w:type="gramEnd"/>
      <w:r>
        <w:rPr>
          <w:rFonts w:ascii="Times New Roman" w:hAnsi="Times New Roman"/>
          <w:kern w:val="0"/>
          <w:sz w:val="24"/>
          <w:szCs w:val="24"/>
        </w:rPr>
        <w:t xml:space="preserve"> </w:t>
      </w:r>
      <w:proofErr w:type="spellStart"/>
      <w:r>
        <w:rPr>
          <w:rFonts w:ascii="Times New Roman" w:hAnsi="Times New Roman"/>
          <w:kern w:val="0"/>
          <w:sz w:val="24"/>
          <w:szCs w:val="24"/>
        </w:rPr>
        <w:t>Xinda</w:t>
      </w:r>
      <w:proofErr w:type="spellEnd"/>
      <w:r>
        <w:rPr>
          <w:rFonts w:ascii="Times New Roman" w:hAnsi="Times New Roman"/>
          <w:kern w:val="0"/>
          <w:sz w:val="24"/>
          <w:szCs w:val="24"/>
        </w:rPr>
        <w:t xml:space="preserve"> </w:t>
      </w:r>
      <w:proofErr w:type="spellStart"/>
      <w:proofErr w:type="gramStart"/>
      <w:r>
        <w:rPr>
          <w:rFonts w:ascii="Times New Roman" w:hAnsi="Times New Roman"/>
          <w:kern w:val="0"/>
          <w:sz w:val="24"/>
          <w:szCs w:val="24"/>
        </w:rPr>
        <w:t>Z</w:t>
      </w:r>
      <w:r>
        <w:rPr>
          <w:rFonts w:ascii="Times New Roman" w:hAnsi="Times New Roman" w:hint="eastAsia"/>
          <w:kern w:val="0"/>
          <w:sz w:val="24"/>
          <w:szCs w:val="24"/>
        </w:rPr>
        <w:t>hou,</w:t>
      </w:r>
      <w:r>
        <w:rPr>
          <w:rFonts w:ascii="Times New Roman" w:hAnsi="Times New Roman" w:hint="eastAsia"/>
          <w:kern w:val="0"/>
          <w:sz w:val="24"/>
          <w:szCs w:val="24"/>
          <w:vertAlign w:val="superscript"/>
        </w:rPr>
        <w:t>a</w:t>
      </w:r>
      <w:proofErr w:type="spellEnd"/>
      <w:proofErr w:type="gramEnd"/>
      <w:r>
        <w:rPr>
          <w:rFonts w:ascii="Times New Roman" w:hAnsi="Times New Roman"/>
          <w:kern w:val="0"/>
          <w:sz w:val="24"/>
          <w:szCs w:val="24"/>
        </w:rPr>
        <w:t xml:space="preserve"> </w:t>
      </w:r>
      <w:proofErr w:type="spellStart"/>
      <w:r>
        <w:rPr>
          <w:rFonts w:ascii="Times New Roman" w:hAnsi="Times New Roman"/>
          <w:kern w:val="0"/>
          <w:sz w:val="24"/>
          <w:szCs w:val="24"/>
        </w:rPr>
        <w:t>Xiaoshuo</w:t>
      </w:r>
      <w:proofErr w:type="spellEnd"/>
      <w:r>
        <w:rPr>
          <w:rFonts w:ascii="Times New Roman" w:hAnsi="Times New Roman"/>
          <w:kern w:val="0"/>
          <w:sz w:val="24"/>
          <w:szCs w:val="24"/>
        </w:rPr>
        <w:t xml:space="preserve"> </w:t>
      </w:r>
      <w:proofErr w:type="spellStart"/>
      <w:proofErr w:type="gramStart"/>
      <w:r>
        <w:rPr>
          <w:rFonts w:ascii="Times New Roman" w:hAnsi="Times New Roman"/>
          <w:kern w:val="0"/>
          <w:sz w:val="24"/>
          <w:szCs w:val="24"/>
        </w:rPr>
        <w:t>A</w:t>
      </w:r>
      <w:r>
        <w:rPr>
          <w:rFonts w:ascii="Times New Roman" w:hAnsi="Times New Roman" w:hint="eastAsia"/>
          <w:kern w:val="0"/>
          <w:sz w:val="24"/>
          <w:szCs w:val="24"/>
        </w:rPr>
        <w:t>n,</w:t>
      </w:r>
      <w:r>
        <w:rPr>
          <w:rFonts w:ascii="Times New Roman" w:hAnsi="Times New Roman" w:hint="eastAsia"/>
          <w:kern w:val="0"/>
          <w:sz w:val="24"/>
          <w:szCs w:val="24"/>
          <w:vertAlign w:val="superscript"/>
        </w:rPr>
        <w:t>a</w:t>
      </w:r>
      <w:proofErr w:type="spellEnd"/>
      <w:proofErr w:type="gramEnd"/>
      <w:r>
        <w:rPr>
          <w:rFonts w:ascii="Times New Roman" w:hAnsi="Times New Roman"/>
          <w:kern w:val="0"/>
          <w:sz w:val="24"/>
          <w:szCs w:val="24"/>
        </w:rPr>
        <w:t xml:space="preserve"> Bruce D. </w:t>
      </w:r>
      <w:proofErr w:type="spellStart"/>
      <w:proofErr w:type="gramStart"/>
      <w:r>
        <w:rPr>
          <w:rFonts w:ascii="Times New Roman" w:hAnsi="Times New Roman"/>
          <w:kern w:val="0"/>
          <w:sz w:val="24"/>
          <w:szCs w:val="24"/>
        </w:rPr>
        <w:t>Hammock</w:t>
      </w:r>
      <w:r>
        <w:rPr>
          <w:rFonts w:ascii="Times New Roman" w:hAnsi="Times New Roman" w:hint="eastAsia"/>
          <w:kern w:val="0"/>
          <w:sz w:val="24"/>
          <w:szCs w:val="24"/>
        </w:rPr>
        <w:t>,</w:t>
      </w:r>
      <w:r>
        <w:rPr>
          <w:rFonts w:ascii="Times New Roman" w:hAnsi="Times New Roman" w:hint="eastAsia"/>
          <w:kern w:val="0"/>
          <w:sz w:val="24"/>
          <w:szCs w:val="24"/>
          <w:vertAlign w:val="superscript"/>
        </w:rPr>
        <w:t>c</w:t>
      </w:r>
      <w:proofErr w:type="spellEnd"/>
      <w:proofErr w:type="gramEnd"/>
      <w:r>
        <w:rPr>
          <w:rFonts w:ascii="Times New Roman" w:hAnsi="Times New Roman"/>
          <w:kern w:val="0"/>
          <w:sz w:val="24"/>
          <w:szCs w:val="24"/>
        </w:rPr>
        <w:t xml:space="preserve"> Jinlin </w:t>
      </w:r>
      <w:proofErr w:type="spellStart"/>
      <w:proofErr w:type="gramStart"/>
      <w:r>
        <w:rPr>
          <w:rFonts w:ascii="Times New Roman" w:hAnsi="Times New Roman"/>
          <w:kern w:val="0"/>
          <w:sz w:val="24"/>
          <w:szCs w:val="24"/>
        </w:rPr>
        <w:t>Z</w:t>
      </w:r>
      <w:r>
        <w:rPr>
          <w:rFonts w:ascii="Times New Roman" w:hAnsi="Times New Roman" w:hint="eastAsia"/>
          <w:kern w:val="0"/>
          <w:sz w:val="24"/>
          <w:szCs w:val="24"/>
        </w:rPr>
        <w:t>hang,</w:t>
      </w:r>
      <w:r>
        <w:rPr>
          <w:rFonts w:ascii="Times New Roman" w:hAnsi="Times New Roman" w:hint="eastAsia"/>
          <w:kern w:val="0"/>
          <w:sz w:val="24"/>
          <w:szCs w:val="24"/>
          <w:vertAlign w:val="superscript"/>
        </w:rPr>
        <w:t>a</w:t>
      </w:r>
      <w:proofErr w:type="spellEnd"/>
      <w:proofErr w:type="gramEnd"/>
      <w:r>
        <w:rPr>
          <w:rFonts w:ascii="Times New Roman" w:hAnsi="Times New Roman"/>
          <w:kern w:val="0"/>
          <w:sz w:val="24"/>
          <w:szCs w:val="24"/>
          <w:vertAlign w:val="superscript"/>
        </w:rPr>
        <w:t>*</w:t>
      </w:r>
      <w:r>
        <w:rPr>
          <w:rFonts w:ascii="Times New Roman" w:hAnsi="Times New Roman" w:hint="eastAsia"/>
          <w:kern w:val="0"/>
          <w:sz w:val="24"/>
          <w:szCs w:val="24"/>
        </w:rPr>
        <w:t xml:space="preserve"> </w:t>
      </w:r>
      <w:proofErr w:type="spellStart"/>
      <w:r>
        <w:rPr>
          <w:rFonts w:ascii="Times New Roman" w:hAnsi="Times New Roman"/>
          <w:kern w:val="0"/>
          <w:sz w:val="24"/>
          <w:szCs w:val="24"/>
        </w:rPr>
        <w:t>Jingqian</w:t>
      </w:r>
      <w:proofErr w:type="spellEnd"/>
      <w:r>
        <w:rPr>
          <w:rFonts w:ascii="Times New Roman" w:hAnsi="Times New Roman"/>
          <w:kern w:val="0"/>
          <w:sz w:val="24"/>
          <w:szCs w:val="24"/>
        </w:rPr>
        <w:t xml:space="preserve"> </w:t>
      </w:r>
      <w:proofErr w:type="spellStart"/>
      <w:r>
        <w:rPr>
          <w:rFonts w:ascii="Times New Roman" w:hAnsi="Times New Roman"/>
          <w:kern w:val="0"/>
          <w:sz w:val="24"/>
          <w:szCs w:val="24"/>
        </w:rPr>
        <w:t>H</w:t>
      </w:r>
      <w:r>
        <w:rPr>
          <w:rFonts w:ascii="Times New Roman" w:hAnsi="Times New Roman" w:hint="eastAsia"/>
          <w:kern w:val="0"/>
          <w:sz w:val="24"/>
          <w:szCs w:val="24"/>
        </w:rPr>
        <w:t>uo</w:t>
      </w:r>
      <w:r>
        <w:rPr>
          <w:rFonts w:ascii="Times New Roman" w:hAnsi="Times New Roman" w:hint="eastAsia"/>
          <w:kern w:val="0"/>
          <w:sz w:val="24"/>
          <w:szCs w:val="24"/>
          <w:vertAlign w:val="superscript"/>
        </w:rPr>
        <w:t>a</w:t>
      </w:r>
      <w:proofErr w:type="spellEnd"/>
      <w:r>
        <w:rPr>
          <w:rFonts w:ascii="Times New Roman" w:hAnsi="Times New Roman"/>
          <w:kern w:val="0"/>
          <w:sz w:val="24"/>
          <w:szCs w:val="24"/>
          <w:vertAlign w:val="superscript"/>
        </w:rPr>
        <w:t>*</w:t>
      </w:r>
    </w:p>
    <w:p w14:paraId="2DDC86DC" w14:textId="77777777" w:rsidR="00F831A5" w:rsidRDefault="00000000">
      <w:pPr>
        <w:spacing w:line="480" w:lineRule="auto"/>
        <w:rPr>
          <w:rFonts w:ascii="Times New Roman" w:hAnsi="Times New Roman"/>
          <w:szCs w:val="21"/>
        </w:rPr>
      </w:pPr>
      <w:r>
        <w:rPr>
          <w:rFonts w:ascii="Times New Roman" w:hAnsi="Times New Roman"/>
          <w:iCs/>
          <w:sz w:val="24"/>
          <w:szCs w:val="24"/>
          <w:vertAlign w:val="superscript"/>
        </w:rPr>
        <w:t>a</w:t>
      </w:r>
      <w:r>
        <w:rPr>
          <w:rFonts w:ascii="Times New Roman" w:hAnsi="Times New Roman" w:hint="eastAsia"/>
          <w:szCs w:val="24"/>
        </w:rPr>
        <w:t xml:space="preserve"> </w:t>
      </w:r>
      <w:r>
        <w:rPr>
          <w:rFonts w:ascii="Times New Roman" w:hAnsi="Times New Roman"/>
          <w:szCs w:val="21"/>
        </w:rPr>
        <w:t xml:space="preserve">College of Plant Protection, Hebei Agricultural University, Baoding 071001, P. R. China. </w:t>
      </w:r>
    </w:p>
    <w:p w14:paraId="002E7580" w14:textId="77777777" w:rsidR="00F831A5" w:rsidRDefault="00000000">
      <w:pPr>
        <w:spacing w:line="480" w:lineRule="auto"/>
        <w:rPr>
          <w:rFonts w:ascii="Times New Roman" w:hAnsi="Times New Roman"/>
          <w:szCs w:val="21"/>
        </w:rPr>
      </w:pPr>
      <w:r>
        <w:rPr>
          <w:rFonts w:ascii="Times New Roman" w:hAnsi="Times New Roman"/>
          <w:szCs w:val="24"/>
          <w:vertAlign w:val="superscript"/>
          <w:lang w:val="en-GB"/>
        </w:rPr>
        <w:t>B</w:t>
      </w:r>
      <w:r>
        <w:rPr>
          <w:rFonts w:ascii="Times New Roman" w:hAnsi="Times New Roman" w:hint="eastAsia"/>
          <w:szCs w:val="24"/>
          <w:vertAlign w:val="superscript"/>
        </w:rPr>
        <w:t xml:space="preserve"> </w:t>
      </w:r>
      <w:r>
        <w:rPr>
          <w:rFonts w:ascii="Times New Roman" w:hAnsi="Times New Roman"/>
          <w:szCs w:val="21"/>
        </w:rPr>
        <w:t>Langfang Normal University, Langfang 065000, P. R. China.</w:t>
      </w:r>
    </w:p>
    <w:p w14:paraId="115E5F3C" w14:textId="77777777" w:rsidR="00F831A5" w:rsidRDefault="00000000">
      <w:pPr>
        <w:spacing w:line="480" w:lineRule="auto"/>
        <w:ind w:left="240" w:hangingChars="100" w:hanging="240"/>
        <w:rPr>
          <w:rFonts w:ascii="Times New Roman" w:hAnsi="Times New Roman"/>
          <w:szCs w:val="21"/>
        </w:rPr>
      </w:pPr>
      <w:r>
        <w:rPr>
          <w:rFonts w:ascii="Times New Roman" w:hAnsi="Times New Roman"/>
          <w:bCs/>
          <w:sz w:val="24"/>
          <w:szCs w:val="24"/>
          <w:vertAlign w:val="superscript"/>
        </w:rPr>
        <w:t>C</w:t>
      </w:r>
      <w:r>
        <w:rPr>
          <w:rFonts w:ascii="Times New Roman" w:hAnsi="Times New Roman" w:hint="eastAsia"/>
          <w:bCs/>
          <w:sz w:val="24"/>
          <w:szCs w:val="24"/>
          <w:vertAlign w:val="superscript"/>
        </w:rPr>
        <w:t xml:space="preserve"> </w:t>
      </w:r>
      <w:r>
        <w:rPr>
          <w:rFonts w:ascii="Times New Roman" w:hAnsi="Times New Roman"/>
          <w:szCs w:val="21"/>
        </w:rPr>
        <w:t>Department of Entomology and Nematology and UCD Comprehensive Cancer Center, University of California, Davis, California 95616.</w:t>
      </w:r>
    </w:p>
    <w:p w14:paraId="6C7828F5" w14:textId="77777777" w:rsidR="00F831A5" w:rsidRDefault="00000000">
      <w:pPr>
        <w:spacing w:line="480" w:lineRule="auto"/>
        <w:ind w:left="240" w:hangingChars="100" w:hanging="240"/>
        <w:rPr>
          <w:rFonts w:ascii="Times New Roman" w:hAnsi="Times New Roman"/>
          <w:szCs w:val="21"/>
        </w:rPr>
      </w:pPr>
      <w:r>
        <w:rPr>
          <w:rFonts w:ascii="Times New Roman" w:hAnsi="Times New Roman"/>
          <w:kern w:val="0"/>
          <w:sz w:val="24"/>
          <w:szCs w:val="24"/>
          <w:vertAlign w:val="superscript"/>
        </w:rPr>
        <w:t xml:space="preserve"># </w:t>
      </w:r>
      <w:r>
        <w:rPr>
          <w:rFonts w:ascii="Times New Roman" w:hAnsi="Times New Roman"/>
          <w:szCs w:val="21"/>
        </w:rPr>
        <w:t>These authors contribute equally to this work</w:t>
      </w:r>
    </w:p>
    <w:p w14:paraId="58C834FF" w14:textId="77777777" w:rsidR="00F831A5" w:rsidRDefault="00F831A5">
      <w:pPr>
        <w:widowControl/>
        <w:adjustRightInd w:val="0"/>
        <w:snapToGrid w:val="0"/>
        <w:spacing w:after="200" w:line="360" w:lineRule="auto"/>
        <w:rPr>
          <w:rFonts w:ascii="Times New Roman" w:eastAsia="等线" w:hAnsi="Times New Roman"/>
          <w:kern w:val="0"/>
          <w:sz w:val="24"/>
          <w:szCs w:val="24"/>
          <w:lang w:val="en-GB"/>
        </w:rPr>
      </w:pPr>
    </w:p>
    <w:p w14:paraId="13A5FF91" w14:textId="77777777" w:rsidR="00F831A5" w:rsidRDefault="00F831A5">
      <w:pPr>
        <w:widowControl/>
        <w:adjustRightInd w:val="0"/>
        <w:snapToGrid w:val="0"/>
        <w:spacing w:after="200" w:line="360" w:lineRule="auto"/>
        <w:rPr>
          <w:rFonts w:ascii="Times New Roman" w:eastAsia="等线" w:hAnsi="Times New Roman"/>
          <w:kern w:val="0"/>
          <w:sz w:val="24"/>
          <w:szCs w:val="24"/>
          <w:lang w:val="en"/>
        </w:rPr>
      </w:pPr>
    </w:p>
    <w:p w14:paraId="624A2ADA" w14:textId="77777777" w:rsidR="00F831A5" w:rsidRDefault="00F831A5">
      <w:pPr>
        <w:widowControl/>
        <w:adjustRightInd w:val="0"/>
        <w:snapToGrid w:val="0"/>
        <w:spacing w:after="200" w:line="360" w:lineRule="auto"/>
        <w:rPr>
          <w:rFonts w:ascii="Times New Roman" w:eastAsia="等线" w:hAnsi="Times New Roman"/>
          <w:kern w:val="0"/>
          <w:sz w:val="24"/>
          <w:szCs w:val="24"/>
          <w:lang w:val="en"/>
        </w:rPr>
      </w:pPr>
    </w:p>
    <w:p w14:paraId="525ACA7B" w14:textId="77777777" w:rsidR="00F831A5" w:rsidRDefault="00F831A5">
      <w:pPr>
        <w:widowControl/>
        <w:adjustRightInd w:val="0"/>
        <w:snapToGrid w:val="0"/>
        <w:spacing w:after="200" w:line="360" w:lineRule="auto"/>
        <w:rPr>
          <w:rFonts w:ascii="Times New Roman" w:eastAsia="等线" w:hAnsi="Times New Roman"/>
          <w:kern w:val="0"/>
          <w:sz w:val="24"/>
          <w:szCs w:val="24"/>
          <w:lang w:val="en"/>
        </w:rPr>
      </w:pPr>
    </w:p>
    <w:p w14:paraId="0016AFFF" w14:textId="77777777" w:rsidR="00F831A5" w:rsidRDefault="00F831A5">
      <w:pPr>
        <w:widowControl/>
        <w:adjustRightInd w:val="0"/>
        <w:snapToGrid w:val="0"/>
        <w:spacing w:after="200" w:line="360" w:lineRule="auto"/>
        <w:rPr>
          <w:rFonts w:ascii="Times New Roman" w:eastAsia="等线" w:hAnsi="Times New Roman"/>
          <w:kern w:val="0"/>
          <w:sz w:val="24"/>
          <w:szCs w:val="24"/>
          <w:lang w:val="en"/>
        </w:rPr>
      </w:pPr>
    </w:p>
    <w:p w14:paraId="016A7EEA" w14:textId="77777777" w:rsidR="00F831A5" w:rsidRDefault="00F831A5">
      <w:pPr>
        <w:widowControl/>
        <w:adjustRightInd w:val="0"/>
        <w:snapToGrid w:val="0"/>
        <w:spacing w:after="200" w:line="360" w:lineRule="auto"/>
        <w:rPr>
          <w:rFonts w:ascii="Times New Roman" w:eastAsia="等线" w:hAnsi="Times New Roman"/>
          <w:kern w:val="0"/>
          <w:sz w:val="24"/>
          <w:szCs w:val="24"/>
          <w:lang w:val="en"/>
        </w:rPr>
      </w:pPr>
    </w:p>
    <w:p w14:paraId="6D93901A" w14:textId="77777777" w:rsidR="00F831A5" w:rsidRDefault="00F831A5">
      <w:pPr>
        <w:widowControl/>
        <w:adjustRightInd w:val="0"/>
        <w:snapToGrid w:val="0"/>
        <w:spacing w:after="200" w:line="360" w:lineRule="auto"/>
        <w:rPr>
          <w:rFonts w:ascii="Times New Roman" w:eastAsia="等线" w:hAnsi="Times New Roman"/>
          <w:kern w:val="0"/>
          <w:sz w:val="24"/>
          <w:szCs w:val="24"/>
          <w:lang w:val="en"/>
        </w:rPr>
      </w:pPr>
    </w:p>
    <w:p w14:paraId="510C2CAC" w14:textId="77777777" w:rsidR="00F831A5" w:rsidRDefault="00F831A5">
      <w:pPr>
        <w:widowControl/>
        <w:adjustRightInd w:val="0"/>
        <w:snapToGrid w:val="0"/>
        <w:spacing w:after="200" w:line="360" w:lineRule="auto"/>
        <w:rPr>
          <w:rFonts w:ascii="Times New Roman" w:eastAsia="等线" w:hAnsi="Times New Roman"/>
          <w:kern w:val="0"/>
          <w:sz w:val="24"/>
          <w:szCs w:val="24"/>
          <w:lang w:val="en"/>
        </w:rPr>
      </w:pPr>
    </w:p>
    <w:p w14:paraId="5B1AAF0E" w14:textId="77777777" w:rsidR="00F831A5" w:rsidRDefault="00000000">
      <w:pPr>
        <w:widowControl/>
        <w:adjustRightInd w:val="0"/>
        <w:snapToGrid w:val="0"/>
        <w:spacing w:line="480" w:lineRule="auto"/>
        <w:rPr>
          <w:rFonts w:ascii="Times New Roman" w:eastAsia="Times New Roman" w:hAnsi="Times New Roman"/>
          <w:b/>
          <w:kern w:val="0"/>
          <w:sz w:val="30"/>
          <w:szCs w:val="30"/>
        </w:rPr>
      </w:pPr>
      <w:r>
        <w:rPr>
          <w:rFonts w:ascii="Times New Roman" w:eastAsia="Times New Roman" w:hAnsi="Times New Roman"/>
          <w:b/>
          <w:kern w:val="0"/>
          <w:sz w:val="30"/>
          <w:szCs w:val="30"/>
        </w:rPr>
        <w:t>_______________________________________________</w:t>
      </w:r>
    </w:p>
    <w:p w14:paraId="29BA8D7F" w14:textId="77777777" w:rsidR="00F831A5" w:rsidRDefault="00000000">
      <w:pPr>
        <w:widowControl/>
        <w:adjustRightInd w:val="0"/>
        <w:snapToGrid w:val="0"/>
        <w:spacing w:line="480" w:lineRule="auto"/>
        <w:jc w:val="left"/>
        <w:rPr>
          <w:rFonts w:ascii="Times New Roman" w:eastAsia="Times New Roman" w:hAnsi="Times New Roman"/>
          <w:kern w:val="0"/>
          <w:szCs w:val="21"/>
        </w:rPr>
      </w:pPr>
      <w:r>
        <w:rPr>
          <w:rFonts w:ascii="Times New Roman" w:eastAsia="Times New Roman" w:hAnsi="Times New Roman"/>
          <w:kern w:val="0"/>
          <w:szCs w:val="21"/>
        </w:rPr>
        <w:t xml:space="preserve">*Corresponding author: Prof. </w:t>
      </w:r>
      <w:proofErr w:type="spellStart"/>
      <w:r>
        <w:rPr>
          <w:rFonts w:ascii="Times New Roman" w:eastAsia="Times New Roman" w:hAnsi="Times New Roman"/>
          <w:kern w:val="0"/>
          <w:szCs w:val="21"/>
        </w:rPr>
        <w:t>Jingqian</w:t>
      </w:r>
      <w:proofErr w:type="spellEnd"/>
      <w:r>
        <w:rPr>
          <w:rFonts w:ascii="Times New Roman" w:eastAsia="Times New Roman" w:hAnsi="Times New Roman"/>
          <w:kern w:val="0"/>
          <w:szCs w:val="21"/>
        </w:rPr>
        <w:t xml:space="preserve"> Huo and Jinlin Zhang</w:t>
      </w:r>
    </w:p>
    <w:p w14:paraId="74D2F9B4" w14:textId="77777777" w:rsidR="00F831A5" w:rsidRDefault="00000000">
      <w:pPr>
        <w:widowControl/>
        <w:adjustRightInd w:val="0"/>
        <w:snapToGrid w:val="0"/>
        <w:spacing w:line="480" w:lineRule="auto"/>
        <w:jc w:val="left"/>
        <w:rPr>
          <w:rFonts w:ascii="Times New Roman" w:hAnsi="Times New Roman"/>
          <w:kern w:val="0"/>
          <w:szCs w:val="21"/>
        </w:rPr>
      </w:pPr>
      <w:r>
        <w:rPr>
          <w:rFonts w:ascii="Times New Roman" w:eastAsia="Times New Roman" w:hAnsi="Times New Roman"/>
          <w:kern w:val="0"/>
          <w:szCs w:val="21"/>
        </w:rPr>
        <w:t>Tel: +86-1</w:t>
      </w:r>
      <w:r>
        <w:rPr>
          <w:rFonts w:ascii="Times New Roman" w:hAnsi="Times New Roman"/>
          <w:kern w:val="0"/>
          <w:szCs w:val="21"/>
        </w:rPr>
        <w:t>3731261831</w:t>
      </w:r>
    </w:p>
    <w:p w14:paraId="5CC273E9" w14:textId="77777777" w:rsidR="00F831A5" w:rsidRDefault="00000000">
      <w:pPr>
        <w:widowControl/>
        <w:adjustRightInd w:val="0"/>
        <w:snapToGrid w:val="0"/>
        <w:spacing w:line="480" w:lineRule="auto"/>
        <w:jc w:val="left"/>
        <w:rPr>
          <w:rFonts w:ascii="Times New Roman" w:hAnsi="Times New Roman"/>
          <w:kern w:val="0"/>
          <w:szCs w:val="21"/>
        </w:rPr>
      </w:pPr>
      <w:r>
        <w:rPr>
          <w:rFonts w:ascii="Times New Roman" w:eastAsia="Times New Roman" w:hAnsi="Times New Roman"/>
          <w:kern w:val="0"/>
          <w:szCs w:val="21"/>
        </w:rPr>
        <w:t>Fax: +86</w:t>
      </w:r>
      <w:r>
        <w:rPr>
          <w:rFonts w:ascii="Times New Roman" w:hAnsi="Times New Roman"/>
          <w:kern w:val="0"/>
          <w:szCs w:val="21"/>
        </w:rPr>
        <w:t>-0312-7528166</w:t>
      </w:r>
    </w:p>
    <w:p w14:paraId="2AE5A5DC" w14:textId="77777777" w:rsidR="00F831A5" w:rsidRDefault="00000000">
      <w:pPr>
        <w:widowControl/>
        <w:jc w:val="left"/>
        <w:rPr>
          <w:rFonts w:ascii="Times New Roman" w:eastAsia="黑体" w:hAnsi="Times New Roman"/>
          <w:i/>
          <w:kern w:val="22"/>
          <w:szCs w:val="21"/>
        </w:rPr>
      </w:pPr>
      <w:r>
        <w:rPr>
          <w:rFonts w:ascii="Times New Roman" w:eastAsia="Times New Roman" w:hAnsi="Times New Roman"/>
          <w:kern w:val="0"/>
          <w:szCs w:val="21"/>
        </w:rPr>
        <w:t>E-mail address: huojingqian@hebau.edu.cn, zhangjinlin@hebau.edu.cn</w:t>
      </w:r>
      <w:r>
        <w:rPr>
          <w:rFonts w:ascii="Times New Roman" w:eastAsia="黑体" w:hAnsi="Times New Roman"/>
          <w:i/>
          <w:kern w:val="22"/>
          <w:szCs w:val="21"/>
        </w:rPr>
        <w:br w:type="page"/>
      </w:r>
    </w:p>
    <w:p w14:paraId="4718B832" w14:textId="77777777" w:rsidR="00F831A5" w:rsidRDefault="00000000">
      <w:pPr>
        <w:spacing w:line="480" w:lineRule="auto"/>
        <w:rPr>
          <w:rFonts w:ascii="Times New Roman" w:hAnsi="Times New Roman"/>
          <w:b/>
          <w:kern w:val="0"/>
          <w:sz w:val="24"/>
          <w:szCs w:val="24"/>
        </w:rPr>
      </w:pPr>
      <w:r>
        <w:rPr>
          <w:rFonts w:ascii="Times New Roman" w:hAnsi="Times New Roman"/>
          <w:b/>
          <w:kern w:val="0"/>
          <w:sz w:val="24"/>
          <w:szCs w:val="24"/>
        </w:rPr>
        <w:lastRenderedPageBreak/>
        <w:t xml:space="preserve">Nanobody-based </w:t>
      </w:r>
      <w:proofErr w:type="spellStart"/>
      <w:r>
        <w:rPr>
          <w:rFonts w:ascii="Times New Roman" w:hAnsi="Times New Roman"/>
          <w:b/>
          <w:kern w:val="0"/>
          <w:sz w:val="24"/>
          <w:szCs w:val="24"/>
        </w:rPr>
        <w:t>ic</w:t>
      </w:r>
      <w:proofErr w:type="spellEnd"/>
      <w:r>
        <w:rPr>
          <w:rFonts w:ascii="Times New Roman" w:hAnsi="Times New Roman"/>
          <w:b/>
          <w:kern w:val="0"/>
          <w:sz w:val="24"/>
          <w:szCs w:val="24"/>
        </w:rPr>
        <w:t>-ELISA</w:t>
      </w:r>
    </w:p>
    <w:p w14:paraId="1A5F36C0" w14:textId="77777777" w:rsidR="00F831A5" w:rsidRDefault="00000000">
      <w:pPr>
        <w:spacing w:line="480" w:lineRule="auto"/>
        <w:rPr>
          <w:rFonts w:ascii="Times New Roman" w:hAnsi="Times New Roman"/>
          <w:bCs/>
          <w:kern w:val="0"/>
          <w:sz w:val="24"/>
          <w:szCs w:val="24"/>
        </w:rPr>
      </w:pPr>
      <w:r>
        <w:rPr>
          <w:rFonts w:ascii="Times New Roman" w:hAnsi="Times New Roman"/>
          <w:bCs/>
          <w:kern w:val="0"/>
          <w:sz w:val="24"/>
          <w:szCs w:val="24"/>
        </w:rPr>
        <w:t xml:space="preserve">The plate was coated with 100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 of 2e-BSA overnight at 4°C and then the blocking buffer (3% skimmed milk in 1×PBS, 200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/well) was added and incubated for 1 h at room temperature after the plate washed three times with PBST (0.05% Tween-20 in 1×PBS). 50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 of atrazine standard solutions and 50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 of Nanobody-26 diluted in 1×PBS were added to the plate after the blocking buffer was removed and the plate was washed three times with PBST. After 1 h of the competitive reaction, the plate was washed five times with PBST and then HRP Anti-6X His tag® antibody was added (1/10000 dilution; 100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/well) and incubated for 1 h at room temperature. After washing five times with PBST, TMB two-component substrate solution was added (100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/well) and incubated for 15 min at room temperature. Finally, the reaction was stopped by addition of 2 M H2SO4 (50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/well), and the absorbance was measured at 450 nm. </w:t>
      </w:r>
    </w:p>
    <w:p w14:paraId="51C41C65" w14:textId="77777777" w:rsidR="00F831A5" w:rsidRDefault="00000000">
      <w:pPr>
        <w:spacing w:line="480" w:lineRule="auto"/>
        <w:rPr>
          <w:rFonts w:ascii="Times New Roman" w:hAnsi="Times New Roman"/>
          <w:b/>
          <w:kern w:val="0"/>
          <w:sz w:val="24"/>
          <w:szCs w:val="24"/>
        </w:rPr>
      </w:pPr>
      <w:r>
        <w:rPr>
          <w:rFonts w:ascii="Times New Roman" w:hAnsi="Times New Roman"/>
          <w:b/>
          <w:kern w:val="0"/>
          <w:sz w:val="24"/>
          <w:szCs w:val="24"/>
        </w:rPr>
        <w:t>Synthesis of AuNPs</w:t>
      </w:r>
    </w:p>
    <w:p w14:paraId="6B8234D1" w14:textId="77777777" w:rsidR="00F831A5" w:rsidRDefault="00000000">
      <w:pPr>
        <w:spacing w:line="480" w:lineRule="auto"/>
        <w:rPr>
          <w:rFonts w:ascii="Times New Roman" w:hAnsi="Times New Roman"/>
          <w:bCs/>
          <w:kern w:val="0"/>
          <w:sz w:val="24"/>
          <w:szCs w:val="24"/>
        </w:rPr>
      </w:pPr>
      <w:r>
        <w:rPr>
          <w:rFonts w:ascii="Times New Roman" w:hAnsi="Times New Roman"/>
          <w:bCs/>
          <w:kern w:val="0"/>
          <w:sz w:val="24"/>
          <w:szCs w:val="24"/>
        </w:rPr>
        <w:t xml:space="preserve">200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 of HAuCl4 (48 mmol/L) and 9.8 mL of ultrapure water were added to a round-bottom flask, and the chloroauric acid solution was heated to boiling using a heating stirrer, followed by the rapid addition of 1% trisodium citrate solution (1 mL). The above reaction mixture was stirred and mixed thoroughly under the condition of continuous heating until the color of the solution was changed from light yellow to pink, and then was cooled to room temperature. The prepared colloidal gold was centrifuged at 12000 </w:t>
      </w:r>
      <w:proofErr w:type="spellStart"/>
      <w:r>
        <w:rPr>
          <w:rFonts w:ascii="Times New Roman" w:hAnsi="Times New Roman"/>
          <w:bCs/>
          <w:kern w:val="0"/>
          <w:sz w:val="24"/>
          <w:szCs w:val="24"/>
        </w:rPr>
        <w:t>rmp</w:t>
      </w:r>
      <w:proofErr w:type="spellEnd"/>
      <w:r>
        <w:rPr>
          <w:rFonts w:ascii="Times New Roman" w:hAnsi="Times New Roman"/>
          <w:bCs/>
          <w:kern w:val="0"/>
          <w:sz w:val="24"/>
          <w:szCs w:val="24"/>
        </w:rPr>
        <w:t xml:space="preserve"> and the precipitate was re-dissolved with 0.02% trisodium citrate solution (or filtered through 220 nm microporous membrane) which was stored </w:t>
      </w:r>
      <w:r>
        <w:rPr>
          <w:rFonts w:ascii="Times New Roman" w:hAnsi="Times New Roman"/>
          <w:bCs/>
          <w:kern w:val="0"/>
          <w:sz w:val="24"/>
          <w:szCs w:val="24"/>
        </w:rPr>
        <w:lastRenderedPageBreak/>
        <w:t xml:space="preserve">at 4°C for future use. The concentration of AuNPs solution (about 18 </w:t>
      </w:r>
      <w:proofErr w:type="spellStart"/>
      <w:r>
        <w:rPr>
          <w:rFonts w:ascii="Times New Roman" w:hAnsi="Times New Roman"/>
          <w:bCs/>
          <w:kern w:val="0"/>
          <w:sz w:val="24"/>
          <w:szCs w:val="24"/>
        </w:rPr>
        <w:t>nM</w:t>
      </w:r>
      <w:proofErr w:type="spellEnd"/>
      <w:r>
        <w:rPr>
          <w:rFonts w:ascii="Times New Roman" w:hAnsi="Times New Roman"/>
          <w:bCs/>
          <w:kern w:val="0"/>
          <w:sz w:val="24"/>
          <w:szCs w:val="24"/>
        </w:rPr>
        <w:t xml:space="preserve">) was calculated according to Lambert's law and the initial gold concentration as well as the size of gold nanoparticles. </w:t>
      </w:r>
    </w:p>
    <w:p w14:paraId="7D3125DE" w14:textId="77777777" w:rsidR="00F831A5" w:rsidRDefault="00000000">
      <w:pPr>
        <w:spacing w:line="480" w:lineRule="auto"/>
        <w:rPr>
          <w:rFonts w:ascii="Times New Roman" w:hAnsi="Times New Roman"/>
          <w:b/>
          <w:kern w:val="0"/>
          <w:sz w:val="24"/>
          <w:szCs w:val="24"/>
        </w:rPr>
      </w:pPr>
      <w:proofErr w:type="spellStart"/>
      <w:r>
        <w:rPr>
          <w:rFonts w:ascii="Times New Roman" w:hAnsi="Times New Roman"/>
          <w:b/>
          <w:kern w:val="0"/>
          <w:sz w:val="24"/>
          <w:szCs w:val="24"/>
        </w:rPr>
        <w:t>Au@PtNPs-nanobody</w:t>
      </w:r>
      <w:proofErr w:type="spellEnd"/>
      <w:r>
        <w:rPr>
          <w:rFonts w:ascii="Times New Roman" w:hAnsi="Times New Roman"/>
          <w:b/>
          <w:kern w:val="0"/>
          <w:sz w:val="24"/>
          <w:szCs w:val="24"/>
        </w:rPr>
        <w:t xml:space="preserve"> probe-based dc-ELISA</w:t>
      </w:r>
    </w:p>
    <w:p w14:paraId="61869DDF" w14:textId="77777777" w:rsidR="00F831A5" w:rsidRDefault="00000000">
      <w:pPr>
        <w:spacing w:line="480" w:lineRule="auto"/>
        <w:rPr>
          <w:rFonts w:ascii="Times New Roman" w:hAnsi="Times New Roman"/>
          <w:bCs/>
          <w:kern w:val="0"/>
          <w:sz w:val="24"/>
          <w:szCs w:val="24"/>
        </w:rPr>
      </w:pPr>
      <w:r>
        <w:rPr>
          <w:rFonts w:ascii="Times New Roman" w:hAnsi="Times New Roman"/>
          <w:bCs/>
          <w:kern w:val="0"/>
          <w:sz w:val="24"/>
          <w:szCs w:val="24"/>
        </w:rPr>
        <w:t xml:space="preserve">The plate was coated with 100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 of 2e-BSA overnight at 4°C and then the blocking buffer (1% BSA in 1×PBS, 200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/well) was added and incubated for 1 h at room temperature after the plate washed three times with PBST (0.05% Tween-20 in 1×PBS). After removing the blocking buffer and washing the plate three times with PBST, 50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 of atrazine standard solution and 50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 xml:space="preserve"> of </w:t>
      </w:r>
      <w:proofErr w:type="spellStart"/>
      <w:r>
        <w:rPr>
          <w:rFonts w:ascii="Times New Roman" w:hAnsi="Times New Roman"/>
          <w:bCs/>
          <w:kern w:val="0"/>
          <w:sz w:val="24"/>
          <w:szCs w:val="24"/>
        </w:rPr>
        <w:t>Au@PtNPs-nanobody</w:t>
      </w:r>
      <w:proofErr w:type="spellEnd"/>
      <w:r>
        <w:rPr>
          <w:rFonts w:ascii="Times New Roman" w:hAnsi="Times New Roman"/>
          <w:bCs/>
          <w:kern w:val="0"/>
          <w:sz w:val="24"/>
          <w:szCs w:val="24"/>
        </w:rPr>
        <w:t xml:space="preserve"> probe diluted with 1×PBS were added to start the competition reaction for 1 h. Then the plate was washed 5 times with PBST, and TMB two-component substrate solution (100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/well) was added and incubated for 15 min at room temperature. Finally, the reaction was stopped by the addition of 2 M H</w:t>
      </w:r>
      <w:r>
        <w:rPr>
          <w:rFonts w:ascii="Times New Roman" w:hAnsi="Times New Roman"/>
          <w:bCs/>
          <w:kern w:val="0"/>
          <w:sz w:val="24"/>
          <w:szCs w:val="24"/>
          <w:vertAlign w:val="subscript"/>
        </w:rPr>
        <w:t>2</w:t>
      </w:r>
      <w:r>
        <w:rPr>
          <w:rFonts w:ascii="Times New Roman" w:hAnsi="Times New Roman"/>
          <w:bCs/>
          <w:kern w:val="0"/>
          <w:sz w:val="24"/>
          <w:szCs w:val="24"/>
        </w:rPr>
        <w:t>SO</w:t>
      </w:r>
      <w:r>
        <w:rPr>
          <w:rFonts w:ascii="Times New Roman" w:hAnsi="Times New Roman"/>
          <w:bCs/>
          <w:kern w:val="0"/>
          <w:sz w:val="24"/>
          <w:szCs w:val="24"/>
          <w:vertAlign w:val="subscript"/>
        </w:rPr>
        <w:t>4</w:t>
      </w:r>
      <w:r>
        <w:rPr>
          <w:rFonts w:ascii="Times New Roman" w:hAnsi="Times New Roman"/>
          <w:bCs/>
          <w:kern w:val="0"/>
          <w:sz w:val="24"/>
          <w:szCs w:val="24"/>
        </w:rPr>
        <w:t xml:space="preserve"> (50 </w:t>
      </w:r>
      <w:proofErr w:type="spellStart"/>
      <w:r>
        <w:rPr>
          <w:rFonts w:ascii="Times New Roman" w:hAnsi="Times New Roman"/>
          <w:bCs/>
          <w:kern w:val="0"/>
          <w:sz w:val="24"/>
          <w:szCs w:val="24"/>
        </w:rPr>
        <w:t>μL</w:t>
      </w:r>
      <w:proofErr w:type="spellEnd"/>
      <w:r>
        <w:rPr>
          <w:rFonts w:ascii="Times New Roman" w:hAnsi="Times New Roman"/>
          <w:bCs/>
          <w:kern w:val="0"/>
          <w:sz w:val="24"/>
          <w:szCs w:val="24"/>
        </w:rPr>
        <w:t>/well), and the absorbance was measured at 450 nm.</w:t>
      </w:r>
    </w:p>
    <w:p w14:paraId="04636755" w14:textId="77777777" w:rsidR="00F831A5" w:rsidRDefault="00000000">
      <w:pPr>
        <w:widowControl/>
        <w:jc w:val="left"/>
        <w:rPr>
          <w:rFonts w:ascii="Times New Roman" w:eastAsia="黑体" w:hAnsi="Times New Roman"/>
          <w:kern w:val="22"/>
          <w:sz w:val="18"/>
          <w:szCs w:val="18"/>
        </w:rPr>
      </w:pPr>
      <w:r>
        <w:rPr>
          <w:rFonts w:ascii="Times New Roman" w:eastAsia="黑体" w:hAnsi="Times New Roman"/>
          <w:kern w:val="22"/>
          <w:sz w:val="18"/>
          <w:szCs w:val="18"/>
        </w:rPr>
        <w:br w:type="page"/>
      </w:r>
    </w:p>
    <w:p w14:paraId="747FC9E5" w14:textId="77777777" w:rsidR="00F831A5" w:rsidRDefault="00000000">
      <w:pPr>
        <w:rPr>
          <w:rFonts w:ascii="Times New Roman" w:hAnsi="Times New Roman"/>
          <w:sz w:val="24"/>
          <w:szCs w:val="24"/>
        </w:rPr>
      </w:pPr>
      <w:r>
        <w:rPr>
          <w:rFonts w:ascii="Times New Roman" w:hAnsi="Times New Roman"/>
          <w:sz w:val="24"/>
          <w:szCs w:val="24"/>
        </w:rPr>
        <w:lastRenderedPageBreak/>
        <w:t>Table S1 Information of primers for nanobody gene amplification and sequencing</w:t>
      </w:r>
    </w:p>
    <w:tbl>
      <w:tblPr>
        <w:tblW w:w="5115" w:type="pct"/>
        <w:jc w:val="center"/>
        <w:tblBorders>
          <w:top w:val="single" w:sz="6" w:space="0" w:color="auto"/>
          <w:bottom w:val="single" w:sz="6" w:space="0" w:color="auto"/>
        </w:tblBorders>
        <w:tblLook w:val="04A0" w:firstRow="1" w:lastRow="0" w:firstColumn="1" w:lastColumn="0" w:noHBand="0" w:noVBand="1"/>
      </w:tblPr>
      <w:tblGrid>
        <w:gridCol w:w="1477"/>
        <w:gridCol w:w="7241"/>
      </w:tblGrid>
      <w:tr w:rsidR="00F831A5" w14:paraId="0F9A7D02" w14:textId="77777777">
        <w:trPr>
          <w:trHeight w:val="405"/>
          <w:jc w:val="center"/>
        </w:trPr>
        <w:tc>
          <w:tcPr>
            <w:tcW w:w="847" w:type="pct"/>
            <w:tcBorders>
              <w:top w:val="single" w:sz="12" w:space="0" w:color="auto"/>
              <w:bottom w:val="single" w:sz="12" w:space="0" w:color="auto"/>
            </w:tcBorders>
            <w:vAlign w:val="center"/>
          </w:tcPr>
          <w:p w14:paraId="657141DD" w14:textId="77777777" w:rsidR="00F831A5" w:rsidRDefault="00000000">
            <w:pPr>
              <w:spacing w:line="300" w:lineRule="exact"/>
              <w:jc w:val="center"/>
              <w:rPr>
                <w:rFonts w:ascii="Times New Roman" w:hAnsi="Times New Roman"/>
                <w:kern w:val="22"/>
                <w:sz w:val="18"/>
                <w:szCs w:val="18"/>
              </w:rPr>
            </w:pPr>
            <w:r>
              <w:rPr>
                <w:rFonts w:ascii="Times New Roman" w:hAnsi="Times New Roman"/>
                <w:kern w:val="22"/>
                <w:sz w:val="18"/>
                <w:szCs w:val="18"/>
              </w:rPr>
              <w:t>Primer</w:t>
            </w:r>
          </w:p>
        </w:tc>
        <w:tc>
          <w:tcPr>
            <w:tcW w:w="4152" w:type="pct"/>
            <w:tcBorders>
              <w:top w:val="single" w:sz="12" w:space="0" w:color="auto"/>
              <w:bottom w:val="single" w:sz="12" w:space="0" w:color="auto"/>
            </w:tcBorders>
            <w:vAlign w:val="center"/>
          </w:tcPr>
          <w:p w14:paraId="44F895E0"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Sequences</w:t>
            </w:r>
          </w:p>
        </w:tc>
      </w:tr>
      <w:tr w:rsidR="00F831A5" w14:paraId="698E5783" w14:textId="77777777">
        <w:trPr>
          <w:trHeight w:val="405"/>
          <w:jc w:val="center"/>
        </w:trPr>
        <w:tc>
          <w:tcPr>
            <w:tcW w:w="847" w:type="pct"/>
            <w:tcBorders>
              <w:top w:val="single" w:sz="12" w:space="0" w:color="auto"/>
            </w:tcBorders>
            <w:vAlign w:val="center"/>
          </w:tcPr>
          <w:p w14:paraId="34BA65E8"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CALL001</w:t>
            </w:r>
          </w:p>
        </w:tc>
        <w:tc>
          <w:tcPr>
            <w:tcW w:w="4152" w:type="pct"/>
            <w:tcBorders>
              <w:top w:val="single" w:sz="12" w:space="0" w:color="auto"/>
            </w:tcBorders>
            <w:vAlign w:val="center"/>
          </w:tcPr>
          <w:p w14:paraId="6DE44740"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 xml:space="preserve">5’-GTC CTG GCT </w:t>
            </w:r>
            <w:proofErr w:type="spellStart"/>
            <w:r>
              <w:rPr>
                <w:rFonts w:ascii="Times New Roman" w:hAnsi="Times New Roman"/>
                <w:color w:val="000000"/>
                <w:sz w:val="18"/>
                <w:szCs w:val="18"/>
              </w:rPr>
              <w:t>GCT</w:t>
            </w:r>
            <w:proofErr w:type="spellEnd"/>
            <w:r>
              <w:rPr>
                <w:rFonts w:ascii="Times New Roman" w:hAnsi="Times New Roman"/>
                <w:color w:val="000000"/>
                <w:sz w:val="18"/>
                <w:szCs w:val="18"/>
              </w:rPr>
              <w:t xml:space="preserve"> CTT CTA CAA GG-3’</w:t>
            </w:r>
          </w:p>
        </w:tc>
      </w:tr>
      <w:tr w:rsidR="00F831A5" w14:paraId="453C7427" w14:textId="77777777">
        <w:trPr>
          <w:trHeight w:val="368"/>
          <w:jc w:val="center"/>
        </w:trPr>
        <w:tc>
          <w:tcPr>
            <w:tcW w:w="847" w:type="pct"/>
            <w:vAlign w:val="center"/>
          </w:tcPr>
          <w:p w14:paraId="14C020C6"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CALL002</w:t>
            </w:r>
          </w:p>
        </w:tc>
        <w:tc>
          <w:tcPr>
            <w:tcW w:w="4152" w:type="pct"/>
            <w:vAlign w:val="center"/>
          </w:tcPr>
          <w:p w14:paraId="29B5F9CA"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5’-GGT ACG TGC TGT TGA ACT GTT CC-3’</w:t>
            </w:r>
          </w:p>
        </w:tc>
      </w:tr>
      <w:tr w:rsidR="00F831A5" w14:paraId="578D91EE" w14:textId="77777777">
        <w:trPr>
          <w:trHeight w:val="368"/>
          <w:jc w:val="center"/>
        </w:trPr>
        <w:tc>
          <w:tcPr>
            <w:tcW w:w="847" w:type="pct"/>
            <w:tcBorders>
              <w:bottom w:val="nil"/>
            </w:tcBorders>
            <w:vAlign w:val="center"/>
          </w:tcPr>
          <w:p w14:paraId="3B40D7BB"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VHH-F</w:t>
            </w:r>
          </w:p>
        </w:tc>
        <w:tc>
          <w:tcPr>
            <w:tcW w:w="4152" w:type="pct"/>
            <w:tcBorders>
              <w:bottom w:val="nil"/>
            </w:tcBorders>
            <w:vAlign w:val="center"/>
          </w:tcPr>
          <w:p w14:paraId="41A0F96D"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 xml:space="preserve">5’-CAT GCC ATG ACT GT </w:t>
            </w:r>
            <w:r>
              <w:rPr>
                <w:rFonts w:ascii="Times New Roman" w:hAnsi="Times New Roman"/>
                <w:color w:val="000000"/>
                <w:sz w:val="18"/>
                <w:szCs w:val="18"/>
                <w:u w:val="single"/>
              </w:rPr>
              <w:t>GGCCCAGGCGGCC</w:t>
            </w:r>
            <w:r>
              <w:rPr>
                <w:rFonts w:ascii="Times New Roman" w:hAnsi="Times New Roman"/>
                <w:color w:val="000000"/>
                <w:sz w:val="18"/>
                <w:szCs w:val="18"/>
              </w:rPr>
              <w:t xml:space="preserve"> CAG KTG CAG CTC GTG GAG TC-3’</w:t>
            </w:r>
          </w:p>
        </w:tc>
      </w:tr>
      <w:tr w:rsidR="00F831A5" w14:paraId="4E178FDB" w14:textId="77777777">
        <w:trPr>
          <w:trHeight w:val="737"/>
          <w:jc w:val="center"/>
        </w:trPr>
        <w:tc>
          <w:tcPr>
            <w:tcW w:w="847" w:type="pct"/>
            <w:tcBorders>
              <w:top w:val="nil"/>
              <w:bottom w:val="nil"/>
            </w:tcBorders>
            <w:vAlign w:val="center"/>
          </w:tcPr>
          <w:p w14:paraId="6D242E4D"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R3</w:t>
            </w:r>
          </w:p>
        </w:tc>
        <w:tc>
          <w:tcPr>
            <w:tcW w:w="4152" w:type="pct"/>
            <w:tcBorders>
              <w:top w:val="nil"/>
              <w:bottom w:val="nil"/>
            </w:tcBorders>
            <w:vAlign w:val="center"/>
          </w:tcPr>
          <w:p w14:paraId="20112DD2"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 xml:space="preserve">5’-CAT GCC ATG ACT CGC </w:t>
            </w:r>
            <w:r>
              <w:rPr>
                <w:rFonts w:ascii="Times New Roman" w:hAnsi="Times New Roman"/>
                <w:color w:val="000000"/>
                <w:sz w:val="18"/>
                <w:szCs w:val="18"/>
                <w:u w:val="single"/>
              </w:rPr>
              <w:t>GGCCGGCCTGGCC</w:t>
            </w:r>
            <w:r>
              <w:rPr>
                <w:rFonts w:ascii="Times New Roman" w:hAnsi="Times New Roman"/>
                <w:color w:val="000000"/>
                <w:sz w:val="18"/>
                <w:szCs w:val="18"/>
              </w:rPr>
              <w:t xml:space="preserve"> ATG GGG GTC TTC GCT GTG </w:t>
            </w:r>
            <w:proofErr w:type="spellStart"/>
            <w:r>
              <w:rPr>
                <w:rFonts w:ascii="Times New Roman" w:hAnsi="Times New Roman"/>
                <w:color w:val="000000"/>
                <w:sz w:val="18"/>
                <w:szCs w:val="18"/>
              </w:rPr>
              <w:t>GTG</w:t>
            </w:r>
            <w:proofErr w:type="spellEnd"/>
            <w:r>
              <w:rPr>
                <w:rFonts w:ascii="Times New Roman" w:hAnsi="Times New Roman"/>
                <w:color w:val="000000"/>
                <w:sz w:val="18"/>
                <w:szCs w:val="18"/>
              </w:rPr>
              <w:t xml:space="preserve"> CG-3’</w:t>
            </w:r>
          </w:p>
        </w:tc>
      </w:tr>
      <w:tr w:rsidR="00F831A5" w14:paraId="42065183" w14:textId="77777777">
        <w:trPr>
          <w:trHeight w:val="737"/>
          <w:jc w:val="center"/>
        </w:trPr>
        <w:tc>
          <w:tcPr>
            <w:tcW w:w="847" w:type="pct"/>
            <w:tcBorders>
              <w:top w:val="nil"/>
            </w:tcBorders>
            <w:vAlign w:val="center"/>
          </w:tcPr>
          <w:p w14:paraId="78F691BB"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R4</w:t>
            </w:r>
          </w:p>
        </w:tc>
        <w:tc>
          <w:tcPr>
            <w:tcW w:w="4152" w:type="pct"/>
            <w:tcBorders>
              <w:top w:val="nil"/>
            </w:tcBorders>
            <w:vAlign w:val="center"/>
          </w:tcPr>
          <w:p w14:paraId="2641B696"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 xml:space="preserve">5’-CAT GCC ATG ACT CGC </w:t>
            </w:r>
            <w:r>
              <w:rPr>
                <w:rFonts w:ascii="Times New Roman" w:hAnsi="Times New Roman"/>
                <w:color w:val="000000"/>
                <w:sz w:val="18"/>
                <w:szCs w:val="18"/>
                <w:u w:val="single"/>
              </w:rPr>
              <w:t>GGCCGGCCTGGCC</w:t>
            </w:r>
            <w:r>
              <w:rPr>
                <w:rFonts w:ascii="Times New Roman" w:hAnsi="Times New Roman"/>
                <w:color w:val="000000"/>
                <w:sz w:val="18"/>
                <w:szCs w:val="18"/>
              </w:rPr>
              <w:t xml:space="preserve"> GTC TTG TGG TTT TGG TGT CTT GGG-3’</w:t>
            </w:r>
          </w:p>
        </w:tc>
      </w:tr>
      <w:tr w:rsidR="00F831A5" w14:paraId="3D1DA673" w14:textId="77777777">
        <w:trPr>
          <w:trHeight w:val="368"/>
          <w:jc w:val="center"/>
        </w:trPr>
        <w:tc>
          <w:tcPr>
            <w:tcW w:w="847" w:type="pct"/>
            <w:tcBorders>
              <w:bottom w:val="nil"/>
            </w:tcBorders>
            <w:vAlign w:val="center"/>
          </w:tcPr>
          <w:p w14:paraId="0771F133"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JH</w:t>
            </w:r>
          </w:p>
        </w:tc>
        <w:tc>
          <w:tcPr>
            <w:tcW w:w="4152" w:type="pct"/>
            <w:tcBorders>
              <w:bottom w:val="nil"/>
            </w:tcBorders>
            <w:vAlign w:val="center"/>
          </w:tcPr>
          <w:p w14:paraId="393EE681"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 xml:space="preserve">5’-CCA CGA TTC </w:t>
            </w:r>
            <w:r>
              <w:rPr>
                <w:rFonts w:ascii="Times New Roman" w:hAnsi="Times New Roman"/>
                <w:color w:val="000000"/>
                <w:sz w:val="18"/>
                <w:szCs w:val="18"/>
                <w:u w:val="single"/>
              </w:rPr>
              <w:t>TGGCCGGCCTGGCC</w:t>
            </w:r>
            <w:r>
              <w:rPr>
                <w:rFonts w:ascii="Times New Roman" w:hAnsi="Times New Roman"/>
                <w:color w:val="000000"/>
                <w:sz w:val="18"/>
                <w:szCs w:val="18"/>
              </w:rPr>
              <w:t xml:space="preserve"> TGA GGA GAC RGT GAC CTG GGT CC-3’</w:t>
            </w:r>
          </w:p>
        </w:tc>
      </w:tr>
      <w:tr w:rsidR="00F831A5" w14:paraId="68017EE4" w14:textId="77777777">
        <w:trPr>
          <w:trHeight w:val="405"/>
          <w:jc w:val="center"/>
        </w:trPr>
        <w:tc>
          <w:tcPr>
            <w:tcW w:w="847" w:type="pct"/>
            <w:tcBorders>
              <w:top w:val="nil"/>
              <w:bottom w:val="single" w:sz="12" w:space="0" w:color="auto"/>
            </w:tcBorders>
            <w:vAlign w:val="center"/>
          </w:tcPr>
          <w:p w14:paraId="35875D79" w14:textId="77777777" w:rsidR="00F831A5" w:rsidRDefault="00000000">
            <w:pPr>
              <w:spacing w:line="300" w:lineRule="exact"/>
              <w:jc w:val="center"/>
              <w:rPr>
                <w:rFonts w:ascii="Times New Roman" w:hAnsi="Times New Roman"/>
                <w:color w:val="000000"/>
                <w:sz w:val="18"/>
                <w:szCs w:val="18"/>
              </w:rPr>
            </w:pPr>
            <w:proofErr w:type="spellStart"/>
            <w:r>
              <w:rPr>
                <w:rFonts w:ascii="Times New Roman" w:hAnsi="Times New Roman"/>
                <w:color w:val="000000"/>
                <w:sz w:val="18"/>
                <w:szCs w:val="18"/>
              </w:rPr>
              <w:t>gback</w:t>
            </w:r>
            <w:proofErr w:type="spellEnd"/>
          </w:p>
        </w:tc>
        <w:tc>
          <w:tcPr>
            <w:tcW w:w="4152" w:type="pct"/>
            <w:tcBorders>
              <w:top w:val="nil"/>
              <w:bottom w:val="single" w:sz="12" w:space="0" w:color="auto"/>
            </w:tcBorders>
            <w:vAlign w:val="center"/>
          </w:tcPr>
          <w:p w14:paraId="2519C0AD" w14:textId="77777777" w:rsidR="00F831A5" w:rsidRDefault="00000000">
            <w:pPr>
              <w:spacing w:line="300" w:lineRule="exact"/>
              <w:jc w:val="center"/>
              <w:rPr>
                <w:rFonts w:ascii="Times New Roman" w:hAnsi="Times New Roman"/>
                <w:color w:val="000000"/>
                <w:sz w:val="18"/>
                <w:szCs w:val="18"/>
              </w:rPr>
            </w:pPr>
            <w:r>
              <w:rPr>
                <w:rFonts w:ascii="Times New Roman" w:hAnsi="Times New Roman"/>
                <w:color w:val="000000"/>
                <w:sz w:val="18"/>
                <w:szCs w:val="18"/>
              </w:rPr>
              <w:t>5’-GCCCCCTTATTAGCGTTTGCCATC-3’</w:t>
            </w:r>
          </w:p>
        </w:tc>
      </w:tr>
    </w:tbl>
    <w:p w14:paraId="1C6DED10" w14:textId="77777777" w:rsidR="00F831A5" w:rsidRDefault="00F831A5">
      <w:pPr>
        <w:spacing w:line="360" w:lineRule="exact"/>
        <w:jc w:val="center"/>
        <w:rPr>
          <w:rFonts w:ascii="Times New Roman" w:eastAsia="黑体" w:hAnsi="Times New Roman"/>
          <w:kern w:val="22"/>
          <w:sz w:val="18"/>
          <w:szCs w:val="18"/>
        </w:rPr>
      </w:pPr>
    </w:p>
    <w:p w14:paraId="402C386F" w14:textId="77777777" w:rsidR="00F831A5" w:rsidRDefault="00000000">
      <w:pPr>
        <w:widowControl/>
        <w:jc w:val="left"/>
        <w:rPr>
          <w:rFonts w:ascii="Times New Roman" w:eastAsia="黑体" w:hAnsi="Times New Roman"/>
          <w:kern w:val="22"/>
          <w:sz w:val="18"/>
          <w:szCs w:val="18"/>
        </w:rPr>
      </w:pPr>
      <w:r>
        <w:rPr>
          <w:rFonts w:ascii="Times New Roman" w:eastAsia="黑体" w:hAnsi="Times New Roman"/>
          <w:kern w:val="22"/>
          <w:sz w:val="18"/>
          <w:szCs w:val="18"/>
        </w:rPr>
        <w:br w:type="page"/>
      </w:r>
    </w:p>
    <w:p w14:paraId="7B7DC7F2" w14:textId="77777777" w:rsidR="00F831A5" w:rsidRDefault="00000000">
      <w:pPr>
        <w:rPr>
          <w:rFonts w:ascii="Times New Roman" w:hAnsi="Times New Roman"/>
          <w:sz w:val="24"/>
          <w:szCs w:val="24"/>
        </w:rPr>
      </w:pPr>
      <w:r>
        <w:rPr>
          <w:rFonts w:ascii="Times New Roman" w:hAnsi="Times New Roman"/>
          <w:sz w:val="24"/>
          <w:szCs w:val="24"/>
        </w:rPr>
        <w:lastRenderedPageBreak/>
        <w:t>Table S2 Results of the spike and recovery study based on test strips</w:t>
      </w:r>
    </w:p>
    <w:tbl>
      <w:tblPr>
        <w:tblW w:w="8038" w:type="dxa"/>
        <w:jc w:val="center"/>
        <w:tblBorders>
          <w:top w:val="single" w:sz="8" w:space="0" w:color="auto"/>
          <w:bottom w:val="single" w:sz="8" w:space="0" w:color="auto"/>
        </w:tblBorders>
        <w:tblLook w:val="04A0" w:firstRow="1" w:lastRow="0" w:firstColumn="1" w:lastColumn="0" w:noHBand="0" w:noVBand="1"/>
      </w:tblPr>
      <w:tblGrid>
        <w:gridCol w:w="2012"/>
        <w:gridCol w:w="2325"/>
        <w:gridCol w:w="1332"/>
        <w:gridCol w:w="1301"/>
        <w:gridCol w:w="1068"/>
      </w:tblGrid>
      <w:tr w:rsidR="00F831A5" w14:paraId="5288B3BB" w14:textId="77777777">
        <w:trPr>
          <w:trHeight w:val="496"/>
          <w:jc w:val="center"/>
        </w:trPr>
        <w:tc>
          <w:tcPr>
            <w:tcW w:w="2012" w:type="dxa"/>
            <w:vMerge w:val="restart"/>
            <w:tcBorders>
              <w:top w:val="single" w:sz="8" w:space="0" w:color="auto"/>
            </w:tcBorders>
            <w:noWrap/>
            <w:vAlign w:val="center"/>
          </w:tcPr>
          <w:p w14:paraId="236C9603" w14:textId="77777777" w:rsidR="00F831A5" w:rsidRDefault="00000000">
            <w:pPr>
              <w:jc w:val="center"/>
              <w:rPr>
                <w:rFonts w:ascii="Times New Roman" w:hAnsi="Times New Roman"/>
                <w:color w:val="000000"/>
                <w:kern w:val="0"/>
                <w:sz w:val="18"/>
                <w:szCs w:val="18"/>
              </w:rPr>
            </w:pPr>
            <w:r>
              <w:rPr>
                <w:rFonts w:ascii="Times New Roman" w:hAnsi="Times New Roman"/>
                <w:color w:val="000000"/>
                <w:kern w:val="0"/>
                <w:sz w:val="18"/>
                <w:szCs w:val="18"/>
              </w:rPr>
              <w:t>Samples</w:t>
            </w:r>
          </w:p>
        </w:tc>
        <w:tc>
          <w:tcPr>
            <w:tcW w:w="2325" w:type="dxa"/>
            <w:vMerge w:val="restart"/>
            <w:tcBorders>
              <w:top w:val="single" w:sz="8" w:space="0" w:color="auto"/>
            </w:tcBorders>
            <w:noWrap/>
            <w:vAlign w:val="center"/>
          </w:tcPr>
          <w:p w14:paraId="17C3B7C0" w14:textId="77777777" w:rsidR="00F831A5" w:rsidRDefault="00000000">
            <w:pPr>
              <w:jc w:val="center"/>
              <w:rPr>
                <w:rFonts w:ascii="Times New Roman" w:hAnsi="Times New Roman"/>
                <w:color w:val="000000"/>
                <w:kern w:val="0"/>
                <w:sz w:val="18"/>
                <w:szCs w:val="18"/>
              </w:rPr>
            </w:pPr>
            <w:r>
              <w:rPr>
                <w:rFonts w:ascii="Times New Roman" w:hAnsi="Times New Roman"/>
                <w:color w:val="000000"/>
                <w:kern w:val="0"/>
                <w:sz w:val="18"/>
                <w:szCs w:val="18"/>
              </w:rPr>
              <w:t>Spiked concentration</w:t>
            </w:r>
            <w:r>
              <w:rPr>
                <w:rFonts w:ascii="Times New Roman" w:hAnsi="Times New Roman"/>
                <w:color w:val="000000"/>
                <w:kern w:val="0"/>
                <w:sz w:val="18"/>
                <w:szCs w:val="18"/>
              </w:rPr>
              <w:t>（</w:t>
            </w:r>
            <w:r>
              <w:rPr>
                <w:rFonts w:ascii="Times New Roman" w:hAnsi="Times New Roman"/>
                <w:color w:val="000000"/>
                <w:kern w:val="0"/>
                <w:sz w:val="18"/>
                <w:szCs w:val="18"/>
              </w:rPr>
              <w:t>ng/g</w:t>
            </w:r>
            <w:r>
              <w:rPr>
                <w:rFonts w:ascii="Times New Roman" w:hAnsi="Times New Roman"/>
                <w:color w:val="000000"/>
                <w:kern w:val="0"/>
                <w:sz w:val="18"/>
                <w:szCs w:val="18"/>
              </w:rPr>
              <w:t>）</w:t>
            </w:r>
          </w:p>
        </w:tc>
        <w:tc>
          <w:tcPr>
            <w:tcW w:w="3701" w:type="dxa"/>
            <w:gridSpan w:val="3"/>
            <w:tcBorders>
              <w:top w:val="single" w:sz="8" w:space="0" w:color="auto"/>
            </w:tcBorders>
            <w:noWrap/>
            <w:vAlign w:val="center"/>
          </w:tcPr>
          <w:p w14:paraId="4A6CFF3D"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Test strip results</w:t>
            </w:r>
          </w:p>
        </w:tc>
      </w:tr>
      <w:tr w:rsidR="00F831A5" w14:paraId="13B911F3" w14:textId="77777777">
        <w:trPr>
          <w:trHeight w:val="496"/>
          <w:jc w:val="center"/>
        </w:trPr>
        <w:tc>
          <w:tcPr>
            <w:tcW w:w="2012" w:type="dxa"/>
            <w:vMerge/>
            <w:noWrap/>
            <w:vAlign w:val="center"/>
          </w:tcPr>
          <w:p w14:paraId="6163EE57" w14:textId="77777777" w:rsidR="00F831A5" w:rsidRDefault="00F831A5">
            <w:pPr>
              <w:jc w:val="center"/>
              <w:rPr>
                <w:rFonts w:ascii="Times New Roman" w:hAnsi="Times New Roman"/>
                <w:color w:val="000000"/>
                <w:kern w:val="0"/>
                <w:sz w:val="18"/>
                <w:szCs w:val="18"/>
              </w:rPr>
            </w:pPr>
          </w:p>
        </w:tc>
        <w:tc>
          <w:tcPr>
            <w:tcW w:w="2325" w:type="dxa"/>
            <w:vMerge/>
            <w:noWrap/>
            <w:vAlign w:val="center"/>
          </w:tcPr>
          <w:p w14:paraId="51BB5E8A" w14:textId="77777777" w:rsidR="00F831A5" w:rsidRDefault="00F831A5">
            <w:pPr>
              <w:widowControl/>
              <w:jc w:val="center"/>
              <w:rPr>
                <w:rFonts w:ascii="Times New Roman" w:hAnsi="Times New Roman"/>
                <w:color w:val="000000"/>
                <w:kern w:val="0"/>
                <w:sz w:val="18"/>
                <w:szCs w:val="18"/>
              </w:rPr>
            </w:pPr>
          </w:p>
        </w:tc>
        <w:tc>
          <w:tcPr>
            <w:tcW w:w="3701" w:type="dxa"/>
            <w:gridSpan w:val="3"/>
            <w:tcBorders>
              <w:top w:val="single" w:sz="8" w:space="0" w:color="auto"/>
            </w:tcBorders>
            <w:noWrap/>
            <w:vAlign w:val="center"/>
          </w:tcPr>
          <w:p w14:paraId="1C26B34B"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Results (n=3)</w:t>
            </w:r>
          </w:p>
        </w:tc>
      </w:tr>
      <w:tr w:rsidR="00F831A5" w14:paraId="47A53F5F" w14:textId="77777777">
        <w:trPr>
          <w:trHeight w:val="496"/>
          <w:jc w:val="center"/>
        </w:trPr>
        <w:tc>
          <w:tcPr>
            <w:tcW w:w="2012" w:type="dxa"/>
            <w:vMerge w:val="restart"/>
            <w:tcBorders>
              <w:top w:val="single" w:sz="8" w:space="0" w:color="auto"/>
            </w:tcBorders>
            <w:noWrap/>
            <w:vAlign w:val="center"/>
          </w:tcPr>
          <w:p w14:paraId="3DF2589E" w14:textId="77777777" w:rsidR="00F831A5" w:rsidRDefault="00000000">
            <w:pPr>
              <w:jc w:val="center"/>
              <w:rPr>
                <w:rFonts w:ascii="Times New Roman" w:hAnsi="Times New Roman"/>
                <w:color w:val="000000"/>
                <w:kern w:val="0"/>
                <w:sz w:val="18"/>
                <w:szCs w:val="18"/>
              </w:rPr>
            </w:pPr>
            <w:r>
              <w:rPr>
                <w:rFonts w:ascii="Times New Roman" w:hAnsi="Times New Roman"/>
                <w:color w:val="000000"/>
                <w:kern w:val="0"/>
                <w:sz w:val="18"/>
                <w:szCs w:val="18"/>
              </w:rPr>
              <w:t>Tap water</w:t>
            </w:r>
          </w:p>
        </w:tc>
        <w:tc>
          <w:tcPr>
            <w:tcW w:w="2325" w:type="dxa"/>
            <w:tcBorders>
              <w:top w:val="single" w:sz="8" w:space="0" w:color="auto"/>
            </w:tcBorders>
            <w:noWrap/>
            <w:vAlign w:val="center"/>
          </w:tcPr>
          <w:p w14:paraId="153E67DD"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332" w:type="dxa"/>
            <w:tcBorders>
              <w:top w:val="single" w:sz="8" w:space="0" w:color="auto"/>
            </w:tcBorders>
            <w:noWrap/>
            <w:vAlign w:val="center"/>
          </w:tcPr>
          <w:p w14:paraId="1623412F"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tcBorders>
              <w:top w:val="single" w:sz="8" w:space="0" w:color="auto"/>
            </w:tcBorders>
            <w:noWrap/>
            <w:vAlign w:val="center"/>
          </w:tcPr>
          <w:p w14:paraId="61886EE1"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tcBorders>
              <w:top w:val="single" w:sz="8" w:space="0" w:color="auto"/>
            </w:tcBorders>
            <w:noWrap/>
            <w:vAlign w:val="center"/>
          </w:tcPr>
          <w:p w14:paraId="4A12A087"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46AFE817" w14:textId="77777777">
        <w:trPr>
          <w:trHeight w:val="475"/>
          <w:jc w:val="center"/>
        </w:trPr>
        <w:tc>
          <w:tcPr>
            <w:tcW w:w="2012" w:type="dxa"/>
            <w:vMerge/>
            <w:noWrap/>
            <w:vAlign w:val="center"/>
          </w:tcPr>
          <w:p w14:paraId="297D01AB" w14:textId="77777777" w:rsidR="00F831A5" w:rsidRDefault="00F831A5">
            <w:pPr>
              <w:jc w:val="center"/>
              <w:rPr>
                <w:rFonts w:ascii="Times New Roman" w:hAnsi="Times New Roman"/>
                <w:color w:val="000000"/>
                <w:kern w:val="0"/>
                <w:sz w:val="18"/>
                <w:szCs w:val="18"/>
              </w:rPr>
            </w:pPr>
          </w:p>
        </w:tc>
        <w:tc>
          <w:tcPr>
            <w:tcW w:w="2325" w:type="dxa"/>
            <w:noWrap/>
            <w:vAlign w:val="center"/>
          </w:tcPr>
          <w:p w14:paraId="3BB5D503"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20</w:t>
            </w:r>
          </w:p>
        </w:tc>
        <w:tc>
          <w:tcPr>
            <w:tcW w:w="1332" w:type="dxa"/>
            <w:noWrap/>
            <w:vAlign w:val="center"/>
          </w:tcPr>
          <w:p w14:paraId="49B9B067"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noWrap/>
            <w:vAlign w:val="center"/>
          </w:tcPr>
          <w:p w14:paraId="73B130DD"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noWrap/>
            <w:vAlign w:val="center"/>
          </w:tcPr>
          <w:p w14:paraId="6FAC7921"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34ACB0CB" w14:textId="77777777">
        <w:trPr>
          <w:trHeight w:val="475"/>
          <w:jc w:val="center"/>
        </w:trPr>
        <w:tc>
          <w:tcPr>
            <w:tcW w:w="2012" w:type="dxa"/>
            <w:vMerge/>
            <w:noWrap/>
            <w:vAlign w:val="center"/>
          </w:tcPr>
          <w:p w14:paraId="656792FE" w14:textId="77777777" w:rsidR="00F831A5" w:rsidRDefault="00F831A5">
            <w:pPr>
              <w:widowControl/>
              <w:jc w:val="center"/>
              <w:rPr>
                <w:rFonts w:ascii="Times New Roman" w:hAnsi="Times New Roman"/>
                <w:color w:val="000000"/>
                <w:kern w:val="0"/>
                <w:sz w:val="18"/>
                <w:szCs w:val="18"/>
              </w:rPr>
            </w:pPr>
          </w:p>
        </w:tc>
        <w:tc>
          <w:tcPr>
            <w:tcW w:w="2325" w:type="dxa"/>
            <w:noWrap/>
            <w:vAlign w:val="center"/>
          </w:tcPr>
          <w:p w14:paraId="517F15E8"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50</w:t>
            </w:r>
          </w:p>
        </w:tc>
        <w:tc>
          <w:tcPr>
            <w:tcW w:w="1332" w:type="dxa"/>
            <w:noWrap/>
            <w:vAlign w:val="center"/>
          </w:tcPr>
          <w:p w14:paraId="137833E2"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noWrap/>
            <w:vAlign w:val="center"/>
          </w:tcPr>
          <w:p w14:paraId="056B2D56"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noWrap/>
            <w:vAlign w:val="center"/>
          </w:tcPr>
          <w:p w14:paraId="7BB6F39C"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17E74551" w14:textId="77777777">
        <w:trPr>
          <w:trHeight w:val="475"/>
          <w:jc w:val="center"/>
        </w:trPr>
        <w:tc>
          <w:tcPr>
            <w:tcW w:w="2012" w:type="dxa"/>
            <w:vMerge/>
            <w:tcBorders>
              <w:bottom w:val="single" w:sz="8" w:space="0" w:color="auto"/>
            </w:tcBorders>
            <w:noWrap/>
            <w:vAlign w:val="center"/>
          </w:tcPr>
          <w:p w14:paraId="60071ECE" w14:textId="77777777" w:rsidR="00F831A5" w:rsidRDefault="00F831A5">
            <w:pPr>
              <w:widowControl/>
              <w:jc w:val="center"/>
              <w:rPr>
                <w:rFonts w:ascii="Times New Roman" w:hAnsi="Times New Roman"/>
                <w:color w:val="000000"/>
                <w:kern w:val="0"/>
                <w:sz w:val="18"/>
                <w:szCs w:val="18"/>
              </w:rPr>
            </w:pPr>
          </w:p>
        </w:tc>
        <w:tc>
          <w:tcPr>
            <w:tcW w:w="2325" w:type="dxa"/>
            <w:tcBorders>
              <w:bottom w:val="single" w:sz="8" w:space="0" w:color="auto"/>
            </w:tcBorders>
            <w:noWrap/>
            <w:vAlign w:val="center"/>
          </w:tcPr>
          <w:p w14:paraId="0C35B47C"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100</w:t>
            </w:r>
          </w:p>
        </w:tc>
        <w:tc>
          <w:tcPr>
            <w:tcW w:w="1332" w:type="dxa"/>
            <w:tcBorders>
              <w:bottom w:val="single" w:sz="8" w:space="0" w:color="auto"/>
            </w:tcBorders>
            <w:noWrap/>
            <w:vAlign w:val="center"/>
          </w:tcPr>
          <w:p w14:paraId="03599EE4"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tcBorders>
              <w:bottom w:val="single" w:sz="8" w:space="0" w:color="auto"/>
            </w:tcBorders>
            <w:noWrap/>
            <w:vAlign w:val="center"/>
          </w:tcPr>
          <w:p w14:paraId="203139E4"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tcBorders>
              <w:bottom w:val="single" w:sz="8" w:space="0" w:color="auto"/>
            </w:tcBorders>
            <w:noWrap/>
            <w:vAlign w:val="center"/>
          </w:tcPr>
          <w:p w14:paraId="1B86A7FD"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3555C395" w14:textId="77777777">
        <w:trPr>
          <w:trHeight w:val="496"/>
          <w:jc w:val="center"/>
        </w:trPr>
        <w:tc>
          <w:tcPr>
            <w:tcW w:w="2012" w:type="dxa"/>
            <w:vMerge w:val="restart"/>
            <w:tcBorders>
              <w:top w:val="single" w:sz="8" w:space="0" w:color="auto"/>
            </w:tcBorders>
            <w:noWrap/>
            <w:vAlign w:val="center"/>
          </w:tcPr>
          <w:p w14:paraId="1E5AF4F1" w14:textId="77777777" w:rsidR="00F831A5" w:rsidRDefault="00000000">
            <w:pPr>
              <w:jc w:val="center"/>
              <w:rPr>
                <w:rFonts w:ascii="Times New Roman" w:hAnsi="Times New Roman"/>
                <w:color w:val="000000"/>
                <w:kern w:val="0"/>
                <w:sz w:val="18"/>
                <w:szCs w:val="18"/>
              </w:rPr>
            </w:pPr>
            <w:r>
              <w:rPr>
                <w:rFonts w:ascii="Times New Roman" w:hAnsi="Times New Roman"/>
                <w:color w:val="000000"/>
                <w:kern w:val="0"/>
                <w:sz w:val="18"/>
                <w:szCs w:val="18"/>
              </w:rPr>
              <w:t>River water</w:t>
            </w:r>
          </w:p>
        </w:tc>
        <w:tc>
          <w:tcPr>
            <w:tcW w:w="2325" w:type="dxa"/>
            <w:tcBorders>
              <w:top w:val="single" w:sz="8" w:space="0" w:color="auto"/>
              <w:bottom w:val="nil"/>
            </w:tcBorders>
            <w:noWrap/>
            <w:vAlign w:val="center"/>
          </w:tcPr>
          <w:p w14:paraId="22738417"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332" w:type="dxa"/>
            <w:tcBorders>
              <w:top w:val="single" w:sz="8" w:space="0" w:color="auto"/>
              <w:bottom w:val="nil"/>
            </w:tcBorders>
            <w:noWrap/>
            <w:vAlign w:val="center"/>
          </w:tcPr>
          <w:p w14:paraId="449F2538"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tcBorders>
              <w:top w:val="single" w:sz="8" w:space="0" w:color="auto"/>
              <w:bottom w:val="nil"/>
            </w:tcBorders>
            <w:noWrap/>
            <w:vAlign w:val="center"/>
          </w:tcPr>
          <w:p w14:paraId="2863BE65"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tcBorders>
              <w:top w:val="single" w:sz="8" w:space="0" w:color="auto"/>
              <w:bottom w:val="nil"/>
            </w:tcBorders>
            <w:noWrap/>
            <w:vAlign w:val="center"/>
          </w:tcPr>
          <w:p w14:paraId="158BF57F"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5A8CD1F1" w14:textId="77777777">
        <w:trPr>
          <w:trHeight w:val="475"/>
          <w:jc w:val="center"/>
        </w:trPr>
        <w:tc>
          <w:tcPr>
            <w:tcW w:w="2012" w:type="dxa"/>
            <w:vMerge/>
            <w:noWrap/>
            <w:vAlign w:val="center"/>
          </w:tcPr>
          <w:p w14:paraId="363CF8AE" w14:textId="77777777" w:rsidR="00F831A5" w:rsidRDefault="00F831A5">
            <w:pPr>
              <w:jc w:val="center"/>
              <w:rPr>
                <w:rFonts w:ascii="Times New Roman" w:hAnsi="Times New Roman"/>
                <w:color w:val="000000"/>
                <w:kern w:val="0"/>
                <w:sz w:val="18"/>
                <w:szCs w:val="18"/>
              </w:rPr>
            </w:pPr>
          </w:p>
        </w:tc>
        <w:tc>
          <w:tcPr>
            <w:tcW w:w="2325" w:type="dxa"/>
            <w:tcBorders>
              <w:top w:val="nil"/>
              <w:bottom w:val="nil"/>
            </w:tcBorders>
            <w:noWrap/>
            <w:vAlign w:val="center"/>
          </w:tcPr>
          <w:p w14:paraId="5C1D04F9"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20</w:t>
            </w:r>
          </w:p>
        </w:tc>
        <w:tc>
          <w:tcPr>
            <w:tcW w:w="1332" w:type="dxa"/>
            <w:tcBorders>
              <w:top w:val="nil"/>
              <w:bottom w:val="nil"/>
            </w:tcBorders>
            <w:noWrap/>
            <w:vAlign w:val="center"/>
          </w:tcPr>
          <w:p w14:paraId="6054B586"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tcBorders>
              <w:top w:val="nil"/>
              <w:bottom w:val="nil"/>
            </w:tcBorders>
            <w:noWrap/>
            <w:vAlign w:val="center"/>
          </w:tcPr>
          <w:p w14:paraId="2CC4B331"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tcBorders>
              <w:top w:val="nil"/>
              <w:bottom w:val="nil"/>
            </w:tcBorders>
            <w:noWrap/>
            <w:vAlign w:val="center"/>
          </w:tcPr>
          <w:p w14:paraId="111B2CA8"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53DA5B29" w14:textId="77777777">
        <w:trPr>
          <w:trHeight w:val="475"/>
          <w:jc w:val="center"/>
        </w:trPr>
        <w:tc>
          <w:tcPr>
            <w:tcW w:w="2012" w:type="dxa"/>
            <w:vMerge/>
            <w:noWrap/>
            <w:vAlign w:val="center"/>
          </w:tcPr>
          <w:p w14:paraId="675EEB22" w14:textId="77777777" w:rsidR="00F831A5" w:rsidRDefault="00F831A5">
            <w:pPr>
              <w:widowControl/>
              <w:jc w:val="center"/>
              <w:rPr>
                <w:rFonts w:ascii="Times New Roman" w:hAnsi="Times New Roman"/>
                <w:color w:val="000000"/>
                <w:kern w:val="0"/>
                <w:sz w:val="18"/>
                <w:szCs w:val="18"/>
              </w:rPr>
            </w:pPr>
          </w:p>
        </w:tc>
        <w:tc>
          <w:tcPr>
            <w:tcW w:w="2325" w:type="dxa"/>
            <w:tcBorders>
              <w:top w:val="nil"/>
              <w:bottom w:val="nil"/>
            </w:tcBorders>
            <w:noWrap/>
            <w:vAlign w:val="center"/>
          </w:tcPr>
          <w:p w14:paraId="3F6F565C"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50</w:t>
            </w:r>
          </w:p>
        </w:tc>
        <w:tc>
          <w:tcPr>
            <w:tcW w:w="1332" w:type="dxa"/>
            <w:tcBorders>
              <w:top w:val="nil"/>
              <w:bottom w:val="nil"/>
            </w:tcBorders>
            <w:noWrap/>
            <w:vAlign w:val="center"/>
          </w:tcPr>
          <w:p w14:paraId="2D50ED8D"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tcBorders>
              <w:top w:val="nil"/>
              <w:bottom w:val="nil"/>
            </w:tcBorders>
            <w:noWrap/>
            <w:vAlign w:val="center"/>
          </w:tcPr>
          <w:p w14:paraId="14B603CE"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tcBorders>
              <w:top w:val="nil"/>
              <w:bottom w:val="nil"/>
            </w:tcBorders>
            <w:noWrap/>
            <w:vAlign w:val="center"/>
          </w:tcPr>
          <w:p w14:paraId="25BCB78D"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5EE4B8D6" w14:textId="77777777">
        <w:trPr>
          <w:trHeight w:val="475"/>
          <w:jc w:val="center"/>
        </w:trPr>
        <w:tc>
          <w:tcPr>
            <w:tcW w:w="2012" w:type="dxa"/>
            <w:vMerge/>
            <w:tcBorders>
              <w:bottom w:val="single" w:sz="8" w:space="0" w:color="auto"/>
            </w:tcBorders>
            <w:noWrap/>
            <w:vAlign w:val="center"/>
          </w:tcPr>
          <w:p w14:paraId="7AE823E9" w14:textId="77777777" w:rsidR="00F831A5" w:rsidRDefault="00F831A5">
            <w:pPr>
              <w:widowControl/>
              <w:jc w:val="center"/>
              <w:rPr>
                <w:rFonts w:ascii="Times New Roman" w:hAnsi="Times New Roman"/>
                <w:color w:val="000000"/>
                <w:kern w:val="0"/>
                <w:sz w:val="18"/>
                <w:szCs w:val="18"/>
              </w:rPr>
            </w:pPr>
          </w:p>
        </w:tc>
        <w:tc>
          <w:tcPr>
            <w:tcW w:w="2325" w:type="dxa"/>
            <w:tcBorders>
              <w:top w:val="nil"/>
              <w:bottom w:val="single" w:sz="8" w:space="0" w:color="auto"/>
            </w:tcBorders>
            <w:noWrap/>
            <w:vAlign w:val="center"/>
          </w:tcPr>
          <w:p w14:paraId="36B690B0"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100</w:t>
            </w:r>
          </w:p>
        </w:tc>
        <w:tc>
          <w:tcPr>
            <w:tcW w:w="1332" w:type="dxa"/>
            <w:tcBorders>
              <w:top w:val="nil"/>
              <w:bottom w:val="single" w:sz="8" w:space="0" w:color="auto"/>
            </w:tcBorders>
            <w:noWrap/>
            <w:vAlign w:val="center"/>
          </w:tcPr>
          <w:p w14:paraId="14D99146"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tcBorders>
              <w:top w:val="nil"/>
              <w:bottom w:val="single" w:sz="8" w:space="0" w:color="auto"/>
            </w:tcBorders>
            <w:noWrap/>
            <w:vAlign w:val="center"/>
          </w:tcPr>
          <w:p w14:paraId="79A6DC07"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tcBorders>
              <w:top w:val="nil"/>
              <w:bottom w:val="single" w:sz="8" w:space="0" w:color="auto"/>
            </w:tcBorders>
            <w:noWrap/>
            <w:vAlign w:val="center"/>
          </w:tcPr>
          <w:p w14:paraId="11540230"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12E2628B" w14:textId="77777777">
        <w:trPr>
          <w:trHeight w:val="496"/>
          <w:jc w:val="center"/>
        </w:trPr>
        <w:tc>
          <w:tcPr>
            <w:tcW w:w="2012" w:type="dxa"/>
            <w:vMerge w:val="restart"/>
            <w:tcBorders>
              <w:top w:val="single" w:sz="8" w:space="0" w:color="auto"/>
            </w:tcBorders>
            <w:noWrap/>
            <w:vAlign w:val="center"/>
          </w:tcPr>
          <w:p w14:paraId="0793DBF0" w14:textId="77777777" w:rsidR="00F831A5" w:rsidRDefault="00000000">
            <w:pPr>
              <w:jc w:val="center"/>
              <w:rPr>
                <w:rFonts w:ascii="Times New Roman" w:hAnsi="Times New Roman"/>
                <w:color w:val="000000"/>
                <w:kern w:val="0"/>
                <w:sz w:val="18"/>
                <w:szCs w:val="18"/>
              </w:rPr>
            </w:pPr>
            <w:r>
              <w:rPr>
                <w:rFonts w:ascii="Times New Roman" w:hAnsi="Times New Roman"/>
                <w:color w:val="000000"/>
                <w:kern w:val="0"/>
                <w:sz w:val="18"/>
                <w:szCs w:val="18"/>
              </w:rPr>
              <w:t>Soil</w:t>
            </w:r>
          </w:p>
        </w:tc>
        <w:tc>
          <w:tcPr>
            <w:tcW w:w="2325" w:type="dxa"/>
            <w:tcBorders>
              <w:top w:val="single" w:sz="8" w:space="0" w:color="auto"/>
            </w:tcBorders>
            <w:noWrap/>
            <w:vAlign w:val="center"/>
          </w:tcPr>
          <w:p w14:paraId="4E6932C5"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1332" w:type="dxa"/>
            <w:tcBorders>
              <w:top w:val="single" w:sz="8" w:space="0" w:color="auto"/>
            </w:tcBorders>
            <w:noWrap/>
            <w:vAlign w:val="center"/>
          </w:tcPr>
          <w:p w14:paraId="34CD8C54"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tcBorders>
              <w:top w:val="single" w:sz="8" w:space="0" w:color="auto"/>
            </w:tcBorders>
            <w:noWrap/>
            <w:vAlign w:val="center"/>
          </w:tcPr>
          <w:p w14:paraId="4C8D4769"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tcBorders>
              <w:top w:val="single" w:sz="8" w:space="0" w:color="auto"/>
            </w:tcBorders>
            <w:noWrap/>
            <w:vAlign w:val="center"/>
          </w:tcPr>
          <w:p w14:paraId="62F95944"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14045300" w14:textId="77777777">
        <w:trPr>
          <w:trHeight w:val="475"/>
          <w:jc w:val="center"/>
        </w:trPr>
        <w:tc>
          <w:tcPr>
            <w:tcW w:w="2012" w:type="dxa"/>
            <w:vMerge/>
            <w:noWrap/>
            <w:vAlign w:val="center"/>
          </w:tcPr>
          <w:p w14:paraId="11EB23FF" w14:textId="77777777" w:rsidR="00F831A5" w:rsidRDefault="00F831A5">
            <w:pPr>
              <w:jc w:val="center"/>
              <w:rPr>
                <w:rFonts w:ascii="Times New Roman" w:hAnsi="Times New Roman"/>
                <w:color w:val="000000"/>
                <w:kern w:val="0"/>
                <w:sz w:val="18"/>
                <w:szCs w:val="18"/>
              </w:rPr>
            </w:pPr>
          </w:p>
        </w:tc>
        <w:tc>
          <w:tcPr>
            <w:tcW w:w="2325" w:type="dxa"/>
            <w:noWrap/>
            <w:vAlign w:val="center"/>
          </w:tcPr>
          <w:p w14:paraId="04D0BBA4"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50</w:t>
            </w:r>
          </w:p>
        </w:tc>
        <w:tc>
          <w:tcPr>
            <w:tcW w:w="1332" w:type="dxa"/>
            <w:noWrap/>
            <w:vAlign w:val="center"/>
          </w:tcPr>
          <w:p w14:paraId="56BB396D"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noWrap/>
            <w:vAlign w:val="center"/>
          </w:tcPr>
          <w:p w14:paraId="6796E2F0"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noWrap/>
            <w:vAlign w:val="center"/>
          </w:tcPr>
          <w:p w14:paraId="228CF0F3"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785CFAE7" w14:textId="77777777">
        <w:trPr>
          <w:trHeight w:val="475"/>
          <w:jc w:val="center"/>
        </w:trPr>
        <w:tc>
          <w:tcPr>
            <w:tcW w:w="2012" w:type="dxa"/>
            <w:vMerge/>
            <w:noWrap/>
            <w:vAlign w:val="center"/>
          </w:tcPr>
          <w:p w14:paraId="04F0EDBC" w14:textId="77777777" w:rsidR="00F831A5" w:rsidRDefault="00F831A5">
            <w:pPr>
              <w:widowControl/>
              <w:jc w:val="center"/>
              <w:rPr>
                <w:rFonts w:ascii="Times New Roman" w:hAnsi="Times New Roman"/>
                <w:color w:val="000000"/>
                <w:kern w:val="0"/>
                <w:sz w:val="18"/>
                <w:szCs w:val="18"/>
              </w:rPr>
            </w:pPr>
          </w:p>
        </w:tc>
        <w:tc>
          <w:tcPr>
            <w:tcW w:w="2325" w:type="dxa"/>
            <w:noWrap/>
            <w:vAlign w:val="center"/>
          </w:tcPr>
          <w:p w14:paraId="29DD0AC2"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100</w:t>
            </w:r>
          </w:p>
        </w:tc>
        <w:tc>
          <w:tcPr>
            <w:tcW w:w="1332" w:type="dxa"/>
            <w:noWrap/>
            <w:vAlign w:val="center"/>
          </w:tcPr>
          <w:p w14:paraId="1FF27691"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noWrap/>
            <w:vAlign w:val="center"/>
          </w:tcPr>
          <w:p w14:paraId="33BB5418"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noWrap/>
            <w:vAlign w:val="center"/>
          </w:tcPr>
          <w:p w14:paraId="3495F822"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rsidR="00F831A5" w14:paraId="55614621" w14:textId="77777777">
        <w:trPr>
          <w:trHeight w:val="496"/>
          <w:jc w:val="center"/>
        </w:trPr>
        <w:tc>
          <w:tcPr>
            <w:tcW w:w="2012" w:type="dxa"/>
            <w:vMerge/>
            <w:noWrap/>
            <w:vAlign w:val="center"/>
          </w:tcPr>
          <w:p w14:paraId="221265DB" w14:textId="77777777" w:rsidR="00F831A5" w:rsidRDefault="00F831A5">
            <w:pPr>
              <w:widowControl/>
              <w:jc w:val="center"/>
              <w:rPr>
                <w:rFonts w:ascii="Times New Roman" w:hAnsi="Times New Roman"/>
                <w:color w:val="000000"/>
                <w:kern w:val="0"/>
                <w:sz w:val="18"/>
                <w:szCs w:val="18"/>
              </w:rPr>
            </w:pPr>
          </w:p>
        </w:tc>
        <w:tc>
          <w:tcPr>
            <w:tcW w:w="2325" w:type="dxa"/>
            <w:noWrap/>
            <w:vAlign w:val="center"/>
          </w:tcPr>
          <w:p w14:paraId="36DA58CD"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200</w:t>
            </w:r>
          </w:p>
        </w:tc>
        <w:tc>
          <w:tcPr>
            <w:tcW w:w="1332" w:type="dxa"/>
            <w:noWrap/>
            <w:vAlign w:val="center"/>
          </w:tcPr>
          <w:p w14:paraId="718D8CEE"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301" w:type="dxa"/>
            <w:noWrap/>
            <w:vAlign w:val="center"/>
          </w:tcPr>
          <w:p w14:paraId="5E648C35"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c>
          <w:tcPr>
            <w:tcW w:w="1068" w:type="dxa"/>
            <w:noWrap/>
            <w:vAlign w:val="center"/>
          </w:tcPr>
          <w:p w14:paraId="5263AFEF" w14:textId="77777777" w:rsidR="00F831A5" w:rsidRDefault="00000000">
            <w:pPr>
              <w:widowControl/>
              <w:jc w:val="center"/>
              <w:rPr>
                <w:rFonts w:ascii="Times New Roman" w:hAnsi="Times New Roman"/>
                <w:color w:val="000000"/>
                <w:kern w:val="0"/>
                <w:sz w:val="18"/>
                <w:szCs w:val="18"/>
              </w:rPr>
            </w:pPr>
            <w:r>
              <w:rPr>
                <w:rFonts w:ascii="Times New Roman" w:hAnsi="Times New Roman"/>
                <w:color w:val="000000"/>
                <w:kern w:val="0"/>
                <w:sz w:val="18"/>
                <w:szCs w:val="18"/>
              </w:rPr>
              <w:t>+</w:t>
            </w:r>
          </w:p>
        </w:tc>
      </w:tr>
    </w:tbl>
    <w:p w14:paraId="0FCC45D2" w14:textId="77777777" w:rsidR="00F831A5" w:rsidRDefault="00000000">
      <w:pPr>
        <w:rPr>
          <w:rFonts w:ascii="Times New Roman" w:eastAsia="微软雅黑" w:hAnsi="Times New Roman"/>
          <w:sz w:val="18"/>
          <w:szCs w:val="18"/>
        </w:rPr>
      </w:pPr>
      <w:r>
        <w:rPr>
          <w:rFonts w:ascii="Times New Roman" w:eastAsia="微软雅黑" w:hAnsi="Times New Roman"/>
          <w:sz w:val="18"/>
          <w:szCs w:val="18"/>
        </w:rPr>
        <w:t>Notes: +</w:t>
      </w:r>
      <w:r>
        <w:rPr>
          <w:rFonts w:ascii="Times New Roman" w:eastAsia="等线" w:hAnsi="Times New Roman"/>
          <w:sz w:val="18"/>
          <w:szCs w:val="18"/>
        </w:rPr>
        <w:t xml:space="preserve">: </w:t>
      </w:r>
      <w:r>
        <w:rPr>
          <w:rFonts w:ascii="Times New Roman" w:eastAsia="微软雅黑" w:hAnsi="Times New Roman"/>
          <w:sz w:val="18"/>
          <w:szCs w:val="18"/>
        </w:rPr>
        <w:t>positive</w:t>
      </w:r>
      <w:r>
        <w:rPr>
          <w:rFonts w:ascii="Times New Roman" w:eastAsia="等线" w:hAnsi="Times New Roman"/>
          <w:sz w:val="18"/>
          <w:szCs w:val="18"/>
        </w:rPr>
        <w:t xml:space="preserve">; </w:t>
      </w:r>
      <w:r>
        <w:rPr>
          <w:rFonts w:ascii="Times New Roman" w:hAnsi="Times New Roman"/>
          <w:sz w:val="18"/>
          <w:szCs w:val="18"/>
        </w:rPr>
        <w:t>-</w:t>
      </w:r>
      <w:r>
        <w:rPr>
          <w:rFonts w:ascii="Times New Roman" w:eastAsia="等线" w:hAnsi="Times New Roman"/>
          <w:sz w:val="18"/>
          <w:szCs w:val="18"/>
        </w:rPr>
        <w:t xml:space="preserve">: </w:t>
      </w:r>
      <w:r>
        <w:rPr>
          <w:rFonts w:ascii="Times New Roman" w:eastAsia="微软雅黑" w:hAnsi="Times New Roman"/>
          <w:sz w:val="18"/>
          <w:szCs w:val="18"/>
        </w:rPr>
        <w:t xml:space="preserve">negative </w:t>
      </w:r>
    </w:p>
    <w:p w14:paraId="2A9F36FF" w14:textId="77777777" w:rsidR="00F831A5" w:rsidRDefault="00000000">
      <w:pPr>
        <w:widowControl/>
        <w:jc w:val="left"/>
        <w:rPr>
          <w:rFonts w:ascii="Times New Roman" w:eastAsia="微软雅黑" w:hAnsi="Times New Roman"/>
          <w:sz w:val="18"/>
          <w:szCs w:val="18"/>
        </w:rPr>
      </w:pPr>
      <w:r>
        <w:rPr>
          <w:rFonts w:ascii="Times New Roman" w:eastAsia="微软雅黑" w:hAnsi="Times New Roman"/>
          <w:sz w:val="18"/>
          <w:szCs w:val="18"/>
        </w:rPr>
        <w:br w:type="page"/>
      </w:r>
    </w:p>
    <w:p w14:paraId="390DA6D5" w14:textId="77777777" w:rsidR="00F831A5" w:rsidRDefault="00000000">
      <w:pPr>
        <w:spacing w:beforeLines="100" w:before="312" w:afterLines="100" w:after="312"/>
        <w:jc w:val="center"/>
        <w:outlineLvl w:val="3"/>
        <w:rPr>
          <w:rFonts w:ascii="Times New Roman" w:hAnsi="Times New Roman"/>
          <w:sz w:val="24"/>
        </w:rPr>
      </w:pPr>
      <w:r>
        <w:rPr>
          <w:rFonts w:ascii="Times New Roman" w:hAnsi="Times New Roman"/>
          <w:noProof/>
          <w:sz w:val="24"/>
        </w:rPr>
        <w:lastRenderedPageBreak/>
        <w:drawing>
          <wp:inline distT="0" distB="0" distL="114300" distR="114300" wp14:anchorId="2290D5CF" wp14:editId="296732B4">
            <wp:extent cx="2934335" cy="2090420"/>
            <wp:effectExtent l="0" t="0" r="698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rcRect r="57581"/>
                    <a:stretch>
                      <a:fillRect/>
                    </a:stretch>
                  </pic:blipFill>
                  <pic:spPr>
                    <a:xfrm>
                      <a:off x="0" y="0"/>
                      <a:ext cx="2934335" cy="2090420"/>
                    </a:xfrm>
                    <a:prstGeom prst="rect">
                      <a:avLst/>
                    </a:prstGeom>
                    <a:noFill/>
                    <a:ln>
                      <a:noFill/>
                    </a:ln>
                  </pic:spPr>
                </pic:pic>
              </a:graphicData>
            </a:graphic>
          </wp:inline>
        </w:drawing>
      </w:r>
      <w:r>
        <w:rPr>
          <w:rFonts w:ascii="Times New Roman" w:hAnsi="Times New Roman"/>
          <w:noProof/>
          <w:sz w:val="24"/>
        </w:rPr>
        <w:drawing>
          <wp:inline distT="0" distB="0" distL="114300" distR="114300" wp14:anchorId="7710E852" wp14:editId="5EAD9630">
            <wp:extent cx="3812540" cy="1995805"/>
            <wp:effectExtent l="0" t="0" r="12700" b="63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rcRect l="42259"/>
                    <a:stretch>
                      <a:fillRect/>
                    </a:stretch>
                  </pic:blipFill>
                  <pic:spPr>
                    <a:xfrm>
                      <a:off x="0" y="0"/>
                      <a:ext cx="3812540" cy="1995805"/>
                    </a:xfrm>
                    <a:prstGeom prst="rect">
                      <a:avLst/>
                    </a:prstGeom>
                    <a:noFill/>
                    <a:ln>
                      <a:noFill/>
                    </a:ln>
                  </pic:spPr>
                </pic:pic>
              </a:graphicData>
            </a:graphic>
          </wp:inline>
        </w:drawing>
      </w:r>
    </w:p>
    <w:p w14:paraId="5BC61D2F" w14:textId="77777777" w:rsidR="00F831A5" w:rsidRDefault="00000000">
      <w:pPr>
        <w:rPr>
          <w:rFonts w:ascii="Times New Roman" w:hAnsi="Times New Roman"/>
          <w:sz w:val="24"/>
          <w:szCs w:val="24"/>
        </w:rPr>
      </w:pPr>
      <w:r>
        <w:rPr>
          <w:rFonts w:ascii="Times New Roman" w:hAnsi="Times New Roman"/>
          <w:sz w:val="24"/>
          <w:szCs w:val="24"/>
        </w:rPr>
        <w:t xml:space="preserve">Fig.S1 (A)Titers of serum; (B) Effect of different concentrations of 2e-BSA and antibody on the sensitivity of </w:t>
      </w:r>
      <w:proofErr w:type="spellStart"/>
      <w:r>
        <w:rPr>
          <w:rFonts w:ascii="Times New Roman" w:hAnsi="Times New Roman"/>
          <w:sz w:val="24"/>
          <w:szCs w:val="24"/>
        </w:rPr>
        <w:t>ic</w:t>
      </w:r>
      <w:proofErr w:type="spellEnd"/>
      <w:r>
        <w:rPr>
          <w:rFonts w:ascii="Times New Roman" w:hAnsi="Times New Roman"/>
          <w:sz w:val="24"/>
          <w:szCs w:val="24"/>
        </w:rPr>
        <w:t xml:space="preserve">-ELISA; (C) Effect of different concentrations of 2e-OVA and antibody on the sensitivity of </w:t>
      </w:r>
      <w:proofErr w:type="spellStart"/>
      <w:r>
        <w:rPr>
          <w:rFonts w:ascii="Times New Roman" w:hAnsi="Times New Roman"/>
          <w:sz w:val="24"/>
          <w:szCs w:val="24"/>
        </w:rPr>
        <w:t>ic</w:t>
      </w:r>
      <w:proofErr w:type="spellEnd"/>
      <w:r>
        <w:rPr>
          <w:rFonts w:ascii="Times New Roman" w:hAnsi="Times New Roman"/>
          <w:sz w:val="24"/>
          <w:szCs w:val="24"/>
        </w:rPr>
        <w:t>-ELISA</w:t>
      </w:r>
    </w:p>
    <w:p w14:paraId="5A5A6BD0" w14:textId="77777777" w:rsidR="00F831A5" w:rsidRDefault="00000000">
      <w:pPr>
        <w:widowControl/>
        <w:ind w:firstLine="420"/>
        <w:jc w:val="left"/>
        <w:rPr>
          <w:rFonts w:ascii="Times New Roman" w:eastAsia="黑体" w:hAnsi="Times New Roman"/>
          <w:color w:val="000000"/>
          <w:kern w:val="22"/>
          <w:sz w:val="18"/>
          <w:szCs w:val="18"/>
        </w:rPr>
      </w:pPr>
      <w:r>
        <w:rPr>
          <w:rFonts w:ascii="Times New Roman" w:eastAsia="黑体" w:hAnsi="Times New Roman"/>
          <w:color w:val="000000"/>
          <w:kern w:val="22"/>
          <w:sz w:val="18"/>
          <w:szCs w:val="18"/>
        </w:rPr>
        <w:br w:type="page"/>
      </w:r>
    </w:p>
    <w:p w14:paraId="59E6FF4D" w14:textId="77777777" w:rsidR="00F831A5" w:rsidRDefault="00000000">
      <w:pPr>
        <w:spacing w:beforeLines="100" w:before="312" w:afterLines="100" w:after="312"/>
        <w:jc w:val="center"/>
        <w:outlineLvl w:val="3"/>
        <w:rPr>
          <w:rFonts w:ascii="Times New Roman" w:hAnsi="Times New Roman"/>
          <w:sz w:val="24"/>
        </w:rPr>
      </w:pPr>
      <w:r>
        <w:rPr>
          <w:rFonts w:ascii="Times New Roman" w:hAnsi="Times New Roman"/>
          <w:noProof/>
          <w:sz w:val="24"/>
        </w:rPr>
        <w:lastRenderedPageBreak/>
        <w:drawing>
          <wp:inline distT="0" distB="0" distL="114300" distR="114300" wp14:anchorId="446787C7" wp14:editId="52D0BD0D">
            <wp:extent cx="5327015" cy="2117090"/>
            <wp:effectExtent l="0" t="0" r="0" b="127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7"/>
                    <a:srcRect r="7324"/>
                    <a:stretch>
                      <a:fillRect/>
                    </a:stretch>
                  </pic:blipFill>
                  <pic:spPr>
                    <a:xfrm>
                      <a:off x="0" y="0"/>
                      <a:ext cx="5327015" cy="2117090"/>
                    </a:xfrm>
                    <a:prstGeom prst="rect">
                      <a:avLst/>
                    </a:prstGeom>
                    <a:noFill/>
                    <a:ln>
                      <a:noFill/>
                    </a:ln>
                  </pic:spPr>
                </pic:pic>
              </a:graphicData>
            </a:graphic>
          </wp:inline>
        </w:drawing>
      </w:r>
    </w:p>
    <w:p w14:paraId="0DDD06AA" w14:textId="77777777" w:rsidR="00F831A5" w:rsidRDefault="00000000">
      <w:pPr>
        <w:rPr>
          <w:rFonts w:ascii="Times New Roman" w:hAnsi="Times New Roman"/>
          <w:sz w:val="24"/>
          <w:szCs w:val="24"/>
        </w:rPr>
      </w:pPr>
      <w:r>
        <w:rPr>
          <w:rFonts w:ascii="Times New Roman" w:hAnsi="Times New Roman"/>
          <w:sz w:val="24"/>
          <w:szCs w:val="24"/>
        </w:rPr>
        <w:t>Fig.S2 Construction of phage-displayed nanobody libraries</w:t>
      </w:r>
    </w:p>
    <w:p w14:paraId="73556B7D" w14:textId="77777777" w:rsidR="00F831A5" w:rsidRDefault="00000000">
      <w:pPr>
        <w:rPr>
          <w:rFonts w:ascii="Times New Roman" w:eastAsia="黑体" w:hAnsi="Times New Roman"/>
          <w:color w:val="000000"/>
          <w:kern w:val="22"/>
          <w:sz w:val="18"/>
          <w:szCs w:val="18"/>
        </w:rPr>
      </w:pPr>
      <w:r>
        <w:rPr>
          <w:rFonts w:ascii="Times New Roman" w:hAnsi="Times New Roman"/>
          <w:sz w:val="24"/>
          <w:szCs w:val="24"/>
        </w:rPr>
        <w:t xml:space="preserve">(A) Total RNA extracted from lymphocyte, M: marker, lane 1: total RNA; (B) Bank of nanobody gene, the amplification production of first (lane 1) RT-PCR; (C) Bank of nanobody gene, the amplification production of second (lane 3) RT-PCR. </w:t>
      </w:r>
    </w:p>
    <w:p w14:paraId="2F09A268" w14:textId="77777777" w:rsidR="00F831A5" w:rsidRDefault="00000000">
      <w:pPr>
        <w:widowControl/>
        <w:jc w:val="left"/>
        <w:rPr>
          <w:rFonts w:ascii="Times New Roman" w:eastAsia="黑体" w:hAnsi="Times New Roman"/>
          <w:color w:val="000000"/>
          <w:kern w:val="22"/>
          <w:sz w:val="18"/>
          <w:szCs w:val="18"/>
        </w:rPr>
      </w:pPr>
      <w:r>
        <w:rPr>
          <w:rFonts w:ascii="Times New Roman" w:eastAsia="黑体" w:hAnsi="Times New Roman"/>
          <w:color w:val="000000"/>
          <w:kern w:val="22"/>
          <w:sz w:val="18"/>
          <w:szCs w:val="18"/>
        </w:rPr>
        <w:br w:type="page"/>
      </w:r>
    </w:p>
    <w:p w14:paraId="1FA83D56" w14:textId="77777777" w:rsidR="00F831A5" w:rsidRDefault="00000000">
      <w:pPr>
        <w:jc w:val="left"/>
        <w:rPr>
          <w:rFonts w:ascii="Times New Roman" w:hAnsi="Times New Roman"/>
          <w:sz w:val="24"/>
        </w:rPr>
      </w:pPr>
      <w:r>
        <w:rPr>
          <w:rFonts w:ascii="Times New Roman" w:hAnsi="Times New Roman"/>
          <w:noProof/>
          <w:sz w:val="24"/>
        </w:rPr>
        <w:lastRenderedPageBreak/>
        <w:drawing>
          <wp:inline distT="0" distB="0" distL="114300" distR="114300" wp14:anchorId="2CF17ACF" wp14:editId="47011DEE">
            <wp:extent cx="5302885" cy="201485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rcRect l="1877" r="3133"/>
                    <a:stretch>
                      <a:fillRect/>
                    </a:stretch>
                  </pic:blipFill>
                  <pic:spPr>
                    <a:xfrm>
                      <a:off x="0" y="0"/>
                      <a:ext cx="5302885" cy="2014855"/>
                    </a:xfrm>
                    <a:prstGeom prst="rect">
                      <a:avLst/>
                    </a:prstGeom>
                    <a:noFill/>
                    <a:ln>
                      <a:noFill/>
                    </a:ln>
                  </pic:spPr>
                </pic:pic>
              </a:graphicData>
            </a:graphic>
          </wp:inline>
        </w:drawing>
      </w:r>
    </w:p>
    <w:p w14:paraId="1445BFA5" w14:textId="77777777" w:rsidR="00F831A5" w:rsidRDefault="00000000">
      <w:pPr>
        <w:rPr>
          <w:rFonts w:ascii="Times New Roman" w:hAnsi="Times New Roman"/>
          <w:sz w:val="24"/>
          <w:szCs w:val="24"/>
        </w:rPr>
      </w:pPr>
      <w:r>
        <w:rPr>
          <w:rFonts w:ascii="Times New Roman" w:hAnsi="Times New Roman"/>
          <w:sz w:val="24"/>
          <w:szCs w:val="24"/>
        </w:rPr>
        <w:t xml:space="preserve">Fig.S3 Conditions optimization for nanobody expression </w:t>
      </w:r>
    </w:p>
    <w:p w14:paraId="52D5E7A5" w14:textId="77777777" w:rsidR="00F831A5" w:rsidRDefault="00000000">
      <w:pPr>
        <w:rPr>
          <w:rFonts w:ascii="Times New Roman" w:hAnsi="Times New Roman"/>
          <w:sz w:val="24"/>
          <w:szCs w:val="24"/>
        </w:rPr>
      </w:pPr>
      <w:r>
        <w:rPr>
          <w:rFonts w:ascii="Times New Roman" w:hAnsi="Times New Roman"/>
          <w:sz w:val="24"/>
          <w:szCs w:val="24"/>
        </w:rPr>
        <w:t xml:space="preserve">(A) Effect of different IPTG concentration on the expression of nanobodies; (B) Effect of different induction times on the expression of nanobodies; (C) Effect of different induction temperatures on the expression of nanobodies </w:t>
      </w:r>
    </w:p>
    <w:p w14:paraId="73248273" w14:textId="77777777" w:rsidR="00F831A5" w:rsidRDefault="00000000">
      <w:pPr>
        <w:jc w:val="center"/>
        <w:rPr>
          <w:rFonts w:ascii="Times New Roman" w:hAnsi="Times New Roman"/>
          <w:sz w:val="24"/>
          <w:szCs w:val="24"/>
        </w:rPr>
      </w:pPr>
      <w:r>
        <w:rPr>
          <w:rFonts w:ascii="Times New Roman" w:hAnsi="Times New Roman"/>
          <w:sz w:val="24"/>
          <w:szCs w:val="24"/>
        </w:rPr>
        <w:br w:type="page"/>
      </w:r>
    </w:p>
    <w:p w14:paraId="5AAD69FD" w14:textId="77777777" w:rsidR="00F831A5" w:rsidRDefault="00000000">
      <w:pPr>
        <w:rPr>
          <w:rFonts w:ascii="Times New Roman" w:hAnsi="Times New Roman"/>
          <w:sz w:val="24"/>
        </w:rPr>
      </w:pPr>
      <w:r>
        <w:rPr>
          <w:rFonts w:ascii="Times New Roman" w:hAnsi="Times New Roman"/>
          <w:noProof/>
          <w:sz w:val="24"/>
        </w:rPr>
        <w:lastRenderedPageBreak/>
        <w:drawing>
          <wp:inline distT="0" distB="0" distL="114300" distR="114300" wp14:anchorId="10E61F49" wp14:editId="674AF59B">
            <wp:extent cx="5520690" cy="1795780"/>
            <wp:effectExtent l="0" t="0" r="11430" b="0"/>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pic:cNvPicPr>
                  </pic:nvPicPr>
                  <pic:blipFill>
                    <a:blip r:embed="rId9"/>
                    <a:srcRect l="1404" r="2412"/>
                    <a:stretch>
                      <a:fillRect/>
                    </a:stretch>
                  </pic:blipFill>
                  <pic:spPr>
                    <a:xfrm>
                      <a:off x="0" y="0"/>
                      <a:ext cx="5520690" cy="1795780"/>
                    </a:xfrm>
                    <a:prstGeom prst="rect">
                      <a:avLst/>
                    </a:prstGeom>
                    <a:noFill/>
                    <a:ln>
                      <a:noFill/>
                    </a:ln>
                  </pic:spPr>
                </pic:pic>
              </a:graphicData>
            </a:graphic>
          </wp:inline>
        </w:drawing>
      </w:r>
    </w:p>
    <w:p w14:paraId="49C8049F" w14:textId="77777777" w:rsidR="00F831A5" w:rsidRDefault="00000000">
      <w:pPr>
        <w:rPr>
          <w:rFonts w:ascii="Times New Roman" w:hAnsi="Times New Roman"/>
          <w:sz w:val="24"/>
          <w:szCs w:val="24"/>
        </w:rPr>
      </w:pPr>
      <w:r>
        <w:rPr>
          <w:rFonts w:ascii="Times New Roman" w:hAnsi="Times New Roman"/>
          <w:sz w:val="24"/>
          <w:szCs w:val="24"/>
        </w:rPr>
        <w:t>Fig.S4 Comparison of thermal stability between nanobody and monoclonal antibody</w:t>
      </w:r>
    </w:p>
    <w:p w14:paraId="19662F51" w14:textId="77777777" w:rsidR="00F831A5" w:rsidRDefault="00000000">
      <w:pPr>
        <w:rPr>
          <w:rFonts w:ascii="Times New Roman" w:hAnsi="Times New Roman"/>
          <w:sz w:val="24"/>
          <w:szCs w:val="24"/>
        </w:rPr>
      </w:pPr>
      <w:r>
        <w:rPr>
          <w:rFonts w:ascii="Times New Roman" w:hAnsi="Times New Roman"/>
          <w:sz w:val="24"/>
          <w:szCs w:val="24"/>
        </w:rPr>
        <w:t>(A) Comparison of thermal stability of nanobody and monoclonal antibody treated at different temperatures for 5 minutes; (B) Comparison of thermal stability of nanobody and monoclonal antibody treated at 85 ℃ for different times</w:t>
      </w:r>
    </w:p>
    <w:p w14:paraId="0031EAF4" w14:textId="77777777" w:rsidR="00F831A5" w:rsidRDefault="00F831A5">
      <w:pPr>
        <w:spacing w:line="360" w:lineRule="exact"/>
        <w:rPr>
          <w:rFonts w:ascii="Times New Roman" w:eastAsia="黑体" w:hAnsi="Times New Roman"/>
          <w:color w:val="000000"/>
          <w:kern w:val="22"/>
          <w:sz w:val="18"/>
          <w:szCs w:val="18"/>
        </w:rPr>
      </w:pPr>
    </w:p>
    <w:p w14:paraId="160F52C8" w14:textId="77777777" w:rsidR="00F831A5" w:rsidRDefault="00F831A5">
      <w:pPr>
        <w:spacing w:line="360" w:lineRule="exact"/>
        <w:rPr>
          <w:rFonts w:ascii="Times New Roman" w:eastAsia="黑体" w:hAnsi="Times New Roman"/>
          <w:color w:val="000000"/>
          <w:kern w:val="22"/>
          <w:sz w:val="18"/>
          <w:szCs w:val="18"/>
        </w:rPr>
      </w:pPr>
    </w:p>
    <w:p w14:paraId="64E788B7" w14:textId="77777777" w:rsidR="00F831A5" w:rsidRDefault="00F831A5">
      <w:pPr>
        <w:spacing w:line="360" w:lineRule="exact"/>
        <w:rPr>
          <w:rFonts w:ascii="Times New Roman" w:eastAsia="黑体" w:hAnsi="Times New Roman"/>
          <w:color w:val="000000"/>
          <w:kern w:val="22"/>
          <w:sz w:val="18"/>
          <w:szCs w:val="18"/>
        </w:rPr>
      </w:pPr>
    </w:p>
    <w:p w14:paraId="2174B652" w14:textId="77777777" w:rsidR="00F831A5" w:rsidRDefault="00F831A5">
      <w:pPr>
        <w:spacing w:line="360" w:lineRule="exact"/>
        <w:rPr>
          <w:rFonts w:ascii="Times New Roman" w:eastAsia="黑体" w:hAnsi="Times New Roman"/>
          <w:color w:val="000000"/>
          <w:kern w:val="22"/>
          <w:sz w:val="18"/>
          <w:szCs w:val="18"/>
        </w:rPr>
      </w:pPr>
    </w:p>
    <w:p w14:paraId="15832BAD" w14:textId="77777777" w:rsidR="00F831A5" w:rsidRDefault="00F831A5">
      <w:pPr>
        <w:spacing w:line="360" w:lineRule="exact"/>
        <w:rPr>
          <w:rFonts w:ascii="Times New Roman" w:eastAsia="黑体" w:hAnsi="Times New Roman"/>
          <w:color w:val="000000"/>
          <w:kern w:val="22"/>
          <w:sz w:val="18"/>
          <w:szCs w:val="18"/>
        </w:rPr>
      </w:pPr>
    </w:p>
    <w:p w14:paraId="642F550D" w14:textId="77777777" w:rsidR="00F831A5" w:rsidRDefault="00F831A5">
      <w:pPr>
        <w:spacing w:line="360" w:lineRule="exact"/>
        <w:rPr>
          <w:rFonts w:ascii="Times New Roman" w:eastAsia="黑体" w:hAnsi="Times New Roman"/>
          <w:color w:val="000000"/>
          <w:kern w:val="22"/>
          <w:sz w:val="18"/>
          <w:szCs w:val="18"/>
        </w:rPr>
      </w:pPr>
    </w:p>
    <w:p w14:paraId="06DEBF53" w14:textId="77777777" w:rsidR="00F831A5" w:rsidRDefault="00F831A5">
      <w:pPr>
        <w:spacing w:line="360" w:lineRule="exact"/>
        <w:rPr>
          <w:rFonts w:ascii="Times New Roman" w:eastAsia="黑体" w:hAnsi="Times New Roman"/>
          <w:color w:val="000000"/>
          <w:kern w:val="22"/>
          <w:sz w:val="18"/>
          <w:szCs w:val="18"/>
        </w:rPr>
      </w:pPr>
    </w:p>
    <w:p w14:paraId="2A5E8056" w14:textId="77777777" w:rsidR="00F831A5" w:rsidRDefault="00F831A5">
      <w:pPr>
        <w:spacing w:line="360" w:lineRule="exact"/>
        <w:rPr>
          <w:rFonts w:ascii="Times New Roman" w:eastAsia="黑体" w:hAnsi="Times New Roman"/>
          <w:color w:val="000000"/>
          <w:kern w:val="22"/>
          <w:sz w:val="18"/>
          <w:szCs w:val="18"/>
        </w:rPr>
      </w:pPr>
    </w:p>
    <w:p w14:paraId="066E2B07" w14:textId="77777777" w:rsidR="00F831A5" w:rsidRDefault="00F831A5">
      <w:pPr>
        <w:spacing w:line="360" w:lineRule="exact"/>
        <w:rPr>
          <w:rFonts w:ascii="Times New Roman" w:eastAsia="黑体" w:hAnsi="Times New Roman"/>
          <w:color w:val="000000"/>
          <w:kern w:val="22"/>
          <w:sz w:val="18"/>
          <w:szCs w:val="18"/>
        </w:rPr>
      </w:pPr>
    </w:p>
    <w:p w14:paraId="4B755F78" w14:textId="77777777" w:rsidR="00F831A5" w:rsidRDefault="00F831A5">
      <w:pPr>
        <w:spacing w:line="360" w:lineRule="exact"/>
        <w:rPr>
          <w:rFonts w:ascii="Times New Roman" w:eastAsia="黑体" w:hAnsi="Times New Roman"/>
          <w:color w:val="000000"/>
          <w:kern w:val="22"/>
          <w:sz w:val="18"/>
          <w:szCs w:val="18"/>
        </w:rPr>
      </w:pPr>
    </w:p>
    <w:p w14:paraId="70DC53B6" w14:textId="77777777" w:rsidR="00F831A5" w:rsidRDefault="00F831A5">
      <w:pPr>
        <w:spacing w:line="360" w:lineRule="exact"/>
        <w:rPr>
          <w:rFonts w:ascii="Times New Roman" w:eastAsia="黑体" w:hAnsi="Times New Roman"/>
          <w:color w:val="000000"/>
          <w:kern w:val="22"/>
          <w:sz w:val="18"/>
          <w:szCs w:val="18"/>
        </w:rPr>
      </w:pPr>
    </w:p>
    <w:p w14:paraId="4F845425" w14:textId="77777777" w:rsidR="00F831A5" w:rsidRDefault="00F831A5">
      <w:pPr>
        <w:spacing w:line="360" w:lineRule="exact"/>
        <w:rPr>
          <w:rFonts w:ascii="Times New Roman" w:eastAsia="黑体" w:hAnsi="Times New Roman"/>
          <w:color w:val="000000"/>
          <w:kern w:val="22"/>
          <w:sz w:val="18"/>
          <w:szCs w:val="18"/>
        </w:rPr>
      </w:pPr>
    </w:p>
    <w:p w14:paraId="229CDFFE" w14:textId="77777777" w:rsidR="00F831A5" w:rsidRDefault="00F831A5">
      <w:pPr>
        <w:spacing w:line="360" w:lineRule="exact"/>
        <w:rPr>
          <w:rFonts w:ascii="Times New Roman" w:eastAsia="黑体" w:hAnsi="Times New Roman"/>
          <w:color w:val="000000"/>
          <w:kern w:val="22"/>
          <w:sz w:val="18"/>
          <w:szCs w:val="18"/>
        </w:rPr>
      </w:pPr>
    </w:p>
    <w:p w14:paraId="7749D0DD" w14:textId="77777777" w:rsidR="00F831A5" w:rsidRDefault="00F831A5">
      <w:pPr>
        <w:spacing w:line="360" w:lineRule="exact"/>
        <w:rPr>
          <w:rFonts w:ascii="Times New Roman" w:eastAsia="黑体" w:hAnsi="Times New Roman"/>
          <w:color w:val="000000"/>
          <w:kern w:val="22"/>
          <w:sz w:val="18"/>
          <w:szCs w:val="18"/>
        </w:rPr>
      </w:pPr>
    </w:p>
    <w:p w14:paraId="65DE93F6" w14:textId="77777777" w:rsidR="00F831A5" w:rsidRDefault="00000000">
      <w:pPr>
        <w:spacing w:beforeLines="100" w:before="312" w:afterLines="100" w:after="312"/>
        <w:jc w:val="center"/>
        <w:outlineLvl w:val="3"/>
        <w:rPr>
          <w:rFonts w:ascii="Times New Roman" w:hAnsi="Times New Roman"/>
          <w:sz w:val="24"/>
        </w:rPr>
      </w:pPr>
      <w:r>
        <w:rPr>
          <w:rFonts w:ascii="Times New Roman" w:hAnsi="Times New Roman"/>
          <w:noProof/>
          <w:sz w:val="24"/>
        </w:rPr>
        <w:lastRenderedPageBreak/>
        <w:drawing>
          <wp:inline distT="0" distB="0" distL="114300" distR="114300" wp14:anchorId="41BD1D17" wp14:editId="0F11D6C5">
            <wp:extent cx="5274310" cy="5083175"/>
            <wp:effectExtent l="0" t="0" r="13970" b="698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0"/>
                    <a:stretch>
                      <a:fillRect/>
                    </a:stretch>
                  </pic:blipFill>
                  <pic:spPr>
                    <a:xfrm>
                      <a:off x="0" y="0"/>
                      <a:ext cx="5274310" cy="5083175"/>
                    </a:xfrm>
                    <a:prstGeom prst="rect">
                      <a:avLst/>
                    </a:prstGeom>
                    <a:noFill/>
                    <a:ln>
                      <a:noFill/>
                    </a:ln>
                  </pic:spPr>
                </pic:pic>
              </a:graphicData>
            </a:graphic>
          </wp:inline>
        </w:drawing>
      </w:r>
    </w:p>
    <w:p w14:paraId="26DF30F1" w14:textId="77777777" w:rsidR="00F831A5" w:rsidRDefault="00000000">
      <w:pPr>
        <w:rPr>
          <w:rFonts w:ascii="Times New Roman" w:hAnsi="Times New Roman"/>
          <w:sz w:val="24"/>
          <w:szCs w:val="24"/>
        </w:rPr>
      </w:pPr>
      <w:r>
        <w:rPr>
          <w:rFonts w:ascii="Times New Roman" w:hAnsi="Times New Roman"/>
          <w:sz w:val="24"/>
          <w:szCs w:val="24"/>
        </w:rPr>
        <w:t xml:space="preserve">Fig.S5 TEM images of </w:t>
      </w:r>
      <w:proofErr w:type="spellStart"/>
      <w:r>
        <w:rPr>
          <w:rFonts w:ascii="Times New Roman" w:hAnsi="Times New Roman"/>
          <w:sz w:val="24"/>
          <w:szCs w:val="24"/>
        </w:rPr>
        <w:t>Au@PtNPs</w:t>
      </w:r>
      <w:proofErr w:type="spellEnd"/>
      <w:r>
        <w:rPr>
          <w:rFonts w:ascii="Times New Roman" w:hAnsi="Times New Roman"/>
          <w:sz w:val="24"/>
          <w:szCs w:val="24"/>
        </w:rPr>
        <w:t xml:space="preserve"> with different particle sizes</w:t>
      </w:r>
    </w:p>
    <w:p w14:paraId="5B654898" w14:textId="77777777" w:rsidR="00F831A5" w:rsidRDefault="00000000">
      <w:pPr>
        <w:rPr>
          <w:rFonts w:ascii="Times New Roman" w:hAnsi="Times New Roman"/>
          <w:sz w:val="24"/>
          <w:szCs w:val="24"/>
        </w:rPr>
      </w:pPr>
      <w:r>
        <w:rPr>
          <w:rFonts w:ascii="Times New Roman" w:hAnsi="Times New Roman"/>
          <w:sz w:val="24"/>
          <w:szCs w:val="24"/>
        </w:rPr>
        <w:t>(A)70 nm; (B) 95 nm; (C)135 nm; (D)165 nm</w:t>
      </w:r>
    </w:p>
    <w:p w14:paraId="579ECE27" w14:textId="77777777" w:rsidR="00F831A5" w:rsidRDefault="00F831A5">
      <w:pPr>
        <w:spacing w:line="360" w:lineRule="exact"/>
        <w:rPr>
          <w:rFonts w:ascii="Times New Roman" w:eastAsia="黑体" w:hAnsi="Times New Roman"/>
          <w:color w:val="000000"/>
          <w:kern w:val="22"/>
          <w:sz w:val="18"/>
          <w:szCs w:val="18"/>
        </w:rPr>
      </w:pPr>
    </w:p>
    <w:p w14:paraId="02578D55" w14:textId="77777777" w:rsidR="00F831A5" w:rsidRDefault="00F831A5">
      <w:pPr>
        <w:spacing w:line="360" w:lineRule="exact"/>
        <w:rPr>
          <w:rFonts w:ascii="Times New Roman" w:eastAsia="黑体" w:hAnsi="Times New Roman"/>
          <w:color w:val="000000"/>
          <w:kern w:val="22"/>
          <w:sz w:val="18"/>
          <w:szCs w:val="18"/>
        </w:rPr>
      </w:pPr>
    </w:p>
    <w:p w14:paraId="73D59D37" w14:textId="77777777" w:rsidR="00F831A5" w:rsidRDefault="00F831A5">
      <w:pPr>
        <w:spacing w:line="360" w:lineRule="exact"/>
        <w:rPr>
          <w:rFonts w:ascii="Times New Roman" w:eastAsia="黑体" w:hAnsi="Times New Roman"/>
          <w:color w:val="000000"/>
          <w:kern w:val="22"/>
          <w:sz w:val="18"/>
          <w:szCs w:val="18"/>
        </w:rPr>
      </w:pPr>
    </w:p>
    <w:p w14:paraId="64FD2EAF" w14:textId="77777777" w:rsidR="00F831A5" w:rsidRDefault="00F831A5">
      <w:pPr>
        <w:spacing w:line="360" w:lineRule="exact"/>
        <w:rPr>
          <w:rFonts w:ascii="Times New Roman" w:eastAsia="黑体" w:hAnsi="Times New Roman"/>
          <w:color w:val="000000"/>
          <w:kern w:val="22"/>
          <w:sz w:val="18"/>
          <w:szCs w:val="18"/>
        </w:rPr>
      </w:pPr>
    </w:p>
    <w:p w14:paraId="5FF4C91D" w14:textId="77777777" w:rsidR="00F831A5" w:rsidRDefault="00F831A5">
      <w:pPr>
        <w:spacing w:line="360" w:lineRule="exact"/>
        <w:rPr>
          <w:rFonts w:ascii="Times New Roman" w:eastAsia="黑体" w:hAnsi="Times New Roman"/>
          <w:color w:val="000000"/>
          <w:kern w:val="22"/>
          <w:sz w:val="18"/>
          <w:szCs w:val="18"/>
        </w:rPr>
      </w:pPr>
    </w:p>
    <w:p w14:paraId="4CD439B2" w14:textId="77777777" w:rsidR="00F831A5" w:rsidRDefault="00F831A5">
      <w:pPr>
        <w:spacing w:line="360" w:lineRule="exact"/>
        <w:rPr>
          <w:rFonts w:ascii="Times New Roman" w:hAnsi="Times New Roman"/>
          <w:sz w:val="24"/>
        </w:rPr>
      </w:pPr>
    </w:p>
    <w:p w14:paraId="04B64B8B" w14:textId="77777777" w:rsidR="00F831A5" w:rsidRDefault="00000000">
      <w:pPr>
        <w:spacing w:beforeLines="100" w:before="312" w:afterLines="100" w:after="312"/>
        <w:jc w:val="center"/>
        <w:outlineLvl w:val="3"/>
        <w:rPr>
          <w:rFonts w:ascii="Times New Roman" w:hAnsi="Times New Roman"/>
          <w:sz w:val="24"/>
        </w:rPr>
      </w:pPr>
      <w:r>
        <w:rPr>
          <w:rFonts w:ascii="Times New Roman" w:hAnsi="Times New Roman"/>
          <w:noProof/>
          <w:sz w:val="24"/>
        </w:rPr>
        <w:lastRenderedPageBreak/>
        <w:drawing>
          <wp:inline distT="0" distB="0" distL="114300" distR="114300" wp14:anchorId="3A690E1F" wp14:editId="6B4F8AD5">
            <wp:extent cx="5176520" cy="2028190"/>
            <wp:effectExtent l="0" t="0" r="5080"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rcRect l="2107" r="5647"/>
                    <a:stretch>
                      <a:fillRect/>
                    </a:stretch>
                  </pic:blipFill>
                  <pic:spPr>
                    <a:xfrm>
                      <a:off x="0" y="0"/>
                      <a:ext cx="5176520" cy="2028190"/>
                    </a:xfrm>
                    <a:prstGeom prst="rect">
                      <a:avLst/>
                    </a:prstGeom>
                    <a:noFill/>
                    <a:ln>
                      <a:noFill/>
                    </a:ln>
                  </pic:spPr>
                </pic:pic>
              </a:graphicData>
            </a:graphic>
          </wp:inline>
        </w:drawing>
      </w:r>
    </w:p>
    <w:p w14:paraId="607CB9DC" w14:textId="77777777" w:rsidR="00F831A5" w:rsidRDefault="00000000">
      <w:pPr>
        <w:rPr>
          <w:rFonts w:ascii="Times New Roman" w:hAnsi="Times New Roman"/>
          <w:sz w:val="24"/>
          <w:szCs w:val="24"/>
        </w:rPr>
      </w:pPr>
      <w:r>
        <w:rPr>
          <w:rFonts w:ascii="Times New Roman" w:hAnsi="Times New Roman"/>
          <w:sz w:val="24"/>
          <w:szCs w:val="24"/>
        </w:rPr>
        <w:t xml:space="preserve">Fig.S6 The performance of </w:t>
      </w:r>
      <w:proofErr w:type="spellStart"/>
      <w:r>
        <w:rPr>
          <w:rFonts w:ascii="Times New Roman" w:hAnsi="Times New Roman"/>
          <w:sz w:val="24"/>
          <w:szCs w:val="24"/>
        </w:rPr>
        <w:t>Au@PtNPs</w:t>
      </w:r>
      <w:proofErr w:type="spellEnd"/>
      <w:r>
        <w:rPr>
          <w:rFonts w:ascii="Times New Roman" w:hAnsi="Times New Roman"/>
          <w:sz w:val="24"/>
          <w:szCs w:val="24"/>
        </w:rPr>
        <w:t xml:space="preserve"> with different particle sizes</w:t>
      </w:r>
    </w:p>
    <w:p w14:paraId="2BF306C3" w14:textId="77777777" w:rsidR="00F831A5" w:rsidRDefault="00000000">
      <w:pPr>
        <w:rPr>
          <w:rFonts w:ascii="Times New Roman" w:hAnsi="Times New Roman"/>
          <w:sz w:val="24"/>
          <w:szCs w:val="24"/>
        </w:rPr>
      </w:pPr>
      <w:r>
        <w:rPr>
          <w:rFonts w:ascii="Times New Roman" w:hAnsi="Times New Roman"/>
          <w:sz w:val="24"/>
          <w:szCs w:val="24"/>
        </w:rPr>
        <w:t xml:space="preserve">(A) Water dispersibility of </w:t>
      </w:r>
      <w:proofErr w:type="spellStart"/>
      <w:r>
        <w:rPr>
          <w:rFonts w:ascii="Times New Roman" w:hAnsi="Times New Roman"/>
          <w:sz w:val="24"/>
          <w:szCs w:val="24"/>
        </w:rPr>
        <w:t>Au@PtNPs</w:t>
      </w:r>
      <w:proofErr w:type="spellEnd"/>
      <w:r>
        <w:rPr>
          <w:rFonts w:ascii="Times New Roman" w:hAnsi="Times New Roman"/>
          <w:sz w:val="24"/>
          <w:szCs w:val="24"/>
        </w:rPr>
        <w:t xml:space="preserve"> with different particle sizes; (B) Catalytic activities of </w:t>
      </w:r>
      <w:proofErr w:type="spellStart"/>
      <w:r>
        <w:rPr>
          <w:rFonts w:ascii="Times New Roman" w:hAnsi="Times New Roman"/>
          <w:sz w:val="24"/>
          <w:szCs w:val="24"/>
        </w:rPr>
        <w:t>Au@PtNPs</w:t>
      </w:r>
      <w:proofErr w:type="spellEnd"/>
      <w:r>
        <w:rPr>
          <w:rFonts w:ascii="Times New Roman" w:hAnsi="Times New Roman"/>
          <w:sz w:val="24"/>
          <w:szCs w:val="24"/>
        </w:rPr>
        <w:t xml:space="preserve"> with different particle sizes</w:t>
      </w:r>
    </w:p>
    <w:p w14:paraId="25573883" w14:textId="77777777" w:rsidR="00F831A5" w:rsidRDefault="00F831A5">
      <w:pPr>
        <w:spacing w:line="360" w:lineRule="exact"/>
        <w:rPr>
          <w:rFonts w:ascii="Times New Roman" w:hAnsi="Times New Roman"/>
          <w:sz w:val="24"/>
        </w:rPr>
      </w:pPr>
    </w:p>
    <w:p w14:paraId="1E1FD2FB" w14:textId="77777777" w:rsidR="00F831A5" w:rsidRDefault="00F831A5">
      <w:pPr>
        <w:spacing w:line="360" w:lineRule="exact"/>
        <w:rPr>
          <w:rFonts w:ascii="Times New Roman" w:hAnsi="Times New Roman"/>
          <w:sz w:val="24"/>
        </w:rPr>
      </w:pPr>
    </w:p>
    <w:p w14:paraId="45EDB569" w14:textId="77777777" w:rsidR="00F831A5" w:rsidRDefault="00F831A5">
      <w:pPr>
        <w:spacing w:line="360" w:lineRule="exact"/>
        <w:rPr>
          <w:rFonts w:ascii="Times New Roman" w:hAnsi="Times New Roman"/>
          <w:sz w:val="24"/>
        </w:rPr>
      </w:pPr>
    </w:p>
    <w:p w14:paraId="4B5548E6" w14:textId="77777777" w:rsidR="00F831A5" w:rsidRDefault="00F831A5">
      <w:pPr>
        <w:spacing w:line="360" w:lineRule="exact"/>
        <w:rPr>
          <w:rFonts w:ascii="Times New Roman" w:hAnsi="Times New Roman"/>
          <w:sz w:val="24"/>
        </w:rPr>
      </w:pPr>
    </w:p>
    <w:p w14:paraId="21DA6B89" w14:textId="77777777" w:rsidR="00F831A5" w:rsidRDefault="00F831A5">
      <w:pPr>
        <w:spacing w:line="360" w:lineRule="exact"/>
        <w:rPr>
          <w:rFonts w:ascii="Times New Roman" w:hAnsi="Times New Roman"/>
          <w:sz w:val="24"/>
        </w:rPr>
      </w:pPr>
    </w:p>
    <w:p w14:paraId="535C214A" w14:textId="77777777" w:rsidR="00F831A5" w:rsidRDefault="00F831A5">
      <w:pPr>
        <w:spacing w:line="360" w:lineRule="exact"/>
        <w:rPr>
          <w:rFonts w:ascii="Times New Roman" w:hAnsi="Times New Roman"/>
          <w:sz w:val="24"/>
        </w:rPr>
      </w:pPr>
    </w:p>
    <w:p w14:paraId="1075E868" w14:textId="77777777" w:rsidR="00F831A5" w:rsidRDefault="00F831A5">
      <w:pPr>
        <w:spacing w:line="360" w:lineRule="exact"/>
        <w:rPr>
          <w:rFonts w:ascii="Times New Roman" w:hAnsi="Times New Roman"/>
          <w:sz w:val="24"/>
        </w:rPr>
      </w:pPr>
    </w:p>
    <w:p w14:paraId="16618D10" w14:textId="77777777" w:rsidR="00F831A5" w:rsidRDefault="00F831A5">
      <w:pPr>
        <w:spacing w:line="360" w:lineRule="exact"/>
        <w:rPr>
          <w:rFonts w:ascii="Times New Roman" w:hAnsi="Times New Roman"/>
          <w:sz w:val="24"/>
        </w:rPr>
      </w:pPr>
    </w:p>
    <w:p w14:paraId="376D69E4" w14:textId="77777777" w:rsidR="00F831A5" w:rsidRDefault="00F831A5">
      <w:pPr>
        <w:spacing w:line="360" w:lineRule="exact"/>
        <w:rPr>
          <w:rFonts w:ascii="Times New Roman" w:hAnsi="Times New Roman"/>
          <w:sz w:val="24"/>
        </w:rPr>
      </w:pPr>
    </w:p>
    <w:p w14:paraId="7B8429D0" w14:textId="77777777" w:rsidR="00F831A5" w:rsidRDefault="00F831A5">
      <w:pPr>
        <w:spacing w:line="360" w:lineRule="exact"/>
        <w:rPr>
          <w:rFonts w:ascii="Times New Roman" w:hAnsi="Times New Roman"/>
          <w:sz w:val="24"/>
        </w:rPr>
      </w:pPr>
    </w:p>
    <w:p w14:paraId="18451689" w14:textId="77777777" w:rsidR="00F831A5" w:rsidRDefault="00F831A5">
      <w:pPr>
        <w:spacing w:line="360" w:lineRule="exact"/>
        <w:rPr>
          <w:rFonts w:ascii="Times New Roman" w:hAnsi="Times New Roman"/>
          <w:sz w:val="24"/>
        </w:rPr>
      </w:pPr>
    </w:p>
    <w:p w14:paraId="2D7E56EB" w14:textId="77777777" w:rsidR="00F831A5" w:rsidRDefault="00F831A5">
      <w:pPr>
        <w:spacing w:line="360" w:lineRule="exact"/>
        <w:rPr>
          <w:rFonts w:ascii="Times New Roman" w:hAnsi="Times New Roman"/>
          <w:sz w:val="24"/>
        </w:rPr>
      </w:pPr>
    </w:p>
    <w:p w14:paraId="62D94458" w14:textId="77777777" w:rsidR="00F831A5" w:rsidRDefault="00F831A5">
      <w:pPr>
        <w:spacing w:line="360" w:lineRule="exact"/>
        <w:rPr>
          <w:rFonts w:ascii="Times New Roman" w:hAnsi="Times New Roman"/>
          <w:sz w:val="24"/>
        </w:rPr>
      </w:pPr>
    </w:p>
    <w:p w14:paraId="441FCF0B" w14:textId="77777777" w:rsidR="00F831A5" w:rsidRDefault="00F831A5">
      <w:pPr>
        <w:spacing w:line="360" w:lineRule="exact"/>
        <w:rPr>
          <w:rFonts w:ascii="Times New Roman" w:hAnsi="Times New Roman"/>
          <w:sz w:val="24"/>
        </w:rPr>
      </w:pPr>
    </w:p>
    <w:p w14:paraId="1356A221" w14:textId="77777777" w:rsidR="00F831A5" w:rsidRDefault="00F831A5">
      <w:pPr>
        <w:spacing w:line="360" w:lineRule="exact"/>
        <w:rPr>
          <w:rFonts w:ascii="Times New Roman" w:hAnsi="Times New Roman"/>
          <w:sz w:val="24"/>
        </w:rPr>
      </w:pPr>
    </w:p>
    <w:p w14:paraId="7D968A40" w14:textId="77777777" w:rsidR="00F831A5" w:rsidRDefault="00F831A5">
      <w:pPr>
        <w:spacing w:line="360" w:lineRule="exact"/>
        <w:rPr>
          <w:rFonts w:ascii="Times New Roman" w:hAnsi="Times New Roman"/>
          <w:sz w:val="24"/>
        </w:rPr>
      </w:pPr>
    </w:p>
    <w:p w14:paraId="1342B748" w14:textId="77777777" w:rsidR="00F831A5" w:rsidRDefault="00F831A5">
      <w:pPr>
        <w:spacing w:line="360" w:lineRule="exact"/>
        <w:rPr>
          <w:rFonts w:ascii="Times New Roman" w:hAnsi="Times New Roman"/>
          <w:sz w:val="24"/>
        </w:rPr>
      </w:pPr>
    </w:p>
    <w:p w14:paraId="017E0CB8" w14:textId="77777777" w:rsidR="00F831A5" w:rsidRDefault="00F831A5">
      <w:pPr>
        <w:spacing w:line="360" w:lineRule="exact"/>
        <w:rPr>
          <w:rFonts w:ascii="Times New Roman" w:hAnsi="Times New Roman"/>
          <w:sz w:val="24"/>
        </w:rPr>
      </w:pPr>
    </w:p>
    <w:p w14:paraId="5BBA8DDD" w14:textId="77777777" w:rsidR="00F831A5" w:rsidRDefault="00F831A5">
      <w:pPr>
        <w:spacing w:line="360" w:lineRule="exact"/>
        <w:rPr>
          <w:rFonts w:ascii="Times New Roman" w:hAnsi="Times New Roman"/>
          <w:sz w:val="24"/>
        </w:rPr>
      </w:pPr>
    </w:p>
    <w:p w14:paraId="1EE138C5" w14:textId="77777777" w:rsidR="00F831A5" w:rsidRDefault="00F831A5">
      <w:pPr>
        <w:spacing w:line="360" w:lineRule="exact"/>
        <w:rPr>
          <w:rFonts w:ascii="Times New Roman" w:hAnsi="Times New Roman"/>
          <w:sz w:val="24"/>
        </w:rPr>
      </w:pPr>
    </w:p>
    <w:p w14:paraId="414BA892" w14:textId="77777777" w:rsidR="00F831A5" w:rsidRDefault="00F831A5">
      <w:pPr>
        <w:spacing w:line="360" w:lineRule="exact"/>
        <w:rPr>
          <w:rFonts w:ascii="Times New Roman" w:hAnsi="Times New Roman"/>
          <w:sz w:val="24"/>
        </w:rPr>
      </w:pPr>
    </w:p>
    <w:p w14:paraId="0E8EBC10" w14:textId="77777777" w:rsidR="00F831A5" w:rsidRDefault="00000000">
      <w:pPr>
        <w:spacing w:beforeLines="100" w:before="312" w:afterLines="100" w:after="312"/>
        <w:jc w:val="center"/>
        <w:outlineLvl w:val="3"/>
        <w:rPr>
          <w:rFonts w:ascii="Times New Roman" w:hAnsi="Times New Roman"/>
          <w:sz w:val="24"/>
        </w:rPr>
      </w:pPr>
      <w:r>
        <w:rPr>
          <w:rFonts w:ascii="Times New Roman" w:hAnsi="Times New Roman"/>
          <w:noProof/>
          <w:sz w:val="24"/>
        </w:rPr>
        <w:lastRenderedPageBreak/>
        <w:drawing>
          <wp:inline distT="0" distB="0" distL="114300" distR="114300" wp14:anchorId="658E09D5" wp14:editId="151C2558">
            <wp:extent cx="5247005" cy="2269490"/>
            <wp:effectExtent l="0" t="0" r="1079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rcRect l="2612" r="5212"/>
                    <a:stretch>
                      <a:fillRect/>
                    </a:stretch>
                  </pic:blipFill>
                  <pic:spPr>
                    <a:xfrm>
                      <a:off x="0" y="0"/>
                      <a:ext cx="5247005" cy="2269490"/>
                    </a:xfrm>
                    <a:prstGeom prst="rect">
                      <a:avLst/>
                    </a:prstGeom>
                    <a:noFill/>
                    <a:ln>
                      <a:noFill/>
                    </a:ln>
                  </pic:spPr>
                </pic:pic>
              </a:graphicData>
            </a:graphic>
          </wp:inline>
        </w:drawing>
      </w:r>
    </w:p>
    <w:p w14:paraId="14D16F2F" w14:textId="77777777" w:rsidR="00F831A5" w:rsidRDefault="00000000">
      <w:pPr>
        <w:spacing w:beforeLines="100" w:before="312" w:afterLines="100" w:after="312"/>
        <w:jc w:val="center"/>
        <w:outlineLvl w:val="3"/>
        <w:rPr>
          <w:rFonts w:ascii="Times New Roman" w:hAnsi="Times New Roman"/>
          <w:sz w:val="24"/>
        </w:rPr>
      </w:pPr>
      <w:r>
        <w:rPr>
          <w:rFonts w:ascii="Times New Roman" w:hAnsi="Times New Roman" w:hint="eastAsia"/>
          <w:noProof/>
          <w:sz w:val="24"/>
        </w:rPr>
        <w:drawing>
          <wp:inline distT="0" distB="0" distL="114300" distR="114300" wp14:anchorId="73D16932" wp14:editId="43BDA743">
            <wp:extent cx="5308600" cy="1896745"/>
            <wp:effectExtent l="0" t="0" r="10160" b="8255"/>
            <wp:docPr id="12" name="图片 12" descr="铂颗粒zeta电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铂颗粒zeta电位"/>
                    <pic:cNvPicPr>
                      <a:picLocks noChangeAspect="1"/>
                    </pic:cNvPicPr>
                  </pic:nvPicPr>
                  <pic:blipFill>
                    <a:blip r:embed="rId13"/>
                    <a:srcRect l="20244" t="29126" r="15361" b="30004"/>
                    <a:stretch>
                      <a:fillRect/>
                    </a:stretch>
                  </pic:blipFill>
                  <pic:spPr>
                    <a:xfrm>
                      <a:off x="0" y="0"/>
                      <a:ext cx="5308600" cy="1896745"/>
                    </a:xfrm>
                    <a:prstGeom prst="rect">
                      <a:avLst/>
                    </a:prstGeom>
                  </pic:spPr>
                </pic:pic>
              </a:graphicData>
            </a:graphic>
          </wp:inline>
        </w:drawing>
      </w:r>
    </w:p>
    <w:p w14:paraId="41A3087C" w14:textId="77777777" w:rsidR="00F831A5" w:rsidRDefault="00000000">
      <w:pPr>
        <w:rPr>
          <w:rFonts w:ascii="Times New Roman" w:eastAsia="等线" w:hAnsi="Times New Roman"/>
          <w:color w:val="EE0000"/>
          <w:sz w:val="24"/>
          <w:lang w:bidi="ar"/>
        </w:rPr>
      </w:pPr>
      <w:r>
        <w:rPr>
          <w:rFonts w:ascii="Times New Roman" w:hAnsi="Times New Roman"/>
          <w:sz w:val="24"/>
          <w:szCs w:val="24"/>
        </w:rPr>
        <w:t>Fig.S7 The EDS mapping of AuNPs (A) and Au@PtNPs-145 nm (B)</w:t>
      </w:r>
      <w:r>
        <w:rPr>
          <w:rFonts w:ascii="Times New Roman" w:hAnsi="Times New Roman" w:hint="eastAsia"/>
          <w:sz w:val="24"/>
          <w:szCs w:val="24"/>
        </w:rPr>
        <w:t>;</w:t>
      </w:r>
      <w:r>
        <w:rPr>
          <w:rFonts w:ascii="Times New Roman" w:eastAsia="等线" w:hAnsi="Times New Roman"/>
          <w:color w:val="EE0000"/>
          <w:sz w:val="24"/>
          <w:lang w:bidi="ar"/>
        </w:rPr>
        <w:t xml:space="preserve"> </w:t>
      </w:r>
    </w:p>
    <w:p w14:paraId="26894F8B" w14:textId="77777777" w:rsidR="00F831A5" w:rsidRPr="00A17665" w:rsidRDefault="00000000">
      <w:pPr>
        <w:rPr>
          <w:rFonts w:ascii="Times New Roman" w:hAnsi="Times New Roman"/>
          <w:sz w:val="24"/>
          <w:szCs w:val="24"/>
        </w:rPr>
      </w:pPr>
      <w:bookmarkStart w:id="0" w:name="_Hlk202772926"/>
      <w:r w:rsidRPr="00A17665">
        <w:rPr>
          <w:rFonts w:ascii="Times New Roman" w:eastAsia="等线" w:hAnsi="Times New Roman"/>
          <w:sz w:val="24"/>
          <w:lang w:bidi="ar"/>
        </w:rPr>
        <w:t xml:space="preserve">EDS energy spectrum of </w:t>
      </w:r>
      <w:proofErr w:type="spellStart"/>
      <w:r w:rsidRPr="00A17665">
        <w:rPr>
          <w:rFonts w:ascii="Times New Roman" w:eastAsia="等线" w:hAnsi="Times New Roman"/>
          <w:sz w:val="24"/>
          <w:lang w:bidi="ar"/>
        </w:rPr>
        <w:t>Au@PtNPs</w:t>
      </w:r>
      <w:proofErr w:type="spellEnd"/>
      <w:r w:rsidRPr="00A17665">
        <w:rPr>
          <w:rFonts w:ascii="Times New Roman" w:eastAsia="等线" w:hAnsi="Times New Roman"/>
          <w:sz w:val="24"/>
          <w:lang w:bidi="ar"/>
        </w:rPr>
        <w:t>(</w:t>
      </w:r>
      <w:r w:rsidRPr="00A17665">
        <w:rPr>
          <w:rFonts w:ascii="Times New Roman" w:eastAsia="等线" w:hAnsi="Times New Roman" w:hint="eastAsia"/>
          <w:sz w:val="24"/>
          <w:lang w:bidi="ar"/>
        </w:rPr>
        <w:t>C</w:t>
      </w:r>
      <w:r w:rsidRPr="00A17665">
        <w:rPr>
          <w:rFonts w:ascii="Times New Roman" w:eastAsia="等线" w:hAnsi="Times New Roman"/>
          <w:sz w:val="24"/>
          <w:lang w:bidi="ar"/>
        </w:rPr>
        <w:t>)</w:t>
      </w:r>
      <w:bookmarkEnd w:id="0"/>
      <w:r w:rsidRPr="00A17665">
        <w:rPr>
          <w:rFonts w:ascii="Times New Roman" w:eastAsia="等线" w:hAnsi="Times New Roman"/>
          <w:sz w:val="24"/>
          <w:lang w:bidi="ar"/>
        </w:rPr>
        <w:t>.</w:t>
      </w:r>
    </w:p>
    <w:p w14:paraId="7CBD60CF" w14:textId="77777777" w:rsidR="00F831A5" w:rsidRDefault="00F831A5">
      <w:pPr>
        <w:spacing w:line="360" w:lineRule="exact"/>
        <w:rPr>
          <w:rFonts w:ascii="Times New Roman" w:eastAsia="黑体" w:hAnsi="Times New Roman"/>
          <w:color w:val="000000"/>
          <w:kern w:val="22"/>
          <w:sz w:val="18"/>
          <w:szCs w:val="18"/>
        </w:rPr>
      </w:pPr>
    </w:p>
    <w:p w14:paraId="0837D2D3" w14:textId="77777777" w:rsidR="00F831A5" w:rsidRDefault="00F831A5">
      <w:pPr>
        <w:spacing w:line="360" w:lineRule="exact"/>
        <w:rPr>
          <w:rFonts w:ascii="Times New Roman" w:eastAsia="黑体" w:hAnsi="Times New Roman"/>
          <w:color w:val="000000"/>
          <w:kern w:val="22"/>
          <w:sz w:val="18"/>
          <w:szCs w:val="18"/>
        </w:rPr>
      </w:pPr>
    </w:p>
    <w:p w14:paraId="609F923C" w14:textId="77777777" w:rsidR="00F831A5" w:rsidRDefault="00F831A5">
      <w:pPr>
        <w:spacing w:line="360" w:lineRule="exact"/>
        <w:rPr>
          <w:rFonts w:ascii="Times New Roman" w:eastAsia="黑体" w:hAnsi="Times New Roman"/>
          <w:color w:val="000000"/>
          <w:kern w:val="22"/>
          <w:sz w:val="18"/>
          <w:szCs w:val="18"/>
        </w:rPr>
      </w:pPr>
    </w:p>
    <w:p w14:paraId="64BA00BB" w14:textId="77777777" w:rsidR="00F831A5" w:rsidRDefault="00F831A5">
      <w:pPr>
        <w:spacing w:line="360" w:lineRule="exact"/>
        <w:rPr>
          <w:rFonts w:ascii="Times New Roman" w:eastAsia="黑体" w:hAnsi="Times New Roman"/>
          <w:color w:val="000000"/>
          <w:kern w:val="22"/>
          <w:sz w:val="18"/>
          <w:szCs w:val="18"/>
        </w:rPr>
      </w:pPr>
    </w:p>
    <w:p w14:paraId="4EBAE637" w14:textId="77777777" w:rsidR="00F831A5" w:rsidRDefault="00F831A5">
      <w:pPr>
        <w:spacing w:line="360" w:lineRule="exact"/>
        <w:rPr>
          <w:rFonts w:ascii="Times New Roman" w:eastAsia="黑体" w:hAnsi="Times New Roman"/>
          <w:color w:val="000000"/>
          <w:kern w:val="22"/>
          <w:sz w:val="18"/>
          <w:szCs w:val="18"/>
        </w:rPr>
      </w:pPr>
    </w:p>
    <w:p w14:paraId="731EB57A" w14:textId="77777777" w:rsidR="00F831A5" w:rsidRDefault="00F831A5">
      <w:pPr>
        <w:spacing w:line="360" w:lineRule="exact"/>
        <w:rPr>
          <w:rFonts w:ascii="Times New Roman" w:eastAsia="黑体" w:hAnsi="Times New Roman"/>
          <w:color w:val="000000"/>
          <w:kern w:val="22"/>
          <w:sz w:val="18"/>
          <w:szCs w:val="18"/>
        </w:rPr>
      </w:pPr>
    </w:p>
    <w:p w14:paraId="7C24FFEE" w14:textId="77777777" w:rsidR="00F831A5" w:rsidRDefault="00F831A5">
      <w:pPr>
        <w:spacing w:line="360" w:lineRule="exact"/>
        <w:rPr>
          <w:rFonts w:ascii="Times New Roman" w:eastAsia="黑体" w:hAnsi="Times New Roman"/>
          <w:color w:val="000000"/>
          <w:kern w:val="22"/>
          <w:sz w:val="18"/>
          <w:szCs w:val="18"/>
        </w:rPr>
      </w:pPr>
    </w:p>
    <w:p w14:paraId="327B3BFB" w14:textId="77777777" w:rsidR="00F831A5" w:rsidRDefault="00F831A5">
      <w:pPr>
        <w:spacing w:line="360" w:lineRule="exact"/>
        <w:rPr>
          <w:rFonts w:ascii="Times New Roman" w:eastAsia="黑体" w:hAnsi="Times New Roman"/>
          <w:color w:val="000000"/>
          <w:kern w:val="22"/>
          <w:sz w:val="18"/>
          <w:szCs w:val="18"/>
        </w:rPr>
      </w:pPr>
    </w:p>
    <w:p w14:paraId="3CB8E307" w14:textId="77777777" w:rsidR="00F831A5" w:rsidRDefault="00F831A5">
      <w:pPr>
        <w:spacing w:line="360" w:lineRule="exact"/>
        <w:rPr>
          <w:rFonts w:ascii="Times New Roman" w:eastAsia="黑体" w:hAnsi="Times New Roman"/>
          <w:color w:val="000000"/>
          <w:kern w:val="22"/>
          <w:sz w:val="18"/>
          <w:szCs w:val="18"/>
        </w:rPr>
      </w:pPr>
    </w:p>
    <w:p w14:paraId="1BEA4B07" w14:textId="77777777" w:rsidR="00F831A5" w:rsidRDefault="00F831A5">
      <w:pPr>
        <w:spacing w:line="360" w:lineRule="exact"/>
        <w:rPr>
          <w:rFonts w:ascii="Times New Roman" w:eastAsia="黑体" w:hAnsi="Times New Roman"/>
          <w:color w:val="000000"/>
          <w:kern w:val="22"/>
          <w:sz w:val="18"/>
          <w:szCs w:val="18"/>
        </w:rPr>
      </w:pPr>
    </w:p>
    <w:p w14:paraId="064D09F6" w14:textId="77777777" w:rsidR="00F831A5" w:rsidRDefault="00F831A5">
      <w:pPr>
        <w:spacing w:line="360" w:lineRule="exact"/>
        <w:rPr>
          <w:rFonts w:ascii="Times New Roman" w:eastAsia="黑体" w:hAnsi="Times New Roman"/>
          <w:color w:val="000000"/>
          <w:kern w:val="22"/>
          <w:sz w:val="18"/>
          <w:szCs w:val="18"/>
        </w:rPr>
      </w:pPr>
    </w:p>
    <w:p w14:paraId="5483E19B" w14:textId="77777777" w:rsidR="00F831A5" w:rsidRDefault="00F831A5">
      <w:pPr>
        <w:spacing w:line="360" w:lineRule="exact"/>
        <w:rPr>
          <w:rFonts w:ascii="Times New Roman" w:eastAsia="黑体" w:hAnsi="Times New Roman"/>
          <w:color w:val="000000"/>
          <w:kern w:val="22"/>
          <w:sz w:val="18"/>
          <w:szCs w:val="18"/>
        </w:rPr>
      </w:pPr>
    </w:p>
    <w:p w14:paraId="6272DCD6" w14:textId="77777777" w:rsidR="00F831A5" w:rsidRDefault="00F831A5">
      <w:pPr>
        <w:spacing w:line="360" w:lineRule="exact"/>
        <w:rPr>
          <w:rFonts w:ascii="Times New Roman" w:eastAsia="黑体" w:hAnsi="Times New Roman"/>
          <w:color w:val="000000"/>
          <w:kern w:val="22"/>
          <w:sz w:val="18"/>
          <w:szCs w:val="18"/>
        </w:rPr>
      </w:pPr>
    </w:p>
    <w:p w14:paraId="6B8EDC4D" w14:textId="77777777" w:rsidR="00F831A5" w:rsidRDefault="00F831A5">
      <w:pPr>
        <w:spacing w:line="360" w:lineRule="exact"/>
        <w:rPr>
          <w:rFonts w:ascii="Times New Roman" w:eastAsia="黑体" w:hAnsi="Times New Roman"/>
          <w:color w:val="000000"/>
          <w:kern w:val="22"/>
          <w:sz w:val="18"/>
          <w:szCs w:val="18"/>
        </w:rPr>
      </w:pPr>
    </w:p>
    <w:p w14:paraId="62A658A7" w14:textId="77777777" w:rsidR="00F831A5" w:rsidRDefault="00F831A5">
      <w:pPr>
        <w:spacing w:line="360" w:lineRule="exact"/>
        <w:rPr>
          <w:rFonts w:ascii="Times New Roman" w:eastAsia="黑体" w:hAnsi="Times New Roman"/>
          <w:color w:val="000000"/>
          <w:kern w:val="22"/>
          <w:sz w:val="18"/>
          <w:szCs w:val="18"/>
        </w:rPr>
      </w:pPr>
    </w:p>
    <w:p w14:paraId="22A3E10D" w14:textId="77777777" w:rsidR="00F831A5" w:rsidRDefault="00F831A5">
      <w:pPr>
        <w:spacing w:line="360" w:lineRule="exact"/>
        <w:rPr>
          <w:rFonts w:ascii="Times New Roman" w:eastAsia="黑体" w:hAnsi="Times New Roman"/>
          <w:color w:val="000000"/>
          <w:kern w:val="22"/>
          <w:sz w:val="18"/>
          <w:szCs w:val="18"/>
        </w:rPr>
      </w:pPr>
    </w:p>
    <w:p w14:paraId="03FD7629" w14:textId="77777777" w:rsidR="00F831A5" w:rsidRDefault="00000000">
      <w:pPr>
        <w:spacing w:beforeLines="100" w:before="312" w:afterLines="100" w:after="312"/>
        <w:outlineLvl w:val="3"/>
        <w:rPr>
          <w:rFonts w:ascii="Times New Roman" w:hAnsi="Times New Roman"/>
          <w:sz w:val="24"/>
        </w:rPr>
      </w:pPr>
      <w:r>
        <w:rPr>
          <w:rFonts w:ascii="Times New Roman" w:hAnsi="Times New Roman"/>
          <w:noProof/>
          <w:sz w:val="24"/>
        </w:rPr>
        <w:lastRenderedPageBreak/>
        <w:drawing>
          <wp:inline distT="0" distB="0" distL="114300" distR="114300" wp14:anchorId="5DC6982B" wp14:editId="26C899DE">
            <wp:extent cx="5345430" cy="2248535"/>
            <wp:effectExtent l="0" t="0" r="762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4"/>
                    <a:srcRect l="2034" r="6224"/>
                    <a:stretch>
                      <a:fillRect/>
                    </a:stretch>
                  </pic:blipFill>
                  <pic:spPr>
                    <a:xfrm>
                      <a:off x="0" y="0"/>
                      <a:ext cx="5350466" cy="2250653"/>
                    </a:xfrm>
                    <a:prstGeom prst="rect">
                      <a:avLst/>
                    </a:prstGeom>
                    <a:noFill/>
                    <a:ln>
                      <a:noFill/>
                    </a:ln>
                  </pic:spPr>
                </pic:pic>
              </a:graphicData>
            </a:graphic>
          </wp:inline>
        </w:drawing>
      </w:r>
    </w:p>
    <w:p w14:paraId="2DAAAC7B" w14:textId="77777777" w:rsidR="00F831A5" w:rsidRDefault="00000000">
      <w:pPr>
        <w:rPr>
          <w:rFonts w:ascii="Times New Roman" w:hAnsi="Times New Roman"/>
          <w:sz w:val="24"/>
          <w:szCs w:val="24"/>
        </w:rPr>
      </w:pPr>
      <w:r>
        <w:rPr>
          <w:rFonts w:ascii="Times New Roman" w:hAnsi="Times New Roman"/>
          <w:sz w:val="24"/>
          <w:szCs w:val="24"/>
        </w:rPr>
        <w:t xml:space="preserve">Fig.S8 Optimization of coupling conditions for </w:t>
      </w:r>
      <w:proofErr w:type="spellStart"/>
      <w:r>
        <w:rPr>
          <w:rFonts w:ascii="Times New Roman" w:hAnsi="Times New Roman"/>
          <w:sz w:val="24"/>
          <w:szCs w:val="24"/>
        </w:rPr>
        <w:t>Au@PtNPs</w:t>
      </w:r>
      <w:proofErr w:type="spellEnd"/>
      <w:r>
        <w:rPr>
          <w:rFonts w:ascii="Times New Roman" w:hAnsi="Times New Roman"/>
          <w:sz w:val="24"/>
          <w:szCs w:val="24"/>
        </w:rPr>
        <w:t xml:space="preserve"> and nanobodies </w:t>
      </w:r>
    </w:p>
    <w:p w14:paraId="07A7BD42" w14:textId="77777777" w:rsidR="00F831A5" w:rsidRDefault="00000000">
      <w:pPr>
        <w:rPr>
          <w:rFonts w:ascii="Times New Roman" w:hAnsi="Times New Roman"/>
          <w:sz w:val="24"/>
          <w:szCs w:val="24"/>
        </w:rPr>
      </w:pPr>
      <w:r>
        <w:rPr>
          <w:rFonts w:ascii="Times New Roman" w:hAnsi="Times New Roman"/>
          <w:sz w:val="24"/>
          <w:szCs w:val="24"/>
        </w:rPr>
        <w:t>(A) Effect of pH on the coupling results; (B) Effect of antibody concentration on the coupling results</w:t>
      </w:r>
    </w:p>
    <w:p w14:paraId="491446E5" w14:textId="77777777" w:rsidR="00F831A5" w:rsidRDefault="00000000">
      <w:pPr>
        <w:spacing w:line="360" w:lineRule="exact"/>
        <w:rPr>
          <w:rFonts w:ascii="Times New Roman" w:eastAsia="黑体" w:hAnsi="Times New Roman"/>
          <w:color w:val="000000"/>
          <w:kern w:val="22"/>
          <w:sz w:val="18"/>
          <w:szCs w:val="18"/>
        </w:rPr>
      </w:pPr>
      <w:r>
        <w:rPr>
          <w:rFonts w:ascii="Times New Roman" w:eastAsia="黑体" w:hAnsi="Times New Roman"/>
          <w:noProof/>
          <w:color w:val="000000"/>
          <w:kern w:val="22"/>
          <w:sz w:val="18"/>
          <w:szCs w:val="18"/>
        </w:rPr>
        <w:drawing>
          <wp:anchor distT="0" distB="0" distL="114300" distR="114300" simplePos="0" relativeHeight="251659264" behindDoc="0" locked="0" layoutInCell="1" allowOverlap="1" wp14:anchorId="78C390DE" wp14:editId="01998FD6">
            <wp:simplePos x="0" y="0"/>
            <wp:positionH relativeFrom="column">
              <wp:posOffset>1270</wp:posOffset>
            </wp:positionH>
            <wp:positionV relativeFrom="page">
              <wp:posOffset>4361180</wp:posOffset>
            </wp:positionV>
            <wp:extent cx="5345430" cy="2444115"/>
            <wp:effectExtent l="0" t="0" r="7620" b="0"/>
            <wp:wrapTopAndBottom/>
            <wp:docPr id="16250671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7154" name="图片 3"/>
                    <pic:cNvPicPr>
                      <a:picLocks noChangeAspect="1"/>
                    </pic:cNvPicPr>
                  </pic:nvPicPr>
                  <pic:blipFill>
                    <a:blip r:embed="rId15">
                      <a:extLst>
                        <a:ext uri="{28A0092B-C50C-407E-A947-70E740481C1C}">
                          <a14:useLocalDpi xmlns:a14="http://schemas.microsoft.com/office/drawing/2010/main" val="0"/>
                        </a:ext>
                      </a:extLst>
                    </a:blip>
                    <a:srcRect l="5144" t="7937" r="8916" b="22159"/>
                    <a:stretch>
                      <a:fillRect/>
                    </a:stretch>
                  </pic:blipFill>
                  <pic:spPr>
                    <a:xfrm>
                      <a:off x="0" y="0"/>
                      <a:ext cx="5345430" cy="2444115"/>
                    </a:xfrm>
                    <a:prstGeom prst="rect">
                      <a:avLst/>
                    </a:prstGeom>
                    <a:ln>
                      <a:noFill/>
                    </a:ln>
                  </pic:spPr>
                </pic:pic>
              </a:graphicData>
            </a:graphic>
          </wp:anchor>
        </w:drawing>
      </w:r>
    </w:p>
    <w:p w14:paraId="29F0A8B1" w14:textId="77777777" w:rsidR="00F831A5" w:rsidRDefault="00F831A5">
      <w:pPr>
        <w:spacing w:line="360" w:lineRule="exact"/>
        <w:rPr>
          <w:rFonts w:ascii="Times New Roman" w:eastAsia="黑体" w:hAnsi="Times New Roman"/>
          <w:color w:val="000000"/>
          <w:kern w:val="22"/>
          <w:sz w:val="18"/>
          <w:szCs w:val="18"/>
        </w:rPr>
      </w:pPr>
    </w:p>
    <w:p w14:paraId="10845E8D" w14:textId="77777777" w:rsidR="00F831A5" w:rsidRPr="00A17665" w:rsidRDefault="00000000">
      <w:pPr>
        <w:rPr>
          <w:rFonts w:ascii="Times New Roman" w:hAnsi="Times New Roman"/>
          <w:sz w:val="24"/>
          <w:szCs w:val="24"/>
        </w:rPr>
      </w:pPr>
      <w:r w:rsidRPr="00A17665">
        <w:rPr>
          <w:rFonts w:ascii="Times New Roman" w:hAnsi="Times New Roman"/>
          <w:sz w:val="24"/>
          <w:szCs w:val="24"/>
        </w:rPr>
        <w:t xml:space="preserve">Fig.S9 </w:t>
      </w:r>
      <w:bookmarkStart w:id="1" w:name="_Hlk202772958"/>
      <w:r w:rsidRPr="00A17665">
        <w:rPr>
          <w:rFonts w:ascii="Times New Roman" w:hAnsi="Times New Roman"/>
          <w:sz w:val="24"/>
          <w:szCs w:val="24"/>
        </w:rPr>
        <w:t xml:space="preserve">Stability Comparison of </w:t>
      </w:r>
      <w:proofErr w:type="spellStart"/>
      <w:r w:rsidRPr="00A17665">
        <w:rPr>
          <w:rFonts w:ascii="Times New Roman" w:hAnsi="Times New Roman"/>
          <w:sz w:val="24"/>
          <w:szCs w:val="24"/>
        </w:rPr>
        <w:t>Au@PtNPs</w:t>
      </w:r>
      <w:proofErr w:type="spellEnd"/>
      <w:r w:rsidRPr="00A17665">
        <w:rPr>
          <w:rFonts w:ascii="Times New Roman" w:hAnsi="Times New Roman"/>
          <w:sz w:val="24"/>
          <w:szCs w:val="24"/>
        </w:rPr>
        <w:t xml:space="preserve"> and HRP</w:t>
      </w:r>
    </w:p>
    <w:bookmarkEnd w:id="1"/>
    <w:p w14:paraId="412C0F4E" w14:textId="77777777" w:rsidR="00F831A5" w:rsidRPr="00A17665" w:rsidRDefault="00000000">
      <w:pPr>
        <w:rPr>
          <w:rFonts w:ascii="Times New Roman" w:hAnsi="Times New Roman"/>
          <w:sz w:val="24"/>
          <w:szCs w:val="24"/>
        </w:rPr>
      </w:pPr>
      <w:r w:rsidRPr="00A17665">
        <w:rPr>
          <w:rFonts w:ascii="Times New Roman" w:hAnsi="Times New Roman"/>
          <w:sz w:val="24"/>
          <w:szCs w:val="24"/>
        </w:rPr>
        <w:t>(A)pH stability;(B) Freeze-thaw cycle stability</w:t>
      </w:r>
    </w:p>
    <w:p w14:paraId="5253F322" w14:textId="77777777" w:rsidR="00F831A5" w:rsidRDefault="00F831A5">
      <w:pPr>
        <w:spacing w:line="360" w:lineRule="exact"/>
        <w:rPr>
          <w:rFonts w:ascii="Times New Roman" w:eastAsia="黑体" w:hAnsi="Times New Roman"/>
          <w:color w:val="000000"/>
          <w:kern w:val="22"/>
          <w:sz w:val="18"/>
          <w:szCs w:val="18"/>
        </w:rPr>
      </w:pPr>
    </w:p>
    <w:p w14:paraId="79A34A59" w14:textId="77777777" w:rsidR="00F831A5" w:rsidRDefault="00F831A5">
      <w:pPr>
        <w:spacing w:line="360" w:lineRule="exact"/>
        <w:rPr>
          <w:rFonts w:ascii="Times New Roman" w:eastAsia="黑体" w:hAnsi="Times New Roman"/>
          <w:color w:val="000000"/>
          <w:kern w:val="22"/>
          <w:sz w:val="18"/>
          <w:szCs w:val="18"/>
        </w:rPr>
      </w:pPr>
    </w:p>
    <w:p w14:paraId="086820DC" w14:textId="77777777" w:rsidR="00F831A5" w:rsidRDefault="00F831A5">
      <w:pPr>
        <w:spacing w:line="360" w:lineRule="exact"/>
        <w:rPr>
          <w:rFonts w:ascii="Times New Roman" w:eastAsia="黑体" w:hAnsi="Times New Roman"/>
          <w:color w:val="000000"/>
          <w:kern w:val="22"/>
          <w:sz w:val="18"/>
          <w:szCs w:val="18"/>
        </w:rPr>
      </w:pPr>
    </w:p>
    <w:p w14:paraId="1DC15A63" w14:textId="77777777" w:rsidR="00F831A5" w:rsidRDefault="00F831A5">
      <w:pPr>
        <w:spacing w:line="360" w:lineRule="exact"/>
        <w:rPr>
          <w:rFonts w:ascii="Times New Roman" w:eastAsia="黑体" w:hAnsi="Times New Roman"/>
          <w:color w:val="000000"/>
          <w:kern w:val="22"/>
          <w:sz w:val="18"/>
          <w:szCs w:val="18"/>
        </w:rPr>
      </w:pPr>
    </w:p>
    <w:p w14:paraId="1DB53FDD" w14:textId="77777777" w:rsidR="00F831A5" w:rsidRDefault="00F831A5">
      <w:pPr>
        <w:spacing w:line="360" w:lineRule="exact"/>
        <w:rPr>
          <w:rFonts w:ascii="Times New Roman" w:eastAsia="黑体" w:hAnsi="Times New Roman"/>
          <w:color w:val="000000"/>
          <w:kern w:val="22"/>
          <w:sz w:val="18"/>
          <w:szCs w:val="18"/>
        </w:rPr>
      </w:pPr>
    </w:p>
    <w:p w14:paraId="4D5FC818" w14:textId="77777777" w:rsidR="00F831A5" w:rsidRDefault="00F831A5">
      <w:pPr>
        <w:spacing w:line="360" w:lineRule="exact"/>
        <w:rPr>
          <w:rFonts w:ascii="Times New Roman" w:eastAsia="黑体" w:hAnsi="Times New Roman"/>
          <w:color w:val="000000"/>
          <w:kern w:val="22"/>
          <w:sz w:val="18"/>
          <w:szCs w:val="18"/>
        </w:rPr>
      </w:pPr>
    </w:p>
    <w:p w14:paraId="6E8C0D25" w14:textId="77777777" w:rsidR="00F831A5" w:rsidRDefault="00F831A5">
      <w:pPr>
        <w:spacing w:line="360" w:lineRule="exact"/>
        <w:rPr>
          <w:rFonts w:ascii="Times New Roman" w:eastAsia="黑体" w:hAnsi="Times New Roman"/>
          <w:color w:val="000000"/>
          <w:kern w:val="22"/>
          <w:sz w:val="18"/>
          <w:szCs w:val="18"/>
        </w:rPr>
      </w:pPr>
    </w:p>
    <w:p w14:paraId="0DE128C6" w14:textId="77777777" w:rsidR="00F831A5" w:rsidRDefault="00F831A5">
      <w:pPr>
        <w:spacing w:line="360" w:lineRule="exact"/>
        <w:rPr>
          <w:rFonts w:ascii="Times New Roman" w:eastAsia="黑体" w:hAnsi="Times New Roman"/>
          <w:color w:val="000000"/>
          <w:kern w:val="22"/>
          <w:sz w:val="18"/>
          <w:szCs w:val="18"/>
        </w:rPr>
      </w:pPr>
    </w:p>
    <w:p w14:paraId="11E5EFCD" w14:textId="77777777" w:rsidR="00F831A5" w:rsidRDefault="00000000">
      <w:pPr>
        <w:spacing w:beforeLines="100" w:before="312" w:afterLines="100" w:after="312"/>
        <w:outlineLvl w:val="3"/>
        <w:rPr>
          <w:rFonts w:ascii="Times New Roman" w:hAnsi="Times New Roman"/>
          <w:sz w:val="24"/>
        </w:rPr>
      </w:pPr>
      <w:r>
        <w:rPr>
          <w:rFonts w:ascii="Times New Roman" w:hAnsi="Times New Roman"/>
          <w:noProof/>
          <w:sz w:val="24"/>
        </w:rPr>
        <w:lastRenderedPageBreak/>
        <w:drawing>
          <wp:inline distT="0" distB="0" distL="114300" distR="114300" wp14:anchorId="7B2FA987" wp14:editId="6E87A75D">
            <wp:extent cx="5274310" cy="4123055"/>
            <wp:effectExtent l="0" t="0" r="1397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5274310" cy="4123055"/>
                    </a:xfrm>
                    <a:prstGeom prst="rect">
                      <a:avLst/>
                    </a:prstGeom>
                    <a:noFill/>
                    <a:ln>
                      <a:noFill/>
                    </a:ln>
                  </pic:spPr>
                </pic:pic>
              </a:graphicData>
            </a:graphic>
          </wp:inline>
        </w:drawing>
      </w:r>
    </w:p>
    <w:p w14:paraId="3D2D43F8" w14:textId="77777777" w:rsidR="00F831A5" w:rsidRDefault="00000000">
      <w:pPr>
        <w:rPr>
          <w:rFonts w:ascii="Times New Roman" w:hAnsi="Times New Roman"/>
          <w:sz w:val="24"/>
          <w:szCs w:val="24"/>
        </w:rPr>
      </w:pPr>
      <w:r>
        <w:rPr>
          <w:rFonts w:ascii="Times New Roman" w:hAnsi="Times New Roman"/>
          <w:sz w:val="24"/>
          <w:szCs w:val="24"/>
        </w:rPr>
        <w:t>Fig.S</w:t>
      </w:r>
      <w:r>
        <w:rPr>
          <w:rFonts w:ascii="Times New Roman" w:hAnsi="Times New Roman" w:hint="eastAsia"/>
          <w:sz w:val="24"/>
          <w:szCs w:val="24"/>
        </w:rPr>
        <w:t>10</w:t>
      </w:r>
      <w:r>
        <w:rPr>
          <w:rFonts w:ascii="Times New Roman" w:hAnsi="Times New Roman"/>
          <w:sz w:val="24"/>
          <w:szCs w:val="24"/>
        </w:rPr>
        <w:t xml:space="preserve"> Optimization of dc-ELISA conditions based on </w:t>
      </w:r>
      <w:proofErr w:type="spellStart"/>
      <w:r>
        <w:rPr>
          <w:rFonts w:ascii="Times New Roman" w:hAnsi="Times New Roman"/>
          <w:sz w:val="24"/>
          <w:szCs w:val="24"/>
        </w:rPr>
        <w:t>Au@PtNPs-nanobody</w:t>
      </w:r>
      <w:proofErr w:type="spellEnd"/>
      <w:r>
        <w:rPr>
          <w:rFonts w:ascii="Times New Roman" w:hAnsi="Times New Roman"/>
          <w:sz w:val="24"/>
          <w:szCs w:val="24"/>
        </w:rPr>
        <w:t xml:space="preserve"> probes </w:t>
      </w:r>
    </w:p>
    <w:p w14:paraId="0C95594A" w14:textId="77777777" w:rsidR="00F831A5" w:rsidRDefault="00000000">
      <w:pPr>
        <w:rPr>
          <w:rFonts w:ascii="Times New Roman" w:hAnsi="Times New Roman"/>
          <w:sz w:val="24"/>
          <w:szCs w:val="24"/>
        </w:rPr>
      </w:pPr>
      <w:r>
        <w:rPr>
          <w:rFonts w:ascii="Times New Roman" w:hAnsi="Times New Roman"/>
          <w:sz w:val="24"/>
          <w:szCs w:val="24"/>
        </w:rPr>
        <w:t xml:space="preserve">(A) Screening of optimal concentrations of coating antigen and </w:t>
      </w:r>
      <w:proofErr w:type="spellStart"/>
      <w:r>
        <w:rPr>
          <w:rFonts w:ascii="Times New Roman" w:hAnsi="Times New Roman"/>
          <w:sz w:val="24"/>
          <w:szCs w:val="24"/>
        </w:rPr>
        <w:t>Au@PtNPs-nanobody</w:t>
      </w:r>
      <w:proofErr w:type="spellEnd"/>
      <w:r>
        <w:rPr>
          <w:rFonts w:ascii="Times New Roman" w:hAnsi="Times New Roman"/>
          <w:sz w:val="24"/>
          <w:szCs w:val="24"/>
        </w:rPr>
        <w:t xml:space="preserve">; (B) Screening of optimal concentration of BSA; (C) Effect of different Na+ concentrations on the sensitivity of the dc-ELISA; (D) Effect of different methanol concentrations on the sensitivity of the dc-ELISA </w:t>
      </w:r>
    </w:p>
    <w:p w14:paraId="588F1757" w14:textId="77777777" w:rsidR="00F831A5" w:rsidRDefault="00000000">
      <w:pPr>
        <w:spacing w:beforeLines="100" w:before="312" w:afterLines="100" w:after="312"/>
        <w:jc w:val="center"/>
        <w:outlineLvl w:val="3"/>
        <w:rPr>
          <w:rFonts w:ascii="Times New Roman" w:hAnsi="Times New Roman"/>
          <w:sz w:val="24"/>
        </w:rPr>
      </w:pPr>
      <w:r>
        <w:rPr>
          <w:rFonts w:ascii="Times New Roman" w:hAnsi="Times New Roman"/>
          <w:noProof/>
          <w:sz w:val="24"/>
        </w:rPr>
        <w:lastRenderedPageBreak/>
        <w:drawing>
          <wp:inline distT="0" distB="0" distL="114300" distR="114300" wp14:anchorId="652C81CF" wp14:editId="777CD91B">
            <wp:extent cx="5274310" cy="4362450"/>
            <wp:effectExtent l="0" t="0" r="1397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5274310" cy="4362450"/>
                    </a:xfrm>
                    <a:prstGeom prst="rect">
                      <a:avLst/>
                    </a:prstGeom>
                    <a:noFill/>
                    <a:ln>
                      <a:noFill/>
                    </a:ln>
                  </pic:spPr>
                </pic:pic>
              </a:graphicData>
            </a:graphic>
          </wp:inline>
        </w:drawing>
      </w:r>
    </w:p>
    <w:p w14:paraId="047F4BEF" w14:textId="77777777" w:rsidR="00F831A5" w:rsidRDefault="00000000">
      <w:pPr>
        <w:rPr>
          <w:rFonts w:ascii="Times New Roman" w:hAnsi="Times New Roman"/>
          <w:sz w:val="24"/>
          <w:szCs w:val="24"/>
        </w:rPr>
      </w:pPr>
      <w:r>
        <w:rPr>
          <w:rFonts w:ascii="Times New Roman" w:hAnsi="Times New Roman"/>
          <w:sz w:val="24"/>
          <w:szCs w:val="24"/>
        </w:rPr>
        <w:t>Fig.S1</w:t>
      </w:r>
      <w:r>
        <w:rPr>
          <w:rFonts w:ascii="Times New Roman" w:hAnsi="Times New Roman" w:hint="eastAsia"/>
          <w:sz w:val="24"/>
          <w:szCs w:val="24"/>
        </w:rPr>
        <w:t>1</w:t>
      </w:r>
      <w:r>
        <w:rPr>
          <w:rFonts w:ascii="Times New Roman" w:hAnsi="Times New Roman"/>
          <w:sz w:val="24"/>
          <w:szCs w:val="24"/>
        </w:rPr>
        <w:t xml:space="preserve"> Effect of different matrix on the detection sensitivity of test strips (the concentrations of atrazine in each group of four test strips processed from left to right were 0, 10, 25, 50 ng/mL)</w:t>
      </w:r>
      <w:r>
        <w:rPr>
          <w:rFonts w:ascii="Times New Roman" w:hAnsi="Times New Roman" w:hint="eastAsia"/>
          <w:sz w:val="24"/>
          <w:szCs w:val="24"/>
        </w:rPr>
        <w:t xml:space="preserve">. </w:t>
      </w:r>
      <w:r>
        <w:rPr>
          <w:rFonts w:ascii="Times New Roman" w:hAnsi="Times New Roman"/>
          <w:sz w:val="24"/>
          <w:szCs w:val="24"/>
        </w:rPr>
        <w:t>(A) tap water; (B) river water; (C) soil</w:t>
      </w:r>
    </w:p>
    <w:sectPr w:rsidR="00F831A5">
      <w:headerReference w:type="default" r:id="rId1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C9CED" w14:textId="77777777" w:rsidR="006904DE" w:rsidRDefault="006904DE">
      <w:r>
        <w:separator/>
      </w:r>
    </w:p>
  </w:endnote>
  <w:endnote w:type="continuationSeparator" w:id="0">
    <w:p w14:paraId="348C7678" w14:textId="77777777" w:rsidR="006904DE" w:rsidRDefault="0069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3FD24" w14:textId="77777777" w:rsidR="006904DE" w:rsidRDefault="006904DE">
      <w:r>
        <w:separator/>
      </w:r>
    </w:p>
  </w:footnote>
  <w:footnote w:type="continuationSeparator" w:id="0">
    <w:p w14:paraId="4038B5B5" w14:textId="77777777" w:rsidR="006904DE" w:rsidRDefault="00690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9742" w14:textId="77777777" w:rsidR="00F831A5" w:rsidRDefault="00F831A5">
    <w:pPr>
      <w:pStyle w:val="a9"/>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0F97"/>
    <w:rsid w:val="00010559"/>
    <w:rsid w:val="00041C95"/>
    <w:rsid w:val="00046529"/>
    <w:rsid w:val="00046D5D"/>
    <w:rsid w:val="0005214F"/>
    <w:rsid w:val="000536B7"/>
    <w:rsid w:val="00066037"/>
    <w:rsid w:val="0007359D"/>
    <w:rsid w:val="00081629"/>
    <w:rsid w:val="00097712"/>
    <w:rsid w:val="000A1772"/>
    <w:rsid w:val="000A64AE"/>
    <w:rsid w:val="000B07C2"/>
    <w:rsid w:val="000B7BBD"/>
    <w:rsid w:val="000C3583"/>
    <w:rsid w:val="000C6684"/>
    <w:rsid w:val="000D034D"/>
    <w:rsid w:val="000D3D60"/>
    <w:rsid w:val="000D616A"/>
    <w:rsid w:val="000D79BC"/>
    <w:rsid w:val="000E2729"/>
    <w:rsid w:val="000E51FB"/>
    <w:rsid w:val="000E6563"/>
    <w:rsid w:val="000F41A1"/>
    <w:rsid w:val="00100AAD"/>
    <w:rsid w:val="0010575E"/>
    <w:rsid w:val="00107223"/>
    <w:rsid w:val="00111BE3"/>
    <w:rsid w:val="001267DE"/>
    <w:rsid w:val="0013488E"/>
    <w:rsid w:val="00136094"/>
    <w:rsid w:val="00136897"/>
    <w:rsid w:val="00156C2F"/>
    <w:rsid w:val="00176753"/>
    <w:rsid w:val="00182E0C"/>
    <w:rsid w:val="001839A1"/>
    <w:rsid w:val="001B22FC"/>
    <w:rsid w:val="001B488A"/>
    <w:rsid w:val="001B60AC"/>
    <w:rsid w:val="001C1313"/>
    <w:rsid w:val="001C1B20"/>
    <w:rsid w:val="001E035C"/>
    <w:rsid w:val="001F1857"/>
    <w:rsid w:val="001F3B5A"/>
    <w:rsid w:val="00203452"/>
    <w:rsid w:val="00204A40"/>
    <w:rsid w:val="00227392"/>
    <w:rsid w:val="00241331"/>
    <w:rsid w:val="00242680"/>
    <w:rsid w:val="00247F9B"/>
    <w:rsid w:val="002714A6"/>
    <w:rsid w:val="00272FE1"/>
    <w:rsid w:val="002753E6"/>
    <w:rsid w:val="002801B9"/>
    <w:rsid w:val="00282139"/>
    <w:rsid w:val="00283017"/>
    <w:rsid w:val="002845F1"/>
    <w:rsid w:val="00286D16"/>
    <w:rsid w:val="0029250F"/>
    <w:rsid w:val="00293CEA"/>
    <w:rsid w:val="00295140"/>
    <w:rsid w:val="002B1907"/>
    <w:rsid w:val="002C553D"/>
    <w:rsid w:val="002E3259"/>
    <w:rsid w:val="002E33A4"/>
    <w:rsid w:val="002F332D"/>
    <w:rsid w:val="002F3BBC"/>
    <w:rsid w:val="00311168"/>
    <w:rsid w:val="0031291E"/>
    <w:rsid w:val="003238BD"/>
    <w:rsid w:val="00325F7B"/>
    <w:rsid w:val="00332D30"/>
    <w:rsid w:val="00333FC7"/>
    <w:rsid w:val="00335FCC"/>
    <w:rsid w:val="00340B18"/>
    <w:rsid w:val="00346AD3"/>
    <w:rsid w:val="003543AF"/>
    <w:rsid w:val="00377125"/>
    <w:rsid w:val="00390C84"/>
    <w:rsid w:val="003A3C31"/>
    <w:rsid w:val="003A69E8"/>
    <w:rsid w:val="003B3AF2"/>
    <w:rsid w:val="003B4532"/>
    <w:rsid w:val="003B79B6"/>
    <w:rsid w:val="003C0543"/>
    <w:rsid w:val="003C1705"/>
    <w:rsid w:val="003D08D6"/>
    <w:rsid w:val="003D12D4"/>
    <w:rsid w:val="003D15D9"/>
    <w:rsid w:val="003D3EB3"/>
    <w:rsid w:val="003D4C92"/>
    <w:rsid w:val="003D627A"/>
    <w:rsid w:val="003F0F97"/>
    <w:rsid w:val="003F14F7"/>
    <w:rsid w:val="003F1AED"/>
    <w:rsid w:val="003F1B91"/>
    <w:rsid w:val="003F5D3F"/>
    <w:rsid w:val="003F7052"/>
    <w:rsid w:val="004005D9"/>
    <w:rsid w:val="004077EC"/>
    <w:rsid w:val="00415174"/>
    <w:rsid w:val="00423B0F"/>
    <w:rsid w:val="0044049E"/>
    <w:rsid w:val="00443D72"/>
    <w:rsid w:val="00444163"/>
    <w:rsid w:val="00445808"/>
    <w:rsid w:val="004469EF"/>
    <w:rsid w:val="0044749A"/>
    <w:rsid w:val="00467731"/>
    <w:rsid w:val="00490FF6"/>
    <w:rsid w:val="004920E7"/>
    <w:rsid w:val="004B1918"/>
    <w:rsid w:val="004B24DF"/>
    <w:rsid w:val="004F1BF5"/>
    <w:rsid w:val="0051035D"/>
    <w:rsid w:val="00511A3D"/>
    <w:rsid w:val="00545AFB"/>
    <w:rsid w:val="00551EE6"/>
    <w:rsid w:val="00561C32"/>
    <w:rsid w:val="00566F49"/>
    <w:rsid w:val="005710F8"/>
    <w:rsid w:val="00574150"/>
    <w:rsid w:val="00575806"/>
    <w:rsid w:val="005805DE"/>
    <w:rsid w:val="00582890"/>
    <w:rsid w:val="0058755D"/>
    <w:rsid w:val="005968D2"/>
    <w:rsid w:val="005A3D0B"/>
    <w:rsid w:val="005B43EC"/>
    <w:rsid w:val="005C375F"/>
    <w:rsid w:val="005E430A"/>
    <w:rsid w:val="005F469D"/>
    <w:rsid w:val="005F7C95"/>
    <w:rsid w:val="006034EE"/>
    <w:rsid w:val="006067BF"/>
    <w:rsid w:val="00610220"/>
    <w:rsid w:val="00620814"/>
    <w:rsid w:val="006430E9"/>
    <w:rsid w:val="006767A7"/>
    <w:rsid w:val="00677134"/>
    <w:rsid w:val="00682A41"/>
    <w:rsid w:val="006874B5"/>
    <w:rsid w:val="006904DE"/>
    <w:rsid w:val="006A6BDA"/>
    <w:rsid w:val="006A76EB"/>
    <w:rsid w:val="006C3141"/>
    <w:rsid w:val="006C6414"/>
    <w:rsid w:val="00702E44"/>
    <w:rsid w:val="00706524"/>
    <w:rsid w:val="00735162"/>
    <w:rsid w:val="00736F07"/>
    <w:rsid w:val="0074155A"/>
    <w:rsid w:val="00743BB3"/>
    <w:rsid w:val="00754B71"/>
    <w:rsid w:val="007555CB"/>
    <w:rsid w:val="00783A68"/>
    <w:rsid w:val="00784350"/>
    <w:rsid w:val="00785E15"/>
    <w:rsid w:val="00786B9E"/>
    <w:rsid w:val="007A542B"/>
    <w:rsid w:val="007B0C90"/>
    <w:rsid w:val="007C02CE"/>
    <w:rsid w:val="007E27C9"/>
    <w:rsid w:val="007E5A85"/>
    <w:rsid w:val="007E6F64"/>
    <w:rsid w:val="007F2624"/>
    <w:rsid w:val="007F2F49"/>
    <w:rsid w:val="00801990"/>
    <w:rsid w:val="00803CE1"/>
    <w:rsid w:val="00814402"/>
    <w:rsid w:val="00820D2D"/>
    <w:rsid w:val="00823D55"/>
    <w:rsid w:val="00824AB1"/>
    <w:rsid w:val="00825942"/>
    <w:rsid w:val="00827A35"/>
    <w:rsid w:val="00830754"/>
    <w:rsid w:val="008322A8"/>
    <w:rsid w:val="0084270D"/>
    <w:rsid w:val="00845FE1"/>
    <w:rsid w:val="00856803"/>
    <w:rsid w:val="00857390"/>
    <w:rsid w:val="00863DD6"/>
    <w:rsid w:val="00874E59"/>
    <w:rsid w:val="008839DA"/>
    <w:rsid w:val="00887009"/>
    <w:rsid w:val="00893640"/>
    <w:rsid w:val="008C3390"/>
    <w:rsid w:val="008C7B88"/>
    <w:rsid w:val="008E0FB6"/>
    <w:rsid w:val="008E2A1F"/>
    <w:rsid w:val="008F089A"/>
    <w:rsid w:val="008F3575"/>
    <w:rsid w:val="008F7041"/>
    <w:rsid w:val="009046FE"/>
    <w:rsid w:val="0090651E"/>
    <w:rsid w:val="00907510"/>
    <w:rsid w:val="00914861"/>
    <w:rsid w:val="009213DA"/>
    <w:rsid w:val="00934308"/>
    <w:rsid w:val="00935FB8"/>
    <w:rsid w:val="0096335D"/>
    <w:rsid w:val="00981658"/>
    <w:rsid w:val="00984ABC"/>
    <w:rsid w:val="009A0D2C"/>
    <w:rsid w:val="009C36AE"/>
    <w:rsid w:val="009C6357"/>
    <w:rsid w:val="009D0882"/>
    <w:rsid w:val="009E595B"/>
    <w:rsid w:val="009F7595"/>
    <w:rsid w:val="00A06AB5"/>
    <w:rsid w:val="00A1094C"/>
    <w:rsid w:val="00A12189"/>
    <w:rsid w:val="00A140FA"/>
    <w:rsid w:val="00A16E33"/>
    <w:rsid w:val="00A175F5"/>
    <w:rsid w:val="00A17665"/>
    <w:rsid w:val="00A2091E"/>
    <w:rsid w:val="00A210B0"/>
    <w:rsid w:val="00A21360"/>
    <w:rsid w:val="00A374B5"/>
    <w:rsid w:val="00A515F6"/>
    <w:rsid w:val="00A60227"/>
    <w:rsid w:val="00A65E73"/>
    <w:rsid w:val="00A709A4"/>
    <w:rsid w:val="00A811B3"/>
    <w:rsid w:val="00AB1F5F"/>
    <w:rsid w:val="00AC2D9E"/>
    <w:rsid w:val="00AC4D5F"/>
    <w:rsid w:val="00AD4E72"/>
    <w:rsid w:val="00AE2F08"/>
    <w:rsid w:val="00AF2B01"/>
    <w:rsid w:val="00B15002"/>
    <w:rsid w:val="00B16356"/>
    <w:rsid w:val="00B17F8B"/>
    <w:rsid w:val="00B339F2"/>
    <w:rsid w:val="00B368E8"/>
    <w:rsid w:val="00B4326F"/>
    <w:rsid w:val="00B4438F"/>
    <w:rsid w:val="00B55643"/>
    <w:rsid w:val="00B56364"/>
    <w:rsid w:val="00B5765C"/>
    <w:rsid w:val="00B61AF9"/>
    <w:rsid w:val="00B64A28"/>
    <w:rsid w:val="00B64E38"/>
    <w:rsid w:val="00B7430F"/>
    <w:rsid w:val="00B806EE"/>
    <w:rsid w:val="00B81DD1"/>
    <w:rsid w:val="00B93689"/>
    <w:rsid w:val="00B94B48"/>
    <w:rsid w:val="00BD4569"/>
    <w:rsid w:val="00BD4738"/>
    <w:rsid w:val="00BF1F8F"/>
    <w:rsid w:val="00BF3389"/>
    <w:rsid w:val="00BF4375"/>
    <w:rsid w:val="00C007F8"/>
    <w:rsid w:val="00C010BD"/>
    <w:rsid w:val="00C01CC0"/>
    <w:rsid w:val="00C062D1"/>
    <w:rsid w:val="00C160A7"/>
    <w:rsid w:val="00C22E40"/>
    <w:rsid w:val="00C2578D"/>
    <w:rsid w:val="00C359E9"/>
    <w:rsid w:val="00C42504"/>
    <w:rsid w:val="00C52D25"/>
    <w:rsid w:val="00C651FF"/>
    <w:rsid w:val="00C73BB9"/>
    <w:rsid w:val="00C75D5C"/>
    <w:rsid w:val="00C81841"/>
    <w:rsid w:val="00C83E9B"/>
    <w:rsid w:val="00C841D2"/>
    <w:rsid w:val="00CB72DE"/>
    <w:rsid w:val="00CC6FF7"/>
    <w:rsid w:val="00CD6AF0"/>
    <w:rsid w:val="00CE4C92"/>
    <w:rsid w:val="00CF4A7A"/>
    <w:rsid w:val="00D13250"/>
    <w:rsid w:val="00D41B0E"/>
    <w:rsid w:val="00D41DBC"/>
    <w:rsid w:val="00D54DDB"/>
    <w:rsid w:val="00D64310"/>
    <w:rsid w:val="00D6461A"/>
    <w:rsid w:val="00D84D09"/>
    <w:rsid w:val="00D87EF9"/>
    <w:rsid w:val="00DB2FA9"/>
    <w:rsid w:val="00DB5239"/>
    <w:rsid w:val="00DB78C3"/>
    <w:rsid w:val="00DD27FF"/>
    <w:rsid w:val="00DE426F"/>
    <w:rsid w:val="00DF4AFB"/>
    <w:rsid w:val="00E021E6"/>
    <w:rsid w:val="00E265F2"/>
    <w:rsid w:val="00E444C3"/>
    <w:rsid w:val="00E5421E"/>
    <w:rsid w:val="00E543FA"/>
    <w:rsid w:val="00E6175D"/>
    <w:rsid w:val="00E80F3F"/>
    <w:rsid w:val="00E840B5"/>
    <w:rsid w:val="00E965AC"/>
    <w:rsid w:val="00EB42CA"/>
    <w:rsid w:val="00EB43FB"/>
    <w:rsid w:val="00EC4162"/>
    <w:rsid w:val="00ED4BE0"/>
    <w:rsid w:val="00ED7EAF"/>
    <w:rsid w:val="00EF673A"/>
    <w:rsid w:val="00EF78BD"/>
    <w:rsid w:val="00F03E9D"/>
    <w:rsid w:val="00F056F1"/>
    <w:rsid w:val="00F15B23"/>
    <w:rsid w:val="00F25D5A"/>
    <w:rsid w:val="00F31008"/>
    <w:rsid w:val="00F675A7"/>
    <w:rsid w:val="00F75DD1"/>
    <w:rsid w:val="00F800D2"/>
    <w:rsid w:val="00F82E2D"/>
    <w:rsid w:val="00F831A5"/>
    <w:rsid w:val="00F84CE9"/>
    <w:rsid w:val="00F86DDE"/>
    <w:rsid w:val="00F924EB"/>
    <w:rsid w:val="00F9268E"/>
    <w:rsid w:val="00FA0533"/>
    <w:rsid w:val="00FB3AA8"/>
    <w:rsid w:val="00FC442D"/>
    <w:rsid w:val="00FD0BAA"/>
    <w:rsid w:val="00FD65CE"/>
    <w:rsid w:val="00FE2616"/>
    <w:rsid w:val="00FE4B5C"/>
    <w:rsid w:val="00FE563A"/>
    <w:rsid w:val="00FF37E2"/>
    <w:rsid w:val="00FF3BB4"/>
    <w:rsid w:val="068E6633"/>
    <w:rsid w:val="167D225B"/>
    <w:rsid w:val="17E24945"/>
    <w:rsid w:val="1D6665BE"/>
    <w:rsid w:val="58660B1F"/>
    <w:rsid w:val="5B126BE5"/>
    <w:rsid w:val="5B8B2E7E"/>
    <w:rsid w:val="608A4F61"/>
    <w:rsid w:val="60EE1FAE"/>
    <w:rsid w:val="66574890"/>
    <w:rsid w:val="6C5E476F"/>
    <w:rsid w:val="7A783514"/>
    <w:rsid w:val="7DA42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CFD61E1"/>
  <w15:docId w15:val="{4AA80231-C342-4E25-BFB4-3E978A54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unhideWhenUsed/>
    <w:qFormat/>
    <w:rPr>
      <w:b/>
      <w:bCs/>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u w:val="single"/>
    </w:rPr>
  </w:style>
  <w:style w:type="character" w:styleId="af">
    <w:name w:val="annotation reference"/>
    <w:basedOn w:val="a0"/>
    <w:uiPriority w:val="99"/>
    <w:unhideWhenUsed/>
    <w:qFormat/>
    <w:rPr>
      <w:sz w:val="21"/>
      <w:szCs w:val="21"/>
    </w:rPr>
  </w:style>
  <w:style w:type="character" w:customStyle="1" w:styleId="a4">
    <w:name w:val="批注文字 字符"/>
    <w:basedOn w:val="a0"/>
    <w:link w:val="a3"/>
    <w:uiPriority w:val="99"/>
    <w:semiHidden/>
    <w:qFormat/>
  </w:style>
  <w:style w:type="character" w:customStyle="1" w:styleId="a6">
    <w:name w:val="批注框文本 字符"/>
    <w:basedOn w:val="a0"/>
    <w:link w:val="a5"/>
    <w:uiPriority w:val="99"/>
    <w:semiHidden/>
    <w:qFormat/>
    <w:rPr>
      <w:sz w:val="18"/>
      <w:szCs w:val="18"/>
    </w:rPr>
  </w:style>
  <w:style w:type="character" w:customStyle="1" w:styleId="a8">
    <w:name w:val="页脚 字符"/>
    <w:basedOn w:val="a0"/>
    <w:link w:val="a7"/>
    <w:uiPriority w:val="99"/>
    <w:qFormat/>
    <w:rPr>
      <w:sz w:val="18"/>
      <w:szCs w:val="18"/>
    </w:rPr>
  </w:style>
  <w:style w:type="character" w:customStyle="1" w:styleId="aa">
    <w:name w:val="页眉 字符"/>
    <w:basedOn w:val="a0"/>
    <w:link w:val="a9"/>
    <w:uiPriority w:val="99"/>
    <w:qFormat/>
    <w:rPr>
      <w:sz w:val="18"/>
      <w:szCs w:val="18"/>
    </w:rPr>
  </w:style>
  <w:style w:type="character" w:customStyle="1" w:styleId="ac">
    <w:name w:val="批注主题 字符"/>
    <w:basedOn w:val="a4"/>
    <w:link w:val="ab"/>
    <w:uiPriority w:val="99"/>
    <w:semiHidden/>
    <w:qFormat/>
    <w:rPr>
      <w:b/>
      <w:bCs/>
    </w:rPr>
  </w:style>
  <w:style w:type="paragraph" w:customStyle="1" w:styleId="1">
    <w:name w:val="题注1"/>
    <w:basedOn w:val="a"/>
    <w:next w:val="a"/>
    <w:uiPriority w:val="35"/>
    <w:unhideWhenUsed/>
    <w:qFormat/>
    <w:pPr>
      <w:spacing w:line="360" w:lineRule="exact"/>
    </w:pPr>
    <w:rPr>
      <w:rFonts w:ascii="Cambria" w:eastAsia="黑体" w:hAnsi="Cambria"/>
      <w:sz w:val="20"/>
      <w:szCs w:val="20"/>
    </w:rPr>
  </w:style>
  <w:style w:type="table" w:customStyle="1" w:styleId="10">
    <w:name w:val="网格型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pPr>
      <w:ind w:firstLineChars="200" w:firstLine="420"/>
    </w:pPr>
  </w:style>
  <w:style w:type="paragraph" w:customStyle="1" w:styleId="11">
    <w:name w:val="修订1"/>
    <w:hidden/>
    <w:uiPriority w:val="99"/>
    <w:unhideWhenUsed/>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1080</Words>
  <Characters>5641</Characters>
  <Application>Microsoft Office Word</Application>
  <DocSecurity>0</DocSecurity>
  <Lines>282</Lines>
  <Paragraphs>134</Paragraphs>
  <ScaleCrop>false</ScaleCrop>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佳 康</cp:lastModifiedBy>
  <cp:revision>222</cp:revision>
  <dcterms:created xsi:type="dcterms:W3CDTF">2024-10-17T07:03:00Z</dcterms:created>
  <dcterms:modified xsi:type="dcterms:W3CDTF">2025-07-07T10:55:00Z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7F37374B20224250BD941DF7391EEF7A_13</vt:lpwstr>
  </property>
  <property fmtid="{D5CDD505-2E9C-101B-9397-08002B2CF9AE}" pid="4" name="KSOTemplateDocerSaveRecord">
    <vt:lpwstr>eyJoZGlkIjoiMjk2NDk3ZDlmMDRiNTkzMzhmZWE5YzQzZGQwNWFkZmEiLCJ1c2VySWQiOiI1MTUwNjI2MDUifQ==</vt:lpwstr>
  </property>
</Properties>
</file>