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51EF9" w14:textId="77777777" w:rsidR="00D34620" w:rsidRPr="00233F6D" w:rsidRDefault="00D34620" w:rsidP="00D34620">
      <w:pPr>
        <w:spacing w:before="240" w:after="240" w:line="360" w:lineRule="auto"/>
        <w:jc w:val="both"/>
        <w:rPr>
          <w:rFonts w:eastAsia="Times New Roman"/>
          <w:b/>
          <w:sz w:val="24"/>
          <w:szCs w:val="24"/>
        </w:rPr>
      </w:pPr>
      <w:r w:rsidRPr="00233F6D">
        <w:rPr>
          <w:rFonts w:eastAsia="Times New Roman"/>
          <w:b/>
          <w:sz w:val="24"/>
          <w:szCs w:val="24"/>
        </w:rPr>
        <w:t xml:space="preserve">Table 4. </w:t>
      </w:r>
      <w:r w:rsidRPr="00233F6D">
        <w:rPr>
          <w:rFonts w:eastAsia="Times New Roman"/>
          <w:sz w:val="24"/>
          <w:szCs w:val="24"/>
        </w:rPr>
        <w:t>Multilevel binary logistic regression analysis for the likelihood of existence of hypertension among the female informal workers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494"/>
        <w:gridCol w:w="1508"/>
        <w:gridCol w:w="1620"/>
        <w:gridCol w:w="1109"/>
        <w:gridCol w:w="1202"/>
        <w:gridCol w:w="1202"/>
        <w:gridCol w:w="1205"/>
      </w:tblGrid>
      <w:tr w:rsidR="00D34620" w:rsidRPr="00233F6D" w14:paraId="6674BF5E" w14:textId="77777777" w:rsidTr="00AF2B6A">
        <w:trPr>
          <w:trHeight w:val="440"/>
        </w:trPr>
        <w:tc>
          <w:tcPr>
            <w:tcW w:w="80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22F2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200" w:type="pct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8501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Multilevel binary logistic regression</w:t>
            </w:r>
          </w:p>
        </w:tc>
      </w:tr>
      <w:tr w:rsidR="00D34620" w:rsidRPr="00233F6D" w14:paraId="64E3B2D9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E6AA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EDCB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Explanatory variables</w:t>
            </w:r>
          </w:p>
        </w:tc>
        <w:tc>
          <w:tcPr>
            <w:tcW w:w="868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633F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Categories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829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Likelihood of Hypertension (Ref: Non-Hypertension)</w:t>
            </w:r>
          </w:p>
        </w:tc>
      </w:tr>
      <w:tr w:rsidR="00D34620" w:rsidRPr="00233F6D" w14:paraId="57DB6A9A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12BA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4E3C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282D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315A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Model 1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2787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Model 2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3598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Model 3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292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Model 4</w:t>
            </w:r>
          </w:p>
        </w:tc>
      </w:tr>
      <w:tr w:rsidR="00D34620" w:rsidRPr="00233F6D" w14:paraId="7FA938AA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58C3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FBE2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E477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878A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Odds Ratio (95% CI)</w:t>
            </w:r>
          </w:p>
        </w:tc>
      </w:tr>
      <w:tr w:rsidR="00D34620" w:rsidRPr="00233F6D" w14:paraId="7E5DF179" w14:textId="77777777" w:rsidTr="00AF2B6A">
        <w:trPr>
          <w:trHeight w:val="440"/>
        </w:trPr>
        <w:tc>
          <w:tcPr>
            <w:tcW w:w="80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FD31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Individual-level predictors</w:t>
            </w: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1BA4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Age group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2F92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15 to 25 years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C0C3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6E155708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5981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8317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ED2B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26 to 35 years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57AC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2.395* (2.047-2.803)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44A7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2.373*</w:t>
            </w:r>
          </w:p>
          <w:p w14:paraId="344A4C3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(2.026-2.779)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BAE2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2.354*</w:t>
            </w:r>
          </w:p>
          <w:p w14:paraId="553500E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(2.008-2.758)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FBB7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2.369*</w:t>
            </w:r>
          </w:p>
          <w:p w14:paraId="7277842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(2.020-2.776)</w:t>
            </w:r>
          </w:p>
        </w:tc>
      </w:tr>
      <w:tr w:rsidR="00D34620" w:rsidRPr="00233F6D" w14:paraId="5C658817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8B4C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C45A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81DB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36 to 45 years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7A78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4.997* (4.290-5.819)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1CD0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4.923*</w:t>
            </w:r>
          </w:p>
          <w:p w14:paraId="6973D5E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(4.221-5.743)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77C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4.861*</w:t>
            </w:r>
          </w:p>
          <w:p w14:paraId="5A1909B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(4.161-5.679)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B32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4.907*</w:t>
            </w:r>
          </w:p>
          <w:p w14:paraId="6964D5A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(4.198-5.736)</w:t>
            </w:r>
          </w:p>
        </w:tc>
      </w:tr>
      <w:tr w:rsidR="00D34620" w:rsidRPr="00233F6D" w14:paraId="17F39A5E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2B01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99AF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A322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45 years and above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2956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7.511* (6.351-8.882)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B444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7.351*</w:t>
            </w:r>
          </w:p>
          <w:p w14:paraId="7DD7FF4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(6.203-8.712)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A6286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7.228*</w:t>
            </w:r>
          </w:p>
          <w:p w14:paraId="26528D04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(6.088-8.580)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8A03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7.322*</w:t>
            </w:r>
          </w:p>
          <w:p w14:paraId="2827BFB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(6.165-8.696)</w:t>
            </w:r>
          </w:p>
        </w:tc>
      </w:tr>
      <w:tr w:rsidR="00D34620" w:rsidRPr="00233F6D" w14:paraId="4EB56797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5C06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3B28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Educational attainment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76A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Above secondary level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8B28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065E952F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3EC7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263B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789C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Up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233F6D">
              <w:rPr>
                <w:rFonts w:eastAsia="Times New Roman"/>
                <w:sz w:val="24"/>
                <w:szCs w:val="24"/>
              </w:rPr>
              <w:t>to secondary level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DFA5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1.057 (0.828-1.348)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92A3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1.058</w:t>
            </w:r>
          </w:p>
          <w:p w14:paraId="2CA5D86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(0.829-1.351)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AA48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1.090</w:t>
            </w:r>
          </w:p>
          <w:p w14:paraId="2336BE1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(0.853-1.394)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335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1.095</w:t>
            </w:r>
          </w:p>
          <w:p w14:paraId="28E8CF1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(0.857-1.401)</w:t>
            </w:r>
          </w:p>
        </w:tc>
      </w:tr>
      <w:tr w:rsidR="00D34620" w:rsidRPr="00233F6D" w14:paraId="41C908B2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DD30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5EB7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817E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Up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233F6D">
              <w:rPr>
                <w:rFonts w:eastAsia="Times New Roman"/>
                <w:sz w:val="24"/>
                <w:szCs w:val="24"/>
              </w:rPr>
              <w:t>to primary level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A4F5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1.202 (0.933-1.549)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3773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1.214</w:t>
            </w:r>
          </w:p>
          <w:p w14:paraId="6951E11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(0.939-1.569)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5BE6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1.268</w:t>
            </w:r>
          </w:p>
          <w:p w14:paraId="79D51C1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(0.979-1.643)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4DAC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1.273</w:t>
            </w:r>
          </w:p>
          <w:p w14:paraId="726903F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(0.982-1.650)</w:t>
            </w:r>
          </w:p>
        </w:tc>
      </w:tr>
      <w:tr w:rsidR="00D34620" w:rsidRPr="00233F6D" w14:paraId="4BA948B2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F6DE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81D9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33E0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No formal education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FAA8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1.193 (0.934-1.524)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CB21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1.226</w:t>
            </w:r>
          </w:p>
          <w:p w14:paraId="5C57E72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(0.955-1.574)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CA19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1.300</w:t>
            </w:r>
          </w:p>
          <w:p w14:paraId="1DE0A59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(1.008-1.676)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DED2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1.310</w:t>
            </w:r>
          </w:p>
          <w:p w14:paraId="38C07DD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(1.015-1.689)</w:t>
            </w:r>
          </w:p>
        </w:tc>
      </w:tr>
      <w:tr w:rsidR="00D34620" w:rsidRPr="00233F6D" w14:paraId="3E0AEBF2" w14:textId="77777777" w:rsidTr="00AF2B6A">
        <w:trPr>
          <w:trHeight w:val="440"/>
        </w:trPr>
        <w:tc>
          <w:tcPr>
            <w:tcW w:w="80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C47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Household-</w:t>
            </w:r>
            <w:r w:rsidRPr="00233F6D">
              <w:rPr>
                <w:rFonts w:eastAsia="Times New Roman"/>
                <w:sz w:val="24"/>
                <w:szCs w:val="24"/>
              </w:rPr>
              <w:lastRenderedPageBreak/>
              <w:t>level predictors</w:t>
            </w: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B96A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lastRenderedPageBreak/>
              <w:t>Religion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EFF1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Hindus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E37AE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3A430529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A85A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6DA6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5366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Muslims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4BB8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9EC2E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1.013</w:t>
            </w:r>
          </w:p>
          <w:p w14:paraId="0266498D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(0.855-1.201)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0597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0.983</w:t>
            </w:r>
          </w:p>
          <w:p w14:paraId="59155A1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(0.827-1.167)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DFAC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0.982</w:t>
            </w:r>
          </w:p>
          <w:p w14:paraId="35F95BC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(0.826-1.166)</w:t>
            </w:r>
          </w:p>
        </w:tc>
      </w:tr>
      <w:tr w:rsidR="00D34620" w:rsidRPr="00233F6D" w14:paraId="3258849E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9D94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0408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8FB9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Christians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8F40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6630C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1.199*</w:t>
            </w:r>
          </w:p>
          <w:p w14:paraId="6922872B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(1.044-1.377)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8653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1.069</w:t>
            </w:r>
          </w:p>
          <w:p w14:paraId="1340051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(0.899-1.271)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0A0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1.079</w:t>
            </w:r>
          </w:p>
          <w:p w14:paraId="4E01B3B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(0.907-1.283)</w:t>
            </w:r>
          </w:p>
        </w:tc>
      </w:tr>
      <w:tr w:rsidR="00D34620" w:rsidRPr="00233F6D" w14:paraId="74E6E258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4750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A0F9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403D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Others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44AF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CA2DF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1.457*</w:t>
            </w:r>
          </w:p>
          <w:p w14:paraId="2AB1273F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(1.235-1.719)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B546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1.361*</w:t>
            </w:r>
          </w:p>
          <w:p w14:paraId="24210BC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(1.139-1.626)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E3C9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1.360*</w:t>
            </w:r>
          </w:p>
          <w:p w14:paraId="5CF66E0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(1.138-1.625)</w:t>
            </w:r>
          </w:p>
        </w:tc>
      </w:tr>
      <w:tr w:rsidR="00D34620" w:rsidRPr="00233F6D" w14:paraId="50C52125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63CD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8A2C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Wealth stratum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884C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Richest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9B44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D34620" w:rsidRPr="00233F6D" w14:paraId="3777A175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558C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B264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7574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Richer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C9D41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9AB9D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0.972</w:t>
            </w:r>
          </w:p>
          <w:p w14:paraId="5709A08B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(0.837-1.128)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0CDA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0.969</w:t>
            </w:r>
          </w:p>
          <w:p w14:paraId="47BEAC1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(0.833-1.126)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C536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0.972 (0.836-1.130)</w:t>
            </w:r>
          </w:p>
        </w:tc>
      </w:tr>
      <w:tr w:rsidR="00D34620" w:rsidRPr="00233F6D" w14:paraId="3841A70B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9CAA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0A85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B72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Middle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CE06E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ABB92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1.052</w:t>
            </w:r>
          </w:p>
          <w:p w14:paraId="1B0AACA7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(0.910-1.216)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E49A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1.032</w:t>
            </w:r>
          </w:p>
          <w:p w14:paraId="04AB597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(0.890-1.197)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4EC7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1.038 (0.895-1.205)</w:t>
            </w:r>
          </w:p>
        </w:tc>
      </w:tr>
      <w:tr w:rsidR="00D34620" w:rsidRPr="00233F6D" w14:paraId="41AA9627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221D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934E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08A0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Poorer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BA973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06D21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1.004</w:t>
            </w:r>
          </w:p>
          <w:p w14:paraId="72476859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(0.869-1.161)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B049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0.968</w:t>
            </w:r>
          </w:p>
          <w:p w14:paraId="626CAC4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(0.831-1.128)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96D2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0.975</w:t>
            </w:r>
          </w:p>
          <w:p w14:paraId="307CE00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(0.836-1.136)</w:t>
            </w:r>
          </w:p>
        </w:tc>
      </w:tr>
      <w:tr w:rsidR="00D34620" w:rsidRPr="00233F6D" w14:paraId="5EF9687B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1F7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64AF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74E9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Poorest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F7ED3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161C7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0.986</w:t>
            </w:r>
          </w:p>
          <w:p w14:paraId="19011CAF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(0.852-1.141)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6361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0.946</w:t>
            </w:r>
          </w:p>
          <w:p w14:paraId="1B47273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(0.806-1.110)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84EA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0.957</w:t>
            </w:r>
          </w:p>
          <w:p w14:paraId="20AE6F8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(0.815-1.123)</w:t>
            </w:r>
          </w:p>
        </w:tc>
      </w:tr>
      <w:tr w:rsidR="00D34620" w:rsidRPr="00233F6D" w14:paraId="3359307C" w14:textId="77777777" w:rsidTr="00AF2B6A">
        <w:trPr>
          <w:trHeight w:val="440"/>
        </w:trPr>
        <w:tc>
          <w:tcPr>
            <w:tcW w:w="80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A19B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Community-level predictor</w:t>
            </w: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A467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Place of residence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D54A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Urban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4C72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44E8A93F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5CE8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1D85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4F7F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Rural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8A1D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5349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F07A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0.885*</w:t>
            </w:r>
          </w:p>
          <w:p w14:paraId="48647A9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(0.788-0.995)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0ABA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0.909</w:t>
            </w:r>
          </w:p>
          <w:p w14:paraId="6787197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(0.807-1.024)</w:t>
            </w:r>
          </w:p>
        </w:tc>
      </w:tr>
      <w:tr w:rsidR="00D34620" w:rsidRPr="00233F6D" w14:paraId="3011212A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1A68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DB42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Region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4F75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Southern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714A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07296AA0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216B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DFE6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5E81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Western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6CF4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A540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6285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0.827*</w:t>
            </w:r>
          </w:p>
          <w:p w14:paraId="3717953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(0.702-0.975)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4042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0.800</w:t>
            </w:r>
          </w:p>
          <w:p w14:paraId="60DFDCE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(0.677-0.945)</w:t>
            </w:r>
          </w:p>
        </w:tc>
      </w:tr>
      <w:tr w:rsidR="00D34620" w:rsidRPr="00233F6D" w14:paraId="539D295B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C292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3C3B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90C3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Central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5882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5C7B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AA4B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0.780*</w:t>
            </w:r>
          </w:p>
          <w:p w14:paraId="0D9D20E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(0.654-0.930)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2ED8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0.762</w:t>
            </w:r>
          </w:p>
          <w:p w14:paraId="6B5FC1D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(0.638-0.909)</w:t>
            </w:r>
          </w:p>
        </w:tc>
      </w:tr>
      <w:tr w:rsidR="00D34620" w:rsidRPr="00233F6D" w14:paraId="20509795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85B7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9515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A5D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Eastern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1E3A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76BB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D1BF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0.898</w:t>
            </w:r>
          </w:p>
          <w:p w14:paraId="086762C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(0.765-1.055)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5F43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0.883</w:t>
            </w:r>
          </w:p>
          <w:p w14:paraId="73B5CB9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(0.751-1.038)</w:t>
            </w:r>
          </w:p>
        </w:tc>
      </w:tr>
      <w:tr w:rsidR="00D34620" w:rsidRPr="00233F6D" w14:paraId="3E77B853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3FCD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738B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7AD4F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Northern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0679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31F6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80BD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0.779*</w:t>
            </w:r>
          </w:p>
          <w:p w14:paraId="0B8AAF6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(0.655-0.927)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74DF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0.764*</w:t>
            </w:r>
          </w:p>
          <w:p w14:paraId="15F6F73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(0.642-0.910)</w:t>
            </w:r>
          </w:p>
        </w:tc>
      </w:tr>
      <w:tr w:rsidR="00D34620" w:rsidRPr="00233F6D" w14:paraId="5B060DD7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727D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014D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D06C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North-Eastern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9C57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8BFC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2A19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0.877</w:t>
            </w:r>
          </w:p>
          <w:p w14:paraId="39DF003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(0.736-1.044)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730D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0.863</w:t>
            </w:r>
          </w:p>
          <w:p w14:paraId="03B893A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(0.724-1.029)</w:t>
            </w:r>
          </w:p>
        </w:tc>
      </w:tr>
      <w:tr w:rsidR="00D34620" w:rsidRPr="00233F6D" w14:paraId="377C6DB5" w14:textId="77777777" w:rsidTr="00AF2B6A">
        <w:trPr>
          <w:trHeight w:val="440"/>
        </w:trPr>
        <w:tc>
          <w:tcPr>
            <w:tcW w:w="80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DE19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Occupation-level predictors</w:t>
            </w: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3908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Mode of employment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C79D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Annual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BDF8F" w14:textId="77777777" w:rsidR="00D34620" w:rsidRPr="00233F6D" w:rsidRDefault="00D34620" w:rsidP="00AF2B6A">
            <w:pPr>
              <w:widowControl w:val="0"/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Reference group</w:t>
            </w:r>
          </w:p>
        </w:tc>
      </w:tr>
      <w:tr w:rsidR="00D34620" w:rsidRPr="00233F6D" w14:paraId="38DBE4A6" w14:textId="77777777" w:rsidTr="00AF2B6A">
        <w:trPr>
          <w:trHeight w:val="707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97CD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8086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6E9E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Seasonal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8FDC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C2BC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880D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42C4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0.968</w:t>
            </w:r>
          </w:p>
          <w:p w14:paraId="4CB4382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(0.891-1.052)</w:t>
            </w:r>
          </w:p>
        </w:tc>
      </w:tr>
      <w:tr w:rsidR="00D34620" w:rsidRPr="00233F6D" w14:paraId="107D2906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F870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BDF6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2D5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Occasional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5271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851D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8FC2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E237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1.228*</w:t>
            </w:r>
          </w:p>
          <w:p w14:paraId="2A44124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(1.005-1.500)</w:t>
            </w:r>
          </w:p>
        </w:tc>
      </w:tr>
      <w:tr w:rsidR="00D34620" w:rsidRPr="00233F6D" w14:paraId="46F582F2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B83C1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3BE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Type of earning</w:t>
            </w: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9275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Unpaid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742AB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D34620" w:rsidRPr="00233F6D" w14:paraId="4E9BC2F3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D5C2C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5F12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157F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Paid in cash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8365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93D0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75A28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AB33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1.053</w:t>
            </w:r>
          </w:p>
          <w:p w14:paraId="4B59C9B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(0.947-1.71)</w:t>
            </w:r>
          </w:p>
        </w:tc>
      </w:tr>
      <w:tr w:rsidR="00D34620" w:rsidRPr="00233F6D" w14:paraId="712CF1D6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2C5D5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C694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E932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Paid in kind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0A71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63E4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FCA0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5B2FA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0.890</w:t>
            </w:r>
          </w:p>
          <w:p w14:paraId="2A3FEB2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(0.765-1.036)</w:t>
            </w:r>
          </w:p>
        </w:tc>
      </w:tr>
      <w:tr w:rsidR="00D34620" w:rsidRPr="00233F6D" w14:paraId="78129AF0" w14:textId="77777777" w:rsidTr="00AF2B6A">
        <w:trPr>
          <w:trHeight w:val="440"/>
        </w:trPr>
        <w:tc>
          <w:tcPr>
            <w:tcW w:w="80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6813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07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74F1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68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18C0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Paid in cash and kind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5D9C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FD2E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AAB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0CF12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0.964</w:t>
            </w:r>
          </w:p>
          <w:p w14:paraId="7454E64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(0.757-1.227)</w:t>
            </w:r>
          </w:p>
        </w:tc>
      </w:tr>
      <w:tr w:rsidR="00D34620" w:rsidRPr="00233F6D" w14:paraId="251B0DC8" w14:textId="77777777" w:rsidTr="00AF2B6A">
        <w:trPr>
          <w:trHeight w:val="443"/>
        </w:trPr>
        <w:tc>
          <w:tcPr>
            <w:tcW w:w="2475" w:type="pct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EDA1A" w14:textId="77777777" w:rsidR="00D34620" w:rsidRPr="00233F6D" w:rsidRDefault="00D34620" w:rsidP="00AF2B6A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Omnibus Tests of Model Coefficient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20D7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1071.02 (&lt;0.01)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B1EA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1096.495 (&lt;0.01)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34AF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1113.117 (&lt;0.01)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F3029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1125.434</w:t>
            </w:r>
          </w:p>
          <w:p w14:paraId="3AB74D3E" w14:textId="77777777" w:rsidR="00D34620" w:rsidRPr="00233F6D" w:rsidRDefault="00D34620" w:rsidP="00AF2B6A">
            <w:pPr>
              <w:widowControl w:val="0"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(&lt;0.01)</w:t>
            </w:r>
          </w:p>
        </w:tc>
      </w:tr>
      <w:tr w:rsidR="00D34620" w:rsidRPr="00233F6D" w14:paraId="2FC95634" w14:textId="77777777" w:rsidTr="00AF2B6A">
        <w:trPr>
          <w:trHeight w:val="383"/>
        </w:trPr>
        <w:tc>
          <w:tcPr>
            <w:tcW w:w="2475" w:type="pct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C655C" w14:textId="77777777" w:rsidR="00D34620" w:rsidRPr="00233F6D" w:rsidRDefault="00D34620" w:rsidP="00AF2B6A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Pseudo R-Square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93AA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0.083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B4C3E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0.085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8B5E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0.087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61390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0.087</w:t>
            </w:r>
          </w:p>
        </w:tc>
      </w:tr>
      <w:tr w:rsidR="00D34620" w:rsidRPr="00233F6D" w14:paraId="78118B37" w14:textId="77777777" w:rsidTr="00AF2B6A">
        <w:trPr>
          <w:trHeight w:val="440"/>
        </w:trPr>
        <w:tc>
          <w:tcPr>
            <w:tcW w:w="2475" w:type="pct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CC907" w14:textId="77777777" w:rsidR="00D34620" w:rsidRPr="00233F6D" w:rsidRDefault="00D34620" w:rsidP="00AF2B6A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Hosmer-Lemeshow Test</w:t>
            </w:r>
          </w:p>
        </w:tc>
        <w:tc>
          <w:tcPr>
            <w:tcW w:w="59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FDF7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4.332 (0.826)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3C033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3.755 (0.879)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14BB4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10.479 (0.233)</w:t>
            </w:r>
          </w:p>
        </w:tc>
        <w:tc>
          <w:tcPr>
            <w:tcW w:w="64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216CD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8.106 (0.423)</w:t>
            </w:r>
          </w:p>
        </w:tc>
      </w:tr>
      <w:tr w:rsidR="00D34620" w:rsidRPr="00233F6D" w14:paraId="38F3FF1E" w14:textId="77777777" w:rsidTr="00AF2B6A">
        <w:trPr>
          <w:trHeight w:val="450"/>
        </w:trPr>
        <w:tc>
          <w:tcPr>
            <w:tcW w:w="2475" w:type="pct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6A787" w14:textId="77777777" w:rsidR="00D34620" w:rsidRPr="00233F6D" w:rsidRDefault="00D34620" w:rsidP="00AF2B6A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lastRenderedPageBreak/>
              <w:t xml:space="preserve">Percentage </w:t>
            </w:r>
            <w:r>
              <w:rPr>
                <w:rFonts w:eastAsia="Times New Roman"/>
                <w:sz w:val="24"/>
                <w:szCs w:val="24"/>
              </w:rPr>
              <w:t xml:space="preserve">(%) </w:t>
            </w:r>
            <w:r w:rsidRPr="00233F6D">
              <w:rPr>
                <w:rFonts w:eastAsia="Times New Roman"/>
                <w:sz w:val="24"/>
                <w:szCs w:val="24"/>
              </w:rPr>
              <w:t>of correct classification</w:t>
            </w:r>
          </w:p>
        </w:tc>
        <w:tc>
          <w:tcPr>
            <w:tcW w:w="2525" w:type="pct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5CB46" w14:textId="77777777" w:rsidR="00D34620" w:rsidRPr="00233F6D" w:rsidRDefault="00D34620" w:rsidP="00AF2B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233F6D">
              <w:rPr>
                <w:rFonts w:eastAsia="Times New Roman"/>
                <w:sz w:val="24"/>
                <w:szCs w:val="24"/>
              </w:rPr>
              <w:t>87.4</w:t>
            </w:r>
          </w:p>
        </w:tc>
      </w:tr>
    </w:tbl>
    <w:p w14:paraId="038EEEB4" w14:textId="77777777" w:rsidR="00D34620" w:rsidRPr="00A028AA" w:rsidRDefault="00D34620" w:rsidP="00D34620">
      <w:pPr>
        <w:spacing w:after="240" w:line="240" w:lineRule="auto"/>
        <w:jc w:val="both"/>
        <w:rPr>
          <w:rFonts w:eastAsia="Times New Roman"/>
          <w:bCs/>
          <w:sz w:val="24"/>
          <w:szCs w:val="24"/>
        </w:rPr>
      </w:pPr>
      <w:r w:rsidRPr="00A028AA">
        <w:rPr>
          <w:rFonts w:eastAsia="Times New Roman"/>
          <w:bCs/>
          <w:sz w:val="24"/>
          <w:szCs w:val="24"/>
        </w:rPr>
        <w:t>*Significant at 0.001 level</w:t>
      </w:r>
    </w:p>
    <w:p w14:paraId="7B82A72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620"/>
    <w:rsid w:val="002E281E"/>
    <w:rsid w:val="003201BB"/>
    <w:rsid w:val="00826666"/>
    <w:rsid w:val="00865217"/>
    <w:rsid w:val="00D3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BFBDE"/>
  <w15:chartTrackingRefBased/>
  <w15:docId w15:val="{315C2F7E-D263-4F50-95B3-937B48A30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62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462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62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62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62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62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62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62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62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62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6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6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6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6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6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6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6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6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6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6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46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62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46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62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46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62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46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6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6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6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402</Words>
  <Characters>2293</Characters>
  <Application>Microsoft Office Word</Application>
  <DocSecurity>0</DocSecurity>
  <Lines>19</Lines>
  <Paragraphs>5</Paragraphs>
  <ScaleCrop>false</ScaleCrop>
  <Company>Springer Nature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2025-10-06T16:41:00Z</dcterms:created>
  <dcterms:modified xsi:type="dcterms:W3CDTF">2025-10-06T16:41:00Z</dcterms:modified>
</cp:coreProperties>
</file>