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FBBB9" w14:textId="77777777" w:rsidR="00DA4D77" w:rsidRPr="00F875E4" w:rsidRDefault="00DA4D77" w:rsidP="00DA4D77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</w:pPr>
      <w:bookmarkStart w:id="0" w:name="_Hlk76817420"/>
      <w:r w:rsidRPr="00F875E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CHARACTERI</w:t>
      </w:r>
      <w:r w:rsidRPr="00F875E4">
        <w:rPr>
          <w:rFonts w:ascii="Times New Roman" w:eastAsia="Times New Roman" w:hAnsi="Times New Roman" w:cs="Times New Roman"/>
          <w:b/>
          <w:sz w:val="20"/>
          <w:szCs w:val="20"/>
        </w:rPr>
        <w:t>ZATION OF POTENTIAL CANDIDATE GENES FOR GRAIN SIZE IN WILD EMMER WHEAT</w:t>
      </w:r>
      <w:r w:rsidRPr="00F875E4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F875E4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 xml:space="preserve">Triticum </w:t>
      </w:r>
      <w:proofErr w:type="spellStart"/>
      <w:r w:rsidRPr="00F875E4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</w:rPr>
        <w:t>dicoccoides</w:t>
      </w:r>
      <w:proofErr w:type="spellEnd"/>
    </w:p>
    <w:p w14:paraId="02B19588" w14:textId="77777777" w:rsidR="00DA4D77" w:rsidRPr="00F875E4" w:rsidRDefault="00DA4D77" w:rsidP="00DA4D77">
      <w:pPr>
        <w:widowControl w:val="0"/>
        <w:spacing w:after="0" w:line="48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proofErr w:type="spellStart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Sanket</w:t>
      </w:r>
      <w:proofErr w:type="spellEnd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Shinde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proofErr w:type="spellStart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Guriqbal</w:t>
      </w:r>
      <w:proofErr w:type="spellEnd"/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Singh Dhillon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Amandeep Kaur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Parveen Chhuneja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Achla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Sharma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r w:rsidRPr="00F875E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and Satinder Kaur</w:t>
      </w:r>
      <w:r w:rsidRPr="00F66F88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</w:t>
      </w: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66F88">
        <w:rPr>
          <w:rFonts w:ascii="Times New Roman" w:hAnsi="Times New Roman" w:cs="Times New Roman"/>
          <w:bCs/>
          <w:sz w:val="20"/>
          <w:szCs w:val="20"/>
          <w:vertAlign w:val="superscript"/>
        </w:rPr>
        <w:t>*</w:t>
      </w:r>
    </w:p>
    <w:p w14:paraId="71C23667" w14:textId="77777777" w:rsidR="00DA4D77" w:rsidRDefault="00DA4D77" w:rsidP="00DA4D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B1978"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1</w:t>
      </w:r>
      <w:r w:rsidRPr="00F66F88">
        <w:rPr>
          <w:rFonts w:ascii="Times New Roman" w:hAnsi="Times New Roman" w:cs="Times New Roman"/>
          <w:sz w:val="20"/>
          <w:szCs w:val="20"/>
        </w:rPr>
        <w:t>School of Agricultural Biotechnology, Punjab Agricultural University, Ludhiana, Punjab, India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66F88">
        <w:rPr>
          <w:rFonts w:ascii="Times New Roman" w:hAnsi="Times New Roman" w:cs="Times New Roman"/>
          <w:sz w:val="20"/>
          <w:szCs w:val="20"/>
        </w:rPr>
        <w:t xml:space="preserve"> 141004</w:t>
      </w:r>
    </w:p>
    <w:p w14:paraId="42AE0FDF" w14:textId="77777777" w:rsidR="00DA4D77" w:rsidRPr="007B1978" w:rsidRDefault="00DA4D77" w:rsidP="00DA4D7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Department of Plant Breeding and Genetics, </w:t>
      </w:r>
      <w:r w:rsidRPr="00F66F88">
        <w:rPr>
          <w:rFonts w:ascii="Times New Roman" w:hAnsi="Times New Roman" w:cs="Times New Roman"/>
          <w:sz w:val="20"/>
          <w:szCs w:val="20"/>
        </w:rPr>
        <w:t>Punjab Agricultural University, Ludhiana, Punjab, India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F66F88">
        <w:rPr>
          <w:rFonts w:ascii="Times New Roman" w:hAnsi="Times New Roman" w:cs="Times New Roman"/>
          <w:sz w:val="20"/>
          <w:szCs w:val="20"/>
        </w:rPr>
        <w:t xml:space="preserve"> 141004 </w:t>
      </w:r>
    </w:p>
    <w:p w14:paraId="2AA3B18F" w14:textId="77777777" w:rsidR="00DA4D77" w:rsidRPr="00F66F88" w:rsidRDefault="00DA4D77" w:rsidP="00DA4D7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ORCID ID:</w:t>
      </w:r>
    </w:p>
    <w:p w14:paraId="64DF82BB" w14:textId="77777777" w:rsidR="00DA4D77" w:rsidRPr="00F66F88" w:rsidRDefault="00DA4D77" w:rsidP="00DA4D7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bookmarkStart w:id="1" w:name="_Hlk76726605"/>
      <w:r>
        <w:rPr>
          <w:rFonts w:ascii="Times New Roman" w:hAnsi="Times New Roman" w:cs="Times New Roman"/>
          <w:sz w:val="20"/>
          <w:szCs w:val="20"/>
        </w:rPr>
        <w:t>SS</w:t>
      </w:r>
      <w:r w:rsidRPr="00F66F88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76725744"/>
      <w:r>
        <w:rPr>
          <w:rFonts w:ascii="Times New Roman" w:hAnsi="Times New Roman" w:cs="Times New Roman"/>
          <w:sz w:val="20"/>
          <w:szCs w:val="20"/>
        </w:rPr>
        <w:t>0000</w:t>
      </w:r>
      <w:r w:rsidRPr="00F66F88">
        <w:rPr>
          <w:rFonts w:ascii="Times New Roman" w:hAnsi="Times New Roman" w:cs="Times New Roman"/>
          <w:sz w:val="20"/>
          <w:szCs w:val="20"/>
        </w:rPr>
        <w:t>-000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F66F88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4237</w:t>
      </w:r>
      <w:r w:rsidRPr="00F66F88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>6973</w:t>
      </w:r>
      <w:bookmarkEnd w:id="2"/>
    </w:p>
    <w:bookmarkEnd w:id="1"/>
    <w:p w14:paraId="6DA71A38" w14:textId="77777777" w:rsidR="00DA4D77" w:rsidRPr="00F66F88" w:rsidRDefault="00DA4D77" w:rsidP="00DA4D7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AK: 0000-0002-9140-3424</w:t>
      </w:r>
    </w:p>
    <w:p w14:paraId="3EA5D1D3" w14:textId="77777777" w:rsidR="00DA4D77" w:rsidRDefault="00DA4D77" w:rsidP="00DA4D77">
      <w:pPr>
        <w:widowControl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 xml:space="preserve">GSD: 0000-0001-6766-810X </w:t>
      </w:r>
    </w:p>
    <w:p w14:paraId="7A6F72AD" w14:textId="77777777" w:rsidR="00DA4D77" w:rsidRPr="00F66F88" w:rsidRDefault="00DA4D77" w:rsidP="00DA4D77">
      <w:pPr>
        <w:widowControl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PC: 0000-0002-8599-9479</w:t>
      </w:r>
    </w:p>
    <w:p w14:paraId="208F4DB0" w14:textId="77777777" w:rsidR="00DA4D77" w:rsidRPr="00F66F88" w:rsidRDefault="00DA4D77" w:rsidP="00DA4D7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>SK: 0000-0003-3704-3074</w:t>
      </w:r>
    </w:p>
    <w:p w14:paraId="20E29423" w14:textId="102EAFC7" w:rsidR="00DA4D77" w:rsidRDefault="00DA4D77" w:rsidP="00DA4D77">
      <w:pPr>
        <w:rPr>
          <w:rFonts w:ascii="Times New Roman" w:hAnsi="Times New Roman" w:cs="Times New Roman"/>
          <w:sz w:val="20"/>
          <w:szCs w:val="20"/>
        </w:rPr>
      </w:pPr>
      <w:r w:rsidRPr="00F66F88">
        <w:rPr>
          <w:rFonts w:ascii="Times New Roman" w:hAnsi="Times New Roman" w:cs="Times New Roman"/>
          <w:sz w:val="20"/>
          <w:szCs w:val="20"/>
        </w:rPr>
        <w:t xml:space="preserve">*Corresponding author email: </w:t>
      </w:r>
      <w:hyperlink r:id="rId4" w:history="1">
        <w:r w:rsidRPr="00400C08">
          <w:rPr>
            <w:rStyle w:val="Hyperlink"/>
            <w:rFonts w:ascii="Times New Roman" w:hAnsi="Times New Roman" w:cs="Times New Roman"/>
            <w:sz w:val="20"/>
            <w:szCs w:val="20"/>
          </w:rPr>
          <w:t>satinder.biotech@pau.edu</w:t>
        </w:r>
      </w:hyperlink>
      <w:bookmarkEnd w:id="0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342B526" w14:textId="77777777" w:rsidR="00DA4D77" w:rsidRPr="00F875E4" w:rsidRDefault="00DA4D77" w:rsidP="00DA4D77">
      <w:pPr>
        <w:spacing w:line="480" w:lineRule="auto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F355C5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EF76DFA" wp14:editId="4EB1DFEE">
            <wp:extent cx="5979622" cy="6899564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204" cy="691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FD7BD" w14:textId="46F46F10" w:rsidR="00DA4D77" w:rsidRDefault="00DA4D77" w:rsidP="00DA4D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 S1.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8D2905">
        <w:rPr>
          <w:rFonts w:ascii="Times New Roman" w:hAnsi="Times New Roman" w:cs="Times New Roman"/>
          <w:sz w:val="20"/>
          <w:szCs w:val="20"/>
        </w:rPr>
        <w:t xml:space="preserve">elation between expression profiles of eight selected genes and phenotypic changes in grain </w:t>
      </w:r>
      <w:r>
        <w:rPr>
          <w:rFonts w:ascii="Times New Roman" w:hAnsi="Times New Roman" w:cs="Times New Roman"/>
          <w:sz w:val="20"/>
          <w:szCs w:val="20"/>
        </w:rPr>
        <w:t>length</w:t>
      </w:r>
      <w:r w:rsidRPr="008D2905">
        <w:rPr>
          <w:rFonts w:ascii="Times New Roman" w:hAnsi="Times New Roman" w:cs="Times New Roman"/>
          <w:sz w:val="20"/>
          <w:szCs w:val="20"/>
        </w:rPr>
        <w:t xml:space="preserve"> of T. </w:t>
      </w:r>
      <w:proofErr w:type="spellStart"/>
      <w:r w:rsidRPr="008D2905">
        <w:rPr>
          <w:rFonts w:ascii="Times New Roman" w:hAnsi="Times New Roman" w:cs="Times New Roman"/>
          <w:sz w:val="20"/>
          <w:szCs w:val="20"/>
        </w:rPr>
        <w:t>dicoccoides</w:t>
      </w:r>
      <w:proofErr w:type="spellEnd"/>
      <w:r w:rsidRPr="008D2905">
        <w:rPr>
          <w:rFonts w:ascii="Times New Roman" w:hAnsi="Times New Roman" w:cs="Times New Roman"/>
          <w:sz w:val="20"/>
          <w:szCs w:val="20"/>
        </w:rPr>
        <w:t xml:space="preserve"> accessions at different grain developmental stages from 4DPA to 28DPA.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CAA6F66" w14:textId="77777777" w:rsidR="00DA4D77" w:rsidRPr="00F875E4" w:rsidRDefault="00DA4D77" w:rsidP="00DA4D77">
      <w:pPr>
        <w:spacing w:line="480" w:lineRule="auto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F355C5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4A017D4" wp14:editId="6CBF1A25">
            <wp:extent cx="5943600" cy="6858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08C5F" w14:textId="77777777" w:rsidR="00DA4D77" w:rsidRDefault="00DA4D77" w:rsidP="00DA4D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fig S2. 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8D2905">
        <w:rPr>
          <w:rFonts w:ascii="Times New Roman" w:hAnsi="Times New Roman" w:cs="Times New Roman"/>
          <w:sz w:val="20"/>
          <w:szCs w:val="20"/>
        </w:rPr>
        <w:t xml:space="preserve">elation between expression profiles of eight selected genes and phenotypic changes in grain </w:t>
      </w:r>
      <w:r>
        <w:rPr>
          <w:rFonts w:ascii="Times New Roman" w:hAnsi="Times New Roman" w:cs="Times New Roman"/>
          <w:sz w:val="20"/>
          <w:szCs w:val="20"/>
        </w:rPr>
        <w:t>width</w:t>
      </w:r>
      <w:r w:rsidRPr="008D2905">
        <w:rPr>
          <w:rFonts w:ascii="Times New Roman" w:hAnsi="Times New Roman" w:cs="Times New Roman"/>
          <w:sz w:val="20"/>
          <w:szCs w:val="20"/>
        </w:rPr>
        <w:t xml:space="preserve"> of T. </w:t>
      </w:r>
      <w:proofErr w:type="spellStart"/>
      <w:r w:rsidRPr="008D2905">
        <w:rPr>
          <w:rFonts w:ascii="Times New Roman" w:hAnsi="Times New Roman" w:cs="Times New Roman"/>
          <w:sz w:val="20"/>
          <w:szCs w:val="20"/>
        </w:rPr>
        <w:t>dicoccoides</w:t>
      </w:r>
      <w:proofErr w:type="spellEnd"/>
      <w:r w:rsidRPr="008D2905">
        <w:rPr>
          <w:rFonts w:ascii="Times New Roman" w:hAnsi="Times New Roman" w:cs="Times New Roman"/>
          <w:sz w:val="20"/>
          <w:szCs w:val="20"/>
        </w:rPr>
        <w:t xml:space="preserve"> accessions at different grain developmental stages from 4DPA to 28DPA.</w:t>
      </w:r>
    </w:p>
    <w:sectPr w:rsidR="00DA4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2tzQ0MLGwMDMyMDJS0lEKTi0uzszPAykwrAUAXSMBNCwAAAA="/>
  </w:docVars>
  <w:rsids>
    <w:rsidRoot w:val="00DA4D77"/>
    <w:rsid w:val="00302D7B"/>
    <w:rsid w:val="00C922AF"/>
    <w:rsid w:val="00DA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2FF37"/>
  <w15:chartTrackingRefBased/>
  <w15:docId w15:val="{57E9A575-6EB6-4CD6-98E6-B1AAE761F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D77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4D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satinder.biotech@pa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 Kaur</dc:creator>
  <cp:keywords/>
  <dc:description/>
  <cp:lastModifiedBy>Amandeep Kaur</cp:lastModifiedBy>
  <cp:revision>1</cp:revision>
  <dcterms:created xsi:type="dcterms:W3CDTF">2021-07-10T08:25:00Z</dcterms:created>
  <dcterms:modified xsi:type="dcterms:W3CDTF">2021-07-10T08:26:00Z</dcterms:modified>
</cp:coreProperties>
</file>