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3D2A2" w14:textId="77777777" w:rsidR="00FC7457" w:rsidRPr="00F875E4" w:rsidRDefault="00FC7457" w:rsidP="00FC7457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</w:pPr>
      <w:r w:rsidRPr="00F875E4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CHARACTERI</w:t>
      </w:r>
      <w:r w:rsidRPr="00F875E4">
        <w:rPr>
          <w:rFonts w:ascii="Times New Roman" w:eastAsia="Times New Roman" w:hAnsi="Times New Roman" w:cs="Times New Roman"/>
          <w:b/>
          <w:sz w:val="20"/>
          <w:szCs w:val="20"/>
        </w:rPr>
        <w:t>ZATION OF POTENTIAL CANDIDATE GENES FOR GRAIN SIZE IN WILD EMMER WHEAT</w:t>
      </w:r>
      <w:r w:rsidRPr="00F875E4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F875E4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  <w:t xml:space="preserve">Triticum </w:t>
      </w:r>
      <w:proofErr w:type="spellStart"/>
      <w:r w:rsidRPr="00F875E4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  <w:t>dicoccoides</w:t>
      </w:r>
      <w:proofErr w:type="spellEnd"/>
    </w:p>
    <w:p w14:paraId="48B48750" w14:textId="77777777" w:rsidR="00FC7457" w:rsidRPr="00F875E4" w:rsidRDefault="00FC7457" w:rsidP="00FC7457">
      <w:pPr>
        <w:widowControl w:val="0"/>
        <w:spacing w:after="0" w:line="48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proofErr w:type="spellStart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Sanket</w:t>
      </w:r>
      <w:proofErr w:type="spellEnd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Shinde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, </w:t>
      </w:r>
      <w:proofErr w:type="spellStart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Guriqbal</w:t>
      </w:r>
      <w:proofErr w:type="spellEnd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Singh Dhillon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 Amandeep Kaur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 Parveen Chhuneja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Achla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Sharma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2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and Satinder Kaur</w:t>
      </w:r>
      <w:r w:rsidRPr="00F66F88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66F88">
        <w:rPr>
          <w:rFonts w:ascii="Times New Roman" w:hAnsi="Times New Roman" w:cs="Times New Roman"/>
          <w:bCs/>
          <w:sz w:val="20"/>
          <w:szCs w:val="20"/>
          <w:vertAlign w:val="superscript"/>
        </w:rPr>
        <w:t>*</w:t>
      </w:r>
    </w:p>
    <w:p w14:paraId="50B7E892" w14:textId="77777777" w:rsidR="00FC7457" w:rsidRDefault="00FC7457" w:rsidP="00FC745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66F88">
        <w:rPr>
          <w:rFonts w:ascii="Times New Roman" w:hAnsi="Times New Roman" w:cs="Times New Roman"/>
          <w:sz w:val="20"/>
          <w:szCs w:val="20"/>
        </w:rPr>
        <w:t>School of Agricultural Biotechnology, Punjab Agricultural University, Ludhiana, Punjab, India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66F88">
        <w:rPr>
          <w:rFonts w:ascii="Times New Roman" w:hAnsi="Times New Roman" w:cs="Times New Roman"/>
          <w:sz w:val="20"/>
          <w:szCs w:val="20"/>
        </w:rPr>
        <w:t xml:space="preserve"> 141004</w:t>
      </w:r>
    </w:p>
    <w:p w14:paraId="3A620115" w14:textId="77777777" w:rsidR="00FC7457" w:rsidRPr="007B1978" w:rsidRDefault="00FC7457" w:rsidP="00FC745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Department of Plant Breeding and Genetics, </w:t>
      </w:r>
      <w:r w:rsidRPr="00F66F88">
        <w:rPr>
          <w:rFonts w:ascii="Times New Roman" w:hAnsi="Times New Roman" w:cs="Times New Roman"/>
          <w:sz w:val="20"/>
          <w:szCs w:val="20"/>
        </w:rPr>
        <w:t>Punjab Agricultural University, Ludhiana, Punjab, India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66F88">
        <w:rPr>
          <w:rFonts w:ascii="Times New Roman" w:hAnsi="Times New Roman" w:cs="Times New Roman"/>
          <w:sz w:val="20"/>
          <w:szCs w:val="20"/>
        </w:rPr>
        <w:t xml:space="preserve"> 141004 </w:t>
      </w:r>
    </w:p>
    <w:p w14:paraId="5CD04683" w14:textId="77777777" w:rsidR="00FC7457" w:rsidRPr="00F66F88" w:rsidRDefault="00FC7457" w:rsidP="00FC745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ORCID ID:</w:t>
      </w:r>
    </w:p>
    <w:p w14:paraId="3D2DFF29" w14:textId="77777777" w:rsidR="00FC7457" w:rsidRPr="00F66F88" w:rsidRDefault="00FC7457" w:rsidP="00FC745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Hlk76726605"/>
      <w:r>
        <w:rPr>
          <w:rFonts w:ascii="Times New Roman" w:hAnsi="Times New Roman" w:cs="Times New Roman"/>
          <w:sz w:val="20"/>
          <w:szCs w:val="20"/>
        </w:rPr>
        <w:t>SS</w:t>
      </w:r>
      <w:r w:rsidRPr="00F66F88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Hlk76725744"/>
      <w:r>
        <w:rPr>
          <w:rFonts w:ascii="Times New Roman" w:hAnsi="Times New Roman" w:cs="Times New Roman"/>
          <w:sz w:val="20"/>
          <w:szCs w:val="20"/>
        </w:rPr>
        <w:t>0000</w:t>
      </w:r>
      <w:r w:rsidRPr="00F66F88">
        <w:rPr>
          <w:rFonts w:ascii="Times New Roman" w:hAnsi="Times New Roman" w:cs="Times New Roman"/>
          <w:sz w:val="20"/>
          <w:szCs w:val="20"/>
        </w:rPr>
        <w:t>-000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F66F88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4237</w:t>
      </w:r>
      <w:r w:rsidRPr="00F66F88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6973</w:t>
      </w:r>
      <w:bookmarkEnd w:id="1"/>
    </w:p>
    <w:bookmarkEnd w:id="0"/>
    <w:p w14:paraId="28A28D21" w14:textId="77777777" w:rsidR="00FC7457" w:rsidRPr="00F66F88" w:rsidRDefault="00FC7457" w:rsidP="00FC745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AK: 0000-0002-9140-3424</w:t>
      </w:r>
    </w:p>
    <w:p w14:paraId="7F0CFE88" w14:textId="77777777" w:rsidR="00FC7457" w:rsidRDefault="00FC7457" w:rsidP="00FC7457">
      <w:pPr>
        <w:widowControl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 xml:space="preserve">GSD: 0000-0001-6766-810X </w:t>
      </w:r>
    </w:p>
    <w:p w14:paraId="308D958D" w14:textId="77777777" w:rsidR="00FC7457" w:rsidRPr="00F66F88" w:rsidRDefault="00FC7457" w:rsidP="00FC7457">
      <w:pPr>
        <w:widowControl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PC: 0000-0002-8599-9479</w:t>
      </w:r>
    </w:p>
    <w:p w14:paraId="42AF1CA9" w14:textId="77777777" w:rsidR="00FC7457" w:rsidRPr="00F66F88" w:rsidRDefault="00FC7457" w:rsidP="00FC745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SK: 0000-0003-3704-3074</w:t>
      </w:r>
    </w:p>
    <w:p w14:paraId="1F51574F" w14:textId="52EB6273" w:rsidR="00FC7457" w:rsidRDefault="00FC7457" w:rsidP="00FC7457">
      <w:pP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*Corresponding author email: satinder.biotech@pau.edu</w:t>
      </w: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08998ADA" w14:textId="1483CCB7" w:rsidR="00CE30DB" w:rsidRPr="00137A04" w:rsidRDefault="00CE30DB" w:rsidP="00CE30D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0783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007837">
        <w:rPr>
          <w:rFonts w:ascii="Times New Roman" w:hAnsi="Times New Roman" w:cs="Times New Roman"/>
          <w:b/>
          <w:bCs/>
          <w:sz w:val="20"/>
          <w:szCs w:val="20"/>
        </w:rPr>
        <w:t>able S1</w:t>
      </w:r>
      <w:r w:rsidRPr="00007837">
        <w:rPr>
          <w:rFonts w:ascii="Times New Roman" w:hAnsi="Times New Roman" w:cs="Times New Roman"/>
          <w:sz w:val="20"/>
          <w:szCs w:val="20"/>
        </w:rPr>
        <w:t xml:space="preserve"> list of genes </w:t>
      </w:r>
      <w:r>
        <w:rPr>
          <w:rFonts w:ascii="Times New Roman" w:hAnsi="Times New Roman" w:cs="Times New Roman"/>
          <w:sz w:val="20"/>
          <w:szCs w:val="20"/>
        </w:rPr>
        <w:t>that</w:t>
      </w:r>
      <w:r w:rsidRPr="00007837">
        <w:rPr>
          <w:rFonts w:ascii="Times New Roman" w:hAnsi="Times New Roman" w:cs="Times New Roman"/>
          <w:sz w:val="20"/>
          <w:szCs w:val="20"/>
        </w:rPr>
        <w:t xml:space="preserve"> contributed </w:t>
      </w:r>
      <w:r>
        <w:rPr>
          <w:rFonts w:ascii="Times New Roman" w:hAnsi="Times New Roman" w:cs="Times New Roman"/>
          <w:sz w:val="20"/>
          <w:szCs w:val="20"/>
        </w:rPr>
        <w:t>to</w:t>
      </w:r>
      <w:r w:rsidRPr="00007837">
        <w:rPr>
          <w:rFonts w:ascii="Times New Roman" w:hAnsi="Times New Roman" w:cs="Times New Roman"/>
          <w:sz w:val="20"/>
          <w:szCs w:val="20"/>
        </w:rPr>
        <w:t xml:space="preserve"> grain size formation in different crop species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0"/>
        <w:gridCol w:w="1853"/>
        <w:gridCol w:w="1856"/>
        <w:gridCol w:w="1939"/>
        <w:gridCol w:w="1852"/>
      </w:tblGrid>
      <w:tr w:rsidR="00CE30DB" w:rsidRPr="00F875E4" w14:paraId="55C2920B" w14:textId="77777777" w:rsidTr="00CA6272">
        <w:tc>
          <w:tcPr>
            <w:tcW w:w="1850" w:type="dxa"/>
            <w:vAlign w:val="center"/>
          </w:tcPr>
          <w:p w14:paraId="057095A8" w14:textId="77777777" w:rsidR="00CE30DB" w:rsidRPr="00137A0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7A0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853" w:type="dxa"/>
            <w:vAlign w:val="center"/>
          </w:tcPr>
          <w:p w14:paraId="4B29F3F2" w14:textId="77777777" w:rsidR="00CE30DB" w:rsidRPr="00FA2371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37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Identified in Species</w:t>
            </w:r>
          </w:p>
        </w:tc>
        <w:tc>
          <w:tcPr>
            <w:tcW w:w="1856" w:type="dxa"/>
            <w:vAlign w:val="center"/>
          </w:tcPr>
          <w:p w14:paraId="2380614F" w14:textId="77777777" w:rsidR="00CE30DB" w:rsidRPr="00FA2371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37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Loss of Function Phenotype</w:t>
            </w:r>
          </w:p>
        </w:tc>
        <w:tc>
          <w:tcPr>
            <w:tcW w:w="1939" w:type="dxa"/>
            <w:vAlign w:val="center"/>
          </w:tcPr>
          <w:p w14:paraId="0F21D7BD" w14:textId="77777777" w:rsidR="00CE30DB" w:rsidRPr="00FA2371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37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Protein category/structure</w:t>
            </w:r>
          </w:p>
        </w:tc>
        <w:tc>
          <w:tcPr>
            <w:tcW w:w="1852" w:type="dxa"/>
            <w:vAlign w:val="center"/>
          </w:tcPr>
          <w:p w14:paraId="205E1E71" w14:textId="77777777" w:rsidR="00CE30DB" w:rsidRPr="00FA2371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37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</w:tr>
      <w:tr w:rsidR="00CE30DB" w:rsidRPr="00F875E4" w14:paraId="1A77AACF" w14:textId="77777777" w:rsidTr="00CA6272">
        <w:tc>
          <w:tcPr>
            <w:tcW w:w="1850" w:type="dxa"/>
            <w:vAlign w:val="center"/>
          </w:tcPr>
          <w:p w14:paraId="2469844B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ZmGW2</w:t>
            </w:r>
          </w:p>
        </w:tc>
        <w:tc>
          <w:tcPr>
            <w:tcW w:w="1853" w:type="dxa"/>
            <w:vAlign w:val="center"/>
          </w:tcPr>
          <w:p w14:paraId="7F04F1FB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Maize</w:t>
            </w:r>
          </w:p>
        </w:tc>
        <w:tc>
          <w:tcPr>
            <w:tcW w:w="1856" w:type="dxa"/>
            <w:vAlign w:val="center"/>
          </w:tcPr>
          <w:p w14:paraId="7BC427FC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Large seeds</w:t>
            </w:r>
          </w:p>
        </w:tc>
        <w:tc>
          <w:tcPr>
            <w:tcW w:w="1939" w:type="dxa"/>
            <w:vAlign w:val="center"/>
          </w:tcPr>
          <w:p w14:paraId="2F3EEDDA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E3 ubiquitin ligase</w:t>
            </w:r>
          </w:p>
        </w:tc>
        <w:tc>
          <w:tcPr>
            <w:tcW w:w="1852" w:type="dxa"/>
            <w:vAlign w:val="center"/>
          </w:tcPr>
          <w:p w14:paraId="1C378F0D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ortholog of rice gene GW2 associated with kern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 size and weight</w:t>
            </w:r>
          </w:p>
        </w:tc>
      </w:tr>
      <w:tr w:rsidR="00CE30DB" w:rsidRPr="00F875E4" w14:paraId="13CF1C5D" w14:textId="77777777" w:rsidTr="00CA6272">
        <w:tc>
          <w:tcPr>
            <w:tcW w:w="1850" w:type="dxa"/>
            <w:vAlign w:val="center"/>
          </w:tcPr>
          <w:p w14:paraId="7BE08CCE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qSW5/GW5</w:t>
            </w:r>
          </w:p>
        </w:tc>
        <w:tc>
          <w:tcPr>
            <w:tcW w:w="1853" w:type="dxa"/>
            <w:vAlign w:val="center"/>
          </w:tcPr>
          <w:p w14:paraId="7086B138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7A49B13E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Wide grains</w:t>
            </w:r>
          </w:p>
        </w:tc>
        <w:tc>
          <w:tcPr>
            <w:tcW w:w="1939" w:type="dxa"/>
            <w:vAlign w:val="center"/>
          </w:tcPr>
          <w:p w14:paraId="78219A1F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 protein</w:t>
            </w:r>
          </w:p>
        </w:tc>
        <w:tc>
          <w:tcPr>
            <w:tcW w:w="1852" w:type="dxa"/>
            <w:vAlign w:val="center"/>
          </w:tcPr>
          <w:p w14:paraId="3C22882E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major QTLs for grain width on 5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chromosome (qSW5/GW5) regulates seed size by reducing cell proliferation in spikelet hulls </w:t>
            </w:r>
          </w:p>
        </w:tc>
      </w:tr>
      <w:tr w:rsidR="00CE30DB" w:rsidRPr="00F875E4" w14:paraId="6A9B4728" w14:textId="77777777" w:rsidTr="00CA6272">
        <w:tc>
          <w:tcPr>
            <w:tcW w:w="1850" w:type="dxa"/>
            <w:vAlign w:val="center"/>
          </w:tcPr>
          <w:p w14:paraId="0B7FD27D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OsBZR1</w:t>
            </w:r>
          </w:p>
        </w:tc>
        <w:tc>
          <w:tcPr>
            <w:tcW w:w="1853" w:type="dxa"/>
            <w:vAlign w:val="center"/>
          </w:tcPr>
          <w:p w14:paraId="41BAA973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310388C7" w14:textId="18CB908E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Large grains by overexpression</w:t>
            </w:r>
          </w:p>
        </w:tc>
        <w:tc>
          <w:tcPr>
            <w:tcW w:w="1939" w:type="dxa"/>
            <w:vAlign w:val="center"/>
          </w:tcPr>
          <w:p w14:paraId="6FA318A0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transcription factor mediating BR response</w:t>
            </w:r>
          </w:p>
        </w:tc>
        <w:tc>
          <w:tcPr>
            <w:tcW w:w="1852" w:type="dxa"/>
            <w:vAlign w:val="center"/>
          </w:tcPr>
          <w:p w14:paraId="5EF4A643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positively regulates seed size</w:t>
            </w:r>
          </w:p>
        </w:tc>
      </w:tr>
      <w:tr w:rsidR="00CE30DB" w:rsidRPr="00F875E4" w14:paraId="065879FD" w14:textId="77777777" w:rsidTr="00CA6272">
        <w:tc>
          <w:tcPr>
            <w:tcW w:w="1850" w:type="dxa"/>
            <w:vAlign w:val="center"/>
          </w:tcPr>
          <w:p w14:paraId="6205BC2B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GSK2</w:t>
            </w:r>
          </w:p>
        </w:tc>
        <w:tc>
          <w:tcPr>
            <w:tcW w:w="1853" w:type="dxa"/>
            <w:vAlign w:val="center"/>
          </w:tcPr>
          <w:p w14:paraId="1110BA61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49CADF46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Large seeds</w:t>
            </w:r>
          </w:p>
        </w:tc>
        <w:tc>
          <w:tcPr>
            <w:tcW w:w="1939" w:type="dxa"/>
            <w:vAlign w:val="center"/>
          </w:tcPr>
          <w:p w14:paraId="06E45793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GSK3/SHAGGY–like regulator of 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signaling kinase</w:t>
            </w:r>
          </w:p>
        </w:tc>
        <w:tc>
          <w:tcPr>
            <w:tcW w:w="1852" w:type="dxa"/>
            <w:vAlign w:val="center"/>
          </w:tcPr>
          <w:p w14:paraId="01005F66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GSK2, a down regulator of BR signaling, interacts with GS2 and prohibits its transcriptional- activation activity,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indicating BR to be involved in GS2–mediated seed size control</w:t>
            </w:r>
          </w:p>
        </w:tc>
      </w:tr>
      <w:tr w:rsidR="00CE30DB" w:rsidRPr="00F875E4" w14:paraId="70FB03C1" w14:textId="77777777" w:rsidTr="00CA6272">
        <w:tc>
          <w:tcPr>
            <w:tcW w:w="1850" w:type="dxa"/>
            <w:vAlign w:val="center"/>
          </w:tcPr>
          <w:p w14:paraId="0B4C9FA7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GS2</w:t>
            </w:r>
          </w:p>
        </w:tc>
        <w:tc>
          <w:tcPr>
            <w:tcW w:w="1853" w:type="dxa"/>
            <w:vAlign w:val="center"/>
          </w:tcPr>
          <w:p w14:paraId="1595863F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244BD86A" w14:textId="54755540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Large grains by gain of function</w:t>
            </w:r>
          </w:p>
        </w:tc>
        <w:tc>
          <w:tcPr>
            <w:tcW w:w="1939" w:type="dxa"/>
            <w:vAlign w:val="center"/>
          </w:tcPr>
          <w:p w14:paraId="0CBA2904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 growth regulating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factor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(OsGRF4)</w:t>
            </w:r>
          </w:p>
        </w:tc>
        <w:tc>
          <w:tcPr>
            <w:tcW w:w="1852" w:type="dxa"/>
            <w:vAlign w:val="center"/>
          </w:tcPr>
          <w:p w14:paraId="5CC44795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QTL for grain size. Predominantly promote cell expansion and slightly increases cell proliferation</w:t>
            </w:r>
          </w:p>
        </w:tc>
      </w:tr>
      <w:tr w:rsidR="00CE30DB" w:rsidRPr="00F875E4" w14:paraId="3CF1713A" w14:textId="77777777" w:rsidTr="00CA6272">
        <w:tc>
          <w:tcPr>
            <w:tcW w:w="1850" w:type="dxa"/>
            <w:vAlign w:val="center"/>
          </w:tcPr>
          <w:p w14:paraId="68CC0124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OsGIF1</w:t>
            </w:r>
          </w:p>
        </w:tc>
        <w:tc>
          <w:tcPr>
            <w:tcW w:w="1853" w:type="dxa"/>
            <w:vAlign w:val="center"/>
          </w:tcPr>
          <w:p w14:paraId="7554AFFF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4CF0B562" w14:textId="345464E6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Large grains by overexpression</w:t>
            </w:r>
          </w:p>
        </w:tc>
        <w:tc>
          <w:tcPr>
            <w:tcW w:w="1939" w:type="dxa"/>
            <w:vAlign w:val="center"/>
          </w:tcPr>
          <w:p w14:paraId="496B523C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 GRF–interacting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protein</w:t>
            </w:r>
          </w:p>
        </w:tc>
        <w:tc>
          <w:tcPr>
            <w:tcW w:w="1852" w:type="dxa"/>
            <w:vAlign w:val="center"/>
          </w:tcPr>
          <w:p w14:paraId="353E9546" w14:textId="77777777" w:rsidR="00CE30DB" w:rsidRPr="00137A0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controls grain size in rice</w:t>
            </w:r>
          </w:p>
        </w:tc>
      </w:tr>
      <w:tr w:rsidR="00CE30DB" w:rsidRPr="00F875E4" w14:paraId="175A4878" w14:textId="77777777" w:rsidTr="00CA6272">
        <w:tc>
          <w:tcPr>
            <w:tcW w:w="1850" w:type="dxa"/>
            <w:vAlign w:val="center"/>
          </w:tcPr>
          <w:p w14:paraId="15918CE6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GLW7</w:t>
            </w:r>
          </w:p>
        </w:tc>
        <w:tc>
          <w:tcPr>
            <w:tcW w:w="1853" w:type="dxa"/>
            <w:vAlign w:val="center"/>
          </w:tcPr>
          <w:p w14:paraId="0BD70A55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53B409E3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Long grains by overexpression</w:t>
            </w:r>
          </w:p>
        </w:tc>
        <w:tc>
          <w:tcPr>
            <w:tcW w:w="1939" w:type="dxa"/>
            <w:vAlign w:val="center"/>
          </w:tcPr>
          <w:p w14:paraId="3CEC2D58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Squamosa promoter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binding protein like 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(OsSPL13)</w:t>
            </w:r>
          </w:p>
        </w:tc>
        <w:tc>
          <w:tcPr>
            <w:tcW w:w="1852" w:type="dxa"/>
            <w:vAlign w:val="center"/>
          </w:tcPr>
          <w:p w14:paraId="4B9467AD" w14:textId="77777777" w:rsidR="00CE30DB" w:rsidRPr="00137A0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major QTL for seed length and seed weight on 7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chromosome. Higher expression increases GL and grain weight by increasing the cell elongation</w:t>
            </w:r>
          </w:p>
        </w:tc>
      </w:tr>
      <w:tr w:rsidR="00CE30DB" w:rsidRPr="00F875E4" w14:paraId="78616196" w14:textId="77777777" w:rsidTr="00CA6272">
        <w:tc>
          <w:tcPr>
            <w:tcW w:w="1850" w:type="dxa"/>
            <w:vAlign w:val="center"/>
          </w:tcPr>
          <w:p w14:paraId="7D9AD74A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GW8</w:t>
            </w:r>
          </w:p>
        </w:tc>
        <w:tc>
          <w:tcPr>
            <w:tcW w:w="1853" w:type="dxa"/>
            <w:vAlign w:val="center"/>
          </w:tcPr>
          <w:p w14:paraId="38423ED3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6070F1C0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Slender grains</w:t>
            </w:r>
          </w:p>
        </w:tc>
        <w:tc>
          <w:tcPr>
            <w:tcW w:w="1939" w:type="dxa"/>
            <w:vAlign w:val="center"/>
          </w:tcPr>
          <w:p w14:paraId="67F74F6E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Squamosa promoter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binding protein like16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(OsSPL16)</w:t>
            </w:r>
          </w:p>
        </w:tc>
        <w:tc>
          <w:tcPr>
            <w:tcW w:w="1852" w:type="dxa"/>
            <w:vAlign w:val="center"/>
          </w:tcPr>
          <w:p w14:paraId="15AF1265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For regulating seed size and seed weight by affecting cell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proliferation in favor of seed–width </w:t>
            </w:r>
          </w:p>
        </w:tc>
      </w:tr>
      <w:tr w:rsidR="00CE30DB" w:rsidRPr="00F875E4" w14:paraId="6EFA76BF" w14:textId="77777777" w:rsidTr="00CA6272">
        <w:tc>
          <w:tcPr>
            <w:tcW w:w="1850" w:type="dxa"/>
            <w:vAlign w:val="center"/>
          </w:tcPr>
          <w:p w14:paraId="4AE9C0D6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GE</w:t>
            </w:r>
          </w:p>
        </w:tc>
        <w:tc>
          <w:tcPr>
            <w:tcW w:w="1853" w:type="dxa"/>
            <w:vAlign w:val="center"/>
          </w:tcPr>
          <w:p w14:paraId="0497A9A3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4953882A" w14:textId="24AF8D92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Large grains</w:t>
            </w:r>
          </w:p>
        </w:tc>
        <w:tc>
          <w:tcPr>
            <w:tcW w:w="1939" w:type="dxa"/>
            <w:vAlign w:val="center"/>
          </w:tcPr>
          <w:p w14:paraId="249B84B5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CYP78A13</w:t>
            </w:r>
          </w:p>
        </w:tc>
        <w:tc>
          <w:tcPr>
            <w:tcW w:w="1852" w:type="dxa"/>
            <w:vAlign w:val="center"/>
          </w:tcPr>
          <w:p w14:paraId="7D3ED83C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Promotes and influence grain growth and yield</w:t>
            </w:r>
          </w:p>
        </w:tc>
      </w:tr>
      <w:tr w:rsidR="00CE30DB" w:rsidRPr="00F875E4" w14:paraId="6E020A02" w14:textId="77777777" w:rsidTr="00CA6272">
        <w:tc>
          <w:tcPr>
            <w:tcW w:w="1850" w:type="dxa"/>
            <w:vAlign w:val="center"/>
          </w:tcPr>
          <w:p w14:paraId="19AA6E75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RGA1/ DWARF1</w:t>
            </w:r>
          </w:p>
        </w:tc>
        <w:tc>
          <w:tcPr>
            <w:tcW w:w="1853" w:type="dxa"/>
            <w:vAlign w:val="center"/>
          </w:tcPr>
          <w:p w14:paraId="3A5C35BA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7E85F563" w14:textId="7DD6CE7C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7423C87A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G–protein a subunit</w:t>
            </w:r>
          </w:p>
        </w:tc>
        <w:tc>
          <w:tcPr>
            <w:tcW w:w="1852" w:type="dxa"/>
            <w:vAlign w:val="center"/>
          </w:tcPr>
          <w:p w14:paraId="1BCEF7B8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loss of function 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decreases grain size</w:t>
            </w:r>
          </w:p>
        </w:tc>
      </w:tr>
      <w:tr w:rsidR="00CE30DB" w:rsidRPr="00F875E4" w14:paraId="655D69C7" w14:textId="77777777" w:rsidTr="00CA6272">
        <w:tc>
          <w:tcPr>
            <w:tcW w:w="1850" w:type="dxa"/>
            <w:vAlign w:val="center"/>
          </w:tcPr>
          <w:p w14:paraId="5F46E975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RGB1</w:t>
            </w:r>
          </w:p>
        </w:tc>
        <w:tc>
          <w:tcPr>
            <w:tcW w:w="1853" w:type="dxa"/>
            <w:vAlign w:val="center"/>
          </w:tcPr>
          <w:p w14:paraId="3E771BB9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7A6F6976" w14:textId="34BC70F2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1F2DCB3B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G–protein b subunit</w:t>
            </w:r>
          </w:p>
        </w:tc>
        <w:tc>
          <w:tcPr>
            <w:tcW w:w="1852" w:type="dxa"/>
            <w:vAlign w:val="center"/>
          </w:tcPr>
          <w:p w14:paraId="3ADA578C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loss of function decreases grain size</w:t>
            </w:r>
          </w:p>
        </w:tc>
      </w:tr>
      <w:tr w:rsidR="00CE30DB" w:rsidRPr="00F875E4" w14:paraId="2D4C1486" w14:textId="77777777" w:rsidTr="00CA6272">
        <w:tc>
          <w:tcPr>
            <w:tcW w:w="1850" w:type="dxa"/>
            <w:vAlign w:val="center"/>
          </w:tcPr>
          <w:p w14:paraId="4BAFE1EA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DEP1</w:t>
            </w:r>
          </w:p>
        </w:tc>
        <w:tc>
          <w:tcPr>
            <w:tcW w:w="1853" w:type="dxa"/>
            <w:vAlign w:val="center"/>
          </w:tcPr>
          <w:p w14:paraId="357ABA0E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40408214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Short grains</w:t>
            </w:r>
          </w:p>
        </w:tc>
        <w:tc>
          <w:tcPr>
            <w:tcW w:w="1939" w:type="dxa"/>
            <w:vAlign w:val="center"/>
          </w:tcPr>
          <w:p w14:paraId="05CB0EB0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Homolog of G protein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 subunit</w:t>
            </w:r>
          </w:p>
        </w:tc>
        <w:tc>
          <w:tcPr>
            <w:tcW w:w="1852" w:type="dxa"/>
            <w:vAlign w:val="center"/>
          </w:tcPr>
          <w:p w14:paraId="59FF2C1C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 opposite effect on grain size</w:t>
            </w:r>
          </w:p>
        </w:tc>
      </w:tr>
      <w:tr w:rsidR="00CE30DB" w:rsidRPr="00F875E4" w14:paraId="3893A883" w14:textId="77777777" w:rsidTr="00CA6272">
        <w:tc>
          <w:tcPr>
            <w:tcW w:w="1850" w:type="dxa"/>
            <w:vAlign w:val="center"/>
          </w:tcPr>
          <w:p w14:paraId="5ABC372A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SMG1</w:t>
            </w:r>
          </w:p>
        </w:tc>
        <w:tc>
          <w:tcPr>
            <w:tcW w:w="1853" w:type="dxa"/>
            <w:vAlign w:val="center"/>
          </w:tcPr>
          <w:p w14:paraId="019D21F9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042D0D86" w14:textId="3C45BE2B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4F6C8CC5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Mitogen–activated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protein kinase </w:t>
            </w:r>
            <w:proofErr w:type="spellStart"/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kinase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(OsMKK4)</w:t>
            </w:r>
          </w:p>
        </w:tc>
        <w:tc>
          <w:tcPr>
            <w:tcW w:w="1852" w:type="dxa"/>
            <w:vAlign w:val="center"/>
          </w:tcPr>
          <w:p w14:paraId="126144A8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Produces short ad small seeds because of repressed cell proliferation in the spikelet hull</w:t>
            </w:r>
          </w:p>
        </w:tc>
      </w:tr>
      <w:tr w:rsidR="00CE30DB" w:rsidRPr="00F875E4" w14:paraId="3914922F" w14:textId="77777777" w:rsidTr="00CA6272">
        <w:tc>
          <w:tcPr>
            <w:tcW w:w="1850" w:type="dxa"/>
            <w:vAlign w:val="center"/>
          </w:tcPr>
          <w:p w14:paraId="13B48E5F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OsMAPK6</w:t>
            </w:r>
          </w:p>
        </w:tc>
        <w:tc>
          <w:tcPr>
            <w:tcW w:w="1853" w:type="dxa"/>
            <w:vAlign w:val="center"/>
          </w:tcPr>
          <w:p w14:paraId="10C691C1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2CD25848" w14:textId="5A9D51AF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1C917A5B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Mitogen–activated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kinase 6</w:t>
            </w:r>
          </w:p>
        </w:tc>
        <w:tc>
          <w:tcPr>
            <w:tcW w:w="1852" w:type="dxa"/>
            <w:vAlign w:val="center"/>
          </w:tcPr>
          <w:p w14:paraId="140FB161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plays vital role in rice seed size control and generates small seeds</w:t>
            </w:r>
          </w:p>
        </w:tc>
      </w:tr>
      <w:tr w:rsidR="00CE30DB" w:rsidRPr="00F875E4" w14:paraId="22F4FC93" w14:textId="77777777" w:rsidTr="00CA6272">
        <w:tc>
          <w:tcPr>
            <w:tcW w:w="1850" w:type="dxa"/>
            <w:vAlign w:val="center"/>
          </w:tcPr>
          <w:p w14:paraId="6538D489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OsBRI1/DWARF61</w:t>
            </w:r>
          </w:p>
        </w:tc>
        <w:tc>
          <w:tcPr>
            <w:tcW w:w="1853" w:type="dxa"/>
            <w:vAlign w:val="center"/>
          </w:tcPr>
          <w:p w14:paraId="503E8634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09AF4B17" w14:textId="60538D26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24E06ECC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LRR–RLK, BR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receptor</w:t>
            </w:r>
          </w:p>
        </w:tc>
        <w:tc>
          <w:tcPr>
            <w:tcW w:w="1852" w:type="dxa"/>
            <w:vAlign w:val="center"/>
          </w:tcPr>
          <w:p w14:paraId="51075FDA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regulatory modules play a vital role in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rice seed size regulation</w:t>
            </w:r>
          </w:p>
        </w:tc>
      </w:tr>
      <w:tr w:rsidR="00CE30DB" w:rsidRPr="00F875E4" w14:paraId="63D4B362" w14:textId="77777777" w:rsidTr="00CA6272">
        <w:tc>
          <w:tcPr>
            <w:tcW w:w="1850" w:type="dxa"/>
            <w:vAlign w:val="center"/>
          </w:tcPr>
          <w:p w14:paraId="2B8A46BB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DWARF 11 (D11)</w:t>
            </w:r>
          </w:p>
        </w:tc>
        <w:tc>
          <w:tcPr>
            <w:tcW w:w="1853" w:type="dxa"/>
            <w:vAlign w:val="center"/>
          </w:tcPr>
          <w:p w14:paraId="72C837AA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060C7CC2" w14:textId="005ADE33" w:rsidR="00CE30DB" w:rsidRPr="0098736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281AC5AA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CYP724B1, involved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 BR biosynthesis</w:t>
            </w:r>
          </w:p>
        </w:tc>
        <w:tc>
          <w:tcPr>
            <w:tcW w:w="1852" w:type="dxa"/>
            <w:vAlign w:val="center"/>
          </w:tcPr>
          <w:p w14:paraId="261DE486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Plays vital role in rice seed size control and generates small seeds</w:t>
            </w:r>
          </w:p>
        </w:tc>
      </w:tr>
      <w:tr w:rsidR="00CE30DB" w:rsidRPr="00F875E4" w14:paraId="3D212068" w14:textId="77777777" w:rsidTr="00CA6272">
        <w:tc>
          <w:tcPr>
            <w:tcW w:w="1850" w:type="dxa"/>
            <w:vAlign w:val="center"/>
          </w:tcPr>
          <w:p w14:paraId="71F2941C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BG1</w:t>
            </w:r>
          </w:p>
        </w:tc>
        <w:tc>
          <w:tcPr>
            <w:tcW w:w="1853" w:type="dxa"/>
            <w:vAlign w:val="center"/>
          </w:tcPr>
          <w:p w14:paraId="0228EA64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76B4A750" w14:textId="390AF384" w:rsidR="00CE30DB" w:rsidRPr="0098736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0B838F9F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 protein</w:t>
            </w:r>
          </w:p>
        </w:tc>
        <w:tc>
          <w:tcPr>
            <w:tcW w:w="1852" w:type="dxa"/>
            <w:vAlign w:val="center"/>
          </w:tcPr>
          <w:p w14:paraId="51296C00" w14:textId="77777777" w:rsidR="00CE30DB" w:rsidRPr="0000783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Activation of rice BIG GRAIN1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(also BG1), involved in auxin movement, results in large seeds because of encouraged cell proliferation and cell-expansion in spikelet hulls</w:t>
            </w:r>
          </w:p>
        </w:tc>
      </w:tr>
      <w:tr w:rsidR="00CE30DB" w:rsidRPr="00F875E4" w14:paraId="6B3419E9" w14:textId="77777777" w:rsidTr="00CA6272">
        <w:tc>
          <w:tcPr>
            <w:tcW w:w="1850" w:type="dxa"/>
            <w:vAlign w:val="center"/>
          </w:tcPr>
          <w:p w14:paraId="3AE4F88B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GW6a</w:t>
            </w:r>
          </w:p>
        </w:tc>
        <w:tc>
          <w:tcPr>
            <w:tcW w:w="1853" w:type="dxa"/>
            <w:vAlign w:val="center"/>
          </w:tcPr>
          <w:p w14:paraId="7D1FC043" w14:textId="77777777" w:rsidR="00CE30DB" w:rsidRPr="00F875E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5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Rice</w:t>
            </w:r>
          </w:p>
        </w:tc>
        <w:tc>
          <w:tcPr>
            <w:tcW w:w="1856" w:type="dxa"/>
            <w:vAlign w:val="center"/>
          </w:tcPr>
          <w:p w14:paraId="461FCD64" w14:textId="742CD024" w:rsidR="00CE30DB" w:rsidRPr="0098736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grains</w:t>
            </w:r>
          </w:p>
        </w:tc>
        <w:tc>
          <w:tcPr>
            <w:tcW w:w="1939" w:type="dxa"/>
            <w:vAlign w:val="center"/>
          </w:tcPr>
          <w:p w14:paraId="4D174354" w14:textId="77777777" w:rsidR="00CE30DB" w:rsidRPr="00987367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Histone H4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873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acetyltransferase</w:t>
            </w:r>
          </w:p>
        </w:tc>
        <w:tc>
          <w:tcPr>
            <w:tcW w:w="1852" w:type="dxa"/>
            <w:vAlign w:val="center"/>
          </w:tcPr>
          <w:p w14:paraId="107ECABB" w14:textId="77777777" w:rsidR="00CE30DB" w:rsidRPr="00137A04" w:rsidRDefault="00CE30DB" w:rsidP="00CA6272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Over-expression of GW6a in </w:t>
            </w:r>
            <w:r w:rsidRPr="0000783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Arabidopsis</w:t>
            </w:r>
            <w:r w:rsidRPr="000078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 well as rice encourages grain size</w:t>
            </w:r>
          </w:p>
        </w:tc>
      </w:tr>
    </w:tbl>
    <w:p w14:paraId="48D2DF67" w14:textId="77777777" w:rsidR="00CE30DB" w:rsidRDefault="00CE30DB" w:rsidP="00CE30DB"/>
    <w:p w14:paraId="3EE211AA" w14:textId="77777777" w:rsidR="00302D7B" w:rsidRDefault="00302D7B"/>
    <w:sectPr w:rsidR="00302D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2t7CwNDOxMLE0NjZW0lEKTi0uzszPAykwrAUAOv/zpSwAAAA="/>
  </w:docVars>
  <w:rsids>
    <w:rsidRoot w:val="00CE30DB"/>
    <w:rsid w:val="00302D7B"/>
    <w:rsid w:val="00C922AF"/>
    <w:rsid w:val="00CE30DB"/>
    <w:rsid w:val="00FC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62C94"/>
  <w15:chartTrackingRefBased/>
  <w15:docId w15:val="{825BA363-8829-4EFF-A434-0FB2513FD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0DB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507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 Kaur</dc:creator>
  <cp:keywords/>
  <dc:description/>
  <cp:lastModifiedBy>Amandeep Kaur</cp:lastModifiedBy>
  <cp:revision>2</cp:revision>
  <dcterms:created xsi:type="dcterms:W3CDTF">2021-07-10T08:21:00Z</dcterms:created>
  <dcterms:modified xsi:type="dcterms:W3CDTF">2021-07-10T08:23:00Z</dcterms:modified>
</cp:coreProperties>
</file>