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DD88" w14:textId="09CA9156" w:rsidR="000250B2" w:rsidRPr="000250B2" w:rsidRDefault="000250B2" w:rsidP="00E834A7">
      <w:pPr>
        <w:spacing w:line="240" w:lineRule="auto"/>
        <w:ind w:hanging="5"/>
        <w:rPr>
          <w:sz w:val="20"/>
          <w:szCs w:val="18"/>
        </w:rPr>
      </w:pPr>
      <w:r w:rsidRPr="000250B2">
        <w:rPr>
          <w:sz w:val="20"/>
          <w:szCs w:val="18"/>
        </w:rPr>
        <w:t xml:space="preserve">Table S1. Climate description of the study area during the period 1996 – </w:t>
      </w:r>
      <w:r w:rsidRPr="0017227B">
        <w:rPr>
          <w:sz w:val="20"/>
          <w:szCs w:val="18"/>
        </w:rPr>
        <w:t>2021.</w:t>
      </w: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1714"/>
        <w:gridCol w:w="1715"/>
        <w:gridCol w:w="1715"/>
        <w:gridCol w:w="1715"/>
        <w:gridCol w:w="1980"/>
        <w:gridCol w:w="1715"/>
        <w:gridCol w:w="1717"/>
      </w:tblGrid>
      <w:tr w:rsidR="000250B2" w:rsidRPr="00AC70E1" w14:paraId="3B38C1C4" w14:textId="77777777" w:rsidTr="005667B3">
        <w:trPr>
          <w:trHeight w:val="624"/>
        </w:trPr>
        <w:tc>
          <w:tcPr>
            <w:tcW w:w="613" w:type="pct"/>
            <w:tcBorders>
              <w:top w:val="single" w:sz="18" w:space="0" w:color="auto"/>
              <w:bottom w:val="single" w:sz="12" w:space="0" w:color="auto"/>
              <w:right w:val="single" w:sz="12" w:space="0" w:color="auto"/>
            </w:tcBorders>
            <w:vAlign w:val="center"/>
          </w:tcPr>
          <w:p w14:paraId="4C9CA5D0" w14:textId="77777777" w:rsidR="000250B2" w:rsidRPr="002329B8" w:rsidRDefault="000250B2" w:rsidP="005667B3">
            <w:pPr>
              <w:jc w:val="center"/>
              <w:rPr>
                <w:rFonts w:cs="Times New Roman"/>
                <w:b/>
                <w:bCs/>
                <w:i/>
                <w:iCs/>
                <w:sz w:val="20"/>
                <w:szCs w:val="20"/>
              </w:rPr>
            </w:pPr>
            <w:r w:rsidRPr="002329B8">
              <w:rPr>
                <w:rFonts w:cs="Times New Roman"/>
                <w:b/>
                <w:bCs/>
                <w:i/>
                <w:iCs/>
                <w:sz w:val="20"/>
                <w:szCs w:val="20"/>
              </w:rPr>
              <w:t>Month</w:t>
            </w:r>
          </w:p>
        </w:tc>
        <w:tc>
          <w:tcPr>
            <w:tcW w:w="613" w:type="pct"/>
            <w:tcBorders>
              <w:top w:val="single" w:sz="18" w:space="0" w:color="auto"/>
              <w:left w:val="single" w:sz="12" w:space="0" w:color="auto"/>
              <w:bottom w:val="single" w:sz="12" w:space="0" w:color="auto"/>
            </w:tcBorders>
            <w:vAlign w:val="center"/>
          </w:tcPr>
          <w:p w14:paraId="3091FCB2" w14:textId="77777777" w:rsidR="000250B2" w:rsidRPr="002329B8" w:rsidRDefault="000250B2" w:rsidP="005667B3">
            <w:pPr>
              <w:jc w:val="center"/>
              <w:rPr>
                <w:rFonts w:cs="Times New Roman"/>
                <w:b/>
                <w:bCs/>
                <w:i/>
                <w:iCs/>
                <w:sz w:val="20"/>
                <w:szCs w:val="20"/>
                <w:vertAlign w:val="subscript"/>
              </w:rPr>
            </w:pPr>
            <w:r w:rsidRPr="002329B8">
              <w:rPr>
                <w:rFonts w:cs="Times New Roman"/>
                <w:b/>
                <w:bCs/>
                <w:i/>
                <w:iCs/>
                <w:sz w:val="20"/>
                <w:szCs w:val="20"/>
              </w:rPr>
              <w:t>T.avg</w:t>
            </w:r>
            <w:r w:rsidRPr="002329B8">
              <w:rPr>
                <w:rFonts w:cs="Times New Roman"/>
                <w:b/>
                <w:bCs/>
                <w:i/>
                <w:iCs/>
                <w:sz w:val="20"/>
                <w:szCs w:val="20"/>
                <w:vertAlign w:val="subscript"/>
              </w:rPr>
              <w:t>.</w:t>
            </w:r>
            <w:r w:rsidRPr="002329B8">
              <w:rPr>
                <w:rFonts w:cs="Times New Roman"/>
                <w:b/>
                <w:bCs/>
                <w:i/>
                <w:iCs/>
                <w:sz w:val="20"/>
                <w:szCs w:val="20"/>
                <w:vertAlign w:val="subscript"/>
              </w:rPr>
              <w:softHyphen/>
              <w:t xml:space="preserve"> </w:t>
            </w:r>
            <w:r w:rsidRPr="002329B8">
              <w:rPr>
                <w:rFonts w:cs="Times New Roman"/>
                <w:b/>
                <w:bCs/>
                <w:i/>
                <w:iCs/>
                <w:sz w:val="20"/>
                <w:szCs w:val="20"/>
              </w:rPr>
              <w:t>[°C]</w:t>
            </w:r>
          </w:p>
        </w:tc>
        <w:tc>
          <w:tcPr>
            <w:tcW w:w="613" w:type="pct"/>
            <w:tcBorders>
              <w:top w:val="single" w:sz="18" w:space="0" w:color="auto"/>
              <w:bottom w:val="single" w:sz="12" w:space="0" w:color="auto"/>
            </w:tcBorders>
            <w:vAlign w:val="center"/>
          </w:tcPr>
          <w:p w14:paraId="6B981439" w14:textId="77777777" w:rsidR="000250B2" w:rsidRPr="002329B8" w:rsidRDefault="000250B2" w:rsidP="005667B3">
            <w:pPr>
              <w:jc w:val="center"/>
              <w:rPr>
                <w:rFonts w:cs="Times New Roman"/>
                <w:b/>
                <w:bCs/>
                <w:i/>
                <w:iCs/>
                <w:sz w:val="20"/>
                <w:szCs w:val="20"/>
              </w:rPr>
            </w:pPr>
            <w:r w:rsidRPr="002329B8">
              <w:rPr>
                <w:rFonts w:cs="Times New Roman"/>
                <w:b/>
                <w:bCs/>
                <w:i/>
                <w:iCs/>
                <w:sz w:val="20"/>
                <w:szCs w:val="20"/>
              </w:rPr>
              <w:t>T.min [°C]</w:t>
            </w:r>
          </w:p>
        </w:tc>
        <w:tc>
          <w:tcPr>
            <w:tcW w:w="613" w:type="pct"/>
            <w:tcBorders>
              <w:top w:val="single" w:sz="18" w:space="0" w:color="auto"/>
              <w:bottom w:val="single" w:sz="12" w:space="0" w:color="auto"/>
            </w:tcBorders>
            <w:vAlign w:val="center"/>
          </w:tcPr>
          <w:p w14:paraId="444CCD90" w14:textId="77777777" w:rsidR="000250B2" w:rsidRPr="002329B8" w:rsidRDefault="000250B2" w:rsidP="005667B3">
            <w:pPr>
              <w:jc w:val="center"/>
              <w:rPr>
                <w:rFonts w:cs="Times New Roman"/>
                <w:b/>
                <w:bCs/>
                <w:i/>
                <w:iCs/>
                <w:sz w:val="20"/>
                <w:szCs w:val="20"/>
              </w:rPr>
            </w:pPr>
            <w:r w:rsidRPr="002329B8">
              <w:rPr>
                <w:rFonts w:cs="Times New Roman"/>
                <w:b/>
                <w:bCs/>
                <w:i/>
                <w:iCs/>
                <w:sz w:val="20"/>
                <w:szCs w:val="20"/>
              </w:rPr>
              <w:t>T.max [°C]</w:t>
            </w:r>
          </w:p>
        </w:tc>
        <w:tc>
          <w:tcPr>
            <w:tcW w:w="613" w:type="pct"/>
            <w:tcBorders>
              <w:top w:val="single" w:sz="18" w:space="0" w:color="auto"/>
              <w:bottom w:val="single" w:sz="12" w:space="0" w:color="auto"/>
            </w:tcBorders>
            <w:vAlign w:val="center"/>
          </w:tcPr>
          <w:p w14:paraId="5176D4B8" w14:textId="77777777" w:rsidR="000250B2" w:rsidRPr="002329B8" w:rsidRDefault="000250B2" w:rsidP="005667B3">
            <w:pPr>
              <w:jc w:val="center"/>
              <w:rPr>
                <w:rFonts w:cs="Times New Roman"/>
                <w:b/>
                <w:bCs/>
                <w:i/>
                <w:iCs/>
                <w:sz w:val="20"/>
                <w:szCs w:val="20"/>
              </w:rPr>
            </w:pPr>
            <w:r w:rsidRPr="002329B8">
              <w:rPr>
                <w:rFonts w:cs="Times New Roman"/>
                <w:b/>
                <w:bCs/>
                <w:i/>
                <w:iCs/>
                <w:sz w:val="20"/>
                <w:szCs w:val="20"/>
              </w:rPr>
              <w:t>Radiation [MJ/m2]</w:t>
            </w:r>
          </w:p>
        </w:tc>
        <w:tc>
          <w:tcPr>
            <w:tcW w:w="708" w:type="pct"/>
            <w:tcBorders>
              <w:top w:val="single" w:sz="18" w:space="0" w:color="auto"/>
              <w:bottom w:val="single" w:sz="12" w:space="0" w:color="auto"/>
            </w:tcBorders>
            <w:vAlign w:val="center"/>
          </w:tcPr>
          <w:p w14:paraId="56CB74A7" w14:textId="6948066A" w:rsidR="000250B2" w:rsidRPr="002329B8" w:rsidRDefault="000250B2" w:rsidP="005667B3">
            <w:pPr>
              <w:jc w:val="center"/>
              <w:rPr>
                <w:rFonts w:cs="Times New Roman"/>
                <w:b/>
                <w:bCs/>
                <w:i/>
                <w:iCs/>
                <w:sz w:val="20"/>
                <w:szCs w:val="20"/>
              </w:rPr>
            </w:pPr>
            <w:r w:rsidRPr="002329B8">
              <w:rPr>
                <w:rFonts w:cs="Times New Roman"/>
                <w:b/>
                <w:bCs/>
                <w:i/>
                <w:iCs/>
                <w:sz w:val="20"/>
                <w:szCs w:val="20"/>
              </w:rPr>
              <w:t>Prec [mm]</w:t>
            </w:r>
          </w:p>
        </w:tc>
        <w:tc>
          <w:tcPr>
            <w:tcW w:w="613" w:type="pct"/>
            <w:tcBorders>
              <w:top w:val="single" w:sz="18" w:space="0" w:color="auto"/>
              <w:bottom w:val="single" w:sz="12" w:space="0" w:color="auto"/>
            </w:tcBorders>
            <w:vAlign w:val="center"/>
          </w:tcPr>
          <w:p w14:paraId="56471464" w14:textId="77777777" w:rsidR="000250B2" w:rsidRPr="002329B8" w:rsidRDefault="000250B2" w:rsidP="005667B3">
            <w:pPr>
              <w:jc w:val="center"/>
              <w:rPr>
                <w:rFonts w:cs="Times New Roman"/>
                <w:b/>
                <w:bCs/>
                <w:i/>
                <w:iCs/>
                <w:sz w:val="20"/>
                <w:szCs w:val="20"/>
              </w:rPr>
            </w:pPr>
            <w:r w:rsidRPr="002329B8">
              <w:rPr>
                <w:rFonts w:cs="Times New Roman"/>
                <w:b/>
                <w:bCs/>
                <w:i/>
                <w:iCs/>
                <w:sz w:val="20"/>
                <w:szCs w:val="20"/>
              </w:rPr>
              <w:t>PET</w:t>
            </w:r>
            <w:r w:rsidRPr="002329B8">
              <w:rPr>
                <w:rFonts w:cs="Times New Roman"/>
                <w:b/>
                <w:bCs/>
                <w:i/>
                <w:iCs/>
                <w:sz w:val="20"/>
                <w:szCs w:val="20"/>
              </w:rPr>
              <w:softHyphen/>
            </w:r>
            <w:r w:rsidRPr="002329B8">
              <w:rPr>
                <w:rFonts w:cs="Times New Roman"/>
                <w:b/>
                <w:bCs/>
                <w:i/>
                <w:iCs/>
                <w:sz w:val="20"/>
                <w:szCs w:val="20"/>
                <w:vertAlign w:val="subscript"/>
              </w:rPr>
              <w:t>P-M</w:t>
            </w:r>
            <w:r w:rsidRPr="002329B8">
              <w:rPr>
                <w:rFonts w:cs="Times New Roman"/>
                <w:b/>
                <w:bCs/>
                <w:i/>
                <w:iCs/>
                <w:sz w:val="20"/>
                <w:szCs w:val="20"/>
              </w:rPr>
              <w:t xml:space="preserve"> [mm]</w:t>
            </w:r>
          </w:p>
        </w:tc>
        <w:tc>
          <w:tcPr>
            <w:tcW w:w="614" w:type="pct"/>
            <w:tcBorders>
              <w:top w:val="single" w:sz="18" w:space="0" w:color="auto"/>
              <w:bottom w:val="single" w:sz="12" w:space="0" w:color="auto"/>
            </w:tcBorders>
            <w:vAlign w:val="center"/>
          </w:tcPr>
          <w:p w14:paraId="7FE6257A" w14:textId="77777777" w:rsidR="000250B2" w:rsidRPr="002329B8" w:rsidRDefault="000250B2" w:rsidP="005667B3">
            <w:pPr>
              <w:jc w:val="center"/>
              <w:rPr>
                <w:rFonts w:cs="Times New Roman"/>
                <w:b/>
                <w:bCs/>
                <w:i/>
                <w:iCs/>
                <w:sz w:val="20"/>
                <w:szCs w:val="20"/>
              </w:rPr>
            </w:pPr>
            <w:r w:rsidRPr="002329B8">
              <w:rPr>
                <w:rFonts w:cs="Times New Roman"/>
                <w:b/>
                <w:bCs/>
                <w:i/>
                <w:iCs/>
                <w:sz w:val="20"/>
                <w:szCs w:val="20"/>
              </w:rPr>
              <w:t>CWB</w:t>
            </w:r>
            <w:r w:rsidRPr="002329B8">
              <w:rPr>
                <w:rFonts w:cs="Times New Roman"/>
                <w:b/>
                <w:bCs/>
                <w:i/>
                <w:iCs/>
                <w:sz w:val="20"/>
                <w:szCs w:val="20"/>
                <w:vertAlign w:val="subscript"/>
              </w:rPr>
              <w:t>P-M</w:t>
            </w:r>
            <w:r w:rsidRPr="002329B8">
              <w:rPr>
                <w:rFonts w:cs="Times New Roman"/>
                <w:b/>
                <w:bCs/>
                <w:i/>
                <w:iCs/>
                <w:sz w:val="20"/>
                <w:szCs w:val="20"/>
              </w:rPr>
              <w:t xml:space="preserve"> [mm]</w:t>
            </w:r>
          </w:p>
        </w:tc>
      </w:tr>
      <w:tr w:rsidR="000250B2" w:rsidRPr="00AC70E1" w14:paraId="3B093D33" w14:textId="77777777" w:rsidTr="00FB4D1B">
        <w:trPr>
          <w:trHeight w:val="283"/>
        </w:trPr>
        <w:tc>
          <w:tcPr>
            <w:tcW w:w="613" w:type="pct"/>
            <w:tcBorders>
              <w:top w:val="single" w:sz="12" w:space="0" w:color="auto"/>
              <w:right w:val="single" w:sz="12" w:space="0" w:color="auto"/>
            </w:tcBorders>
            <w:vAlign w:val="center"/>
          </w:tcPr>
          <w:p w14:paraId="0B6E4D34" w14:textId="77777777" w:rsidR="000250B2" w:rsidRPr="00AC70E1" w:rsidRDefault="000250B2" w:rsidP="005667B3">
            <w:pPr>
              <w:jc w:val="center"/>
              <w:rPr>
                <w:rFonts w:cs="Times New Roman"/>
                <w:b/>
                <w:bCs/>
                <w:sz w:val="20"/>
                <w:szCs w:val="20"/>
              </w:rPr>
            </w:pPr>
            <w:r w:rsidRPr="00AC70E1">
              <w:rPr>
                <w:rFonts w:cs="Times New Roman"/>
                <w:sz w:val="20"/>
                <w:szCs w:val="20"/>
              </w:rPr>
              <w:t>I</w:t>
            </w:r>
          </w:p>
        </w:tc>
        <w:tc>
          <w:tcPr>
            <w:tcW w:w="613" w:type="pct"/>
            <w:tcBorders>
              <w:top w:val="single" w:sz="12" w:space="0" w:color="auto"/>
              <w:left w:val="single" w:sz="12" w:space="0" w:color="auto"/>
            </w:tcBorders>
            <w:vAlign w:val="center"/>
          </w:tcPr>
          <w:p w14:paraId="219484EE" w14:textId="77777777" w:rsidR="000250B2" w:rsidRPr="00AC70E1" w:rsidRDefault="000250B2" w:rsidP="005667B3">
            <w:pPr>
              <w:jc w:val="center"/>
              <w:rPr>
                <w:rFonts w:cs="Times New Roman"/>
                <w:b/>
                <w:bCs/>
                <w:sz w:val="20"/>
                <w:szCs w:val="20"/>
              </w:rPr>
            </w:pPr>
            <w:r w:rsidRPr="00AC70E1">
              <w:rPr>
                <w:rFonts w:cs="Times New Roman"/>
                <w:sz w:val="20"/>
                <w:szCs w:val="20"/>
              </w:rPr>
              <w:t>3.7</w:t>
            </w:r>
          </w:p>
        </w:tc>
        <w:tc>
          <w:tcPr>
            <w:tcW w:w="613" w:type="pct"/>
            <w:tcBorders>
              <w:top w:val="single" w:sz="12" w:space="0" w:color="auto"/>
            </w:tcBorders>
            <w:vAlign w:val="center"/>
          </w:tcPr>
          <w:p w14:paraId="59BC6B69" w14:textId="77777777" w:rsidR="000250B2" w:rsidRPr="00AC70E1" w:rsidRDefault="000250B2" w:rsidP="005667B3">
            <w:pPr>
              <w:jc w:val="center"/>
              <w:rPr>
                <w:rFonts w:cs="Times New Roman"/>
                <w:b/>
                <w:bCs/>
                <w:sz w:val="20"/>
                <w:szCs w:val="20"/>
              </w:rPr>
            </w:pPr>
            <w:r w:rsidRPr="00AC70E1">
              <w:rPr>
                <w:rFonts w:cs="Times New Roman"/>
                <w:sz w:val="20"/>
                <w:szCs w:val="20"/>
              </w:rPr>
              <w:t>-3.8</w:t>
            </w:r>
          </w:p>
        </w:tc>
        <w:tc>
          <w:tcPr>
            <w:tcW w:w="613" w:type="pct"/>
            <w:tcBorders>
              <w:top w:val="single" w:sz="12" w:space="0" w:color="auto"/>
            </w:tcBorders>
            <w:vAlign w:val="center"/>
          </w:tcPr>
          <w:p w14:paraId="2C7189E4" w14:textId="77777777" w:rsidR="000250B2" w:rsidRPr="00AC70E1" w:rsidRDefault="000250B2" w:rsidP="005667B3">
            <w:pPr>
              <w:jc w:val="center"/>
              <w:rPr>
                <w:rFonts w:cs="Times New Roman"/>
                <w:b/>
                <w:bCs/>
                <w:sz w:val="20"/>
                <w:szCs w:val="20"/>
              </w:rPr>
            </w:pPr>
            <w:r w:rsidRPr="00AC70E1">
              <w:rPr>
                <w:rFonts w:cs="Times New Roman"/>
                <w:sz w:val="20"/>
                <w:szCs w:val="20"/>
              </w:rPr>
              <w:t>10.1</w:t>
            </w:r>
          </w:p>
        </w:tc>
        <w:tc>
          <w:tcPr>
            <w:tcW w:w="613" w:type="pct"/>
            <w:tcBorders>
              <w:top w:val="single" w:sz="12" w:space="0" w:color="auto"/>
            </w:tcBorders>
            <w:vAlign w:val="center"/>
          </w:tcPr>
          <w:p w14:paraId="1AC3B524" w14:textId="77777777" w:rsidR="000250B2" w:rsidRPr="00AC70E1" w:rsidRDefault="000250B2" w:rsidP="005667B3">
            <w:pPr>
              <w:jc w:val="center"/>
              <w:rPr>
                <w:rFonts w:cs="Times New Roman"/>
                <w:b/>
                <w:bCs/>
                <w:sz w:val="20"/>
                <w:szCs w:val="20"/>
              </w:rPr>
            </w:pPr>
            <w:r w:rsidRPr="00AC70E1">
              <w:rPr>
                <w:rFonts w:cs="Times New Roman"/>
                <w:sz w:val="20"/>
                <w:szCs w:val="20"/>
              </w:rPr>
              <w:t>6.06</w:t>
            </w:r>
          </w:p>
        </w:tc>
        <w:tc>
          <w:tcPr>
            <w:tcW w:w="708" w:type="pct"/>
            <w:tcBorders>
              <w:top w:val="single" w:sz="12" w:space="0" w:color="auto"/>
            </w:tcBorders>
            <w:vAlign w:val="center"/>
          </w:tcPr>
          <w:p w14:paraId="6108DA3A" w14:textId="77777777" w:rsidR="000250B2" w:rsidRPr="00AC70E1" w:rsidRDefault="000250B2" w:rsidP="005667B3">
            <w:pPr>
              <w:jc w:val="center"/>
              <w:rPr>
                <w:rFonts w:cs="Times New Roman"/>
                <w:b/>
                <w:bCs/>
                <w:sz w:val="20"/>
                <w:szCs w:val="20"/>
              </w:rPr>
            </w:pPr>
            <w:r w:rsidRPr="00AC70E1">
              <w:rPr>
                <w:rFonts w:cs="Times New Roman"/>
                <w:sz w:val="20"/>
                <w:szCs w:val="20"/>
              </w:rPr>
              <w:t>47.36</w:t>
            </w:r>
          </w:p>
        </w:tc>
        <w:tc>
          <w:tcPr>
            <w:tcW w:w="613" w:type="pct"/>
            <w:tcBorders>
              <w:top w:val="single" w:sz="12" w:space="0" w:color="auto"/>
            </w:tcBorders>
            <w:vAlign w:val="center"/>
          </w:tcPr>
          <w:p w14:paraId="2BA8CD18" w14:textId="77777777" w:rsidR="000250B2" w:rsidRPr="00AC70E1" w:rsidRDefault="000250B2" w:rsidP="005667B3">
            <w:pPr>
              <w:jc w:val="center"/>
              <w:rPr>
                <w:rFonts w:cs="Times New Roman"/>
                <w:b/>
                <w:bCs/>
                <w:sz w:val="20"/>
                <w:szCs w:val="20"/>
              </w:rPr>
            </w:pPr>
            <w:r w:rsidRPr="00AC70E1">
              <w:rPr>
                <w:rFonts w:cs="Times New Roman"/>
                <w:sz w:val="20"/>
                <w:szCs w:val="20"/>
              </w:rPr>
              <w:t>26</w:t>
            </w:r>
          </w:p>
        </w:tc>
        <w:tc>
          <w:tcPr>
            <w:tcW w:w="614" w:type="pct"/>
            <w:tcBorders>
              <w:top w:val="single" w:sz="12" w:space="0" w:color="auto"/>
            </w:tcBorders>
            <w:vAlign w:val="center"/>
          </w:tcPr>
          <w:p w14:paraId="05D0EC63" w14:textId="77777777" w:rsidR="000250B2" w:rsidRPr="00AC70E1" w:rsidRDefault="000250B2" w:rsidP="005667B3">
            <w:pPr>
              <w:jc w:val="center"/>
              <w:rPr>
                <w:rFonts w:cs="Times New Roman"/>
                <w:b/>
                <w:bCs/>
                <w:sz w:val="20"/>
                <w:szCs w:val="20"/>
              </w:rPr>
            </w:pPr>
            <w:r w:rsidRPr="00AC70E1">
              <w:rPr>
                <w:rFonts w:cs="Times New Roman"/>
                <w:sz w:val="20"/>
                <w:szCs w:val="20"/>
              </w:rPr>
              <w:t>21.36</w:t>
            </w:r>
          </w:p>
        </w:tc>
      </w:tr>
      <w:tr w:rsidR="000250B2" w:rsidRPr="00AC70E1" w14:paraId="4F1E38B6" w14:textId="77777777" w:rsidTr="00FB4D1B">
        <w:trPr>
          <w:trHeight w:val="283"/>
        </w:trPr>
        <w:tc>
          <w:tcPr>
            <w:tcW w:w="613" w:type="pct"/>
            <w:tcBorders>
              <w:right w:val="single" w:sz="12" w:space="0" w:color="auto"/>
            </w:tcBorders>
            <w:vAlign w:val="center"/>
          </w:tcPr>
          <w:p w14:paraId="6C7D9FF2" w14:textId="77777777" w:rsidR="000250B2" w:rsidRPr="00AC70E1" w:rsidRDefault="000250B2" w:rsidP="005667B3">
            <w:pPr>
              <w:jc w:val="center"/>
              <w:rPr>
                <w:rFonts w:cs="Times New Roman"/>
                <w:b/>
                <w:bCs/>
                <w:sz w:val="20"/>
                <w:szCs w:val="20"/>
              </w:rPr>
            </w:pPr>
            <w:r w:rsidRPr="00AC70E1">
              <w:rPr>
                <w:rFonts w:cs="Times New Roman"/>
                <w:sz w:val="20"/>
                <w:szCs w:val="20"/>
              </w:rPr>
              <w:t>II</w:t>
            </w:r>
          </w:p>
        </w:tc>
        <w:tc>
          <w:tcPr>
            <w:tcW w:w="613" w:type="pct"/>
            <w:tcBorders>
              <w:left w:val="single" w:sz="12" w:space="0" w:color="auto"/>
            </w:tcBorders>
            <w:vAlign w:val="center"/>
          </w:tcPr>
          <w:p w14:paraId="2A6DFFA0" w14:textId="77777777" w:rsidR="000250B2" w:rsidRPr="00AC70E1" w:rsidRDefault="000250B2" w:rsidP="005667B3">
            <w:pPr>
              <w:jc w:val="center"/>
              <w:rPr>
                <w:rFonts w:cs="Times New Roman"/>
                <w:b/>
                <w:bCs/>
                <w:sz w:val="20"/>
                <w:szCs w:val="20"/>
              </w:rPr>
            </w:pPr>
            <w:r w:rsidRPr="00AC70E1">
              <w:rPr>
                <w:rFonts w:cs="Times New Roman"/>
                <w:sz w:val="20"/>
                <w:szCs w:val="20"/>
              </w:rPr>
              <w:t>5.2</w:t>
            </w:r>
          </w:p>
        </w:tc>
        <w:tc>
          <w:tcPr>
            <w:tcW w:w="613" w:type="pct"/>
            <w:vAlign w:val="center"/>
          </w:tcPr>
          <w:p w14:paraId="58F46894" w14:textId="77777777" w:rsidR="000250B2" w:rsidRPr="00AC70E1" w:rsidRDefault="000250B2" w:rsidP="005667B3">
            <w:pPr>
              <w:jc w:val="center"/>
              <w:rPr>
                <w:rFonts w:cs="Times New Roman"/>
                <w:b/>
                <w:bCs/>
                <w:sz w:val="20"/>
                <w:szCs w:val="20"/>
              </w:rPr>
            </w:pPr>
            <w:r w:rsidRPr="00AC70E1">
              <w:rPr>
                <w:rFonts w:cs="Times New Roman"/>
                <w:sz w:val="20"/>
                <w:szCs w:val="20"/>
              </w:rPr>
              <w:t>-4.4</w:t>
            </w:r>
          </w:p>
        </w:tc>
        <w:tc>
          <w:tcPr>
            <w:tcW w:w="613" w:type="pct"/>
            <w:vAlign w:val="center"/>
          </w:tcPr>
          <w:p w14:paraId="335CCC3C" w14:textId="77777777" w:rsidR="000250B2" w:rsidRPr="00AC70E1" w:rsidRDefault="000250B2" w:rsidP="005667B3">
            <w:pPr>
              <w:jc w:val="center"/>
              <w:rPr>
                <w:rFonts w:cs="Times New Roman"/>
                <w:b/>
                <w:bCs/>
                <w:sz w:val="20"/>
                <w:szCs w:val="20"/>
              </w:rPr>
            </w:pPr>
            <w:r w:rsidRPr="00AC70E1">
              <w:rPr>
                <w:rFonts w:cs="Times New Roman"/>
                <w:sz w:val="20"/>
                <w:szCs w:val="20"/>
              </w:rPr>
              <w:t>15.2</w:t>
            </w:r>
          </w:p>
        </w:tc>
        <w:tc>
          <w:tcPr>
            <w:tcW w:w="613" w:type="pct"/>
            <w:vAlign w:val="center"/>
          </w:tcPr>
          <w:p w14:paraId="0A13E4CE" w14:textId="77777777" w:rsidR="000250B2" w:rsidRPr="00AC70E1" w:rsidRDefault="000250B2" w:rsidP="005667B3">
            <w:pPr>
              <w:jc w:val="center"/>
              <w:rPr>
                <w:rFonts w:cs="Times New Roman"/>
                <w:b/>
                <w:bCs/>
                <w:sz w:val="20"/>
                <w:szCs w:val="20"/>
              </w:rPr>
            </w:pPr>
            <w:r w:rsidRPr="00AC70E1">
              <w:rPr>
                <w:rFonts w:cs="Times New Roman"/>
                <w:sz w:val="20"/>
                <w:szCs w:val="20"/>
              </w:rPr>
              <w:t>9.93</w:t>
            </w:r>
          </w:p>
        </w:tc>
        <w:tc>
          <w:tcPr>
            <w:tcW w:w="708" w:type="pct"/>
            <w:vAlign w:val="center"/>
          </w:tcPr>
          <w:p w14:paraId="383D5F7E" w14:textId="77777777" w:rsidR="000250B2" w:rsidRPr="00AC70E1" w:rsidRDefault="000250B2" w:rsidP="005667B3">
            <w:pPr>
              <w:jc w:val="center"/>
              <w:rPr>
                <w:rFonts w:cs="Times New Roman"/>
                <w:b/>
                <w:bCs/>
                <w:sz w:val="20"/>
                <w:szCs w:val="20"/>
              </w:rPr>
            </w:pPr>
            <w:r w:rsidRPr="00AC70E1">
              <w:rPr>
                <w:rFonts w:cs="Times New Roman"/>
                <w:sz w:val="20"/>
                <w:szCs w:val="20"/>
              </w:rPr>
              <w:t>26.75</w:t>
            </w:r>
          </w:p>
        </w:tc>
        <w:tc>
          <w:tcPr>
            <w:tcW w:w="613" w:type="pct"/>
            <w:vAlign w:val="center"/>
          </w:tcPr>
          <w:p w14:paraId="25854881" w14:textId="77777777" w:rsidR="000250B2" w:rsidRPr="00AC70E1" w:rsidRDefault="000250B2" w:rsidP="005667B3">
            <w:pPr>
              <w:jc w:val="center"/>
              <w:rPr>
                <w:rFonts w:cs="Times New Roman"/>
                <w:b/>
                <w:bCs/>
                <w:sz w:val="20"/>
                <w:szCs w:val="20"/>
              </w:rPr>
            </w:pPr>
            <w:r w:rsidRPr="00AC70E1">
              <w:rPr>
                <w:rFonts w:cs="Times New Roman"/>
                <w:sz w:val="20"/>
                <w:szCs w:val="20"/>
              </w:rPr>
              <w:t>40.54</w:t>
            </w:r>
          </w:p>
        </w:tc>
        <w:tc>
          <w:tcPr>
            <w:tcW w:w="614" w:type="pct"/>
            <w:vAlign w:val="center"/>
          </w:tcPr>
          <w:p w14:paraId="053B4DA4" w14:textId="77777777" w:rsidR="000250B2" w:rsidRPr="00AC70E1" w:rsidRDefault="000250B2" w:rsidP="005667B3">
            <w:pPr>
              <w:jc w:val="center"/>
              <w:rPr>
                <w:rFonts w:cs="Times New Roman"/>
                <w:b/>
                <w:bCs/>
                <w:sz w:val="20"/>
                <w:szCs w:val="20"/>
              </w:rPr>
            </w:pPr>
            <w:r w:rsidRPr="00AC70E1">
              <w:rPr>
                <w:rFonts w:cs="Times New Roman"/>
                <w:sz w:val="20"/>
                <w:szCs w:val="20"/>
              </w:rPr>
              <w:t>-13.79</w:t>
            </w:r>
          </w:p>
        </w:tc>
      </w:tr>
      <w:tr w:rsidR="000250B2" w:rsidRPr="00AC70E1" w14:paraId="74E1A4EB" w14:textId="77777777" w:rsidTr="00FB4D1B">
        <w:trPr>
          <w:trHeight w:val="283"/>
        </w:trPr>
        <w:tc>
          <w:tcPr>
            <w:tcW w:w="613" w:type="pct"/>
            <w:tcBorders>
              <w:right w:val="single" w:sz="12" w:space="0" w:color="auto"/>
            </w:tcBorders>
            <w:vAlign w:val="center"/>
          </w:tcPr>
          <w:p w14:paraId="5572776E" w14:textId="77777777" w:rsidR="000250B2" w:rsidRPr="00AC70E1" w:rsidRDefault="000250B2" w:rsidP="005667B3">
            <w:pPr>
              <w:jc w:val="center"/>
              <w:rPr>
                <w:rFonts w:cs="Times New Roman"/>
                <w:b/>
                <w:bCs/>
                <w:sz w:val="20"/>
                <w:szCs w:val="20"/>
              </w:rPr>
            </w:pPr>
            <w:r w:rsidRPr="00AC70E1">
              <w:rPr>
                <w:rFonts w:cs="Times New Roman"/>
                <w:sz w:val="20"/>
                <w:szCs w:val="20"/>
              </w:rPr>
              <w:t>III</w:t>
            </w:r>
          </w:p>
        </w:tc>
        <w:tc>
          <w:tcPr>
            <w:tcW w:w="613" w:type="pct"/>
            <w:tcBorders>
              <w:left w:val="single" w:sz="12" w:space="0" w:color="auto"/>
            </w:tcBorders>
            <w:vAlign w:val="center"/>
          </w:tcPr>
          <w:p w14:paraId="235CA495" w14:textId="77777777" w:rsidR="000250B2" w:rsidRPr="00AC70E1" w:rsidRDefault="000250B2" w:rsidP="005667B3">
            <w:pPr>
              <w:jc w:val="center"/>
              <w:rPr>
                <w:rFonts w:cs="Times New Roman"/>
                <w:b/>
                <w:bCs/>
                <w:sz w:val="20"/>
                <w:szCs w:val="20"/>
              </w:rPr>
            </w:pPr>
            <w:r w:rsidRPr="00AC70E1">
              <w:rPr>
                <w:rFonts w:cs="Times New Roman"/>
                <w:sz w:val="20"/>
                <w:szCs w:val="20"/>
              </w:rPr>
              <w:t>8.1</w:t>
            </w:r>
          </w:p>
        </w:tc>
        <w:tc>
          <w:tcPr>
            <w:tcW w:w="613" w:type="pct"/>
            <w:vAlign w:val="center"/>
          </w:tcPr>
          <w:p w14:paraId="3422B801" w14:textId="77777777" w:rsidR="000250B2" w:rsidRPr="00AC70E1" w:rsidRDefault="000250B2" w:rsidP="005667B3">
            <w:pPr>
              <w:jc w:val="center"/>
              <w:rPr>
                <w:rFonts w:cs="Times New Roman"/>
                <w:b/>
                <w:bCs/>
                <w:sz w:val="20"/>
                <w:szCs w:val="20"/>
              </w:rPr>
            </w:pPr>
            <w:r w:rsidRPr="00AC70E1">
              <w:rPr>
                <w:rFonts w:cs="Times New Roman"/>
                <w:sz w:val="20"/>
                <w:szCs w:val="20"/>
              </w:rPr>
              <w:t>-0.7</w:t>
            </w:r>
          </w:p>
        </w:tc>
        <w:tc>
          <w:tcPr>
            <w:tcW w:w="613" w:type="pct"/>
            <w:vAlign w:val="center"/>
          </w:tcPr>
          <w:p w14:paraId="32F9C9F8" w14:textId="77777777" w:rsidR="000250B2" w:rsidRPr="00AC70E1" w:rsidRDefault="000250B2" w:rsidP="005667B3">
            <w:pPr>
              <w:jc w:val="center"/>
              <w:rPr>
                <w:rFonts w:cs="Times New Roman"/>
                <w:b/>
                <w:bCs/>
                <w:sz w:val="20"/>
                <w:szCs w:val="20"/>
              </w:rPr>
            </w:pPr>
            <w:r w:rsidRPr="00AC70E1">
              <w:rPr>
                <w:rFonts w:cs="Times New Roman"/>
                <w:sz w:val="20"/>
                <w:szCs w:val="20"/>
              </w:rPr>
              <w:t>20.4</w:t>
            </w:r>
          </w:p>
        </w:tc>
        <w:tc>
          <w:tcPr>
            <w:tcW w:w="613" w:type="pct"/>
            <w:vAlign w:val="center"/>
          </w:tcPr>
          <w:p w14:paraId="33C5ED23" w14:textId="77777777" w:rsidR="000250B2" w:rsidRPr="00AC70E1" w:rsidRDefault="000250B2" w:rsidP="005667B3">
            <w:pPr>
              <w:jc w:val="center"/>
              <w:rPr>
                <w:rFonts w:cs="Times New Roman"/>
                <w:b/>
                <w:bCs/>
                <w:sz w:val="20"/>
                <w:szCs w:val="20"/>
              </w:rPr>
            </w:pPr>
            <w:r w:rsidRPr="00AC70E1">
              <w:rPr>
                <w:rFonts w:cs="Times New Roman"/>
                <w:sz w:val="20"/>
                <w:szCs w:val="20"/>
              </w:rPr>
              <w:t>15.1</w:t>
            </w:r>
          </w:p>
        </w:tc>
        <w:tc>
          <w:tcPr>
            <w:tcW w:w="708" w:type="pct"/>
            <w:vAlign w:val="center"/>
          </w:tcPr>
          <w:p w14:paraId="4B271A7A" w14:textId="77777777" w:rsidR="000250B2" w:rsidRPr="00AC70E1" w:rsidRDefault="000250B2" w:rsidP="005667B3">
            <w:pPr>
              <w:jc w:val="center"/>
              <w:rPr>
                <w:rFonts w:cs="Times New Roman"/>
                <w:b/>
                <w:bCs/>
                <w:sz w:val="20"/>
                <w:szCs w:val="20"/>
              </w:rPr>
            </w:pPr>
            <w:r w:rsidRPr="00AC70E1">
              <w:rPr>
                <w:rFonts w:cs="Times New Roman"/>
                <w:sz w:val="20"/>
                <w:szCs w:val="20"/>
              </w:rPr>
              <w:t>34.5</w:t>
            </w:r>
          </w:p>
        </w:tc>
        <w:tc>
          <w:tcPr>
            <w:tcW w:w="613" w:type="pct"/>
            <w:vAlign w:val="center"/>
          </w:tcPr>
          <w:p w14:paraId="362F8E17" w14:textId="77777777" w:rsidR="000250B2" w:rsidRPr="00AC70E1" w:rsidRDefault="000250B2" w:rsidP="005667B3">
            <w:pPr>
              <w:jc w:val="center"/>
              <w:rPr>
                <w:rFonts w:cs="Times New Roman"/>
                <w:b/>
                <w:bCs/>
                <w:sz w:val="20"/>
                <w:szCs w:val="20"/>
              </w:rPr>
            </w:pPr>
            <w:r w:rsidRPr="00AC70E1">
              <w:rPr>
                <w:rFonts w:cs="Times New Roman"/>
                <w:sz w:val="20"/>
                <w:szCs w:val="20"/>
              </w:rPr>
              <w:t>78.49</w:t>
            </w:r>
          </w:p>
        </w:tc>
        <w:tc>
          <w:tcPr>
            <w:tcW w:w="614" w:type="pct"/>
            <w:vAlign w:val="center"/>
          </w:tcPr>
          <w:p w14:paraId="596AE50A" w14:textId="77777777" w:rsidR="000250B2" w:rsidRPr="00AC70E1" w:rsidRDefault="000250B2" w:rsidP="005667B3">
            <w:pPr>
              <w:jc w:val="center"/>
              <w:rPr>
                <w:rFonts w:cs="Times New Roman"/>
                <w:b/>
                <w:bCs/>
                <w:sz w:val="20"/>
                <w:szCs w:val="20"/>
              </w:rPr>
            </w:pPr>
            <w:r w:rsidRPr="00AC70E1">
              <w:rPr>
                <w:rFonts w:cs="Times New Roman"/>
                <w:sz w:val="20"/>
                <w:szCs w:val="20"/>
              </w:rPr>
              <w:t>-44</w:t>
            </w:r>
          </w:p>
        </w:tc>
      </w:tr>
      <w:tr w:rsidR="000250B2" w:rsidRPr="00AC70E1" w14:paraId="26942A52" w14:textId="77777777" w:rsidTr="00FB4D1B">
        <w:trPr>
          <w:trHeight w:val="283"/>
        </w:trPr>
        <w:tc>
          <w:tcPr>
            <w:tcW w:w="613" w:type="pct"/>
            <w:tcBorders>
              <w:right w:val="single" w:sz="12" w:space="0" w:color="auto"/>
            </w:tcBorders>
            <w:vAlign w:val="center"/>
          </w:tcPr>
          <w:p w14:paraId="0F80C7FB" w14:textId="77777777" w:rsidR="000250B2" w:rsidRPr="00AC70E1" w:rsidRDefault="000250B2" w:rsidP="005667B3">
            <w:pPr>
              <w:jc w:val="center"/>
              <w:rPr>
                <w:rFonts w:cs="Times New Roman"/>
                <w:b/>
                <w:bCs/>
                <w:sz w:val="20"/>
                <w:szCs w:val="20"/>
              </w:rPr>
            </w:pPr>
            <w:r w:rsidRPr="00AC70E1">
              <w:rPr>
                <w:rFonts w:cs="Times New Roman"/>
                <w:sz w:val="20"/>
                <w:szCs w:val="20"/>
              </w:rPr>
              <w:t>IV</w:t>
            </w:r>
          </w:p>
        </w:tc>
        <w:tc>
          <w:tcPr>
            <w:tcW w:w="613" w:type="pct"/>
            <w:tcBorders>
              <w:left w:val="single" w:sz="12" w:space="0" w:color="auto"/>
            </w:tcBorders>
            <w:vAlign w:val="center"/>
          </w:tcPr>
          <w:p w14:paraId="5A849E5B" w14:textId="77777777" w:rsidR="000250B2" w:rsidRPr="00AC70E1" w:rsidRDefault="000250B2" w:rsidP="005667B3">
            <w:pPr>
              <w:jc w:val="center"/>
              <w:rPr>
                <w:rFonts w:cs="Times New Roman"/>
                <w:b/>
                <w:bCs/>
                <w:sz w:val="20"/>
                <w:szCs w:val="20"/>
              </w:rPr>
            </w:pPr>
            <w:r w:rsidRPr="00AC70E1">
              <w:rPr>
                <w:rFonts w:cs="Times New Roman"/>
                <w:sz w:val="20"/>
                <w:szCs w:val="20"/>
              </w:rPr>
              <w:t>10.5</w:t>
            </w:r>
          </w:p>
        </w:tc>
        <w:tc>
          <w:tcPr>
            <w:tcW w:w="613" w:type="pct"/>
            <w:vAlign w:val="center"/>
          </w:tcPr>
          <w:p w14:paraId="2CBBEF6A" w14:textId="77777777" w:rsidR="000250B2" w:rsidRPr="00AC70E1" w:rsidRDefault="000250B2" w:rsidP="005667B3">
            <w:pPr>
              <w:jc w:val="center"/>
              <w:rPr>
                <w:rFonts w:cs="Times New Roman"/>
                <w:b/>
                <w:bCs/>
                <w:sz w:val="20"/>
                <w:szCs w:val="20"/>
              </w:rPr>
            </w:pPr>
            <w:r w:rsidRPr="00AC70E1">
              <w:rPr>
                <w:rFonts w:cs="Times New Roman"/>
                <w:sz w:val="20"/>
                <w:szCs w:val="20"/>
              </w:rPr>
              <w:t>1.4</w:t>
            </w:r>
          </w:p>
        </w:tc>
        <w:tc>
          <w:tcPr>
            <w:tcW w:w="613" w:type="pct"/>
            <w:vAlign w:val="center"/>
          </w:tcPr>
          <w:p w14:paraId="40DC6DA1" w14:textId="77777777" w:rsidR="000250B2" w:rsidRPr="00AC70E1" w:rsidRDefault="000250B2" w:rsidP="005667B3">
            <w:pPr>
              <w:jc w:val="center"/>
              <w:rPr>
                <w:rFonts w:cs="Times New Roman"/>
                <w:b/>
                <w:bCs/>
                <w:sz w:val="20"/>
                <w:szCs w:val="20"/>
              </w:rPr>
            </w:pPr>
            <w:r w:rsidRPr="00AC70E1">
              <w:rPr>
                <w:rFonts w:cs="Times New Roman"/>
                <w:sz w:val="20"/>
                <w:szCs w:val="20"/>
              </w:rPr>
              <w:t>21.1</w:t>
            </w:r>
          </w:p>
        </w:tc>
        <w:tc>
          <w:tcPr>
            <w:tcW w:w="613" w:type="pct"/>
            <w:vAlign w:val="center"/>
          </w:tcPr>
          <w:p w14:paraId="63669533" w14:textId="77777777" w:rsidR="000250B2" w:rsidRPr="00AC70E1" w:rsidRDefault="000250B2" w:rsidP="005667B3">
            <w:pPr>
              <w:jc w:val="center"/>
              <w:rPr>
                <w:rFonts w:cs="Times New Roman"/>
                <w:b/>
                <w:bCs/>
                <w:sz w:val="20"/>
                <w:szCs w:val="20"/>
              </w:rPr>
            </w:pPr>
            <w:r w:rsidRPr="00AC70E1">
              <w:rPr>
                <w:rFonts w:cs="Times New Roman"/>
                <w:sz w:val="20"/>
                <w:szCs w:val="20"/>
              </w:rPr>
              <w:t>18.74</w:t>
            </w:r>
          </w:p>
        </w:tc>
        <w:tc>
          <w:tcPr>
            <w:tcW w:w="708" w:type="pct"/>
            <w:vAlign w:val="center"/>
          </w:tcPr>
          <w:p w14:paraId="7176ABF4" w14:textId="77777777" w:rsidR="000250B2" w:rsidRPr="00AC70E1" w:rsidRDefault="000250B2" w:rsidP="005667B3">
            <w:pPr>
              <w:jc w:val="center"/>
              <w:rPr>
                <w:rFonts w:cs="Times New Roman"/>
                <w:b/>
                <w:bCs/>
                <w:sz w:val="20"/>
                <w:szCs w:val="20"/>
              </w:rPr>
            </w:pPr>
            <w:r w:rsidRPr="00AC70E1">
              <w:rPr>
                <w:rFonts w:cs="Times New Roman"/>
                <w:sz w:val="20"/>
                <w:szCs w:val="20"/>
              </w:rPr>
              <w:t>47.12</w:t>
            </w:r>
          </w:p>
        </w:tc>
        <w:tc>
          <w:tcPr>
            <w:tcW w:w="613" w:type="pct"/>
            <w:vAlign w:val="center"/>
          </w:tcPr>
          <w:p w14:paraId="70AF9517" w14:textId="77777777" w:rsidR="000250B2" w:rsidRPr="00AC70E1" w:rsidRDefault="000250B2" w:rsidP="005667B3">
            <w:pPr>
              <w:jc w:val="center"/>
              <w:rPr>
                <w:rFonts w:cs="Times New Roman"/>
                <w:b/>
                <w:bCs/>
                <w:sz w:val="20"/>
                <w:szCs w:val="20"/>
              </w:rPr>
            </w:pPr>
            <w:r w:rsidRPr="00AC70E1">
              <w:rPr>
                <w:rFonts w:cs="Times New Roman"/>
                <w:sz w:val="20"/>
                <w:szCs w:val="20"/>
              </w:rPr>
              <w:t>95.19</w:t>
            </w:r>
          </w:p>
        </w:tc>
        <w:tc>
          <w:tcPr>
            <w:tcW w:w="614" w:type="pct"/>
            <w:vAlign w:val="center"/>
          </w:tcPr>
          <w:p w14:paraId="1AF79176" w14:textId="77777777" w:rsidR="000250B2" w:rsidRPr="00AC70E1" w:rsidRDefault="000250B2" w:rsidP="005667B3">
            <w:pPr>
              <w:jc w:val="center"/>
              <w:rPr>
                <w:rFonts w:cs="Times New Roman"/>
                <w:b/>
                <w:bCs/>
                <w:sz w:val="20"/>
                <w:szCs w:val="20"/>
              </w:rPr>
            </w:pPr>
            <w:r w:rsidRPr="00AC70E1">
              <w:rPr>
                <w:rFonts w:cs="Times New Roman"/>
                <w:sz w:val="20"/>
                <w:szCs w:val="20"/>
              </w:rPr>
              <w:t>-48.07</w:t>
            </w:r>
          </w:p>
        </w:tc>
      </w:tr>
      <w:tr w:rsidR="000250B2" w:rsidRPr="00AC70E1" w14:paraId="1D659DCB" w14:textId="77777777" w:rsidTr="00FB4D1B">
        <w:trPr>
          <w:trHeight w:val="283"/>
        </w:trPr>
        <w:tc>
          <w:tcPr>
            <w:tcW w:w="613" w:type="pct"/>
            <w:tcBorders>
              <w:right w:val="single" w:sz="12" w:space="0" w:color="auto"/>
            </w:tcBorders>
            <w:vAlign w:val="center"/>
          </w:tcPr>
          <w:p w14:paraId="1D284616" w14:textId="77777777" w:rsidR="000250B2" w:rsidRPr="00AC70E1" w:rsidRDefault="000250B2" w:rsidP="005667B3">
            <w:pPr>
              <w:jc w:val="center"/>
              <w:rPr>
                <w:rFonts w:cs="Times New Roman"/>
                <w:b/>
                <w:bCs/>
                <w:sz w:val="20"/>
                <w:szCs w:val="20"/>
              </w:rPr>
            </w:pPr>
            <w:r w:rsidRPr="00AC70E1">
              <w:rPr>
                <w:rFonts w:cs="Times New Roman"/>
                <w:sz w:val="20"/>
                <w:szCs w:val="20"/>
              </w:rPr>
              <w:t>V</w:t>
            </w:r>
          </w:p>
        </w:tc>
        <w:tc>
          <w:tcPr>
            <w:tcW w:w="613" w:type="pct"/>
            <w:tcBorders>
              <w:left w:val="single" w:sz="12" w:space="0" w:color="auto"/>
            </w:tcBorders>
            <w:vAlign w:val="center"/>
          </w:tcPr>
          <w:p w14:paraId="2D15799C" w14:textId="77777777" w:rsidR="000250B2" w:rsidRPr="00AC70E1" w:rsidRDefault="000250B2" w:rsidP="005667B3">
            <w:pPr>
              <w:jc w:val="center"/>
              <w:rPr>
                <w:rFonts w:cs="Times New Roman"/>
                <w:b/>
                <w:bCs/>
                <w:sz w:val="20"/>
                <w:szCs w:val="20"/>
              </w:rPr>
            </w:pPr>
            <w:r w:rsidRPr="00AC70E1">
              <w:rPr>
                <w:rFonts w:cs="Times New Roman"/>
                <w:sz w:val="20"/>
                <w:szCs w:val="20"/>
              </w:rPr>
              <w:t>14.3</w:t>
            </w:r>
          </w:p>
        </w:tc>
        <w:tc>
          <w:tcPr>
            <w:tcW w:w="613" w:type="pct"/>
            <w:vAlign w:val="center"/>
          </w:tcPr>
          <w:p w14:paraId="2BE71151" w14:textId="77777777" w:rsidR="000250B2" w:rsidRPr="00AC70E1" w:rsidRDefault="000250B2" w:rsidP="005667B3">
            <w:pPr>
              <w:jc w:val="center"/>
              <w:rPr>
                <w:rFonts w:cs="Times New Roman"/>
                <w:b/>
                <w:bCs/>
                <w:sz w:val="20"/>
                <w:szCs w:val="20"/>
              </w:rPr>
            </w:pPr>
            <w:r w:rsidRPr="00AC70E1">
              <w:rPr>
                <w:rFonts w:cs="Times New Roman"/>
                <w:sz w:val="20"/>
                <w:szCs w:val="20"/>
              </w:rPr>
              <w:t>3.8</w:t>
            </w:r>
          </w:p>
        </w:tc>
        <w:tc>
          <w:tcPr>
            <w:tcW w:w="613" w:type="pct"/>
            <w:vAlign w:val="center"/>
          </w:tcPr>
          <w:p w14:paraId="5A901A61" w14:textId="77777777" w:rsidR="000250B2" w:rsidRPr="00AC70E1" w:rsidRDefault="000250B2" w:rsidP="005667B3">
            <w:pPr>
              <w:jc w:val="center"/>
              <w:rPr>
                <w:rFonts w:cs="Times New Roman"/>
                <w:b/>
                <w:bCs/>
                <w:sz w:val="20"/>
                <w:szCs w:val="20"/>
              </w:rPr>
            </w:pPr>
            <w:r w:rsidRPr="00AC70E1">
              <w:rPr>
                <w:rFonts w:cs="Times New Roman"/>
                <w:sz w:val="20"/>
                <w:szCs w:val="20"/>
              </w:rPr>
              <w:t>24.2</w:t>
            </w:r>
          </w:p>
        </w:tc>
        <w:tc>
          <w:tcPr>
            <w:tcW w:w="613" w:type="pct"/>
            <w:vAlign w:val="center"/>
          </w:tcPr>
          <w:p w14:paraId="6550DFCA" w14:textId="77777777" w:rsidR="000250B2" w:rsidRPr="00AC70E1" w:rsidRDefault="000250B2" w:rsidP="005667B3">
            <w:pPr>
              <w:jc w:val="center"/>
              <w:rPr>
                <w:rFonts w:cs="Times New Roman"/>
                <w:b/>
                <w:bCs/>
                <w:sz w:val="20"/>
                <w:szCs w:val="20"/>
              </w:rPr>
            </w:pPr>
            <w:r w:rsidRPr="00AC70E1">
              <w:rPr>
                <w:rFonts w:cs="Times New Roman"/>
                <w:sz w:val="20"/>
                <w:szCs w:val="20"/>
              </w:rPr>
              <w:t>23.4</w:t>
            </w:r>
          </w:p>
        </w:tc>
        <w:tc>
          <w:tcPr>
            <w:tcW w:w="708" w:type="pct"/>
            <w:vAlign w:val="center"/>
          </w:tcPr>
          <w:p w14:paraId="6AA63F71" w14:textId="77777777" w:rsidR="000250B2" w:rsidRPr="00AC70E1" w:rsidRDefault="000250B2" w:rsidP="005667B3">
            <w:pPr>
              <w:jc w:val="center"/>
              <w:rPr>
                <w:rFonts w:cs="Times New Roman"/>
                <w:b/>
                <w:bCs/>
                <w:sz w:val="20"/>
                <w:szCs w:val="20"/>
              </w:rPr>
            </w:pPr>
            <w:r w:rsidRPr="00AC70E1">
              <w:rPr>
                <w:rFonts w:cs="Times New Roman"/>
                <w:sz w:val="20"/>
                <w:szCs w:val="20"/>
              </w:rPr>
              <w:t>45.03</w:t>
            </w:r>
          </w:p>
        </w:tc>
        <w:tc>
          <w:tcPr>
            <w:tcW w:w="613" w:type="pct"/>
            <w:vAlign w:val="center"/>
          </w:tcPr>
          <w:p w14:paraId="06DCC3F2" w14:textId="77777777" w:rsidR="000250B2" w:rsidRPr="00AC70E1" w:rsidRDefault="000250B2" w:rsidP="005667B3">
            <w:pPr>
              <w:jc w:val="center"/>
              <w:rPr>
                <w:rFonts w:cs="Times New Roman"/>
                <w:b/>
                <w:bCs/>
                <w:sz w:val="20"/>
                <w:szCs w:val="20"/>
              </w:rPr>
            </w:pPr>
            <w:r w:rsidRPr="00AC70E1">
              <w:rPr>
                <w:rFonts w:cs="Times New Roman"/>
                <w:sz w:val="20"/>
                <w:szCs w:val="20"/>
              </w:rPr>
              <w:t>129.15</w:t>
            </w:r>
          </w:p>
        </w:tc>
        <w:tc>
          <w:tcPr>
            <w:tcW w:w="614" w:type="pct"/>
            <w:vAlign w:val="center"/>
          </w:tcPr>
          <w:p w14:paraId="5E55D1FC" w14:textId="77777777" w:rsidR="000250B2" w:rsidRPr="00AC70E1" w:rsidRDefault="000250B2" w:rsidP="005667B3">
            <w:pPr>
              <w:jc w:val="center"/>
              <w:rPr>
                <w:rFonts w:cs="Times New Roman"/>
                <w:b/>
                <w:bCs/>
                <w:sz w:val="20"/>
                <w:szCs w:val="20"/>
              </w:rPr>
            </w:pPr>
            <w:r w:rsidRPr="00AC70E1">
              <w:rPr>
                <w:rFonts w:cs="Times New Roman"/>
                <w:sz w:val="20"/>
                <w:szCs w:val="20"/>
              </w:rPr>
              <w:t>-84.12</w:t>
            </w:r>
          </w:p>
        </w:tc>
      </w:tr>
      <w:tr w:rsidR="000250B2" w:rsidRPr="00AC70E1" w14:paraId="650ADE59" w14:textId="77777777" w:rsidTr="00FB4D1B">
        <w:trPr>
          <w:trHeight w:val="283"/>
        </w:trPr>
        <w:tc>
          <w:tcPr>
            <w:tcW w:w="613" w:type="pct"/>
            <w:tcBorders>
              <w:right w:val="single" w:sz="12" w:space="0" w:color="auto"/>
            </w:tcBorders>
            <w:vAlign w:val="center"/>
          </w:tcPr>
          <w:p w14:paraId="5E634824" w14:textId="77777777" w:rsidR="000250B2" w:rsidRPr="00AC70E1" w:rsidRDefault="000250B2" w:rsidP="005667B3">
            <w:pPr>
              <w:jc w:val="center"/>
              <w:rPr>
                <w:rFonts w:cs="Times New Roman"/>
                <w:b/>
                <w:bCs/>
                <w:sz w:val="20"/>
                <w:szCs w:val="20"/>
              </w:rPr>
            </w:pPr>
            <w:r w:rsidRPr="00AC70E1">
              <w:rPr>
                <w:rFonts w:cs="Times New Roman"/>
                <w:sz w:val="20"/>
                <w:szCs w:val="20"/>
              </w:rPr>
              <w:t>VI</w:t>
            </w:r>
          </w:p>
        </w:tc>
        <w:tc>
          <w:tcPr>
            <w:tcW w:w="613" w:type="pct"/>
            <w:tcBorders>
              <w:left w:val="single" w:sz="12" w:space="0" w:color="auto"/>
            </w:tcBorders>
            <w:vAlign w:val="center"/>
          </w:tcPr>
          <w:p w14:paraId="21D36D4A" w14:textId="77777777" w:rsidR="000250B2" w:rsidRPr="00AC70E1" w:rsidRDefault="000250B2" w:rsidP="005667B3">
            <w:pPr>
              <w:jc w:val="center"/>
              <w:rPr>
                <w:rFonts w:cs="Times New Roman"/>
                <w:b/>
                <w:bCs/>
                <w:sz w:val="20"/>
                <w:szCs w:val="20"/>
              </w:rPr>
            </w:pPr>
            <w:r w:rsidRPr="00AC70E1">
              <w:rPr>
                <w:rFonts w:cs="Times New Roman"/>
                <w:sz w:val="20"/>
                <w:szCs w:val="20"/>
              </w:rPr>
              <w:t>19.1</w:t>
            </w:r>
          </w:p>
        </w:tc>
        <w:tc>
          <w:tcPr>
            <w:tcW w:w="613" w:type="pct"/>
            <w:vAlign w:val="center"/>
          </w:tcPr>
          <w:p w14:paraId="47146C0D" w14:textId="77777777" w:rsidR="000250B2" w:rsidRPr="00AC70E1" w:rsidRDefault="000250B2" w:rsidP="005667B3">
            <w:pPr>
              <w:jc w:val="center"/>
              <w:rPr>
                <w:rFonts w:cs="Times New Roman"/>
                <w:b/>
                <w:bCs/>
                <w:sz w:val="20"/>
                <w:szCs w:val="20"/>
              </w:rPr>
            </w:pPr>
            <w:r w:rsidRPr="00AC70E1">
              <w:rPr>
                <w:rFonts w:cs="Times New Roman"/>
                <w:sz w:val="20"/>
                <w:szCs w:val="20"/>
              </w:rPr>
              <w:t>8.2</w:t>
            </w:r>
          </w:p>
        </w:tc>
        <w:tc>
          <w:tcPr>
            <w:tcW w:w="613" w:type="pct"/>
            <w:vAlign w:val="center"/>
          </w:tcPr>
          <w:p w14:paraId="75820317" w14:textId="77777777" w:rsidR="000250B2" w:rsidRPr="00AC70E1" w:rsidRDefault="000250B2" w:rsidP="005667B3">
            <w:pPr>
              <w:jc w:val="center"/>
              <w:rPr>
                <w:rFonts w:cs="Times New Roman"/>
                <w:b/>
                <w:bCs/>
                <w:sz w:val="20"/>
                <w:szCs w:val="20"/>
              </w:rPr>
            </w:pPr>
            <w:r w:rsidRPr="00AC70E1">
              <w:rPr>
                <w:rFonts w:cs="Times New Roman"/>
                <w:sz w:val="20"/>
                <w:szCs w:val="20"/>
              </w:rPr>
              <w:t>30.7</w:t>
            </w:r>
          </w:p>
        </w:tc>
        <w:tc>
          <w:tcPr>
            <w:tcW w:w="613" w:type="pct"/>
            <w:vAlign w:val="center"/>
          </w:tcPr>
          <w:p w14:paraId="17BD776E" w14:textId="77777777" w:rsidR="000250B2" w:rsidRPr="00AC70E1" w:rsidRDefault="000250B2" w:rsidP="005667B3">
            <w:pPr>
              <w:jc w:val="center"/>
              <w:rPr>
                <w:rFonts w:cs="Times New Roman"/>
                <w:b/>
                <w:bCs/>
                <w:sz w:val="20"/>
                <w:szCs w:val="20"/>
              </w:rPr>
            </w:pPr>
            <w:r w:rsidRPr="00AC70E1">
              <w:rPr>
                <w:rFonts w:cs="Times New Roman"/>
                <w:sz w:val="20"/>
                <w:szCs w:val="20"/>
              </w:rPr>
              <w:t>26.37</w:t>
            </w:r>
          </w:p>
        </w:tc>
        <w:tc>
          <w:tcPr>
            <w:tcW w:w="708" w:type="pct"/>
            <w:vAlign w:val="center"/>
          </w:tcPr>
          <w:p w14:paraId="5A9B63FE" w14:textId="77777777" w:rsidR="000250B2" w:rsidRPr="00AC70E1" w:rsidRDefault="000250B2" w:rsidP="005667B3">
            <w:pPr>
              <w:jc w:val="center"/>
              <w:rPr>
                <w:rFonts w:cs="Times New Roman"/>
                <w:b/>
                <w:bCs/>
                <w:sz w:val="20"/>
                <w:szCs w:val="20"/>
              </w:rPr>
            </w:pPr>
            <w:r w:rsidRPr="00AC70E1">
              <w:rPr>
                <w:rFonts w:cs="Times New Roman"/>
                <w:sz w:val="20"/>
                <w:szCs w:val="20"/>
              </w:rPr>
              <w:t>27.4</w:t>
            </w:r>
          </w:p>
        </w:tc>
        <w:tc>
          <w:tcPr>
            <w:tcW w:w="613" w:type="pct"/>
            <w:vAlign w:val="center"/>
          </w:tcPr>
          <w:p w14:paraId="1657E77C" w14:textId="77777777" w:rsidR="000250B2" w:rsidRPr="00AC70E1" w:rsidRDefault="000250B2" w:rsidP="005667B3">
            <w:pPr>
              <w:jc w:val="center"/>
              <w:rPr>
                <w:rFonts w:cs="Times New Roman"/>
                <w:b/>
                <w:bCs/>
                <w:sz w:val="20"/>
                <w:szCs w:val="20"/>
              </w:rPr>
            </w:pPr>
            <w:r w:rsidRPr="00AC70E1">
              <w:rPr>
                <w:rFonts w:cs="Times New Roman"/>
                <w:sz w:val="20"/>
                <w:szCs w:val="20"/>
              </w:rPr>
              <w:t>168.06</w:t>
            </w:r>
          </w:p>
        </w:tc>
        <w:tc>
          <w:tcPr>
            <w:tcW w:w="614" w:type="pct"/>
            <w:vAlign w:val="center"/>
          </w:tcPr>
          <w:p w14:paraId="45583C37" w14:textId="77777777" w:rsidR="000250B2" w:rsidRPr="00AC70E1" w:rsidRDefault="000250B2" w:rsidP="005667B3">
            <w:pPr>
              <w:jc w:val="center"/>
              <w:rPr>
                <w:rFonts w:cs="Times New Roman"/>
                <w:b/>
                <w:bCs/>
                <w:sz w:val="20"/>
                <w:szCs w:val="20"/>
              </w:rPr>
            </w:pPr>
            <w:r w:rsidRPr="00AC70E1">
              <w:rPr>
                <w:rFonts w:cs="Times New Roman"/>
                <w:sz w:val="20"/>
                <w:szCs w:val="20"/>
              </w:rPr>
              <w:t>-140.66</w:t>
            </w:r>
          </w:p>
        </w:tc>
      </w:tr>
      <w:tr w:rsidR="000250B2" w:rsidRPr="00AC70E1" w14:paraId="155E55E7" w14:textId="77777777" w:rsidTr="00FB4D1B">
        <w:trPr>
          <w:trHeight w:val="283"/>
        </w:trPr>
        <w:tc>
          <w:tcPr>
            <w:tcW w:w="613" w:type="pct"/>
            <w:tcBorders>
              <w:right w:val="single" w:sz="12" w:space="0" w:color="auto"/>
            </w:tcBorders>
            <w:vAlign w:val="center"/>
          </w:tcPr>
          <w:p w14:paraId="6D00EA66" w14:textId="77777777" w:rsidR="000250B2" w:rsidRPr="00AC70E1" w:rsidRDefault="000250B2" w:rsidP="005667B3">
            <w:pPr>
              <w:jc w:val="center"/>
              <w:rPr>
                <w:rFonts w:cs="Times New Roman"/>
                <w:b/>
                <w:bCs/>
                <w:sz w:val="20"/>
                <w:szCs w:val="20"/>
              </w:rPr>
            </w:pPr>
            <w:r w:rsidRPr="00AC70E1">
              <w:rPr>
                <w:rFonts w:cs="Times New Roman"/>
                <w:sz w:val="20"/>
                <w:szCs w:val="20"/>
              </w:rPr>
              <w:t>VII</w:t>
            </w:r>
          </w:p>
        </w:tc>
        <w:tc>
          <w:tcPr>
            <w:tcW w:w="613" w:type="pct"/>
            <w:tcBorders>
              <w:left w:val="single" w:sz="12" w:space="0" w:color="auto"/>
            </w:tcBorders>
            <w:vAlign w:val="center"/>
          </w:tcPr>
          <w:p w14:paraId="572D44BD" w14:textId="77777777" w:rsidR="000250B2" w:rsidRPr="00AC70E1" w:rsidRDefault="000250B2" w:rsidP="005667B3">
            <w:pPr>
              <w:jc w:val="center"/>
              <w:rPr>
                <w:rFonts w:cs="Times New Roman"/>
                <w:b/>
                <w:bCs/>
                <w:sz w:val="20"/>
                <w:szCs w:val="20"/>
              </w:rPr>
            </w:pPr>
            <w:r w:rsidRPr="00AC70E1">
              <w:rPr>
                <w:rFonts w:cs="Times New Roman"/>
                <w:sz w:val="20"/>
                <w:szCs w:val="20"/>
              </w:rPr>
              <w:t>21.6</w:t>
            </w:r>
          </w:p>
        </w:tc>
        <w:tc>
          <w:tcPr>
            <w:tcW w:w="613" w:type="pct"/>
            <w:vAlign w:val="center"/>
          </w:tcPr>
          <w:p w14:paraId="7EB2DFE5" w14:textId="77777777" w:rsidR="000250B2" w:rsidRPr="00AC70E1" w:rsidRDefault="000250B2" w:rsidP="005667B3">
            <w:pPr>
              <w:jc w:val="center"/>
              <w:rPr>
                <w:rFonts w:cs="Times New Roman"/>
                <w:b/>
                <w:bCs/>
                <w:sz w:val="20"/>
                <w:szCs w:val="20"/>
              </w:rPr>
            </w:pPr>
            <w:r w:rsidRPr="00AC70E1">
              <w:rPr>
                <w:rFonts w:cs="Times New Roman"/>
                <w:sz w:val="20"/>
                <w:szCs w:val="20"/>
              </w:rPr>
              <w:t>10</w:t>
            </w:r>
          </w:p>
        </w:tc>
        <w:tc>
          <w:tcPr>
            <w:tcW w:w="613" w:type="pct"/>
            <w:vAlign w:val="center"/>
          </w:tcPr>
          <w:p w14:paraId="2F446135" w14:textId="77777777" w:rsidR="000250B2" w:rsidRPr="00AC70E1" w:rsidRDefault="000250B2" w:rsidP="005667B3">
            <w:pPr>
              <w:jc w:val="center"/>
              <w:rPr>
                <w:rFonts w:cs="Times New Roman"/>
                <w:b/>
                <w:bCs/>
                <w:sz w:val="20"/>
                <w:szCs w:val="20"/>
              </w:rPr>
            </w:pPr>
            <w:r w:rsidRPr="00AC70E1">
              <w:rPr>
                <w:rFonts w:cs="Times New Roman"/>
                <w:sz w:val="20"/>
                <w:szCs w:val="20"/>
              </w:rPr>
              <w:t>32.5</w:t>
            </w:r>
          </w:p>
        </w:tc>
        <w:tc>
          <w:tcPr>
            <w:tcW w:w="613" w:type="pct"/>
            <w:vAlign w:val="center"/>
          </w:tcPr>
          <w:p w14:paraId="6D520265" w14:textId="77777777" w:rsidR="000250B2" w:rsidRPr="00AC70E1" w:rsidRDefault="000250B2" w:rsidP="005667B3">
            <w:pPr>
              <w:jc w:val="center"/>
              <w:rPr>
                <w:rFonts w:cs="Times New Roman"/>
                <w:b/>
                <w:bCs/>
                <w:sz w:val="20"/>
                <w:szCs w:val="20"/>
              </w:rPr>
            </w:pPr>
            <w:r w:rsidRPr="00AC70E1">
              <w:rPr>
                <w:rFonts w:cs="Times New Roman"/>
                <w:sz w:val="20"/>
                <w:szCs w:val="20"/>
              </w:rPr>
              <w:t>27.56</w:t>
            </w:r>
          </w:p>
        </w:tc>
        <w:tc>
          <w:tcPr>
            <w:tcW w:w="708" w:type="pct"/>
            <w:vAlign w:val="center"/>
          </w:tcPr>
          <w:p w14:paraId="7E32DC37" w14:textId="77777777" w:rsidR="000250B2" w:rsidRPr="00AC70E1" w:rsidRDefault="000250B2" w:rsidP="005667B3">
            <w:pPr>
              <w:jc w:val="center"/>
              <w:rPr>
                <w:rFonts w:cs="Times New Roman"/>
                <w:b/>
                <w:bCs/>
                <w:sz w:val="20"/>
                <w:szCs w:val="20"/>
              </w:rPr>
            </w:pPr>
            <w:r w:rsidRPr="00AC70E1">
              <w:rPr>
                <w:rFonts w:cs="Times New Roman"/>
                <w:sz w:val="20"/>
                <w:szCs w:val="20"/>
              </w:rPr>
              <w:t>18.13</w:t>
            </w:r>
          </w:p>
        </w:tc>
        <w:tc>
          <w:tcPr>
            <w:tcW w:w="613" w:type="pct"/>
            <w:vAlign w:val="center"/>
          </w:tcPr>
          <w:p w14:paraId="0037302E" w14:textId="77777777" w:rsidR="000250B2" w:rsidRPr="00AC70E1" w:rsidRDefault="000250B2" w:rsidP="005667B3">
            <w:pPr>
              <w:jc w:val="center"/>
              <w:rPr>
                <w:rFonts w:cs="Times New Roman"/>
                <w:b/>
                <w:bCs/>
                <w:sz w:val="20"/>
                <w:szCs w:val="20"/>
              </w:rPr>
            </w:pPr>
            <w:r w:rsidRPr="00AC70E1">
              <w:rPr>
                <w:rFonts w:cs="Times New Roman"/>
                <w:sz w:val="20"/>
                <w:szCs w:val="20"/>
              </w:rPr>
              <w:t>193.85</w:t>
            </w:r>
          </w:p>
        </w:tc>
        <w:tc>
          <w:tcPr>
            <w:tcW w:w="614" w:type="pct"/>
            <w:vAlign w:val="center"/>
          </w:tcPr>
          <w:p w14:paraId="60401479" w14:textId="77777777" w:rsidR="000250B2" w:rsidRPr="00AC70E1" w:rsidRDefault="000250B2" w:rsidP="005667B3">
            <w:pPr>
              <w:jc w:val="center"/>
              <w:rPr>
                <w:rFonts w:cs="Times New Roman"/>
                <w:b/>
                <w:bCs/>
                <w:sz w:val="20"/>
                <w:szCs w:val="20"/>
              </w:rPr>
            </w:pPr>
            <w:r w:rsidRPr="00AC70E1">
              <w:rPr>
                <w:rFonts w:cs="Times New Roman"/>
                <w:sz w:val="20"/>
                <w:szCs w:val="20"/>
              </w:rPr>
              <w:t>-175.72</w:t>
            </w:r>
          </w:p>
        </w:tc>
      </w:tr>
      <w:tr w:rsidR="000250B2" w:rsidRPr="00AC70E1" w14:paraId="2DBD94B7" w14:textId="77777777" w:rsidTr="00FB4D1B">
        <w:trPr>
          <w:trHeight w:val="283"/>
        </w:trPr>
        <w:tc>
          <w:tcPr>
            <w:tcW w:w="613" w:type="pct"/>
            <w:tcBorders>
              <w:right w:val="single" w:sz="12" w:space="0" w:color="auto"/>
            </w:tcBorders>
            <w:vAlign w:val="center"/>
          </w:tcPr>
          <w:p w14:paraId="5F124F04" w14:textId="77777777" w:rsidR="000250B2" w:rsidRPr="00AC70E1" w:rsidRDefault="000250B2" w:rsidP="005667B3">
            <w:pPr>
              <w:jc w:val="center"/>
              <w:rPr>
                <w:rFonts w:cs="Times New Roman"/>
                <w:b/>
                <w:bCs/>
                <w:sz w:val="20"/>
                <w:szCs w:val="20"/>
              </w:rPr>
            </w:pPr>
            <w:r w:rsidRPr="00AC70E1">
              <w:rPr>
                <w:rFonts w:cs="Times New Roman"/>
                <w:sz w:val="20"/>
                <w:szCs w:val="20"/>
              </w:rPr>
              <w:t>VII</w:t>
            </w:r>
          </w:p>
        </w:tc>
        <w:tc>
          <w:tcPr>
            <w:tcW w:w="613" w:type="pct"/>
            <w:tcBorders>
              <w:left w:val="single" w:sz="12" w:space="0" w:color="auto"/>
            </w:tcBorders>
            <w:vAlign w:val="center"/>
          </w:tcPr>
          <w:p w14:paraId="5C6E2CF6" w14:textId="77777777" w:rsidR="000250B2" w:rsidRPr="00AC70E1" w:rsidRDefault="000250B2" w:rsidP="005667B3">
            <w:pPr>
              <w:jc w:val="center"/>
              <w:rPr>
                <w:rFonts w:cs="Times New Roman"/>
                <w:b/>
                <w:bCs/>
                <w:sz w:val="20"/>
                <w:szCs w:val="20"/>
              </w:rPr>
            </w:pPr>
            <w:r w:rsidRPr="00AC70E1">
              <w:rPr>
                <w:rFonts w:cs="Times New Roman"/>
                <w:sz w:val="20"/>
                <w:szCs w:val="20"/>
              </w:rPr>
              <w:t>21.3</w:t>
            </w:r>
          </w:p>
        </w:tc>
        <w:tc>
          <w:tcPr>
            <w:tcW w:w="613" w:type="pct"/>
            <w:vAlign w:val="center"/>
          </w:tcPr>
          <w:p w14:paraId="09BFB169" w14:textId="77777777" w:rsidR="000250B2" w:rsidRPr="00AC70E1" w:rsidRDefault="000250B2" w:rsidP="005667B3">
            <w:pPr>
              <w:jc w:val="center"/>
              <w:rPr>
                <w:rFonts w:cs="Times New Roman"/>
                <w:b/>
                <w:bCs/>
                <w:sz w:val="20"/>
                <w:szCs w:val="20"/>
              </w:rPr>
            </w:pPr>
            <w:r w:rsidRPr="00AC70E1">
              <w:rPr>
                <w:rFonts w:cs="Times New Roman"/>
                <w:sz w:val="20"/>
                <w:szCs w:val="20"/>
              </w:rPr>
              <w:t>10.2</w:t>
            </w:r>
          </w:p>
        </w:tc>
        <w:tc>
          <w:tcPr>
            <w:tcW w:w="613" w:type="pct"/>
            <w:vAlign w:val="center"/>
          </w:tcPr>
          <w:p w14:paraId="1A05CD08" w14:textId="77777777" w:rsidR="000250B2" w:rsidRPr="00AC70E1" w:rsidRDefault="000250B2" w:rsidP="005667B3">
            <w:pPr>
              <w:jc w:val="center"/>
              <w:rPr>
                <w:rFonts w:cs="Times New Roman"/>
                <w:b/>
                <w:bCs/>
                <w:sz w:val="20"/>
                <w:szCs w:val="20"/>
              </w:rPr>
            </w:pPr>
            <w:r w:rsidRPr="00AC70E1">
              <w:rPr>
                <w:rFonts w:cs="Times New Roman"/>
                <w:sz w:val="20"/>
                <w:szCs w:val="20"/>
              </w:rPr>
              <w:t>32.9</w:t>
            </w:r>
          </w:p>
        </w:tc>
        <w:tc>
          <w:tcPr>
            <w:tcW w:w="613" w:type="pct"/>
            <w:vAlign w:val="center"/>
          </w:tcPr>
          <w:p w14:paraId="6B97751C" w14:textId="77777777" w:rsidR="000250B2" w:rsidRPr="00AC70E1" w:rsidRDefault="000250B2" w:rsidP="005667B3">
            <w:pPr>
              <w:jc w:val="center"/>
              <w:rPr>
                <w:rFonts w:cs="Times New Roman"/>
                <w:b/>
                <w:bCs/>
                <w:sz w:val="20"/>
                <w:szCs w:val="20"/>
              </w:rPr>
            </w:pPr>
            <w:r w:rsidRPr="00AC70E1">
              <w:rPr>
                <w:rFonts w:cs="Times New Roman"/>
                <w:sz w:val="20"/>
                <w:szCs w:val="20"/>
              </w:rPr>
              <w:t>24.28</w:t>
            </w:r>
          </w:p>
        </w:tc>
        <w:tc>
          <w:tcPr>
            <w:tcW w:w="708" w:type="pct"/>
            <w:vAlign w:val="center"/>
          </w:tcPr>
          <w:p w14:paraId="2C749EC5" w14:textId="77777777" w:rsidR="000250B2" w:rsidRPr="00AC70E1" w:rsidRDefault="000250B2" w:rsidP="005667B3">
            <w:pPr>
              <w:jc w:val="center"/>
              <w:rPr>
                <w:rFonts w:cs="Times New Roman"/>
                <w:b/>
                <w:bCs/>
                <w:sz w:val="20"/>
                <w:szCs w:val="20"/>
              </w:rPr>
            </w:pPr>
            <w:r w:rsidRPr="00AC70E1">
              <w:rPr>
                <w:rFonts w:cs="Times New Roman"/>
                <w:sz w:val="20"/>
                <w:szCs w:val="20"/>
              </w:rPr>
              <w:t>20</w:t>
            </w:r>
          </w:p>
        </w:tc>
        <w:tc>
          <w:tcPr>
            <w:tcW w:w="613" w:type="pct"/>
            <w:vAlign w:val="center"/>
          </w:tcPr>
          <w:p w14:paraId="10FBBF1D" w14:textId="77777777" w:rsidR="000250B2" w:rsidRPr="00AC70E1" w:rsidRDefault="000250B2" w:rsidP="005667B3">
            <w:pPr>
              <w:jc w:val="center"/>
              <w:rPr>
                <w:rFonts w:cs="Times New Roman"/>
                <w:b/>
                <w:bCs/>
                <w:sz w:val="20"/>
                <w:szCs w:val="20"/>
              </w:rPr>
            </w:pPr>
            <w:r w:rsidRPr="00AC70E1">
              <w:rPr>
                <w:rFonts w:cs="Times New Roman"/>
                <w:sz w:val="20"/>
                <w:szCs w:val="20"/>
              </w:rPr>
              <w:t>176.59</w:t>
            </w:r>
          </w:p>
        </w:tc>
        <w:tc>
          <w:tcPr>
            <w:tcW w:w="614" w:type="pct"/>
            <w:vAlign w:val="center"/>
          </w:tcPr>
          <w:p w14:paraId="24DF8352" w14:textId="77777777" w:rsidR="000250B2" w:rsidRPr="00AC70E1" w:rsidRDefault="000250B2" w:rsidP="005667B3">
            <w:pPr>
              <w:jc w:val="center"/>
              <w:rPr>
                <w:rFonts w:cs="Times New Roman"/>
                <w:b/>
                <w:bCs/>
                <w:sz w:val="20"/>
                <w:szCs w:val="20"/>
              </w:rPr>
            </w:pPr>
            <w:r w:rsidRPr="00AC70E1">
              <w:rPr>
                <w:rFonts w:cs="Times New Roman"/>
                <w:sz w:val="20"/>
                <w:szCs w:val="20"/>
              </w:rPr>
              <w:t>-156.59</w:t>
            </w:r>
          </w:p>
        </w:tc>
      </w:tr>
      <w:tr w:rsidR="000250B2" w:rsidRPr="00AC70E1" w14:paraId="20CAE4BC" w14:textId="77777777" w:rsidTr="00FB4D1B">
        <w:trPr>
          <w:trHeight w:val="283"/>
        </w:trPr>
        <w:tc>
          <w:tcPr>
            <w:tcW w:w="613" w:type="pct"/>
            <w:tcBorders>
              <w:right w:val="single" w:sz="12" w:space="0" w:color="auto"/>
            </w:tcBorders>
            <w:vAlign w:val="center"/>
          </w:tcPr>
          <w:p w14:paraId="5CFF0599" w14:textId="77777777" w:rsidR="000250B2" w:rsidRPr="00AC70E1" w:rsidRDefault="000250B2" w:rsidP="005667B3">
            <w:pPr>
              <w:jc w:val="center"/>
              <w:rPr>
                <w:rFonts w:cs="Times New Roman"/>
                <w:b/>
                <w:bCs/>
                <w:sz w:val="20"/>
                <w:szCs w:val="20"/>
              </w:rPr>
            </w:pPr>
            <w:r w:rsidRPr="00AC70E1">
              <w:rPr>
                <w:rFonts w:cs="Times New Roman"/>
                <w:sz w:val="20"/>
                <w:szCs w:val="20"/>
              </w:rPr>
              <w:t>IX</w:t>
            </w:r>
          </w:p>
        </w:tc>
        <w:tc>
          <w:tcPr>
            <w:tcW w:w="613" w:type="pct"/>
            <w:tcBorders>
              <w:left w:val="single" w:sz="12" w:space="0" w:color="auto"/>
            </w:tcBorders>
            <w:vAlign w:val="center"/>
          </w:tcPr>
          <w:p w14:paraId="3E86A59C" w14:textId="77777777" w:rsidR="000250B2" w:rsidRPr="00AC70E1" w:rsidRDefault="000250B2" w:rsidP="005667B3">
            <w:pPr>
              <w:jc w:val="center"/>
              <w:rPr>
                <w:rFonts w:cs="Times New Roman"/>
                <w:b/>
                <w:bCs/>
                <w:sz w:val="20"/>
                <w:szCs w:val="20"/>
              </w:rPr>
            </w:pPr>
            <w:r w:rsidRPr="00AC70E1">
              <w:rPr>
                <w:rFonts w:cs="Times New Roman"/>
                <w:sz w:val="20"/>
                <w:szCs w:val="20"/>
              </w:rPr>
              <w:t>17.5</w:t>
            </w:r>
          </w:p>
        </w:tc>
        <w:tc>
          <w:tcPr>
            <w:tcW w:w="613" w:type="pct"/>
            <w:vAlign w:val="center"/>
          </w:tcPr>
          <w:p w14:paraId="4E8C2225" w14:textId="77777777" w:rsidR="000250B2" w:rsidRPr="00AC70E1" w:rsidRDefault="000250B2" w:rsidP="005667B3">
            <w:pPr>
              <w:jc w:val="center"/>
              <w:rPr>
                <w:rFonts w:cs="Times New Roman"/>
                <w:b/>
                <w:bCs/>
                <w:sz w:val="20"/>
                <w:szCs w:val="20"/>
              </w:rPr>
            </w:pPr>
            <w:r w:rsidRPr="00AC70E1">
              <w:rPr>
                <w:rFonts w:cs="Times New Roman"/>
                <w:sz w:val="20"/>
                <w:szCs w:val="20"/>
              </w:rPr>
              <w:t>7</w:t>
            </w:r>
          </w:p>
        </w:tc>
        <w:tc>
          <w:tcPr>
            <w:tcW w:w="613" w:type="pct"/>
            <w:vAlign w:val="center"/>
          </w:tcPr>
          <w:p w14:paraId="7106C26D" w14:textId="77777777" w:rsidR="000250B2" w:rsidRPr="00AC70E1" w:rsidRDefault="000250B2" w:rsidP="005667B3">
            <w:pPr>
              <w:jc w:val="center"/>
              <w:rPr>
                <w:rFonts w:cs="Times New Roman"/>
                <w:b/>
                <w:bCs/>
                <w:sz w:val="20"/>
                <w:szCs w:val="20"/>
              </w:rPr>
            </w:pPr>
            <w:r w:rsidRPr="00AC70E1">
              <w:rPr>
                <w:rFonts w:cs="Times New Roman"/>
                <w:sz w:val="20"/>
                <w:szCs w:val="20"/>
              </w:rPr>
              <w:t>29.4</w:t>
            </w:r>
          </w:p>
        </w:tc>
        <w:tc>
          <w:tcPr>
            <w:tcW w:w="613" w:type="pct"/>
            <w:vAlign w:val="center"/>
          </w:tcPr>
          <w:p w14:paraId="2B5DB966" w14:textId="77777777" w:rsidR="000250B2" w:rsidRPr="00AC70E1" w:rsidRDefault="000250B2" w:rsidP="005667B3">
            <w:pPr>
              <w:jc w:val="center"/>
              <w:rPr>
                <w:rFonts w:cs="Times New Roman"/>
                <w:b/>
                <w:bCs/>
                <w:sz w:val="20"/>
                <w:szCs w:val="20"/>
              </w:rPr>
            </w:pPr>
            <w:r w:rsidRPr="00AC70E1">
              <w:rPr>
                <w:rFonts w:cs="Times New Roman"/>
                <w:sz w:val="20"/>
                <w:szCs w:val="20"/>
              </w:rPr>
              <w:t>18.3</w:t>
            </w:r>
          </w:p>
        </w:tc>
        <w:tc>
          <w:tcPr>
            <w:tcW w:w="708" w:type="pct"/>
            <w:vAlign w:val="center"/>
          </w:tcPr>
          <w:p w14:paraId="459E43D0" w14:textId="77777777" w:rsidR="000250B2" w:rsidRPr="00AC70E1" w:rsidRDefault="000250B2" w:rsidP="005667B3">
            <w:pPr>
              <w:jc w:val="center"/>
              <w:rPr>
                <w:rFonts w:cs="Times New Roman"/>
                <w:b/>
                <w:bCs/>
                <w:sz w:val="20"/>
                <w:szCs w:val="20"/>
              </w:rPr>
            </w:pPr>
            <w:r w:rsidRPr="00AC70E1">
              <w:rPr>
                <w:rFonts w:cs="Times New Roman"/>
                <w:sz w:val="20"/>
                <w:szCs w:val="20"/>
              </w:rPr>
              <w:t>26.19</w:t>
            </w:r>
          </w:p>
        </w:tc>
        <w:tc>
          <w:tcPr>
            <w:tcW w:w="613" w:type="pct"/>
            <w:vAlign w:val="center"/>
          </w:tcPr>
          <w:p w14:paraId="639C6085" w14:textId="77777777" w:rsidR="000250B2" w:rsidRPr="00AC70E1" w:rsidRDefault="000250B2" w:rsidP="005667B3">
            <w:pPr>
              <w:jc w:val="center"/>
              <w:rPr>
                <w:rFonts w:cs="Times New Roman"/>
                <w:b/>
                <w:bCs/>
                <w:sz w:val="20"/>
                <w:szCs w:val="20"/>
              </w:rPr>
            </w:pPr>
            <w:r w:rsidRPr="00AC70E1">
              <w:rPr>
                <w:rFonts w:cs="Times New Roman"/>
                <w:sz w:val="20"/>
                <w:szCs w:val="20"/>
              </w:rPr>
              <w:t>118.26</w:t>
            </w:r>
          </w:p>
        </w:tc>
        <w:tc>
          <w:tcPr>
            <w:tcW w:w="614" w:type="pct"/>
            <w:vAlign w:val="center"/>
          </w:tcPr>
          <w:p w14:paraId="012FC5FB" w14:textId="77777777" w:rsidR="000250B2" w:rsidRPr="00AC70E1" w:rsidRDefault="000250B2" w:rsidP="005667B3">
            <w:pPr>
              <w:jc w:val="center"/>
              <w:rPr>
                <w:rFonts w:cs="Times New Roman"/>
                <w:b/>
                <w:bCs/>
                <w:sz w:val="20"/>
                <w:szCs w:val="20"/>
              </w:rPr>
            </w:pPr>
            <w:r w:rsidRPr="00AC70E1">
              <w:rPr>
                <w:rFonts w:cs="Times New Roman"/>
                <w:sz w:val="20"/>
                <w:szCs w:val="20"/>
              </w:rPr>
              <w:t>-92.06</w:t>
            </w:r>
          </w:p>
        </w:tc>
      </w:tr>
      <w:tr w:rsidR="000250B2" w:rsidRPr="00AC70E1" w14:paraId="3C983712" w14:textId="77777777" w:rsidTr="00FB4D1B">
        <w:trPr>
          <w:trHeight w:val="283"/>
        </w:trPr>
        <w:tc>
          <w:tcPr>
            <w:tcW w:w="613" w:type="pct"/>
            <w:tcBorders>
              <w:right w:val="single" w:sz="12" w:space="0" w:color="auto"/>
            </w:tcBorders>
            <w:vAlign w:val="center"/>
          </w:tcPr>
          <w:p w14:paraId="22B5BCC4" w14:textId="77777777" w:rsidR="000250B2" w:rsidRPr="00AC70E1" w:rsidRDefault="000250B2" w:rsidP="005667B3">
            <w:pPr>
              <w:jc w:val="center"/>
              <w:rPr>
                <w:rFonts w:cs="Times New Roman"/>
                <w:b/>
                <w:bCs/>
                <w:sz w:val="20"/>
                <w:szCs w:val="20"/>
              </w:rPr>
            </w:pPr>
            <w:r w:rsidRPr="00AC70E1">
              <w:rPr>
                <w:rFonts w:cs="Times New Roman"/>
                <w:sz w:val="20"/>
                <w:szCs w:val="20"/>
              </w:rPr>
              <w:t>X</w:t>
            </w:r>
          </w:p>
        </w:tc>
        <w:tc>
          <w:tcPr>
            <w:tcW w:w="613" w:type="pct"/>
            <w:tcBorders>
              <w:left w:val="single" w:sz="12" w:space="0" w:color="auto"/>
            </w:tcBorders>
            <w:vAlign w:val="center"/>
          </w:tcPr>
          <w:p w14:paraId="31178096" w14:textId="77777777" w:rsidR="000250B2" w:rsidRPr="00AC70E1" w:rsidRDefault="000250B2" w:rsidP="005667B3">
            <w:pPr>
              <w:jc w:val="center"/>
              <w:rPr>
                <w:rFonts w:cs="Times New Roman"/>
                <w:b/>
                <w:bCs/>
                <w:sz w:val="20"/>
                <w:szCs w:val="20"/>
              </w:rPr>
            </w:pPr>
            <w:r w:rsidRPr="00AC70E1">
              <w:rPr>
                <w:rFonts w:cs="Times New Roman"/>
                <w:sz w:val="20"/>
                <w:szCs w:val="20"/>
              </w:rPr>
              <w:t>12.6</w:t>
            </w:r>
          </w:p>
        </w:tc>
        <w:tc>
          <w:tcPr>
            <w:tcW w:w="613" w:type="pct"/>
            <w:vAlign w:val="center"/>
          </w:tcPr>
          <w:p w14:paraId="6DACC05C" w14:textId="77777777" w:rsidR="000250B2" w:rsidRPr="00AC70E1" w:rsidRDefault="000250B2" w:rsidP="005667B3">
            <w:pPr>
              <w:jc w:val="center"/>
              <w:rPr>
                <w:rFonts w:cs="Times New Roman"/>
                <w:b/>
                <w:bCs/>
                <w:sz w:val="20"/>
                <w:szCs w:val="20"/>
              </w:rPr>
            </w:pPr>
            <w:r w:rsidRPr="00AC70E1">
              <w:rPr>
                <w:rFonts w:cs="Times New Roman"/>
                <w:sz w:val="20"/>
                <w:szCs w:val="20"/>
              </w:rPr>
              <w:t>3.3</w:t>
            </w:r>
          </w:p>
        </w:tc>
        <w:tc>
          <w:tcPr>
            <w:tcW w:w="613" w:type="pct"/>
            <w:vAlign w:val="center"/>
          </w:tcPr>
          <w:p w14:paraId="175C8505" w14:textId="77777777" w:rsidR="000250B2" w:rsidRPr="00AC70E1" w:rsidRDefault="000250B2" w:rsidP="005667B3">
            <w:pPr>
              <w:jc w:val="center"/>
              <w:rPr>
                <w:rFonts w:cs="Times New Roman"/>
                <w:b/>
                <w:bCs/>
                <w:sz w:val="20"/>
                <w:szCs w:val="20"/>
              </w:rPr>
            </w:pPr>
            <w:r w:rsidRPr="00AC70E1">
              <w:rPr>
                <w:rFonts w:cs="Times New Roman"/>
                <w:sz w:val="20"/>
                <w:szCs w:val="20"/>
              </w:rPr>
              <w:t>24.1</w:t>
            </w:r>
          </w:p>
        </w:tc>
        <w:tc>
          <w:tcPr>
            <w:tcW w:w="613" w:type="pct"/>
            <w:vAlign w:val="center"/>
          </w:tcPr>
          <w:p w14:paraId="5367C8C9" w14:textId="77777777" w:rsidR="000250B2" w:rsidRPr="00AC70E1" w:rsidRDefault="000250B2" w:rsidP="005667B3">
            <w:pPr>
              <w:jc w:val="center"/>
              <w:rPr>
                <w:rFonts w:cs="Times New Roman"/>
                <w:b/>
                <w:bCs/>
                <w:sz w:val="20"/>
                <w:szCs w:val="20"/>
              </w:rPr>
            </w:pPr>
            <w:r w:rsidRPr="00AC70E1">
              <w:rPr>
                <w:rFonts w:cs="Times New Roman"/>
                <w:sz w:val="20"/>
                <w:szCs w:val="20"/>
              </w:rPr>
              <w:t>12.13</w:t>
            </w:r>
          </w:p>
        </w:tc>
        <w:tc>
          <w:tcPr>
            <w:tcW w:w="708" w:type="pct"/>
            <w:vAlign w:val="center"/>
          </w:tcPr>
          <w:p w14:paraId="4F8EBB28" w14:textId="77777777" w:rsidR="000250B2" w:rsidRPr="00AC70E1" w:rsidRDefault="000250B2" w:rsidP="005667B3">
            <w:pPr>
              <w:jc w:val="center"/>
              <w:rPr>
                <w:rFonts w:cs="Times New Roman"/>
                <w:b/>
                <w:bCs/>
                <w:sz w:val="20"/>
                <w:szCs w:val="20"/>
              </w:rPr>
            </w:pPr>
            <w:r w:rsidRPr="00AC70E1">
              <w:rPr>
                <w:rFonts w:cs="Times New Roman"/>
                <w:sz w:val="20"/>
                <w:szCs w:val="20"/>
              </w:rPr>
              <w:t>53.74</w:t>
            </w:r>
          </w:p>
        </w:tc>
        <w:tc>
          <w:tcPr>
            <w:tcW w:w="613" w:type="pct"/>
            <w:vAlign w:val="center"/>
          </w:tcPr>
          <w:p w14:paraId="31AEDC34" w14:textId="77777777" w:rsidR="000250B2" w:rsidRPr="00AC70E1" w:rsidRDefault="000250B2" w:rsidP="005667B3">
            <w:pPr>
              <w:jc w:val="center"/>
              <w:rPr>
                <w:rFonts w:cs="Times New Roman"/>
                <w:b/>
                <w:bCs/>
                <w:sz w:val="20"/>
                <w:szCs w:val="20"/>
              </w:rPr>
            </w:pPr>
            <w:r w:rsidRPr="00AC70E1">
              <w:rPr>
                <w:rFonts w:cs="Times New Roman"/>
                <w:sz w:val="20"/>
                <w:szCs w:val="20"/>
              </w:rPr>
              <w:t>67.41</w:t>
            </w:r>
          </w:p>
        </w:tc>
        <w:tc>
          <w:tcPr>
            <w:tcW w:w="614" w:type="pct"/>
            <w:vAlign w:val="center"/>
          </w:tcPr>
          <w:p w14:paraId="1C42753C" w14:textId="77777777" w:rsidR="000250B2" w:rsidRPr="00AC70E1" w:rsidRDefault="000250B2" w:rsidP="005667B3">
            <w:pPr>
              <w:jc w:val="center"/>
              <w:rPr>
                <w:rFonts w:cs="Times New Roman"/>
                <w:b/>
                <w:bCs/>
                <w:sz w:val="20"/>
                <w:szCs w:val="20"/>
              </w:rPr>
            </w:pPr>
            <w:r w:rsidRPr="00AC70E1">
              <w:rPr>
                <w:rFonts w:cs="Times New Roman"/>
                <w:sz w:val="20"/>
                <w:szCs w:val="20"/>
              </w:rPr>
              <w:t>-13.67</w:t>
            </w:r>
          </w:p>
        </w:tc>
      </w:tr>
      <w:tr w:rsidR="000250B2" w:rsidRPr="00AC70E1" w14:paraId="16B07699" w14:textId="77777777" w:rsidTr="00FB4D1B">
        <w:trPr>
          <w:trHeight w:val="283"/>
        </w:trPr>
        <w:tc>
          <w:tcPr>
            <w:tcW w:w="613" w:type="pct"/>
            <w:tcBorders>
              <w:right w:val="single" w:sz="12" w:space="0" w:color="auto"/>
            </w:tcBorders>
            <w:vAlign w:val="center"/>
          </w:tcPr>
          <w:p w14:paraId="368570D3" w14:textId="77777777" w:rsidR="000250B2" w:rsidRPr="00AC70E1" w:rsidRDefault="000250B2" w:rsidP="005667B3">
            <w:pPr>
              <w:jc w:val="center"/>
              <w:rPr>
                <w:rFonts w:cs="Times New Roman"/>
                <w:b/>
                <w:bCs/>
                <w:sz w:val="20"/>
                <w:szCs w:val="20"/>
              </w:rPr>
            </w:pPr>
            <w:r w:rsidRPr="00AC70E1">
              <w:rPr>
                <w:rFonts w:cs="Times New Roman"/>
                <w:sz w:val="20"/>
                <w:szCs w:val="20"/>
              </w:rPr>
              <w:t>XI</w:t>
            </w:r>
          </w:p>
        </w:tc>
        <w:tc>
          <w:tcPr>
            <w:tcW w:w="613" w:type="pct"/>
            <w:tcBorders>
              <w:left w:val="single" w:sz="12" w:space="0" w:color="auto"/>
            </w:tcBorders>
            <w:vAlign w:val="center"/>
          </w:tcPr>
          <w:p w14:paraId="38462CD7" w14:textId="77777777" w:rsidR="000250B2" w:rsidRPr="00AC70E1" w:rsidRDefault="000250B2" w:rsidP="005667B3">
            <w:pPr>
              <w:jc w:val="center"/>
              <w:rPr>
                <w:rFonts w:cs="Times New Roman"/>
                <w:b/>
                <w:bCs/>
                <w:sz w:val="20"/>
                <w:szCs w:val="20"/>
              </w:rPr>
            </w:pPr>
            <w:r w:rsidRPr="00AC70E1">
              <w:rPr>
                <w:rFonts w:cs="Times New Roman"/>
                <w:sz w:val="20"/>
                <w:szCs w:val="20"/>
              </w:rPr>
              <w:t>7.0</w:t>
            </w:r>
          </w:p>
        </w:tc>
        <w:tc>
          <w:tcPr>
            <w:tcW w:w="613" w:type="pct"/>
            <w:vAlign w:val="center"/>
          </w:tcPr>
          <w:p w14:paraId="7732F3F1" w14:textId="77777777" w:rsidR="000250B2" w:rsidRPr="00AC70E1" w:rsidRDefault="000250B2" w:rsidP="005667B3">
            <w:pPr>
              <w:jc w:val="center"/>
              <w:rPr>
                <w:rFonts w:cs="Times New Roman"/>
                <w:b/>
                <w:bCs/>
                <w:sz w:val="20"/>
                <w:szCs w:val="20"/>
              </w:rPr>
            </w:pPr>
            <w:r w:rsidRPr="00AC70E1">
              <w:rPr>
                <w:rFonts w:cs="Times New Roman"/>
                <w:sz w:val="20"/>
                <w:szCs w:val="20"/>
              </w:rPr>
              <w:t>-1.6</w:t>
            </w:r>
          </w:p>
        </w:tc>
        <w:tc>
          <w:tcPr>
            <w:tcW w:w="613" w:type="pct"/>
            <w:vAlign w:val="center"/>
          </w:tcPr>
          <w:p w14:paraId="78C55B75" w14:textId="77777777" w:rsidR="000250B2" w:rsidRPr="00AC70E1" w:rsidRDefault="000250B2" w:rsidP="005667B3">
            <w:pPr>
              <w:jc w:val="center"/>
              <w:rPr>
                <w:rFonts w:cs="Times New Roman"/>
                <w:b/>
                <w:bCs/>
                <w:sz w:val="20"/>
                <w:szCs w:val="20"/>
              </w:rPr>
            </w:pPr>
            <w:r w:rsidRPr="00AC70E1">
              <w:rPr>
                <w:rFonts w:cs="Times New Roman"/>
                <w:sz w:val="20"/>
                <w:szCs w:val="20"/>
              </w:rPr>
              <w:t>15.3</w:t>
            </w:r>
          </w:p>
        </w:tc>
        <w:tc>
          <w:tcPr>
            <w:tcW w:w="613" w:type="pct"/>
            <w:vAlign w:val="center"/>
          </w:tcPr>
          <w:p w14:paraId="4652A1E5" w14:textId="77777777" w:rsidR="000250B2" w:rsidRPr="00AC70E1" w:rsidRDefault="000250B2" w:rsidP="005667B3">
            <w:pPr>
              <w:jc w:val="center"/>
              <w:rPr>
                <w:rFonts w:cs="Times New Roman"/>
                <w:b/>
                <w:bCs/>
                <w:sz w:val="20"/>
                <w:szCs w:val="20"/>
              </w:rPr>
            </w:pPr>
            <w:r w:rsidRPr="00AC70E1">
              <w:rPr>
                <w:rFonts w:cs="Times New Roman"/>
                <w:sz w:val="20"/>
                <w:szCs w:val="20"/>
              </w:rPr>
              <w:t>7.08</w:t>
            </w:r>
          </w:p>
        </w:tc>
        <w:tc>
          <w:tcPr>
            <w:tcW w:w="708" w:type="pct"/>
            <w:vAlign w:val="center"/>
          </w:tcPr>
          <w:p w14:paraId="6B19BAE9" w14:textId="77777777" w:rsidR="000250B2" w:rsidRPr="00AC70E1" w:rsidRDefault="000250B2" w:rsidP="005667B3">
            <w:pPr>
              <w:jc w:val="center"/>
              <w:rPr>
                <w:rFonts w:cs="Times New Roman"/>
                <w:b/>
                <w:bCs/>
                <w:sz w:val="20"/>
                <w:szCs w:val="20"/>
              </w:rPr>
            </w:pPr>
            <w:r w:rsidRPr="00AC70E1">
              <w:rPr>
                <w:rFonts w:cs="Times New Roman"/>
                <w:sz w:val="20"/>
                <w:szCs w:val="20"/>
              </w:rPr>
              <w:t>48.78</w:t>
            </w:r>
          </w:p>
        </w:tc>
        <w:tc>
          <w:tcPr>
            <w:tcW w:w="613" w:type="pct"/>
            <w:vAlign w:val="center"/>
          </w:tcPr>
          <w:p w14:paraId="55246BFD" w14:textId="77777777" w:rsidR="000250B2" w:rsidRPr="00AC70E1" w:rsidRDefault="000250B2" w:rsidP="005667B3">
            <w:pPr>
              <w:jc w:val="center"/>
              <w:rPr>
                <w:rFonts w:cs="Times New Roman"/>
                <w:b/>
                <w:bCs/>
                <w:sz w:val="20"/>
                <w:szCs w:val="20"/>
              </w:rPr>
            </w:pPr>
            <w:r w:rsidRPr="00AC70E1">
              <w:rPr>
                <w:rFonts w:cs="Times New Roman"/>
                <w:sz w:val="20"/>
                <w:szCs w:val="20"/>
              </w:rPr>
              <w:t>34.08</w:t>
            </w:r>
          </w:p>
        </w:tc>
        <w:tc>
          <w:tcPr>
            <w:tcW w:w="614" w:type="pct"/>
            <w:vAlign w:val="center"/>
          </w:tcPr>
          <w:p w14:paraId="714F9FC0" w14:textId="77777777" w:rsidR="000250B2" w:rsidRPr="00AC70E1" w:rsidRDefault="000250B2" w:rsidP="005667B3">
            <w:pPr>
              <w:jc w:val="center"/>
              <w:rPr>
                <w:rFonts w:cs="Times New Roman"/>
                <w:b/>
                <w:bCs/>
                <w:sz w:val="20"/>
                <w:szCs w:val="20"/>
              </w:rPr>
            </w:pPr>
            <w:r w:rsidRPr="00AC70E1">
              <w:rPr>
                <w:rFonts w:cs="Times New Roman"/>
                <w:sz w:val="20"/>
                <w:szCs w:val="20"/>
              </w:rPr>
              <w:t>14.7</w:t>
            </w:r>
          </w:p>
        </w:tc>
      </w:tr>
      <w:tr w:rsidR="000250B2" w:rsidRPr="00AC70E1" w14:paraId="607D2EEF" w14:textId="77777777" w:rsidTr="00FB4D1B">
        <w:trPr>
          <w:trHeight w:val="283"/>
        </w:trPr>
        <w:tc>
          <w:tcPr>
            <w:tcW w:w="613" w:type="pct"/>
            <w:tcBorders>
              <w:bottom w:val="single" w:sz="18" w:space="0" w:color="auto"/>
              <w:right w:val="single" w:sz="12" w:space="0" w:color="auto"/>
            </w:tcBorders>
            <w:vAlign w:val="center"/>
          </w:tcPr>
          <w:p w14:paraId="0AC28A27" w14:textId="77777777" w:rsidR="000250B2" w:rsidRPr="00AC70E1" w:rsidRDefault="000250B2" w:rsidP="005667B3">
            <w:pPr>
              <w:jc w:val="center"/>
              <w:rPr>
                <w:rFonts w:cs="Times New Roman"/>
                <w:b/>
                <w:bCs/>
                <w:sz w:val="20"/>
                <w:szCs w:val="20"/>
              </w:rPr>
            </w:pPr>
            <w:r w:rsidRPr="00AC70E1">
              <w:rPr>
                <w:rFonts w:cs="Times New Roman"/>
                <w:sz w:val="20"/>
                <w:szCs w:val="20"/>
              </w:rPr>
              <w:t>XII</w:t>
            </w:r>
          </w:p>
        </w:tc>
        <w:tc>
          <w:tcPr>
            <w:tcW w:w="613" w:type="pct"/>
            <w:tcBorders>
              <w:left w:val="single" w:sz="12" w:space="0" w:color="auto"/>
              <w:bottom w:val="single" w:sz="18" w:space="0" w:color="auto"/>
            </w:tcBorders>
            <w:vAlign w:val="center"/>
          </w:tcPr>
          <w:p w14:paraId="643AA0FB" w14:textId="77777777" w:rsidR="000250B2" w:rsidRPr="00AC70E1" w:rsidRDefault="000250B2" w:rsidP="005667B3">
            <w:pPr>
              <w:jc w:val="center"/>
              <w:rPr>
                <w:rFonts w:cs="Times New Roman"/>
                <w:b/>
                <w:bCs/>
                <w:sz w:val="20"/>
                <w:szCs w:val="20"/>
              </w:rPr>
            </w:pPr>
            <w:r w:rsidRPr="00AC70E1">
              <w:rPr>
                <w:rFonts w:cs="Times New Roman"/>
                <w:sz w:val="20"/>
                <w:szCs w:val="20"/>
              </w:rPr>
              <w:t>4.2</w:t>
            </w:r>
          </w:p>
        </w:tc>
        <w:tc>
          <w:tcPr>
            <w:tcW w:w="613" w:type="pct"/>
            <w:tcBorders>
              <w:bottom w:val="single" w:sz="18" w:space="0" w:color="auto"/>
            </w:tcBorders>
            <w:vAlign w:val="center"/>
          </w:tcPr>
          <w:p w14:paraId="383E9A78" w14:textId="77777777" w:rsidR="000250B2" w:rsidRPr="00AC70E1" w:rsidRDefault="000250B2" w:rsidP="005667B3">
            <w:pPr>
              <w:jc w:val="center"/>
              <w:rPr>
                <w:rFonts w:cs="Times New Roman"/>
                <w:b/>
                <w:bCs/>
                <w:sz w:val="20"/>
                <w:szCs w:val="20"/>
              </w:rPr>
            </w:pPr>
            <w:r w:rsidRPr="00AC70E1">
              <w:rPr>
                <w:rFonts w:cs="Times New Roman"/>
                <w:sz w:val="20"/>
                <w:szCs w:val="20"/>
              </w:rPr>
              <w:t>-3.8</w:t>
            </w:r>
          </w:p>
        </w:tc>
        <w:tc>
          <w:tcPr>
            <w:tcW w:w="613" w:type="pct"/>
            <w:tcBorders>
              <w:bottom w:val="single" w:sz="18" w:space="0" w:color="auto"/>
            </w:tcBorders>
            <w:vAlign w:val="center"/>
          </w:tcPr>
          <w:p w14:paraId="54B8CCE7" w14:textId="77777777" w:rsidR="000250B2" w:rsidRPr="00AC70E1" w:rsidRDefault="000250B2" w:rsidP="005667B3">
            <w:pPr>
              <w:jc w:val="center"/>
              <w:rPr>
                <w:rFonts w:cs="Times New Roman"/>
                <w:b/>
                <w:bCs/>
                <w:sz w:val="20"/>
                <w:szCs w:val="20"/>
              </w:rPr>
            </w:pPr>
            <w:r w:rsidRPr="00AC70E1">
              <w:rPr>
                <w:rFonts w:cs="Times New Roman"/>
                <w:sz w:val="20"/>
                <w:szCs w:val="20"/>
              </w:rPr>
              <w:t>11.8</w:t>
            </w:r>
          </w:p>
        </w:tc>
        <w:tc>
          <w:tcPr>
            <w:tcW w:w="613" w:type="pct"/>
            <w:tcBorders>
              <w:bottom w:val="single" w:sz="18" w:space="0" w:color="auto"/>
            </w:tcBorders>
            <w:vAlign w:val="center"/>
          </w:tcPr>
          <w:p w14:paraId="5099958E" w14:textId="77777777" w:rsidR="000250B2" w:rsidRPr="00AC70E1" w:rsidRDefault="000250B2" w:rsidP="005667B3">
            <w:pPr>
              <w:jc w:val="center"/>
              <w:rPr>
                <w:rFonts w:cs="Times New Roman"/>
                <w:b/>
                <w:bCs/>
                <w:sz w:val="20"/>
                <w:szCs w:val="20"/>
              </w:rPr>
            </w:pPr>
            <w:r w:rsidRPr="00AC70E1">
              <w:rPr>
                <w:rFonts w:cs="Times New Roman"/>
                <w:sz w:val="20"/>
                <w:szCs w:val="20"/>
              </w:rPr>
              <w:t>5.4</w:t>
            </w:r>
          </w:p>
        </w:tc>
        <w:tc>
          <w:tcPr>
            <w:tcW w:w="708" w:type="pct"/>
            <w:tcBorders>
              <w:bottom w:val="single" w:sz="18" w:space="0" w:color="auto"/>
            </w:tcBorders>
            <w:vAlign w:val="center"/>
          </w:tcPr>
          <w:p w14:paraId="2F0B480C" w14:textId="77777777" w:rsidR="000250B2" w:rsidRPr="00AC70E1" w:rsidRDefault="000250B2" w:rsidP="005667B3">
            <w:pPr>
              <w:jc w:val="center"/>
              <w:rPr>
                <w:rFonts w:cs="Times New Roman"/>
                <w:b/>
                <w:bCs/>
                <w:sz w:val="20"/>
                <w:szCs w:val="20"/>
              </w:rPr>
            </w:pPr>
            <w:r w:rsidRPr="00AC70E1">
              <w:rPr>
                <w:rFonts w:cs="Times New Roman"/>
                <w:sz w:val="20"/>
                <w:szCs w:val="20"/>
              </w:rPr>
              <w:t>49.19</w:t>
            </w:r>
          </w:p>
        </w:tc>
        <w:tc>
          <w:tcPr>
            <w:tcW w:w="613" w:type="pct"/>
            <w:tcBorders>
              <w:bottom w:val="single" w:sz="18" w:space="0" w:color="auto"/>
            </w:tcBorders>
            <w:vAlign w:val="center"/>
          </w:tcPr>
          <w:p w14:paraId="5ED7B792" w14:textId="77777777" w:rsidR="000250B2" w:rsidRPr="00AC70E1" w:rsidRDefault="000250B2" w:rsidP="005667B3">
            <w:pPr>
              <w:jc w:val="center"/>
              <w:rPr>
                <w:rFonts w:cs="Times New Roman"/>
                <w:b/>
                <w:bCs/>
                <w:sz w:val="20"/>
                <w:szCs w:val="20"/>
              </w:rPr>
            </w:pPr>
            <w:r w:rsidRPr="00AC70E1">
              <w:rPr>
                <w:rFonts w:cs="Times New Roman"/>
                <w:sz w:val="20"/>
                <w:szCs w:val="20"/>
              </w:rPr>
              <w:t>21.16</w:t>
            </w:r>
          </w:p>
        </w:tc>
        <w:tc>
          <w:tcPr>
            <w:tcW w:w="614" w:type="pct"/>
            <w:tcBorders>
              <w:bottom w:val="single" w:sz="18" w:space="0" w:color="auto"/>
            </w:tcBorders>
            <w:vAlign w:val="center"/>
          </w:tcPr>
          <w:p w14:paraId="14AA3342" w14:textId="77777777" w:rsidR="000250B2" w:rsidRPr="00AC70E1" w:rsidRDefault="000250B2" w:rsidP="005667B3">
            <w:pPr>
              <w:jc w:val="center"/>
              <w:rPr>
                <w:rFonts w:cs="Times New Roman"/>
                <w:b/>
                <w:bCs/>
                <w:sz w:val="20"/>
                <w:szCs w:val="20"/>
              </w:rPr>
            </w:pPr>
            <w:r w:rsidRPr="00AC70E1">
              <w:rPr>
                <w:rFonts w:cs="Times New Roman"/>
                <w:sz w:val="20"/>
                <w:szCs w:val="20"/>
              </w:rPr>
              <w:t>28.03</w:t>
            </w:r>
          </w:p>
        </w:tc>
      </w:tr>
    </w:tbl>
    <w:p w14:paraId="7EC77E41" w14:textId="77777777" w:rsidR="007830B5" w:rsidRDefault="000250B2" w:rsidP="00467230">
      <w:pPr>
        <w:spacing w:line="240" w:lineRule="auto"/>
        <w:jc w:val="left"/>
        <w:rPr>
          <w:sz w:val="18"/>
          <w:szCs w:val="18"/>
        </w:rPr>
      </w:pPr>
      <w:r w:rsidRPr="00AC70E1">
        <w:rPr>
          <w:sz w:val="18"/>
          <w:szCs w:val="18"/>
        </w:rPr>
        <w:t>PET</w:t>
      </w:r>
      <w:r w:rsidRPr="00AC70E1">
        <w:rPr>
          <w:sz w:val="18"/>
          <w:szCs w:val="18"/>
          <w:vertAlign w:val="subscript"/>
        </w:rPr>
        <w:t>P-M</w:t>
      </w:r>
      <w:r w:rsidRPr="00AC70E1">
        <w:rPr>
          <w:sz w:val="18"/>
          <w:szCs w:val="18"/>
        </w:rPr>
        <w:t xml:space="preserve"> stands for potential evapotranspiration calculated by Penman – Monteith method. CWB is the climatic water balance, as a result of subtraction Precipitation – PET</w:t>
      </w:r>
      <w:r w:rsidRPr="00AC70E1">
        <w:rPr>
          <w:sz w:val="18"/>
          <w:szCs w:val="18"/>
          <w:vertAlign w:val="subscript"/>
        </w:rPr>
        <w:t>P-M</w:t>
      </w:r>
      <w:r w:rsidRPr="00AC70E1">
        <w:rPr>
          <w:sz w:val="18"/>
          <w:szCs w:val="18"/>
        </w:rPr>
        <w:t>. T.avg, T.min and T.max refer to average, average minimal and average maximal monthly temperature.</w:t>
      </w:r>
    </w:p>
    <w:p w14:paraId="24D77543" w14:textId="77777777" w:rsidR="007830B5" w:rsidRDefault="007830B5" w:rsidP="00467230">
      <w:pPr>
        <w:spacing w:line="240" w:lineRule="auto"/>
        <w:jc w:val="left"/>
        <w:rPr>
          <w:sz w:val="18"/>
          <w:szCs w:val="18"/>
        </w:rPr>
      </w:pPr>
    </w:p>
    <w:p w14:paraId="0EF1D7D0" w14:textId="395B2A63" w:rsidR="007830B5" w:rsidRPr="007830B5" w:rsidRDefault="007830B5" w:rsidP="007830B5">
      <w:pPr>
        <w:spacing w:line="240" w:lineRule="auto"/>
        <w:ind w:hanging="5"/>
        <w:rPr>
          <w:sz w:val="20"/>
          <w:szCs w:val="18"/>
        </w:rPr>
      </w:pPr>
      <w:r w:rsidRPr="000250B2">
        <w:rPr>
          <w:sz w:val="20"/>
          <w:szCs w:val="18"/>
        </w:rPr>
        <w:t>Table S</w:t>
      </w:r>
      <w:r>
        <w:rPr>
          <w:sz w:val="20"/>
          <w:szCs w:val="18"/>
        </w:rPr>
        <w:t>2</w:t>
      </w:r>
      <w:r w:rsidRPr="000250B2">
        <w:rPr>
          <w:sz w:val="20"/>
          <w:szCs w:val="18"/>
        </w:rPr>
        <w:t xml:space="preserve">. Climate description of the study area during the </w:t>
      </w:r>
      <w:r>
        <w:rPr>
          <w:sz w:val="20"/>
          <w:szCs w:val="18"/>
        </w:rPr>
        <w:t>analysed years 2022 - 2024</w:t>
      </w:r>
      <w:r w:rsidRPr="0017227B">
        <w:rPr>
          <w:sz w:val="20"/>
          <w:szCs w:val="18"/>
        </w:rPr>
        <w:t>.</w:t>
      </w:r>
    </w:p>
    <w:tbl>
      <w:tblPr>
        <w:tblStyle w:val="TableGrid"/>
        <w:tblW w:w="49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9"/>
        <w:gridCol w:w="2798"/>
        <w:gridCol w:w="2798"/>
        <w:gridCol w:w="2798"/>
        <w:gridCol w:w="2798"/>
      </w:tblGrid>
      <w:tr w:rsidR="007830B5" w14:paraId="291B1C78" w14:textId="77777777" w:rsidTr="007A315C">
        <w:trPr>
          <w:trHeight w:val="283"/>
        </w:trPr>
        <w:tc>
          <w:tcPr>
            <w:tcW w:w="1000" w:type="pct"/>
            <w:tcBorders>
              <w:top w:val="single" w:sz="18" w:space="0" w:color="auto"/>
              <w:bottom w:val="single" w:sz="12" w:space="0" w:color="auto"/>
            </w:tcBorders>
            <w:vAlign w:val="center"/>
          </w:tcPr>
          <w:p w14:paraId="0689B31E" w14:textId="16592EF3" w:rsidR="007830B5" w:rsidRPr="002329B8" w:rsidRDefault="007830B5" w:rsidP="007830B5">
            <w:pPr>
              <w:jc w:val="center"/>
              <w:rPr>
                <w:b/>
                <w:bCs/>
                <w:i/>
                <w:iCs/>
                <w:sz w:val="20"/>
                <w:szCs w:val="20"/>
              </w:rPr>
            </w:pPr>
            <w:r w:rsidRPr="002329B8">
              <w:rPr>
                <w:b/>
                <w:bCs/>
                <w:i/>
                <w:iCs/>
                <w:sz w:val="20"/>
                <w:szCs w:val="20"/>
              </w:rPr>
              <w:t>S</w:t>
            </w:r>
            <w:r w:rsidR="00C95E2F" w:rsidRPr="002329B8">
              <w:rPr>
                <w:b/>
                <w:bCs/>
                <w:i/>
                <w:iCs/>
                <w:sz w:val="20"/>
                <w:szCs w:val="20"/>
              </w:rPr>
              <w:t>eason</w:t>
            </w:r>
          </w:p>
        </w:tc>
        <w:tc>
          <w:tcPr>
            <w:tcW w:w="1000" w:type="pct"/>
            <w:tcBorders>
              <w:top w:val="single" w:sz="18" w:space="0" w:color="auto"/>
              <w:bottom w:val="single" w:sz="12" w:space="0" w:color="auto"/>
            </w:tcBorders>
            <w:vAlign w:val="center"/>
          </w:tcPr>
          <w:p w14:paraId="6BA94476" w14:textId="4328FF9B" w:rsidR="007830B5" w:rsidRPr="002329B8" w:rsidRDefault="00C95E2F" w:rsidP="007830B5">
            <w:pPr>
              <w:jc w:val="center"/>
              <w:rPr>
                <w:b/>
                <w:bCs/>
                <w:i/>
                <w:iCs/>
                <w:sz w:val="20"/>
                <w:szCs w:val="20"/>
              </w:rPr>
            </w:pPr>
            <w:r w:rsidRPr="002329B8">
              <w:rPr>
                <w:b/>
                <w:bCs/>
                <w:i/>
                <w:iCs/>
                <w:sz w:val="20"/>
                <w:szCs w:val="20"/>
              </w:rPr>
              <w:t>Year</w:t>
            </w:r>
          </w:p>
        </w:tc>
        <w:tc>
          <w:tcPr>
            <w:tcW w:w="1000" w:type="pct"/>
            <w:tcBorders>
              <w:top w:val="single" w:sz="18" w:space="0" w:color="auto"/>
              <w:bottom w:val="single" w:sz="12" w:space="0" w:color="auto"/>
            </w:tcBorders>
            <w:vAlign w:val="center"/>
          </w:tcPr>
          <w:p w14:paraId="57B45668" w14:textId="4B61F22A" w:rsidR="007830B5" w:rsidRPr="002329B8" w:rsidRDefault="007830B5" w:rsidP="007830B5">
            <w:pPr>
              <w:jc w:val="center"/>
              <w:rPr>
                <w:b/>
                <w:bCs/>
                <w:i/>
                <w:iCs/>
                <w:sz w:val="20"/>
                <w:szCs w:val="20"/>
              </w:rPr>
            </w:pPr>
            <w:r w:rsidRPr="002329B8">
              <w:rPr>
                <w:b/>
                <w:bCs/>
                <w:i/>
                <w:iCs/>
                <w:sz w:val="20"/>
                <w:szCs w:val="20"/>
              </w:rPr>
              <w:t>T.avg</w:t>
            </w:r>
            <w:r w:rsidR="00C95E2F" w:rsidRPr="002329B8">
              <w:rPr>
                <w:b/>
                <w:bCs/>
                <w:i/>
                <w:iCs/>
                <w:sz w:val="20"/>
                <w:szCs w:val="20"/>
              </w:rPr>
              <w:t xml:space="preserve"> </w:t>
            </w:r>
            <w:r w:rsidR="00C95E2F" w:rsidRPr="002329B8">
              <w:rPr>
                <w:rFonts w:cs="Times New Roman"/>
                <w:b/>
                <w:bCs/>
                <w:i/>
                <w:iCs/>
                <w:sz w:val="20"/>
                <w:szCs w:val="20"/>
              </w:rPr>
              <w:t>[°C]</w:t>
            </w:r>
          </w:p>
        </w:tc>
        <w:tc>
          <w:tcPr>
            <w:tcW w:w="1000" w:type="pct"/>
            <w:tcBorders>
              <w:top w:val="single" w:sz="18" w:space="0" w:color="auto"/>
              <w:bottom w:val="single" w:sz="12" w:space="0" w:color="auto"/>
            </w:tcBorders>
            <w:vAlign w:val="center"/>
          </w:tcPr>
          <w:p w14:paraId="3C63B138" w14:textId="381B959D" w:rsidR="007830B5" w:rsidRPr="002329B8" w:rsidRDefault="007830B5" w:rsidP="007830B5">
            <w:pPr>
              <w:jc w:val="center"/>
              <w:rPr>
                <w:b/>
                <w:bCs/>
                <w:i/>
                <w:iCs/>
                <w:sz w:val="20"/>
                <w:szCs w:val="20"/>
              </w:rPr>
            </w:pPr>
            <w:r w:rsidRPr="002329B8">
              <w:rPr>
                <w:b/>
                <w:bCs/>
                <w:i/>
                <w:iCs/>
                <w:sz w:val="20"/>
                <w:szCs w:val="20"/>
              </w:rPr>
              <w:t>Prec</w:t>
            </w:r>
            <w:r w:rsidR="00C95E2F" w:rsidRPr="002329B8">
              <w:rPr>
                <w:b/>
                <w:bCs/>
                <w:i/>
                <w:iCs/>
                <w:sz w:val="20"/>
                <w:szCs w:val="20"/>
              </w:rPr>
              <w:t xml:space="preserve"> </w:t>
            </w:r>
            <w:r w:rsidR="00C95E2F" w:rsidRPr="002329B8">
              <w:rPr>
                <w:rFonts w:cs="Times New Roman"/>
                <w:b/>
                <w:bCs/>
                <w:i/>
                <w:iCs/>
                <w:sz w:val="20"/>
                <w:szCs w:val="20"/>
              </w:rPr>
              <w:t>[mm]</w:t>
            </w:r>
          </w:p>
        </w:tc>
        <w:tc>
          <w:tcPr>
            <w:tcW w:w="1000" w:type="pct"/>
            <w:tcBorders>
              <w:top w:val="single" w:sz="18" w:space="0" w:color="auto"/>
              <w:bottom w:val="single" w:sz="12" w:space="0" w:color="auto"/>
            </w:tcBorders>
            <w:vAlign w:val="center"/>
          </w:tcPr>
          <w:p w14:paraId="5792783A" w14:textId="7467F35F" w:rsidR="007830B5" w:rsidRPr="002329B8" w:rsidRDefault="007830B5" w:rsidP="007830B5">
            <w:pPr>
              <w:jc w:val="center"/>
              <w:rPr>
                <w:b/>
                <w:bCs/>
                <w:i/>
                <w:iCs/>
                <w:sz w:val="20"/>
                <w:szCs w:val="20"/>
              </w:rPr>
            </w:pPr>
            <w:r w:rsidRPr="002329B8">
              <w:rPr>
                <w:b/>
                <w:bCs/>
                <w:i/>
                <w:iCs/>
                <w:sz w:val="20"/>
                <w:szCs w:val="20"/>
              </w:rPr>
              <w:t>CWB</w:t>
            </w:r>
            <w:r w:rsidR="00C95E2F" w:rsidRPr="002329B8">
              <w:rPr>
                <w:b/>
                <w:bCs/>
                <w:i/>
                <w:iCs/>
                <w:sz w:val="20"/>
                <w:szCs w:val="20"/>
              </w:rPr>
              <w:t xml:space="preserve"> </w:t>
            </w:r>
            <w:r w:rsidR="00C95E2F" w:rsidRPr="002329B8">
              <w:rPr>
                <w:rFonts w:cs="Times New Roman"/>
                <w:b/>
                <w:bCs/>
                <w:i/>
                <w:iCs/>
                <w:sz w:val="20"/>
                <w:szCs w:val="20"/>
              </w:rPr>
              <w:t>[mm]</w:t>
            </w:r>
          </w:p>
        </w:tc>
      </w:tr>
      <w:tr w:rsidR="00FB4D1B" w14:paraId="31EE1397" w14:textId="77777777" w:rsidTr="005667B3">
        <w:trPr>
          <w:trHeight w:val="227"/>
        </w:trPr>
        <w:tc>
          <w:tcPr>
            <w:tcW w:w="1000" w:type="pct"/>
            <w:vMerge w:val="restart"/>
            <w:tcBorders>
              <w:top w:val="single" w:sz="12" w:space="0" w:color="auto"/>
            </w:tcBorders>
            <w:vAlign w:val="center"/>
          </w:tcPr>
          <w:p w14:paraId="2BC7D88A" w14:textId="77777777" w:rsidR="00FB4D1B" w:rsidRPr="007830B5" w:rsidRDefault="00FB4D1B" w:rsidP="007830B5">
            <w:pPr>
              <w:jc w:val="center"/>
              <w:rPr>
                <w:sz w:val="20"/>
                <w:szCs w:val="20"/>
              </w:rPr>
            </w:pPr>
            <w:r w:rsidRPr="007830B5">
              <w:rPr>
                <w:sz w:val="20"/>
                <w:szCs w:val="20"/>
              </w:rPr>
              <w:t>Spring</w:t>
            </w:r>
          </w:p>
          <w:p w14:paraId="101FE171" w14:textId="63C3D04B" w:rsidR="00FB4D1B" w:rsidRPr="007830B5" w:rsidRDefault="003C3AD8" w:rsidP="007830B5">
            <w:pPr>
              <w:jc w:val="center"/>
              <w:rPr>
                <w:sz w:val="20"/>
                <w:szCs w:val="20"/>
              </w:rPr>
            </w:pPr>
            <w:r>
              <w:rPr>
                <w:sz w:val="20"/>
                <w:szCs w:val="20"/>
              </w:rPr>
              <w:t>(III-V)</w:t>
            </w:r>
          </w:p>
        </w:tc>
        <w:tc>
          <w:tcPr>
            <w:tcW w:w="1000" w:type="pct"/>
            <w:tcBorders>
              <w:top w:val="single" w:sz="12" w:space="0" w:color="auto"/>
            </w:tcBorders>
            <w:vAlign w:val="center"/>
          </w:tcPr>
          <w:p w14:paraId="32186838" w14:textId="28C851DA" w:rsidR="00FB4D1B" w:rsidRPr="007830B5" w:rsidRDefault="00FB4D1B" w:rsidP="007830B5">
            <w:pPr>
              <w:jc w:val="center"/>
              <w:rPr>
                <w:sz w:val="20"/>
                <w:szCs w:val="20"/>
              </w:rPr>
            </w:pPr>
            <w:r w:rsidRPr="007830B5">
              <w:rPr>
                <w:sz w:val="20"/>
                <w:szCs w:val="20"/>
              </w:rPr>
              <w:t>2022</w:t>
            </w:r>
          </w:p>
        </w:tc>
        <w:tc>
          <w:tcPr>
            <w:tcW w:w="1000" w:type="pct"/>
            <w:tcBorders>
              <w:top w:val="single" w:sz="12" w:space="0" w:color="auto"/>
            </w:tcBorders>
            <w:vAlign w:val="center"/>
          </w:tcPr>
          <w:p w14:paraId="6D6300B6" w14:textId="27F8D317" w:rsidR="00FB4D1B" w:rsidRPr="007830B5" w:rsidRDefault="00FB4D1B" w:rsidP="007830B5">
            <w:pPr>
              <w:jc w:val="center"/>
              <w:rPr>
                <w:sz w:val="20"/>
                <w:szCs w:val="20"/>
              </w:rPr>
            </w:pPr>
            <w:r w:rsidRPr="007830B5">
              <w:rPr>
                <w:sz w:val="20"/>
                <w:szCs w:val="20"/>
              </w:rPr>
              <w:t>11.5</w:t>
            </w:r>
          </w:p>
        </w:tc>
        <w:tc>
          <w:tcPr>
            <w:tcW w:w="1000" w:type="pct"/>
            <w:tcBorders>
              <w:top w:val="single" w:sz="12" w:space="0" w:color="auto"/>
            </w:tcBorders>
            <w:vAlign w:val="center"/>
          </w:tcPr>
          <w:p w14:paraId="0A1F3431" w14:textId="0FC6EA5B" w:rsidR="00FB4D1B" w:rsidRPr="007830B5" w:rsidRDefault="00FB4D1B" w:rsidP="007830B5">
            <w:pPr>
              <w:jc w:val="center"/>
              <w:rPr>
                <w:sz w:val="20"/>
                <w:szCs w:val="20"/>
              </w:rPr>
            </w:pPr>
            <w:r w:rsidRPr="007830B5">
              <w:rPr>
                <w:sz w:val="20"/>
                <w:szCs w:val="20"/>
              </w:rPr>
              <w:t>110</w:t>
            </w:r>
          </w:p>
        </w:tc>
        <w:tc>
          <w:tcPr>
            <w:tcW w:w="1000" w:type="pct"/>
            <w:tcBorders>
              <w:top w:val="single" w:sz="12" w:space="0" w:color="auto"/>
            </w:tcBorders>
            <w:vAlign w:val="center"/>
          </w:tcPr>
          <w:p w14:paraId="6A21E8D5" w14:textId="5D196618" w:rsidR="00FB4D1B" w:rsidRPr="007830B5" w:rsidRDefault="00FB4D1B" w:rsidP="007830B5">
            <w:pPr>
              <w:jc w:val="center"/>
              <w:rPr>
                <w:sz w:val="20"/>
                <w:szCs w:val="20"/>
              </w:rPr>
            </w:pPr>
            <w:r w:rsidRPr="007830B5">
              <w:rPr>
                <w:sz w:val="20"/>
                <w:szCs w:val="20"/>
              </w:rPr>
              <w:t>-198</w:t>
            </w:r>
          </w:p>
        </w:tc>
      </w:tr>
      <w:tr w:rsidR="00FB4D1B" w14:paraId="52CB9FD8" w14:textId="77777777" w:rsidTr="005667B3">
        <w:trPr>
          <w:trHeight w:val="227"/>
        </w:trPr>
        <w:tc>
          <w:tcPr>
            <w:tcW w:w="1000" w:type="pct"/>
            <w:vMerge/>
            <w:vAlign w:val="center"/>
          </w:tcPr>
          <w:p w14:paraId="15724407" w14:textId="48C795BA" w:rsidR="00FB4D1B" w:rsidRPr="007830B5" w:rsidRDefault="00FB4D1B" w:rsidP="007830B5">
            <w:pPr>
              <w:jc w:val="center"/>
              <w:rPr>
                <w:sz w:val="20"/>
                <w:szCs w:val="20"/>
              </w:rPr>
            </w:pPr>
          </w:p>
        </w:tc>
        <w:tc>
          <w:tcPr>
            <w:tcW w:w="1000" w:type="pct"/>
            <w:vAlign w:val="center"/>
          </w:tcPr>
          <w:p w14:paraId="5BA86E8C" w14:textId="581813A6" w:rsidR="00FB4D1B" w:rsidRPr="007830B5" w:rsidRDefault="00FB4D1B" w:rsidP="007830B5">
            <w:pPr>
              <w:jc w:val="center"/>
              <w:rPr>
                <w:sz w:val="20"/>
                <w:szCs w:val="20"/>
              </w:rPr>
            </w:pPr>
            <w:r w:rsidRPr="007830B5">
              <w:rPr>
                <w:sz w:val="20"/>
                <w:szCs w:val="20"/>
              </w:rPr>
              <w:t>2023</w:t>
            </w:r>
          </w:p>
        </w:tc>
        <w:tc>
          <w:tcPr>
            <w:tcW w:w="1000" w:type="pct"/>
            <w:vAlign w:val="center"/>
          </w:tcPr>
          <w:p w14:paraId="67A5DEED" w14:textId="2EB6B2FA" w:rsidR="00FB4D1B" w:rsidRPr="007830B5" w:rsidRDefault="00FB4D1B" w:rsidP="007830B5">
            <w:pPr>
              <w:jc w:val="center"/>
              <w:rPr>
                <w:sz w:val="20"/>
                <w:szCs w:val="20"/>
              </w:rPr>
            </w:pPr>
            <w:r w:rsidRPr="007830B5">
              <w:rPr>
                <w:sz w:val="20"/>
                <w:szCs w:val="20"/>
              </w:rPr>
              <w:t>12.4</w:t>
            </w:r>
          </w:p>
        </w:tc>
        <w:tc>
          <w:tcPr>
            <w:tcW w:w="1000" w:type="pct"/>
            <w:vAlign w:val="center"/>
          </w:tcPr>
          <w:p w14:paraId="616623C8" w14:textId="31FCFB56" w:rsidR="00FB4D1B" w:rsidRPr="007830B5" w:rsidRDefault="00FB4D1B" w:rsidP="007830B5">
            <w:pPr>
              <w:jc w:val="center"/>
              <w:rPr>
                <w:sz w:val="20"/>
                <w:szCs w:val="20"/>
              </w:rPr>
            </w:pPr>
            <w:r w:rsidRPr="007830B5">
              <w:rPr>
                <w:sz w:val="20"/>
                <w:szCs w:val="20"/>
              </w:rPr>
              <w:t>45</w:t>
            </w:r>
          </w:p>
        </w:tc>
        <w:tc>
          <w:tcPr>
            <w:tcW w:w="1000" w:type="pct"/>
            <w:vAlign w:val="center"/>
          </w:tcPr>
          <w:p w14:paraId="267788E6" w14:textId="5142D5E7" w:rsidR="00FB4D1B" w:rsidRPr="007830B5" w:rsidRDefault="00FB4D1B" w:rsidP="007830B5">
            <w:pPr>
              <w:jc w:val="center"/>
              <w:rPr>
                <w:sz w:val="20"/>
                <w:szCs w:val="20"/>
              </w:rPr>
            </w:pPr>
            <w:r w:rsidRPr="007830B5">
              <w:rPr>
                <w:sz w:val="20"/>
                <w:szCs w:val="20"/>
              </w:rPr>
              <w:t>-303</w:t>
            </w:r>
          </w:p>
        </w:tc>
      </w:tr>
      <w:tr w:rsidR="00FB4D1B" w14:paraId="232F3E71" w14:textId="77777777" w:rsidTr="005667B3">
        <w:trPr>
          <w:trHeight w:val="227"/>
        </w:trPr>
        <w:tc>
          <w:tcPr>
            <w:tcW w:w="1000" w:type="pct"/>
            <w:vMerge/>
            <w:tcBorders>
              <w:bottom w:val="single" w:sz="12" w:space="0" w:color="auto"/>
            </w:tcBorders>
            <w:vAlign w:val="center"/>
          </w:tcPr>
          <w:p w14:paraId="68BFF576" w14:textId="6A1DCAC9" w:rsidR="00FB4D1B" w:rsidRPr="007830B5" w:rsidRDefault="00FB4D1B" w:rsidP="007830B5">
            <w:pPr>
              <w:jc w:val="center"/>
              <w:rPr>
                <w:sz w:val="20"/>
                <w:szCs w:val="20"/>
              </w:rPr>
            </w:pPr>
          </w:p>
        </w:tc>
        <w:tc>
          <w:tcPr>
            <w:tcW w:w="1000" w:type="pct"/>
            <w:tcBorders>
              <w:bottom w:val="single" w:sz="12" w:space="0" w:color="auto"/>
            </w:tcBorders>
            <w:vAlign w:val="center"/>
          </w:tcPr>
          <w:p w14:paraId="2738A176" w14:textId="16EBFABB" w:rsidR="00FB4D1B" w:rsidRPr="007830B5" w:rsidRDefault="00FB4D1B" w:rsidP="007830B5">
            <w:pPr>
              <w:jc w:val="center"/>
              <w:rPr>
                <w:sz w:val="20"/>
                <w:szCs w:val="20"/>
              </w:rPr>
            </w:pPr>
            <w:r w:rsidRPr="007830B5">
              <w:rPr>
                <w:sz w:val="20"/>
                <w:szCs w:val="20"/>
              </w:rPr>
              <w:t>2024</w:t>
            </w:r>
          </w:p>
        </w:tc>
        <w:tc>
          <w:tcPr>
            <w:tcW w:w="1000" w:type="pct"/>
            <w:tcBorders>
              <w:bottom w:val="single" w:sz="12" w:space="0" w:color="auto"/>
            </w:tcBorders>
            <w:vAlign w:val="center"/>
          </w:tcPr>
          <w:p w14:paraId="4296ED6E" w14:textId="75FE83FD" w:rsidR="00FB4D1B" w:rsidRPr="007830B5" w:rsidRDefault="00FB4D1B" w:rsidP="007830B5">
            <w:pPr>
              <w:jc w:val="center"/>
              <w:rPr>
                <w:sz w:val="20"/>
                <w:szCs w:val="20"/>
              </w:rPr>
            </w:pPr>
            <w:r w:rsidRPr="007830B5">
              <w:rPr>
                <w:sz w:val="20"/>
                <w:szCs w:val="20"/>
              </w:rPr>
              <w:t>11.0</w:t>
            </w:r>
          </w:p>
        </w:tc>
        <w:tc>
          <w:tcPr>
            <w:tcW w:w="1000" w:type="pct"/>
            <w:tcBorders>
              <w:bottom w:val="single" w:sz="12" w:space="0" w:color="auto"/>
            </w:tcBorders>
            <w:vAlign w:val="center"/>
          </w:tcPr>
          <w:p w14:paraId="331F6C54" w14:textId="401A799F" w:rsidR="00FB4D1B" w:rsidRPr="007830B5" w:rsidRDefault="00FB4D1B" w:rsidP="007830B5">
            <w:pPr>
              <w:jc w:val="center"/>
              <w:rPr>
                <w:sz w:val="20"/>
                <w:szCs w:val="20"/>
              </w:rPr>
            </w:pPr>
            <w:r w:rsidRPr="007830B5">
              <w:rPr>
                <w:sz w:val="20"/>
                <w:szCs w:val="20"/>
              </w:rPr>
              <w:t>136</w:t>
            </w:r>
          </w:p>
        </w:tc>
        <w:tc>
          <w:tcPr>
            <w:tcW w:w="1000" w:type="pct"/>
            <w:tcBorders>
              <w:bottom w:val="single" w:sz="12" w:space="0" w:color="auto"/>
            </w:tcBorders>
            <w:vAlign w:val="center"/>
          </w:tcPr>
          <w:p w14:paraId="578BA469" w14:textId="52B89437" w:rsidR="00FB4D1B" w:rsidRPr="007830B5" w:rsidRDefault="00FB4D1B" w:rsidP="007830B5">
            <w:pPr>
              <w:jc w:val="center"/>
              <w:rPr>
                <w:sz w:val="20"/>
                <w:szCs w:val="20"/>
              </w:rPr>
            </w:pPr>
            <w:r w:rsidRPr="007830B5">
              <w:rPr>
                <w:sz w:val="20"/>
                <w:szCs w:val="20"/>
              </w:rPr>
              <w:t>-168</w:t>
            </w:r>
          </w:p>
        </w:tc>
      </w:tr>
      <w:tr w:rsidR="00FB4D1B" w14:paraId="4E97CC05" w14:textId="77777777" w:rsidTr="005667B3">
        <w:trPr>
          <w:trHeight w:val="227"/>
        </w:trPr>
        <w:tc>
          <w:tcPr>
            <w:tcW w:w="1000" w:type="pct"/>
            <w:vMerge w:val="restart"/>
            <w:tcBorders>
              <w:top w:val="single" w:sz="12" w:space="0" w:color="auto"/>
            </w:tcBorders>
            <w:vAlign w:val="center"/>
          </w:tcPr>
          <w:p w14:paraId="667B36E9" w14:textId="4F97E552" w:rsidR="00FB4D1B" w:rsidRPr="007830B5" w:rsidRDefault="00FB4D1B" w:rsidP="007830B5">
            <w:pPr>
              <w:jc w:val="center"/>
              <w:rPr>
                <w:sz w:val="20"/>
                <w:szCs w:val="20"/>
              </w:rPr>
            </w:pPr>
            <w:r w:rsidRPr="007830B5">
              <w:rPr>
                <w:sz w:val="20"/>
                <w:szCs w:val="20"/>
              </w:rPr>
              <w:t>Summer</w:t>
            </w:r>
            <w:r w:rsidR="003C3AD8">
              <w:rPr>
                <w:sz w:val="20"/>
                <w:szCs w:val="20"/>
              </w:rPr>
              <w:br/>
              <w:t>(VI-VIII)</w:t>
            </w:r>
          </w:p>
        </w:tc>
        <w:tc>
          <w:tcPr>
            <w:tcW w:w="1000" w:type="pct"/>
            <w:tcBorders>
              <w:top w:val="single" w:sz="12" w:space="0" w:color="auto"/>
            </w:tcBorders>
            <w:vAlign w:val="center"/>
          </w:tcPr>
          <w:p w14:paraId="1FF67BE3" w14:textId="36EE7EC8" w:rsidR="00FB4D1B" w:rsidRPr="007830B5" w:rsidRDefault="00FB4D1B" w:rsidP="007830B5">
            <w:pPr>
              <w:jc w:val="center"/>
              <w:rPr>
                <w:sz w:val="20"/>
                <w:szCs w:val="20"/>
              </w:rPr>
            </w:pPr>
            <w:r w:rsidRPr="007830B5">
              <w:rPr>
                <w:sz w:val="20"/>
                <w:szCs w:val="20"/>
              </w:rPr>
              <w:t>2022</w:t>
            </w:r>
          </w:p>
        </w:tc>
        <w:tc>
          <w:tcPr>
            <w:tcW w:w="1000" w:type="pct"/>
            <w:tcBorders>
              <w:top w:val="single" w:sz="12" w:space="0" w:color="auto"/>
            </w:tcBorders>
            <w:vAlign w:val="center"/>
          </w:tcPr>
          <w:p w14:paraId="4DFB74E0" w14:textId="768291AC" w:rsidR="00FB4D1B" w:rsidRPr="007830B5" w:rsidRDefault="00FB4D1B" w:rsidP="007830B5">
            <w:pPr>
              <w:jc w:val="center"/>
              <w:rPr>
                <w:sz w:val="20"/>
                <w:szCs w:val="20"/>
              </w:rPr>
            </w:pPr>
            <w:r w:rsidRPr="007830B5">
              <w:rPr>
                <w:sz w:val="20"/>
                <w:szCs w:val="20"/>
              </w:rPr>
              <w:t>23.0</w:t>
            </w:r>
          </w:p>
        </w:tc>
        <w:tc>
          <w:tcPr>
            <w:tcW w:w="1000" w:type="pct"/>
            <w:tcBorders>
              <w:top w:val="single" w:sz="12" w:space="0" w:color="auto"/>
            </w:tcBorders>
            <w:vAlign w:val="center"/>
          </w:tcPr>
          <w:p w14:paraId="42BFA52B" w14:textId="0A1B7D95" w:rsidR="00FB4D1B" w:rsidRPr="007830B5" w:rsidRDefault="00FB4D1B" w:rsidP="007830B5">
            <w:pPr>
              <w:jc w:val="center"/>
              <w:rPr>
                <w:sz w:val="20"/>
                <w:szCs w:val="20"/>
              </w:rPr>
            </w:pPr>
            <w:r w:rsidRPr="007830B5">
              <w:rPr>
                <w:sz w:val="20"/>
                <w:szCs w:val="20"/>
              </w:rPr>
              <w:t>53</w:t>
            </w:r>
          </w:p>
        </w:tc>
        <w:tc>
          <w:tcPr>
            <w:tcW w:w="1000" w:type="pct"/>
            <w:tcBorders>
              <w:top w:val="single" w:sz="12" w:space="0" w:color="auto"/>
            </w:tcBorders>
            <w:vAlign w:val="center"/>
          </w:tcPr>
          <w:p w14:paraId="4D303CC2" w14:textId="5BAD679D" w:rsidR="00FB4D1B" w:rsidRPr="007830B5" w:rsidRDefault="00FB4D1B" w:rsidP="007830B5">
            <w:pPr>
              <w:jc w:val="center"/>
              <w:rPr>
                <w:sz w:val="20"/>
                <w:szCs w:val="20"/>
              </w:rPr>
            </w:pPr>
            <w:r w:rsidRPr="007830B5">
              <w:rPr>
                <w:sz w:val="20"/>
                <w:szCs w:val="20"/>
              </w:rPr>
              <w:t>-473</w:t>
            </w:r>
          </w:p>
        </w:tc>
      </w:tr>
      <w:tr w:rsidR="00FB4D1B" w14:paraId="4D12B635" w14:textId="77777777" w:rsidTr="005667B3">
        <w:trPr>
          <w:trHeight w:val="227"/>
        </w:trPr>
        <w:tc>
          <w:tcPr>
            <w:tcW w:w="1000" w:type="pct"/>
            <w:vMerge/>
            <w:vAlign w:val="center"/>
          </w:tcPr>
          <w:p w14:paraId="307ACB16" w14:textId="342A9B7F" w:rsidR="00FB4D1B" w:rsidRPr="007830B5" w:rsidRDefault="00FB4D1B" w:rsidP="007830B5">
            <w:pPr>
              <w:jc w:val="center"/>
              <w:rPr>
                <w:sz w:val="20"/>
                <w:szCs w:val="20"/>
              </w:rPr>
            </w:pPr>
          </w:p>
        </w:tc>
        <w:tc>
          <w:tcPr>
            <w:tcW w:w="1000" w:type="pct"/>
            <w:vAlign w:val="center"/>
          </w:tcPr>
          <w:p w14:paraId="71CDDAB7" w14:textId="36C7C2B2" w:rsidR="00FB4D1B" w:rsidRPr="007830B5" w:rsidRDefault="00FB4D1B" w:rsidP="007830B5">
            <w:pPr>
              <w:jc w:val="center"/>
              <w:rPr>
                <w:sz w:val="20"/>
                <w:szCs w:val="20"/>
              </w:rPr>
            </w:pPr>
            <w:r w:rsidRPr="007830B5">
              <w:rPr>
                <w:sz w:val="20"/>
                <w:szCs w:val="20"/>
              </w:rPr>
              <w:t>2023</w:t>
            </w:r>
          </w:p>
        </w:tc>
        <w:tc>
          <w:tcPr>
            <w:tcW w:w="1000" w:type="pct"/>
            <w:vAlign w:val="center"/>
          </w:tcPr>
          <w:p w14:paraId="014C8284" w14:textId="2884EE4C" w:rsidR="00FB4D1B" w:rsidRPr="007830B5" w:rsidRDefault="00FB4D1B" w:rsidP="007830B5">
            <w:pPr>
              <w:jc w:val="center"/>
              <w:rPr>
                <w:sz w:val="20"/>
                <w:szCs w:val="20"/>
              </w:rPr>
            </w:pPr>
            <w:r w:rsidRPr="007830B5">
              <w:rPr>
                <w:sz w:val="20"/>
                <w:szCs w:val="20"/>
              </w:rPr>
              <w:t>21.7</w:t>
            </w:r>
          </w:p>
        </w:tc>
        <w:tc>
          <w:tcPr>
            <w:tcW w:w="1000" w:type="pct"/>
            <w:vAlign w:val="center"/>
          </w:tcPr>
          <w:p w14:paraId="6F37A1F2" w14:textId="0EB6A5F7" w:rsidR="00FB4D1B" w:rsidRPr="007830B5" w:rsidRDefault="00FB4D1B" w:rsidP="007830B5">
            <w:pPr>
              <w:jc w:val="center"/>
              <w:rPr>
                <w:sz w:val="20"/>
                <w:szCs w:val="20"/>
              </w:rPr>
            </w:pPr>
            <w:r w:rsidRPr="007830B5">
              <w:rPr>
                <w:sz w:val="20"/>
                <w:szCs w:val="20"/>
              </w:rPr>
              <w:t>48</w:t>
            </w:r>
          </w:p>
        </w:tc>
        <w:tc>
          <w:tcPr>
            <w:tcW w:w="1000" w:type="pct"/>
            <w:vAlign w:val="center"/>
          </w:tcPr>
          <w:p w14:paraId="444CB042" w14:textId="1009ABBB" w:rsidR="00FB4D1B" w:rsidRPr="007830B5" w:rsidRDefault="00FB4D1B" w:rsidP="007830B5">
            <w:pPr>
              <w:jc w:val="center"/>
              <w:rPr>
                <w:sz w:val="20"/>
                <w:szCs w:val="20"/>
              </w:rPr>
            </w:pPr>
            <w:r w:rsidRPr="007830B5">
              <w:rPr>
                <w:sz w:val="20"/>
                <w:szCs w:val="20"/>
              </w:rPr>
              <w:t>-437</w:t>
            </w:r>
          </w:p>
        </w:tc>
      </w:tr>
      <w:tr w:rsidR="00FB4D1B" w14:paraId="128BC2D4" w14:textId="77777777" w:rsidTr="005667B3">
        <w:trPr>
          <w:trHeight w:val="227"/>
        </w:trPr>
        <w:tc>
          <w:tcPr>
            <w:tcW w:w="1000" w:type="pct"/>
            <w:vMerge/>
            <w:tcBorders>
              <w:bottom w:val="single" w:sz="12" w:space="0" w:color="auto"/>
            </w:tcBorders>
            <w:vAlign w:val="center"/>
          </w:tcPr>
          <w:p w14:paraId="61E4EE1D" w14:textId="619C3279" w:rsidR="00FB4D1B" w:rsidRPr="007830B5" w:rsidRDefault="00FB4D1B" w:rsidP="007830B5">
            <w:pPr>
              <w:jc w:val="center"/>
              <w:rPr>
                <w:sz w:val="20"/>
                <w:szCs w:val="20"/>
              </w:rPr>
            </w:pPr>
          </w:p>
        </w:tc>
        <w:tc>
          <w:tcPr>
            <w:tcW w:w="1000" w:type="pct"/>
            <w:tcBorders>
              <w:bottom w:val="single" w:sz="12" w:space="0" w:color="auto"/>
            </w:tcBorders>
            <w:vAlign w:val="center"/>
          </w:tcPr>
          <w:p w14:paraId="268FA6BA" w14:textId="56113059" w:rsidR="00FB4D1B" w:rsidRPr="007830B5" w:rsidRDefault="00FB4D1B" w:rsidP="007830B5">
            <w:pPr>
              <w:jc w:val="center"/>
              <w:rPr>
                <w:sz w:val="20"/>
                <w:szCs w:val="20"/>
              </w:rPr>
            </w:pPr>
            <w:r w:rsidRPr="007830B5">
              <w:rPr>
                <w:sz w:val="20"/>
                <w:szCs w:val="20"/>
              </w:rPr>
              <w:t>2024</w:t>
            </w:r>
          </w:p>
        </w:tc>
        <w:tc>
          <w:tcPr>
            <w:tcW w:w="1000" w:type="pct"/>
            <w:tcBorders>
              <w:bottom w:val="single" w:sz="12" w:space="0" w:color="auto"/>
            </w:tcBorders>
            <w:vAlign w:val="center"/>
          </w:tcPr>
          <w:p w14:paraId="6FFBFF64" w14:textId="6C78A62A" w:rsidR="00FB4D1B" w:rsidRPr="007830B5" w:rsidRDefault="00FB4D1B" w:rsidP="007830B5">
            <w:pPr>
              <w:jc w:val="center"/>
              <w:rPr>
                <w:sz w:val="20"/>
                <w:szCs w:val="20"/>
              </w:rPr>
            </w:pPr>
            <w:r w:rsidRPr="007830B5">
              <w:rPr>
                <w:sz w:val="20"/>
                <w:szCs w:val="20"/>
              </w:rPr>
              <w:t>21.8</w:t>
            </w:r>
          </w:p>
        </w:tc>
        <w:tc>
          <w:tcPr>
            <w:tcW w:w="1000" w:type="pct"/>
            <w:tcBorders>
              <w:bottom w:val="single" w:sz="12" w:space="0" w:color="auto"/>
            </w:tcBorders>
            <w:vAlign w:val="center"/>
          </w:tcPr>
          <w:p w14:paraId="318186A8" w14:textId="6B8B7F4F" w:rsidR="00FB4D1B" w:rsidRPr="007830B5" w:rsidRDefault="00FB4D1B" w:rsidP="007830B5">
            <w:pPr>
              <w:jc w:val="center"/>
              <w:rPr>
                <w:sz w:val="20"/>
                <w:szCs w:val="20"/>
              </w:rPr>
            </w:pPr>
            <w:r w:rsidRPr="007830B5">
              <w:rPr>
                <w:sz w:val="20"/>
                <w:szCs w:val="20"/>
              </w:rPr>
              <w:t>78</w:t>
            </w:r>
          </w:p>
        </w:tc>
        <w:tc>
          <w:tcPr>
            <w:tcW w:w="1000" w:type="pct"/>
            <w:tcBorders>
              <w:bottom w:val="single" w:sz="12" w:space="0" w:color="auto"/>
            </w:tcBorders>
            <w:vAlign w:val="center"/>
          </w:tcPr>
          <w:p w14:paraId="5117A117" w14:textId="619FE2D2" w:rsidR="00FB4D1B" w:rsidRPr="007830B5" w:rsidRDefault="00FB4D1B" w:rsidP="007830B5">
            <w:pPr>
              <w:jc w:val="center"/>
              <w:rPr>
                <w:sz w:val="20"/>
                <w:szCs w:val="20"/>
              </w:rPr>
            </w:pPr>
            <w:r w:rsidRPr="007830B5">
              <w:rPr>
                <w:sz w:val="20"/>
                <w:szCs w:val="20"/>
              </w:rPr>
              <w:t>-412</w:t>
            </w:r>
          </w:p>
        </w:tc>
      </w:tr>
      <w:tr w:rsidR="00FB4D1B" w14:paraId="100E40BE" w14:textId="77777777" w:rsidTr="005667B3">
        <w:trPr>
          <w:trHeight w:val="227"/>
        </w:trPr>
        <w:tc>
          <w:tcPr>
            <w:tcW w:w="1000" w:type="pct"/>
            <w:vMerge w:val="restart"/>
            <w:tcBorders>
              <w:top w:val="single" w:sz="12" w:space="0" w:color="auto"/>
            </w:tcBorders>
            <w:vAlign w:val="center"/>
          </w:tcPr>
          <w:p w14:paraId="16BDFFD5" w14:textId="57096326" w:rsidR="00FB4D1B" w:rsidRPr="007830B5" w:rsidRDefault="00FB4D1B" w:rsidP="007830B5">
            <w:pPr>
              <w:jc w:val="center"/>
              <w:rPr>
                <w:sz w:val="20"/>
                <w:szCs w:val="20"/>
              </w:rPr>
            </w:pPr>
            <w:r w:rsidRPr="007830B5">
              <w:rPr>
                <w:sz w:val="20"/>
                <w:szCs w:val="20"/>
              </w:rPr>
              <w:t>Autumn</w:t>
            </w:r>
            <w:r w:rsidR="003C3AD8">
              <w:rPr>
                <w:sz w:val="20"/>
                <w:szCs w:val="20"/>
              </w:rPr>
              <w:br/>
              <w:t>(IX-XI)</w:t>
            </w:r>
          </w:p>
        </w:tc>
        <w:tc>
          <w:tcPr>
            <w:tcW w:w="1000" w:type="pct"/>
            <w:tcBorders>
              <w:top w:val="single" w:sz="12" w:space="0" w:color="auto"/>
            </w:tcBorders>
            <w:vAlign w:val="center"/>
          </w:tcPr>
          <w:p w14:paraId="120C466E" w14:textId="6193C7CA" w:rsidR="00FB4D1B" w:rsidRPr="007830B5" w:rsidRDefault="00FB4D1B" w:rsidP="007830B5">
            <w:pPr>
              <w:jc w:val="center"/>
              <w:rPr>
                <w:sz w:val="20"/>
                <w:szCs w:val="20"/>
              </w:rPr>
            </w:pPr>
            <w:r w:rsidRPr="007830B5">
              <w:rPr>
                <w:sz w:val="20"/>
                <w:szCs w:val="20"/>
              </w:rPr>
              <w:t>2022</w:t>
            </w:r>
          </w:p>
        </w:tc>
        <w:tc>
          <w:tcPr>
            <w:tcW w:w="1000" w:type="pct"/>
            <w:tcBorders>
              <w:top w:val="single" w:sz="12" w:space="0" w:color="auto"/>
            </w:tcBorders>
            <w:vAlign w:val="center"/>
          </w:tcPr>
          <w:p w14:paraId="7BF69857" w14:textId="7D64808C" w:rsidR="00FB4D1B" w:rsidRPr="007830B5" w:rsidRDefault="00FB4D1B" w:rsidP="007830B5">
            <w:pPr>
              <w:jc w:val="center"/>
              <w:rPr>
                <w:sz w:val="20"/>
                <w:szCs w:val="20"/>
              </w:rPr>
            </w:pPr>
            <w:r w:rsidRPr="007830B5">
              <w:rPr>
                <w:sz w:val="20"/>
                <w:szCs w:val="20"/>
              </w:rPr>
              <w:t>13.7</w:t>
            </w:r>
          </w:p>
        </w:tc>
        <w:tc>
          <w:tcPr>
            <w:tcW w:w="1000" w:type="pct"/>
            <w:tcBorders>
              <w:top w:val="single" w:sz="12" w:space="0" w:color="auto"/>
            </w:tcBorders>
            <w:vAlign w:val="center"/>
          </w:tcPr>
          <w:p w14:paraId="3E3F2C27" w14:textId="13A477D8" w:rsidR="00FB4D1B" w:rsidRPr="007830B5" w:rsidRDefault="00FB4D1B" w:rsidP="007830B5">
            <w:pPr>
              <w:jc w:val="center"/>
              <w:rPr>
                <w:sz w:val="20"/>
                <w:szCs w:val="20"/>
              </w:rPr>
            </w:pPr>
            <w:r w:rsidRPr="007830B5">
              <w:rPr>
                <w:sz w:val="20"/>
                <w:szCs w:val="20"/>
              </w:rPr>
              <w:t>142</w:t>
            </w:r>
          </w:p>
        </w:tc>
        <w:tc>
          <w:tcPr>
            <w:tcW w:w="1000" w:type="pct"/>
            <w:tcBorders>
              <w:top w:val="single" w:sz="12" w:space="0" w:color="auto"/>
            </w:tcBorders>
            <w:vAlign w:val="center"/>
          </w:tcPr>
          <w:p w14:paraId="188DB966" w14:textId="27964C0C" w:rsidR="00FB4D1B" w:rsidRPr="007830B5" w:rsidRDefault="00FB4D1B" w:rsidP="007830B5">
            <w:pPr>
              <w:jc w:val="center"/>
              <w:rPr>
                <w:sz w:val="20"/>
                <w:szCs w:val="20"/>
              </w:rPr>
            </w:pPr>
            <w:r w:rsidRPr="007830B5">
              <w:rPr>
                <w:sz w:val="20"/>
                <w:szCs w:val="20"/>
              </w:rPr>
              <w:t>-57</w:t>
            </w:r>
          </w:p>
        </w:tc>
      </w:tr>
      <w:tr w:rsidR="00FB4D1B" w14:paraId="68D727C5" w14:textId="77777777" w:rsidTr="005667B3">
        <w:trPr>
          <w:trHeight w:val="227"/>
        </w:trPr>
        <w:tc>
          <w:tcPr>
            <w:tcW w:w="1000" w:type="pct"/>
            <w:vMerge/>
            <w:vAlign w:val="center"/>
          </w:tcPr>
          <w:p w14:paraId="0DD685D4" w14:textId="404935E8" w:rsidR="00FB4D1B" w:rsidRPr="007830B5" w:rsidRDefault="00FB4D1B" w:rsidP="007830B5">
            <w:pPr>
              <w:jc w:val="center"/>
              <w:rPr>
                <w:sz w:val="20"/>
                <w:szCs w:val="20"/>
              </w:rPr>
            </w:pPr>
          </w:p>
        </w:tc>
        <w:tc>
          <w:tcPr>
            <w:tcW w:w="1000" w:type="pct"/>
            <w:vAlign w:val="center"/>
          </w:tcPr>
          <w:p w14:paraId="79D8D075" w14:textId="58E6AA31" w:rsidR="00FB4D1B" w:rsidRPr="007830B5" w:rsidRDefault="00FB4D1B" w:rsidP="007830B5">
            <w:pPr>
              <w:jc w:val="center"/>
              <w:rPr>
                <w:sz w:val="20"/>
                <w:szCs w:val="20"/>
              </w:rPr>
            </w:pPr>
            <w:r w:rsidRPr="007830B5">
              <w:rPr>
                <w:sz w:val="20"/>
                <w:szCs w:val="20"/>
              </w:rPr>
              <w:t>2023</w:t>
            </w:r>
          </w:p>
        </w:tc>
        <w:tc>
          <w:tcPr>
            <w:tcW w:w="1000" w:type="pct"/>
            <w:vAlign w:val="center"/>
          </w:tcPr>
          <w:p w14:paraId="0DC20C6C" w14:textId="241C09E5" w:rsidR="00FB4D1B" w:rsidRPr="007830B5" w:rsidRDefault="00FB4D1B" w:rsidP="007830B5">
            <w:pPr>
              <w:jc w:val="center"/>
              <w:rPr>
                <w:sz w:val="20"/>
                <w:szCs w:val="20"/>
              </w:rPr>
            </w:pPr>
            <w:r w:rsidRPr="007830B5">
              <w:rPr>
                <w:sz w:val="20"/>
                <w:szCs w:val="20"/>
              </w:rPr>
              <w:t>13.9</w:t>
            </w:r>
          </w:p>
        </w:tc>
        <w:tc>
          <w:tcPr>
            <w:tcW w:w="1000" w:type="pct"/>
            <w:vAlign w:val="center"/>
          </w:tcPr>
          <w:p w14:paraId="68633EB5" w14:textId="62B465D7" w:rsidR="00FB4D1B" w:rsidRPr="007830B5" w:rsidRDefault="00FB4D1B" w:rsidP="007830B5">
            <w:pPr>
              <w:jc w:val="center"/>
              <w:rPr>
                <w:sz w:val="20"/>
                <w:szCs w:val="20"/>
              </w:rPr>
            </w:pPr>
            <w:r w:rsidRPr="007830B5">
              <w:rPr>
                <w:sz w:val="20"/>
                <w:szCs w:val="20"/>
              </w:rPr>
              <w:t>254</w:t>
            </w:r>
          </w:p>
        </w:tc>
        <w:tc>
          <w:tcPr>
            <w:tcW w:w="1000" w:type="pct"/>
            <w:vAlign w:val="center"/>
          </w:tcPr>
          <w:p w14:paraId="42699DCA" w14:textId="3DB3C62B" w:rsidR="00FB4D1B" w:rsidRPr="007830B5" w:rsidRDefault="00FB4D1B" w:rsidP="007830B5">
            <w:pPr>
              <w:jc w:val="center"/>
              <w:rPr>
                <w:sz w:val="20"/>
                <w:szCs w:val="20"/>
              </w:rPr>
            </w:pPr>
            <w:r w:rsidRPr="007830B5">
              <w:rPr>
                <w:sz w:val="20"/>
                <w:szCs w:val="20"/>
              </w:rPr>
              <w:t>68</w:t>
            </w:r>
          </w:p>
        </w:tc>
      </w:tr>
      <w:tr w:rsidR="00FB4D1B" w14:paraId="28A4C4E3" w14:textId="77777777" w:rsidTr="005667B3">
        <w:trPr>
          <w:trHeight w:val="227"/>
        </w:trPr>
        <w:tc>
          <w:tcPr>
            <w:tcW w:w="1000" w:type="pct"/>
            <w:vMerge/>
            <w:tcBorders>
              <w:bottom w:val="single" w:sz="12" w:space="0" w:color="auto"/>
            </w:tcBorders>
            <w:vAlign w:val="center"/>
          </w:tcPr>
          <w:p w14:paraId="211DA528" w14:textId="53A5D8FA" w:rsidR="00FB4D1B" w:rsidRPr="007830B5" w:rsidRDefault="00FB4D1B" w:rsidP="007830B5">
            <w:pPr>
              <w:jc w:val="center"/>
              <w:rPr>
                <w:sz w:val="20"/>
                <w:szCs w:val="20"/>
              </w:rPr>
            </w:pPr>
          </w:p>
        </w:tc>
        <w:tc>
          <w:tcPr>
            <w:tcW w:w="1000" w:type="pct"/>
            <w:tcBorders>
              <w:bottom w:val="single" w:sz="12" w:space="0" w:color="auto"/>
            </w:tcBorders>
            <w:vAlign w:val="center"/>
          </w:tcPr>
          <w:p w14:paraId="0955BB4A" w14:textId="3147102E" w:rsidR="00FB4D1B" w:rsidRPr="007830B5" w:rsidRDefault="00FB4D1B" w:rsidP="007830B5">
            <w:pPr>
              <w:jc w:val="center"/>
              <w:rPr>
                <w:sz w:val="20"/>
                <w:szCs w:val="20"/>
              </w:rPr>
            </w:pPr>
            <w:r w:rsidRPr="007830B5">
              <w:rPr>
                <w:sz w:val="20"/>
                <w:szCs w:val="20"/>
              </w:rPr>
              <w:t>2024</w:t>
            </w:r>
          </w:p>
        </w:tc>
        <w:tc>
          <w:tcPr>
            <w:tcW w:w="1000" w:type="pct"/>
            <w:tcBorders>
              <w:bottom w:val="single" w:sz="12" w:space="0" w:color="auto"/>
            </w:tcBorders>
            <w:vAlign w:val="center"/>
          </w:tcPr>
          <w:p w14:paraId="38FEAB7F" w14:textId="0E44930D" w:rsidR="00FB4D1B" w:rsidRPr="007830B5" w:rsidRDefault="00FB4D1B" w:rsidP="007830B5">
            <w:pPr>
              <w:jc w:val="center"/>
              <w:rPr>
                <w:sz w:val="20"/>
                <w:szCs w:val="20"/>
              </w:rPr>
            </w:pPr>
            <w:r w:rsidRPr="007830B5">
              <w:rPr>
                <w:sz w:val="20"/>
                <w:szCs w:val="20"/>
              </w:rPr>
              <w:t>14.1</w:t>
            </w:r>
          </w:p>
        </w:tc>
        <w:tc>
          <w:tcPr>
            <w:tcW w:w="1000" w:type="pct"/>
            <w:tcBorders>
              <w:bottom w:val="single" w:sz="12" w:space="0" w:color="auto"/>
            </w:tcBorders>
            <w:vAlign w:val="center"/>
          </w:tcPr>
          <w:p w14:paraId="1D060805" w14:textId="77CA0122" w:rsidR="00FB4D1B" w:rsidRPr="007830B5" w:rsidRDefault="00FB4D1B" w:rsidP="007830B5">
            <w:pPr>
              <w:jc w:val="center"/>
              <w:rPr>
                <w:sz w:val="20"/>
                <w:szCs w:val="20"/>
              </w:rPr>
            </w:pPr>
            <w:r w:rsidRPr="007830B5">
              <w:rPr>
                <w:sz w:val="20"/>
                <w:szCs w:val="20"/>
              </w:rPr>
              <w:t>113</w:t>
            </w:r>
          </w:p>
        </w:tc>
        <w:tc>
          <w:tcPr>
            <w:tcW w:w="1000" w:type="pct"/>
            <w:tcBorders>
              <w:bottom w:val="single" w:sz="12" w:space="0" w:color="auto"/>
            </w:tcBorders>
            <w:vAlign w:val="center"/>
          </w:tcPr>
          <w:p w14:paraId="0B6E7C57" w14:textId="1B9A6406" w:rsidR="00FB4D1B" w:rsidRPr="007830B5" w:rsidRDefault="00FB4D1B" w:rsidP="007830B5">
            <w:pPr>
              <w:jc w:val="center"/>
              <w:rPr>
                <w:sz w:val="20"/>
                <w:szCs w:val="20"/>
              </w:rPr>
            </w:pPr>
            <w:r w:rsidRPr="007830B5">
              <w:rPr>
                <w:sz w:val="20"/>
                <w:szCs w:val="20"/>
              </w:rPr>
              <w:t>-118</w:t>
            </w:r>
          </w:p>
        </w:tc>
      </w:tr>
      <w:tr w:rsidR="00FB4D1B" w14:paraId="4EAAB2A5" w14:textId="77777777" w:rsidTr="005667B3">
        <w:trPr>
          <w:trHeight w:val="227"/>
        </w:trPr>
        <w:tc>
          <w:tcPr>
            <w:tcW w:w="1000" w:type="pct"/>
            <w:vMerge w:val="restart"/>
            <w:tcBorders>
              <w:top w:val="single" w:sz="12" w:space="0" w:color="auto"/>
            </w:tcBorders>
            <w:vAlign w:val="center"/>
          </w:tcPr>
          <w:p w14:paraId="5422038B" w14:textId="0E2AE6A3" w:rsidR="00FB4D1B" w:rsidRPr="007830B5" w:rsidRDefault="00FB4D1B" w:rsidP="007830B5">
            <w:pPr>
              <w:jc w:val="center"/>
              <w:rPr>
                <w:sz w:val="20"/>
                <w:szCs w:val="20"/>
              </w:rPr>
            </w:pPr>
            <w:r w:rsidRPr="007830B5">
              <w:rPr>
                <w:sz w:val="20"/>
                <w:szCs w:val="20"/>
              </w:rPr>
              <w:t>Winter</w:t>
            </w:r>
            <w:r w:rsidR="003C3AD8">
              <w:rPr>
                <w:sz w:val="20"/>
                <w:szCs w:val="20"/>
              </w:rPr>
              <w:br/>
              <w:t>(XII pr. yr. - II)</w:t>
            </w:r>
          </w:p>
        </w:tc>
        <w:tc>
          <w:tcPr>
            <w:tcW w:w="1000" w:type="pct"/>
            <w:tcBorders>
              <w:top w:val="single" w:sz="12" w:space="0" w:color="auto"/>
            </w:tcBorders>
            <w:vAlign w:val="center"/>
          </w:tcPr>
          <w:p w14:paraId="37EEC57C" w14:textId="397CC4D2" w:rsidR="00FB4D1B" w:rsidRPr="007830B5" w:rsidRDefault="00FB4D1B" w:rsidP="007830B5">
            <w:pPr>
              <w:jc w:val="center"/>
              <w:rPr>
                <w:sz w:val="20"/>
                <w:szCs w:val="20"/>
              </w:rPr>
            </w:pPr>
            <w:r w:rsidRPr="007830B5">
              <w:rPr>
                <w:sz w:val="20"/>
                <w:szCs w:val="20"/>
              </w:rPr>
              <w:t>2022</w:t>
            </w:r>
          </w:p>
        </w:tc>
        <w:tc>
          <w:tcPr>
            <w:tcW w:w="1000" w:type="pct"/>
            <w:tcBorders>
              <w:top w:val="single" w:sz="12" w:space="0" w:color="auto"/>
            </w:tcBorders>
            <w:vAlign w:val="center"/>
          </w:tcPr>
          <w:p w14:paraId="5E1B05A7" w14:textId="029791D2" w:rsidR="00FB4D1B" w:rsidRPr="007830B5" w:rsidRDefault="00FB4D1B" w:rsidP="007830B5">
            <w:pPr>
              <w:jc w:val="center"/>
              <w:rPr>
                <w:sz w:val="20"/>
                <w:szCs w:val="20"/>
              </w:rPr>
            </w:pPr>
            <w:r w:rsidRPr="007830B5">
              <w:rPr>
                <w:sz w:val="20"/>
                <w:szCs w:val="20"/>
              </w:rPr>
              <w:t>4.8</w:t>
            </w:r>
          </w:p>
        </w:tc>
        <w:tc>
          <w:tcPr>
            <w:tcW w:w="1000" w:type="pct"/>
            <w:tcBorders>
              <w:top w:val="single" w:sz="12" w:space="0" w:color="auto"/>
            </w:tcBorders>
            <w:vAlign w:val="center"/>
          </w:tcPr>
          <w:p w14:paraId="4DB4CF2E" w14:textId="0BC1DD7D" w:rsidR="00FB4D1B" w:rsidRPr="007830B5" w:rsidRDefault="00FB4D1B" w:rsidP="007830B5">
            <w:pPr>
              <w:jc w:val="center"/>
              <w:rPr>
                <w:sz w:val="20"/>
                <w:szCs w:val="20"/>
              </w:rPr>
            </w:pPr>
            <w:r w:rsidRPr="007830B5">
              <w:rPr>
                <w:sz w:val="20"/>
                <w:szCs w:val="20"/>
              </w:rPr>
              <w:t>55</w:t>
            </w:r>
          </w:p>
        </w:tc>
        <w:tc>
          <w:tcPr>
            <w:tcW w:w="1000" w:type="pct"/>
            <w:tcBorders>
              <w:top w:val="single" w:sz="12" w:space="0" w:color="auto"/>
            </w:tcBorders>
            <w:vAlign w:val="center"/>
          </w:tcPr>
          <w:p w14:paraId="2C7CE6B0" w14:textId="275AC0BB" w:rsidR="00FB4D1B" w:rsidRPr="007830B5" w:rsidRDefault="00FB4D1B" w:rsidP="007830B5">
            <w:pPr>
              <w:jc w:val="center"/>
              <w:rPr>
                <w:sz w:val="20"/>
                <w:szCs w:val="20"/>
              </w:rPr>
            </w:pPr>
            <w:r w:rsidRPr="007830B5">
              <w:rPr>
                <w:sz w:val="20"/>
                <w:szCs w:val="20"/>
              </w:rPr>
              <w:t>-43</w:t>
            </w:r>
          </w:p>
        </w:tc>
      </w:tr>
      <w:tr w:rsidR="00FB4D1B" w14:paraId="70E8DB70" w14:textId="77777777" w:rsidTr="005667B3">
        <w:trPr>
          <w:trHeight w:val="227"/>
        </w:trPr>
        <w:tc>
          <w:tcPr>
            <w:tcW w:w="1000" w:type="pct"/>
            <w:vMerge/>
            <w:vAlign w:val="center"/>
          </w:tcPr>
          <w:p w14:paraId="36A9831D" w14:textId="1C81C48A" w:rsidR="00FB4D1B" w:rsidRPr="007830B5" w:rsidRDefault="00FB4D1B" w:rsidP="00FB4D1B">
            <w:pPr>
              <w:jc w:val="center"/>
              <w:rPr>
                <w:sz w:val="20"/>
                <w:szCs w:val="20"/>
              </w:rPr>
            </w:pPr>
          </w:p>
        </w:tc>
        <w:tc>
          <w:tcPr>
            <w:tcW w:w="1000" w:type="pct"/>
            <w:vAlign w:val="center"/>
          </w:tcPr>
          <w:p w14:paraId="2017BB71" w14:textId="5287EA4F" w:rsidR="00FB4D1B" w:rsidRPr="007830B5" w:rsidRDefault="00FB4D1B" w:rsidP="00FB4D1B">
            <w:pPr>
              <w:jc w:val="center"/>
              <w:rPr>
                <w:sz w:val="20"/>
                <w:szCs w:val="20"/>
              </w:rPr>
            </w:pPr>
            <w:r w:rsidRPr="007830B5">
              <w:rPr>
                <w:sz w:val="20"/>
                <w:szCs w:val="18"/>
              </w:rPr>
              <w:t>2023</w:t>
            </w:r>
          </w:p>
        </w:tc>
        <w:tc>
          <w:tcPr>
            <w:tcW w:w="1000" w:type="pct"/>
            <w:vAlign w:val="center"/>
          </w:tcPr>
          <w:p w14:paraId="497E919A" w14:textId="4334BDED" w:rsidR="00FB4D1B" w:rsidRPr="007830B5" w:rsidRDefault="00FB4D1B" w:rsidP="00FB4D1B">
            <w:pPr>
              <w:jc w:val="center"/>
              <w:rPr>
                <w:sz w:val="20"/>
                <w:szCs w:val="20"/>
              </w:rPr>
            </w:pPr>
            <w:r w:rsidRPr="007830B5">
              <w:rPr>
                <w:sz w:val="20"/>
                <w:szCs w:val="18"/>
              </w:rPr>
              <w:t>5.0</w:t>
            </w:r>
          </w:p>
        </w:tc>
        <w:tc>
          <w:tcPr>
            <w:tcW w:w="1000" w:type="pct"/>
            <w:vAlign w:val="center"/>
          </w:tcPr>
          <w:p w14:paraId="17A49997" w14:textId="59671625" w:rsidR="00FB4D1B" w:rsidRPr="007830B5" w:rsidRDefault="00FB4D1B" w:rsidP="00FB4D1B">
            <w:pPr>
              <w:jc w:val="center"/>
              <w:rPr>
                <w:sz w:val="20"/>
                <w:szCs w:val="20"/>
              </w:rPr>
            </w:pPr>
            <w:r w:rsidRPr="007830B5">
              <w:rPr>
                <w:sz w:val="20"/>
                <w:szCs w:val="18"/>
              </w:rPr>
              <w:t>157</w:t>
            </w:r>
          </w:p>
        </w:tc>
        <w:tc>
          <w:tcPr>
            <w:tcW w:w="1000" w:type="pct"/>
            <w:vAlign w:val="center"/>
          </w:tcPr>
          <w:p w14:paraId="20A4E4C3" w14:textId="62C97C9B" w:rsidR="00FB4D1B" w:rsidRPr="007830B5" w:rsidRDefault="00FB4D1B" w:rsidP="00FB4D1B">
            <w:pPr>
              <w:jc w:val="center"/>
              <w:rPr>
                <w:sz w:val="20"/>
                <w:szCs w:val="20"/>
              </w:rPr>
            </w:pPr>
            <w:r w:rsidRPr="007830B5">
              <w:rPr>
                <w:sz w:val="20"/>
                <w:szCs w:val="18"/>
              </w:rPr>
              <w:t>72</w:t>
            </w:r>
          </w:p>
        </w:tc>
      </w:tr>
      <w:tr w:rsidR="00FB4D1B" w14:paraId="66598F1F" w14:textId="77777777" w:rsidTr="005667B3">
        <w:trPr>
          <w:trHeight w:val="227"/>
        </w:trPr>
        <w:tc>
          <w:tcPr>
            <w:tcW w:w="1000" w:type="pct"/>
            <w:vMerge/>
            <w:tcBorders>
              <w:bottom w:val="single" w:sz="18" w:space="0" w:color="auto"/>
            </w:tcBorders>
          </w:tcPr>
          <w:p w14:paraId="05945370" w14:textId="395DB42E" w:rsidR="00FB4D1B" w:rsidRPr="00FB4D1B" w:rsidRDefault="00FB4D1B" w:rsidP="00FB4D1B">
            <w:pPr>
              <w:jc w:val="center"/>
              <w:rPr>
                <w:sz w:val="20"/>
                <w:szCs w:val="18"/>
              </w:rPr>
            </w:pPr>
          </w:p>
        </w:tc>
        <w:tc>
          <w:tcPr>
            <w:tcW w:w="1000" w:type="pct"/>
            <w:tcBorders>
              <w:bottom w:val="single" w:sz="18" w:space="0" w:color="auto"/>
            </w:tcBorders>
          </w:tcPr>
          <w:p w14:paraId="2651ADF4" w14:textId="743D2DEE" w:rsidR="00FB4D1B" w:rsidRPr="00FB4D1B" w:rsidRDefault="00FB4D1B" w:rsidP="00FB4D1B">
            <w:pPr>
              <w:jc w:val="center"/>
              <w:rPr>
                <w:sz w:val="20"/>
                <w:szCs w:val="18"/>
              </w:rPr>
            </w:pPr>
            <w:r w:rsidRPr="00FB4D1B">
              <w:rPr>
                <w:sz w:val="20"/>
                <w:szCs w:val="18"/>
              </w:rPr>
              <w:t>2024</w:t>
            </w:r>
          </w:p>
        </w:tc>
        <w:tc>
          <w:tcPr>
            <w:tcW w:w="1000" w:type="pct"/>
            <w:tcBorders>
              <w:bottom w:val="single" w:sz="18" w:space="0" w:color="auto"/>
            </w:tcBorders>
          </w:tcPr>
          <w:p w14:paraId="268B414F" w14:textId="6A17F400" w:rsidR="00FB4D1B" w:rsidRPr="00FB4D1B" w:rsidRDefault="00FB4D1B" w:rsidP="00FB4D1B">
            <w:pPr>
              <w:jc w:val="center"/>
              <w:rPr>
                <w:sz w:val="20"/>
                <w:szCs w:val="18"/>
              </w:rPr>
            </w:pPr>
            <w:r w:rsidRPr="00FB4D1B">
              <w:rPr>
                <w:sz w:val="20"/>
                <w:szCs w:val="18"/>
              </w:rPr>
              <w:t>5.4</w:t>
            </w:r>
          </w:p>
        </w:tc>
        <w:tc>
          <w:tcPr>
            <w:tcW w:w="1000" w:type="pct"/>
            <w:tcBorders>
              <w:bottom w:val="single" w:sz="18" w:space="0" w:color="auto"/>
            </w:tcBorders>
          </w:tcPr>
          <w:p w14:paraId="47553B1B" w14:textId="33F89D9C" w:rsidR="00FB4D1B" w:rsidRPr="00FB4D1B" w:rsidRDefault="00FB4D1B" w:rsidP="00FB4D1B">
            <w:pPr>
              <w:jc w:val="center"/>
              <w:rPr>
                <w:sz w:val="20"/>
                <w:szCs w:val="18"/>
              </w:rPr>
            </w:pPr>
            <w:r w:rsidRPr="00FB4D1B">
              <w:rPr>
                <w:sz w:val="20"/>
                <w:szCs w:val="18"/>
              </w:rPr>
              <w:t>144</w:t>
            </w:r>
          </w:p>
        </w:tc>
        <w:tc>
          <w:tcPr>
            <w:tcW w:w="1000" w:type="pct"/>
            <w:tcBorders>
              <w:bottom w:val="single" w:sz="18" w:space="0" w:color="auto"/>
            </w:tcBorders>
          </w:tcPr>
          <w:p w14:paraId="2BC9589F" w14:textId="63C33BF1" w:rsidR="00FB4D1B" w:rsidRPr="00FB4D1B" w:rsidRDefault="00FB4D1B" w:rsidP="00FB4D1B">
            <w:pPr>
              <w:jc w:val="center"/>
              <w:rPr>
                <w:sz w:val="20"/>
                <w:szCs w:val="18"/>
              </w:rPr>
            </w:pPr>
            <w:r w:rsidRPr="00FB4D1B">
              <w:rPr>
                <w:sz w:val="20"/>
                <w:szCs w:val="18"/>
              </w:rPr>
              <w:t>66</w:t>
            </w:r>
          </w:p>
        </w:tc>
      </w:tr>
    </w:tbl>
    <w:p w14:paraId="5BD031C4" w14:textId="7975E284" w:rsidR="000250B2" w:rsidRDefault="000250B2" w:rsidP="00467230">
      <w:pPr>
        <w:spacing w:line="240" w:lineRule="auto"/>
        <w:jc w:val="left"/>
        <w:rPr>
          <w:b/>
          <w:bCs/>
          <w:sz w:val="18"/>
          <w:szCs w:val="18"/>
        </w:rPr>
        <w:sectPr w:rsidR="000250B2" w:rsidSect="00DD356B">
          <w:type w:val="continuous"/>
          <w:pgSz w:w="16838" w:h="11906" w:orient="landscape"/>
          <w:pgMar w:top="1418" w:right="1418" w:bottom="1418" w:left="1418" w:header="709" w:footer="709" w:gutter="0"/>
          <w:cols w:space="708"/>
          <w:docGrid w:linePitch="360"/>
        </w:sectPr>
      </w:pPr>
    </w:p>
    <w:p w14:paraId="37967552" w14:textId="558A1C12" w:rsidR="003030A0" w:rsidRPr="003030A0" w:rsidRDefault="00E2095E" w:rsidP="00E834A7">
      <w:pPr>
        <w:spacing w:line="240" w:lineRule="auto"/>
        <w:ind w:hanging="5"/>
        <w:rPr>
          <w:sz w:val="20"/>
          <w:szCs w:val="18"/>
        </w:rPr>
      </w:pPr>
      <w:r w:rsidRPr="003030A0">
        <w:rPr>
          <w:sz w:val="20"/>
          <w:szCs w:val="18"/>
        </w:rPr>
        <w:lastRenderedPageBreak/>
        <w:t>Table S</w:t>
      </w:r>
      <w:r w:rsidR="007830B5">
        <w:rPr>
          <w:sz w:val="20"/>
          <w:szCs w:val="18"/>
        </w:rPr>
        <w:t>3</w:t>
      </w:r>
      <w:r w:rsidRPr="003030A0">
        <w:rPr>
          <w:sz w:val="20"/>
          <w:szCs w:val="18"/>
        </w:rPr>
        <w:t xml:space="preserve">. Dendrometric characteristics of the sample plots and number of dendrometers installed on each of them. </w:t>
      </w:r>
    </w:p>
    <w:tbl>
      <w:tblPr>
        <w:tblStyle w:val="TableGrid"/>
        <w:tblW w:w="46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1136"/>
        <w:gridCol w:w="1136"/>
        <w:gridCol w:w="1136"/>
        <w:gridCol w:w="1591"/>
        <w:gridCol w:w="1591"/>
        <w:gridCol w:w="1591"/>
        <w:gridCol w:w="1591"/>
        <w:gridCol w:w="1578"/>
      </w:tblGrid>
      <w:tr w:rsidR="003030A0" w:rsidRPr="000731E1" w14:paraId="08F39AB9" w14:textId="77777777" w:rsidTr="00521E27">
        <w:trPr>
          <w:trHeight w:val="454"/>
        </w:trPr>
        <w:tc>
          <w:tcPr>
            <w:tcW w:w="613" w:type="pct"/>
            <w:tcBorders>
              <w:top w:val="single" w:sz="18" w:space="0" w:color="auto"/>
              <w:bottom w:val="single" w:sz="12" w:space="0" w:color="auto"/>
            </w:tcBorders>
            <w:vAlign w:val="center"/>
          </w:tcPr>
          <w:p w14:paraId="30B4006A" w14:textId="77777777" w:rsidR="003030A0" w:rsidRPr="000731E1" w:rsidRDefault="003030A0" w:rsidP="00521E27">
            <w:pPr>
              <w:spacing w:line="360" w:lineRule="auto"/>
              <w:jc w:val="center"/>
              <w:rPr>
                <w:rFonts w:cs="Times New Roman"/>
                <w:b/>
                <w:bCs/>
                <w:i/>
                <w:iCs/>
                <w:sz w:val="20"/>
                <w:szCs w:val="20"/>
              </w:rPr>
            </w:pPr>
            <w:r w:rsidRPr="000731E1">
              <w:rPr>
                <w:rFonts w:cs="Times New Roman"/>
                <w:b/>
                <w:bCs/>
                <w:i/>
                <w:iCs/>
                <w:sz w:val="20"/>
                <w:szCs w:val="20"/>
              </w:rPr>
              <w:t>Plot (total area)</w:t>
            </w:r>
          </w:p>
        </w:tc>
        <w:tc>
          <w:tcPr>
            <w:tcW w:w="439" w:type="pct"/>
            <w:tcBorders>
              <w:top w:val="single" w:sz="18" w:space="0" w:color="auto"/>
              <w:bottom w:val="single" w:sz="12" w:space="0" w:color="auto"/>
            </w:tcBorders>
            <w:vAlign w:val="center"/>
          </w:tcPr>
          <w:p w14:paraId="0480B47C" w14:textId="77777777" w:rsidR="003030A0" w:rsidRPr="000731E1" w:rsidRDefault="003030A0" w:rsidP="00521E27">
            <w:pPr>
              <w:spacing w:line="360" w:lineRule="auto"/>
              <w:jc w:val="center"/>
              <w:rPr>
                <w:rFonts w:cs="Times New Roman"/>
                <w:b/>
                <w:bCs/>
                <w:i/>
                <w:iCs/>
                <w:sz w:val="20"/>
                <w:szCs w:val="20"/>
              </w:rPr>
            </w:pPr>
            <w:r w:rsidRPr="000731E1">
              <w:rPr>
                <w:rFonts w:cs="Times New Roman"/>
                <w:b/>
                <w:bCs/>
                <w:i/>
                <w:iCs/>
                <w:sz w:val="20"/>
                <w:szCs w:val="20"/>
              </w:rPr>
              <w:t>Type</w:t>
            </w:r>
          </w:p>
        </w:tc>
        <w:tc>
          <w:tcPr>
            <w:tcW w:w="439" w:type="pct"/>
            <w:tcBorders>
              <w:top w:val="single" w:sz="18" w:space="0" w:color="auto"/>
              <w:bottom w:val="single" w:sz="12" w:space="0" w:color="auto"/>
            </w:tcBorders>
            <w:vAlign w:val="center"/>
          </w:tcPr>
          <w:p w14:paraId="5898A195" w14:textId="77777777" w:rsidR="003030A0" w:rsidRPr="000731E1" w:rsidRDefault="003030A0" w:rsidP="00521E27">
            <w:pPr>
              <w:spacing w:line="360" w:lineRule="auto"/>
              <w:jc w:val="center"/>
              <w:rPr>
                <w:rFonts w:cs="Times New Roman"/>
                <w:b/>
                <w:bCs/>
                <w:i/>
                <w:iCs/>
                <w:sz w:val="20"/>
                <w:szCs w:val="20"/>
              </w:rPr>
            </w:pPr>
            <w:r w:rsidRPr="000731E1">
              <w:rPr>
                <w:rFonts w:cs="Times New Roman"/>
                <w:b/>
                <w:bCs/>
                <w:i/>
                <w:iCs/>
                <w:sz w:val="20"/>
                <w:szCs w:val="20"/>
              </w:rPr>
              <w:t>Species</w:t>
            </w:r>
          </w:p>
        </w:tc>
        <w:tc>
          <w:tcPr>
            <w:tcW w:w="439" w:type="pct"/>
            <w:tcBorders>
              <w:top w:val="single" w:sz="18" w:space="0" w:color="auto"/>
              <w:bottom w:val="single" w:sz="12" w:space="0" w:color="auto"/>
            </w:tcBorders>
            <w:vAlign w:val="center"/>
          </w:tcPr>
          <w:p w14:paraId="727BB53B" w14:textId="77777777" w:rsidR="003030A0" w:rsidRPr="000731E1" w:rsidRDefault="003030A0" w:rsidP="00521E27">
            <w:pPr>
              <w:spacing w:line="360" w:lineRule="auto"/>
              <w:jc w:val="center"/>
              <w:rPr>
                <w:rFonts w:cs="Times New Roman"/>
                <w:b/>
                <w:bCs/>
                <w:i/>
                <w:iCs/>
                <w:sz w:val="20"/>
                <w:szCs w:val="20"/>
              </w:rPr>
            </w:pPr>
            <w:r w:rsidRPr="000731E1">
              <w:rPr>
                <w:rFonts w:eastAsia="Times New Roman"/>
                <w:b/>
                <w:bCs/>
                <w:i/>
                <w:iCs/>
                <w:sz w:val="20"/>
                <w:szCs w:val="20"/>
              </w:rPr>
              <w:t>N [stems]</w:t>
            </w:r>
          </w:p>
        </w:tc>
        <w:tc>
          <w:tcPr>
            <w:tcW w:w="615" w:type="pct"/>
            <w:tcBorders>
              <w:top w:val="single" w:sz="18" w:space="0" w:color="auto"/>
              <w:bottom w:val="single" w:sz="12" w:space="0" w:color="auto"/>
            </w:tcBorders>
            <w:vAlign w:val="center"/>
          </w:tcPr>
          <w:p w14:paraId="0EE48C0D" w14:textId="77777777" w:rsidR="003030A0" w:rsidRPr="000731E1" w:rsidRDefault="003030A0" w:rsidP="00521E27">
            <w:pPr>
              <w:spacing w:line="360" w:lineRule="auto"/>
              <w:jc w:val="center"/>
              <w:rPr>
                <w:rFonts w:cs="Times New Roman"/>
                <w:b/>
                <w:bCs/>
                <w:i/>
                <w:iCs/>
                <w:sz w:val="20"/>
                <w:szCs w:val="20"/>
              </w:rPr>
            </w:pPr>
            <w:r w:rsidRPr="000731E1">
              <w:rPr>
                <w:rFonts w:eastAsia="Times New Roman"/>
                <w:b/>
                <w:bCs/>
                <w:i/>
                <w:iCs/>
                <w:sz w:val="20"/>
                <w:szCs w:val="20"/>
              </w:rPr>
              <w:t>N [stems ha</w:t>
            </w:r>
            <w:r w:rsidRPr="000731E1">
              <w:rPr>
                <w:rFonts w:eastAsia="Times New Roman"/>
                <w:b/>
                <w:bCs/>
                <w:i/>
                <w:iCs/>
                <w:sz w:val="20"/>
                <w:szCs w:val="20"/>
                <w:vertAlign w:val="superscript"/>
              </w:rPr>
              <w:t>-1</w:t>
            </w:r>
            <w:r w:rsidRPr="000731E1">
              <w:rPr>
                <w:rFonts w:eastAsia="Times New Roman"/>
                <w:b/>
                <w:bCs/>
                <w:i/>
                <w:iCs/>
                <w:sz w:val="20"/>
                <w:szCs w:val="20"/>
              </w:rPr>
              <w:t>]</w:t>
            </w:r>
          </w:p>
        </w:tc>
        <w:tc>
          <w:tcPr>
            <w:tcW w:w="615" w:type="pct"/>
            <w:tcBorders>
              <w:top w:val="single" w:sz="18" w:space="0" w:color="auto"/>
              <w:bottom w:val="single" w:sz="12" w:space="0" w:color="auto"/>
            </w:tcBorders>
            <w:vAlign w:val="center"/>
          </w:tcPr>
          <w:p w14:paraId="70DD8CB0" w14:textId="77777777" w:rsidR="003030A0" w:rsidRPr="000731E1" w:rsidRDefault="003030A0" w:rsidP="00521E27">
            <w:pPr>
              <w:spacing w:line="360" w:lineRule="auto"/>
              <w:jc w:val="center"/>
              <w:rPr>
                <w:rFonts w:eastAsia="Times New Roman"/>
                <w:b/>
                <w:bCs/>
                <w:i/>
                <w:iCs/>
                <w:sz w:val="20"/>
                <w:szCs w:val="20"/>
              </w:rPr>
            </w:pPr>
            <w:r w:rsidRPr="000731E1">
              <w:rPr>
                <w:rFonts w:eastAsia="Times New Roman"/>
                <w:b/>
                <w:bCs/>
                <w:i/>
                <w:iCs/>
                <w:sz w:val="20"/>
                <w:szCs w:val="20"/>
              </w:rPr>
              <w:t>DBH [cm]</w:t>
            </w:r>
          </w:p>
        </w:tc>
        <w:tc>
          <w:tcPr>
            <w:tcW w:w="615" w:type="pct"/>
            <w:tcBorders>
              <w:top w:val="single" w:sz="18" w:space="0" w:color="auto"/>
              <w:bottom w:val="single" w:sz="12" w:space="0" w:color="auto"/>
            </w:tcBorders>
            <w:vAlign w:val="center"/>
          </w:tcPr>
          <w:p w14:paraId="7E6B1E17" w14:textId="77777777" w:rsidR="003030A0" w:rsidRPr="000731E1" w:rsidRDefault="003030A0" w:rsidP="00521E27">
            <w:pPr>
              <w:spacing w:line="360" w:lineRule="auto"/>
              <w:jc w:val="center"/>
              <w:rPr>
                <w:rFonts w:eastAsia="Times New Roman"/>
                <w:b/>
                <w:bCs/>
                <w:i/>
                <w:iCs/>
                <w:sz w:val="20"/>
                <w:szCs w:val="20"/>
              </w:rPr>
            </w:pPr>
            <w:r w:rsidRPr="000731E1">
              <w:rPr>
                <w:rFonts w:eastAsia="Times New Roman"/>
                <w:b/>
                <w:bCs/>
                <w:i/>
                <w:iCs/>
                <w:sz w:val="20"/>
                <w:szCs w:val="20"/>
              </w:rPr>
              <w:t>Height [m]</w:t>
            </w:r>
          </w:p>
        </w:tc>
        <w:tc>
          <w:tcPr>
            <w:tcW w:w="615" w:type="pct"/>
            <w:tcBorders>
              <w:top w:val="single" w:sz="18" w:space="0" w:color="auto"/>
              <w:bottom w:val="single" w:sz="12" w:space="0" w:color="auto"/>
            </w:tcBorders>
            <w:vAlign w:val="center"/>
          </w:tcPr>
          <w:p w14:paraId="6E6E56C2" w14:textId="77777777" w:rsidR="003030A0" w:rsidRPr="000731E1" w:rsidRDefault="003030A0" w:rsidP="00521E27">
            <w:pPr>
              <w:spacing w:line="360" w:lineRule="auto"/>
              <w:jc w:val="center"/>
              <w:rPr>
                <w:rFonts w:cs="Times New Roman"/>
                <w:b/>
                <w:bCs/>
                <w:i/>
                <w:iCs/>
                <w:sz w:val="20"/>
                <w:szCs w:val="20"/>
              </w:rPr>
            </w:pPr>
            <w:r w:rsidRPr="000731E1">
              <w:rPr>
                <w:rFonts w:eastAsia="Times New Roman"/>
                <w:b/>
                <w:bCs/>
                <w:i/>
                <w:iCs/>
                <w:sz w:val="20"/>
                <w:szCs w:val="20"/>
              </w:rPr>
              <w:t xml:space="preserve">G </w:t>
            </w:r>
            <w:r w:rsidRPr="000731E1">
              <w:rPr>
                <w:rFonts w:cs="Times New Roman"/>
                <w:b/>
                <w:bCs/>
                <w:i/>
                <w:iCs/>
                <w:sz w:val="20"/>
                <w:szCs w:val="20"/>
              </w:rPr>
              <w:t>[m</w:t>
            </w:r>
            <w:r w:rsidRPr="000731E1">
              <w:rPr>
                <w:rFonts w:cs="Times New Roman"/>
                <w:b/>
                <w:bCs/>
                <w:i/>
                <w:iCs/>
                <w:sz w:val="20"/>
                <w:szCs w:val="20"/>
                <w:vertAlign w:val="superscript"/>
              </w:rPr>
              <w:t>2</w:t>
            </w:r>
            <w:r w:rsidRPr="000731E1">
              <w:rPr>
                <w:rFonts w:cs="Times New Roman"/>
                <w:b/>
                <w:bCs/>
                <w:i/>
                <w:iCs/>
                <w:sz w:val="20"/>
                <w:szCs w:val="20"/>
              </w:rPr>
              <w:t xml:space="preserve"> ha</w:t>
            </w:r>
            <w:r w:rsidRPr="000731E1">
              <w:rPr>
                <w:rFonts w:cs="Times New Roman"/>
                <w:b/>
                <w:bCs/>
                <w:i/>
                <w:iCs/>
                <w:sz w:val="20"/>
                <w:szCs w:val="20"/>
                <w:vertAlign w:val="superscript"/>
              </w:rPr>
              <w:t>-1</w:t>
            </w:r>
            <w:r w:rsidRPr="000731E1">
              <w:rPr>
                <w:rFonts w:cs="Times New Roman"/>
                <w:b/>
                <w:bCs/>
                <w:i/>
                <w:iCs/>
                <w:sz w:val="20"/>
                <w:szCs w:val="20"/>
              </w:rPr>
              <w:t>]</w:t>
            </w:r>
          </w:p>
        </w:tc>
        <w:tc>
          <w:tcPr>
            <w:tcW w:w="610" w:type="pct"/>
            <w:tcBorders>
              <w:top w:val="single" w:sz="18" w:space="0" w:color="auto"/>
              <w:bottom w:val="single" w:sz="12" w:space="0" w:color="auto"/>
            </w:tcBorders>
            <w:vAlign w:val="center"/>
          </w:tcPr>
          <w:p w14:paraId="1A033ACD" w14:textId="77777777" w:rsidR="003030A0" w:rsidRPr="000731E1" w:rsidRDefault="003030A0" w:rsidP="00521E27">
            <w:pPr>
              <w:spacing w:line="360" w:lineRule="auto"/>
              <w:jc w:val="center"/>
              <w:rPr>
                <w:rFonts w:eastAsia="Times New Roman"/>
                <w:b/>
                <w:bCs/>
                <w:i/>
                <w:iCs/>
                <w:sz w:val="20"/>
                <w:szCs w:val="20"/>
              </w:rPr>
            </w:pPr>
            <w:r w:rsidRPr="000731E1">
              <w:rPr>
                <w:rFonts w:eastAsia="Times New Roman"/>
                <w:b/>
                <w:bCs/>
                <w:i/>
                <w:iCs/>
                <w:sz w:val="20"/>
                <w:szCs w:val="20"/>
              </w:rPr>
              <w:t>BAI [cm</w:t>
            </w:r>
            <w:r w:rsidRPr="000731E1">
              <w:rPr>
                <w:rFonts w:eastAsia="Times New Roman"/>
                <w:b/>
                <w:bCs/>
                <w:i/>
                <w:iCs/>
                <w:sz w:val="20"/>
                <w:szCs w:val="20"/>
                <w:vertAlign w:val="superscript"/>
              </w:rPr>
              <w:t>2</w:t>
            </w:r>
            <w:r w:rsidRPr="000731E1">
              <w:rPr>
                <w:rFonts w:eastAsia="Times New Roman"/>
                <w:b/>
                <w:bCs/>
                <w:i/>
                <w:iCs/>
                <w:sz w:val="20"/>
                <w:szCs w:val="20"/>
              </w:rPr>
              <w:t xml:space="preserve"> year</w:t>
            </w:r>
            <w:r w:rsidRPr="000731E1">
              <w:rPr>
                <w:rFonts w:eastAsia="Times New Roman"/>
                <w:b/>
                <w:bCs/>
                <w:i/>
                <w:iCs/>
                <w:sz w:val="20"/>
                <w:szCs w:val="20"/>
                <w:vertAlign w:val="superscript"/>
              </w:rPr>
              <w:t>-1</w:t>
            </w:r>
            <w:r w:rsidRPr="000731E1">
              <w:rPr>
                <w:rFonts w:eastAsia="Times New Roman"/>
                <w:b/>
                <w:bCs/>
                <w:i/>
                <w:iCs/>
                <w:sz w:val="20"/>
                <w:szCs w:val="20"/>
              </w:rPr>
              <w:t>]</w:t>
            </w:r>
          </w:p>
        </w:tc>
      </w:tr>
      <w:tr w:rsidR="003030A0" w:rsidRPr="000731E1" w14:paraId="735D1EDC" w14:textId="77777777" w:rsidTr="005667B3">
        <w:tc>
          <w:tcPr>
            <w:tcW w:w="613" w:type="pct"/>
            <w:vMerge w:val="restart"/>
            <w:tcBorders>
              <w:top w:val="single" w:sz="12" w:space="0" w:color="auto"/>
            </w:tcBorders>
            <w:vAlign w:val="center"/>
          </w:tcPr>
          <w:p w14:paraId="0483734B" w14:textId="77777777" w:rsidR="003030A0" w:rsidRPr="000731E1" w:rsidRDefault="003030A0" w:rsidP="005667B3">
            <w:pPr>
              <w:spacing w:line="360" w:lineRule="auto"/>
              <w:rPr>
                <w:rFonts w:cs="Times New Roman"/>
                <w:sz w:val="20"/>
                <w:szCs w:val="20"/>
              </w:rPr>
            </w:pPr>
            <w:r w:rsidRPr="000731E1">
              <w:rPr>
                <w:rFonts w:cs="Times New Roman"/>
                <w:sz w:val="20"/>
                <w:szCs w:val="20"/>
              </w:rPr>
              <w:t>Plot  1 (0.30 ha)</w:t>
            </w:r>
          </w:p>
        </w:tc>
        <w:tc>
          <w:tcPr>
            <w:tcW w:w="439" w:type="pct"/>
            <w:vMerge w:val="restart"/>
            <w:tcBorders>
              <w:top w:val="single" w:sz="12" w:space="0" w:color="auto"/>
            </w:tcBorders>
            <w:vAlign w:val="center"/>
          </w:tcPr>
          <w:p w14:paraId="41EAADAF"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Mixed</w:t>
            </w:r>
          </w:p>
        </w:tc>
        <w:tc>
          <w:tcPr>
            <w:tcW w:w="439" w:type="pct"/>
            <w:tcBorders>
              <w:top w:val="single" w:sz="12" w:space="0" w:color="auto"/>
            </w:tcBorders>
            <w:vAlign w:val="center"/>
          </w:tcPr>
          <w:p w14:paraId="6315D735"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Jt</w:t>
            </w:r>
          </w:p>
        </w:tc>
        <w:tc>
          <w:tcPr>
            <w:tcW w:w="439" w:type="pct"/>
            <w:tcBorders>
              <w:top w:val="single" w:sz="12" w:space="0" w:color="auto"/>
            </w:tcBorders>
            <w:vAlign w:val="center"/>
          </w:tcPr>
          <w:p w14:paraId="57EDF4C7"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47</w:t>
            </w:r>
          </w:p>
        </w:tc>
        <w:tc>
          <w:tcPr>
            <w:tcW w:w="615" w:type="pct"/>
            <w:tcBorders>
              <w:top w:val="single" w:sz="12" w:space="0" w:color="auto"/>
            </w:tcBorders>
            <w:vAlign w:val="center"/>
          </w:tcPr>
          <w:p w14:paraId="5ED45F0B"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157 (36%)</w:t>
            </w:r>
          </w:p>
        </w:tc>
        <w:tc>
          <w:tcPr>
            <w:tcW w:w="615" w:type="pct"/>
            <w:tcBorders>
              <w:top w:val="single" w:sz="12" w:space="0" w:color="auto"/>
            </w:tcBorders>
          </w:tcPr>
          <w:p w14:paraId="144F004A" w14:textId="77777777" w:rsidR="003030A0" w:rsidRPr="000731E1" w:rsidRDefault="003030A0" w:rsidP="005667B3">
            <w:pPr>
              <w:spacing w:line="360" w:lineRule="auto"/>
              <w:jc w:val="center"/>
              <w:rPr>
                <w:rFonts w:cs="Times New Roman"/>
                <w:sz w:val="20"/>
                <w:szCs w:val="20"/>
              </w:rPr>
            </w:pPr>
            <w:r w:rsidRPr="000731E1">
              <w:rPr>
                <w:sz w:val="20"/>
                <w:szCs w:val="18"/>
              </w:rPr>
              <w:t>13.2 (±5.1)</w:t>
            </w:r>
          </w:p>
        </w:tc>
        <w:tc>
          <w:tcPr>
            <w:tcW w:w="615" w:type="pct"/>
            <w:tcBorders>
              <w:top w:val="single" w:sz="12" w:space="0" w:color="auto"/>
            </w:tcBorders>
          </w:tcPr>
          <w:p w14:paraId="35CAE1D0" w14:textId="77777777" w:rsidR="003030A0" w:rsidRPr="000731E1" w:rsidRDefault="003030A0" w:rsidP="005667B3">
            <w:pPr>
              <w:spacing w:line="360" w:lineRule="auto"/>
              <w:jc w:val="center"/>
              <w:rPr>
                <w:rFonts w:cs="Times New Roman"/>
                <w:sz w:val="20"/>
                <w:szCs w:val="20"/>
              </w:rPr>
            </w:pPr>
            <w:r w:rsidRPr="000731E1">
              <w:rPr>
                <w:sz w:val="20"/>
                <w:szCs w:val="18"/>
              </w:rPr>
              <w:t>6.2 (±1.6)</w:t>
            </w:r>
          </w:p>
        </w:tc>
        <w:tc>
          <w:tcPr>
            <w:tcW w:w="615" w:type="pct"/>
            <w:tcBorders>
              <w:top w:val="single" w:sz="12" w:space="0" w:color="auto"/>
            </w:tcBorders>
            <w:vAlign w:val="center"/>
          </w:tcPr>
          <w:p w14:paraId="4345B49D"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2.27 (17%)</w:t>
            </w:r>
          </w:p>
        </w:tc>
        <w:tc>
          <w:tcPr>
            <w:tcW w:w="610" w:type="pct"/>
            <w:tcBorders>
              <w:top w:val="single" w:sz="12" w:space="0" w:color="auto"/>
            </w:tcBorders>
          </w:tcPr>
          <w:p w14:paraId="642ED2E2" w14:textId="77777777" w:rsidR="003030A0" w:rsidRPr="000731E1" w:rsidRDefault="003030A0" w:rsidP="005667B3">
            <w:pPr>
              <w:spacing w:line="360" w:lineRule="auto"/>
              <w:jc w:val="center"/>
              <w:rPr>
                <w:rFonts w:cs="Times New Roman"/>
                <w:sz w:val="20"/>
                <w:szCs w:val="20"/>
              </w:rPr>
            </w:pPr>
            <w:r w:rsidRPr="000731E1">
              <w:rPr>
                <w:sz w:val="20"/>
                <w:szCs w:val="20"/>
              </w:rPr>
              <w:t>4.8 (±2.7)</w:t>
            </w:r>
          </w:p>
        </w:tc>
      </w:tr>
      <w:tr w:rsidR="003030A0" w:rsidRPr="000731E1" w14:paraId="52C76154" w14:textId="77777777" w:rsidTr="005667B3">
        <w:tc>
          <w:tcPr>
            <w:tcW w:w="613" w:type="pct"/>
            <w:vMerge/>
            <w:vAlign w:val="center"/>
          </w:tcPr>
          <w:p w14:paraId="5675DA4D" w14:textId="77777777" w:rsidR="003030A0" w:rsidRPr="000731E1" w:rsidRDefault="003030A0" w:rsidP="005667B3">
            <w:pPr>
              <w:spacing w:line="360" w:lineRule="auto"/>
              <w:rPr>
                <w:rFonts w:cs="Times New Roman"/>
                <w:sz w:val="20"/>
                <w:szCs w:val="20"/>
              </w:rPr>
            </w:pPr>
          </w:p>
        </w:tc>
        <w:tc>
          <w:tcPr>
            <w:tcW w:w="439" w:type="pct"/>
            <w:vMerge/>
            <w:vAlign w:val="center"/>
          </w:tcPr>
          <w:p w14:paraId="0244A9E6" w14:textId="77777777" w:rsidR="003030A0" w:rsidRPr="000731E1" w:rsidRDefault="003030A0" w:rsidP="005667B3">
            <w:pPr>
              <w:spacing w:line="360" w:lineRule="auto"/>
              <w:jc w:val="center"/>
              <w:rPr>
                <w:rFonts w:cs="Times New Roman"/>
                <w:sz w:val="20"/>
                <w:szCs w:val="20"/>
              </w:rPr>
            </w:pPr>
          </w:p>
        </w:tc>
        <w:tc>
          <w:tcPr>
            <w:tcW w:w="439" w:type="pct"/>
            <w:vAlign w:val="center"/>
          </w:tcPr>
          <w:p w14:paraId="1F367B94"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Pp</w:t>
            </w:r>
          </w:p>
        </w:tc>
        <w:tc>
          <w:tcPr>
            <w:tcW w:w="439" w:type="pct"/>
            <w:vAlign w:val="center"/>
          </w:tcPr>
          <w:p w14:paraId="082F97E4"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25</w:t>
            </w:r>
          </w:p>
        </w:tc>
        <w:tc>
          <w:tcPr>
            <w:tcW w:w="615" w:type="pct"/>
            <w:vAlign w:val="center"/>
          </w:tcPr>
          <w:p w14:paraId="24E2B602"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83 (19%)</w:t>
            </w:r>
          </w:p>
        </w:tc>
        <w:tc>
          <w:tcPr>
            <w:tcW w:w="615" w:type="pct"/>
          </w:tcPr>
          <w:p w14:paraId="286D3CB3" w14:textId="77777777" w:rsidR="003030A0" w:rsidRPr="000731E1" w:rsidRDefault="003030A0" w:rsidP="005667B3">
            <w:pPr>
              <w:spacing w:line="360" w:lineRule="auto"/>
              <w:jc w:val="center"/>
              <w:rPr>
                <w:rFonts w:cs="Times New Roman"/>
                <w:sz w:val="20"/>
                <w:szCs w:val="20"/>
              </w:rPr>
            </w:pPr>
            <w:r w:rsidRPr="000731E1">
              <w:rPr>
                <w:sz w:val="20"/>
                <w:szCs w:val="18"/>
              </w:rPr>
              <w:t>38.3 (±10.1)</w:t>
            </w:r>
          </w:p>
        </w:tc>
        <w:tc>
          <w:tcPr>
            <w:tcW w:w="615" w:type="pct"/>
          </w:tcPr>
          <w:p w14:paraId="01BE6DEE" w14:textId="77777777" w:rsidR="003030A0" w:rsidRPr="000731E1" w:rsidRDefault="003030A0" w:rsidP="005667B3">
            <w:pPr>
              <w:spacing w:line="360" w:lineRule="auto"/>
              <w:jc w:val="center"/>
              <w:rPr>
                <w:rFonts w:cs="Times New Roman"/>
                <w:sz w:val="20"/>
                <w:szCs w:val="20"/>
              </w:rPr>
            </w:pPr>
            <w:r w:rsidRPr="000731E1">
              <w:rPr>
                <w:sz w:val="20"/>
                <w:szCs w:val="18"/>
              </w:rPr>
              <w:t>10.4 (±1.7)</w:t>
            </w:r>
          </w:p>
        </w:tc>
        <w:tc>
          <w:tcPr>
            <w:tcW w:w="615" w:type="pct"/>
            <w:vAlign w:val="center"/>
          </w:tcPr>
          <w:p w14:paraId="018C0135"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10.22 (74%)</w:t>
            </w:r>
          </w:p>
        </w:tc>
        <w:tc>
          <w:tcPr>
            <w:tcW w:w="610" w:type="pct"/>
          </w:tcPr>
          <w:p w14:paraId="7316F524" w14:textId="77777777" w:rsidR="003030A0" w:rsidRPr="000731E1" w:rsidRDefault="003030A0" w:rsidP="005667B3">
            <w:pPr>
              <w:spacing w:line="360" w:lineRule="auto"/>
              <w:jc w:val="center"/>
              <w:rPr>
                <w:rFonts w:cs="Times New Roman"/>
                <w:sz w:val="20"/>
                <w:szCs w:val="20"/>
              </w:rPr>
            </w:pPr>
            <w:r w:rsidRPr="000731E1">
              <w:rPr>
                <w:sz w:val="20"/>
                <w:szCs w:val="20"/>
              </w:rPr>
              <w:t>23.7 (±8.6)</w:t>
            </w:r>
          </w:p>
        </w:tc>
      </w:tr>
      <w:tr w:rsidR="003030A0" w:rsidRPr="000731E1" w14:paraId="3E7C0353" w14:textId="77777777" w:rsidTr="005667B3">
        <w:tc>
          <w:tcPr>
            <w:tcW w:w="613" w:type="pct"/>
            <w:vMerge/>
            <w:tcBorders>
              <w:bottom w:val="single" w:sz="12" w:space="0" w:color="auto"/>
            </w:tcBorders>
            <w:vAlign w:val="center"/>
          </w:tcPr>
          <w:p w14:paraId="45EDB8E5" w14:textId="77777777" w:rsidR="003030A0" w:rsidRPr="000731E1" w:rsidRDefault="003030A0" w:rsidP="005667B3">
            <w:pPr>
              <w:spacing w:line="360" w:lineRule="auto"/>
              <w:rPr>
                <w:rFonts w:cs="Times New Roman"/>
                <w:sz w:val="20"/>
                <w:szCs w:val="20"/>
              </w:rPr>
            </w:pPr>
          </w:p>
        </w:tc>
        <w:tc>
          <w:tcPr>
            <w:tcW w:w="439" w:type="pct"/>
            <w:vMerge/>
            <w:tcBorders>
              <w:bottom w:val="single" w:sz="12" w:space="0" w:color="auto"/>
            </w:tcBorders>
            <w:vAlign w:val="center"/>
          </w:tcPr>
          <w:p w14:paraId="4BDAF9D0" w14:textId="77777777" w:rsidR="003030A0" w:rsidRPr="000731E1" w:rsidRDefault="003030A0" w:rsidP="005667B3">
            <w:pPr>
              <w:spacing w:line="360" w:lineRule="auto"/>
              <w:jc w:val="center"/>
              <w:rPr>
                <w:rFonts w:cs="Times New Roman"/>
                <w:sz w:val="20"/>
                <w:szCs w:val="20"/>
              </w:rPr>
            </w:pPr>
          </w:p>
        </w:tc>
        <w:tc>
          <w:tcPr>
            <w:tcW w:w="439" w:type="pct"/>
            <w:tcBorders>
              <w:bottom w:val="single" w:sz="12" w:space="0" w:color="auto"/>
            </w:tcBorders>
            <w:vAlign w:val="center"/>
          </w:tcPr>
          <w:p w14:paraId="2AAE8B7D"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Qi</w:t>
            </w:r>
          </w:p>
        </w:tc>
        <w:tc>
          <w:tcPr>
            <w:tcW w:w="439" w:type="pct"/>
            <w:tcBorders>
              <w:bottom w:val="single" w:sz="12" w:space="0" w:color="auto"/>
            </w:tcBorders>
            <w:vAlign w:val="center"/>
          </w:tcPr>
          <w:p w14:paraId="0529F59C"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60</w:t>
            </w:r>
          </w:p>
        </w:tc>
        <w:tc>
          <w:tcPr>
            <w:tcW w:w="615" w:type="pct"/>
            <w:tcBorders>
              <w:bottom w:val="single" w:sz="12" w:space="0" w:color="auto"/>
            </w:tcBorders>
            <w:vAlign w:val="center"/>
          </w:tcPr>
          <w:p w14:paraId="35C001D1"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200 (46%)</w:t>
            </w:r>
          </w:p>
        </w:tc>
        <w:tc>
          <w:tcPr>
            <w:tcW w:w="615" w:type="pct"/>
            <w:tcBorders>
              <w:bottom w:val="single" w:sz="12" w:space="0" w:color="auto"/>
            </w:tcBorders>
          </w:tcPr>
          <w:p w14:paraId="221285D8" w14:textId="77777777" w:rsidR="003030A0" w:rsidRPr="000731E1" w:rsidRDefault="003030A0" w:rsidP="005667B3">
            <w:pPr>
              <w:spacing w:line="360" w:lineRule="auto"/>
              <w:jc w:val="center"/>
              <w:rPr>
                <w:rFonts w:cs="Times New Roman"/>
                <w:sz w:val="20"/>
                <w:szCs w:val="20"/>
              </w:rPr>
            </w:pPr>
            <w:r w:rsidRPr="000731E1">
              <w:rPr>
                <w:sz w:val="20"/>
                <w:szCs w:val="18"/>
              </w:rPr>
              <w:t>10.1 (±1.9)</w:t>
            </w:r>
          </w:p>
        </w:tc>
        <w:tc>
          <w:tcPr>
            <w:tcW w:w="615" w:type="pct"/>
            <w:tcBorders>
              <w:bottom w:val="single" w:sz="12" w:space="0" w:color="auto"/>
            </w:tcBorders>
          </w:tcPr>
          <w:p w14:paraId="3BA57DEB" w14:textId="77777777" w:rsidR="003030A0" w:rsidRPr="000731E1" w:rsidRDefault="003030A0" w:rsidP="005667B3">
            <w:pPr>
              <w:spacing w:line="360" w:lineRule="auto"/>
              <w:jc w:val="center"/>
              <w:rPr>
                <w:rFonts w:cs="Times New Roman"/>
                <w:sz w:val="20"/>
                <w:szCs w:val="20"/>
              </w:rPr>
            </w:pPr>
            <w:r w:rsidRPr="000731E1">
              <w:rPr>
                <w:sz w:val="20"/>
                <w:szCs w:val="18"/>
              </w:rPr>
              <w:t>5.1 (±0.9)</w:t>
            </w:r>
          </w:p>
        </w:tc>
        <w:tc>
          <w:tcPr>
            <w:tcW w:w="615" w:type="pct"/>
            <w:tcBorders>
              <w:bottom w:val="single" w:sz="12" w:space="0" w:color="auto"/>
            </w:tcBorders>
            <w:vAlign w:val="center"/>
          </w:tcPr>
          <w:p w14:paraId="56DC8107"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1.31 (9%)</w:t>
            </w:r>
          </w:p>
        </w:tc>
        <w:tc>
          <w:tcPr>
            <w:tcW w:w="610" w:type="pct"/>
            <w:tcBorders>
              <w:bottom w:val="single" w:sz="12" w:space="0" w:color="auto"/>
            </w:tcBorders>
          </w:tcPr>
          <w:p w14:paraId="644ECF85" w14:textId="77777777" w:rsidR="003030A0" w:rsidRPr="000731E1" w:rsidRDefault="003030A0" w:rsidP="005667B3">
            <w:pPr>
              <w:spacing w:line="360" w:lineRule="auto"/>
              <w:jc w:val="center"/>
              <w:rPr>
                <w:rFonts w:cs="Times New Roman"/>
                <w:sz w:val="20"/>
                <w:szCs w:val="20"/>
              </w:rPr>
            </w:pPr>
            <w:r w:rsidRPr="000731E1">
              <w:rPr>
                <w:sz w:val="20"/>
                <w:szCs w:val="20"/>
              </w:rPr>
              <w:t>1.7 (±0.6)</w:t>
            </w:r>
          </w:p>
        </w:tc>
      </w:tr>
      <w:tr w:rsidR="003030A0" w:rsidRPr="000731E1" w14:paraId="1C19CC52" w14:textId="77777777" w:rsidTr="005667B3">
        <w:tc>
          <w:tcPr>
            <w:tcW w:w="613" w:type="pct"/>
            <w:vMerge w:val="restart"/>
            <w:tcBorders>
              <w:top w:val="single" w:sz="12" w:space="0" w:color="auto"/>
            </w:tcBorders>
            <w:vAlign w:val="center"/>
          </w:tcPr>
          <w:p w14:paraId="3698511C" w14:textId="77777777" w:rsidR="003030A0" w:rsidRPr="000731E1" w:rsidRDefault="003030A0" w:rsidP="005667B3">
            <w:pPr>
              <w:spacing w:line="360" w:lineRule="auto"/>
              <w:rPr>
                <w:rFonts w:cs="Times New Roman"/>
                <w:sz w:val="20"/>
                <w:szCs w:val="20"/>
              </w:rPr>
            </w:pPr>
            <w:r w:rsidRPr="000731E1">
              <w:rPr>
                <w:rFonts w:cs="Times New Roman"/>
                <w:sz w:val="20"/>
                <w:szCs w:val="20"/>
              </w:rPr>
              <w:t>Plot  2 (0.30 ha)</w:t>
            </w:r>
          </w:p>
        </w:tc>
        <w:tc>
          <w:tcPr>
            <w:tcW w:w="439" w:type="pct"/>
            <w:vMerge w:val="restart"/>
            <w:tcBorders>
              <w:top w:val="single" w:sz="12" w:space="0" w:color="auto"/>
            </w:tcBorders>
            <w:vAlign w:val="center"/>
          </w:tcPr>
          <w:p w14:paraId="0C6C5D5E"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Mixed</w:t>
            </w:r>
          </w:p>
        </w:tc>
        <w:tc>
          <w:tcPr>
            <w:tcW w:w="439" w:type="pct"/>
            <w:tcBorders>
              <w:top w:val="single" w:sz="12" w:space="0" w:color="auto"/>
            </w:tcBorders>
            <w:vAlign w:val="center"/>
          </w:tcPr>
          <w:p w14:paraId="3446897C"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Jt</w:t>
            </w:r>
          </w:p>
        </w:tc>
        <w:tc>
          <w:tcPr>
            <w:tcW w:w="439" w:type="pct"/>
            <w:tcBorders>
              <w:top w:val="single" w:sz="12" w:space="0" w:color="auto"/>
            </w:tcBorders>
            <w:vAlign w:val="center"/>
          </w:tcPr>
          <w:p w14:paraId="11152594"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83</w:t>
            </w:r>
          </w:p>
        </w:tc>
        <w:tc>
          <w:tcPr>
            <w:tcW w:w="615" w:type="pct"/>
            <w:tcBorders>
              <w:top w:val="single" w:sz="12" w:space="0" w:color="auto"/>
            </w:tcBorders>
            <w:vAlign w:val="center"/>
          </w:tcPr>
          <w:p w14:paraId="734F55D6"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277 (46%)</w:t>
            </w:r>
          </w:p>
        </w:tc>
        <w:tc>
          <w:tcPr>
            <w:tcW w:w="615" w:type="pct"/>
            <w:tcBorders>
              <w:top w:val="single" w:sz="12" w:space="0" w:color="auto"/>
            </w:tcBorders>
          </w:tcPr>
          <w:p w14:paraId="459CDFFD" w14:textId="77777777" w:rsidR="003030A0" w:rsidRPr="000731E1" w:rsidRDefault="003030A0" w:rsidP="005667B3">
            <w:pPr>
              <w:spacing w:line="360" w:lineRule="auto"/>
              <w:jc w:val="center"/>
              <w:rPr>
                <w:rFonts w:cs="Times New Roman"/>
                <w:sz w:val="20"/>
                <w:szCs w:val="20"/>
              </w:rPr>
            </w:pPr>
            <w:r w:rsidRPr="000731E1">
              <w:rPr>
                <w:sz w:val="20"/>
                <w:szCs w:val="18"/>
              </w:rPr>
              <w:t>7.6 (±2.2)</w:t>
            </w:r>
          </w:p>
        </w:tc>
        <w:tc>
          <w:tcPr>
            <w:tcW w:w="615" w:type="pct"/>
            <w:tcBorders>
              <w:top w:val="single" w:sz="12" w:space="0" w:color="auto"/>
            </w:tcBorders>
          </w:tcPr>
          <w:p w14:paraId="2E49C075" w14:textId="77777777" w:rsidR="003030A0" w:rsidRPr="000731E1" w:rsidRDefault="003030A0" w:rsidP="005667B3">
            <w:pPr>
              <w:spacing w:line="360" w:lineRule="auto"/>
              <w:jc w:val="center"/>
              <w:rPr>
                <w:rFonts w:cs="Times New Roman"/>
                <w:sz w:val="20"/>
                <w:szCs w:val="20"/>
              </w:rPr>
            </w:pPr>
            <w:r w:rsidRPr="000731E1">
              <w:rPr>
                <w:sz w:val="20"/>
                <w:szCs w:val="18"/>
              </w:rPr>
              <w:t>4.8 (±1.0)</w:t>
            </w:r>
          </w:p>
        </w:tc>
        <w:tc>
          <w:tcPr>
            <w:tcW w:w="615" w:type="pct"/>
            <w:tcBorders>
              <w:top w:val="single" w:sz="12" w:space="0" w:color="auto"/>
            </w:tcBorders>
            <w:vAlign w:val="center"/>
          </w:tcPr>
          <w:p w14:paraId="5E691049"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1.01 (5%)</w:t>
            </w:r>
          </w:p>
        </w:tc>
        <w:tc>
          <w:tcPr>
            <w:tcW w:w="610" w:type="pct"/>
            <w:tcBorders>
              <w:top w:val="single" w:sz="12" w:space="0" w:color="auto"/>
            </w:tcBorders>
          </w:tcPr>
          <w:p w14:paraId="7FA29ACE" w14:textId="77777777" w:rsidR="003030A0" w:rsidRPr="000731E1" w:rsidRDefault="003030A0" w:rsidP="005667B3">
            <w:pPr>
              <w:spacing w:line="360" w:lineRule="auto"/>
              <w:jc w:val="center"/>
              <w:rPr>
                <w:rFonts w:cs="Times New Roman"/>
                <w:sz w:val="20"/>
                <w:szCs w:val="20"/>
              </w:rPr>
            </w:pPr>
            <w:r w:rsidRPr="000731E1">
              <w:rPr>
                <w:sz w:val="20"/>
                <w:szCs w:val="20"/>
              </w:rPr>
              <w:t>3.3 (±1.8)</w:t>
            </w:r>
          </w:p>
        </w:tc>
      </w:tr>
      <w:tr w:rsidR="003030A0" w:rsidRPr="000731E1" w14:paraId="74291629" w14:textId="77777777" w:rsidTr="005667B3">
        <w:tc>
          <w:tcPr>
            <w:tcW w:w="613" w:type="pct"/>
            <w:vMerge/>
            <w:vAlign w:val="center"/>
          </w:tcPr>
          <w:p w14:paraId="24C02674" w14:textId="77777777" w:rsidR="003030A0" w:rsidRPr="000731E1" w:rsidRDefault="003030A0" w:rsidP="005667B3">
            <w:pPr>
              <w:spacing w:line="360" w:lineRule="auto"/>
              <w:rPr>
                <w:rFonts w:cs="Times New Roman"/>
                <w:sz w:val="20"/>
                <w:szCs w:val="20"/>
              </w:rPr>
            </w:pPr>
          </w:p>
        </w:tc>
        <w:tc>
          <w:tcPr>
            <w:tcW w:w="439" w:type="pct"/>
            <w:vMerge/>
            <w:vAlign w:val="center"/>
          </w:tcPr>
          <w:p w14:paraId="7A90009C" w14:textId="77777777" w:rsidR="003030A0" w:rsidRPr="000731E1" w:rsidRDefault="003030A0" w:rsidP="005667B3">
            <w:pPr>
              <w:spacing w:line="360" w:lineRule="auto"/>
              <w:jc w:val="center"/>
              <w:rPr>
                <w:rFonts w:cs="Times New Roman"/>
                <w:sz w:val="20"/>
                <w:szCs w:val="20"/>
              </w:rPr>
            </w:pPr>
          </w:p>
        </w:tc>
        <w:tc>
          <w:tcPr>
            <w:tcW w:w="439" w:type="pct"/>
            <w:vAlign w:val="center"/>
          </w:tcPr>
          <w:p w14:paraId="01746406"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Pp</w:t>
            </w:r>
          </w:p>
        </w:tc>
        <w:tc>
          <w:tcPr>
            <w:tcW w:w="439" w:type="pct"/>
            <w:vAlign w:val="center"/>
          </w:tcPr>
          <w:p w14:paraId="692DFDB0"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42</w:t>
            </w:r>
          </w:p>
        </w:tc>
        <w:tc>
          <w:tcPr>
            <w:tcW w:w="615" w:type="pct"/>
            <w:vAlign w:val="center"/>
          </w:tcPr>
          <w:p w14:paraId="246A3C08"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140 (24%)</w:t>
            </w:r>
          </w:p>
        </w:tc>
        <w:tc>
          <w:tcPr>
            <w:tcW w:w="615" w:type="pct"/>
          </w:tcPr>
          <w:p w14:paraId="1A8DBDD9" w14:textId="77777777" w:rsidR="003030A0" w:rsidRPr="000731E1" w:rsidRDefault="003030A0" w:rsidP="005667B3">
            <w:pPr>
              <w:spacing w:line="360" w:lineRule="auto"/>
              <w:jc w:val="center"/>
              <w:rPr>
                <w:rFonts w:cs="Times New Roman"/>
                <w:sz w:val="20"/>
                <w:szCs w:val="20"/>
              </w:rPr>
            </w:pPr>
            <w:r w:rsidRPr="000731E1">
              <w:rPr>
                <w:sz w:val="20"/>
                <w:szCs w:val="18"/>
              </w:rPr>
              <w:t>38.8 (±10.0)</w:t>
            </w:r>
          </w:p>
        </w:tc>
        <w:tc>
          <w:tcPr>
            <w:tcW w:w="615" w:type="pct"/>
          </w:tcPr>
          <w:p w14:paraId="4AB8F77C" w14:textId="77777777" w:rsidR="003030A0" w:rsidRPr="000731E1" w:rsidRDefault="003030A0" w:rsidP="005667B3">
            <w:pPr>
              <w:spacing w:line="360" w:lineRule="auto"/>
              <w:jc w:val="center"/>
              <w:rPr>
                <w:rFonts w:cs="Times New Roman"/>
                <w:sz w:val="20"/>
                <w:szCs w:val="20"/>
              </w:rPr>
            </w:pPr>
            <w:r w:rsidRPr="000731E1">
              <w:rPr>
                <w:sz w:val="20"/>
                <w:szCs w:val="18"/>
              </w:rPr>
              <w:t>10.5 (±1.8)</w:t>
            </w:r>
          </w:p>
        </w:tc>
        <w:tc>
          <w:tcPr>
            <w:tcW w:w="615" w:type="pct"/>
            <w:vAlign w:val="center"/>
          </w:tcPr>
          <w:p w14:paraId="34FB3F17"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17.18 (93%)</w:t>
            </w:r>
          </w:p>
        </w:tc>
        <w:tc>
          <w:tcPr>
            <w:tcW w:w="610" w:type="pct"/>
          </w:tcPr>
          <w:p w14:paraId="25B0368A" w14:textId="77777777" w:rsidR="003030A0" w:rsidRPr="000731E1" w:rsidRDefault="003030A0" w:rsidP="005667B3">
            <w:pPr>
              <w:spacing w:line="360" w:lineRule="auto"/>
              <w:jc w:val="center"/>
              <w:rPr>
                <w:rFonts w:cs="Times New Roman"/>
                <w:sz w:val="20"/>
                <w:szCs w:val="20"/>
              </w:rPr>
            </w:pPr>
            <w:r w:rsidRPr="000731E1">
              <w:rPr>
                <w:sz w:val="20"/>
                <w:szCs w:val="20"/>
              </w:rPr>
              <w:t>13.2 (±5.9)</w:t>
            </w:r>
          </w:p>
        </w:tc>
      </w:tr>
      <w:tr w:rsidR="003030A0" w:rsidRPr="000731E1" w14:paraId="22D55DEA" w14:textId="77777777" w:rsidTr="005667B3">
        <w:tc>
          <w:tcPr>
            <w:tcW w:w="613" w:type="pct"/>
            <w:vMerge/>
            <w:tcBorders>
              <w:bottom w:val="single" w:sz="12" w:space="0" w:color="auto"/>
            </w:tcBorders>
            <w:vAlign w:val="center"/>
          </w:tcPr>
          <w:p w14:paraId="67440E6A" w14:textId="77777777" w:rsidR="003030A0" w:rsidRPr="000731E1" w:rsidRDefault="003030A0" w:rsidP="005667B3">
            <w:pPr>
              <w:spacing w:line="360" w:lineRule="auto"/>
              <w:rPr>
                <w:rFonts w:cs="Times New Roman"/>
                <w:sz w:val="20"/>
                <w:szCs w:val="20"/>
              </w:rPr>
            </w:pPr>
          </w:p>
        </w:tc>
        <w:tc>
          <w:tcPr>
            <w:tcW w:w="439" w:type="pct"/>
            <w:vMerge/>
            <w:tcBorders>
              <w:bottom w:val="single" w:sz="12" w:space="0" w:color="auto"/>
            </w:tcBorders>
            <w:vAlign w:val="center"/>
          </w:tcPr>
          <w:p w14:paraId="38E9EB86" w14:textId="77777777" w:rsidR="003030A0" w:rsidRPr="000731E1" w:rsidRDefault="003030A0" w:rsidP="005667B3">
            <w:pPr>
              <w:spacing w:line="360" w:lineRule="auto"/>
              <w:jc w:val="center"/>
              <w:rPr>
                <w:rFonts w:cs="Times New Roman"/>
                <w:sz w:val="20"/>
                <w:szCs w:val="20"/>
              </w:rPr>
            </w:pPr>
          </w:p>
        </w:tc>
        <w:tc>
          <w:tcPr>
            <w:tcW w:w="439" w:type="pct"/>
            <w:tcBorders>
              <w:bottom w:val="single" w:sz="12" w:space="0" w:color="auto"/>
            </w:tcBorders>
            <w:vAlign w:val="center"/>
          </w:tcPr>
          <w:p w14:paraId="00FD468E"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Qi</w:t>
            </w:r>
          </w:p>
        </w:tc>
        <w:tc>
          <w:tcPr>
            <w:tcW w:w="439" w:type="pct"/>
            <w:tcBorders>
              <w:bottom w:val="single" w:sz="12" w:space="0" w:color="auto"/>
            </w:tcBorders>
            <w:vAlign w:val="center"/>
          </w:tcPr>
          <w:p w14:paraId="0F886505"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54</w:t>
            </w:r>
          </w:p>
        </w:tc>
        <w:tc>
          <w:tcPr>
            <w:tcW w:w="615" w:type="pct"/>
            <w:tcBorders>
              <w:bottom w:val="single" w:sz="12" w:space="0" w:color="auto"/>
            </w:tcBorders>
            <w:vAlign w:val="center"/>
          </w:tcPr>
          <w:p w14:paraId="7E982377"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180 (30%)</w:t>
            </w:r>
          </w:p>
        </w:tc>
        <w:tc>
          <w:tcPr>
            <w:tcW w:w="615" w:type="pct"/>
            <w:tcBorders>
              <w:bottom w:val="single" w:sz="12" w:space="0" w:color="auto"/>
            </w:tcBorders>
          </w:tcPr>
          <w:p w14:paraId="2D958FD8" w14:textId="77777777" w:rsidR="003030A0" w:rsidRPr="000731E1" w:rsidRDefault="003030A0" w:rsidP="005667B3">
            <w:pPr>
              <w:spacing w:line="360" w:lineRule="auto"/>
              <w:jc w:val="center"/>
              <w:rPr>
                <w:rFonts w:cs="Times New Roman"/>
                <w:sz w:val="20"/>
                <w:szCs w:val="20"/>
              </w:rPr>
            </w:pPr>
            <w:r w:rsidRPr="000731E1">
              <w:rPr>
                <w:sz w:val="20"/>
                <w:szCs w:val="18"/>
              </w:rPr>
              <w:t>6.3 (±1.0)</w:t>
            </w:r>
          </w:p>
        </w:tc>
        <w:tc>
          <w:tcPr>
            <w:tcW w:w="615" w:type="pct"/>
            <w:tcBorders>
              <w:bottom w:val="single" w:sz="12" w:space="0" w:color="auto"/>
            </w:tcBorders>
          </w:tcPr>
          <w:p w14:paraId="5DBC1A39" w14:textId="77777777" w:rsidR="003030A0" w:rsidRPr="000731E1" w:rsidRDefault="003030A0" w:rsidP="005667B3">
            <w:pPr>
              <w:spacing w:line="360" w:lineRule="auto"/>
              <w:jc w:val="center"/>
              <w:rPr>
                <w:rFonts w:cs="Times New Roman"/>
                <w:sz w:val="20"/>
                <w:szCs w:val="20"/>
              </w:rPr>
            </w:pPr>
            <w:r w:rsidRPr="000731E1">
              <w:rPr>
                <w:sz w:val="20"/>
                <w:szCs w:val="18"/>
              </w:rPr>
              <w:t>3.8 (±0.6)</w:t>
            </w:r>
          </w:p>
        </w:tc>
        <w:tc>
          <w:tcPr>
            <w:tcW w:w="615" w:type="pct"/>
            <w:tcBorders>
              <w:bottom w:val="single" w:sz="12" w:space="0" w:color="auto"/>
            </w:tcBorders>
            <w:vAlign w:val="center"/>
          </w:tcPr>
          <w:p w14:paraId="1446E4DC"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0.3 (2%)</w:t>
            </w:r>
          </w:p>
        </w:tc>
        <w:tc>
          <w:tcPr>
            <w:tcW w:w="610" w:type="pct"/>
            <w:tcBorders>
              <w:bottom w:val="single" w:sz="12" w:space="0" w:color="auto"/>
            </w:tcBorders>
          </w:tcPr>
          <w:p w14:paraId="7EC691D4" w14:textId="77777777" w:rsidR="003030A0" w:rsidRPr="000731E1" w:rsidRDefault="003030A0" w:rsidP="005667B3">
            <w:pPr>
              <w:spacing w:line="360" w:lineRule="auto"/>
              <w:jc w:val="center"/>
              <w:rPr>
                <w:rFonts w:cs="Times New Roman"/>
                <w:sz w:val="20"/>
                <w:szCs w:val="20"/>
              </w:rPr>
            </w:pPr>
            <w:r w:rsidRPr="000731E1">
              <w:rPr>
                <w:sz w:val="20"/>
                <w:szCs w:val="20"/>
              </w:rPr>
              <w:t>0.6 (±0.0)</w:t>
            </w:r>
          </w:p>
        </w:tc>
      </w:tr>
      <w:tr w:rsidR="003030A0" w:rsidRPr="000731E1" w14:paraId="319E6CFD" w14:textId="77777777" w:rsidTr="005667B3">
        <w:tc>
          <w:tcPr>
            <w:tcW w:w="613" w:type="pct"/>
            <w:vMerge w:val="restart"/>
            <w:tcBorders>
              <w:top w:val="single" w:sz="12" w:space="0" w:color="auto"/>
            </w:tcBorders>
            <w:vAlign w:val="center"/>
          </w:tcPr>
          <w:p w14:paraId="6E80A30F" w14:textId="77777777" w:rsidR="003030A0" w:rsidRPr="000731E1" w:rsidRDefault="003030A0" w:rsidP="005667B3">
            <w:pPr>
              <w:spacing w:line="360" w:lineRule="auto"/>
              <w:rPr>
                <w:rFonts w:cs="Times New Roman"/>
                <w:sz w:val="20"/>
                <w:szCs w:val="20"/>
              </w:rPr>
            </w:pPr>
            <w:r w:rsidRPr="000731E1">
              <w:rPr>
                <w:rFonts w:cs="Times New Roman"/>
                <w:sz w:val="20"/>
                <w:szCs w:val="20"/>
              </w:rPr>
              <w:t>Plot  3 (0.48 ha)</w:t>
            </w:r>
          </w:p>
        </w:tc>
        <w:tc>
          <w:tcPr>
            <w:tcW w:w="439" w:type="pct"/>
            <w:vMerge w:val="restart"/>
            <w:tcBorders>
              <w:top w:val="single" w:sz="12" w:space="0" w:color="auto"/>
            </w:tcBorders>
            <w:vAlign w:val="center"/>
          </w:tcPr>
          <w:p w14:paraId="57FC7A79"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Mixed</w:t>
            </w:r>
          </w:p>
        </w:tc>
        <w:tc>
          <w:tcPr>
            <w:tcW w:w="439" w:type="pct"/>
            <w:tcBorders>
              <w:top w:val="single" w:sz="12" w:space="0" w:color="auto"/>
            </w:tcBorders>
            <w:vAlign w:val="center"/>
          </w:tcPr>
          <w:p w14:paraId="0BF34FE6"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Pp</w:t>
            </w:r>
          </w:p>
        </w:tc>
        <w:tc>
          <w:tcPr>
            <w:tcW w:w="439" w:type="pct"/>
            <w:tcBorders>
              <w:top w:val="single" w:sz="12" w:space="0" w:color="auto"/>
            </w:tcBorders>
            <w:vAlign w:val="center"/>
          </w:tcPr>
          <w:p w14:paraId="104CD92A"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62</w:t>
            </w:r>
          </w:p>
        </w:tc>
        <w:tc>
          <w:tcPr>
            <w:tcW w:w="615" w:type="pct"/>
            <w:tcBorders>
              <w:top w:val="single" w:sz="12" w:space="0" w:color="auto"/>
            </w:tcBorders>
            <w:vAlign w:val="center"/>
          </w:tcPr>
          <w:p w14:paraId="6F33D2FB"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129 (30%)</w:t>
            </w:r>
          </w:p>
        </w:tc>
        <w:tc>
          <w:tcPr>
            <w:tcW w:w="615" w:type="pct"/>
            <w:tcBorders>
              <w:top w:val="single" w:sz="12" w:space="0" w:color="auto"/>
            </w:tcBorders>
          </w:tcPr>
          <w:p w14:paraId="3231E643" w14:textId="77777777" w:rsidR="003030A0" w:rsidRPr="000731E1" w:rsidRDefault="003030A0" w:rsidP="005667B3">
            <w:pPr>
              <w:spacing w:line="360" w:lineRule="auto"/>
              <w:jc w:val="center"/>
              <w:rPr>
                <w:rFonts w:cs="Times New Roman"/>
                <w:sz w:val="20"/>
                <w:szCs w:val="20"/>
              </w:rPr>
            </w:pPr>
            <w:r w:rsidRPr="000731E1">
              <w:rPr>
                <w:sz w:val="20"/>
                <w:szCs w:val="18"/>
              </w:rPr>
              <w:t>30.2 (±13.6)</w:t>
            </w:r>
          </w:p>
        </w:tc>
        <w:tc>
          <w:tcPr>
            <w:tcW w:w="615" w:type="pct"/>
            <w:tcBorders>
              <w:top w:val="single" w:sz="12" w:space="0" w:color="auto"/>
            </w:tcBorders>
          </w:tcPr>
          <w:p w14:paraId="3F5B7494" w14:textId="77777777" w:rsidR="003030A0" w:rsidRPr="000731E1" w:rsidRDefault="003030A0" w:rsidP="005667B3">
            <w:pPr>
              <w:spacing w:line="360" w:lineRule="auto"/>
              <w:jc w:val="center"/>
              <w:rPr>
                <w:rFonts w:cs="Times New Roman"/>
                <w:sz w:val="20"/>
                <w:szCs w:val="20"/>
              </w:rPr>
            </w:pPr>
            <w:r w:rsidRPr="000731E1">
              <w:rPr>
                <w:sz w:val="20"/>
                <w:szCs w:val="18"/>
              </w:rPr>
              <w:t>11.0 (±3.4)</w:t>
            </w:r>
          </w:p>
        </w:tc>
        <w:tc>
          <w:tcPr>
            <w:tcW w:w="615" w:type="pct"/>
            <w:tcBorders>
              <w:top w:val="single" w:sz="12" w:space="0" w:color="auto"/>
            </w:tcBorders>
            <w:vAlign w:val="center"/>
          </w:tcPr>
          <w:p w14:paraId="32941C3F"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10.59 (45%)</w:t>
            </w:r>
          </w:p>
        </w:tc>
        <w:tc>
          <w:tcPr>
            <w:tcW w:w="610" w:type="pct"/>
            <w:tcBorders>
              <w:top w:val="single" w:sz="12" w:space="0" w:color="auto"/>
            </w:tcBorders>
          </w:tcPr>
          <w:p w14:paraId="770C657D" w14:textId="77777777" w:rsidR="003030A0" w:rsidRPr="000731E1" w:rsidRDefault="003030A0" w:rsidP="005667B3">
            <w:pPr>
              <w:spacing w:line="360" w:lineRule="auto"/>
              <w:jc w:val="center"/>
              <w:rPr>
                <w:rFonts w:cs="Times New Roman"/>
                <w:sz w:val="20"/>
                <w:szCs w:val="20"/>
              </w:rPr>
            </w:pPr>
            <w:r w:rsidRPr="000731E1">
              <w:rPr>
                <w:sz w:val="20"/>
                <w:szCs w:val="20"/>
              </w:rPr>
              <w:t>22.6 (±16.6)</w:t>
            </w:r>
          </w:p>
        </w:tc>
      </w:tr>
      <w:tr w:rsidR="003030A0" w:rsidRPr="000731E1" w14:paraId="5CB5E1DD" w14:textId="77777777" w:rsidTr="005667B3">
        <w:tc>
          <w:tcPr>
            <w:tcW w:w="613" w:type="pct"/>
            <w:vMerge/>
            <w:vAlign w:val="center"/>
          </w:tcPr>
          <w:p w14:paraId="25C7F410" w14:textId="77777777" w:rsidR="003030A0" w:rsidRPr="000731E1" w:rsidRDefault="003030A0" w:rsidP="005667B3">
            <w:pPr>
              <w:spacing w:line="360" w:lineRule="auto"/>
              <w:rPr>
                <w:rFonts w:cs="Times New Roman"/>
                <w:sz w:val="20"/>
                <w:szCs w:val="20"/>
              </w:rPr>
            </w:pPr>
          </w:p>
        </w:tc>
        <w:tc>
          <w:tcPr>
            <w:tcW w:w="439" w:type="pct"/>
            <w:vMerge/>
            <w:vAlign w:val="center"/>
          </w:tcPr>
          <w:p w14:paraId="02EACE9A" w14:textId="77777777" w:rsidR="003030A0" w:rsidRPr="000731E1" w:rsidRDefault="003030A0" w:rsidP="005667B3">
            <w:pPr>
              <w:spacing w:line="360" w:lineRule="auto"/>
              <w:jc w:val="center"/>
              <w:rPr>
                <w:rFonts w:cs="Times New Roman"/>
                <w:sz w:val="20"/>
                <w:szCs w:val="20"/>
              </w:rPr>
            </w:pPr>
          </w:p>
        </w:tc>
        <w:tc>
          <w:tcPr>
            <w:tcW w:w="439" w:type="pct"/>
            <w:vAlign w:val="center"/>
          </w:tcPr>
          <w:p w14:paraId="050493AF"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Pt</w:t>
            </w:r>
          </w:p>
        </w:tc>
        <w:tc>
          <w:tcPr>
            <w:tcW w:w="439" w:type="pct"/>
            <w:vAlign w:val="center"/>
          </w:tcPr>
          <w:p w14:paraId="1BA25AB9"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79</w:t>
            </w:r>
          </w:p>
        </w:tc>
        <w:tc>
          <w:tcPr>
            <w:tcW w:w="615" w:type="pct"/>
            <w:vAlign w:val="center"/>
          </w:tcPr>
          <w:p w14:paraId="3E7F33E1"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165 (38%)</w:t>
            </w:r>
          </w:p>
        </w:tc>
        <w:tc>
          <w:tcPr>
            <w:tcW w:w="615" w:type="pct"/>
          </w:tcPr>
          <w:p w14:paraId="30F610AC" w14:textId="77777777" w:rsidR="003030A0" w:rsidRPr="000731E1" w:rsidRDefault="003030A0" w:rsidP="005667B3">
            <w:pPr>
              <w:spacing w:line="360" w:lineRule="auto"/>
              <w:jc w:val="center"/>
              <w:rPr>
                <w:rFonts w:cs="Times New Roman"/>
                <w:sz w:val="20"/>
                <w:szCs w:val="20"/>
              </w:rPr>
            </w:pPr>
            <w:r w:rsidRPr="000731E1">
              <w:rPr>
                <w:sz w:val="20"/>
                <w:szCs w:val="18"/>
              </w:rPr>
              <w:t>28.4 (±10.2)</w:t>
            </w:r>
          </w:p>
        </w:tc>
        <w:tc>
          <w:tcPr>
            <w:tcW w:w="615" w:type="pct"/>
          </w:tcPr>
          <w:p w14:paraId="6AEA750B" w14:textId="77777777" w:rsidR="003030A0" w:rsidRPr="000731E1" w:rsidRDefault="003030A0" w:rsidP="005667B3">
            <w:pPr>
              <w:spacing w:line="360" w:lineRule="auto"/>
              <w:jc w:val="center"/>
              <w:rPr>
                <w:rFonts w:cs="Times New Roman"/>
                <w:sz w:val="20"/>
                <w:szCs w:val="20"/>
              </w:rPr>
            </w:pPr>
            <w:r w:rsidRPr="000731E1">
              <w:rPr>
                <w:sz w:val="20"/>
                <w:szCs w:val="18"/>
              </w:rPr>
              <w:t>11.8 (±2.7)</w:t>
            </w:r>
          </w:p>
        </w:tc>
        <w:tc>
          <w:tcPr>
            <w:tcW w:w="615" w:type="pct"/>
            <w:vAlign w:val="center"/>
          </w:tcPr>
          <w:p w14:paraId="3F9909AD"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11.72 (50%)</w:t>
            </w:r>
          </w:p>
        </w:tc>
        <w:tc>
          <w:tcPr>
            <w:tcW w:w="610" w:type="pct"/>
          </w:tcPr>
          <w:p w14:paraId="6D15143A" w14:textId="77777777" w:rsidR="003030A0" w:rsidRPr="000731E1" w:rsidRDefault="003030A0" w:rsidP="005667B3">
            <w:pPr>
              <w:spacing w:line="360" w:lineRule="auto"/>
              <w:jc w:val="center"/>
              <w:rPr>
                <w:rFonts w:cs="Times New Roman"/>
                <w:sz w:val="20"/>
                <w:szCs w:val="20"/>
              </w:rPr>
            </w:pPr>
            <w:r w:rsidRPr="000731E1">
              <w:rPr>
                <w:sz w:val="20"/>
                <w:szCs w:val="20"/>
              </w:rPr>
              <w:t>13.9 (±11.6)</w:t>
            </w:r>
          </w:p>
        </w:tc>
      </w:tr>
      <w:tr w:rsidR="003030A0" w:rsidRPr="000731E1" w14:paraId="1DB349F6" w14:textId="77777777" w:rsidTr="005667B3">
        <w:tc>
          <w:tcPr>
            <w:tcW w:w="613" w:type="pct"/>
            <w:vMerge/>
            <w:tcBorders>
              <w:bottom w:val="single" w:sz="12" w:space="0" w:color="auto"/>
            </w:tcBorders>
            <w:vAlign w:val="center"/>
          </w:tcPr>
          <w:p w14:paraId="48A6D199" w14:textId="77777777" w:rsidR="003030A0" w:rsidRPr="000731E1" w:rsidRDefault="003030A0" w:rsidP="005667B3">
            <w:pPr>
              <w:spacing w:line="360" w:lineRule="auto"/>
              <w:rPr>
                <w:rFonts w:cs="Times New Roman"/>
                <w:sz w:val="20"/>
                <w:szCs w:val="20"/>
              </w:rPr>
            </w:pPr>
          </w:p>
        </w:tc>
        <w:tc>
          <w:tcPr>
            <w:tcW w:w="439" w:type="pct"/>
            <w:vMerge/>
            <w:tcBorders>
              <w:bottom w:val="single" w:sz="12" w:space="0" w:color="auto"/>
            </w:tcBorders>
            <w:vAlign w:val="center"/>
          </w:tcPr>
          <w:p w14:paraId="42C3AD27" w14:textId="77777777" w:rsidR="003030A0" w:rsidRPr="000731E1" w:rsidRDefault="003030A0" w:rsidP="005667B3">
            <w:pPr>
              <w:spacing w:line="360" w:lineRule="auto"/>
              <w:jc w:val="center"/>
              <w:rPr>
                <w:rFonts w:cs="Times New Roman"/>
                <w:sz w:val="20"/>
                <w:szCs w:val="20"/>
              </w:rPr>
            </w:pPr>
          </w:p>
        </w:tc>
        <w:tc>
          <w:tcPr>
            <w:tcW w:w="439" w:type="pct"/>
            <w:tcBorders>
              <w:bottom w:val="single" w:sz="12" w:space="0" w:color="auto"/>
            </w:tcBorders>
            <w:vAlign w:val="center"/>
          </w:tcPr>
          <w:p w14:paraId="67D69173"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Qi</w:t>
            </w:r>
          </w:p>
        </w:tc>
        <w:tc>
          <w:tcPr>
            <w:tcW w:w="439" w:type="pct"/>
            <w:tcBorders>
              <w:bottom w:val="single" w:sz="12" w:space="0" w:color="auto"/>
            </w:tcBorders>
            <w:vAlign w:val="center"/>
          </w:tcPr>
          <w:p w14:paraId="2D96D247"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69</w:t>
            </w:r>
          </w:p>
        </w:tc>
        <w:tc>
          <w:tcPr>
            <w:tcW w:w="615" w:type="pct"/>
            <w:tcBorders>
              <w:bottom w:val="single" w:sz="12" w:space="0" w:color="auto"/>
            </w:tcBorders>
            <w:vAlign w:val="center"/>
          </w:tcPr>
          <w:p w14:paraId="0E0DBE0B"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144 (32%)</w:t>
            </w:r>
          </w:p>
        </w:tc>
        <w:tc>
          <w:tcPr>
            <w:tcW w:w="615" w:type="pct"/>
            <w:tcBorders>
              <w:bottom w:val="single" w:sz="12" w:space="0" w:color="auto"/>
            </w:tcBorders>
          </w:tcPr>
          <w:p w14:paraId="40407414" w14:textId="77777777" w:rsidR="003030A0" w:rsidRPr="000731E1" w:rsidRDefault="003030A0" w:rsidP="005667B3">
            <w:pPr>
              <w:spacing w:line="360" w:lineRule="auto"/>
              <w:jc w:val="center"/>
              <w:rPr>
                <w:rFonts w:cs="Times New Roman"/>
                <w:sz w:val="20"/>
                <w:szCs w:val="20"/>
              </w:rPr>
            </w:pPr>
            <w:r w:rsidRPr="000731E1">
              <w:rPr>
                <w:sz w:val="20"/>
                <w:szCs w:val="18"/>
              </w:rPr>
              <w:t>9.0 (±3.3)</w:t>
            </w:r>
          </w:p>
        </w:tc>
        <w:tc>
          <w:tcPr>
            <w:tcW w:w="615" w:type="pct"/>
            <w:tcBorders>
              <w:bottom w:val="single" w:sz="12" w:space="0" w:color="auto"/>
            </w:tcBorders>
          </w:tcPr>
          <w:p w14:paraId="03B1F311" w14:textId="77777777" w:rsidR="003030A0" w:rsidRPr="000731E1" w:rsidRDefault="003030A0" w:rsidP="005667B3">
            <w:pPr>
              <w:spacing w:line="360" w:lineRule="auto"/>
              <w:jc w:val="center"/>
              <w:rPr>
                <w:rFonts w:cs="Times New Roman"/>
                <w:sz w:val="20"/>
                <w:szCs w:val="20"/>
              </w:rPr>
            </w:pPr>
            <w:r w:rsidRPr="000731E1">
              <w:rPr>
                <w:sz w:val="20"/>
                <w:szCs w:val="18"/>
              </w:rPr>
              <w:t>5.2 (±2.3)</w:t>
            </w:r>
          </w:p>
        </w:tc>
        <w:tc>
          <w:tcPr>
            <w:tcW w:w="615" w:type="pct"/>
            <w:tcBorders>
              <w:bottom w:val="single" w:sz="12" w:space="0" w:color="auto"/>
            </w:tcBorders>
            <w:vAlign w:val="center"/>
          </w:tcPr>
          <w:p w14:paraId="5CC697CF"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1.03 (5%)</w:t>
            </w:r>
          </w:p>
        </w:tc>
        <w:tc>
          <w:tcPr>
            <w:tcW w:w="610" w:type="pct"/>
            <w:tcBorders>
              <w:bottom w:val="single" w:sz="12" w:space="0" w:color="auto"/>
            </w:tcBorders>
          </w:tcPr>
          <w:p w14:paraId="49BAC8B9" w14:textId="77777777" w:rsidR="003030A0" w:rsidRPr="000731E1" w:rsidRDefault="003030A0" w:rsidP="005667B3">
            <w:pPr>
              <w:spacing w:line="360" w:lineRule="auto"/>
              <w:jc w:val="center"/>
              <w:rPr>
                <w:rFonts w:cs="Times New Roman"/>
                <w:sz w:val="20"/>
                <w:szCs w:val="20"/>
              </w:rPr>
            </w:pPr>
            <w:r w:rsidRPr="000731E1">
              <w:rPr>
                <w:sz w:val="20"/>
                <w:szCs w:val="20"/>
              </w:rPr>
              <w:t>-</w:t>
            </w:r>
          </w:p>
        </w:tc>
      </w:tr>
      <w:tr w:rsidR="003030A0" w:rsidRPr="000731E1" w14:paraId="656BD69A" w14:textId="77777777" w:rsidTr="005667B3">
        <w:tc>
          <w:tcPr>
            <w:tcW w:w="613" w:type="pct"/>
            <w:vMerge w:val="restart"/>
            <w:tcBorders>
              <w:top w:val="single" w:sz="12" w:space="0" w:color="auto"/>
            </w:tcBorders>
            <w:vAlign w:val="center"/>
          </w:tcPr>
          <w:p w14:paraId="0229134D" w14:textId="77777777" w:rsidR="003030A0" w:rsidRPr="000731E1" w:rsidRDefault="003030A0" w:rsidP="005667B3">
            <w:pPr>
              <w:spacing w:line="360" w:lineRule="auto"/>
              <w:rPr>
                <w:rFonts w:cs="Times New Roman"/>
                <w:sz w:val="20"/>
                <w:szCs w:val="20"/>
              </w:rPr>
            </w:pPr>
            <w:r w:rsidRPr="000731E1">
              <w:rPr>
                <w:rFonts w:cs="Times New Roman"/>
                <w:sz w:val="20"/>
                <w:szCs w:val="20"/>
              </w:rPr>
              <w:t>Plot  4 (0.36 ha)</w:t>
            </w:r>
          </w:p>
        </w:tc>
        <w:tc>
          <w:tcPr>
            <w:tcW w:w="439" w:type="pct"/>
            <w:vMerge w:val="restart"/>
            <w:tcBorders>
              <w:top w:val="single" w:sz="12" w:space="0" w:color="auto"/>
            </w:tcBorders>
            <w:vAlign w:val="center"/>
          </w:tcPr>
          <w:p w14:paraId="7CD61589"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Pure</w:t>
            </w:r>
          </w:p>
        </w:tc>
        <w:tc>
          <w:tcPr>
            <w:tcW w:w="439" w:type="pct"/>
            <w:tcBorders>
              <w:top w:val="single" w:sz="12" w:space="0" w:color="auto"/>
            </w:tcBorders>
            <w:vAlign w:val="center"/>
          </w:tcPr>
          <w:p w14:paraId="3C051B30"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Pp</w:t>
            </w:r>
          </w:p>
        </w:tc>
        <w:tc>
          <w:tcPr>
            <w:tcW w:w="439" w:type="pct"/>
            <w:tcBorders>
              <w:top w:val="single" w:sz="12" w:space="0" w:color="auto"/>
            </w:tcBorders>
            <w:vAlign w:val="center"/>
          </w:tcPr>
          <w:p w14:paraId="2AF0D8EE"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78</w:t>
            </w:r>
          </w:p>
        </w:tc>
        <w:tc>
          <w:tcPr>
            <w:tcW w:w="615" w:type="pct"/>
            <w:tcBorders>
              <w:top w:val="single" w:sz="12" w:space="0" w:color="auto"/>
            </w:tcBorders>
            <w:vAlign w:val="center"/>
          </w:tcPr>
          <w:p w14:paraId="74BEE9CA"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217 (95%)</w:t>
            </w:r>
          </w:p>
        </w:tc>
        <w:tc>
          <w:tcPr>
            <w:tcW w:w="615" w:type="pct"/>
            <w:tcBorders>
              <w:top w:val="single" w:sz="12" w:space="0" w:color="auto"/>
            </w:tcBorders>
          </w:tcPr>
          <w:p w14:paraId="5B1BE796" w14:textId="77777777" w:rsidR="003030A0" w:rsidRPr="000731E1" w:rsidRDefault="003030A0" w:rsidP="005667B3">
            <w:pPr>
              <w:spacing w:line="360" w:lineRule="auto"/>
              <w:jc w:val="center"/>
              <w:rPr>
                <w:rFonts w:cs="Times New Roman"/>
                <w:sz w:val="20"/>
                <w:szCs w:val="20"/>
              </w:rPr>
            </w:pPr>
            <w:r w:rsidRPr="000731E1">
              <w:rPr>
                <w:sz w:val="20"/>
                <w:szCs w:val="18"/>
              </w:rPr>
              <w:t>29.3 (±10.9)</w:t>
            </w:r>
          </w:p>
        </w:tc>
        <w:tc>
          <w:tcPr>
            <w:tcW w:w="615" w:type="pct"/>
            <w:tcBorders>
              <w:top w:val="single" w:sz="12" w:space="0" w:color="auto"/>
            </w:tcBorders>
          </w:tcPr>
          <w:p w14:paraId="58905369" w14:textId="77777777" w:rsidR="003030A0" w:rsidRPr="000731E1" w:rsidRDefault="003030A0" w:rsidP="005667B3">
            <w:pPr>
              <w:spacing w:line="360" w:lineRule="auto"/>
              <w:jc w:val="center"/>
              <w:rPr>
                <w:rFonts w:cs="Times New Roman"/>
                <w:sz w:val="20"/>
                <w:szCs w:val="20"/>
              </w:rPr>
            </w:pPr>
            <w:r w:rsidRPr="000731E1">
              <w:rPr>
                <w:sz w:val="20"/>
                <w:szCs w:val="18"/>
              </w:rPr>
              <w:t>9.5 (±2.0)</w:t>
            </w:r>
          </w:p>
        </w:tc>
        <w:tc>
          <w:tcPr>
            <w:tcW w:w="615" w:type="pct"/>
            <w:tcBorders>
              <w:top w:val="single" w:sz="12" w:space="0" w:color="auto"/>
            </w:tcBorders>
            <w:vAlign w:val="center"/>
          </w:tcPr>
          <w:p w14:paraId="33DCCEE4"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16.23 (99%)</w:t>
            </w:r>
          </w:p>
        </w:tc>
        <w:tc>
          <w:tcPr>
            <w:tcW w:w="610" w:type="pct"/>
            <w:tcBorders>
              <w:top w:val="single" w:sz="12" w:space="0" w:color="auto"/>
            </w:tcBorders>
          </w:tcPr>
          <w:p w14:paraId="38F9E250" w14:textId="77777777" w:rsidR="003030A0" w:rsidRPr="000731E1" w:rsidRDefault="003030A0" w:rsidP="005667B3">
            <w:pPr>
              <w:spacing w:line="360" w:lineRule="auto"/>
              <w:jc w:val="center"/>
              <w:rPr>
                <w:rFonts w:cs="Times New Roman"/>
                <w:sz w:val="20"/>
                <w:szCs w:val="20"/>
              </w:rPr>
            </w:pPr>
            <w:r w:rsidRPr="000731E1">
              <w:rPr>
                <w:sz w:val="20"/>
                <w:szCs w:val="20"/>
              </w:rPr>
              <w:t>21.3 (±9.5)</w:t>
            </w:r>
          </w:p>
        </w:tc>
      </w:tr>
      <w:tr w:rsidR="003030A0" w:rsidRPr="000731E1" w14:paraId="5F56F58E" w14:textId="77777777" w:rsidTr="005667B3">
        <w:tc>
          <w:tcPr>
            <w:tcW w:w="613" w:type="pct"/>
            <w:vMerge/>
            <w:tcBorders>
              <w:bottom w:val="single" w:sz="12" w:space="0" w:color="auto"/>
            </w:tcBorders>
            <w:vAlign w:val="center"/>
          </w:tcPr>
          <w:p w14:paraId="7514ACFB" w14:textId="77777777" w:rsidR="003030A0" w:rsidRPr="000731E1" w:rsidRDefault="003030A0" w:rsidP="005667B3">
            <w:pPr>
              <w:spacing w:line="360" w:lineRule="auto"/>
              <w:rPr>
                <w:rFonts w:cs="Times New Roman"/>
                <w:sz w:val="20"/>
                <w:szCs w:val="20"/>
              </w:rPr>
            </w:pPr>
          </w:p>
        </w:tc>
        <w:tc>
          <w:tcPr>
            <w:tcW w:w="439" w:type="pct"/>
            <w:vMerge/>
            <w:tcBorders>
              <w:bottom w:val="single" w:sz="12" w:space="0" w:color="auto"/>
            </w:tcBorders>
            <w:vAlign w:val="center"/>
          </w:tcPr>
          <w:p w14:paraId="353D0DA0" w14:textId="77777777" w:rsidR="003030A0" w:rsidRPr="000731E1" w:rsidRDefault="003030A0" w:rsidP="005667B3">
            <w:pPr>
              <w:spacing w:line="360" w:lineRule="auto"/>
              <w:jc w:val="center"/>
              <w:rPr>
                <w:rFonts w:cs="Times New Roman"/>
                <w:sz w:val="20"/>
                <w:szCs w:val="20"/>
              </w:rPr>
            </w:pPr>
          </w:p>
        </w:tc>
        <w:tc>
          <w:tcPr>
            <w:tcW w:w="439" w:type="pct"/>
            <w:tcBorders>
              <w:bottom w:val="single" w:sz="12" w:space="0" w:color="auto"/>
            </w:tcBorders>
            <w:vAlign w:val="center"/>
          </w:tcPr>
          <w:p w14:paraId="02407118"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Qi</w:t>
            </w:r>
          </w:p>
        </w:tc>
        <w:tc>
          <w:tcPr>
            <w:tcW w:w="439" w:type="pct"/>
            <w:tcBorders>
              <w:bottom w:val="single" w:sz="12" w:space="0" w:color="auto"/>
            </w:tcBorders>
            <w:vAlign w:val="center"/>
          </w:tcPr>
          <w:p w14:paraId="7D3F6182"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4</w:t>
            </w:r>
          </w:p>
        </w:tc>
        <w:tc>
          <w:tcPr>
            <w:tcW w:w="615" w:type="pct"/>
            <w:tcBorders>
              <w:bottom w:val="single" w:sz="12" w:space="0" w:color="auto"/>
            </w:tcBorders>
            <w:vAlign w:val="center"/>
          </w:tcPr>
          <w:p w14:paraId="038CB67D"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11 (5%)</w:t>
            </w:r>
          </w:p>
        </w:tc>
        <w:tc>
          <w:tcPr>
            <w:tcW w:w="615" w:type="pct"/>
            <w:tcBorders>
              <w:bottom w:val="single" w:sz="12" w:space="0" w:color="auto"/>
            </w:tcBorders>
          </w:tcPr>
          <w:p w14:paraId="48418000" w14:textId="77777777" w:rsidR="003030A0" w:rsidRPr="000731E1" w:rsidRDefault="003030A0" w:rsidP="005667B3">
            <w:pPr>
              <w:spacing w:line="360" w:lineRule="auto"/>
              <w:jc w:val="center"/>
              <w:rPr>
                <w:rFonts w:cs="Times New Roman"/>
                <w:sz w:val="20"/>
                <w:szCs w:val="20"/>
              </w:rPr>
            </w:pPr>
            <w:r w:rsidRPr="000731E1">
              <w:rPr>
                <w:sz w:val="20"/>
                <w:szCs w:val="18"/>
              </w:rPr>
              <w:t>7.3 (±2.4)</w:t>
            </w:r>
          </w:p>
        </w:tc>
        <w:tc>
          <w:tcPr>
            <w:tcW w:w="615" w:type="pct"/>
            <w:tcBorders>
              <w:bottom w:val="single" w:sz="12" w:space="0" w:color="auto"/>
            </w:tcBorders>
          </w:tcPr>
          <w:p w14:paraId="13D84862" w14:textId="77777777" w:rsidR="003030A0" w:rsidRPr="000731E1" w:rsidRDefault="003030A0" w:rsidP="005667B3">
            <w:pPr>
              <w:spacing w:line="360" w:lineRule="auto"/>
              <w:jc w:val="center"/>
              <w:rPr>
                <w:rFonts w:cs="Times New Roman"/>
                <w:sz w:val="20"/>
                <w:szCs w:val="20"/>
              </w:rPr>
            </w:pPr>
            <w:r w:rsidRPr="000731E1">
              <w:rPr>
                <w:sz w:val="20"/>
                <w:szCs w:val="18"/>
              </w:rPr>
              <w:t>3.2 (±0.9)</w:t>
            </w:r>
          </w:p>
        </w:tc>
        <w:tc>
          <w:tcPr>
            <w:tcW w:w="615" w:type="pct"/>
            <w:tcBorders>
              <w:bottom w:val="single" w:sz="12" w:space="0" w:color="auto"/>
            </w:tcBorders>
            <w:vAlign w:val="center"/>
          </w:tcPr>
          <w:p w14:paraId="6B5D9CE8"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0.05 (&lt;1%)</w:t>
            </w:r>
          </w:p>
        </w:tc>
        <w:tc>
          <w:tcPr>
            <w:tcW w:w="610" w:type="pct"/>
            <w:tcBorders>
              <w:bottom w:val="single" w:sz="12" w:space="0" w:color="auto"/>
            </w:tcBorders>
          </w:tcPr>
          <w:p w14:paraId="01597129" w14:textId="77777777" w:rsidR="003030A0" w:rsidRPr="000731E1" w:rsidRDefault="003030A0" w:rsidP="005667B3">
            <w:pPr>
              <w:spacing w:line="360" w:lineRule="auto"/>
              <w:jc w:val="center"/>
              <w:rPr>
                <w:rFonts w:cs="Times New Roman"/>
                <w:sz w:val="20"/>
                <w:szCs w:val="20"/>
              </w:rPr>
            </w:pPr>
            <w:r w:rsidRPr="000731E1">
              <w:rPr>
                <w:sz w:val="20"/>
                <w:szCs w:val="20"/>
              </w:rPr>
              <w:t>-</w:t>
            </w:r>
          </w:p>
        </w:tc>
      </w:tr>
      <w:tr w:rsidR="003030A0" w:rsidRPr="000731E1" w14:paraId="2F40FC32" w14:textId="77777777" w:rsidTr="005667B3">
        <w:tc>
          <w:tcPr>
            <w:tcW w:w="613" w:type="pct"/>
            <w:vMerge w:val="restart"/>
            <w:tcBorders>
              <w:top w:val="single" w:sz="12" w:space="0" w:color="auto"/>
            </w:tcBorders>
            <w:vAlign w:val="center"/>
          </w:tcPr>
          <w:p w14:paraId="26172341" w14:textId="77777777" w:rsidR="003030A0" w:rsidRPr="000731E1" w:rsidRDefault="003030A0" w:rsidP="005667B3">
            <w:pPr>
              <w:spacing w:line="360" w:lineRule="auto"/>
              <w:rPr>
                <w:rFonts w:cs="Times New Roman"/>
                <w:sz w:val="20"/>
                <w:szCs w:val="20"/>
              </w:rPr>
            </w:pPr>
            <w:r w:rsidRPr="000731E1">
              <w:rPr>
                <w:rFonts w:cs="Times New Roman"/>
                <w:sz w:val="20"/>
                <w:szCs w:val="20"/>
              </w:rPr>
              <w:t>Plot  5(0.30 ha)</w:t>
            </w:r>
          </w:p>
        </w:tc>
        <w:tc>
          <w:tcPr>
            <w:tcW w:w="439" w:type="pct"/>
            <w:vMerge w:val="restart"/>
            <w:tcBorders>
              <w:top w:val="single" w:sz="12" w:space="0" w:color="auto"/>
            </w:tcBorders>
            <w:vAlign w:val="center"/>
          </w:tcPr>
          <w:p w14:paraId="60B02B4F"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Pure</w:t>
            </w:r>
          </w:p>
        </w:tc>
        <w:tc>
          <w:tcPr>
            <w:tcW w:w="439" w:type="pct"/>
            <w:tcBorders>
              <w:top w:val="single" w:sz="12" w:space="0" w:color="auto"/>
            </w:tcBorders>
            <w:vAlign w:val="center"/>
          </w:tcPr>
          <w:p w14:paraId="617A6677"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Pp</w:t>
            </w:r>
          </w:p>
        </w:tc>
        <w:tc>
          <w:tcPr>
            <w:tcW w:w="439" w:type="pct"/>
            <w:tcBorders>
              <w:top w:val="single" w:sz="12" w:space="0" w:color="auto"/>
            </w:tcBorders>
            <w:vAlign w:val="center"/>
          </w:tcPr>
          <w:p w14:paraId="2FB9CB3B"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7</w:t>
            </w:r>
          </w:p>
        </w:tc>
        <w:tc>
          <w:tcPr>
            <w:tcW w:w="615" w:type="pct"/>
            <w:tcBorders>
              <w:top w:val="single" w:sz="12" w:space="0" w:color="auto"/>
            </w:tcBorders>
            <w:vAlign w:val="center"/>
          </w:tcPr>
          <w:p w14:paraId="05B674C6"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23 (9%)</w:t>
            </w:r>
          </w:p>
        </w:tc>
        <w:tc>
          <w:tcPr>
            <w:tcW w:w="615" w:type="pct"/>
            <w:tcBorders>
              <w:top w:val="single" w:sz="12" w:space="0" w:color="auto"/>
            </w:tcBorders>
          </w:tcPr>
          <w:p w14:paraId="43AA7758" w14:textId="77777777" w:rsidR="003030A0" w:rsidRPr="000731E1" w:rsidRDefault="003030A0" w:rsidP="005667B3">
            <w:pPr>
              <w:spacing w:line="360" w:lineRule="auto"/>
              <w:jc w:val="center"/>
              <w:rPr>
                <w:rFonts w:cs="Times New Roman"/>
                <w:sz w:val="20"/>
                <w:szCs w:val="20"/>
              </w:rPr>
            </w:pPr>
            <w:r w:rsidRPr="000731E1">
              <w:rPr>
                <w:sz w:val="20"/>
                <w:szCs w:val="18"/>
              </w:rPr>
              <w:t>36.4 (±11.0)</w:t>
            </w:r>
          </w:p>
        </w:tc>
        <w:tc>
          <w:tcPr>
            <w:tcW w:w="615" w:type="pct"/>
            <w:tcBorders>
              <w:top w:val="single" w:sz="12" w:space="0" w:color="auto"/>
            </w:tcBorders>
          </w:tcPr>
          <w:p w14:paraId="7DB13345" w14:textId="77777777" w:rsidR="003030A0" w:rsidRPr="000731E1" w:rsidRDefault="003030A0" w:rsidP="005667B3">
            <w:pPr>
              <w:spacing w:line="360" w:lineRule="auto"/>
              <w:jc w:val="center"/>
              <w:rPr>
                <w:rFonts w:cs="Times New Roman"/>
                <w:sz w:val="20"/>
                <w:szCs w:val="20"/>
              </w:rPr>
            </w:pPr>
            <w:r w:rsidRPr="000731E1">
              <w:rPr>
                <w:sz w:val="20"/>
                <w:szCs w:val="18"/>
              </w:rPr>
              <w:t>10.5 (±1.6)</w:t>
            </w:r>
          </w:p>
        </w:tc>
        <w:tc>
          <w:tcPr>
            <w:tcW w:w="615" w:type="pct"/>
            <w:tcBorders>
              <w:top w:val="single" w:sz="12" w:space="0" w:color="auto"/>
            </w:tcBorders>
            <w:vAlign w:val="center"/>
          </w:tcPr>
          <w:p w14:paraId="1208E923"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2.62 (15%)</w:t>
            </w:r>
          </w:p>
        </w:tc>
        <w:tc>
          <w:tcPr>
            <w:tcW w:w="610" w:type="pct"/>
            <w:tcBorders>
              <w:top w:val="single" w:sz="12" w:space="0" w:color="auto"/>
            </w:tcBorders>
          </w:tcPr>
          <w:p w14:paraId="7AE49BFC" w14:textId="77777777" w:rsidR="003030A0" w:rsidRPr="000731E1" w:rsidRDefault="003030A0" w:rsidP="005667B3">
            <w:pPr>
              <w:spacing w:line="360" w:lineRule="auto"/>
              <w:jc w:val="center"/>
              <w:rPr>
                <w:rFonts w:cs="Times New Roman"/>
                <w:sz w:val="20"/>
                <w:szCs w:val="20"/>
              </w:rPr>
            </w:pPr>
            <w:r w:rsidRPr="000731E1">
              <w:rPr>
                <w:sz w:val="20"/>
                <w:szCs w:val="20"/>
              </w:rPr>
              <w:t>-</w:t>
            </w:r>
          </w:p>
        </w:tc>
      </w:tr>
      <w:tr w:rsidR="003030A0" w:rsidRPr="000731E1" w14:paraId="2B978789" w14:textId="77777777" w:rsidTr="005667B3">
        <w:tc>
          <w:tcPr>
            <w:tcW w:w="613" w:type="pct"/>
            <w:vMerge/>
            <w:vAlign w:val="center"/>
          </w:tcPr>
          <w:p w14:paraId="6B17E87F" w14:textId="77777777" w:rsidR="003030A0" w:rsidRPr="000731E1" w:rsidRDefault="003030A0" w:rsidP="005667B3">
            <w:pPr>
              <w:spacing w:line="360" w:lineRule="auto"/>
              <w:rPr>
                <w:rFonts w:cs="Times New Roman"/>
                <w:sz w:val="20"/>
                <w:szCs w:val="20"/>
              </w:rPr>
            </w:pPr>
          </w:p>
        </w:tc>
        <w:tc>
          <w:tcPr>
            <w:tcW w:w="439" w:type="pct"/>
            <w:vMerge/>
            <w:vAlign w:val="center"/>
          </w:tcPr>
          <w:p w14:paraId="0F3F4447" w14:textId="77777777" w:rsidR="003030A0" w:rsidRPr="000731E1" w:rsidRDefault="003030A0" w:rsidP="005667B3">
            <w:pPr>
              <w:spacing w:line="360" w:lineRule="auto"/>
              <w:jc w:val="center"/>
              <w:rPr>
                <w:rFonts w:cs="Times New Roman"/>
                <w:sz w:val="20"/>
                <w:szCs w:val="20"/>
              </w:rPr>
            </w:pPr>
          </w:p>
        </w:tc>
        <w:tc>
          <w:tcPr>
            <w:tcW w:w="439" w:type="pct"/>
            <w:vAlign w:val="center"/>
          </w:tcPr>
          <w:p w14:paraId="092B2041"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Pt</w:t>
            </w:r>
          </w:p>
        </w:tc>
        <w:tc>
          <w:tcPr>
            <w:tcW w:w="439" w:type="pct"/>
            <w:vAlign w:val="center"/>
          </w:tcPr>
          <w:p w14:paraId="56810387"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54</w:t>
            </w:r>
          </w:p>
        </w:tc>
        <w:tc>
          <w:tcPr>
            <w:tcW w:w="615" w:type="pct"/>
            <w:vAlign w:val="center"/>
          </w:tcPr>
          <w:p w14:paraId="2E712870"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180 (73%)</w:t>
            </w:r>
          </w:p>
        </w:tc>
        <w:tc>
          <w:tcPr>
            <w:tcW w:w="615" w:type="pct"/>
          </w:tcPr>
          <w:p w14:paraId="462914B9" w14:textId="77777777" w:rsidR="003030A0" w:rsidRPr="000731E1" w:rsidRDefault="003030A0" w:rsidP="005667B3">
            <w:pPr>
              <w:spacing w:line="360" w:lineRule="auto"/>
              <w:jc w:val="center"/>
              <w:rPr>
                <w:rFonts w:cs="Times New Roman"/>
                <w:sz w:val="20"/>
                <w:szCs w:val="20"/>
              </w:rPr>
            </w:pPr>
            <w:r w:rsidRPr="000731E1">
              <w:rPr>
                <w:sz w:val="20"/>
                <w:szCs w:val="18"/>
              </w:rPr>
              <w:t>31.7 (±5.7)</w:t>
            </w:r>
          </w:p>
        </w:tc>
        <w:tc>
          <w:tcPr>
            <w:tcW w:w="615" w:type="pct"/>
          </w:tcPr>
          <w:p w14:paraId="310CD45A" w14:textId="77777777" w:rsidR="003030A0" w:rsidRPr="000731E1" w:rsidRDefault="003030A0" w:rsidP="005667B3">
            <w:pPr>
              <w:spacing w:line="360" w:lineRule="auto"/>
              <w:jc w:val="center"/>
              <w:rPr>
                <w:rFonts w:cs="Times New Roman"/>
                <w:sz w:val="20"/>
                <w:szCs w:val="20"/>
              </w:rPr>
            </w:pPr>
            <w:r w:rsidRPr="000731E1">
              <w:rPr>
                <w:sz w:val="20"/>
                <w:szCs w:val="18"/>
              </w:rPr>
              <w:t>12.2 (±1.7)</w:t>
            </w:r>
          </w:p>
        </w:tc>
        <w:tc>
          <w:tcPr>
            <w:tcW w:w="615" w:type="pct"/>
            <w:vAlign w:val="center"/>
          </w:tcPr>
          <w:p w14:paraId="543B3DB0"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14.7 (83%)</w:t>
            </w:r>
          </w:p>
        </w:tc>
        <w:tc>
          <w:tcPr>
            <w:tcW w:w="610" w:type="pct"/>
          </w:tcPr>
          <w:p w14:paraId="7FBA5D3A" w14:textId="77777777" w:rsidR="003030A0" w:rsidRPr="000731E1" w:rsidRDefault="003030A0" w:rsidP="005667B3">
            <w:pPr>
              <w:spacing w:line="360" w:lineRule="auto"/>
              <w:jc w:val="center"/>
              <w:rPr>
                <w:rFonts w:cs="Times New Roman"/>
                <w:sz w:val="20"/>
                <w:szCs w:val="20"/>
              </w:rPr>
            </w:pPr>
            <w:r w:rsidRPr="000731E1">
              <w:rPr>
                <w:sz w:val="20"/>
                <w:szCs w:val="20"/>
              </w:rPr>
              <w:t>15.1 (±5.9)</w:t>
            </w:r>
          </w:p>
        </w:tc>
      </w:tr>
      <w:tr w:rsidR="003030A0" w:rsidRPr="000731E1" w14:paraId="494E113E" w14:textId="77777777" w:rsidTr="005667B3">
        <w:tc>
          <w:tcPr>
            <w:tcW w:w="613" w:type="pct"/>
            <w:vMerge/>
            <w:tcBorders>
              <w:bottom w:val="single" w:sz="12" w:space="0" w:color="auto"/>
            </w:tcBorders>
            <w:vAlign w:val="center"/>
          </w:tcPr>
          <w:p w14:paraId="6F376A35" w14:textId="77777777" w:rsidR="003030A0" w:rsidRPr="000731E1" w:rsidRDefault="003030A0" w:rsidP="005667B3">
            <w:pPr>
              <w:spacing w:line="360" w:lineRule="auto"/>
              <w:rPr>
                <w:rFonts w:cs="Times New Roman"/>
                <w:sz w:val="20"/>
                <w:szCs w:val="20"/>
              </w:rPr>
            </w:pPr>
          </w:p>
        </w:tc>
        <w:tc>
          <w:tcPr>
            <w:tcW w:w="439" w:type="pct"/>
            <w:vMerge/>
            <w:tcBorders>
              <w:bottom w:val="single" w:sz="12" w:space="0" w:color="auto"/>
            </w:tcBorders>
            <w:vAlign w:val="center"/>
          </w:tcPr>
          <w:p w14:paraId="3BF2727C" w14:textId="77777777" w:rsidR="003030A0" w:rsidRPr="000731E1" w:rsidRDefault="003030A0" w:rsidP="005667B3">
            <w:pPr>
              <w:spacing w:line="360" w:lineRule="auto"/>
              <w:jc w:val="center"/>
              <w:rPr>
                <w:rFonts w:cs="Times New Roman"/>
                <w:sz w:val="20"/>
                <w:szCs w:val="20"/>
              </w:rPr>
            </w:pPr>
          </w:p>
        </w:tc>
        <w:tc>
          <w:tcPr>
            <w:tcW w:w="439" w:type="pct"/>
            <w:tcBorders>
              <w:bottom w:val="single" w:sz="12" w:space="0" w:color="auto"/>
            </w:tcBorders>
            <w:vAlign w:val="center"/>
          </w:tcPr>
          <w:p w14:paraId="5F1EC301"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Qi</w:t>
            </w:r>
          </w:p>
        </w:tc>
        <w:tc>
          <w:tcPr>
            <w:tcW w:w="439" w:type="pct"/>
            <w:tcBorders>
              <w:bottom w:val="single" w:sz="12" w:space="0" w:color="auto"/>
            </w:tcBorders>
            <w:vAlign w:val="center"/>
          </w:tcPr>
          <w:p w14:paraId="3A2BF3E7"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13</w:t>
            </w:r>
          </w:p>
        </w:tc>
        <w:tc>
          <w:tcPr>
            <w:tcW w:w="615" w:type="pct"/>
            <w:tcBorders>
              <w:bottom w:val="single" w:sz="12" w:space="0" w:color="auto"/>
            </w:tcBorders>
            <w:vAlign w:val="center"/>
          </w:tcPr>
          <w:p w14:paraId="4338A608"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43 (17%)</w:t>
            </w:r>
          </w:p>
        </w:tc>
        <w:tc>
          <w:tcPr>
            <w:tcW w:w="615" w:type="pct"/>
            <w:tcBorders>
              <w:bottom w:val="single" w:sz="12" w:space="0" w:color="auto"/>
            </w:tcBorders>
          </w:tcPr>
          <w:p w14:paraId="6F4654D3" w14:textId="77777777" w:rsidR="003030A0" w:rsidRPr="000731E1" w:rsidRDefault="003030A0" w:rsidP="005667B3">
            <w:pPr>
              <w:spacing w:line="360" w:lineRule="auto"/>
              <w:jc w:val="center"/>
              <w:rPr>
                <w:rFonts w:cs="Times New Roman"/>
                <w:sz w:val="20"/>
                <w:szCs w:val="20"/>
              </w:rPr>
            </w:pPr>
            <w:r w:rsidRPr="000731E1">
              <w:rPr>
                <w:sz w:val="20"/>
                <w:szCs w:val="18"/>
              </w:rPr>
              <w:t>11.0 (±3.1)</w:t>
            </w:r>
          </w:p>
        </w:tc>
        <w:tc>
          <w:tcPr>
            <w:tcW w:w="615" w:type="pct"/>
            <w:tcBorders>
              <w:bottom w:val="single" w:sz="12" w:space="0" w:color="auto"/>
            </w:tcBorders>
          </w:tcPr>
          <w:p w14:paraId="78310D46" w14:textId="77777777" w:rsidR="003030A0" w:rsidRPr="000731E1" w:rsidRDefault="003030A0" w:rsidP="005667B3">
            <w:pPr>
              <w:spacing w:line="360" w:lineRule="auto"/>
              <w:jc w:val="center"/>
              <w:rPr>
                <w:rFonts w:cs="Times New Roman"/>
                <w:sz w:val="20"/>
                <w:szCs w:val="20"/>
              </w:rPr>
            </w:pPr>
            <w:r w:rsidRPr="000731E1">
              <w:rPr>
                <w:sz w:val="20"/>
                <w:szCs w:val="18"/>
              </w:rPr>
              <w:t>5.3 (±1.1)</w:t>
            </w:r>
          </w:p>
        </w:tc>
        <w:tc>
          <w:tcPr>
            <w:tcW w:w="615" w:type="pct"/>
            <w:tcBorders>
              <w:bottom w:val="single" w:sz="12" w:space="0" w:color="auto"/>
            </w:tcBorders>
            <w:vAlign w:val="center"/>
          </w:tcPr>
          <w:p w14:paraId="0CD7228E"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0.44 (3%)</w:t>
            </w:r>
          </w:p>
        </w:tc>
        <w:tc>
          <w:tcPr>
            <w:tcW w:w="610" w:type="pct"/>
            <w:tcBorders>
              <w:bottom w:val="single" w:sz="12" w:space="0" w:color="auto"/>
            </w:tcBorders>
          </w:tcPr>
          <w:p w14:paraId="34555942" w14:textId="77777777" w:rsidR="003030A0" w:rsidRPr="000731E1" w:rsidRDefault="003030A0" w:rsidP="005667B3">
            <w:pPr>
              <w:spacing w:line="360" w:lineRule="auto"/>
              <w:jc w:val="center"/>
              <w:rPr>
                <w:rFonts w:cs="Times New Roman"/>
                <w:sz w:val="20"/>
                <w:szCs w:val="20"/>
              </w:rPr>
            </w:pPr>
            <w:r w:rsidRPr="000731E1">
              <w:rPr>
                <w:sz w:val="20"/>
                <w:szCs w:val="20"/>
              </w:rPr>
              <w:t>-</w:t>
            </w:r>
          </w:p>
        </w:tc>
      </w:tr>
      <w:tr w:rsidR="003030A0" w:rsidRPr="000731E1" w14:paraId="53AD8252" w14:textId="77777777" w:rsidTr="005667B3">
        <w:tc>
          <w:tcPr>
            <w:tcW w:w="613" w:type="pct"/>
            <w:tcBorders>
              <w:top w:val="single" w:sz="12" w:space="0" w:color="auto"/>
              <w:bottom w:val="single" w:sz="12" w:space="0" w:color="auto"/>
            </w:tcBorders>
            <w:vAlign w:val="center"/>
          </w:tcPr>
          <w:p w14:paraId="52F85050" w14:textId="77777777" w:rsidR="003030A0" w:rsidRPr="000731E1" w:rsidRDefault="003030A0" w:rsidP="005667B3">
            <w:pPr>
              <w:spacing w:line="360" w:lineRule="auto"/>
              <w:rPr>
                <w:rFonts w:cs="Times New Roman"/>
                <w:sz w:val="20"/>
                <w:szCs w:val="20"/>
              </w:rPr>
            </w:pPr>
            <w:r w:rsidRPr="000731E1">
              <w:rPr>
                <w:rFonts w:cs="Times New Roman"/>
                <w:sz w:val="20"/>
                <w:szCs w:val="20"/>
              </w:rPr>
              <w:t>Plot 6 (0.16 ha)</w:t>
            </w:r>
          </w:p>
        </w:tc>
        <w:tc>
          <w:tcPr>
            <w:tcW w:w="439" w:type="pct"/>
            <w:tcBorders>
              <w:top w:val="single" w:sz="12" w:space="0" w:color="auto"/>
              <w:bottom w:val="single" w:sz="12" w:space="0" w:color="auto"/>
            </w:tcBorders>
            <w:vAlign w:val="center"/>
          </w:tcPr>
          <w:p w14:paraId="1B2DF045"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Pure</w:t>
            </w:r>
          </w:p>
        </w:tc>
        <w:tc>
          <w:tcPr>
            <w:tcW w:w="439" w:type="pct"/>
            <w:tcBorders>
              <w:top w:val="single" w:sz="12" w:space="0" w:color="auto"/>
              <w:bottom w:val="single" w:sz="12" w:space="0" w:color="auto"/>
            </w:tcBorders>
            <w:vAlign w:val="center"/>
          </w:tcPr>
          <w:p w14:paraId="4C674D6C"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Qi</w:t>
            </w:r>
          </w:p>
        </w:tc>
        <w:tc>
          <w:tcPr>
            <w:tcW w:w="439" w:type="pct"/>
            <w:tcBorders>
              <w:top w:val="single" w:sz="12" w:space="0" w:color="auto"/>
              <w:bottom w:val="single" w:sz="12" w:space="0" w:color="auto"/>
            </w:tcBorders>
            <w:vAlign w:val="center"/>
          </w:tcPr>
          <w:p w14:paraId="32121794"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232</w:t>
            </w:r>
          </w:p>
        </w:tc>
        <w:tc>
          <w:tcPr>
            <w:tcW w:w="615" w:type="pct"/>
            <w:tcBorders>
              <w:top w:val="single" w:sz="12" w:space="0" w:color="auto"/>
              <w:bottom w:val="single" w:sz="12" w:space="0" w:color="auto"/>
            </w:tcBorders>
            <w:vAlign w:val="center"/>
          </w:tcPr>
          <w:p w14:paraId="7B1F5F74"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1450 (100%)</w:t>
            </w:r>
          </w:p>
        </w:tc>
        <w:tc>
          <w:tcPr>
            <w:tcW w:w="615" w:type="pct"/>
            <w:tcBorders>
              <w:top w:val="single" w:sz="12" w:space="0" w:color="auto"/>
              <w:bottom w:val="single" w:sz="12" w:space="0" w:color="auto"/>
            </w:tcBorders>
          </w:tcPr>
          <w:p w14:paraId="7D9DEB69" w14:textId="77777777" w:rsidR="003030A0" w:rsidRPr="000731E1" w:rsidRDefault="003030A0" w:rsidP="005667B3">
            <w:pPr>
              <w:spacing w:line="360" w:lineRule="auto"/>
              <w:jc w:val="center"/>
              <w:rPr>
                <w:rFonts w:cs="Times New Roman"/>
                <w:sz w:val="20"/>
                <w:szCs w:val="20"/>
              </w:rPr>
            </w:pPr>
            <w:r w:rsidRPr="000731E1">
              <w:rPr>
                <w:sz w:val="20"/>
                <w:szCs w:val="18"/>
              </w:rPr>
              <w:t>8.9 (±3.3)</w:t>
            </w:r>
          </w:p>
        </w:tc>
        <w:tc>
          <w:tcPr>
            <w:tcW w:w="615" w:type="pct"/>
            <w:tcBorders>
              <w:top w:val="single" w:sz="12" w:space="0" w:color="auto"/>
              <w:bottom w:val="single" w:sz="12" w:space="0" w:color="auto"/>
            </w:tcBorders>
          </w:tcPr>
          <w:p w14:paraId="2E5D082B" w14:textId="77777777" w:rsidR="003030A0" w:rsidRPr="000731E1" w:rsidRDefault="003030A0" w:rsidP="005667B3">
            <w:pPr>
              <w:spacing w:line="360" w:lineRule="auto"/>
              <w:jc w:val="center"/>
              <w:rPr>
                <w:rFonts w:cs="Times New Roman"/>
                <w:sz w:val="20"/>
                <w:szCs w:val="20"/>
              </w:rPr>
            </w:pPr>
            <w:r w:rsidRPr="000731E1">
              <w:rPr>
                <w:sz w:val="20"/>
                <w:szCs w:val="18"/>
              </w:rPr>
              <w:t>4.5 (±1.4)</w:t>
            </w:r>
          </w:p>
        </w:tc>
        <w:tc>
          <w:tcPr>
            <w:tcW w:w="615" w:type="pct"/>
            <w:tcBorders>
              <w:top w:val="single" w:sz="12" w:space="0" w:color="auto"/>
              <w:bottom w:val="single" w:sz="12" w:space="0" w:color="auto"/>
            </w:tcBorders>
            <w:vAlign w:val="center"/>
          </w:tcPr>
          <w:p w14:paraId="420F1830"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10.15 (100%)</w:t>
            </w:r>
          </w:p>
        </w:tc>
        <w:tc>
          <w:tcPr>
            <w:tcW w:w="610" w:type="pct"/>
            <w:tcBorders>
              <w:top w:val="single" w:sz="12" w:space="0" w:color="auto"/>
              <w:bottom w:val="single" w:sz="12" w:space="0" w:color="auto"/>
            </w:tcBorders>
          </w:tcPr>
          <w:p w14:paraId="581FB69D" w14:textId="77777777" w:rsidR="003030A0" w:rsidRPr="000731E1" w:rsidRDefault="003030A0" w:rsidP="005667B3">
            <w:pPr>
              <w:spacing w:line="360" w:lineRule="auto"/>
              <w:jc w:val="center"/>
              <w:rPr>
                <w:rFonts w:cs="Times New Roman"/>
                <w:sz w:val="20"/>
                <w:szCs w:val="20"/>
              </w:rPr>
            </w:pPr>
            <w:r w:rsidRPr="000731E1">
              <w:rPr>
                <w:sz w:val="20"/>
                <w:szCs w:val="20"/>
              </w:rPr>
              <w:t>1.3 (±0.9)</w:t>
            </w:r>
          </w:p>
        </w:tc>
      </w:tr>
      <w:tr w:rsidR="003030A0" w:rsidRPr="000731E1" w14:paraId="549E734D" w14:textId="77777777" w:rsidTr="005667B3">
        <w:tc>
          <w:tcPr>
            <w:tcW w:w="613" w:type="pct"/>
            <w:vMerge w:val="restart"/>
            <w:tcBorders>
              <w:top w:val="single" w:sz="12" w:space="0" w:color="auto"/>
            </w:tcBorders>
            <w:vAlign w:val="center"/>
          </w:tcPr>
          <w:p w14:paraId="426D6319" w14:textId="77777777" w:rsidR="003030A0" w:rsidRPr="000731E1" w:rsidRDefault="003030A0" w:rsidP="005667B3">
            <w:pPr>
              <w:spacing w:line="360" w:lineRule="auto"/>
              <w:rPr>
                <w:rFonts w:cs="Times New Roman"/>
                <w:sz w:val="20"/>
                <w:szCs w:val="20"/>
              </w:rPr>
            </w:pPr>
            <w:r w:rsidRPr="000731E1">
              <w:rPr>
                <w:rFonts w:cs="Times New Roman"/>
                <w:sz w:val="20"/>
                <w:szCs w:val="20"/>
              </w:rPr>
              <w:t>Plot  7 (0.15 ha)</w:t>
            </w:r>
          </w:p>
        </w:tc>
        <w:tc>
          <w:tcPr>
            <w:tcW w:w="439" w:type="pct"/>
            <w:vMerge w:val="restart"/>
            <w:tcBorders>
              <w:top w:val="single" w:sz="12" w:space="0" w:color="auto"/>
            </w:tcBorders>
            <w:vAlign w:val="center"/>
          </w:tcPr>
          <w:p w14:paraId="797F91B7"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Pure</w:t>
            </w:r>
          </w:p>
        </w:tc>
        <w:tc>
          <w:tcPr>
            <w:tcW w:w="439" w:type="pct"/>
            <w:tcBorders>
              <w:top w:val="single" w:sz="12" w:space="0" w:color="auto"/>
            </w:tcBorders>
            <w:vAlign w:val="center"/>
          </w:tcPr>
          <w:p w14:paraId="2E061F4E"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Jt</w:t>
            </w:r>
          </w:p>
        </w:tc>
        <w:tc>
          <w:tcPr>
            <w:tcW w:w="439" w:type="pct"/>
            <w:tcBorders>
              <w:top w:val="single" w:sz="12" w:space="0" w:color="auto"/>
            </w:tcBorders>
            <w:vAlign w:val="center"/>
          </w:tcPr>
          <w:p w14:paraId="3BEBB6B2"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67</w:t>
            </w:r>
          </w:p>
        </w:tc>
        <w:tc>
          <w:tcPr>
            <w:tcW w:w="615" w:type="pct"/>
            <w:tcBorders>
              <w:top w:val="single" w:sz="12" w:space="0" w:color="auto"/>
            </w:tcBorders>
            <w:vAlign w:val="center"/>
          </w:tcPr>
          <w:p w14:paraId="5CCCAFD1"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457 (89%)</w:t>
            </w:r>
          </w:p>
        </w:tc>
        <w:tc>
          <w:tcPr>
            <w:tcW w:w="615" w:type="pct"/>
            <w:tcBorders>
              <w:top w:val="single" w:sz="12" w:space="0" w:color="auto"/>
            </w:tcBorders>
          </w:tcPr>
          <w:p w14:paraId="3381C702" w14:textId="77777777" w:rsidR="003030A0" w:rsidRPr="000731E1" w:rsidRDefault="003030A0" w:rsidP="005667B3">
            <w:pPr>
              <w:spacing w:line="360" w:lineRule="auto"/>
              <w:jc w:val="center"/>
              <w:rPr>
                <w:rFonts w:cs="Times New Roman"/>
                <w:sz w:val="20"/>
                <w:szCs w:val="20"/>
              </w:rPr>
            </w:pPr>
            <w:r w:rsidRPr="000731E1">
              <w:rPr>
                <w:sz w:val="20"/>
                <w:szCs w:val="18"/>
              </w:rPr>
              <w:t>11.7 (±3.9)</w:t>
            </w:r>
          </w:p>
        </w:tc>
        <w:tc>
          <w:tcPr>
            <w:tcW w:w="615" w:type="pct"/>
            <w:tcBorders>
              <w:top w:val="single" w:sz="12" w:space="0" w:color="auto"/>
            </w:tcBorders>
          </w:tcPr>
          <w:p w14:paraId="14BC68A7" w14:textId="77777777" w:rsidR="003030A0" w:rsidRPr="000731E1" w:rsidRDefault="003030A0" w:rsidP="005667B3">
            <w:pPr>
              <w:spacing w:line="360" w:lineRule="auto"/>
              <w:jc w:val="center"/>
              <w:rPr>
                <w:rFonts w:cs="Times New Roman"/>
                <w:sz w:val="20"/>
                <w:szCs w:val="20"/>
              </w:rPr>
            </w:pPr>
            <w:r w:rsidRPr="000731E1">
              <w:rPr>
                <w:sz w:val="20"/>
                <w:szCs w:val="18"/>
              </w:rPr>
              <w:t>5.6 (±0.9)</w:t>
            </w:r>
          </w:p>
        </w:tc>
        <w:tc>
          <w:tcPr>
            <w:tcW w:w="615" w:type="pct"/>
            <w:tcBorders>
              <w:top w:val="single" w:sz="12" w:space="0" w:color="auto"/>
            </w:tcBorders>
            <w:vAlign w:val="center"/>
          </w:tcPr>
          <w:p w14:paraId="1B0788BD"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5.41 (60%)</w:t>
            </w:r>
          </w:p>
        </w:tc>
        <w:tc>
          <w:tcPr>
            <w:tcW w:w="610" w:type="pct"/>
            <w:tcBorders>
              <w:top w:val="single" w:sz="12" w:space="0" w:color="auto"/>
            </w:tcBorders>
          </w:tcPr>
          <w:p w14:paraId="0B158BBC" w14:textId="77777777" w:rsidR="003030A0" w:rsidRPr="000731E1" w:rsidRDefault="003030A0" w:rsidP="005667B3">
            <w:pPr>
              <w:spacing w:line="360" w:lineRule="auto"/>
              <w:jc w:val="center"/>
              <w:rPr>
                <w:rFonts w:cs="Times New Roman"/>
                <w:sz w:val="20"/>
                <w:szCs w:val="20"/>
              </w:rPr>
            </w:pPr>
            <w:r w:rsidRPr="000731E1">
              <w:rPr>
                <w:sz w:val="20"/>
                <w:szCs w:val="20"/>
              </w:rPr>
              <w:t>2.4 (±1.1)</w:t>
            </w:r>
          </w:p>
        </w:tc>
      </w:tr>
      <w:tr w:rsidR="003030A0" w:rsidRPr="000731E1" w14:paraId="2A135FBB" w14:textId="77777777" w:rsidTr="005667B3">
        <w:tc>
          <w:tcPr>
            <w:tcW w:w="613" w:type="pct"/>
            <w:vMerge/>
            <w:vAlign w:val="bottom"/>
          </w:tcPr>
          <w:p w14:paraId="5DBA402A" w14:textId="77777777" w:rsidR="003030A0" w:rsidRPr="000731E1" w:rsidRDefault="003030A0" w:rsidP="005667B3">
            <w:pPr>
              <w:spacing w:line="360" w:lineRule="auto"/>
              <w:rPr>
                <w:rFonts w:cs="Times New Roman"/>
                <w:sz w:val="20"/>
                <w:szCs w:val="20"/>
              </w:rPr>
            </w:pPr>
          </w:p>
        </w:tc>
        <w:tc>
          <w:tcPr>
            <w:tcW w:w="439" w:type="pct"/>
            <w:vMerge/>
            <w:vAlign w:val="center"/>
          </w:tcPr>
          <w:p w14:paraId="4D3C7A60" w14:textId="77777777" w:rsidR="003030A0" w:rsidRPr="000731E1" w:rsidRDefault="003030A0" w:rsidP="005667B3">
            <w:pPr>
              <w:spacing w:line="360" w:lineRule="auto"/>
              <w:jc w:val="center"/>
              <w:rPr>
                <w:rFonts w:cs="Times New Roman"/>
                <w:sz w:val="20"/>
                <w:szCs w:val="20"/>
              </w:rPr>
            </w:pPr>
          </w:p>
        </w:tc>
        <w:tc>
          <w:tcPr>
            <w:tcW w:w="439" w:type="pct"/>
            <w:vAlign w:val="center"/>
          </w:tcPr>
          <w:p w14:paraId="242F9D07"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Pp</w:t>
            </w:r>
          </w:p>
        </w:tc>
        <w:tc>
          <w:tcPr>
            <w:tcW w:w="439" w:type="pct"/>
            <w:vAlign w:val="center"/>
          </w:tcPr>
          <w:p w14:paraId="51A7DB73"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6</w:t>
            </w:r>
          </w:p>
        </w:tc>
        <w:tc>
          <w:tcPr>
            <w:tcW w:w="615" w:type="pct"/>
            <w:vAlign w:val="center"/>
          </w:tcPr>
          <w:p w14:paraId="2F9AB6AD"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41 (8%)</w:t>
            </w:r>
          </w:p>
        </w:tc>
        <w:tc>
          <w:tcPr>
            <w:tcW w:w="615" w:type="pct"/>
          </w:tcPr>
          <w:p w14:paraId="5D5ED3E7" w14:textId="77777777" w:rsidR="003030A0" w:rsidRPr="000731E1" w:rsidRDefault="003030A0" w:rsidP="005667B3">
            <w:pPr>
              <w:spacing w:line="360" w:lineRule="auto"/>
              <w:jc w:val="center"/>
              <w:rPr>
                <w:rFonts w:cs="Times New Roman"/>
                <w:sz w:val="20"/>
                <w:szCs w:val="20"/>
              </w:rPr>
            </w:pPr>
            <w:r w:rsidRPr="000731E1">
              <w:rPr>
                <w:sz w:val="20"/>
                <w:szCs w:val="18"/>
              </w:rPr>
              <w:t>31.1 (±13.1)</w:t>
            </w:r>
          </w:p>
        </w:tc>
        <w:tc>
          <w:tcPr>
            <w:tcW w:w="615" w:type="pct"/>
          </w:tcPr>
          <w:p w14:paraId="19F42295" w14:textId="77777777" w:rsidR="003030A0" w:rsidRPr="000731E1" w:rsidRDefault="003030A0" w:rsidP="005667B3">
            <w:pPr>
              <w:spacing w:line="360" w:lineRule="auto"/>
              <w:jc w:val="center"/>
              <w:rPr>
                <w:rFonts w:cs="Times New Roman"/>
                <w:sz w:val="20"/>
                <w:szCs w:val="20"/>
              </w:rPr>
            </w:pPr>
            <w:r w:rsidRPr="000731E1">
              <w:rPr>
                <w:sz w:val="20"/>
                <w:szCs w:val="18"/>
              </w:rPr>
              <w:t>7.9 (±1.2)</w:t>
            </w:r>
          </w:p>
        </w:tc>
        <w:tc>
          <w:tcPr>
            <w:tcW w:w="615" w:type="pct"/>
            <w:vAlign w:val="center"/>
          </w:tcPr>
          <w:p w14:paraId="45DF638E"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3.56 (39%)</w:t>
            </w:r>
          </w:p>
        </w:tc>
        <w:tc>
          <w:tcPr>
            <w:tcW w:w="610" w:type="pct"/>
          </w:tcPr>
          <w:p w14:paraId="25FB059F" w14:textId="77777777" w:rsidR="003030A0" w:rsidRPr="000731E1" w:rsidRDefault="003030A0" w:rsidP="005667B3">
            <w:pPr>
              <w:spacing w:line="360" w:lineRule="auto"/>
              <w:jc w:val="center"/>
              <w:rPr>
                <w:rFonts w:cs="Times New Roman"/>
                <w:sz w:val="20"/>
                <w:szCs w:val="20"/>
              </w:rPr>
            </w:pPr>
            <w:r w:rsidRPr="000731E1">
              <w:rPr>
                <w:sz w:val="20"/>
                <w:szCs w:val="20"/>
              </w:rPr>
              <w:t>-</w:t>
            </w:r>
          </w:p>
        </w:tc>
      </w:tr>
      <w:tr w:rsidR="003030A0" w:rsidRPr="000731E1" w14:paraId="4A9E0757" w14:textId="77777777" w:rsidTr="005667B3">
        <w:tc>
          <w:tcPr>
            <w:tcW w:w="613" w:type="pct"/>
            <w:vMerge/>
            <w:tcBorders>
              <w:bottom w:val="single" w:sz="18" w:space="0" w:color="auto"/>
            </w:tcBorders>
            <w:vAlign w:val="bottom"/>
          </w:tcPr>
          <w:p w14:paraId="444C60E6" w14:textId="77777777" w:rsidR="003030A0" w:rsidRPr="000731E1" w:rsidRDefault="003030A0" w:rsidP="005667B3">
            <w:pPr>
              <w:spacing w:line="360" w:lineRule="auto"/>
              <w:rPr>
                <w:rFonts w:cs="Times New Roman"/>
                <w:sz w:val="20"/>
                <w:szCs w:val="20"/>
              </w:rPr>
            </w:pPr>
          </w:p>
        </w:tc>
        <w:tc>
          <w:tcPr>
            <w:tcW w:w="439" w:type="pct"/>
            <w:vMerge/>
            <w:tcBorders>
              <w:bottom w:val="single" w:sz="18" w:space="0" w:color="auto"/>
            </w:tcBorders>
            <w:vAlign w:val="center"/>
          </w:tcPr>
          <w:p w14:paraId="412E3AD6" w14:textId="77777777" w:rsidR="003030A0" w:rsidRPr="000731E1" w:rsidRDefault="003030A0" w:rsidP="005667B3">
            <w:pPr>
              <w:spacing w:line="360" w:lineRule="auto"/>
              <w:jc w:val="center"/>
              <w:rPr>
                <w:rFonts w:cs="Times New Roman"/>
                <w:sz w:val="20"/>
                <w:szCs w:val="20"/>
              </w:rPr>
            </w:pPr>
          </w:p>
        </w:tc>
        <w:tc>
          <w:tcPr>
            <w:tcW w:w="439" w:type="pct"/>
            <w:tcBorders>
              <w:bottom w:val="single" w:sz="18" w:space="0" w:color="auto"/>
            </w:tcBorders>
            <w:vAlign w:val="center"/>
          </w:tcPr>
          <w:p w14:paraId="2593F112"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Qi</w:t>
            </w:r>
          </w:p>
        </w:tc>
        <w:tc>
          <w:tcPr>
            <w:tcW w:w="439" w:type="pct"/>
            <w:tcBorders>
              <w:bottom w:val="single" w:sz="18" w:space="0" w:color="auto"/>
            </w:tcBorders>
            <w:vAlign w:val="center"/>
          </w:tcPr>
          <w:p w14:paraId="37940466"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2</w:t>
            </w:r>
          </w:p>
        </w:tc>
        <w:tc>
          <w:tcPr>
            <w:tcW w:w="615" w:type="pct"/>
            <w:tcBorders>
              <w:bottom w:val="single" w:sz="18" w:space="0" w:color="auto"/>
            </w:tcBorders>
            <w:vAlign w:val="center"/>
          </w:tcPr>
          <w:p w14:paraId="4479941F"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14 (3%)</w:t>
            </w:r>
          </w:p>
        </w:tc>
        <w:tc>
          <w:tcPr>
            <w:tcW w:w="615" w:type="pct"/>
            <w:tcBorders>
              <w:bottom w:val="single" w:sz="18" w:space="0" w:color="auto"/>
            </w:tcBorders>
          </w:tcPr>
          <w:p w14:paraId="073445A7" w14:textId="77777777" w:rsidR="003030A0" w:rsidRPr="000731E1" w:rsidRDefault="003030A0" w:rsidP="005667B3">
            <w:pPr>
              <w:spacing w:line="360" w:lineRule="auto"/>
              <w:jc w:val="center"/>
              <w:rPr>
                <w:rFonts w:cs="Times New Roman"/>
                <w:sz w:val="20"/>
                <w:szCs w:val="20"/>
              </w:rPr>
            </w:pPr>
            <w:r w:rsidRPr="000731E1">
              <w:rPr>
                <w:sz w:val="20"/>
                <w:szCs w:val="18"/>
              </w:rPr>
              <w:t>7.9 (±0.7)</w:t>
            </w:r>
          </w:p>
        </w:tc>
        <w:tc>
          <w:tcPr>
            <w:tcW w:w="615" w:type="pct"/>
            <w:tcBorders>
              <w:bottom w:val="single" w:sz="18" w:space="0" w:color="auto"/>
            </w:tcBorders>
          </w:tcPr>
          <w:p w14:paraId="7B60C9B7" w14:textId="77777777" w:rsidR="003030A0" w:rsidRPr="000731E1" w:rsidRDefault="003030A0" w:rsidP="005667B3">
            <w:pPr>
              <w:spacing w:line="360" w:lineRule="auto"/>
              <w:jc w:val="center"/>
              <w:rPr>
                <w:rFonts w:cs="Times New Roman"/>
                <w:sz w:val="20"/>
                <w:szCs w:val="20"/>
              </w:rPr>
            </w:pPr>
            <w:r w:rsidRPr="000731E1">
              <w:rPr>
                <w:sz w:val="20"/>
                <w:szCs w:val="18"/>
              </w:rPr>
              <w:t>4.0 (±0.1)</w:t>
            </w:r>
          </w:p>
        </w:tc>
        <w:tc>
          <w:tcPr>
            <w:tcW w:w="615" w:type="pct"/>
            <w:tcBorders>
              <w:bottom w:val="single" w:sz="18" w:space="0" w:color="auto"/>
            </w:tcBorders>
            <w:vAlign w:val="center"/>
          </w:tcPr>
          <w:p w14:paraId="4B277E92" w14:textId="77777777" w:rsidR="003030A0" w:rsidRPr="000731E1" w:rsidRDefault="003030A0" w:rsidP="005667B3">
            <w:pPr>
              <w:spacing w:line="360" w:lineRule="auto"/>
              <w:jc w:val="center"/>
              <w:rPr>
                <w:rFonts w:cs="Times New Roman"/>
                <w:sz w:val="20"/>
                <w:szCs w:val="20"/>
              </w:rPr>
            </w:pPr>
            <w:r w:rsidRPr="000731E1">
              <w:rPr>
                <w:rFonts w:cs="Times New Roman"/>
                <w:sz w:val="20"/>
                <w:szCs w:val="20"/>
              </w:rPr>
              <w:t>0.07 (&lt;1%)</w:t>
            </w:r>
          </w:p>
        </w:tc>
        <w:tc>
          <w:tcPr>
            <w:tcW w:w="610" w:type="pct"/>
            <w:tcBorders>
              <w:bottom w:val="single" w:sz="18" w:space="0" w:color="auto"/>
            </w:tcBorders>
          </w:tcPr>
          <w:p w14:paraId="452F8214" w14:textId="77777777" w:rsidR="003030A0" w:rsidRPr="000731E1" w:rsidRDefault="003030A0" w:rsidP="005667B3">
            <w:pPr>
              <w:spacing w:line="360" w:lineRule="auto"/>
              <w:jc w:val="center"/>
              <w:rPr>
                <w:rFonts w:cs="Times New Roman"/>
                <w:sz w:val="20"/>
                <w:szCs w:val="20"/>
              </w:rPr>
            </w:pPr>
            <w:r w:rsidRPr="000731E1">
              <w:rPr>
                <w:sz w:val="20"/>
                <w:szCs w:val="20"/>
              </w:rPr>
              <w:t>-</w:t>
            </w:r>
          </w:p>
        </w:tc>
      </w:tr>
    </w:tbl>
    <w:p w14:paraId="26EC2249" w14:textId="77777777" w:rsidR="005277A1" w:rsidRDefault="003030A0" w:rsidP="003030A0">
      <w:pPr>
        <w:rPr>
          <w:rFonts w:cs="Times New Roman"/>
          <w:sz w:val="18"/>
          <w:szCs w:val="18"/>
        </w:rPr>
        <w:sectPr w:rsidR="005277A1" w:rsidSect="002C09A8">
          <w:pgSz w:w="16838" w:h="11906" w:orient="landscape"/>
          <w:pgMar w:top="1418" w:right="1418" w:bottom="1418" w:left="1418" w:header="709" w:footer="709" w:gutter="0"/>
          <w:cols w:space="708"/>
          <w:docGrid w:linePitch="360"/>
        </w:sectPr>
      </w:pPr>
      <w:r w:rsidRPr="000731E1">
        <w:rPr>
          <w:rFonts w:cs="Times New Roman"/>
          <w:i/>
          <w:iCs/>
          <w:sz w:val="18"/>
          <w:szCs w:val="18"/>
        </w:rPr>
        <w:t>N</w:t>
      </w:r>
      <w:r w:rsidRPr="000731E1">
        <w:rPr>
          <w:rFonts w:cs="Times New Roman"/>
          <w:sz w:val="18"/>
          <w:szCs w:val="18"/>
        </w:rPr>
        <w:t>:</w:t>
      </w:r>
      <w:r w:rsidRPr="000731E1">
        <w:rPr>
          <w:rFonts w:cs="Times New Roman"/>
          <w:i/>
          <w:iCs/>
          <w:sz w:val="18"/>
          <w:szCs w:val="18"/>
        </w:rPr>
        <w:t xml:space="preserve"> </w:t>
      </w:r>
      <w:r w:rsidRPr="000731E1">
        <w:rPr>
          <w:rFonts w:cs="Times New Roman"/>
          <w:sz w:val="18"/>
          <w:szCs w:val="18"/>
        </w:rPr>
        <w:t xml:space="preserve">total number of stems (share in %). </w:t>
      </w:r>
      <w:r w:rsidRPr="000731E1">
        <w:rPr>
          <w:rFonts w:cs="Times New Roman"/>
          <w:i/>
          <w:iCs/>
          <w:sz w:val="18"/>
          <w:szCs w:val="18"/>
        </w:rPr>
        <w:t>G [m</w:t>
      </w:r>
      <w:r w:rsidRPr="000731E1">
        <w:rPr>
          <w:rFonts w:cs="Times New Roman"/>
          <w:i/>
          <w:iCs/>
          <w:sz w:val="18"/>
          <w:szCs w:val="18"/>
          <w:vertAlign w:val="superscript"/>
        </w:rPr>
        <w:t xml:space="preserve">2 </w:t>
      </w:r>
      <w:r w:rsidRPr="000731E1">
        <w:rPr>
          <w:rFonts w:cs="Times New Roman"/>
          <w:i/>
          <w:iCs/>
          <w:sz w:val="18"/>
          <w:szCs w:val="18"/>
        </w:rPr>
        <w:t>ha</w:t>
      </w:r>
      <w:r w:rsidRPr="000731E1">
        <w:rPr>
          <w:rFonts w:cs="Times New Roman"/>
          <w:i/>
          <w:iCs/>
          <w:sz w:val="18"/>
          <w:szCs w:val="18"/>
          <w:vertAlign w:val="superscript"/>
        </w:rPr>
        <w:t>-1</w:t>
      </w:r>
      <w:r w:rsidRPr="000731E1">
        <w:rPr>
          <w:rFonts w:cs="Times New Roman"/>
          <w:i/>
          <w:iCs/>
          <w:sz w:val="18"/>
          <w:szCs w:val="18"/>
        </w:rPr>
        <w:t>]</w:t>
      </w:r>
      <w:r w:rsidRPr="000731E1">
        <w:rPr>
          <w:rFonts w:cs="Times New Roman"/>
          <w:sz w:val="18"/>
          <w:szCs w:val="18"/>
        </w:rPr>
        <w:t xml:space="preserve">: total basal area (share in %); </w:t>
      </w:r>
      <w:r w:rsidRPr="000731E1">
        <w:rPr>
          <w:rFonts w:cs="Times New Roman"/>
          <w:i/>
          <w:iCs/>
          <w:sz w:val="18"/>
          <w:szCs w:val="18"/>
        </w:rPr>
        <w:t>BAI [cm</w:t>
      </w:r>
      <w:r w:rsidRPr="000731E1">
        <w:rPr>
          <w:rFonts w:cs="Times New Roman"/>
          <w:i/>
          <w:iCs/>
          <w:sz w:val="18"/>
          <w:szCs w:val="18"/>
          <w:vertAlign w:val="superscript"/>
        </w:rPr>
        <w:t>2</w:t>
      </w:r>
      <w:r w:rsidRPr="000731E1">
        <w:rPr>
          <w:rFonts w:cs="Times New Roman"/>
          <w:i/>
          <w:iCs/>
          <w:sz w:val="18"/>
          <w:szCs w:val="18"/>
        </w:rPr>
        <w:t xml:space="preserve"> year</w:t>
      </w:r>
      <w:r w:rsidRPr="000731E1">
        <w:rPr>
          <w:rFonts w:cs="Times New Roman"/>
          <w:i/>
          <w:iCs/>
          <w:sz w:val="18"/>
          <w:szCs w:val="18"/>
          <w:vertAlign w:val="superscript"/>
        </w:rPr>
        <w:t>-1</w:t>
      </w:r>
      <w:r w:rsidRPr="000731E1">
        <w:rPr>
          <w:rFonts w:cs="Times New Roman"/>
          <w:i/>
          <w:iCs/>
          <w:sz w:val="18"/>
          <w:szCs w:val="18"/>
        </w:rPr>
        <w:t>]</w:t>
      </w:r>
      <w:r w:rsidRPr="000731E1">
        <w:rPr>
          <w:rFonts w:cs="Times New Roman"/>
          <w:sz w:val="18"/>
          <w:szCs w:val="18"/>
        </w:rPr>
        <w:t>: annual basal area increment,</w:t>
      </w:r>
      <w:r w:rsidRPr="000731E1">
        <w:rPr>
          <w:rFonts w:cs="Times New Roman"/>
          <w:i/>
          <w:iCs/>
          <w:sz w:val="18"/>
          <w:szCs w:val="18"/>
        </w:rPr>
        <w:t xml:space="preserve"> </w:t>
      </w:r>
      <w:r w:rsidRPr="000731E1">
        <w:rPr>
          <w:rFonts w:cs="Times New Roman"/>
          <w:sz w:val="18"/>
          <w:szCs w:val="18"/>
        </w:rPr>
        <w:t xml:space="preserve">given for the cored trees only. </w:t>
      </w:r>
    </w:p>
    <w:p w14:paraId="15765FBE" w14:textId="4309CE62" w:rsidR="00B14635" w:rsidRDefault="005277A1" w:rsidP="00B14635">
      <w:pPr>
        <w:spacing w:line="240" w:lineRule="auto"/>
        <w:rPr>
          <w:rFonts w:cs="Times New Roman"/>
          <w:sz w:val="18"/>
          <w:szCs w:val="18"/>
        </w:rPr>
      </w:pPr>
      <w:r w:rsidRPr="005277A1">
        <w:rPr>
          <w:rFonts w:cs="Times New Roman"/>
          <w:sz w:val="20"/>
          <w:szCs w:val="20"/>
        </w:rPr>
        <w:lastRenderedPageBreak/>
        <w:t>Table S</w:t>
      </w:r>
      <w:r w:rsidR="007830B5">
        <w:rPr>
          <w:rFonts w:cs="Times New Roman"/>
          <w:sz w:val="20"/>
          <w:szCs w:val="20"/>
        </w:rPr>
        <w:t>4</w:t>
      </w:r>
      <w:r w:rsidRPr="005277A1">
        <w:rPr>
          <w:rFonts w:cs="Times New Roman"/>
          <w:sz w:val="20"/>
          <w:szCs w:val="20"/>
        </w:rPr>
        <w:t xml:space="preserve">. Characteristics of </w:t>
      </w:r>
      <w:r w:rsidR="00960717">
        <w:rPr>
          <w:rFonts w:cs="Times New Roman"/>
          <w:sz w:val="20"/>
          <w:szCs w:val="20"/>
        </w:rPr>
        <w:t xml:space="preserve">trees with </w:t>
      </w:r>
      <w:r w:rsidR="00467230">
        <w:rPr>
          <w:rFonts w:cs="Times New Roman"/>
          <w:sz w:val="20"/>
          <w:szCs w:val="20"/>
        </w:rPr>
        <w:t xml:space="preserve">the </w:t>
      </w:r>
      <w:r w:rsidR="00960717">
        <w:rPr>
          <w:rFonts w:cs="Times New Roman"/>
          <w:sz w:val="20"/>
          <w:szCs w:val="20"/>
        </w:rPr>
        <w:t>dendrometers installed</w:t>
      </w:r>
      <w:r w:rsidRPr="005277A1">
        <w:rPr>
          <w:rFonts w:cs="Times New Roman"/>
          <w:sz w:val="20"/>
          <w:szCs w:val="20"/>
        </w:rPr>
        <w:t xml:space="preserve">. </w:t>
      </w:r>
      <w:r w:rsidR="002E7D0E">
        <w:rPr>
          <w:rFonts w:cs="Times New Roman"/>
          <w:sz w:val="20"/>
          <w:szCs w:val="20"/>
        </w:rPr>
        <w:t xml:space="preserve">Standard errors (± SE) of continuous variables are shown. </w:t>
      </w:r>
    </w:p>
    <w:tbl>
      <w:tblPr>
        <w:tblStyle w:val="TableGrid"/>
        <w:tblW w:w="49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1749"/>
        <w:gridCol w:w="1749"/>
        <w:gridCol w:w="1749"/>
        <w:gridCol w:w="1749"/>
        <w:gridCol w:w="1749"/>
        <w:gridCol w:w="1749"/>
        <w:gridCol w:w="1749"/>
      </w:tblGrid>
      <w:tr w:rsidR="00B24690" w14:paraId="6E43FE96" w14:textId="77777777" w:rsidTr="00F8378A">
        <w:trPr>
          <w:trHeight w:val="454"/>
        </w:trPr>
        <w:tc>
          <w:tcPr>
            <w:tcW w:w="625" w:type="pct"/>
            <w:tcBorders>
              <w:top w:val="single" w:sz="18" w:space="0" w:color="auto"/>
              <w:bottom w:val="single" w:sz="12" w:space="0" w:color="auto"/>
            </w:tcBorders>
            <w:vAlign w:val="center"/>
          </w:tcPr>
          <w:p w14:paraId="21184C8A" w14:textId="72CE6084" w:rsidR="00B24690" w:rsidRPr="00D944BA" w:rsidRDefault="00B24690" w:rsidP="00F8378A">
            <w:pPr>
              <w:spacing w:line="360" w:lineRule="auto"/>
              <w:jc w:val="center"/>
              <w:rPr>
                <w:rFonts w:cs="Times New Roman"/>
                <w:i/>
                <w:iCs/>
                <w:sz w:val="20"/>
                <w:szCs w:val="20"/>
              </w:rPr>
            </w:pPr>
            <w:r w:rsidRPr="00D944BA">
              <w:rPr>
                <w:rFonts w:cs="Times New Roman"/>
                <w:b/>
                <w:bCs/>
                <w:i/>
                <w:iCs/>
                <w:sz w:val="20"/>
                <w:szCs w:val="20"/>
              </w:rPr>
              <w:t>Species</w:t>
            </w:r>
          </w:p>
        </w:tc>
        <w:tc>
          <w:tcPr>
            <w:tcW w:w="625" w:type="pct"/>
            <w:tcBorders>
              <w:top w:val="single" w:sz="18" w:space="0" w:color="auto"/>
              <w:bottom w:val="single" w:sz="12" w:space="0" w:color="auto"/>
            </w:tcBorders>
            <w:vAlign w:val="center"/>
          </w:tcPr>
          <w:p w14:paraId="3C3D0507" w14:textId="596FF19B" w:rsidR="00B24690" w:rsidRPr="00D944BA" w:rsidRDefault="00B24690" w:rsidP="00F8378A">
            <w:pPr>
              <w:spacing w:line="360" w:lineRule="auto"/>
              <w:jc w:val="center"/>
              <w:rPr>
                <w:rFonts w:cs="Times New Roman"/>
                <w:i/>
                <w:iCs/>
                <w:sz w:val="20"/>
                <w:szCs w:val="20"/>
              </w:rPr>
            </w:pPr>
            <w:r w:rsidRPr="00D944BA">
              <w:rPr>
                <w:rFonts w:cs="Times New Roman"/>
                <w:b/>
                <w:bCs/>
                <w:i/>
                <w:iCs/>
                <w:sz w:val="20"/>
                <w:szCs w:val="20"/>
              </w:rPr>
              <w:t>Stand Type</w:t>
            </w:r>
          </w:p>
        </w:tc>
        <w:tc>
          <w:tcPr>
            <w:tcW w:w="625" w:type="pct"/>
            <w:tcBorders>
              <w:top w:val="single" w:sz="18" w:space="0" w:color="auto"/>
              <w:bottom w:val="single" w:sz="12" w:space="0" w:color="auto"/>
            </w:tcBorders>
            <w:vAlign w:val="center"/>
          </w:tcPr>
          <w:p w14:paraId="0BF6AE8B" w14:textId="1726D178" w:rsidR="00B24690" w:rsidRPr="00D944BA" w:rsidRDefault="00B24690" w:rsidP="00F8378A">
            <w:pPr>
              <w:spacing w:line="360" w:lineRule="auto"/>
              <w:jc w:val="center"/>
              <w:rPr>
                <w:rFonts w:cs="Times New Roman"/>
                <w:i/>
                <w:iCs/>
                <w:sz w:val="20"/>
                <w:szCs w:val="20"/>
              </w:rPr>
            </w:pPr>
            <w:r w:rsidRPr="00D944BA">
              <w:rPr>
                <w:rFonts w:cs="Times New Roman"/>
                <w:b/>
                <w:bCs/>
                <w:i/>
                <w:iCs/>
                <w:sz w:val="20"/>
                <w:szCs w:val="20"/>
              </w:rPr>
              <w:t>DBH class [cm]</w:t>
            </w:r>
          </w:p>
        </w:tc>
        <w:tc>
          <w:tcPr>
            <w:tcW w:w="625" w:type="pct"/>
            <w:tcBorders>
              <w:top w:val="single" w:sz="18" w:space="0" w:color="auto"/>
              <w:bottom w:val="single" w:sz="12" w:space="0" w:color="auto"/>
            </w:tcBorders>
            <w:vAlign w:val="center"/>
          </w:tcPr>
          <w:p w14:paraId="1192CB89" w14:textId="08482705" w:rsidR="00B24690" w:rsidRPr="00D944BA" w:rsidRDefault="00B24690" w:rsidP="00F8378A">
            <w:pPr>
              <w:spacing w:line="360" w:lineRule="auto"/>
              <w:jc w:val="center"/>
              <w:rPr>
                <w:rFonts w:cs="Times New Roman"/>
                <w:i/>
                <w:iCs/>
                <w:sz w:val="20"/>
                <w:szCs w:val="20"/>
              </w:rPr>
            </w:pPr>
            <w:r w:rsidRPr="00D944BA">
              <w:rPr>
                <w:rFonts w:cs="Times New Roman"/>
                <w:b/>
                <w:bCs/>
                <w:i/>
                <w:iCs/>
                <w:sz w:val="20"/>
                <w:szCs w:val="20"/>
              </w:rPr>
              <w:t>N dendrometers</w:t>
            </w:r>
          </w:p>
        </w:tc>
        <w:tc>
          <w:tcPr>
            <w:tcW w:w="625" w:type="pct"/>
            <w:tcBorders>
              <w:top w:val="single" w:sz="18" w:space="0" w:color="auto"/>
              <w:bottom w:val="single" w:sz="12" w:space="0" w:color="auto"/>
            </w:tcBorders>
            <w:vAlign w:val="center"/>
          </w:tcPr>
          <w:p w14:paraId="479713B9" w14:textId="75EFBC97" w:rsidR="00B24690" w:rsidRPr="00D944BA" w:rsidRDefault="00B24690" w:rsidP="00F8378A">
            <w:pPr>
              <w:spacing w:line="360" w:lineRule="auto"/>
              <w:jc w:val="center"/>
              <w:rPr>
                <w:rFonts w:cs="Times New Roman"/>
                <w:i/>
                <w:iCs/>
                <w:sz w:val="20"/>
                <w:szCs w:val="20"/>
              </w:rPr>
            </w:pPr>
            <w:r w:rsidRPr="00D944BA">
              <w:rPr>
                <w:rFonts w:cs="Times New Roman"/>
                <w:b/>
                <w:bCs/>
                <w:i/>
                <w:iCs/>
                <w:sz w:val="20"/>
                <w:szCs w:val="20"/>
              </w:rPr>
              <w:t>DBH [cm]</w:t>
            </w:r>
          </w:p>
        </w:tc>
        <w:tc>
          <w:tcPr>
            <w:tcW w:w="625" w:type="pct"/>
            <w:tcBorders>
              <w:top w:val="single" w:sz="18" w:space="0" w:color="auto"/>
              <w:bottom w:val="single" w:sz="12" w:space="0" w:color="auto"/>
            </w:tcBorders>
            <w:vAlign w:val="center"/>
          </w:tcPr>
          <w:p w14:paraId="09DC6897" w14:textId="59478BC9" w:rsidR="00B24690" w:rsidRPr="00D944BA" w:rsidRDefault="00B24690" w:rsidP="00F8378A">
            <w:pPr>
              <w:spacing w:line="360" w:lineRule="auto"/>
              <w:jc w:val="center"/>
              <w:rPr>
                <w:rFonts w:cs="Times New Roman"/>
                <w:i/>
                <w:iCs/>
                <w:sz w:val="20"/>
                <w:szCs w:val="20"/>
              </w:rPr>
            </w:pPr>
            <w:r w:rsidRPr="00D944BA">
              <w:rPr>
                <w:rFonts w:cs="Times New Roman"/>
                <w:b/>
                <w:bCs/>
                <w:i/>
                <w:iCs/>
                <w:sz w:val="20"/>
                <w:szCs w:val="20"/>
              </w:rPr>
              <w:t>Height [m]</w:t>
            </w:r>
          </w:p>
        </w:tc>
        <w:tc>
          <w:tcPr>
            <w:tcW w:w="625" w:type="pct"/>
            <w:tcBorders>
              <w:top w:val="single" w:sz="18" w:space="0" w:color="auto"/>
              <w:bottom w:val="single" w:sz="12" w:space="0" w:color="auto"/>
            </w:tcBorders>
            <w:vAlign w:val="center"/>
          </w:tcPr>
          <w:p w14:paraId="67A52E29" w14:textId="48165AD3" w:rsidR="00B24690" w:rsidRPr="00D944BA" w:rsidRDefault="00B24690" w:rsidP="00F8378A">
            <w:pPr>
              <w:spacing w:line="360" w:lineRule="auto"/>
              <w:jc w:val="center"/>
              <w:rPr>
                <w:rFonts w:cs="Times New Roman"/>
                <w:i/>
                <w:iCs/>
                <w:sz w:val="20"/>
                <w:szCs w:val="20"/>
              </w:rPr>
            </w:pPr>
            <w:r w:rsidRPr="00D944BA">
              <w:rPr>
                <w:rFonts w:cs="Times New Roman"/>
                <w:b/>
                <w:bCs/>
                <w:i/>
                <w:iCs/>
                <w:sz w:val="20"/>
                <w:szCs w:val="20"/>
              </w:rPr>
              <w:t>HGCI</w:t>
            </w:r>
          </w:p>
        </w:tc>
        <w:tc>
          <w:tcPr>
            <w:tcW w:w="625" w:type="pct"/>
            <w:tcBorders>
              <w:top w:val="single" w:sz="18" w:space="0" w:color="auto"/>
              <w:bottom w:val="single" w:sz="12" w:space="0" w:color="auto"/>
            </w:tcBorders>
            <w:vAlign w:val="center"/>
          </w:tcPr>
          <w:p w14:paraId="46E8DBC5" w14:textId="504A451E" w:rsidR="00B24690" w:rsidRPr="00D944BA" w:rsidRDefault="00B24690" w:rsidP="00F8378A">
            <w:pPr>
              <w:spacing w:line="360" w:lineRule="auto"/>
              <w:jc w:val="center"/>
              <w:rPr>
                <w:rFonts w:cs="Times New Roman"/>
                <w:i/>
                <w:iCs/>
                <w:sz w:val="20"/>
                <w:szCs w:val="20"/>
              </w:rPr>
            </w:pPr>
            <w:r w:rsidRPr="00D944BA">
              <w:rPr>
                <w:rFonts w:cs="Times New Roman"/>
                <w:b/>
                <w:bCs/>
                <w:i/>
                <w:iCs/>
                <w:sz w:val="20"/>
                <w:szCs w:val="20"/>
              </w:rPr>
              <w:t>CI.inter</w:t>
            </w:r>
          </w:p>
        </w:tc>
      </w:tr>
      <w:tr w:rsidR="00025C61" w14:paraId="59C5A446" w14:textId="77777777" w:rsidTr="005667B3">
        <w:trPr>
          <w:trHeight w:val="345"/>
        </w:trPr>
        <w:tc>
          <w:tcPr>
            <w:tcW w:w="625" w:type="pct"/>
            <w:vMerge w:val="restart"/>
            <w:tcBorders>
              <w:top w:val="single" w:sz="12" w:space="0" w:color="auto"/>
            </w:tcBorders>
            <w:vAlign w:val="center"/>
          </w:tcPr>
          <w:p w14:paraId="418AC185" w14:textId="58032BDB" w:rsidR="00025C61" w:rsidRPr="00D944BA" w:rsidRDefault="00025C61" w:rsidP="00025C61">
            <w:pPr>
              <w:spacing w:line="360" w:lineRule="auto"/>
              <w:jc w:val="center"/>
              <w:rPr>
                <w:rFonts w:cs="Times New Roman"/>
                <w:i/>
                <w:iCs/>
                <w:sz w:val="20"/>
                <w:szCs w:val="20"/>
                <w:lang w:val="pl-PL"/>
              </w:rPr>
            </w:pPr>
            <w:r w:rsidRPr="00D944BA">
              <w:rPr>
                <w:rFonts w:cs="Times New Roman"/>
                <w:i/>
                <w:iCs/>
                <w:sz w:val="20"/>
                <w:szCs w:val="20"/>
                <w:lang w:val="pl-PL"/>
              </w:rPr>
              <w:t>Juniperus</w:t>
            </w:r>
            <w:r w:rsidRPr="00D944BA">
              <w:rPr>
                <w:rFonts w:cs="Times New Roman"/>
                <w:i/>
                <w:iCs/>
                <w:sz w:val="20"/>
                <w:szCs w:val="20"/>
                <w:lang w:val="pl-PL"/>
              </w:rPr>
              <w:br/>
              <w:t>thurifera</w:t>
            </w:r>
          </w:p>
        </w:tc>
        <w:tc>
          <w:tcPr>
            <w:tcW w:w="625" w:type="pct"/>
            <w:vMerge w:val="restart"/>
            <w:tcBorders>
              <w:top w:val="single" w:sz="12" w:space="0" w:color="auto"/>
            </w:tcBorders>
            <w:vAlign w:val="center"/>
          </w:tcPr>
          <w:p w14:paraId="032EDD11" w14:textId="7B14652C" w:rsidR="00025C61" w:rsidRPr="00B24690" w:rsidRDefault="00025C61" w:rsidP="00025C61">
            <w:pPr>
              <w:spacing w:line="360" w:lineRule="auto"/>
              <w:jc w:val="center"/>
              <w:rPr>
                <w:rFonts w:cs="Times New Roman"/>
                <w:sz w:val="20"/>
                <w:szCs w:val="20"/>
              </w:rPr>
            </w:pPr>
            <w:r>
              <w:rPr>
                <w:rFonts w:cs="Times New Roman"/>
                <w:color w:val="000000"/>
                <w:sz w:val="20"/>
                <w:szCs w:val="20"/>
              </w:rPr>
              <w:t>Mixed</w:t>
            </w:r>
          </w:p>
        </w:tc>
        <w:tc>
          <w:tcPr>
            <w:tcW w:w="625" w:type="pct"/>
            <w:tcBorders>
              <w:top w:val="single" w:sz="12" w:space="0" w:color="auto"/>
            </w:tcBorders>
            <w:vAlign w:val="center"/>
          </w:tcPr>
          <w:p w14:paraId="37E38F2C" w14:textId="70DF076A"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5 - 10</w:t>
            </w:r>
          </w:p>
        </w:tc>
        <w:tc>
          <w:tcPr>
            <w:tcW w:w="625" w:type="pct"/>
            <w:tcBorders>
              <w:top w:val="single" w:sz="12" w:space="0" w:color="auto"/>
            </w:tcBorders>
            <w:vAlign w:val="center"/>
          </w:tcPr>
          <w:p w14:paraId="2FF85518" w14:textId="372C5D4E"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7</w:t>
            </w:r>
          </w:p>
        </w:tc>
        <w:tc>
          <w:tcPr>
            <w:tcW w:w="625" w:type="pct"/>
            <w:tcBorders>
              <w:top w:val="single" w:sz="12" w:space="0" w:color="auto"/>
            </w:tcBorders>
            <w:vAlign w:val="bottom"/>
          </w:tcPr>
          <w:p w14:paraId="64E5367C" w14:textId="02C3B1F4"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8.04 (± 0.67)</w:t>
            </w:r>
          </w:p>
        </w:tc>
        <w:tc>
          <w:tcPr>
            <w:tcW w:w="625" w:type="pct"/>
            <w:tcBorders>
              <w:top w:val="single" w:sz="12" w:space="0" w:color="auto"/>
            </w:tcBorders>
            <w:vAlign w:val="bottom"/>
          </w:tcPr>
          <w:p w14:paraId="486818CD" w14:textId="0173114A"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4.9 (± 0.4)</w:t>
            </w:r>
          </w:p>
        </w:tc>
        <w:tc>
          <w:tcPr>
            <w:tcW w:w="625" w:type="pct"/>
            <w:tcBorders>
              <w:top w:val="single" w:sz="12" w:space="0" w:color="auto"/>
            </w:tcBorders>
            <w:vAlign w:val="bottom"/>
          </w:tcPr>
          <w:p w14:paraId="5C8C3D93" w14:textId="42D3BCBF"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5.44 (± 1.79)</w:t>
            </w:r>
          </w:p>
        </w:tc>
        <w:tc>
          <w:tcPr>
            <w:tcW w:w="625" w:type="pct"/>
            <w:tcBorders>
              <w:top w:val="single" w:sz="12" w:space="0" w:color="auto"/>
            </w:tcBorders>
            <w:vAlign w:val="bottom"/>
          </w:tcPr>
          <w:p w14:paraId="0B2306B9" w14:textId="307D245B"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0.81 (± 0.07)</w:t>
            </w:r>
          </w:p>
        </w:tc>
      </w:tr>
      <w:tr w:rsidR="00025C61" w14:paraId="651E00FA" w14:textId="77777777" w:rsidTr="005667B3">
        <w:trPr>
          <w:trHeight w:val="345"/>
        </w:trPr>
        <w:tc>
          <w:tcPr>
            <w:tcW w:w="625" w:type="pct"/>
            <w:vMerge/>
            <w:vAlign w:val="center"/>
          </w:tcPr>
          <w:p w14:paraId="0E3BECB2" w14:textId="29EA16E5" w:rsidR="00025C61" w:rsidRPr="00D944BA" w:rsidRDefault="00025C61" w:rsidP="00025C61">
            <w:pPr>
              <w:spacing w:line="360" w:lineRule="auto"/>
              <w:jc w:val="center"/>
              <w:rPr>
                <w:rFonts w:cs="Times New Roman"/>
                <w:i/>
                <w:iCs/>
                <w:sz w:val="20"/>
                <w:szCs w:val="20"/>
              </w:rPr>
            </w:pPr>
          </w:p>
        </w:tc>
        <w:tc>
          <w:tcPr>
            <w:tcW w:w="625" w:type="pct"/>
            <w:vMerge/>
            <w:vAlign w:val="center"/>
          </w:tcPr>
          <w:p w14:paraId="2BF42548" w14:textId="65ADE083" w:rsidR="00025C61" w:rsidRPr="00B24690" w:rsidRDefault="00025C61" w:rsidP="00025C61">
            <w:pPr>
              <w:spacing w:line="360" w:lineRule="auto"/>
              <w:jc w:val="center"/>
              <w:rPr>
                <w:rFonts w:cs="Times New Roman"/>
                <w:sz w:val="20"/>
                <w:szCs w:val="20"/>
              </w:rPr>
            </w:pPr>
          </w:p>
        </w:tc>
        <w:tc>
          <w:tcPr>
            <w:tcW w:w="625" w:type="pct"/>
            <w:vAlign w:val="center"/>
          </w:tcPr>
          <w:p w14:paraId="504712F9" w14:textId="7601789E"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10 - 15</w:t>
            </w:r>
          </w:p>
        </w:tc>
        <w:tc>
          <w:tcPr>
            <w:tcW w:w="625" w:type="pct"/>
            <w:vAlign w:val="center"/>
          </w:tcPr>
          <w:p w14:paraId="51AFAFCD" w14:textId="317D345F"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7</w:t>
            </w:r>
          </w:p>
        </w:tc>
        <w:tc>
          <w:tcPr>
            <w:tcW w:w="625" w:type="pct"/>
            <w:vAlign w:val="bottom"/>
          </w:tcPr>
          <w:p w14:paraId="5BF8210A" w14:textId="2F79ADDD"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12.29 (± 1.69)</w:t>
            </w:r>
          </w:p>
        </w:tc>
        <w:tc>
          <w:tcPr>
            <w:tcW w:w="625" w:type="pct"/>
            <w:vAlign w:val="bottom"/>
          </w:tcPr>
          <w:p w14:paraId="5918671B" w14:textId="7A2A3D90"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6.13 (± 1.6)</w:t>
            </w:r>
          </w:p>
        </w:tc>
        <w:tc>
          <w:tcPr>
            <w:tcW w:w="625" w:type="pct"/>
            <w:vAlign w:val="bottom"/>
          </w:tcPr>
          <w:p w14:paraId="183854EC" w14:textId="35D2A304"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4.16 (± 1.48)</w:t>
            </w:r>
          </w:p>
        </w:tc>
        <w:tc>
          <w:tcPr>
            <w:tcW w:w="625" w:type="pct"/>
            <w:vAlign w:val="bottom"/>
          </w:tcPr>
          <w:p w14:paraId="441E9A9B" w14:textId="4BCF1E92"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0.78 (± 0.16)</w:t>
            </w:r>
          </w:p>
        </w:tc>
      </w:tr>
      <w:tr w:rsidR="00025C61" w14:paraId="05F34F47" w14:textId="77777777" w:rsidTr="005667B3">
        <w:trPr>
          <w:trHeight w:val="345"/>
        </w:trPr>
        <w:tc>
          <w:tcPr>
            <w:tcW w:w="625" w:type="pct"/>
            <w:vMerge/>
            <w:vAlign w:val="center"/>
          </w:tcPr>
          <w:p w14:paraId="4B185A66" w14:textId="45E679CB" w:rsidR="00025C61" w:rsidRPr="00D944BA" w:rsidRDefault="00025C61" w:rsidP="00025C61">
            <w:pPr>
              <w:spacing w:line="360" w:lineRule="auto"/>
              <w:jc w:val="center"/>
              <w:rPr>
                <w:rFonts w:cs="Times New Roman"/>
                <w:i/>
                <w:iCs/>
                <w:sz w:val="20"/>
                <w:szCs w:val="20"/>
              </w:rPr>
            </w:pPr>
          </w:p>
        </w:tc>
        <w:tc>
          <w:tcPr>
            <w:tcW w:w="625" w:type="pct"/>
            <w:vMerge/>
            <w:tcBorders>
              <w:bottom w:val="single" w:sz="8" w:space="0" w:color="auto"/>
            </w:tcBorders>
            <w:vAlign w:val="center"/>
          </w:tcPr>
          <w:p w14:paraId="0050E442" w14:textId="322CFC29" w:rsidR="00025C61" w:rsidRPr="00B24690" w:rsidRDefault="00025C61" w:rsidP="00025C61">
            <w:pPr>
              <w:spacing w:line="360" w:lineRule="auto"/>
              <w:jc w:val="center"/>
              <w:rPr>
                <w:rFonts w:cs="Times New Roman"/>
                <w:sz w:val="20"/>
                <w:szCs w:val="20"/>
              </w:rPr>
            </w:pPr>
          </w:p>
        </w:tc>
        <w:tc>
          <w:tcPr>
            <w:tcW w:w="625" w:type="pct"/>
            <w:tcBorders>
              <w:bottom w:val="single" w:sz="8" w:space="0" w:color="auto"/>
            </w:tcBorders>
            <w:vAlign w:val="center"/>
          </w:tcPr>
          <w:p w14:paraId="3A516C5A" w14:textId="3FCDBE51"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&gt; 15</w:t>
            </w:r>
          </w:p>
        </w:tc>
        <w:tc>
          <w:tcPr>
            <w:tcW w:w="625" w:type="pct"/>
            <w:tcBorders>
              <w:bottom w:val="single" w:sz="8" w:space="0" w:color="auto"/>
            </w:tcBorders>
            <w:vAlign w:val="center"/>
          </w:tcPr>
          <w:p w14:paraId="60B69143" w14:textId="530B0357"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6</w:t>
            </w:r>
          </w:p>
        </w:tc>
        <w:tc>
          <w:tcPr>
            <w:tcW w:w="625" w:type="pct"/>
            <w:tcBorders>
              <w:bottom w:val="single" w:sz="8" w:space="0" w:color="auto"/>
            </w:tcBorders>
            <w:vAlign w:val="bottom"/>
          </w:tcPr>
          <w:p w14:paraId="56EF9406" w14:textId="6EA86F5B"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19.33 (± 4.13)</w:t>
            </w:r>
          </w:p>
        </w:tc>
        <w:tc>
          <w:tcPr>
            <w:tcW w:w="625" w:type="pct"/>
            <w:tcBorders>
              <w:bottom w:val="single" w:sz="8" w:space="0" w:color="auto"/>
            </w:tcBorders>
            <w:vAlign w:val="bottom"/>
          </w:tcPr>
          <w:p w14:paraId="400E9E78" w14:textId="74C0BEBD"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7.68 (± 1.5)</w:t>
            </w:r>
          </w:p>
        </w:tc>
        <w:tc>
          <w:tcPr>
            <w:tcW w:w="625" w:type="pct"/>
            <w:tcBorders>
              <w:bottom w:val="single" w:sz="8" w:space="0" w:color="auto"/>
            </w:tcBorders>
            <w:vAlign w:val="bottom"/>
          </w:tcPr>
          <w:p w14:paraId="0BE237D7" w14:textId="552E85A6"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2.14 (± 0.88)</w:t>
            </w:r>
          </w:p>
        </w:tc>
        <w:tc>
          <w:tcPr>
            <w:tcW w:w="625" w:type="pct"/>
            <w:tcBorders>
              <w:bottom w:val="single" w:sz="8" w:space="0" w:color="auto"/>
            </w:tcBorders>
            <w:vAlign w:val="bottom"/>
          </w:tcPr>
          <w:p w14:paraId="0084E935" w14:textId="07E3678E"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0.71 (± 0.12)</w:t>
            </w:r>
          </w:p>
        </w:tc>
      </w:tr>
      <w:tr w:rsidR="00025C61" w14:paraId="53C6C995" w14:textId="77777777" w:rsidTr="005667B3">
        <w:trPr>
          <w:trHeight w:val="345"/>
        </w:trPr>
        <w:tc>
          <w:tcPr>
            <w:tcW w:w="625" w:type="pct"/>
            <w:vMerge/>
            <w:vAlign w:val="center"/>
          </w:tcPr>
          <w:p w14:paraId="62351309" w14:textId="5C4445FB" w:rsidR="00025C61" w:rsidRPr="00D944BA" w:rsidRDefault="00025C61" w:rsidP="00025C61">
            <w:pPr>
              <w:spacing w:line="360" w:lineRule="auto"/>
              <w:jc w:val="center"/>
              <w:rPr>
                <w:rFonts w:cs="Times New Roman"/>
                <w:i/>
                <w:iCs/>
                <w:sz w:val="20"/>
                <w:szCs w:val="20"/>
              </w:rPr>
            </w:pPr>
          </w:p>
        </w:tc>
        <w:tc>
          <w:tcPr>
            <w:tcW w:w="625" w:type="pct"/>
            <w:vMerge w:val="restart"/>
            <w:tcBorders>
              <w:top w:val="single" w:sz="8" w:space="0" w:color="auto"/>
            </w:tcBorders>
            <w:vAlign w:val="center"/>
          </w:tcPr>
          <w:p w14:paraId="2928271B" w14:textId="0024B285" w:rsidR="00025C61" w:rsidRPr="00B24690" w:rsidRDefault="00025C61" w:rsidP="00025C61">
            <w:pPr>
              <w:spacing w:line="360" w:lineRule="auto"/>
              <w:jc w:val="center"/>
              <w:rPr>
                <w:rFonts w:cs="Times New Roman"/>
                <w:sz w:val="20"/>
                <w:szCs w:val="20"/>
              </w:rPr>
            </w:pPr>
            <w:r>
              <w:rPr>
                <w:rFonts w:cs="Times New Roman"/>
                <w:sz w:val="20"/>
                <w:szCs w:val="20"/>
              </w:rPr>
              <w:t>Pure</w:t>
            </w:r>
          </w:p>
        </w:tc>
        <w:tc>
          <w:tcPr>
            <w:tcW w:w="625" w:type="pct"/>
            <w:tcBorders>
              <w:top w:val="single" w:sz="8" w:space="0" w:color="auto"/>
            </w:tcBorders>
            <w:vAlign w:val="center"/>
          </w:tcPr>
          <w:p w14:paraId="04710171" w14:textId="60E91AE8"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5 - 10</w:t>
            </w:r>
          </w:p>
        </w:tc>
        <w:tc>
          <w:tcPr>
            <w:tcW w:w="625" w:type="pct"/>
            <w:tcBorders>
              <w:top w:val="single" w:sz="8" w:space="0" w:color="auto"/>
            </w:tcBorders>
            <w:vAlign w:val="center"/>
          </w:tcPr>
          <w:p w14:paraId="7E50FC3A" w14:textId="69BA17FC"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6</w:t>
            </w:r>
          </w:p>
        </w:tc>
        <w:tc>
          <w:tcPr>
            <w:tcW w:w="625" w:type="pct"/>
            <w:tcBorders>
              <w:top w:val="single" w:sz="8" w:space="0" w:color="auto"/>
            </w:tcBorders>
            <w:vAlign w:val="bottom"/>
          </w:tcPr>
          <w:p w14:paraId="03E93569" w14:textId="6EBC0B6E"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8.08 (± 1.56)</w:t>
            </w:r>
          </w:p>
        </w:tc>
        <w:tc>
          <w:tcPr>
            <w:tcW w:w="625" w:type="pct"/>
            <w:tcBorders>
              <w:top w:val="single" w:sz="8" w:space="0" w:color="auto"/>
            </w:tcBorders>
            <w:vAlign w:val="bottom"/>
          </w:tcPr>
          <w:p w14:paraId="24B2A5D5" w14:textId="4F8D50A9"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5.2 (± 0.79)</w:t>
            </w:r>
          </w:p>
        </w:tc>
        <w:tc>
          <w:tcPr>
            <w:tcW w:w="625" w:type="pct"/>
            <w:tcBorders>
              <w:top w:val="single" w:sz="8" w:space="0" w:color="auto"/>
            </w:tcBorders>
            <w:vAlign w:val="bottom"/>
          </w:tcPr>
          <w:p w14:paraId="7490A80E" w14:textId="1CDC9604"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4.17 (± 1.61)</w:t>
            </w:r>
          </w:p>
        </w:tc>
        <w:tc>
          <w:tcPr>
            <w:tcW w:w="625" w:type="pct"/>
            <w:tcBorders>
              <w:top w:val="single" w:sz="8" w:space="0" w:color="auto"/>
            </w:tcBorders>
            <w:vAlign w:val="bottom"/>
          </w:tcPr>
          <w:p w14:paraId="6C8C0C75" w14:textId="55F2217F"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0.09 (± 0.09)</w:t>
            </w:r>
          </w:p>
        </w:tc>
      </w:tr>
      <w:tr w:rsidR="00025C61" w14:paraId="3A1C3AC1" w14:textId="77777777" w:rsidTr="005667B3">
        <w:trPr>
          <w:trHeight w:val="345"/>
        </w:trPr>
        <w:tc>
          <w:tcPr>
            <w:tcW w:w="625" w:type="pct"/>
            <w:vMerge/>
            <w:vAlign w:val="center"/>
          </w:tcPr>
          <w:p w14:paraId="0C303452" w14:textId="7FF3C9AF" w:rsidR="00025C61" w:rsidRPr="00D944BA" w:rsidRDefault="00025C61" w:rsidP="00025C61">
            <w:pPr>
              <w:spacing w:line="360" w:lineRule="auto"/>
              <w:jc w:val="center"/>
              <w:rPr>
                <w:rFonts w:cs="Times New Roman"/>
                <w:i/>
                <w:iCs/>
                <w:sz w:val="20"/>
                <w:szCs w:val="20"/>
              </w:rPr>
            </w:pPr>
          </w:p>
        </w:tc>
        <w:tc>
          <w:tcPr>
            <w:tcW w:w="625" w:type="pct"/>
            <w:vMerge/>
            <w:vAlign w:val="center"/>
          </w:tcPr>
          <w:p w14:paraId="3053E370" w14:textId="38219119" w:rsidR="00025C61" w:rsidRPr="00B24690" w:rsidRDefault="00025C61" w:rsidP="00025C61">
            <w:pPr>
              <w:spacing w:line="360" w:lineRule="auto"/>
              <w:jc w:val="center"/>
              <w:rPr>
                <w:rFonts w:cs="Times New Roman"/>
                <w:sz w:val="20"/>
                <w:szCs w:val="20"/>
              </w:rPr>
            </w:pPr>
          </w:p>
        </w:tc>
        <w:tc>
          <w:tcPr>
            <w:tcW w:w="625" w:type="pct"/>
            <w:vAlign w:val="center"/>
          </w:tcPr>
          <w:p w14:paraId="1D491BA1" w14:textId="411B0957"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10 - 15</w:t>
            </w:r>
          </w:p>
        </w:tc>
        <w:tc>
          <w:tcPr>
            <w:tcW w:w="625" w:type="pct"/>
            <w:vAlign w:val="center"/>
          </w:tcPr>
          <w:p w14:paraId="18B59E19" w14:textId="45421CE8"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5</w:t>
            </w:r>
          </w:p>
        </w:tc>
        <w:tc>
          <w:tcPr>
            <w:tcW w:w="625" w:type="pct"/>
            <w:vAlign w:val="bottom"/>
          </w:tcPr>
          <w:p w14:paraId="0A7ED7D0" w14:textId="0C63FCFB"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12.12 (± 1.33)</w:t>
            </w:r>
          </w:p>
        </w:tc>
        <w:tc>
          <w:tcPr>
            <w:tcW w:w="625" w:type="pct"/>
            <w:vAlign w:val="bottom"/>
          </w:tcPr>
          <w:p w14:paraId="3F29F8EA" w14:textId="03F6CFC7"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6.3 (± 0.57)</w:t>
            </w:r>
          </w:p>
        </w:tc>
        <w:tc>
          <w:tcPr>
            <w:tcW w:w="625" w:type="pct"/>
            <w:vAlign w:val="bottom"/>
          </w:tcPr>
          <w:p w14:paraId="483F053F" w14:textId="0D77B4EF"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3.01 (± 1.75)</w:t>
            </w:r>
          </w:p>
        </w:tc>
        <w:tc>
          <w:tcPr>
            <w:tcW w:w="625" w:type="pct"/>
            <w:vAlign w:val="bottom"/>
          </w:tcPr>
          <w:p w14:paraId="34B90C5E" w14:textId="6C8CF686"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0.14 (± 0.13)</w:t>
            </w:r>
          </w:p>
        </w:tc>
      </w:tr>
      <w:tr w:rsidR="00025C61" w14:paraId="3A32F1F1" w14:textId="77777777" w:rsidTr="005667B3">
        <w:trPr>
          <w:trHeight w:val="345"/>
        </w:trPr>
        <w:tc>
          <w:tcPr>
            <w:tcW w:w="625" w:type="pct"/>
            <w:vMerge/>
            <w:vAlign w:val="center"/>
          </w:tcPr>
          <w:p w14:paraId="6806D853" w14:textId="0E335D96" w:rsidR="00025C61" w:rsidRPr="00D944BA" w:rsidRDefault="00025C61" w:rsidP="00025C61">
            <w:pPr>
              <w:spacing w:line="360" w:lineRule="auto"/>
              <w:jc w:val="center"/>
              <w:rPr>
                <w:rFonts w:cs="Times New Roman"/>
                <w:i/>
                <w:iCs/>
                <w:sz w:val="20"/>
                <w:szCs w:val="20"/>
              </w:rPr>
            </w:pPr>
          </w:p>
        </w:tc>
        <w:tc>
          <w:tcPr>
            <w:tcW w:w="625" w:type="pct"/>
            <w:vMerge/>
            <w:vAlign w:val="center"/>
          </w:tcPr>
          <w:p w14:paraId="69A5DCAA" w14:textId="308FAD2F" w:rsidR="00025C61" w:rsidRPr="00B24690" w:rsidRDefault="00025C61" w:rsidP="00025C61">
            <w:pPr>
              <w:spacing w:line="360" w:lineRule="auto"/>
              <w:jc w:val="center"/>
              <w:rPr>
                <w:rFonts w:cs="Times New Roman"/>
                <w:sz w:val="20"/>
                <w:szCs w:val="20"/>
              </w:rPr>
            </w:pPr>
          </w:p>
        </w:tc>
        <w:tc>
          <w:tcPr>
            <w:tcW w:w="625" w:type="pct"/>
            <w:vAlign w:val="center"/>
          </w:tcPr>
          <w:p w14:paraId="1B0F50E8" w14:textId="466AA6AD"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&gt; 15</w:t>
            </w:r>
          </w:p>
        </w:tc>
        <w:tc>
          <w:tcPr>
            <w:tcW w:w="625" w:type="pct"/>
            <w:vAlign w:val="center"/>
          </w:tcPr>
          <w:p w14:paraId="359FA461" w14:textId="04890721"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4</w:t>
            </w:r>
          </w:p>
        </w:tc>
        <w:tc>
          <w:tcPr>
            <w:tcW w:w="625" w:type="pct"/>
            <w:vAlign w:val="bottom"/>
          </w:tcPr>
          <w:p w14:paraId="4871FDBF" w14:textId="33932F93"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18.13 (± 2.84)</w:t>
            </w:r>
          </w:p>
        </w:tc>
        <w:tc>
          <w:tcPr>
            <w:tcW w:w="625" w:type="pct"/>
            <w:vAlign w:val="bottom"/>
          </w:tcPr>
          <w:p w14:paraId="5820606D" w14:textId="5EACB1B6"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6.83 (± 0.47)</w:t>
            </w:r>
          </w:p>
        </w:tc>
        <w:tc>
          <w:tcPr>
            <w:tcW w:w="625" w:type="pct"/>
            <w:vAlign w:val="bottom"/>
          </w:tcPr>
          <w:p w14:paraId="6D201FD8" w14:textId="50638785"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1.02 (± 0.07)</w:t>
            </w:r>
          </w:p>
        </w:tc>
        <w:tc>
          <w:tcPr>
            <w:tcW w:w="625" w:type="pct"/>
            <w:vAlign w:val="bottom"/>
          </w:tcPr>
          <w:p w14:paraId="0472910A" w14:textId="2780DFED"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0.34 (± 0.22)</w:t>
            </w:r>
          </w:p>
        </w:tc>
      </w:tr>
      <w:tr w:rsidR="00025C61" w14:paraId="16927B80" w14:textId="77777777" w:rsidTr="005667B3">
        <w:trPr>
          <w:trHeight w:val="345"/>
        </w:trPr>
        <w:tc>
          <w:tcPr>
            <w:tcW w:w="625" w:type="pct"/>
            <w:vMerge w:val="restart"/>
            <w:tcBorders>
              <w:top w:val="single" w:sz="12" w:space="0" w:color="auto"/>
            </w:tcBorders>
            <w:vAlign w:val="center"/>
          </w:tcPr>
          <w:p w14:paraId="4F788510" w14:textId="14702D81" w:rsidR="00025C61" w:rsidRPr="00D944BA" w:rsidRDefault="00025C61" w:rsidP="00025C61">
            <w:pPr>
              <w:spacing w:line="360" w:lineRule="auto"/>
              <w:jc w:val="center"/>
              <w:rPr>
                <w:rFonts w:cs="Times New Roman"/>
                <w:i/>
                <w:iCs/>
                <w:sz w:val="20"/>
                <w:szCs w:val="20"/>
              </w:rPr>
            </w:pPr>
            <w:r w:rsidRPr="00D944BA">
              <w:rPr>
                <w:rFonts w:cs="Times New Roman"/>
                <w:i/>
                <w:iCs/>
                <w:color w:val="000000"/>
                <w:sz w:val="20"/>
                <w:szCs w:val="20"/>
              </w:rPr>
              <w:t>Pinus pinea</w:t>
            </w:r>
          </w:p>
        </w:tc>
        <w:tc>
          <w:tcPr>
            <w:tcW w:w="625" w:type="pct"/>
            <w:vMerge w:val="restart"/>
            <w:tcBorders>
              <w:top w:val="single" w:sz="12" w:space="0" w:color="auto"/>
            </w:tcBorders>
            <w:vAlign w:val="center"/>
          </w:tcPr>
          <w:p w14:paraId="5D95A0D6" w14:textId="23A40F6F" w:rsidR="00025C61" w:rsidRPr="00B24690" w:rsidRDefault="00025C61" w:rsidP="00025C61">
            <w:pPr>
              <w:spacing w:line="360" w:lineRule="auto"/>
              <w:jc w:val="center"/>
              <w:rPr>
                <w:rFonts w:cs="Times New Roman"/>
                <w:sz w:val="20"/>
                <w:szCs w:val="20"/>
              </w:rPr>
            </w:pPr>
            <w:r>
              <w:rPr>
                <w:rFonts w:cs="Times New Roman"/>
                <w:color w:val="000000"/>
                <w:sz w:val="20"/>
                <w:szCs w:val="20"/>
              </w:rPr>
              <w:t>Mixed</w:t>
            </w:r>
          </w:p>
        </w:tc>
        <w:tc>
          <w:tcPr>
            <w:tcW w:w="625" w:type="pct"/>
            <w:tcBorders>
              <w:top w:val="single" w:sz="12" w:space="0" w:color="auto"/>
            </w:tcBorders>
            <w:vAlign w:val="center"/>
          </w:tcPr>
          <w:p w14:paraId="50480C68" w14:textId="4A53C0D4"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7 - 20</w:t>
            </w:r>
          </w:p>
        </w:tc>
        <w:tc>
          <w:tcPr>
            <w:tcW w:w="625" w:type="pct"/>
            <w:tcBorders>
              <w:top w:val="single" w:sz="12" w:space="0" w:color="auto"/>
            </w:tcBorders>
            <w:vAlign w:val="center"/>
          </w:tcPr>
          <w:p w14:paraId="7710C360" w14:textId="0A195531"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7</w:t>
            </w:r>
          </w:p>
        </w:tc>
        <w:tc>
          <w:tcPr>
            <w:tcW w:w="625" w:type="pct"/>
            <w:tcBorders>
              <w:top w:val="single" w:sz="12" w:space="0" w:color="auto"/>
            </w:tcBorders>
            <w:vAlign w:val="bottom"/>
          </w:tcPr>
          <w:p w14:paraId="592432A8" w14:textId="3162FFE1"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12.07 (± 4.22)</w:t>
            </w:r>
          </w:p>
        </w:tc>
        <w:tc>
          <w:tcPr>
            <w:tcW w:w="625" w:type="pct"/>
            <w:tcBorders>
              <w:top w:val="single" w:sz="12" w:space="0" w:color="auto"/>
            </w:tcBorders>
            <w:vAlign w:val="bottom"/>
          </w:tcPr>
          <w:p w14:paraId="5CB84FBD" w14:textId="0331DC33"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7.67 (± 3.58)</w:t>
            </w:r>
          </w:p>
        </w:tc>
        <w:tc>
          <w:tcPr>
            <w:tcW w:w="625" w:type="pct"/>
            <w:tcBorders>
              <w:top w:val="single" w:sz="12" w:space="0" w:color="auto"/>
            </w:tcBorders>
            <w:vAlign w:val="bottom"/>
          </w:tcPr>
          <w:p w14:paraId="25D7F767" w14:textId="6BEA6DD8"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5.64 (± 3.3)</w:t>
            </w:r>
          </w:p>
        </w:tc>
        <w:tc>
          <w:tcPr>
            <w:tcW w:w="625" w:type="pct"/>
            <w:tcBorders>
              <w:top w:val="single" w:sz="12" w:space="0" w:color="auto"/>
            </w:tcBorders>
            <w:vAlign w:val="bottom"/>
          </w:tcPr>
          <w:p w14:paraId="693AF9EA" w14:textId="57A56D3A"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0.33 (± 0.18)</w:t>
            </w:r>
          </w:p>
        </w:tc>
      </w:tr>
      <w:tr w:rsidR="00025C61" w14:paraId="1E6794EF" w14:textId="77777777" w:rsidTr="005667B3">
        <w:trPr>
          <w:trHeight w:val="345"/>
        </w:trPr>
        <w:tc>
          <w:tcPr>
            <w:tcW w:w="625" w:type="pct"/>
            <w:vMerge/>
            <w:vAlign w:val="center"/>
          </w:tcPr>
          <w:p w14:paraId="0C9889C9" w14:textId="06CAC23B" w:rsidR="00025C61" w:rsidRPr="00D944BA" w:rsidRDefault="00025C61" w:rsidP="00025C61">
            <w:pPr>
              <w:spacing w:line="360" w:lineRule="auto"/>
              <w:jc w:val="center"/>
              <w:rPr>
                <w:rFonts w:cs="Times New Roman"/>
                <w:i/>
                <w:iCs/>
                <w:sz w:val="20"/>
                <w:szCs w:val="20"/>
              </w:rPr>
            </w:pPr>
          </w:p>
        </w:tc>
        <w:tc>
          <w:tcPr>
            <w:tcW w:w="625" w:type="pct"/>
            <w:vMerge/>
            <w:vAlign w:val="center"/>
          </w:tcPr>
          <w:p w14:paraId="52EAA4E8" w14:textId="3F1D42D2" w:rsidR="00025C61" w:rsidRPr="00B24690" w:rsidRDefault="00025C61" w:rsidP="00025C61">
            <w:pPr>
              <w:spacing w:line="360" w:lineRule="auto"/>
              <w:jc w:val="center"/>
              <w:rPr>
                <w:rFonts w:cs="Times New Roman"/>
                <w:sz w:val="20"/>
                <w:szCs w:val="20"/>
              </w:rPr>
            </w:pPr>
          </w:p>
        </w:tc>
        <w:tc>
          <w:tcPr>
            <w:tcW w:w="625" w:type="pct"/>
            <w:vAlign w:val="center"/>
          </w:tcPr>
          <w:p w14:paraId="0EC53DAA" w14:textId="3330B792"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20 - 35</w:t>
            </w:r>
          </w:p>
        </w:tc>
        <w:tc>
          <w:tcPr>
            <w:tcW w:w="625" w:type="pct"/>
            <w:vAlign w:val="center"/>
          </w:tcPr>
          <w:p w14:paraId="3FDB4D05" w14:textId="6EFF1F8C"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12</w:t>
            </w:r>
          </w:p>
        </w:tc>
        <w:tc>
          <w:tcPr>
            <w:tcW w:w="625" w:type="pct"/>
            <w:vAlign w:val="bottom"/>
          </w:tcPr>
          <w:p w14:paraId="5B267D60" w14:textId="6B97FF45"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28.87 (± 4.62)</w:t>
            </w:r>
          </w:p>
        </w:tc>
        <w:tc>
          <w:tcPr>
            <w:tcW w:w="625" w:type="pct"/>
            <w:vAlign w:val="bottom"/>
          </w:tcPr>
          <w:p w14:paraId="6EA4AD6E" w14:textId="584794F7"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9.87 (± 2.31)</w:t>
            </w:r>
          </w:p>
        </w:tc>
        <w:tc>
          <w:tcPr>
            <w:tcW w:w="625" w:type="pct"/>
            <w:vAlign w:val="bottom"/>
          </w:tcPr>
          <w:p w14:paraId="3E9E41D5" w14:textId="79203D37"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3.13 (± 1.86)</w:t>
            </w:r>
          </w:p>
        </w:tc>
        <w:tc>
          <w:tcPr>
            <w:tcW w:w="625" w:type="pct"/>
            <w:vAlign w:val="bottom"/>
          </w:tcPr>
          <w:p w14:paraId="58505F5F" w14:textId="01334074"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0.41 (± 0.13)</w:t>
            </w:r>
          </w:p>
        </w:tc>
      </w:tr>
      <w:tr w:rsidR="00025C61" w14:paraId="2124325F" w14:textId="77777777" w:rsidTr="005667B3">
        <w:trPr>
          <w:trHeight w:val="345"/>
        </w:trPr>
        <w:tc>
          <w:tcPr>
            <w:tcW w:w="625" w:type="pct"/>
            <w:vMerge/>
            <w:vAlign w:val="center"/>
          </w:tcPr>
          <w:p w14:paraId="06C94B00" w14:textId="56D49828" w:rsidR="00025C61" w:rsidRPr="00D944BA" w:rsidRDefault="00025C61" w:rsidP="00025C61">
            <w:pPr>
              <w:spacing w:line="360" w:lineRule="auto"/>
              <w:jc w:val="center"/>
              <w:rPr>
                <w:rFonts w:cs="Times New Roman"/>
                <w:i/>
                <w:iCs/>
                <w:sz w:val="20"/>
                <w:szCs w:val="20"/>
              </w:rPr>
            </w:pPr>
          </w:p>
        </w:tc>
        <w:tc>
          <w:tcPr>
            <w:tcW w:w="625" w:type="pct"/>
            <w:vMerge/>
            <w:tcBorders>
              <w:bottom w:val="single" w:sz="8" w:space="0" w:color="auto"/>
            </w:tcBorders>
            <w:vAlign w:val="center"/>
          </w:tcPr>
          <w:p w14:paraId="734EFEFC" w14:textId="0D090CB0" w:rsidR="00025C61" w:rsidRPr="00B24690" w:rsidRDefault="00025C61" w:rsidP="00025C61">
            <w:pPr>
              <w:spacing w:line="360" w:lineRule="auto"/>
              <w:jc w:val="center"/>
              <w:rPr>
                <w:rFonts w:cs="Times New Roman"/>
                <w:sz w:val="20"/>
                <w:szCs w:val="20"/>
              </w:rPr>
            </w:pPr>
          </w:p>
        </w:tc>
        <w:tc>
          <w:tcPr>
            <w:tcW w:w="625" w:type="pct"/>
            <w:tcBorders>
              <w:bottom w:val="single" w:sz="8" w:space="0" w:color="auto"/>
            </w:tcBorders>
            <w:vAlign w:val="center"/>
          </w:tcPr>
          <w:p w14:paraId="38990E65" w14:textId="517B68DC"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&gt; 35</w:t>
            </w:r>
          </w:p>
        </w:tc>
        <w:tc>
          <w:tcPr>
            <w:tcW w:w="625" w:type="pct"/>
            <w:tcBorders>
              <w:bottom w:val="single" w:sz="8" w:space="0" w:color="auto"/>
            </w:tcBorders>
            <w:vAlign w:val="center"/>
          </w:tcPr>
          <w:p w14:paraId="62CA147A" w14:textId="0672B257"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16</w:t>
            </w:r>
          </w:p>
        </w:tc>
        <w:tc>
          <w:tcPr>
            <w:tcW w:w="625" w:type="pct"/>
            <w:tcBorders>
              <w:bottom w:val="single" w:sz="8" w:space="0" w:color="auto"/>
            </w:tcBorders>
            <w:vAlign w:val="bottom"/>
          </w:tcPr>
          <w:p w14:paraId="7D8079B6" w14:textId="70D620CA"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44.05 (± 6.03)</w:t>
            </w:r>
          </w:p>
        </w:tc>
        <w:tc>
          <w:tcPr>
            <w:tcW w:w="625" w:type="pct"/>
            <w:tcBorders>
              <w:bottom w:val="single" w:sz="8" w:space="0" w:color="auto"/>
            </w:tcBorders>
            <w:vAlign w:val="bottom"/>
          </w:tcPr>
          <w:p w14:paraId="44CA42D0" w14:textId="70C65092"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12.04 (± 1.64)</w:t>
            </w:r>
          </w:p>
        </w:tc>
        <w:tc>
          <w:tcPr>
            <w:tcW w:w="625" w:type="pct"/>
            <w:tcBorders>
              <w:bottom w:val="single" w:sz="8" w:space="0" w:color="auto"/>
            </w:tcBorders>
            <w:vAlign w:val="bottom"/>
          </w:tcPr>
          <w:p w14:paraId="1E71FD9B" w14:textId="45D06D2B"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2.39 (± 1.16)</w:t>
            </w:r>
          </w:p>
        </w:tc>
        <w:tc>
          <w:tcPr>
            <w:tcW w:w="625" w:type="pct"/>
            <w:tcBorders>
              <w:bottom w:val="single" w:sz="8" w:space="0" w:color="auto"/>
            </w:tcBorders>
            <w:vAlign w:val="bottom"/>
          </w:tcPr>
          <w:p w14:paraId="161AE732" w14:textId="52FF846E"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0.44 (± 0.2)</w:t>
            </w:r>
          </w:p>
        </w:tc>
      </w:tr>
      <w:tr w:rsidR="00025C61" w14:paraId="1CF9E91C" w14:textId="77777777" w:rsidTr="005667B3">
        <w:trPr>
          <w:trHeight w:val="345"/>
        </w:trPr>
        <w:tc>
          <w:tcPr>
            <w:tcW w:w="625" w:type="pct"/>
            <w:vMerge/>
            <w:vAlign w:val="center"/>
          </w:tcPr>
          <w:p w14:paraId="04AD2BC0" w14:textId="0DF602CC" w:rsidR="00025C61" w:rsidRPr="00D944BA" w:rsidRDefault="00025C61" w:rsidP="00025C61">
            <w:pPr>
              <w:spacing w:line="360" w:lineRule="auto"/>
              <w:jc w:val="center"/>
              <w:rPr>
                <w:rFonts w:cs="Times New Roman"/>
                <w:i/>
                <w:iCs/>
                <w:sz w:val="20"/>
                <w:szCs w:val="20"/>
              </w:rPr>
            </w:pPr>
          </w:p>
        </w:tc>
        <w:tc>
          <w:tcPr>
            <w:tcW w:w="625" w:type="pct"/>
            <w:vMerge w:val="restart"/>
            <w:tcBorders>
              <w:top w:val="single" w:sz="8" w:space="0" w:color="auto"/>
            </w:tcBorders>
            <w:vAlign w:val="center"/>
          </w:tcPr>
          <w:p w14:paraId="027411F0" w14:textId="435C91AA" w:rsidR="00025C61" w:rsidRPr="00B24690" w:rsidRDefault="00025C61" w:rsidP="00025C61">
            <w:pPr>
              <w:spacing w:line="360" w:lineRule="auto"/>
              <w:jc w:val="center"/>
              <w:rPr>
                <w:rFonts w:cs="Times New Roman"/>
                <w:sz w:val="20"/>
                <w:szCs w:val="20"/>
              </w:rPr>
            </w:pPr>
            <w:r>
              <w:rPr>
                <w:rFonts w:cs="Times New Roman"/>
                <w:color w:val="000000"/>
                <w:sz w:val="20"/>
                <w:szCs w:val="20"/>
              </w:rPr>
              <w:t>Pure</w:t>
            </w:r>
          </w:p>
        </w:tc>
        <w:tc>
          <w:tcPr>
            <w:tcW w:w="625" w:type="pct"/>
            <w:tcBorders>
              <w:top w:val="single" w:sz="8" w:space="0" w:color="auto"/>
            </w:tcBorders>
            <w:vAlign w:val="center"/>
          </w:tcPr>
          <w:p w14:paraId="39E0C59B" w14:textId="0E005D8D"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7 - 20</w:t>
            </w:r>
          </w:p>
        </w:tc>
        <w:tc>
          <w:tcPr>
            <w:tcW w:w="625" w:type="pct"/>
            <w:tcBorders>
              <w:top w:val="single" w:sz="8" w:space="0" w:color="auto"/>
            </w:tcBorders>
            <w:vAlign w:val="center"/>
          </w:tcPr>
          <w:p w14:paraId="7F09A599" w14:textId="3F11B0A8"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2</w:t>
            </w:r>
          </w:p>
        </w:tc>
        <w:tc>
          <w:tcPr>
            <w:tcW w:w="625" w:type="pct"/>
            <w:tcBorders>
              <w:top w:val="single" w:sz="8" w:space="0" w:color="auto"/>
            </w:tcBorders>
            <w:vAlign w:val="bottom"/>
          </w:tcPr>
          <w:p w14:paraId="3022CAB4" w14:textId="199E197E"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17.45 (± 0.92)</w:t>
            </w:r>
          </w:p>
        </w:tc>
        <w:tc>
          <w:tcPr>
            <w:tcW w:w="625" w:type="pct"/>
            <w:tcBorders>
              <w:top w:val="single" w:sz="8" w:space="0" w:color="auto"/>
            </w:tcBorders>
            <w:vAlign w:val="bottom"/>
          </w:tcPr>
          <w:p w14:paraId="41C7396D" w14:textId="259CC462"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7.9 (± 0.57)</w:t>
            </w:r>
          </w:p>
        </w:tc>
        <w:tc>
          <w:tcPr>
            <w:tcW w:w="625" w:type="pct"/>
            <w:tcBorders>
              <w:top w:val="single" w:sz="8" w:space="0" w:color="auto"/>
            </w:tcBorders>
            <w:vAlign w:val="bottom"/>
          </w:tcPr>
          <w:p w14:paraId="12F2E2DE" w14:textId="0B1BEB47"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2.81 (± 0.32)</w:t>
            </w:r>
          </w:p>
        </w:tc>
        <w:tc>
          <w:tcPr>
            <w:tcW w:w="625" w:type="pct"/>
            <w:tcBorders>
              <w:top w:val="single" w:sz="8" w:space="0" w:color="auto"/>
            </w:tcBorders>
            <w:vAlign w:val="bottom"/>
          </w:tcPr>
          <w:p w14:paraId="0AF61114" w14:textId="157E7460"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0.01 (± 0.02)</w:t>
            </w:r>
          </w:p>
        </w:tc>
      </w:tr>
      <w:tr w:rsidR="00025C61" w14:paraId="6CF63BE0" w14:textId="77777777" w:rsidTr="005667B3">
        <w:trPr>
          <w:trHeight w:val="345"/>
        </w:trPr>
        <w:tc>
          <w:tcPr>
            <w:tcW w:w="625" w:type="pct"/>
            <w:vMerge/>
            <w:vAlign w:val="center"/>
          </w:tcPr>
          <w:p w14:paraId="3A709D88" w14:textId="6743497B" w:rsidR="00025C61" w:rsidRPr="00D944BA" w:rsidRDefault="00025C61" w:rsidP="00025C61">
            <w:pPr>
              <w:spacing w:line="360" w:lineRule="auto"/>
              <w:jc w:val="center"/>
              <w:rPr>
                <w:rFonts w:cs="Times New Roman"/>
                <w:i/>
                <w:iCs/>
                <w:sz w:val="20"/>
                <w:szCs w:val="20"/>
              </w:rPr>
            </w:pPr>
          </w:p>
        </w:tc>
        <w:tc>
          <w:tcPr>
            <w:tcW w:w="625" w:type="pct"/>
            <w:vMerge/>
            <w:vAlign w:val="center"/>
          </w:tcPr>
          <w:p w14:paraId="0D583364" w14:textId="5D88A1C5" w:rsidR="00025C61" w:rsidRPr="00B24690" w:rsidRDefault="00025C61" w:rsidP="00025C61">
            <w:pPr>
              <w:spacing w:line="360" w:lineRule="auto"/>
              <w:jc w:val="center"/>
              <w:rPr>
                <w:rFonts w:cs="Times New Roman"/>
                <w:sz w:val="20"/>
                <w:szCs w:val="20"/>
              </w:rPr>
            </w:pPr>
          </w:p>
        </w:tc>
        <w:tc>
          <w:tcPr>
            <w:tcW w:w="625" w:type="pct"/>
            <w:vAlign w:val="center"/>
          </w:tcPr>
          <w:p w14:paraId="0BB833A9" w14:textId="1A9CF9BB"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20 - 35</w:t>
            </w:r>
          </w:p>
        </w:tc>
        <w:tc>
          <w:tcPr>
            <w:tcW w:w="625" w:type="pct"/>
            <w:vAlign w:val="center"/>
          </w:tcPr>
          <w:p w14:paraId="34A293F1" w14:textId="13253C6D"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6</w:t>
            </w:r>
          </w:p>
        </w:tc>
        <w:tc>
          <w:tcPr>
            <w:tcW w:w="625" w:type="pct"/>
            <w:vAlign w:val="bottom"/>
          </w:tcPr>
          <w:p w14:paraId="5C124B35" w14:textId="455B2FBE"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27.08 (± 5.14)</w:t>
            </w:r>
          </w:p>
        </w:tc>
        <w:tc>
          <w:tcPr>
            <w:tcW w:w="625" w:type="pct"/>
            <w:vAlign w:val="bottom"/>
          </w:tcPr>
          <w:p w14:paraId="44DC151B" w14:textId="70577B98"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9.32 (± 1.04)</w:t>
            </w:r>
          </w:p>
        </w:tc>
        <w:tc>
          <w:tcPr>
            <w:tcW w:w="625" w:type="pct"/>
            <w:vAlign w:val="bottom"/>
          </w:tcPr>
          <w:p w14:paraId="4A229961" w14:textId="56D15738"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2.13 (± 0.72)</w:t>
            </w:r>
          </w:p>
        </w:tc>
        <w:tc>
          <w:tcPr>
            <w:tcW w:w="625" w:type="pct"/>
            <w:vAlign w:val="bottom"/>
          </w:tcPr>
          <w:p w14:paraId="2C62FFA6" w14:textId="3DC221C4"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0.02 (± 0.03)</w:t>
            </w:r>
          </w:p>
        </w:tc>
      </w:tr>
      <w:tr w:rsidR="00025C61" w14:paraId="27FD3E40" w14:textId="77777777" w:rsidTr="005667B3">
        <w:trPr>
          <w:trHeight w:val="345"/>
        </w:trPr>
        <w:tc>
          <w:tcPr>
            <w:tcW w:w="625" w:type="pct"/>
            <w:vMerge/>
            <w:tcBorders>
              <w:bottom w:val="single" w:sz="12" w:space="0" w:color="auto"/>
            </w:tcBorders>
            <w:vAlign w:val="center"/>
          </w:tcPr>
          <w:p w14:paraId="3D63DF89" w14:textId="6D64EA8E" w:rsidR="00025C61" w:rsidRPr="00D944BA" w:rsidRDefault="00025C61" w:rsidP="00025C61">
            <w:pPr>
              <w:spacing w:line="360" w:lineRule="auto"/>
              <w:jc w:val="center"/>
              <w:rPr>
                <w:rFonts w:cs="Times New Roman"/>
                <w:i/>
                <w:iCs/>
                <w:sz w:val="20"/>
                <w:szCs w:val="20"/>
              </w:rPr>
            </w:pPr>
          </w:p>
        </w:tc>
        <w:tc>
          <w:tcPr>
            <w:tcW w:w="625" w:type="pct"/>
            <w:vMerge/>
            <w:tcBorders>
              <w:bottom w:val="single" w:sz="12" w:space="0" w:color="auto"/>
            </w:tcBorders>
            <w:vAlign w:val="center"/>
          </w:tcPr>
          <w:p w14:paraId="3B83589F" w14:textId="4FB1EC0E" w:rsidR="00025C61" w:rsidRPr="00B24690" w:rsidRDefault="00025C61" w:rsidP="00025C61">
            <w:pPr>
              <w:spacing w:line="360" w:lineRule="auto"/>
              <w:jc w:val="center"/>
              <w:rPr>
                <w:rFonts w:cs="Times New Roman"/>
                <w:sz w:val="20"/>
                <w:szCs w:val="20"/>
              </w:rPr>
            </w:pPr>
          </w:p>
        </w:tc>
        <w:tc>
          <w:tcPr>
            <w:tcW w:w="625" w:type="pct"/>
            <w:tcBorders>
              <w:bottom w:val="single" w:sz="12" w:space="0" w:color="auto"/>
            </w:tcBorders>
            <w:vAlign w:val="center"/>
          </w:tcPr>
          <w:p w14:paraId="38EB9B09" w14:textId="3F42B3A4"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&gt; 35</w:t>
            </w:r>
          </w:p>
        </w:tc>
        <w:tc>
          <w:tcPr>
            <w:tcW w:w="625" w:type="pct"/>
            <w:tcBorders>
              <w:bottom w:val="single" w:sz="12" w:space="0" w:color="auto"/>
            </w:tcBorders>
            <w:vAlign w:val="center"/>
          </w:tcPr>
          <w:p w14:paraId="41A788DA" w14:textId="7CF268BA"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7</w:t>
            </w:r>
          </w:p>
        </w:tc>
        <w:tc>
          <w:tcPr>
            <w:tcW w:w="625" w:type="pct"/>
            <w:tcBorders>
              <w:bottom w:val="single" w:sz="12" w:space="0" w:color="auto"/>
            </w:tcBorders>
            <w:vAlign w:val="bottom"/>
          </w:tcPr>
          <w:p w14:paraId="5339F234" w14:textId="2D6A6CBF"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45.61 (± 5.96)</w:t>
            </w:r>
          </w:p>
        </w:tc>
        <w:tc>
          <w:tcPr>
            <w:tcW w:w="625" w:type="pct"/>
            <w:tcBorders>
              <w:bottom w:val="single" w:sz="12" w:space="0" w:color="auto"/>
            </w:tcBorders>
            <w:vAlign w:val="bottom"/>
          </w:tcPr>
          <w:p w14:paraId="710D9B04" w14:textId="6CF77FCE"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11.89 (± 0.87)</w:t>
            </w:r>
          </w:p>
        </w:tc>
        <w:tc>
          <w:tcPr>
            <w:tcW w:w="625" w:type="pct"/>
            <w:tcBorders>
              <w:bottom w:val="single" w:sz="12" w:space="0" w:color="auto"/>
            </w:tcBorders>
            <w:vAlign w:val="bottom"/>
          </w:tcPr>
          <w:p w14:paraId="3200D866" w14:textId="012619BD"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1.25 (± 0.51)</w:t>
            </w:r>
          </w:p>
        </w:tc>
        <w:tc>
          <w:tcPr>
            <w:tcW w:w="625" w:type="pct"/>
            <w:tcBorders>
              <w:bottom w:val="single" w:sz="12" w:space="0" w:color="auto"/>
            </w:tcBorders>
            <w:vAlign w:val="bottom"/>
          </w:tcPr>
          <w:p w14:paraId="657A82EA" w14:textId="3BAC7CE0"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0.05 (± 0.06)</w:t>
            </w:r>
          </w:p>
        </w:tc>
      </w:tr>
      <w:tr w:rsidR="00025C61" w14:paraId="07BCEFCD" w14:textId="77777777" w:rsidTr="005667B3">
        <w:trPr>
          <w:trHeight w:val="345"/>
        </w:trPr>
        <w:tc>
          <w:tcPr>
            <w:tcW w:w="625" w:type="pct"/>
            <w:vMerge w:val="restart"/>
            <w:tcBorders>
              <w:top w:val="single" w:sz="12" w:space="0" w:color="auto"/>
            </w:tcBorders>
            <w:vAlign w:val="center"/>
          </w:tcPr>
          <w:p w14:paraId="3949DEAA" w14:textId="4ACA6C41" w:rsidR="00025C61" w:rsidRPr="00D944BA" w:rsidRDefault="00025C61" w:rsidP="00025C61">
            <w:pPr>
              <w:spacing w:line="360" w:lineRule="auto"/>
              <w:jc w:val="center"/>
              <w:rPr>
                <w:rFonts w:cs="Times New Roman"/>
                <w:i/>
                <w:iCs/>
                <w:sz w:val="20"/>
                <w:szCs w:val="20"/>
              </w:rPr>
            </w:pPr>
            <w:r w:rsidRPr="00D944BA">
              <w:rPr>
                <w:rFonts w:cs="Times New Roman"/>
                <w:i/>
                <w:iCs/>
                <w:color w:val="000000"/>
                <w:sz w:val="20"/>
                <w:szCs w:val="20"/>
              </w:rPr>
              <w:t>Pinus pinaster</w:t>
            </w:r>
          </w:p>
        </w:tc>
        <w:tc>
          <w:tcPr>
            <w:tcW w:w="625" w:type="pct"/>
            <w:vMerge w:val="restart"/>
            <w:tcBorders>
              <w:top w:val="single" w:sz="12" w:space="0" w:color="auto"/>
            </w:tcBorders>
            <w:vAlign w:val="center"/>
          </w:tcPr>
          <w:p w14:paraId="61EFE930" w14:textId="351A1BDC" w:rsidR="00025C61" w:rsidRPr="00B24690" w:rsidRDefault="00025C61" w:rsidP="00025C61">
            <w:pPr>
              <w:spacing w:line="360" w:lineRule="auto"/>
              <w:jc w:val="center"/>
              <w:rPr>
                <w:rFonts w:cs="Times New Roman"/>
                <w:sz w:val="20"/>
                <w:szCs w:val="20"/>
              </w:rPr>
            </w:pPr>
            <w:r>
              <w:rPr>
                <w:rFonts w:cs="Times New Roman"/>
                <w:color w:val="000000"/>
                <w:sz w:val="20"/>
                <w:szCs w:val="20"/>
              </w:rPr>
              <w:t>Mixed</w:t>
            </w:r>
          </w:p>
        </w:tc>
        <w:tc>
          <w:tcPr>
            <w:tcW w:w="625" w:type="pct"/>
            <w:tcBorders>
              <w:top w:val="single" w:sz="12" w:space="0" w:color="auto"/>
            </w:tcBorders>
            <w:vAlign w:val="center"/>
          </w:tcPr>
          <w:p w14:paraId="4BD1B093" w14:textId="1E20BC5D"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7 - 20</w:t>
            </w:r>
          </w:p>
        </w:tc>
        <w:tc>
          <w:tcPr>
            <w:tcW w:w="625" w:type="pct"/>
            <w:tcBorders>
              <w:top w:val="single" w:sz="12" w:space="0" w:color="auto"/>
            </w:tcBorders>
            <w:vAlign w:val="center"/>
          </w:tcPr>
          <w:p w14:paraId="466FE4F3" w14:textId="68E6FE78"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4</w:t>
            </w:r>
          </w:p>
        </w:tc>
        <w:tc>
          <w:tcPr>
            <w:tcW w:w="625" w:type="pct"/>
            <w:tcBorders>
              <w:top w:val="single" w:sz="12" w:space="0" w:color="auto"/>
            </w:tcBorders>
            <w:vAlign w:val="bottom"/>
          </w:tcPr>
          <w:p w14:paraId="4DAF072F" w14:textId="1389E93E"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15.55 (± 3.06)</w:t>
            </w:r>
          </w:p>
        </w:tc>
        <w:tc>
          <w:tcPr>
            <w:tcW w:w="625" w:type="pct"/>
            <w:tcBorders>
              <w:top w:val="single" w:sz="12" w:space="0" w:color="auto"/>
            </w:tcBorders>
            <w:vAlign w:val="bottom"/>
          </w:tcPr>
          <w:p w14:paraId="4EB365CC" w14:textId="35FC7DCF"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9.45 (± 0.49)</w:t>
            </w:r>
          </w:p>
        </w:tc>
        <w:tc>
          <w:tcPr>
            <w:tcW w:w="625" w:type="pct"/>
            <w:tcBorders>
              <w:top w:val="single" w:sz="12" w:space="0" w:color="auto"/>
            </w:tcBorders>
            <w:vAlign w:val="bottom"/>
          </w:tcPr>
          <w:p w14:paraId="53552723" w14:textId="0B6BBBA3"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5.74 (± 0.12)</w:t>
            </w:r>
          </w:p>
        </w:tc>
        <w:tc>
          <w:tcPr>
            <w:tcW w:w="625" w:type="pct"/>
            <w:tcBorders>
              <w:top w:val="single" w:sz="12" w:space="0" w:color="auto"/>
            </w:tcBorders>
            <w:vAlign w:val="bottom"/>
          </w:tcPr>
          <w:p w14:paraId="04CB565D" w14:textId="7F95D024"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0.47 (± 0.19)</w:t>
            </w:r>
          </w:p>
        </w:tc>
      </w:tr>
      <w:tr w:rsidR="00025C61" w14:paraId="4DDECEC6" w14:textId="77777777" w:rsidTr="005667B3">
        <w:trPr>
          <w:trHeight w:val="345"/>
        </w:trPr>
        <w:tc>
          <w:tcPr>
            <w:tcW w:w="625" w:type="pct"/>
            <w:vMerge/>
            <w:vAlign w:val="center"/>
          </w:tcPr>
          <w:p w14:paraId="76483FEB" w14:textId="78E22F98" w:rsidR="00025C61" w:rsidRPr="00D944BA" w:rsidRDefault="00025C61" w:rsidP="00025C61">
            <w:pPr>
              <w:spacing w:line="360" w:lineRule="auto"/>
              <w:jc w:val="center"/>
              <w:rPr>
                <w:rFonts w:cs="Times New Roman"/>
                <w:i/>
                <w:iCs/>
                <w:sz w:val="20"/>
                <w:szCs w:val="20"/>
              </w:rPr>
            </w:pPr>
          </w:p>
        </w:tc>
        <w:tc>
          <w:tcPr>
            <w:tcW w:w="625" w:type="pct"/>
            <w:vMerge/>
            <w:vAlign w:val="center"/>
          </w:tcPr>
          <w:p w14:paraId="4CC92044" w14:textId="23B4311A" w:rsidR="00025C61" w:rsidRPr="00B24690" w:rsidRDefault="00025C61" w:rsidP="00025C61">
            <w:pPr>
              <w:spacing w:line="360" w:lineRule="auto"/>
              <w:jc w:val="center"/>
              <w:rPr>
                <w:rFonts w:cs="Times New Roman"/>
                <w:sz w:val="20"/>
                <w:szCs w:val="20"/>
              </w:rPr>
            </w:pPr>
          </w:p>
        </w:tc>
        <w:tc>
          <w:tcPr>
            <w:tcW w:w="625" w:type="pct"/>
            <w:vAlign w:val="center"/>
          </w:tcPr>
          <w:p w14:paraId="5AE7C152" w14:textId="19DA29B9"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20 - 35</w:t>
            </w:r>
          </w:p>
        </w:tc>
        <w:tc>
          <w:tcPr>
            <w:tcW w:w="625" w:type="pct"/>
            <w:vAlign w:val="center"/>
          </w:tcPr>
          <w:p w14:paraId="07F040DB" w14:textId="617F64B6"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6</w:t>
            </w:r>
          </w:p>
        </w:tc>
        <w:tc>
          <w:tcPr>
            <w:tcW w:w="625" w:type="pct"/>
            <w:vAlign w:val="bottom"/>
          </w:tcPr>
          <w:p w14:paraId="26F4D1C6" w14:textId="24984A06"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26.88 (± 4.49)</w:t>
            </w:r>
          </w:p>
        </w:tc>
        <w:tc>
          <w:tcPr>
            <w:tcW w:w="625" w:type="pct"/>
            <w:vAlign w:val="bottom"/>
          </w:tcPr>
          <w:p w14:paraId="192065F5" w14:textId="56CC6D80"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11.7 (± 1.67)</w:t>
            </w:r>
          </w:p>
        </w:tc>
        <w:tc>
          <w:tcPr>
            <w:tcW w:w="625" w:type="pct"/>
            <w:vAlign w:val="bottom"/>
          </w:tcPr>
          <w:p w14:paraId="0AF4375B" w14:textId="1E48F3D6"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4.53 (± 0.34)</w:t>
            </w:r>
          </w:p>
        </w:tc>
        <w:tc>
          <w:tcPr>
            <w:tcW w:w="625" w:type="pct"/>
            <w:vAlign w:val="bottom"/>
          </w:tcPr>
          <w:p w14:paraId="55FC5F3F" w14:textId="128BEC41"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0.49 (± 0.18)</w:t>
            </w:r>
          </w:p>
        </w:tc>
      </w:tr>
      <w:tr w:rsidR="00025C61" w14:paraId="7BA7274E" w14:textId="77777777" w:rsidTr="005667B3">
        <w:trPr>
          <w:trHeight w:val="345"/>
        </w:trPr>
        <w:tc>
          <w:tcPr>
            <w:tcW w:w="625" w:type="pct"/>
            <w:vMerge/>
            <w:vAlign w:val="center"/>
          </w:tcPr>
          <w:p w14:paraId="77AF686E" w14:textId="098AF2E0" w:rsidR="00025C61" w:rsidRPr="00D944BA" w:rsidRDefault="00025C61" w:rsidP="00025C61">
            <w:pPr>
              <w:spacing w:line="360" w:lineRule="auto"/>
              <w:jc w:val="center"/>
              <w:rPr>
                <w:rFonts w:cs="Times New Roman"/>
                <w:i/>
                <w:iCs/>
                <w:sz w:val="20"/>
                <w:szCs w:val="20"/>
              </w:rPr>
            </w:pPr>
          </w:p>
        </w:tc>
        <w:tc>
          <w:tcPr>
            <w:tcW w:w="625" w:type="pct"/>
            <w:vMerge/>
            <w:tcBorders>
              <w:bottom w:val="single" w:sz="8" w:space="0" w:color="auto"/>
            </w:tcBorders>
            <w:vAlign w:val="center"/>
          </w:tcPr>
          <w:p w14:paraId="1F463062" w14:textId="031C2561" w:rsidR="00025C61" w:rsidRPr="00B24690" w:rsidRDefault="00025C61" w:rsidP="00025C61">
            <w:pPr>
              <w:spacing w:line="360" w:lineRule="auto"/>
              <w:jc w:val="center"/>
              <w:rPr>
                <w:rFonts w:cs="Times New Roman"/>
                <w:sz w:val="20"/>
                <w:szCs w:val="20"/>
              </w:rPr>
            </w:pPr>
          </w:p>
        </w:tc>
        <w:tc>
          <w:tcPr>
            <w:tcW w:w="625" w:type="pct"/>
            <w:tcBorders>
              <w:bottom w:val="single" w:sz="8" w:space="0" w:color="auto"/>
            </w:tcBorders>
            <w:vAlign w:val="center"/>
          </w:tcPr>
          <w:p w14:paraId="62BAF325" w14:textId="05B7C3E6"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&gt; 35</w:t>
            </w:r>
          </w:p>
        </w:tc>
        <w:tc>
          <w:tcPr>
            <w:tcW w:w="625" w:type="pct"/>
            <w:tcBorders>
              <w:bottom w:val="single" w:sz="8" w:space="0" w:color="auto"/>
            </w:tcBorders>
            <w:vAlign w:val="center"/>
          </w:tcPr>
          <w:p w14:paraId="390EC096" w14:textId="75E30B78"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5</w:t>
            </w:r>
          </w:p>
        </w:tc>
        <w:tc>
          <w:tcPr>
            <w:tcW w:w="625" w:type="pct"/>
            <w:tcBorders>
              <w:bottom w:val="single" w:sz="8" w:space="0" w:color="auto"/>
            </w:tcBorders>
            <w:vAlign w:val="bottom"/>
          </w:tcPr>
          <w:p w14:paraId="05FF14C9" w14:textId="3BAD73A5"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41.32 (± 5.07)</w:t>
            </w:r>
          </w:p>
        </w:tc>
        <w:tc>
          <w:tcPr>
            <w:tcW w:w="625" w:type="pct"/>
            <w:tcBorders>
              <w:bottom w:val="single" w:sz="8" w:space="0" w:color="auto"/>
            </w:tcBorders>
            <w:vAlign w:val="bottom"/>
          </w:tcPr>
          <w:p w14:paraId="25CD11C7" w14:textId="3F8055EF"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13.7 (± 1.01)</w:t>
            </w:r>
          </w:p>
        </w:tc>
        <w:tc>
          <w:tcPr>
            <w:tcW w:w="625" w:type="pct"/>
            <w:tcBorders>
              <w:bottom w:val="single" w:sz="8" w:space="0" w:color="auto"/>
            </w:tcBorders>
            <w:vAlign w:val="bottom"/>
          </w:tcPr>
          <w:p w14:paraId="472FBFF5" w14:textId="3C0F395C"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1.99 (± 1.08)</w:t>
            </w:r>
          </w:p>
        </w:tc>
        <w:tc>
          <w:tcPr>
            <w:tcW w:w="625" w:type="pct"/>
            <w:tcBorders>
              <w:bottom w:val="single" w:sz="8" w:space="0" w:color="auto"/>
            </w:tcBorders>
            <w:vAlign w:val="bottom"/>
          </w:tcPr>
          <w:p w14:paraId="0DE3EA7B" w14:textId="52E520AF"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0.5 (± 0.2)</w:t>
            </w:r>
          </w:p>
        </w:tc>
      </w:tr>
      <w:tr w:rsidR="00025C61" w14:paraId="6A0C4A8D" w14:textId="77777777" w:rsidTr="005667B3">
        <w:trPr>
          <w:trHeight w:val="345"/>
        </w:trPr>
        <w:tc>
          <w:tcPr>
            <w:tcW w:w="625" w:type="pct"/>
            <w:vMerge/>
            <w:vAlign w:val="center"/>
          </w:tcPr>
          <w:p w14:paraId="569BC522" w14:textId="2CF1D930" w:rsidR="00025C61" w:rsidRPr="00D944BA" w:rsidRDefault="00025C61" w:rsidP="00025C61">
            <w:pPr>
              <w:spacing w:line="360" w:lineRule="auto"/>
              <w:jc w:val="center"/>
              <w:rPr>
                <w:rFonts w:cs="Times New Roman"/>
                <w:i/>
                <w:iCs/>
                <w:sz w:val="20"/>
                <w:szCs w:val="20"/>
              </w:rPr>
            </w:pPr>
          </w:p>
        </w:tc>
        <w:tc>
          <w:tcPr>
            <w:tcW w:w="625" w:type="pct"/>
            <w:vMerge w:val="restart"/>
            <w:tcBorders>
              <w:top w:val="single" w:sz="8" w:space="0" w:color="auto"/>
            </w:tcBorders>
            <w:vAlign w:val="center"/>
          </w:tcPr>
          <w:p w14:paraId="30E69579" w14:textId="229B1F64" w:rsidR="00025C61" w:rsidRPr="00B24690" w:rsidRDefault="00025C61" w:rsidP="00025C61">
            <w:pPr>
              <w:spacing w:line="360" w:lineRule="auto"/>
              <w:jc w:val="center"/>
              <w:rPr>
                <w:rFonts w:cs="Times New Roman"/>
                <w:sz w:val="20"/>
                <w:szCs w:val="20"/>
              </w:rPr>
            </w:pPr>
            <w:r>
              <w:rPr>
                <w:rFonts w:cs="Times New Roman"/>
                <w:color w:val="000000"/>
                <w:sz w:val="20"/>
                <w:szCs w:val="20"/>
              </w:rPr>
              <w:t>Pure</w:t>
            </w:r>
          </w:p>
        </w:tc>
        <w:tc>
          <w:tcPr>
            <w:tcW w:w="625" w:type="pct"/>
            <w:tcBorders>
              <w:top w:val="single" w:sz="8" w:space="0" w:color="auto"/>
            </w:tcBorders>
            <w:vAlign w:val="center"/>
          </w:tcPr>
          <w:p w14:paraId="190120EB" w14:textId="57854C85"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20 - 35</w:t>
            </w:r>
          </w:p>
        </w:tc>
        <w:tc>
          <w:tcPr>
            <w:tcW w:w="625" w:type="pct"/>
            <w:tcBorders>
              <w:top w:val="single" w:sz="8" w:space="0" w:color="auto"/>
            </w:tcBorders>
            <w:vAlign w:val="center"/>
          </w:tcPr>
          <w:p w14:paraId="5B58A8AB" w14:textId="2FD568A7"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8</w:t>
            </w:r>
          </w:p>
        </w:tc>
        <w:tc>
          <w:tcPr>
            <w:tcW w:w="625" w:type="pct"/>
            <w:tcBorders>
              <w:top w:val="single" w:sz="8" w:space="0" w:color="auto"/>
            </w:tcBorders>
            <w:vAlign w:val="bottom"/>
          </w:tcPr>
          <w:p w14:paraId="734B8508" w14:textId="669D9909"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27.51 (± 4.69)</w:t>
            </w:r>
          </w:p>
        </w:tc>
        <w:tc>
          <w:tcPr>
            <w:tcW w:w="625" w:type="pct"/>
            <w:tcBorders>
              <w:top w:val="single" w:sz="8" w:space="0" w:color="auto"/>
            </w:tcBorders>
            <w:vAlign w:val="bottom"/>
          </w:tcPr>
          <w:p w14:paraId="333B66BD" w14:textId="211B4234"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11.34 (± 1.84)</w:t>
            </w:r>
          </w:p>
        </w:tc>
        <w:tc>
          <w:tcPr>
            <w:tcW w:w="625" w:type="pct"/>
            <w:tcBorders>
              <w:top w:val="single" w:sz="8" w:space="0" w:color="auto"/>
            </w:tcBorders>
            <w:vAlign w:val="bottom"/>
          </w:tcPr>
          <w:p w14:paraId="08E12A9E" w14:textId="5AABE570"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2.16 (± 0.57)</w:t>
            </w:r>
          </w:p>
        </w:tc>
        <w:tc>
          <w:tcPr>
            <w:tcW w:w="625" w:type="pct"/>
            <w:tcBorders>
              <w:top w:val="single" w:sz="8" w:space="0" w:color="auto"/>
            </w:tcBorders>
            <w:vAlign w:val="bottom"/>
          </w:tcPr>
          <w:p w14:paraId="412CAD97" w14:textId="4F65EECD"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0.25 (± 0.18)</w:t>
            </w:r>
          </w:p>
        </w:tc>
      </w:tr>
      <w:tr w:rsidR="00025C61" w14:paraId="4B8A1F0C" w14:textId="77777777" w:rsidTr="005667B3">
        <w:trPr>
          <w:trHeight w:val="345"/>
        </w:trPr>
        <w:tc>
          <w:tcPr>
            <w:tcW w:w="625" w:type="pct"/>
            <w:vMerge/>
            <w:tcBorders>
              <w:bottom w:val="single" w:sz="12" w:space="0" w:color="auto"/>
            </w:tcBorders>
            <w:vAlign w:val="center"/>
          </w:tcPr>
          <w:p w14:paraId="7494F51C" w14:textId="73CEF509" w:rsidR="00025C61" w:rsidRPr="00D944BA" w:rsidRDefault="00025C61" w:rsidP="00025C61">
            <w:pPr>
              <w:spacing w:line="360" w:lineRule="auto"/>
              <w:jc w:val="center"/>
              <w:rPr>
                <w:rFonts w:cs="Times New Roman"/>
                <w:i/>
                <w:iCs/>
                <w:sz w:val="20"/>
                <w:szCs w:val="20"/>
              </w:rPr>
            </w:pPr>
          </w:p>
        </w:tc>
        <w:tc>
          <w:tcPr>
            <w:tcW w:w="625" w:type="pct"/>
            <w:vMerge/>
            <w:tcBorders>
              <w:bottom w:val="single" w:sz="12" w:space="0" w:color="auto"/>
            </w:tcBorders>
            <w:vAlign w:val="center"/>
          </w:tcPr>
          <w:p w14:paraId="118C36F9" w14:textId="61D11BE8" w:rsidR="00025C61" w:rsidRPr="00B24690" w:rsidRDefault="00025C61" w:rsidP="00025C61">
            <w:pPr>
              <w:spacing w:line="360" w:lineRule="auto"/>
              <w:jc w:val="center"/>
              <w:rPr>
                <w:rFonts w:cs="Times New Roman"/>
                <w:sz w:val="20"/>
                <w:szCs w:val="20"/>
              </w:rPr>
            </w:pPr>
          </w:p>
        </w:tc>
        <w:tc>
          <w:tcPr>
            <w:tcW w:w="625" w:type="pct"/>
            <w:tcBorders>
              <w:bottom w:val="single" w:sz="12" w:space="0" w:color="auto"/>
            </w:tcBorders>
            <w:vAlign w:val="center"/>
          </w:tcPr>
          <w:p w14:paraId="4B25B56A" w14:textId="340C03D1"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&gt; 35</w:t>
            </w:r>
          </w:p>
        </w:tc>
        <w:tc>
          <w:tcPr>
            <w:tcW w:w="625" w:type="pct"/>
            <w:tcBorders>
              <w:bottom w:val="single" w:sz="12" w:space="0" w:color="auto"/>
            </w:tcBorders>
            <w:vAlign w:val="center"/>
          </w:tcPr>
          <w:p w14:paraId="00AD7DE0" w14:textId="4BFB3162"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7</w:t>
            </w:r>
          </w:p>
        </w:tc>
        <w:tc>
          <w:tcPr>
            <w:tcW w:w="625" w:type="pct"/>
            <w:tcBorders>
              <w:bottom w:val="single" w:sz="12" w:space="0" w:color="auto"/>
            </w:tcBorders>
            <w:vAlign w:val="bottom"/>
          </w:tcPr>
          <w:p w14:paraId="1AC2B01A" w14:textId="1ACCBCF2"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37.97 (± 2.37)</w:t>
            </w:r>
          </w:p>
        </w:tc>
        <w:tc>
          <w:tcPr>
            <w:tcW w:w="625" w:type="pct"/>
            <w:tcBorders>
              <w:bottom w:val="single" w:sz="12" w:space="0" w:color="auto"/>
            </w:tcBorders>
            <w:vAlign w:val="bottom"/>
          </w:tcPr>
          <w:p w14:paraId="39EA91FD" w14:textId="36EFDB6E"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12.79 (± 1.23)</w:t>
            </w:r>
          </w:p>
        </w:tc>
        <w:tc>
          <w:tcPr>
            <w:tcW w:w="625" w:type="pct"/>
            <w:tcBorders>
              <w:bottom w:val="single" w:sz="12" w:space="0" w:color="auto"/>
            </w:tcBorders>
            <w:vAlign w:val="bottom"/>
          </w:tcPr>
          <w:p w14:paraId="76EF7342" w14:textId="6BACDB8E"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1.93 (± 0.5)</w:t>
            </w:r>
          </w:p>
        </w:tc>
        <w:tc>
          <w:tcPr>
            <w:tcW w:w="625" w:type="pct"/>
            <w:tcBorders>
              <w:bottom w:val="single" w:sz="12" w:space="0" w:color="auto"/>
            </w:tcBorders>
            <w:vAlign w:val="bottom"/>
          </w:tcPr>
          <w:p w14:paraId="5B259320" w14:textId="19A41FBD"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0.11 (± 0.08)</w:t>
            </w:r>
          </w:p>
        </w:tc>
      </w:tr>
      <w:tr w:rsidR="00025C61" w14:paraId="28600FDB" w14:textId="77777777" w:rsidTr="005667B3">
        <w:trPr>
          <w:trHeight w:val="345"/>
        </w:trPr>
        <w:tc>
          <w:tcPr>
            <w:tcW w:w="625" w:type="pct"/>
            <w:vMerge w:val="restart"/>
            <w:tcBorders>
              <w:top w:val="single" w:sz="12" w:space="0" w:color="auto"/>
            </w:tcBorders>
            <w:vAlign w:val="center"/>
          </w:tcPr>
          <w:p w14:paraId="0CD5E2D5" w14:textId="393EF5EC" w:rsidR="00025C61" w:rsidRPr="00D944BA" w:rsidRDefault="00025C61" w:rsidP="00025C61">
            <w:pPr>
              <w:spacing w:line="360" w:lineRule="auto"/>
              <w:jc w:val="center"/>
              <w:rPr>
                <w:rFonts w:cs="Times New Roman"/>
                <w:i/>
                <w:iCs/>
                <w:sz w:val="20"/>
                <w:szCs w:val="20"/>
              </w:rPr>
            </w:pPr>
            <w:r w:rsidRPr="00D944BA">
              <w:rPr>
                <w:rFonts w:cs="Times New Roman"/>
                <w:i/>
                <w:iCs/>
                <w:color w:val="000000"/>
                <w:sz w:val="20"/>
                <w:szCs w:val="20"/>
              </w:rPr>
              <w:t>Quercus ilex</w:t>
            </w:r>
          </w:p>
        </w:tc>
        <w:tc>
          <w:tcPr>
            <w:tcW w:w="625" w:type="pct"/>
            <w:vMerge w:val="restart"/>
            <w:tcBorders>
              <w:top w:val="single" w:sz="12" w:space="0" w:color="auto"/>
            </w:tcBorders>
            <w:vAlign w:val="center"/>
          </w:tcPr>
          <w:p w14:paraId="046BC632" w14:textId="1B16A4EE" w:rsidR="00025C61" w:rsidRPr="00B24690" w:rsidRDefault="00025C61" w:rsidP="00025C61">
            <w:pPr>
              <w:spacing w:line="360" w:lineRule="auto"/>
              <w:jc w:val="center"/>
              <w:rPr>
                <w:rFonts w:cs="Times New Roman"/>
                <w:sz w:val="20"/>
                <w:szCs w:val="20"/>
              </w:rPr>
            </w:pPr>
            <w:r>
              <w:rPr>
                <w:rFonts w:cs="Times New Roman"/>
                <w:color w:val="000000"/>
                <w:sz w:val="20"/>
                <w:szCs w:val="20"/>
              </w:rPr>
              <w:t>Mixed</w:t>
            </w:r>
          </w:p>
        </w:tc>
        <w:tc>
          <w:tcPr>
            <w:tcW w:w="625" w:type="pct"/>
            <w:tcBorders>
              <w:top w:val="single" w:sz="12" w:space="0" w:color="auto"/>
            </w:tcBorders>
            <w:vAlign w:val="center"/>
          </w:tcPr>
          <w:p w14:paraId="359F2436" w14:textId="659344B1"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5 - 10</w:t>
            </w:r>
          </w:p>
        </w:tc>
        <w:tc>
          <w:tcPr>
            <w:tcW w:w="625" w:type="pct"/>
            <w:tcBorders>
              <w:top w:val="single" w:sz="12" w:space="0" w:color="auto"/>
            </w:tcBorders>
            <w:vAlign w:val="center"/>
          </w:tcPr>
          <w:p w14:paraId="353D005D" w14:textId="5DBF2380"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13</w:t>
            </w:r>
          </w:p>
        </w:tc>
        <w:tc>
          <w:tcPr>
            <w:tcW w:w="625" w:type="pct"/>
            <w:tcBorders>
              <w:top w:val="single" w:sz="12" w:space="0" w:color="auto"/>
            </w:tcBorders>
            <w:vAlign w:val="bottom"/>
          </w:tcPr>
          <w:p w14:paraId="0043B3F9" w14:textId="7D7CF6CE"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8.44 (± 0.91)</w:t>
            </w:r>
          </w:p>
        </w:tc>
        <w:tc>
          <w:tcPr>
            <w:tcW w:w="625" w:type="pct"/>
            <w:tcBorders>
              <w:top w:val="single" w:sz="12" w:space="0" w:color="auto"/>
            </w:tcBorders>
            <w:vAlign w:val="bottom"/>
          </w:tcPr>
          <w:p w14:paraId="405C162C" w14:textId="50CD8F34"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4.65 (± 0.98)</w:t>
            </w:r>
          </w:p>
        </w:tc>
        <w:tc>
          <w:tcPr>
            <w:tcW w:w="625" w:type="pct"/>
            <w:tcBorders>
              <w:top w:val="single" w:sz="12" w:space="0" w:color="auto"/>
            </w:tcBorders>
            <w:vAlign w:val="bottom"/>
          </w:tcPr>
          <w:p w14:paraId="27CB711A" w14:textId="67015237"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6.79 (± 2.11)</w:t>
            </w:r>
          </w:p>
        </w:tc>
        <w:tc>
          <w:tcPr>
            <w:tcW w:w="625" w:type="pct"/>
            <w:tcBorders>
              <w:top w:val="single" w:sz="12" w:space="0" w:color="auto"/>
            </w:tcBorders>
            <w:vAlign w:val="bottom"/>
          </w:tcPr>
          <w:p w14:paraId="42BEAF83" w14:textId="1EAA1ABC"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0.76 (± 0.13)</w:t>
            </w:r>
          </w:p>
        </w:tc>
      </w:tr>
      <w:tr w:rsidR="00025C61" w14:paraId="13656C08" w14:textId="77777777" w:rsidTr="005667B3">
        <w:trPr>
          <w:trHeight w:val="345"/>
        </w:trPr>
        <w:tc>
          <w:tcPr>
            <w:tcW w:w="625" w:type="pct"/>
            <w:vMerge/>
            <w:vAlign w:val="center"/>
          </w:tcPr>
          <w:p w14:paraId="084D012E" w14:textId="7AA462AE" w:rsidR="00025C61" w:rsidRPr="00B24690" w:rsidRDefault="00025C61" w:rsidP="00025C61">
            <w:pPr>
              <w:spacing w:line="360" w:lineRule="auto"/>
              <w:jc w:val="center"/>
              <w:rPr>
                <w:rFonts w:cs="Times New Roman"/>
                <w:sz w:val="20"/>
                <w:szCs w:val="20"/>
              </w:rPr>
            </w:pPr>
          </w:p>
        </w:tc>
        <w:tc>
          <w:tcPr>
            <w:tcW w:w="625" w:type="pct"/>
            <w:vMerge/>
            <w:tcBorders>
              <w:bottom w:val="single" w:sz="8" w:space="0" w:color="auto"/>
            </w:tcBorders>
            <w:vAlign w:val="center"/>
          </w:tcPr>
          <w:p w14:paraId="0D32F32B" w14:textId="01896416" w:rsidR="00025C61" w:rsidRPr="00B24690" w:rsidRDefault="00025C61" w:rsidP="00025C61">
            <w:pPr>
              <w:spacing w:line="360" w:lineRule="auto"/>
              <w:jc w:val="center"/>
              <w:rPr>
                <w:rFonts w:cs="Times New Roman"/>
                <w:sz w:val="20"/>
                <w:szCs w:val="20"/>
              </w:rPr>
            </w:pPr>
          </w:p>
        </w:tc>
        <w:tc>
          <w:tcPr>
            <w:tcW w:w="625" w:type="pct"/>
            <w:tcBorders>
              <w:bottom w:val="single" w:sz="8" w:space="0" w:color="auto"/>
            </w:tcBorders>
            <w:vAlign w:val="center"/>
          </w:tcPr>
          <w:p w14:paraId="76A76799" w14:textId="73616998"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10 - 15</w:t>
            </w:r>
          </w:p>
        </w:tc>
        <w:tc>
          <w:tcPr>
            <w:tcW w:w="625" w:type="pct"/>
            <w:tcBorders>
              <w:bottom w:val="single" w:sz="8" w:space="0" w:color="auto"/>
            </w:tcBorders>
            <w:vAlign w:val="center"/>
          </w:tcPr>
          <w:p w14:paraId="0F3E5484" w14:textId="7B1CD39E"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11</w:t>
            </w:r>
          </w:p>
        </w:tc>
        <w:tc>
          <w:tcPr>
            <w:tcW w:w="625" w:type="pct"/>
            <w:tcBorders>
              <w:bottom w:val="single" w:sz="8" w:space="0" w:color="auto"/>
            </w:tcBorders>
            <w:vAlign w:val="bottom"/>
          </w:tcPr>
          <w:p w14:paraId="653D1036" w14:textId="1A4DDA0D"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11.8 (± 1.53)</w:t>
            </w:r>
          </w:p>
        </w:tc>
        <w:tc>
          <w:tcPr>
            <w:tcW w:w="625" w:type="pct"/>
            <w:tcBorders>
              <w:bottom w:val="single" w:sz="8" w:space="0" w:color="auto"/>
            </w:tcBorders>
            <w:vAlign w:val="bottom"/>
          </w:tcPr>
          <w:p w14:paraId="72A3D3A9" w14:textId="64815E29"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5.25 (± 0.96)</w:t>
            </w:r>
          </w:p>
        </w:tc>
        <w:tc>
          <w:tcPr>
            <w:tcW w:w="625" w:type="pct"/>
            <w:tcBorders>
              <w:bottom w:val="single" w:sz="8" w:space="0" w:color="auto"/>
            </w:tcBorders>
            <w:vAlign w:val="bottom"/>
          </w:tcPr>
          <w:p w14:paraId="11FBF7C1" w14:textId="549325BD"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5.77 (± 2.81)</w:t>
            </w:r>
          </w:p>
        </w:tc>
        <w:tc>
          <w:tcPr>
            <w:tcW w:w="625" w:type="pct"/>
            <w:tcBorders>
              <w:bottom w:val="single" w:sz="8" w:space="0" w:color="auto"/>
            </w:tcBorders>
            <w:vAlign w:val="bottom"/>
          </w:tcPr>
          <w:p w14:paraId="0A5C563F" w14:textId="3BE5F89E"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0.63 (± 0.22)</w:t>
            </w:r>
          </w:p>
        </w:tc>
      </w:tr>
      <w:tr w:rsidR="00025C61" w14:paraId="1F879D6B" w14:textId="77777777" w:rsidTr="005667B3">
        <w:trPr>
          <w:trHeight w:val="345"/>
        </w:trPr>
        <w:tc>
          <w:tcPr>
            <w:tcW w:w="625" w:type="pct"/>
            <w:vMerge/>
            <w:vAlign w:val="center"/>
          </w:tcPr>
          <w:p w14:paraId="34EE2AC6" w14:textId="14053E30" w:rsidR="00025C61" w:rsidRPr="00B24690" w:rsidRDefault="00025C61" w:rsidP="00025C61">
            <w:pPr>
              <w:spacing w:line="360" w:lineRule="auto"/>
              <w:jc w:val="center"/>
              <w:rPr>
                <w:rFonts w:cs="Times New Roman"/>
                <w:sz w:val="20"/>
                <w:szCs w:val="20"/>
              </w:rPr>
            </w:pPr>
          </w:p>
        </w:tc>
        <w:tc>
          <w:tcPr>
            <w:tcW w:w="625" w:type="pct"/>
            <w:vMerge w:val="restart"/>
            <w:tcBorders>
              <w:top w:val="single" w:sz="8" w:space="0" w:color="auto"/>
            </w:tcBorders>
            <w:vAlign w:val="center"/>
          </w:tcPr>
          <w:p w14:paraId="2FEBCCCA" w14:textId="4189AE27" w:rsidR="00025C61" w:rsidRPr="00B24690" w:rsidRDefault="00025C61" w:rsidP="00025C61">
            <w:pPr>
              <w:spacing w:line="360" w:lineRule="auto"/>
              <w:jc w:val="center"/>
              <w:rPr>
                <w:rFonts w:cs="Times New Roman"/>
                <w:sz w:val="20"/>
                <w:szCs w:val="20"/>
              </w:rPr>
            </w:pPr>
            <w:r>
              <w:rPr>
                <w:rFonts w:cs="Times New Roman"/>
                <w:color w:val="000000"/>
                <w:sz w:val="20"/>
                <w:szCs w:val="20"/>
              </w:rPr>
              <w:t>Pure</w:t>
            </w:r>
          </w:p>
        </w:tc>
        <w:tc>
          <w:tcPr>
            <w:tcW w:w="625" w:type="pct"/>
            <w:tcBorders>
              <w:top w:val="single" w:sz="8" w:space="0" w:color="auto"/>
            </w:tcBorders>
            <w:vAlign w:val="center"/>
          </w:tcPr>
          <w:p w14:paraId="041C3994" w14:textId="0BACFD85"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5 - 10</w:t>
            </w:r>
          </w:p>
        </w:tc>
        <w:tc>
          <w:tcPr>
            <w:tcW w:w="625" w:type="pct"/>
            <w:tcBorders>
              <w:top w:val="single" w:sz="8" w:space="0" w:color="auto"/>
            </w:tcBorders>
            <w:vAlign w:val="center"/>
          </w:tcPr>
          <w:p w14:paraId="49D98E39" w14:textId="068685B3"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6</w:t>
            </w:r>
          </w:p>
        </w:tc>
        <w:tc>
          <w:tcPr>
            <w:tcW w:w="625" w:type="pct"/>
            <w:tcBorders>
              <w:top w:val="single" w:sz="8" w:space="0" w:color="auto"/>
            </w:tcBorders>
            <w:vAlign w:val="bottom"/>
          </w:tcPr>
          <w:p w14:paraId="3A320809" w14:textId="3C6B690E"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12.24 (± 1.75)</w:t>
            </w:r>
          </w:p>
        </w:tc>
        <w:tc>
          <w:tcPr>
            <w:tcW w:w="625" w:type="pct"/>
            <w:tcBorders>
              <w:top w:val="single" w:sz="8" w:space="0" w:color="auto"/>
            </w:tcBorders>
            <w:vAlign w:val="bottom"/>
          </w:tcPr>
          <w:p w14:paraId="2C6B0741" w14:textId="3AB843FE"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6.84 (± 3.04)</w:t>
            </w:r>
          </w:p>
        </w:tc>
        <w:tc>
          <w:tcPr>
            <w:tcW w:w="625" w:type="pct"/>
            <w:tcBorders>
              <w:top w:val="single" w:sz="8" w:space="0" w:color="auto"/>
            </w:tcBorders>
            <w:vAlign w:val="bottom"/>
          </w:tcPr>
          <w:p w14:paraId="2102151E" w14:textId="2DBD3835"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6.82 (± 4.31)</w:t>
            </w:r>
          </w:p>
        </w:tc>
        <w:tc>
          <w:tcPr>
            <w:tcW w:w="625" w:type="pct"/>
            <w:tcBorders>
              <w:top w:val="single" w:sz="8" w:space="0" w:color="auto"/>
            </w:tcBorders>
            <w:vAlign w:val="bottom"/>
          </w:tcPr>
          <w:p w14:paraId="67F0E4D5" w14:textId="68F180AF"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 (± 0)</w:t>
            </w:r>
          </w:p>
        </w:tc>
      </w:tr>
      <w:tr w:rsidR="00025C61" w14:paraId="65CA1FA4" w14:textId="77777777" w:rsidTr="005667B3">
        <w:trPr>
          <w:trHeight w:val="345"/>
        </w:trPr>
        <w:tc>
          <w:tcPr>
            <w:tcW w:w="625" w:type="pct"/>
            <w:vMerge/>
            <w:vAlign w:val="center"/>
          </w:tcPr>
          <w:p w14:paraId="30AEC3C6" w14:textId="63D5A633" w:rsidR="00025C61" w:rsidRPr="00B24690" w:rsidRDefault="00025C61" w:rsidP="00025C61">
            <w:pPr>
              <w:spacing w:line="360" w:lineRule="auto"/>
              <w:jc w:val="center"/>
              <w:rPr>
                <w:rFonts w:cs="Times New Roman"/>
                <w:sz w:val="20"/>
                <w:szCs w:val="20"/>
              </w:rPr>
            </w:pPr>
          </w:p>
        </w:tc>
        <w:tc>
          <w:tcPr>
            <w:tcW w:w="625" w:type="pct"/>
            <w:vMerge/>
            <w:vAlign w:val="center"/>
          </w:tcPr>
          <w:p w14:paraId="3B995BB8" w14:textId="623770A8" w:rsidR="00025C61" w:rsidRPr="00B24690" w:rsidRDefault="00025C61" w:rsidP="00025C61">
            <w:pPr>
              <w:spacing w:line="360" w:lineRule="auto"/>
              <w:jc w:val="center"/>
              <w:rPr>
                <w:rFonts w:cs="Times New Roman"/>
                <w:sz w:val="20"/>
                <w:szCs w:val="20"/>
              </w:rPr>
            </w:pPr>
          </w:p>
        </w:tc>
        <w:tc>
          <w:tcPr>
            <w:tcW w:w="625" w:type="pct"/>
            <w:vAlign w:val="center"/>
          </w:tcPr>
          <w:p w14:paraId="0560850D" w14:textId="66C51DA7"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10 - 15</w:t>
            </w:r>
          </w:p>
        </w:tc>
        <w:tc>
          <w:tcPr>
            <w:tcW w:w="625" w:type="pct"/>
            <w:vAlign w:val="center"/>
          </w:tcPr>
          <w:p w14:paraId="62DD0A14" w14:textId="330F8EBF"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7</w:t>
            </w:r>
          </w:p>
        </w:tc>
        <w:tc>
          <w:tcPr>
            <w:tcW w:w="625" w:type="pct"/>
            <w:vAlign w:val="bottom"/>
          </w:tcPr>
          <w:p w14:paraId="54D8909C" w14:textId="7BE6D9FF"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8.32 (± 0.9)</w:t>
            </w:r>
          </w:p>
        </w:tc>
        <w:tc>
          <w:tcPr>
            <w:tcW w:w="625" w:type="pct"/>
            <w:vAlign w:val="bottom"/>
          </w:tcPr>
          <w:p w14:paraId="1330875E" w14:textId="3360D2F1"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4.52 (± 1.1)</w:t>
            </w:r>
          </w:p>
        </w:tc>
        <w:tc>
          <w:tcPr>
            <w:tcW w:w="625" w:type="pct"/>
            <w:vAlign w:val="bottom"/>
          </w:tcPr>
          <w:p w14:paraId="47C5DAB1" w14:textId="3E0668E0"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8.46 (± 2.85)</w:t>
            </w:r>
          </w:p>
        </w:tc>
        <w:tc>
          <w:tcPr>
            <w:tcW w:w="625" w:type="pct"/>
            <w:vAlign w:val="bottom"/>
          </w:tcPr>
          <w:p w14:paraId="0C63A553" w14:textId="638143B6"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 (± 0)</w:t>
            </w:r>
          </w:p>
        </w:tc>
      </w:tr>
      <w:tr w:rsidR="00025C61" w14:paraId="29EE490C" w14:textId="77777777" w:rsidTr="005667B3">
        <w:trPr>
          <w:trHeight w:val="345"/>
        </w:trPr>
        <w:tc>
          <w:tcPr>
            <w:tcW w:w="625" w:type="pct"/>
            <w:vMerge/>
            <w:tcBorders>
              <w:bottom w:val="single" w:sz="18" w:space="0" w:color="auto"/>
            </w:tcBorders>
            <w:vAlign w:val="center"/>
          </w:tcPr>
          <w:p w14:paraId="162CC327" w14:textId="43773C05" w:rsidR="00025C61" w:rsidRPr="00B24690" w:rsidRDefault="00025C61" w:rsidP="00025C61">
            <w:pPr>
              <w:spacing w:line="360" w:lineRule="auto"/>
              <w:jc w:val="center"/>
              <w:rPr>
                <w:rFonts w:cs="Times New Roman"/>
                <w:sz w:val="20"/>
                <w:szCs w:val="20"/>
              </w:rPr>
            </w:pPr>
          </w:p>
        </w:tc>
        <w:tc>
          <w:tcPr>
            <w:tcW w:w="625" w:type="pct"/>
            <w:vMerge/>
            <w:tcBorders>
              <w:bottom w:val="single" w:sz="18" w:space="0" w:color="auto"/>
            </w:tcBorders>
            <w:vAlign w:val="center"/>
          </w:tcPr>
          <w:p w14:paraId="4E476A36" w14:textId="2892914A" w:rsidR="00025C61" w:rsidRPr="00B24690" w:rsidRDefault="00025C61" w:rsidP="00025C61">
            <w:pPr>
              <w:spacing w:line="360" w:lineRule="auto"/>
              <w:jc w:val="center"/>
              <w:rPr>
                <w:rFonts w:cs="Times New Roman"/>
                <w:sz w:val="20"/>
                <w:szCs w:val="20"/>
              </w:rPr>
            </w:pPr>
          </w:p>
        </w:tc>
        <w:tc>
          <w:tcPr>
            <w:tcW w:w="625" w:type="pct"/>
            <w:tcBorders>
              <w:bottom w:val="single" w:sz="18" w:space="0" w:color="auto"/>
            </w:tcBorders>
            <w:vAlign w:val="center"/>
          </w:tcPr>
          <w:p w14:paraId="24C2788E" w14:textId="25736F98"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&gt; 15</w:t>
            </w:r>
          </w:p>
        </w:tc>
        <w:tc>
          <w:tcPr>
            <w:tcW w:w="625" w:type="pct"/>
            <w:tcBorders>
              <w:bottom w:val="single" w:sz="18" w:space="0" w:color="auto"/>
            </w:tcBorders>
            <w:vAlign w:val="center"/>
          </w:tcPr>
          <w:p w14:paraId="53979861" w14:textId="588CEED0" w:rsidR="00025C61" w:rsidRPr="00B24690" w:rsidRDefault="00025C61" w:rsidP="00025C61">
            <w:pPr>
              <w:spacing w:line="360" w:lineRule="auto"/>
              <w:jc w:val="center"/>
              <w:rPr>
                <w:rFonts w:cs="Times New Roman"/>
                <w:sz w:val="20"/>
                <w:szCs w:val="20"/>
              </w:rPr>
            </w:pPr>
            <w:r w:rsidRPr="00B24690">
              <w:rPr>
                <w:rFonts w:cs="Times New Roman"/>
                <w:color w:val="000000"/>
                <w:sz w:val="20"/>
                <w:szCs w:val="20"/>
              </w:rPr>
              <w:t>2</w:t>
            </w:r>
          </w:p>
        </w:tc>
        <w:tc>
          <w:tcPr>
            <w:tcW w:w="625" w:type="pct"/>
            <w:tcBorders>
              <w:bottom w:val="single" w:sz="18" w:space="0" w:color="auto"/>
            </w:tcBorders>
            <w:vAlign w:val="bottom"/>
          </w:tcPr>
          <w:p w14:paraId="79BDB54D" w14:textId="7E248F31"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20.15 (± 4.03)</w:t>
            </w:r>
          </w:p>
        </w:tc>
        <w:tc>
          <w:tcPr>
            <w:tcW w:w="625" w:type="pct"/>
            <w:tcBorders>
              <w:bottom w:val="single" w:sz="18" w:space="0" w:color="auto"/>
            </w:tcBorders>
            <w:vAlign w:val="bottom"/>
          </w:tcPr>
          <w:p w14:paraId="7DE132AC" w14:textId="2F3E3D52"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6.75 (± 1.2)</w:t>
            </w:r>
          </w:p>
        </w:tc>
        <w:tc>
          <w:tcPr>
            <w:tcW w:w="625" w:type="pct"/>
            <w:tcBorders>
              <w:bottom w:val="single" w:sz="18" w:space="0" w:color="auto"/>
            </w:tcBorders>
            <w:vAlign w:val="bottom"/>
          </w:tcPr>
          <w:p w14:paraId="4361D94F" w14:textId="387FDAC7"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3.75 (± 1.43)</w:t>
            </w:r>
          </w:p>
        </w:tc>
        <w:tc>
          <w:tcPr>
            <w:tcW w:w="625" w:type="pct"/>
            <w:tcBorders>
              <w:bottom w:val="single" w:sz="18" w:space="0" w:color="auto"/>
            </w:tcBorders>
            <w:vAlign w:val="bottom"/>
          </w:tcPr>
          <w:p w14:paraId="1BDA8A09" w14:textId="35B683CB" w:rsidR="00025C61" w:rsidRPr="00025C61" w:rsidRDefault="00025C61" w:rsidP="00025C61">
            <w:pPr>
              <w:spacing w:line="360" w:lineRule="auto"/>
              <w:jc w:val="center"/>
              <w:rPr>
                <w:rFonts w:cs="Times New Roman"/>
                <w:sz w:val="20"/>
                <w:szCs w:val="20"/>
              </w:rPr>
            </w:pPr>
            <w:r w:rsidRPr="00025C61">
              <w:rPr>
                <w:rFonts w:cs="Times New Roman"/>
                <w:color w:val="000000"/>
                <w:sz w:val="20"/>
                <w:szCs w:val="20"/>
              </w:rPr>
              <w:t>0 (± 0)</w:t>
            </w:r>
          </w:p>
        </w:tc>
      </w:tr>
    </w:tbl>
    <w:p w14:paraId="021884C0" w14:textId="77777777" w:rsidR="00512038" w:rsidRDefault="00512038" w:rsidP="005277A1">
      <w:pPr>
        <w:rPr>
          <w:rFonts w:cs="Times New Roman"/>
          <w:sz w:val="18"/>
          <w:szCs w:val="18"/>
        </w:rPr>
        <w:sectPr w:rsidR="00512038" w:rsidSect="00DD356B">
          <w:pgSz w:w="16838" w:h="11906" w:orient="landscape"/>
          <w:pgMar w:top="1417" w:right="1417" w:bottom="1417" w:left="1417" w:header="709" w:footer="709" w:gutter="0"/>
          <w:cols w:space="708"/>
          <w:docGrid w:linePitch="360"/>
        </w:sectPr>
      </w:pPr>
    </w:p>
    <w:p w14:paraId="59F12D6E" w14:textId="1D8D9498" w:rsidR="007D5D76" w:rsidRPr="00744C92" w:rsidRDefault="007D5D76" w:rsidP="005277A1">
      <w:pPr>
        <w:rPr>
          <w:rFonts w:cs="Times New Roman"/>
          <w:sz w:val="20"/>
          <w:szCs w:val="20"/>
        </w:rPr>
      </w:pPr>
      <w:r w:rsidRPr="00744C92">
        <w:rPr>
          <w:rFonts w:cs="Times New Roman"/>
          <w:sz w:val="20"/>
          <w:szCs w:val="20"/>
        </w:rPr>
        <w:lastRenderedPageBreak/>
        <w:t>Table S</w:t>
      </w:r>
      <w:r w:rsidR="007830B5">
        <w:rPr>
          <w:rFonts w:cs="Times New Roman"/>
          <w:sz w:val="20"/>
          <w:szCs w:val="20"/>
        </w:rPr>
        <w:t>5</w:t>
      </w:r>
      <w:r w:rsidRPr="00744C92">
        <w:rPr>
          <w:rFonts w:cs="Times New Roman"/>
          <w:sz w:val="20"/>
          <w:szCs w:val="20"/>
        </w:rPr>
        <w:t xml:space="preserve">. Number of observations (proportion) used in modelling of every response variable considered in the study and number of observations (proportion) excluded.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1"/>
        <w:gridCol w:w="1905"/>
        <w:gridCol w:w="2546"/>
        <w:gridCol w:w="2930"/>
        <w:gridCol w:w="2832"/>
      </w:tblGrid>
      <w:tr w:rsidR="00ED2B1E" w14:paraId="139EA58C" w14:textId="77777777" w:rsidTr="00ED2B1E">
        <w:trPr>
          <w:trHeight w:val="454"/>
        </w:trPr>
        <w:tc>
          <w:tcPr>
            <w:tcW w:w="1354" w:type="pct"/>
            <w:tcBorders>
              <w:top w:val="single" w:sz="18" w:space="0" w:color="auto"/>
              <w:bottom w:val="single" w:sz="12" w:space="0" w:color="auto"/>
            </w:tcBorders>
            <w:vAlign w:val="center"/>
          </w:tcPr>
          <w:p w14:paraId="1468C4AF" w14:textId="77777777" w:rsidR="007D5D76" w:rsidRPr="007D5D76" w:rsidRDefault="007D5D76" w:rsidP="005667B3">
            <w:pPr>
              <w:jc w:val="center"/>
              <w:rPr>
                <w:rFonts w:cs="Times New Roman"/>
                <w:b/>
                <w:bCs/>
                <w:sz w:val="20"/>
                <w:szCs w:val="20"/>
              </w:rPr>
            </w:pPr>
            <w:r w:rsidRPr="007D5D76">
              <w:rPr>
                <w:rFonts w:cs="Times New Roman"/>
                <w:b/>
                <w:bCs/>
                <w:sz w:val="20"/>
                <w:szCs w:val="20"/>
              </w:rPr>
              <w:t>Response variable (model)</w:t>
            </w:r>
          </w:p>
        </w:tc>
        <w:tc>
          <w:tcPr>
            <w:tcW w:w="680" w:type="pct"/>
            <w:tcBorders>
              <w:top w:val="single" w:sz="18" w:space="0" w:color="auto"/>
              <w:bottom w:val="single" w:sz="12" w:space="0" w:color="auto"/>
            </w:tcBorders>
            <w:vAlign w:val="center"/>
          </w:tcPr>
          <w:p w14:paraId="124E1A62" w14:textId="77777777" w:rsidR="007D5D76" w:rsidRPr="007D5D76" w:rsidRDefault="007D5D76" w:rsidP="005667B3">
            <w:pPr>
              <w:jc w:val="center"/>
              <w:rPr>
                <w:rFonts w:cs="Times New Roman"/>
                <w:b/>
                <w:bCs/>
                <w:sz w:val="20"/>
                <w:szCs w:val="20"/>
              </w:rPr>
            </w:pPr>
            <w:r w:rsidRPr="007D5D76">
              <w:rPr>
                <w:rFonts w:cs="Times New Roman"/>
                <w:b/>
                <w:bCs/>
                <w:sz w:val="20"/>
                <w:szCs w:val="20"/>
              </w:rPr>
              <w:t>Years considered</w:t>
            </w:r>
          </w:p>
        </w:tc>
        <w:tc>
          <w:tcPr>
            <w:tcW w:w="909" w:type="pct"/>
            <w:tcBorders>
              <w:top w:val="single" w:sz="18" w:space="0" w:color="auto"/>
              <w:bottom w:val="single" w:sz="12" w:space="0" w:color="auto"/>
            </w:tcBorders>
            <w:vAlign w:val="center"/>
          </w:tcPr>
          <w:p w14:paraId="5956ECE7" w14:textId="4E098BCE" w:rsidR="007D5D76" w:rsidRPr="007D5D76" w:rsidRDefault="007D5D76" w:rsidP="005667B3">
            <w:pPr>
              <w:jc w:val="center"/>
              <w:rPr>
                <w:rFonts w:cs="Times New Roman"/>
                <w:b/>
                <w:bCs/>
                <w:sz w:val="20"/>
                <w:szCs w:val="20"/>
              </w:rPr>
            </w:pPr>
            <w:r w:rsidRPr="007D5D76">
              <w:rPr>
                <w:rFonts w:cs="Times New Roman"/>
                <w:b/>
                <w:bCs/>
                <w:sz w:val="20"/>
                <w:szCs w:val="20"/>
              </w:rPr>
              <w:t>Total nr of tree</w:t>
            </w:r>
            <w:r w:rsidR="009F2437">
              <w:rPr>
                <w:rFonts w:cs="Times New Roman"/>
                <w:b/>
                <w:bCs/>
                <w:sz w:val="20"/>
                <w:szCs w:val="20"/>
              </w:rPr>
              <w:t xml:space="preserve"> × year</w:t>
            </w:r>
            <w:r w:rsidR="009F2437">
              <w:rPr>
                <w:rFonts w:cs="Times New Roman"/>
                <w:b/>
                <w:bCs/>
                <w:sz w:val="20"/>
                <w:szCs w:val="20"/>
              </w:rPr>
              <w:br/>
              <w:t>units (100%)</w:t>
            </w:r>
          </w:p>
        </w:tc>
        <w:tc>
          <w:tcPr>
            <w:tcW w:w="1046" w:type="pct"/>
            <w:tcBorders>
              <w:top w:val="single" w:sz="18" w:space="0" w:color="auto"/>
              <w:bottom w:val="single" w:sz="12" w:space="0" w:color="auto"/>
            </w:tcBorders>
            <w:vAlign w:val="center"/>
          </w:tcPr>
          <w:p w14:paraId="76CB48CF" w14:textId="77777777" w:rsidR="007D5D76" w:rsidRPr="007D5D76" w:rsidRDefault="007D5D76" w:rsidP="005667B3">
            <w:pPr>
              <w:jc w:val="center"/>
              <w:rPr>
                <w:rFonts w:cs="Times New Roman"/>
                <w:b/>
                <w:bCs/>
                <w:sz w:val="20"/>
                <w:szCs w:val="20"/>
              </w:rPr>
            </w:pPr>
            <w:r w:rsidRPr="007D5D76">
              <w:rPr>
                <w:rFonts w:cs="Times New Roman"/>
                <w:b/>
                <w:bCs/>
                <w:sz w:val="20"/>
                <w:szCs w:val="20"/>
              </w:rPr>
              <w:t>Observations excluded (%)</w:t>
            </w:r>
          </w:p>
        </w:tc>
        <w:tc>
          <w:tcPr>
            <w:tcW w:w="1011" w:type="pct"/>
            <w:tcBorders>
              <w:top w:val="single" w:sz="18" w:space="0" w:color="auto"/>
              <w:bottom w:val="single" w:sz="12" w:space="0" w:color="auto"/>
            </w:tcBorders>
            <w:vAlign w:val="center"/>
          </w:tcPr>
          <w:p w14:paraId="6FB526CE" w14:textId="77777777" w:rsidR="007D5D76" w:rsidRPr="007D5D76" w:rsidRDefault="007D5D76" w:rsidP="005667B3">
            <w:pPr>
              <w:jc w:val="center"/>
              <w:rPr>
                <w:rFonts w:cs="Times New Roman"/>
                <w:b/>
                <w:bCs/>
                <w:sz w:val="20"/>
                <w:szCs w:val="20"/>
              </w:rPr>
            </w:pPr>
            <w:r w:rsidRPr="007D5D76">
              <w:rPr>
                <w:rFonts w:cs="Times New Roman"/>
                <w:b/>
                <w:bCs/>
                <w:sz w:val="20"/>
                <w:szCs w:val="20"/>
              </w:rPr>
              <w:t>Observations included (%)</w:t>
            </w:r>
          </w:p>
        </w:tc>
      </w:tr>
      <w:tr w:rsidR="00ED2B1E" w14:paraId="156741C3" w14:textId="77777777" w:rsidTr="00ED2B1E">
        <w:trPr>
          <w:trHeight w:val="340"/>
        </w:trPr>
        <w:tc>
          <w:tcPr>
            <w:tcW w:w="1354" w:type="pct"/>
            <w:tcBorders>
              <w:top w:val="single" w:sz="12" w:space="0" w:color="auto"/>
            </w:tcBorders>
            <w:vAlign w:val="center"/>
          </w:tcPr>
          <w:p w14:paraId="4841B750" w14:textId="77777777" w:rsidR="007D5D76" w:rsidRPr="00762F2C" w:rsidRDefault="007D5D76" w:rsidP="005E3245">
            <w:pPr>
              <w:jc w:val="center"/>
              <w:rPr>
                <w:rFonts w:cs="Times New Roman"/>
                <w:sz w:val="20"/>
                <w:szCs w:val="20"/>
              </w:rPr>
            </w:pPr>
            <w:r w:rsidRPr="00762F2C">
              <w:rPr>
                <w:sz w:val="20"/>
                <w:szCs w:val="20"/>
              </w:rPr>
              <w:t>PE</w:t>
            </w:r>
            <w:r w:rsidRPr="00762F2C">
              <w:rPr>
                <w:sz w:val="20"/>
                <w:szCs w:val="20"/>
                <w:vertAlign w:val="subscript"/>
              </w:rPr>
              <w:t>1</w:t>
            </w:r>
            <w:r w:rsidRPr="00762F2C">
              <w:rPr>
                <w:sz w:val="20"/>
                <w:szCs w:val="20"/>
                <w:vertAlign w:val="superscript"/>
              </w:rPr>
              <w:t xml:space="preserve"> </w:t>
            </w:r>
            <w:r w:rsidRPr="00762F2C">
              <w:rPr>
                <w:sz w:val="20"/>
                <w:szCs w:val="20"/>
              </w:rPr>
              <w:t>(Spring onset)</w:t>
            </w:r>
          </w:p>
        </w:tc>
        <w:tc>
          <w:tcPr>
            <w:tcW w:w="680" w:type="pct"/>
            <w:tcBorders>
              <w:top w:val="single" w:sz="12" w:space="0" w:color="auto"/>
            </w:tcBorders>
            <w:vAlign w:val="center"/>
          </w:tcPr>
          <w:p w14:paraId="1C224E88" w14:textId="77777777" w:rsidR="007D5D76" w:rsidRPr="00762F2C" w:rsidRDefault="007D5D76" w:rsidP="005667B3">
            <w:pPr>
              <w:jc w:val="center"/>
              <w:rPr>
                <w:rFonts w:cs="Times New Roman"/>
                <w:sz w:val="20"/>
                <w:szCs w:val="20"/>
              </w:rPr>
            </w:pPr>
            <w:r w:rsidRPr="00762F2C">
              <w:rPr>
                <w:rFonts w:cs="Times New Roman"/>
                <w:sz w:val="20"/>
                <w:szCs w:val="20"/>
              </w:rPr>
              <w:t>2023 – 2024</w:t>
            </w:r>
          </w:p>
        </w:tc>
        <w:tc>
          <w:tcPr>
            <w:tcW w:w="909" w:type="pct"/>
            <w:tcBorders>
              <w:top w:val="single" w:sz="12" w:space="0" w:color="auto"/>
            </w:tcBorders>
            <w:vAlign w:val="center"/>
          </w:tcPr>
          <w:p w14:paraId="6B2B8268" w14:textId="47F72333" w:rsidR="007D5D76" w:rsidRPr="00762F2C" w:rsidRDefault="007D5D76" w:rsidP="005667B3">
            <w:pPr>
              <w:jc w:val="center"/>
              <w:rPr>
                <w:rFonts w:cs="Times New Roman"/>
                <w:sz w:val="20"/>
                <w:szCs w:val="20"/>
              </w:rPr>
            </w:pPr>
            <w:r>
              <w:rPr>
                <w:rFonts w:cs="Times New Roman"/>
                <w:sz w:val="20"/>
                <w:szCs w:val="20"/>
              </w:rPr>
              <w:t xml:space="preserve">308 </w:t>
            </w:r>
          </w:p>
        </w:tc>
        <w:tc>
          <w:tcPr>
            <w:tcW w:w="1046" w:type="pct"/>
            <w:tcBorders>
              <w:top w:val="single" w:sz="12" w:space="0" w:color="auto"/>
            </w:tcBorders>
            <w:vAlign w:val="center"/>
          </w:tcPr>
          <w:p w14:paraId="7F36C929" w14:textId="77777777" w:rsidR="007D5D76" w:rsidRPr="00762F2C" w:rsidRDefault="007D5D76" w:rsidP="005667B3">
            <w:pPr>
              <w:jc w:val="center"/>
              <w:rPr>
                <w:rFonts w:cs="Times New Roman"/>
                <w:sz w:val="20"/>
                <w:szCs w:val="20"/>
              </w:rPr>
            </w:pPr>
            <w:r>
              <w:rPr>
                <w:rFonts w:cs="Times New Roman"/>
                <w:sz w:val="20"/>
                <w:szCs w:val="20"/>
              </w:rPr>
              <w:t>24 (8%)</w:t>
            </w:r>
          </w:p>
        </w:tc>
        <w:tc>
          <w:tcPr>
            <w:tcW w:w="1011" w:type="pct"/>
            <w:tcBorders>
              <w:top w:val="single" w:sz="12" w:space="0" w:color="auto"/>
            </w:tcBorders>
            <w:vAlign w:val="center"/>
          </w:tcPr>
          <w:p w14:paraId="73D033FC" w14:textId="77777777" w:rsidR="007D5D76" w:rsidRPr="00762F2C" w:rsidRDefault="007D5D76" w:rsidP="005667B3">
            <w:pPr>
              <w:jc w:val="center"/>
              <w:rPr>
                <w:rFonts w:cs="Times New Roman"/>
                <w:sz w:val="20"/>
                <w:szCs w:val="20"/>
              </w:rPr>
            </w:pPr>
            <w:r>
              <w:rPr>
                <w:rFonts w:cs="Times New Roman"/>
                <w:sz w:val="20"/>
                <w:szCs w:val="20"/>
              </w:rPr>
              <w:t>284 (92%)</w:t>
            </w:r>
          </w:p>
        </w:tc>
      </w:tr>
      <w:tr w:rsidR="00ED2B1E" w14:paraId="1C11855F" w14:textId="77777777" w:rsidTr="00ED2B1E">
        <w:trPr>
          <w:trHeight w:val="340"/>
        </w:trPr>
        <w:tc>
          <w:tcPr>
            <w:tcW w:w="1354" w:type="pct"/>
            <w:vAlign w:val="center"/>
          </w:tcPr>
          <w:p w14:paraId="35528904" w14:textId="77777777" w:rsidR="007D5D76" w:rsidRPr="00762F2C" w:rsidRDefault="007D5D76" w:rsidP="005E3245">
            <w:pPr>
              <w:jc w:val="center"/>
              <w:rPr>
                <w:rFonts w:cs="Times New Roman"/>
                <w:sz w:val="20"/>
                <w:szCs w:val="20"/>
              </w:rPr>
            </w:pPr>
            <w:r w:rsidRPr="00762F2C">
              <w:rPr>
                <w:sz w:val="20"/>
                <w:szCs w:val="20"/>
              </w:rPr>
              <w:t>PE</w:t>
            </w:r>
            <w:r w:rsidRPr="00762F2C">
              <w:rPr>
                <w:sz w:val="20"/>
                <w:szCs w:val="20"/>
                <w:vertAlign w:val="subscript"/>
              </w:rPr>
              <w:t>2</w:t>
            </w:r>
            <w:r w:rsidRPr="00762F2C">
              <w:rPr>
                <w:sz w:val="20"/>
                <w:szCs w:val="20"/>
              </w:rPr>
              <w:t xml:space="preserve"> (Summer cessation)</w:t>
            </w:r>
          </w:p>
        </w:tc>
        <w:tc>
          <w:tcPr>
            <w:tcW w:w="680" w:type="pct"/>
            <w:vAlign w:val="center"/>
          </w:tcPr>
          <w:p w14:paraId="3A5F3A9E" w14:textId="77777777" w:rsidR="007D5D76" w:rsidRPr="00762F2C" w:rsidRDefault="007D5D76" w:rsidP="005667B3">
            <w:pPr>
              <w:jc w:val="center"/>
              <w:rPr>
                <w:rFonts w:cs="Times New Roman"/>
                <w:sz w:val="20"/>
                <w:szCs w:val="20"/>
              </w:rPr>
            </w:pPr>
            <w:r w:rsidRPr="00762F2C">
              <w:rPr>
                <w:rFonts w:cs="Times New Roman"/>
                <w:sz w:val="20"/>
                <w:szCs w:val="20"/>
              </w:rPr>
              <w:t>2023 – 2024</w:t>
            </w:r>
          </w:p>
        </w:tc>
        <w:tc>
          <w:tcPr>
            <w:tcW w:w="909" w:type="pct"/>
            <w:vAlign w:val="center"/>
          </w:tcPr>
          <w:p w14:paraId="725882E8" w14:textId="24B82884" w:rsidR="007D5D76" w:rsidRPr="00762F2C" w:rsidRDefault="007D5D76" w:rsidP="005667B3">
            <w:pPr>
              <w:jc w:val="center"/>
              <w:rPr>
                <w:rFonts w:cs="Times New Roman"/>
                <w:sz w:val="20"/>
                <w:szCs w:val="20"/>
              </w:rPr>
            </w:pPr>
            <w:r>
              <w:rPr>
                <w:rFonts w:cs="Times New Roman"/>
                <w:sz w:val="20"/>
                <w:szCs w:val="20"/>
              </w:rPr>
              <w:t xml:space="preserve">308 </w:t>
            </w:r>
          </w:p>
        </w:tc>
        <w:tc>
          <w:tcPr>
            <w:tcW w:w="1046" w:type="pct"/>
            <w:vAlign w:val="center"/>
          </w:tcPr>
          <w:p w14:paraId="48A2F15F" w14:textId="77777777" w:rsidR="007D5D76" w:rsidRPr="00762F2C" w:rsidRDefault="007D5D76" w:rsidP="005667B3">
            <w:pPr>
              <w:jc w:val="center"/>
              <w:rPr>
                <w:rFonts w:cs="Times New Roman"/>
                <w:sz w:val="20"/>
                <w:szCs w:val="20"/>
              </w:rPr>
            </w:pPr>
            <w:r>
              <w:rPr>
                <w:rFonts w:cs="Times New Roman"/>
                <w:sz w:val="20"/>
                <w:szCs w:val="20"/>
              </w:rPr>
              <w:t>41 (15%)</w:t>
            </w:r>
          </w:p>
        </w:tc>
        <w:tc>
          <w:tcPr>
            <w:tcW w:w="1011" w:type="pct"/>
            <w:vAlign w:val="center"/>
          </w:tcPr>
          <w:p w14:paraId="2E12A35A" w14:textId="77777777" w:rsidR="007D5D76" w:rsidRPr="00762F2C" w:rsidRDefault="007D5D76" w:rsidP="005667B3">
            <w:pPr>
              <w:jc w:val="center"/>
              <w:rPr>
                <w:rFonts w:cs="Times New Roman"/>
                <w:sz w:val="20"/>
                <w:szCs w:val="20"/>
              </w:rPr>
            </w:pPr>
            <w:r>
              <w:rPr>
                <w:rFonts w:cs="Times New Roman"/>
                <w:sz w:val="20"/>
                <w:szCs w:val="20"/>
              </w:rPr>
              <w:t>261 (85%)</w:t>
            </w:r>
          </w:p>
        </w:tc>
      </w:tr>
      <w:tr w:rsidR="00ED2B1E" w14:paraId="78E059C9" w14:textId="77777777" w:rsidTr="00ED2B1E">
        <w:trPr>
          <w:trHeight w:val="340"/>
        </w:trPr>
        <w:tc>
          <w:tcPr>
            <w:tcW w:w="1354" w:type="pct"/>
            <w:vAlign w:val="center"/>
          </w:tcPr>
          <w:p w14:paraId="67364089" w14:textId="77777777" w:rsidR="007D5D76" w:rsidRPr="00762F2C" w:rsidRDefault="007D5D76" w:rsidP="005E3245">
            <w:pPr>
              <w:jc w:val="center"/>
              <w:rPr>
                <w:rFonts w:cs="Times New Roman"/>
                <w:sz w:val="20"/>
                <w:szCs w:val="20"/>
              </w:rPr>
            </w:pPr>
            <w:r w:rsidRPr="00762F2C">
              <w:rPr>
                <w:sz w:val="20"/>
                <w:szCs w:val="20"/>
              </w:rPr>
              <w:t>PE</w:t>
            </w:r>
            <w:r w:rsidRPr="00762F2C">
              <w:rPr>
                <w:sz w:val="20"/>
                <w:szCs w:val="20"/>
                <w:vertAlign w:val="subscript"/>
              </w:rPr>
              <w:t>3</w:t>
            </w:r>
            <w:r w:rsidRPr="00762F2C">
              <w:rPr>
                <w:sz w:val="20"/>
                <w:szCs w:val="20"/>
              </w:rPr>
              <w:t xml:space="preserve"> (Autumn onset)</w:t>
            </w:r>
          </w:p>
        </w:tc>
        <w:tc>
          <w:tcPr>
            <w:tcW w:w="680" w:type="pct"/>
            <w:vAlign w:val="center"/>
          </w:tcPr>
          <w:p w14:paraId="2756BC5C" w14:textId="77777777" w:rsidR="007D5D76" w:rsidRPr="00762F2C" w:rsidRDefault="007D5D76" w:rsidP="005667B3">
            <w:pPr>
              <w:jc w:val="center"/>
              <w:rPr>
                <w:rFonts w:cs="Times New Roman"/>
                <w:sz w:val="20"/>
                <w:szCs w:val="20"/>
              </w:rPr>
            </w:pPr>
            <w:r w:rsidRPr="00762F2C">
              <w:rPr>
                <w:rFonts w:cs="Times New Roman"/>
                <w:sz w:val="20"/>
                <w:szCs w:val="20"/>
              </w:rPr>
              <w:t>2022 – 2023</w:t>
            </w:r>
          </w:p>
        </w:tc>
        <w:tc>
          <w:tcPr>
            <w:tcW w:w="909" w:type="pct"/>
            <w:vAlign w:val="center"/>
          </w:tcPr>
          <w:p w14:paraId="4584E12D" w14:textId="77777777" w:rsidR="007D5D76" w:rsidRPr="00762F2C" w:rsidRDefault="007D5D76" w:rsidP="005667B3">
            <w:pPr>
              <w:jc w:val="center"/>
              <w:rPr>
                <w:rFonts w:cs="Times New Roman"/>
                <w:sz w:val="20"/>
                <w:szCs w:val="20"/>
              </w:rPr>
            </w:pPr>
            <w:r>
              <w:rPr>
                <w:rFonts w:cs="Times New Roman"/>
                <w:sz w:val="20"/>
                <w:szCs w:val="20"/>
              </w:rPr>
              <w:t>308</w:t>
            </w:r>
          </w:p>
        </w:tc>
        <w:tc>
          <w:tcPr>
            <w:tcW w:w="1046" w:type="pct"/>
            <w:vAlign w:val="center"/>
          </w:tcPr>
          <w:p w14:paraId="15BF4754" w14:textId="77777777" w:rsidR="007D5D76" w:rsidRPr="00762F2C" w:rsidRDefault="007D5D76" w:rsidP="005667B3">
            <w:pPr>
              <w:jc w:val="center"/>
              <w:rPr>
                <w:rFonts w:cs="Times New Roman"/>
                <w:sz w:val="20"/>
                <w:szCs w:val="20"/>
              </w:rPr>
            </w:pPr>
            <w:r>
              <w:rPr>
                <w:rFonts w:cs="Times New Roman"/>
                <w:sz w:val="20"/>
                <w:szCs w:val="20"/>
              </w:rPr>
              <w:t>78 (25%)</w:t>
            </w:r>
          </w:p>
        </w:tc>
        <w:tc>
          <w:tcPr>
            <w:tcW w:w="1011" w:type="pct"/>
            <w:vAlign w:val="center"/>
          </w:tcPr>
          <w:p w14:paraId="66201C08" w14:textId="77777777" w:rsidR="007D5D76" w:rsidRPr="00762F2C" w:rsidRDefault="007D5D76" w:rsidP="005667B3">
            <w:pPr>
              <w:jc w:val="center"/>
              <w:rPr>
                <w:rFonts w:cs="Times New Roman"/>
                <w:sz w:val="20"/>
                <w:szCs w:val="20"/>
              </w:rPr>
            </w:pPr>
            <w:r>
              <w:rPr>
                <w:rFonts w:cs="Times New Roman"/>
                <w:sz w:val="20"/>
                <w:szCs w:val="20"/>
              </w:rPr>
              <w:t>230 (75%)</w:t>
            </w:r>
          </w:p>
        </w:tc>
      </w:tr>
      <w:tr w:rsidR="00ED2B1E" w14:paraId="646E9E61" w14:textId="77777777" w:rsidTr="00ED2B1E">
        <w:trPr>
          <w:trHeight w:val="340"/>
        </w:trPr>
        <w:tc>
          <w:tcPr>
            <w:tcW w:w="1354" w:type="pct"/>
            <w:vAlign w:val="center"/>
          </w:tcPr>
          <w:p w14:paraId="51E17006" w14:textId="77777777" w:rsidR="007D5D76" w:rsidRPr="00762F2C" w:rsidRDefault="007D5D76" w:rsidP="005E3245">
            <w:pPr>
              <w:jc w:val="center"/>
              <w:rPr>
                <w:rFonts w:cs="Times New Roman"/>
                <w:sz w:val="20"/>
                <w:szCs w:val="20"/>
              </w:rPr>
            </w:pPr>
            <w:r w:rsidRPr="00762F2C">
              <w:rPr>
                <w:sz w:val="20"/>
                <w:szCs w:val="20"/>
              </w:rPr>
              <w:t>PE</w:t>
            </w:r>
            <w:r w:rsidRPr="00762F2C">
              <w:rPr>
                <w:sz w:val="20"/>
                <w:szCs w:val="20"/>
                <w:vertAlign w:val="subscript"/>
              </w:rPr>
              <w:t>4</w:t>
            </w:r>
            <w:r w:rsidRPr="00762F2C">
              <w:rPr>
                <w:sz w:val="20"/>
                <w:szCs w:val="20"/>
              </w:rPr>
              <w:t xml:space="preserve"> (Year cessation)</w:t>
            </w:r>
          </w:p>
        </w:tc>
        <w:tc>
          <w:tcPr>
            <w:tcW w:w="680" w:type="pct"/>
            <w:vAlign w:val="center"/>
          </w:tcPr>
          <w:p w14:paraId="509387B2" w14:textId="77777777" w:rsidR="007D5D76" w:rsidRPr="00762F2C" w:rsidRDefault="007D5D76" w:rsidP="005667B3">
            <w:pPr>
              <w:jc w:val="center"/>
              <w:rPr>
                <w:rFonts w:cs="Times New Roman"/>
                <w:sz w:val="20"/>
                <w:szCs w:val="20"/>
              </w:rPr>
            </w:pPr>
            <w:r w:rsidRPr="00762F2C">
              <w:rPr>
                <w:rFonts w:cs="Times New Roman"/>
                <w:sz w:val="20"/>
                <w:szCs w:val="20"/>
              </w:rPr>
              <w:t>2022 – 2023</w:t>
            </w:r>
          </w:p>
        </w:tc>
        <w:tc>
          <w:tcPr>
            <w:tcW w:w="909" w:type="pct"/>
            <w:vAlign w:val="center"/>
          </w:tcPr>
          <w:p w14:paraId="46C9989F" w14:textId="77777777" w:rsidR="007D5D76" w:rsidRPr="00762F2C" w:rsidRDefault="007D5D76" w:rsidP="005667B3">
            <w:pPr>
              <w:jc w:val="center"/>
              <w:rPr>
                <w:rFonts w:cs="Times New Roman"/>
                <w:sz w:val="20"/>
                <w:szCs w:val="20"/>
              </w:rPr>
            </w:pPr>
            <w:r>
              <w:rPr>
                <w:rFonts w:cs="Times New Roman"/>
                <w:sz w:val="20"/>
                <w:szCs w:val="20"/>
              </w:rPr>
              <w:t>308</w:t>
            </w:r>
          </w:p>
        </w:tc>
        <w:tc>
          <w:tcPr>
            <w:tcW w:w="1046" w:type="pct"/>
            <w:vAlign w:val="center"/>
          </w:tcPr>
          <w:p w14:paraId="3EF0E740" w14:textId="77777777" w:rsidR="007D5D76" w:rsidRPr="00762F2C" w:rsidRDefault="007D5D76" w:rsidP="005667B3">
            <w:pPr>
              <w:jc w:val="center"/>
              <w:rPr>
                <w:rFonts w:cs="Times New Roman"/>
                <w:sz w:val="20"/>
                <w:szCs w:val="20"/>
              </w:rPr>
            </w:pPr>
            <w:r>
              <w:rPr>
                <w:rFonts w:cs="Times New Roman"/>
                <w:sz w:val="20"/>
                <w:szCs w:val="20"/>
              </w:rPr>
              <w:t>74 (24%)</w:t>
            </w:r>
          </w:p>
        </w:tc>
        <w:tc>
          <w:tcPr>
            <w:tcW w:w="1011" w:type="pct"/>
            <w:vAlign w:val="center"/>
          </w:tcPr>
          <w:p w14:paraId="3AE453C6" w14:textId="77777777" w:rsidR="007D5D76" w:rsidRPr="00762F2C" w:rsidRDefault="007D5D76" w:rsidP="005667B3">
            <w:pPr>
              <w:jc w:val="center"/>
              <w:rPr>
                <w:rFonts w:cs="Times New Roman"/>
                <w:sz w:val="20"/>
                <w:szCs w:val="20"/>
              </w:rPr>
            </w:pPr>
            <w:r>
              <w:rPr>
                <w:rFonts w:cs="Times New Roman"/>
                <w:sz w:val="20"/>
                <w:szCs w:val="20"/>
              </w:rPr>
              <w:t>234 (76%)</w:t>
            </w:r>
          </w:p>
        </w:tc>
      </w:tr>
      <w:tr w:rsidR="00ED2B1E" w14:paraId="02852007" w14:textId="77777777" w:rsidTr="00ED2B1E">
        <w:trPr>
          <w:trHeight w:val="340"/>
        </w:trPr>
        <w:tc>
          <w:tcPr>
            <w:tcW w:w="1354" w:type="pct"/>
            <w:vAlign w:val="center"/>
          </w:tcPr>
          <w:p w14:paraId="02BEEC13" w14:textId="77777777" w:rsidR="007D5D76" w:rsidRPr="007D5D76" w:rsidRDefault="007D5D76" w:rsidP="005E3245">
            <w:pPr>
              <w:jc w:val="center"/>
              <w:rPr>
                <w:rFonts w:cs="Times New Roman"/>
                <w:sz w:val="20"/>
                <w:szCs w:val="20"/>
              </w:rPr>
            </w:pPr>
            <w:r w:rsidRPr="00762F2C">
              <w:rPr>
                <w:sz w:val="20"/>
                <w:szCs w:val="20"/>
              </w:rPr>
              <w:t>PE</w:t>
            </w:r>
            <w:r w:rsidRPr="00762F2C">
              <w:rPr>
                <w:sz w:val="20"/>
                <w:szCs w:val="20"/>
                <w:vertAlign w:val="subscript"/>
              </w:rPr>
              <w:t>5</w:t>
            </w:r>
            <w:r w:rsidRPr="00762F2C">
              <w:rPr>
                <w:sz w:val="20"/>
                <w:szCs w:val="20"/>
              </w:rPr>
              <w:t xml:space="preserve"> (Spring growth duration)</w:t>
            </w:r>
            <w:r>
              <w:rPr>
                <w:sz w:val="20"/>
                <w:szCs w:val="20"/>
                <w:vertAlign w:val="superscript"/>
              </w:rPr>
              <w:t>1</w:t>
            </w:r>
          </w:p>
        </w:tc>
        <w:tc>
          <w:tcPr>
            <w:tcW w:w="680" w:type="pct"/>
            <w:vAlign w:val="center"/>
          </w:tcPr>
          <w:p w14:paraId="7173398A" w14:textId="77777777" w:rsidR="007D5D76" w:rsidRPr="00762F2C" w:rsidRDefault="007D5D76" w:rsidP="005667B3">
            <w:pPr>
              <w:jc w:val="center"/>
              <w:rPr>
                <w:rFonts w:cs="Times New Roman"/>
                <w:sz w:val="20"/>
                <w:szCs w:val="20"/>
              </w:rPr>
            </w:pPr>
            <w:r w:rsidRPr="00762F2C">
              <w:rPr>
                <w:rFonts w:cs="Times New Roman"/>
                <w:sz w:val="20"/>
                <w:szCs w:val="20"/>
              </w:rPr>
              <w:t>2023 – 2024</w:t>
            </w:r>
          </w:p>
        </w:tc>
        <w:tc>
          <w:tcPr>
            <w:tcW w:w="909" w:type="pct"/>
            <w:vAlign w:val="center"/>
          </w:tcPr>
          <w:p w14:paraId="6C735C84" w14:textId="77777777" w:rsidR="007D5D76" w:rsidRPr="00762F2C" w:rsidRDefault="007D5D76" w:rsidP="005667B3">
            <w:pPr>
              <w:jc w:val="center"/>
              <w:rPr>
                <w:rFonts w:cs="Times New Roman"/>
                <w:sz w:val="20"/>
                <w:szCs w:val="20"/>
              </w:rPr>
            </w:pPr>
            <w:r>
              <w:rPr>
                <w:rFonts w:cs="Times New Roman"/>
                <w:sz w:val="20"/>
                <w:szCs w:val="20"/>
              </w:rPr>
              <w:t>308</w:t>
            </w:r>
          </w:p>
        </w:tc>
        <w:tc>
          <w:tcPr>
            <w:tcW w:w="1046" w:type="pct"/>
            <w:vAlign w:val="center"/>
          </w:tcPr>
          <w:p w14:paraId="20B12EC3" w14:textId="77777777" w:rsidR="007D5D76" w:rsidRPr="00762F2C" w:rsidRDefault="007D5D76" w:rsidP="005667B3">
            <w:pPr>
              <w:jc w:val="center"/>
              <w:rPr>
                <w:rFonts w:cs="Times New Roman"/>
                <w:sz w:val="20"/>
                <w:szCs w:val="20"/>
              </w:rPr>
            </w:pPr>
            <w:r>
              <w:rPr>
                <w:rFonts w:cs="Times New Roman"/>
                <w:sz w:val="20"/>
                <w:szCs w:val="20"/>
              </w:rPr>
              <w:t>23 (7%)</w:t>
            </w:r>
          </w:p>
        </w:tc>
        <w:tc>
          <w:tcPr>
            <w:tcW w:w="1011" w:type="pct"/>
            <w:vAlign w:val="center"/>
          </w:tcPr>
          <w:p w14:paraId="485BBD97" w14:textId="77777777" w:rsidR="007D5D76" w:rsidRPr="00762F2C" w:rsidRDefault="007D5D76" w:rsidP="005667B3">
            <w:pPr>
              <w:jc w:val="center"/>
              <w:rPr>
                <w:rFonts w:cs="Times New Roman"/>
                <w:sz w:val="20"/>
                <w:szCs w:val="20"/>
              </w:rPr>
            </w:pPr>
            <w:r>
              <w:rPr>
                <w:rFonts w:cs="Times New Roman"/>
                <w:sz w:val="20"/>
                <w:szCs w:val="20"/>
              </w:rPr>
              <w:t>285 (93%)</w:t>
            </w:r>
          </w:p>
        </w:tc>
      </w:tr>
      <w:tr w:rsidR="00ED2B1E" w14:paraId="60D98B4F" w14:textId="77777777" w:rsidTr="00ED2B1E">
        <w:trPr>
          <w:trHeight w:val="340"/>
        </w:trPr>
        <w:tc>
          <w:tcPr>
            <w:tcW w:w="1354" w:type="pct"/>
            <w:vAlign w:val="center"/>
          </w:tcPr>
          <w:p w14:paraId="482A5BAC" w14:textId="77777777" w:rsidR="007D5D76" w:rsidRPr="00762F2C" w:rsidRDefault="007D5D76" w:rsidP="005E3245">
            <w:pPr>
              <w:jc w:val="center"/>
              <w:rPr>
                <w:rFonts w:cs="Times New Roman"/>
                <w:sz w:val="20"/>
                <w:szCs w:val="20"/>
              </w:rPr>
            </w:pPr>
            <w:r w:rsidRPr="00762F2C">
              <w:rPr>
                <w:sz w:val="20"/>
                <w:szCs w:val="20"/>
              </w:rPr>
              <w:t>PE</w:t>
            </w:r>
            <w:r w:rsidRPr="00762F2C">
              <w:rPr>
                <w:sz w:val="20"/>
                <w:szCs w:val="20"/>
                <w:vertAlign w:val="subscript"/>
              </w:rPr>
              <w:t>6</w:t>
            </w:r>
            <w:r w:rsidRPr="00762F2C">
              <w:rPr>
                <w:sz w:val="20"/>
                <w:szCs w:val="20"/>
              </w:rPr>
              <w:t xml:space="preserve"> (Summer cessation duration)</w:t>
            </w:r>
          </w:p>
        </w:tc>
        <w:tc>
          <w:tcPr>
            <w:tcW w:w="680" w:type="pct"/>
            <w:vAlign w:val="center"/>
          </w:tcPr>
          <w:p w14:paraId="1C0BB8FE" w14:textId="77777777" w:rsidR="007D5D76" w:rsidRPr="00762F2C" w:rsidRDefault="007D5D76" w:rsidP="005667B3">
            <w:pPr>
              <w:jc w:val="center"/>
              <w:rPr>
                <w:rFonts w:cs="Times New Roman"/>
                <w:sz w:val="20"/>
                <w:szCs w:val="20"/>
              </w:rPr>
            </w:pPr>
            <w:r>
              <w:rPr>
                <w:rFonts w:cs="Times New Roman"/>
                <w:sz w:val="20"/>
                <w:szCs w:val="20"/>
              </w:rPr>
              <w:t>2023</w:t>
            </w:r>
          </w:p>
        </w:tc>
        <w:tc>
          <w:tcPr>
            <w:tcW w:w="909" w:type="pct"/>
            <w:vAlign w:val="center"/>
          </w:tcPr>
          <w:p w14:paraId="08C4BB26" w14:textId="77777777" w:rsidR="007D5D76" w:rsidRPr="00762F2C" w:rsidRDefault="007D5D76" w:rsidP="005667B3">
            <w:pPr>
              <w:jc w:val="center"/>
              <w:rPr>
                <w:rFonts w:cs="Times New Roman"/>
                <w:sz w:val="20"/>
                <w:szCs w:val="20"/>
              </w:rPr>
            </w:pPr>
            <w:r>
              <w:rPr>
                <w:rFonts w:cs="Times New Roman"/>
                <w:sz w:val="20"/>
                <w:szCs w:val="20"/>
              </w:rPr>
              <w:t>154</w:t>
            </w:r>
          </w:p>
        </w:tc>
        <w:tc>
          <w:tcPr>
            <w:tcW w:w="1046" w:type="pct"/>
            <w:vAlign w:val="center"/>
          </w:tcPr>
          <w:p w14:paraId="7E4C503B" w14:textId="77777777" w:rsidR="007D5D76" w:rsidRPr="00762F2C" w:rsidRDefault="007D5D76" w:rsidP="005667B3">
            <w:pPr>
              <w:jc w:val="center"/>
              <w:rPr>
                <w:rFonts w:cs="Times New Roman"/>
                <w:sz w:val="20"/>
                <w:szCs w:val="20"/>
              </w:rPr>
            </w:pPr>
            <w:r>
              <w:rPr>
                <w:rFonts w:cs="Times New Roman"/>
                <w:sz w:val="20"/>
                <w:szCs w:val="20"/>
              </w:rPr>
              <w:t>12 (8%)</w:t>
            </w:r>
          </w:p>
        </w:tc>
        <w:tc>
          <w:tcPr>
            <w:tcW w:w="1011" w:type="pct"/>
            <w:vAlign w:val="center"/>
          </w:tcPr>
          <w:p w14:paraId="50AEE6D0" w14:textId="77777777" w:rsidR="007D5D76" w:rsidRPr="00762F2C" w:rsidRDefault="007D5D76" w:rsidP="005667B3">
            <w:pPr>
              <w:jc w:val="center"/>
              <w:rPr>
                <w:rFonts w:cs="Times New Roman"/>
                <w:sz w:val="20"/>
                <w:szCs w:val="20"/>
              </w:rPr>
            </w:pPr>
            <w:r>
              <w:rPr>
                <w:rFonts w:cs="Times New Roman"/>
                <w:sz w:val="20"/>
                <w:szCs w:val="20"/>
              </w:rPr>
              <w:t>142 (92%)</w:t>
            </w:r>
          </w:p>
        </w:tc>
      </w:tr>
      <w:tr w:rsidR="00ED2B1E" w14:paraId="24980CA0" w14:textId="77777777" w:rsidTr="00ED2B1E">
        <w:trPr>
          <w:trHeight w:val="340"/>
        </w:trPr>
        <w:tc>
          <w:tcPr>
            <w:tcW w:w="1354" w:type="pct"/>
            <w:tcBorders>
              <w:bottom w:val="single" w:sz="12" w:space="0" w:color="auto"/>
            </w:tcBorders>
            <w:vAlign w:val="center"/>
          </w:tcPr>
          <w:p w14:paraId="14C2360F" w14:textId="77777777" w:rsidR="007D5D76" w:rsidRPr="00762F2C" w:rsidRDefault="007D5D76" w:rsidP="005E3245">
            <w:pPr>
              <w:jc w:val="center"/>
              <w:rPr>
                <w:rFonts w:cs="Times New Roman"/>
                <w:sz w:val="20"/>
                <w:szCs w:val="20"/>
              </w:rPr>
            </w:pPr>
            <w:r w:rsidRPr="00762F2C">
              <w:rPr>
                <w:sz w:val="20"/>
                <w:szCs w:val="20"/>
              </w:rPr>
              <w:t>PE</w:t>
            </w:r>
            <w:r w:rsidRPr="00762F2C">
              <w:rPr>
                <w:sz w:val="20"/>
                <w:szCs w:val="20"/>
                <w:vertAlign w:val="subscript"/>
              </w:rPr>
              <w:t>7</w:t>
            </w:r>
            <w:r w:rsidRPr="00762F2C">
              <w:rPr>
                <w:sz w:val="20"/>
                <w:szCs w:val="20"/>
              </w:rPr>
              <w:t xml:space="preserve"> (Autumn growth duration)</w:t>
            </w:r>
          </w:p>
        </w:tc>
        <w:tc>
          <w:tcPr>
            <w:tcW w:w="680" w:type="pct"/>
            <w:tcBorders>
              <w:bottom w:val="single" w:sz="12" w:space="0" w:color="auto"/>
            </w:tcBorders>
            <w:vAlign w:val="center"/>
          </w:tcPr>
          <w:p w14:paraId="79A0A78D" w14:textId="77777777" w:rsidR="007D5D76" w:rsidRPr="00762F2C" w:rsidRDefault="007D5D76" w:rsidP="005667B3">
            <w:pPr>
              <w:jc w:val="center"/>
              <w:rPr>
                <w:rFonts w:cs="Times New Roman"/>
                <w:sz w:val="20"/>
                <w:szCs w:val="20"/>
              </w:rPr>
            </w:pPr>
            <w:r>
              <w:rPr>
                <w:rFonts w:cs="Times New Roman"/>
                <w:sz w:val="20"/>
                <w:szCs w:val="20"/>
              </w:rPr>
              <w:t>2023 – 2024</w:t>
            </w:r>
          </w:p>
        </w:tc>
        <w:tc>
          <w:tcPr>
            <w:tcW w:w="909" w:type="pct"/>
            <w:tcBorders>
              <w:bottom w:val="single" w:sz="12" w:space="0" w:color="auto"/>
            </w:tcBorders>
            <w:vAlign w:val="center"/>
          </w:tcPr>
          <w:p w14:paraId="2348BEB7" w14:textId="77777777" w:rsidR="007D5D76" w:rsidRPr="00762F2C" w:rsidRDefault="007D5D76" w:rsidP="005667B3">
            <w:pPr>
              <w:jc w:val="center"/>
              <w:rPr>
                <w:rFonts w:cs="Times New Roman"/>
                <w:sz w:val="20"/>
                <w:szCs w:val="20"/>
              </w:rPr>
            </w:pPr>
            <w:r>
              <w:rPr>
                <w:rFonts w:cs="Times New Roman"/>
                <w:sz w:val="20"/>
                <w:szCs w:val="20"/>
              </w:rPr>
              <w:t>308</w:t>
            </w:r>
          </w:p>
        </w:tc>
        <w:tc>
          <w:tcPr>
            <w:tcW w:w="1046" w:type="pct"/>
            <w:tcBorders>
              <w:bottom w:val="single" w:sz="12" w:space="0" w:color="auto"/>
            </w:tcBorders>
            <w:vAlign w:val="center"/>
          </w:tcPr>
          <w:p w14:paraId="38C93AF0" w14:textId="77777777" w:rsidR="007D5D76" w:rsidRPr="00762F2C" w:rsidRDefault="007D5D76" w:rsidP="005667B3">
            <w:pPr>
              <w:jc w:val="center"/>
              <w:rPr>
                <w:rFonts w:cs="Times New Roman"/>
                <w:sz w:val="20"/>
                <w:szCs w:val="20"/>
              </w:rPr>
            </w:pPr>
            <w:r>
              <w:rPr>
                <w:rFonts w:cs="Times New Roman"/>
                <w:sz w:val="20"/>
                <w:szCs w:val="20"/>
              </w:rPr>
              <w:t>78 (25%)</w:t>
            </w:r>
          </w:p>
        </w:tc>
        <w:tc>
          <w:tcPr>
            <w:tcW w:w="1011" w:type="pct"/>
            <w:tcBorders>
              <w:bottom w:val="single" w:sz="12" w:space="0" w:color="auto"/>
            </w:tcBorders>
            <w:vAlign w:val="center"/>
          </w:tcPr>
          <w:p w14:paraId="1AE6D578" w14:textId="77777777" w:rsidR="007D5D76" w:rsidRPr="00762F2C" w:rsidRDefault="007D5D76" w:rsidP="005667B3">
            <w:pPr>
              <w:jc w:val="center"/>
              <w:rPr>
                <w:rFonts w:cs="Times New Roman"/>
                <w:sz w:val="20"/>
                <w:szCs w:val="20"/>
              </w:rPr>
            </w:pPr>
            <w:r>
              <w:rPr>
                <w:rFonts w:cs="Times New Roman"/>
                <w:sz w:val="20"/>
                <w:szCs w:val="20"/>
              </w:rPr>
              <w:t>230 (75%)</w:t>
            </w:r>
          </w:p>
        </w:tc>
      </w:tr>
      <w:tr w:rsidR="00ED2B1E" w14:paraId="62A70319" w14:textId="77777777" w:rsidTr="00ED2B1E">
        <w:trPr>
          <w:trHeight w:val="340"/>
        </w:trPr>
        <w:tc>
          <w:tcPr>
            <w:tcW w:w="1354" w:type="pct"/>
            <w:tcBorders>
              <w:top w:val="single" w:sz="12" w:space="0" w:color="auto"/>
            </w:tcBorders>
            <w:vAlign w:val="center"/>
          </w:tcPr>
          <w:p w14:paraId="78291A28" w14:textId="77777777" w:rsidR="007D5D76" w:rsidRPr="00762F2C" w:rsidRDefault="007D5D76" w:rsidP="005E3245">
            <w:pPr>
              <w:jc w:val="center"/>
              <w:rPr>
                <w:rFonts w:cs="Times New Roman"/>
                <w:sz w:val="20"/>
                <w:szCs w:val="20"/>
              </w:rPr>
            </w:pPr>
            <w:r w:rsidRPr="00762F2C">
              <w:rPr>
                <w:rFonts w:cs="Times New Roman"/>
                <w:sz w:val="20"/>
                <w:szCs w:val="20"/>
              </w:rPr>
              <w:t>Δ</w:t>
            </w:r>
            <w:r w:rsidRPr="00762F2C">
              <w:rPr>
                <w:sz w:val="20"/>
                <w:szCs w:val="20"/>
              </w:rPr>
              <w:t>CBA Spring</w:t>
            </w:r>
          </w:p>
        </w:tc>
        <w:tc>
          <w:tcPr>
            <w:tcW w:w="680" w:type="pct"/>
            <w:tcBorders>
              <w:top w:val="single" w:sz="12" w:space="0" w:color="auto"/>
            </w:tcBorders>
            <w:vAlign w:val="center"/>
          </w:tcPr>
          <w:p w14:paraId="5BDD6E09" w14:textId="77777777" w:rsidR="007D5D76" w:rsidRPr="00762F2C" w:rsidRDefault="007D5D76" w:rsidP="005667B3">
            <w:pPr>
              <w:jc w:val="center"/>
              <w:rPr>
                <w:rFonts w:cs="Times New Roman"/>
                <w:sz w:val="20"/>
                <w:szCs w:val="20"/>
              </w:rPr>
            </w:pPr>
            <w:r>
              <w:rPr>
                <w:rFonts w:cs="Times New Roman"/>
                <w:sz w:val="20"/>
                <w:szCs w:val="20"/>
              </w:rPr>
              <w:t>2023 – 2024</w:t>
            </w:r>
          </w:p>
        </w:tc>
        <w:tc>
          <w:tcPr>
            <w:tcW w:w="909" w:type="pct"/>
            <w:tcBorders>
              <w:top w:val="single" w:sz="12" w:space="0" w:color="auto"/>
            </w:tcBorders>
            <w:vAlign w:val="center"/>
          </w:tcPr>
          <w:p w14:paraId="58D332B3" w14:textId="77777777" w:rsidR="007D5D76" w:rsidRPr="00762F2C" w:rsidRDefault="007D5D76" w:rsidP="005667B3">
            <w:pPr>
              <w:jc w:val="center"/>
              <w:rPr>
                <w:rFonts w:cs="Times New Roman"/>
                <w:sz w:val="20"/>
                <w:szCs w:val="20"/>
              </w:rPr>
            </w:pPr>
            <w:r>
              <w:rPr>
                <w:rFonts w:cs="Times New Roman"/>
                <w:sz w:val="20"/>
                <w:szCs w:val="20"/>
              </w:rPr>
              <w:t>308</w:t>
            </w:r>
          </w:p>
        </w:tc>
        <w:tc>
          <w:tcPr>
            <w:tcW w:w="1046" w:type="pct"/>
            <w:tcBorders>
              <w:top w:val="single" w:sz="12" w:space="0" w:color="auto"/>
            </w:tcBorders>
            <w:vAlign w:val="center"/>
          </w:tcPr>
          <w:p w14:paraId="394CD84A" w14:textId="77777777" w:rsidR="007D5D76" w:rsidRPr="00762F2C" w:rsidRDefault="007D5D76" w:rsidP="005667B3">
            <w:pPr>
              <w:jc w:val="center"/>
              <w:rPr>
                <w:rFonts w:cs="Times New Roman"/>
                <w:sz w:val="20"/>
                <w:szCs w:val="20"/>
              </w:rPr>
            </w:pPr>
            <w:r>
              <w:rPr>
                <w:rFonts w:cs="Times New Roman"/>
                <w:sz w:val="20"/>
                <w:szCs w:val="20"/>
              </w:rPr>
              <w:t>24 (8%)</w:t>
            </w:r>
          </w:p>
        </w:tc>
        <w:tc>
          <w:tcPr>
            <w:tcW w:w="1011" w:type="pct"/>
            <w:tcBorders>
              <w:top w:val="single" w:sz="12" w:space="0" w:color="auto"/>
            </w:tcBorders>
            <w:vAlign w:val="center"/>
          </w:tcPr>
          <w:p w14:paraId="541271DD" w14:textId="77777777" w:rsidR="007D5D76" w:rsidRPr="00762F2C" w:rsidRDefault="007D5D76" w:rsidP="005667B3">
            <w:pPr>
              <w:jc w:val="center"/>
              <w:rPr>
                <w:rFonts w:cs="Times New Roman"/>
                <w:sz w:val="20"/>
                <w:szCs w:val="20"/>
              </w:rPr>
            </w:pPr>
            <w:r>
              <w:rPr>
                <w:rFonts w:cs="Times New Roman"/>
                <w:sz w:val="20"/>
                <w:szCs w:val="20"/>
              </w:rPr>
              <w:t>284 (92%)</w:t>
            </w:r>
          </w:p>
        </w:tc>
      </w:tr>
      <w:tr w:rsidR="00ED2B1E" w14:paraId="1F02AE18" w14:textId="77777777" w:rsidTr="00ED2B1E">
        <w:trPr>
          <w:trHeight w:val="340"/>
        </w:trPr>
        <w:tc>
          <w:tcPr>
            <w:tcW w:w="1354" w:type="pct"/>
            <w:vAlign w:val="center"/>
          </w:tcPr>
          <w:p w14:paraId="3C2ED1CA" w14:textId="77777777" w:rsidR="007D5D76" w:rsidRPr="00762F2C" w:rsidRDefault="007D5D76" w:rsidP="005E3245">
            <w:pPr>
              <w:jc w:val="center"/>
              <w:rPr>
                <w:rFonts w:cs="Times New Roman"/>
                <w:sz w:val="20"/>
                <w:szCs w:val="20"/>
              </w:rPr>
            </w:pPr>
            <w:r w:rsidRPr="00762F2C">
              <w:rPr>
                <w:rFonts w:cs="Times New Roman"/>
                <w:sz w:val="20"/>
                <w:szCs w:val="20"/>
              </w:rPr>
              <w:t>Δ</w:t>
            </w:r>
            <w:r w:rsidRPr="00762F2C">
              <w:rPr>
                <w:sz w:val="20"/>
                <w:szCs w:val="20"/>
              </w:rPr>
              <w:t>CBA Autumn</w:t>
            </w:r>
          </w:p>
        </w:tc>
        <w:tc>
          <w:tcPr>
            <w:tcW w:w="680" w:type="pct"/>
            <w:vAlign w:val="center"/>
          </w:tcPr>
          <w:p w14:paraId="6B3307F3" w14:textId="77777777" w:rsidR="007D5D76" w:rsidRPr="00762F2C" w:rsidRDefault="007D5D76" w:rsidP="005667B3">
            <w:pPr>
              <w:jc w:val="center"/>
              <w:rPr>
                <w:rFonts w:cs="Times New Roman"/>
                <w:sz w:val="20"/>
                <w:szCs w:val="20"/>
              </w:rPr>
            </w:pPr>
            <w:r>
              <w:rPr>
                <w:rFonts w:cs="Times New Roman"/>
                <w:sz w:val="20"/>
                <w:szCs w:val="20"/>
              </w:rPr>
              <w:t>2022 – 2023</w:t>
            </w:r>
          </w:p>
        </w:tc>
        <w:tc>
          <w:tcPr>
            <w:tcW w:w="909" w:type="pct"/>
            <w:vAlign w:val="center"/>
          </w:tcPr>
          <w:p w14:paraId="1FC4DFC1" w14:textId="77777777" w:rsidR="007D5D76" w:rsidRPr="00762F2C" w:rsidRDefault="007D5D76" w:rsidP="005667B3">
            <w:pPr>
              <w:jc w:val="center"/>
              <w:rPr>
                <w:rFonts w:cs="Times New Roman"/>
                <w:sz w:val="20"/>
                <w:szCs w:val="20"/>
              </w:rPr>
            </w:pPr>
            <w:r>
              <w:rPr>
                <w:rFonts w:cs="Times New Roman"/>
                <w:sz w:val="20"/>
                <w:szCs w:val="20"/>
              </w:rPr>
              <w:t>308</w:t>
            </w:r>
          </w:p>
        </w:tc>
        <w:tc>
          <w:tcPr>
            <w:tcW w:w="1046" w:type="pct"/>
            <w:vAlign w:val="center"/>
          </w:tcPr>
          <w:p w14:paraId="5EC8A6EF" w14:textId="77777777" w:rsidR="007D5D76" w:rsidRPr="00762F2C" w:rsidRDefault="007D5D76" w:rsidP="005667B3">
            <w:pPr>
              <w:jc w:val="center"/>
              <w:rPr>
                <w:rFonts w:cs="Times New Roman"/>
                <w:sz w:val="20"/>
                <w:szCs w:val="20"/>
              </w:rPr>
            </w:pPr>
            <w:r>
              <w:rPr>
                <w:rFonts w:cs="Times New Roman"/>
                <w:sz w:val="20"/>
                <w:szCs w:val="20"/>
              </w:rPr>
              <w:t>78 (25%)</w:t>
            </w:r>
          </w:p>
        </w:tc>
        <w:tc>
          <w:tcPr>
            <w:tcW w:w="1011" w:type="pct"/>
            <w:vAlign w:val="center"/>
          </w:tcPr>
          <w:p w14:paraId="52B90507" w14:textId="77777777" w:rsidR="007D5D76" w:rsidRPr="00762F2C" w:rsidRDefault="007D5D76" w:rsidP="005667B3">
            <w:pPr>
              <w:jc w:val="center"/>
              <w:rPr>
                <w:rFonts w:cs="Times New Roman"/>
                <w:sz w:val="20"/>
                <w:szCs w:val="20"/>
              </w:rPr>
            </w:pPr>
            <w:r>
              <w:rPr>
                <w:rFonts w:cs="Times New Roman"/>
                <w:sz w:val="20"/>
                <w:szCs w:val="20"/>
              </w:rPr>
              <w:t>230 (75%)</w:t>
            </w:r>
          </w:p>
        </w:tc>
      </w:tr>
      <w:tr w:rsidR="00ED2B1E" w14:paraId="2B65F5F6" w14:textId="77777777" w:rsidTr="00ED2B1E">
        <w:trPr>
          <w:trHeight w:val="340"/>
        </w:trPr>
        <w:tc>
          <w:tcPr>
            <w:tcW w:w="1354" w:type="pct"/>
            <w:vAlign w:val="center"/>
          </w:tcPr>
          <w:p w14:paraId="44DD8C4F" w14:textId="77777777" w:rsidR="007D5D76" w:rsidRPr="00762F2C" w:rsidRDefault="007D5D76" w:rsidP="005E3245">
            <w:pPr>
              <w:jc w:val="center"/>
              <w:rPr>
                <w:rFonts w:cs="Times New Roman"/>
                <w:sz w:val="20"/>
                <w:szCs w:val="20"/>
              </w:rPr>
            </w:pPr>
            <w:r w:rsidRPr="00762F2C">
              <w:rPr>
                <w:rFonts w:cs="Times New Roman"/>
                <w:sz w:val="20"/>
                <w:szCs w:val="20"/>
              </w:rPr>
              <w:t>Δ</w:t>
            </w:r>
            <w:r w:rsidRPr="00762F2C">
              <w:rPr>
                <w:sz w:val="20"/>
                <w:szCs w:val="20"/>
              </w:rPr>
              <w:t>CBA Year</w:t>
            </w:r>
          </w:p>
        </w:tc>
        <w:tc>
          <w:tcPr>
            <w:tcW w:w="680" w:type="pct"/>
            <w:vAlign w:val="center"/>
          </w:tcPr>
          <w:p w14:paraId="025C9862" w14:textId="77777777" w:rsidR="007D5D76" w:rsidRPr="00762F2C" w:rsidRDefault="007D5D76" w:rsidP="005667B3">
            <w:pPr>
              <w:jc w:val="center"/>
              <w:rPr>
                <w:rFonts w:cs="Times New Roman"/>
                <w:sz w:val="20"/>
                <w:szCs w:val="20"/>
              </w:rPr>
            </w:pPr>
            <w:r>
              <w:rPr>
                <w:rFonts w:cs="Times New Roman"/>
                <w:sz w:val="20"/>
                <w:szCs w:val="20"/>
              </w:rPr>
              <w:t>2023</w:t>
            </w:r>
          </w:p>
        </w:tc>
        <w:tc>
          <w:tcPr>
            <w:tcW w:w="909" w:type="pct"/>
            <w:vAlign w:val="center"/>
          </w:tcPr>
          <w:p w14:paraId="354E875F" w14:textId="77777777" w:rsidR="007D5D76" w:rsidRPr="00762F2C" w:rsidRDefault="007D5D76" w:rsidP="005667B3">
            <w:pPr>
              <w:jc w:val="center"/>
              <w:rPr>
                <w:rFonts w:cs="Times New Roman"/>
                <w:sz w:val="20"/>
                <w:szCs w:val="20"/>
              </w:rPr>
            </w:pPr>
            <w:r>
              <w:rPr>
                <w:rFonts w:cs="Times New Roman"/>
                <w:sz w:val="20"/>
                <w:szCs w:val="20"/>
              </w:rPr>
              <w:t>154</w:t>
            </w:r>
          </w:p>
        </w:tc>
        <w:tc>
          <w:tcPr>
            <w:tcW w:w="1046" w:type="pct"/>
            <w:vAlign w:val="center"/>
          </w:tcPr>
          <w:p w14:paraId="20AC21F4" w14:textId="77777777" w:rsidR="007D5D76" w:rsidRPr="00762F2C" w:rsidRDefault="007D5D76" w:rsidP="005667B3">
            <w:pPr>
              <w:jc w:val="center"/>
              <w:rPr>
                <w:rFonts w:cs="Times New Roman"/>
                <w:sz w:val="20"/>
                <w:szCs w:val="20"/>
              </w:rPr>
            </w:pPr>
            <w:r>
              <w:rPr>
                <w:rFonts w:cs="Times New Roman"/>
                <w:sz w:val="20"/>
                <w:szCs w:val="20"/>
              </w:rPr>
              <w:t>10 (7%)</w:t>
            </w:r>
          </w:p>
        </w:tc>
        <w:tc>
          <w:tcPr>
            <w:tcW w:w="1011" w:type="pct"/>
            <w:vAlign w:val="center"/>
          </w:tcPr>
          <w:p w14:paraId="069F6157" w14:textId="77777777" w:rsidR="007D5D76" w:rsidRPr="00762F2C" w:rsidRDefault="007D5D76" w:rsidP="005667B3">
            <w:pPr>
              <w:jc w:val="center"/>
              <w:rPr>
                <w:rFonts w:cs="Times New Roman"/>
                <w:sz w:val="20"/>
                <w:szCs w:val="20"/>
              </w:rPr>
            </w:pPr>
            <w:r>
              <w:rPr>
                <w:rFonts w:cs="Times New Roman"/>
                <w:sz w:val="20"/>
                <w:szCs w:val="20"/>
              </w:rPr>
              <w:t>144 (93%)</w:t>
            </w:r>
          </w:p>
        </w:tc>
      </w:tr>
      <w:tr w:rsidR="00ED2B1E" w14:paraId="17852E0A" w14:textId="77777777" w:rsidTr="00ED2B1E">
        <w:trPr>
          <w:trHeight w:val="340"/>
        </w:trPr>
        <w:tc>
          <w:tcPr>
            <w:tcW w:w="1354" w:type="pct"/>
            <w:tcBorders>
              <w:bottom w:val="single" w:sz="18" w:space="0" w:color="auto"/>
            </w:tcBorders>
            <w:vAlign w:val="center"/>
          </w:tcPr>
          <w:p w14:paraId="0199B06B" w14:textId="77777777" w:rsidR="007D5D76" w:rsidRPr="00762F2C" w:rsidRDefault="007D5D76" w:rsidP="005E3245">
            <w:pPr>
              <w:jc w:val="center"/>
              <w:rPr>
                <w:rFonts w:cs="Times New Roman"/>
                <w:sz w:val="20"/>
                <w:szCs w:val="20"/>
              </w:rPr>
            </w:pPr>
            <w:r w:rsidRPr="00762F2C">
              <w:rPr>
                <w:sz w:val="20"/>
                <w:szCs w:val="20"/>
              </w:rPr>
              <w:t>TWD</w:t>
            </w:r>
            <w:r w:rsidRPr="00762F2C">
              <w:rPr>
                <w:sz w:val="20"/>
                <w:szCs w:val="20"/>
                <w:vertAlign w:val="subscript"/>
              </w:rPr>
              <w:t>%</w:t>
            </w:r>
          </w:p>
        </w:tc>
        <w:tc>
          <w:tcPr>
            <w:tcW w:w="680" w:type="pct"/>
            <w:tcBorders>
              <w:bottom w:val="single" w:sz="18" w:space="0" w:color="auto"/>
            </w:tcBorders>
            <w:vAlign w:val="center"/>
          </w:tcPr>
          <w:p w14:paraId="0011A861" w14:textId="77777777" w:rsidR="007D5D76" w:rsidRPr="00762F2C" w:rsidRDefault="007D5D76" w:rsidP="005667B3">
            <w:pPr>
              <w:jc w:val="center"/>
              <w:rPr>
                <w:rFonts w:cs="Times New Roman"/>
                <w:sz w:val="20"/>
                <w:szCs w:val="20"/>
              </w:rPr>
            </w:pPr>
            <w:r>
              <w:rPr>
                <w:rFonts w:cs="Times New Roman"/>
                <w:sz w:val="20"/>
                <w:szCs w:val="20"/>
              </w:rPr>
              <w:t>2022 – 2023</w:t>
            </w:r>
          </w:p>
        </w:tc>
        <w:tc>
          <w:tcPr>
            <w:tcW w:w="909" w:type="pct"/>
            <w:tcBorders>
              <w:bottom w:val="single" w:sz="18" w:space="0" w:color="auto"/>
            </w:tcBorders>
            <w:vAlign w:val="center"/>
          </w:tcPr>
          <w:p w14:paraId="40754ADC" w14:textId="77777777" w:rsidR="007D5D76" w:rsidRPr="00762F2C" w:rsidRDefault="007D5D76" w:rsidP="005667B3">
            <w:pPr>
              <w:jc w:val="center"/>
              <w:rPr>
                <w:rFonts w:cs="Times New Roman"/>
                <w:sz w:val="20"/>
                <w:szCs w:val="20"/>
              </w:rPr>
            </w:pPr>
            <w:r>
              <w:rPr>
                <w:rFonts w:cs="Times New Roman"/>
                <w:sz w:val="20"/>
                <w:szCs w:val="20"/>
              </w:rPr>
              <w:t>308</w:t>
            </w:r>
          </w:p>
        </w:tc>
        <w:tc>
          <w:tcPr>
            <w:tcW w:w="1046" w:type="pct"/>
            <w:tcBorders>
              <w:bottom w:val="single" w:sz="18" w:space="0" w:color="auto"/>
            </w:tcBorders>
            <w:vAlign w:val="center"/>
          </w:tcPr>
          <w:p w14:paraId="6EC5B30B" w14:textId="77777777" w:rsidR="007D5D76" w:rsidRPr="00762F2C" w:rsidRDefault="007D5D76" w:rsidP="005667B3">
            <w:pPr>
              <w:jc w:val="center"/>
              <w:rPr>
                <w:rFonts w:cs="Times New Roman"/>
                <w:sz w:val="20"/>
                <w:szCs w:val="20"/>
              </w:rPr>
            </w:pPr>
            <w:r>
              <w:rPr>
                <w:rFonts w:cs="Times New Roman"/>
                <w:sz w:val="20"/>
                <w:szCs w:val="20"/>
              </w:rPr>
              <w:t>76 (25%)</w:t>
            </w:r>
          </w:p>
        </w:tc>
        <w:tc>
          <w:tcPr>
            <w:tcW w:w="1011" w:type="pct"/>
            <w:tcBorders>
              <w:bottom w:val="single" w:sz="18" w:space="0" w:color="auto"/>
            </w:tcBorders>
            <w:vAlign w:val="center"/>
          </w:tcPr>
          <w:p w14:paraId="3172ADE0" w14:textId="77777777" w:rsidR="007D5D76" w:rsidRPr="00762F2C" w:rsidRDefault="007D5D76" w:rsidP="005667B3">
            <w:pPr>
              <w:jc w:val="center"/>
              <w:rPr>
                <w:rFonts w:cs="Times New Roman"/>
                <w:sz w:val="20"/>
                <w:szCs w:val="20"/>
              </w:rPr>
            </w:pPr>
            <w:r>
              <w:rPr>
                <w:rFonts w:cs="Times New Roman"/>
                <w:sz w:val="20"/>
                <w:szCs w:val="20"/>
              </w:rPr>
              <w:t>232 (75%)</w:t>
            </w:r>
          </w:p>
        </w:tc>
      </w:tr>
    </w:tbl>
    <w:p w14:paraId="522AE97A" w14:textId="55FA030F" w:rsidR="00A75EC2" w:rsidRDefault="00226F52" w:rsidP="00EE47AF">
      <w:pPr>
        <w:spacing w:line="276" w:lineRule="auto"/>
        <w:jc w:val="left"/>
        <w:rPr>
          <w:rFonts w:cs="Times New Roman"/>
          <w:sz w:val="18"/>
          <w:szCs w:val="18"/>
        </w:rPr>
        <w:sectPr w:rsidR="00A75EC2" w:rsidSect="00DD356B">
          <w:pgSz w:w="16838" w:h="11906" w:orient="landscape"/>
          <w:pgMar w:top="1417" w:right="1417" w:bottom="1417" w:left="1417" w:header="709" w:footer="709" w:gutter="0"/>
          <w:cols w:space="708"/>
          <w:docGrid w:linePitch="360"/>
        </w:sectPr>
      </w:pPr>
      <w:r w:rsidRPr="00226F52">
        <w:rPr>
          <w:rFonts w:cs="Times New Roman"/>
          <w:sz w:val="18"/>
          <w:szCs w:val="18"/>
          <w:vertAlign w:val="superscript"/>
        </w:rPr>
        <w:t>1</w:t>
      </w:r>
      <w:r w:rsidR="00744C92">
        <w:rPr>
          <w:rFonts w:cs="Times New Roman"/>
          <w:sz w:val="18"/>
          <w:szCs w:val="18"/>
        </w:rPr>
        <w:t xml:space="preserve">In 2024 year, when the summer cessation moment was not apparent (the CBA curve had a positive slope until the last measurement date), the spring season was considered until the last measurement date. </w:t>
      </w:r>
    </w:p>
    <w:p w14:paraId="21DB0CCC" w14:textId="5F9334A3" w:rsidR="00DF2A81" w:rsidRDefault="00DF2A81" w:rsidP="00DF2A81">
      <w:pPr>
        <w:spacing w:line="276" w:lineRule="auto"/>
        <w:rPr>
          <w:sz w:val="20"/>
          <w:szCs w:val="18"/>
        </w:rPr>
      </w:pPr>
      <w:r w:rsidRPr="002B2751">
        <w:rPr>
          <w:sz w:val="20"/>
          <w:szCs w:val="18"/>
        </w:rPr>
        <w:lastRenderedPageBreak/>
        <w:t>Table</w:t>
      </w:r>
      <w:r>
        <w:rPr>
          <w:sz w:val="20"/>
          <w:szCs w:val="18"/>
        </w:rPr>
        <w:t xml:space="preserve"> S6. </w:t>
      </w:r>
      <w:r w:rsidRPr="002B2751">
        <w:rPr>
          <w:sz w:val="20"/>
          <w:szCs w:val="18"/>
        </w:rPr>
        <w:t xml:space="preserve">Significance of </w:t>
      </w:r>
      <w:r>
        <w:rPr>
          <w:sz w:val="20"/>
          <w:szCs w:val="18"/>
        </w:rPr>
        <w:t>the model terms, tested using a type I</w:t>
      </w:r>
      <w:r w:rsidR="00CB6CC0">
        <w:rPr>
          <w:sz w:val="20"/>
          <w:szCs w:val="18"/>
        </w:rPr>
        <w:t>I</w:t>
      </w:r>
      <w:r>
        <w:rPr>
          <w:sz w:val="20"/>
          <w:szCs w:val="18"/>
        </w:rPr>
        <w:t xml:space="preserve">I Wald </w:t>
      </w:r>
      <w:r>
        <w:rPr>
          <w:rFonts w:cs="Times New Roman"/>
          <w:sz w:val="20"/>
          <w:szCs w:val="18"/>
        </w:rPr>
        <w:t>χ</w:t>
      </w:r>
      <w:r>
        <w:rPr>
          <w:sz w:val="20"/>
          <w:szCs w:val="18"/>
          <w:vertAlign w:val="superscript"/>
        </w:rPr>
        <w:t>2</w:t>
      </w:r>
      <w:r>
        <w:rPr>
          <w:sz w:val="20"/>
          <w:szCs w:val="18"/>
        </w:rPr>
        <w:t xml:space="preserve"> test (</w:t>
      </w:r>
      <w:r>
        <w:rPr>
          <w:rFonts w:cs="Times New Roman"/>
          <w:sz w:val="20"/>
          <w:szCs w:val="18"/>
        </w:rPr>
        <w:t>α</w:t>
      </w:r>
      <w:r>
        <w:rPr>
          <w:sz w:val="20"/>
          <w:szCs w:val="18"/>
        </w:rPr>
        <w:t xml:space="preserve"> = 0.05), within the framework of Hypothesis I. The significance levels marked as follows: </w:t>
      </w:r>
      <w:r>
        <w:rPr>
          <w:sz w:val="20"/>
          <w:szCs w:val="18"/>
        </w:rPr>
        <w:br/>
        <w:t xml:space="preserve">***p.val. </w:t>
      </w:r>
      <w:r>
        <w:rPr>
          <w:rFonts w:cs="Times New Roman"/>
          <w:sz w:val="20"/>
          <w:szCs w:val="18"/>
        </w:rPr>
        <w:t>≤</w:t>
      </w:r>
      <w:r>
        <w:rPr>
          <w:sz w:val="20"/>
          <w:szCs w:val="18"/>
        </w:rPr>
        <w:t xml:space="preserve"> 0.001; **p.val </w:t>
      </w:r>
      <w:r>
        <w:rPr>
          <w:rFonts w:cs="Times New Roman"/>
          <w:sz w:val="20"/>
          <w:szCs w:val="18"/>
        </w:rPr>
        <w:t>≤</w:t>
      </w:r>
      <w:r>
        <w:rPr>
          <w:sz w:val="20"/>
          <w:szCs w:val="18"/>
        </w:rPr>
        <w:t xml:space="preserve"> 0.01; *p.val </w:t>
      </w:r>
      <w:r>
        <w:rPr>
          <w:rFonts w:cs="Times New Roman"/>
          <w:sz w:val="20"/>
          <w:szCs w:val="18"/>
        </w:rPr>
        <w:t>≤</w:t>
      </w:r>
      <w:r>
        <w:rPr>
          <w:sz w:val="20"/>
          <w:szCs w:val="18"/>
        </w:rPr>
        <w:t xml:space="preserve"> 0.05; (</w:t>
      </w:r>
      <w:r w:rsidRPr="00481B6F">
        <w:rPr>
          <w:b/>
          <w:bCs/>
          <w:sz w:val="20"/>
          <w:szCs w:val="18"/>
        </w:rPr>
        <w:t>.</w:t>
      </w:r>
      <w:r>
        <w:rPr>
          <w:sz w:val="20"/>
          <w:szCs w:val="18"/>
        </w:rPr>
        <w:t xml:space="preserve">)p.val. </w:t>
      </w:r>
      <w:r>
        <w:rPr>
          <w:rFonts w:cs="Times New Roman"/>
          <w:sz w:val="20"/>
          <w:szCs w:val="18"/>
        </w:rPr>
        <w:t>≤</w:t>
      </w:r>
      <w:r>
        <w:rPr>
          <w:sz w:val="20"/>
          <w:szCs w:val="18"/>
        </w:rPr>
        <w:t xml:space="preserve"> 0.10; (–) included, not significant; (X) excluded from final model (lowest AIC); NA = not applicable.</w:t>
      </w:r>
    </w:p>
    <w:tbl>
      <w:tblPr>
        <w:tblStyle w:val="TableGrid"/>
        <w:tblW w:w="5000" w:type="pct"/>
        <w:tblLook w:val="04A0" w:firstRow="1" w:lastRow="0" w:firstColumn="1" w:lastColumn="0" w:noHBand="0" w:noVBand="1"/>
      </w:tblPr>
      <w:tblGrid>
        <w:gridCol w:w="2187"/>
        <w:gridCol w:w="838"/>
        <w:gridCol w:w="1136"/>
        <w:gridCol w:w="616"/>
        <w:gridCol w:w="650"/>
        <w:gridCol w:w="751"/>
        <w:gridCol w:w="1136"/>
        <w:gridCol w:w="952"/>
        <w:gridCol w:w="952"/>
        <w:gridCol w:w="952"/>
        <w:gridCol w:w="1250"/>
        <w:gridCol w:w="1250"/>
        <w:gridCol w:w="1250"/>
        <w:gridCol w:w="730"/>
        <w:gridCol w:w="748"/>
      </w:tblGrid>
      <w:tr w:rsidR="00DF2A81" w14:paraId="2D5733EE" w14:textId="77777777" w:rsidTr="009A5591">
        <w:tc>
          <w:tcPr>
            <w:tcW w:w="710" w:type="pct"/>
            <w:vMerge w:val="restart"/>
            <w:tcBorders>
              <w:top w:val="single" w:sz="18" w:space="0" w:color="auto"/>
              <w:left w:val="nil"/>
              <w:bottom w:val="single" w:sz="12" w:space="0" w:color="auto"/>
              <w:right w:val="single" w:sz="12" w:space="0" w:color="auto"/>
              <w:tl2br w:val="single" w:sz="4" w:space="0" w:color="auto"/>
            </w:tcBorders>
            <w:vAlign w:val="center"/>
          </w:tcPr>
          <w:p w14:paraId="6B86BA4F" w14:textId="77777777" w:rsidR="00DF2A81" w:rsidRPr="00E16AC0" w:rsidRDefault="00DF2A81" w:rsidP="009A5591">
            <w:pPr>
              <w:rPr>
                <w:b/>
                <w:bCs/>
                <w:sz w:val="20"/>
                <w:szCs w:val="20"/>
              </w:rPr>
            </w:pPr>
            <w:r>
              <w:rPr>
                <w:b/>
                <w:bCs/>
                <w:sz w:val="20"/>
                <w:szCs w:val="20"/>
              </w:rPr>
              <w:t xml:space="preserve">                           Terms</w:t>
            </w:r>
          </w:p>
          <w:p w14:paraId="2AA65E7D" w14:textId="77777777" w:rsidR="00DF2A81" w:rsidRPr="00E16AC0" w:rsidRDefault="00DF2A81" w:rsidP="009A5591">
            <w:pPr>
              <w:rPr>
                <w:b/>
                <w:bCs/>
                <w:sz w:val="20"/>
                <w:szCs w:val="20"/>
              </w:rPr>
            </w:pPr>
            <w:r>
              <w:rPr>
                <w:b/>
                <w:bCs/>
                <w:sz w:val="20"/>
                <w:szCs w:val="20"/>
              </w:rPr>
              <w:br/>
            </w:r>
            <w:r>
              <w:rPr>
                <w:b/>
                <w:bCs/>
                <w:sz w:val="20"/>
                <w:szCs w:val="20"/>
              </w:rPr>
              <w:br/>
              <w:t>Models</w:t>
            </w:r>
          </w:p>
        </w:tc>
        <w:tc>
          <w:tcPr>
            <w:tcW w:w="1296" w:type="pct"/>
            <w:gridSpan w:val="5"/>
            <w:tcBorders>
              <w:top w:val="single" w:sz="18" w:space="0" w:color="auto"/>
              <w:left w:val="single" w:sz="12" w:space="0" w:color="auto"/>
              <w:bottom w:val="single" w:sz="12" w:space="0" w:color="auto"/>
              <w:right w:val="single" w:sz="12" w:space="0" w:color="auto"/>
            </w:tcBorders>
            <w:vAlign w:val="center"/>
          </w:tcPr>
          <w:p w14:paraId="4B83A991" w14:textId="77777777" w:rsidR="00DF2A81" w:rsidRPr="00E16AC0" w:rsidRDefault="00DF2A81" w:rsidP="009A5591">
            <w:pPr>
              <w:jc w:val="center"/>
              <w:rPr>
                <w:b/>
                <w:bCs/>
                <w:sz w:val="20"/>
                <w:szCs w:val="20"/>
              </w:rPr>
            </w:pPr>
            <w:r>
              <w:rPr>
                <w:b/>
                <w:bCs/>
                <w:sz w:val="20"/>
                <w:szCs w:val="20"/>
              </w:rPr>
              <w:t>Main effects</w:t>
            </w:r>
          </w:p>
        </w:tc>
        <w:tc>
          <w:tcPr>
            <w:tcW w:w="2994" w:type="pct"/>
            <w:gridSpan w:val="9"/>
            <w:tcBorders>
              <w:top w:val="single" w:sz="18" w:space="0" w:color="auto"/>
              <w:left w:val="single" w:sz="12" w:space="0" w:color="auto"/>
              <w:bottom w:val="single" w:sz="12" w:space="0" w:color="auto"/>
              <w:right w:val="nil"/>
            </w:tcBorders>
            <w:vAlign w:val="center"/>
          </w:tcPr>
          <w:p w14:paraId="150CF672" w14:textId="77777777" w:rsidR="00DF2A81" w:rsidRPr="00E16AC0" w:rsidRDefault="00DF2A81" w:rsidP="009A5591">
            <w:pPr>
              <w:jc w:val="center"/>
              <w:rPr>
                <w:b/>
                <w:bCs/>
                <w:sz w:val="20"/>
                <w:szCs w:val="20"/>
              </w:rPr>
            </w:pPr>
            <w:r>
              <w:rPr>
                <w:b/>
                <w:bCs/>
                <w:sz w:val="20"/>
                <w:szCs w:val="20"/>
              </w:rPr>
              <w:t>Interactions effects</w:t>
            </w:r>
          </w:p>
        </w:tc>
      </w:tr>
      <w:tr w:rsidR="00DF2A81" w14:paraId="5EF6EF4E" w14:textId="77777777" w:rsidTr="009A5591">
        <w:tc>
          <w:tcPr>
            <w:tcW w:w="710" w:type="pct"/>
            <w:vMerge/>
            <w:tcBorders>
              <w:top w:val="single" w:sz="12" w:space="0" w:color="auto"/>
              <w:left w:val="nil"/>
              <w:bottom w:val="single" w:sz="12" w:space="0" w:color="auto"/>
              <w:right w:val="single" w:sz="12" w:space="0" w:color="auto"/>
              <w:tl2br w:val="single" w:sz="4" w:space="0" w:color="auto"/>
            </w:tcBorders>
            <w:vAlign w:val="center"/>
          </w:tcPr>
          <w:p w14:paraId="056FF400" w14:textId="77777777" w:rsidR="00DF2A81" w:rsidRDefault="00DF2A81" w:rsidP="009A5591">
            <w:pPr>
              <w:rPr>
                <w:b/>
                <w:bCs/>
                <w:sz w:val="20"/>
                <w:szCs w:val="20"/>
              </w:rPr>
            </w:pPr>
          </w:p>
        </w:tc>
        <w:tc>
          <w:tcPr>
            <w:tcW w:w="272" w:type="pct"/>
            <w:tcBorders>
              <w:top w:val="single" w:sz="12" w:space="0" w:color="auto"/>
              <w:left w:val="single" w:sz="12" w:space="0" w:color="auto"/>
              <w:bottom w:val="single" w:sz="12" w:space="0" w:color="auto"/>
              <w:right w:val="nil"/>
            </w:tcBorders>
            <w:vAlign w:val="center"/>
          </w:tcPr>
          <w:p w14:paraId="32F062DE" w14:textId="77777777" w:rsidR="00DF2A81" w:rsidRPr="003F114C" w:rsidRDefault="00DF2A81" w:rsidP="009A5591">
            <w:pPr>
              <w:tabs>
                <w:tab w:val="left" w:pos="639"/>
              </w:tabs>
              <w:jc w:val="center"/>
              <w:rPr>
                <w:sz w:val="20"/>
                <w:szCs w:val="20"/>
              </w:rPr>
            </w:pPr>
            <w:r w:rsidRPr="003F114C">
              <w:rPr>
                <w:sz w:val="20"/>
                <w:szCs w:val="20"/>
              </w:rPr>
              <w:t>Species</w:t>
            </w:r>
          </w:p>
        </w:tc>
        <w:tc>
          <w:tcPr>
            <w:tcW w:w="369" w:type="pct"/>
            <w:tcBorders>
              <w:top w:val="single" w:sz="12" w:space="0" w:color="auto"/>
              <w:left w:val="nil"/>
              <w:bottom w:val="single" w:sz="12" w:space="0" w:color="auto"/>
              <w:right w:val="nil"/>
            </w:tcBorders>
            <w:vAlign w:val="center"/>
          </w:tcPr>
          <w:p w14:paraId="4B0DA156" w14:textId="77777777" w:rsidR="00DF2A81" w:rsidRPr="003F114C" w:rsidRDefault="00DF2A81" w:rsidP="009A5591">
            <w:pPr>
              <w:jc w:val="center"/>
              <w:rPr>
                <w:sz w:val="20"/>
                <w:szCs w:val="20"/>
              </w:rPr>
            </w:pPr>
            <w:r w:rsidRPr="003F114C">
              <w:rPr>
                <w:sz w:val="20"/>
                <w:szCs w:val="20"/>
              </w:rPr>
              <w:t>StandType</w:t>
            </w:r>
          </w:p>
        </w:tc>
        <w:tc>
          <w:tcPr>
            <w:tcW w:w="200" w:type="pct"/>
            <w:tcBorders>
              <w:top w:val="single" w:sz="12" w:space="0" w:color="auto"/>
              <w:left w:val="nil"/>
              <w:bottom w:val="single" w:sz="12" w:space="0" w:color="auto"/>
              <w:right w:val="nil"/>
            </w:tcBorders>
            <w:vAlign w:val="center"/>
          </w:tcPr>
          <w:p w14:paraId="64F32D0B" w14:textId="77777777" w:rsidR="00DF2A81" w:rsidRPr="003F114C" w:rsidRDefault="00DF2A81" w:rsidP="009A5591">
            <w:pPr>
              <w:jc w:val="center"/>
              <w:rPr>
                <w:sz w:val="20"/>
                <w:szCs w:val="20"/>
              </w:rPr>
            </w:pPr>
            <w:r w:rsidRPr="003F114C">
              <w:rPr>
                <w:sz w:val="20"/>
                <w:szCs w:val="20"/>
              </w:rPr>
              <w:t>Year</w:t>
            </w:r>
          </w:p>
        </w:tc>
        <w:tc>
          <w:tcPr>
            <w:tcW w:w="211" w:type="pct"/>
            <w:tcBorders>
              <w:top w:val="single" w:sz="12" w:space="0" w:color="auto"/>
              <w:left w:val="nil"/>
              <w:bottom w:val="single" w:sz="12" w:space="0" w:color="auto"/>
              <w:right w:val="nil"/>
            </w:tcBorders>
            <w:vAlign w:val="center"/>
          </w:tcPr>
          <w:p w14:paraId="6013DFCD" w14:textId="77777777" w:rsidR="00DF2A81" w:rsidRPr="003F114C" w:rsidRDefault="00DF2A81" w:rsidP="009A5591">
            <w:pPr>
              <w:jc w:val="center"/>
              <w:rPr>
                <w:sz w:val="20"/>
                <w:szCs w:val="20"/>
              </w:rPr>
            </w:pPr>
            <w:r w:rsidRPr="003F114C">
              <w:rPr>
                <w:sz w:val="20"/>
                <w:szCs w:val="20"/>
              </w:rPr>
              <w:t>DBH</w:t>
            </w:r>
          </w:p>
        </w:tc>
        <w:tc>
          <w:tcPr>
            <w:tcW w:w="244" w:type="pct"/>
            <w:tcBorders>
              <w:top w:val="single" w:sz="12" w:space="0" w:color="auto"/>
              <w:left w:val="nil"/>
              <w:bottom w:val="single" w:sz="12" w:space="0" w:color="auto"/>
              <w:right w:val="single" w:sz="12" w:space="0" w:color="auto"/>
            </w:tcBorders>
            <w:vAlign w:val="center"/>
          </w:tcPr>
          <w:p w14:paraId="757DAF62" w14:textId="77777777" w:rsidR="00DF2A81" w:rsidRPr="003F114C" w:rsidRDefault="00DF2A81" w:rsidP="009A5591">
            <w:pPr>
              <w:jc w:val="center"/>
              <w:rPr>
                <w:sz w:val="20"/>
                <w:szCs w:val="20"/>
              </w:rPr>
            </w:pPr>
            <w:r w:rsidRPr="003F114C">
              <w:rPr>
                <w:sz w:val="20"/>
                <w:szCs w:val="20"/>
              </w:rPr>
              <w:t>HGCI</w:t>
            </w:r>
          </w:p>
        </w:tc>
        <w:tc>
          <w:tcPr>
            <w:tcW w:w="369" w:type="pct"/>
            <w:tcBorders>
              <w:top w:val="single" w:sz="12" w:space="0" w:color="auto"/>
              <w:left w:val="single" w:sz="12" w:space="0" w:color="auto"/>
              <w:bottom w:val="single" w:sz="12" w:space="0" w:color="auto"/>
              <w:right w:val="nil"/>
            </w:tcBorders>
            <w:vAlign w:val="center"/>
          </w:tcPr>
          <w:p w14:paraId="71BE42BA" w14:textId="77777777" w:rsidR="00DF2A81" w:rsidRPr="003F114C" w:rsidRDefault="00DF2A81" w:rsidP="009A5591">
            <w:pPr>
              <w:jc w:val="center"/>
              <w:rPr>
                <w:sz w:val="20"/>
                <w:szCs w:val="20"/>
              </w:rPr>
            </w:pPr>
            <w:r w:rsidRPr="003F114C">
              <w:rPr>
                <w:sz w:val="20"/>
                <w:szCs w:val="20"/>
              </w:rPr>
              <w:t>Species×</w:t>
            </w:r>
            <w:r w:rsidRPr="003F114C">
              <w:rPr>
                <w:sz w:val="20"/>
                <w:szCs w:val="20"/>
              </w:rPr>
              <w:br/>
              <w:t>StandType</w:t>
            </w:r>
          </w:p>
        </w:tc>
        <w:tc>
          <w:tcPr>
            <w:tcW w:w="309" w:type="pct"/>
            <w:tcBorders>
              <w:top w:val="single" w:sz="12" w:space="0" w:color="auto"/>
              <w:left w:val="nil"/>
              <w:bottom w:val="single" w:sz="12" w:space="0" w:color="auto"/>
              <w:right w:val="nil"/>
            </w:tcBorders>
            <w:vAlign w:val="center"/>
          </w:tcPr>
          <w:p w14:paraId="2B12CACA" w14:textId="77777777" w:rsidR="00DF2A81" w:rsidRPr="003F114C" w:rsidRDefault="00DF2A81" w:rsidP="009A5591">
            <w:pPr>
              <w:jc w:val="center"/>
              <w:rPr>
                <w:sz w:val="20"/>
                <w:szCs w:val="20"/>
              </w:rPr>
            </w:pPr>
            <w:r w:rsidRPr="003F114C">
              <w:rPr>
                <w:sz w:val="20"/>
                <w:szCs w:val="20"/>
              </w:rPr>
              <w:t>Species×</w:t>
            </w:r>
            <w:r w:rsidRPr="003F114C">
              <w:rPr>
                <w:sz w:val="20"/>
                <w:szCs w:val="20"/>
              </w:rPr>
              <w:br/>
              <w:t>Year</w:t>
            </w:r>
          </w:p>
        </w:tc>
        <w:tc>
          <w:tcPr>
            <w:tcW w:w="309" w:type="pct"/>
            <w:tcBorders>
              <w:top w:val="single" w:sz="12" w:space="0" w:color="auto"/>
              <w:left w:val="nil"/>
              <w:bottom w:val="single" w:sz="12" w:space="0" w:color="auto"/>
              <w:right w:val="nil"/>
            </w:tcBorders>
            <w:vAlign w:val="center"/>
          </w:tcPr>
          <w:p w14:paraId="0AFA6C8C" w14:textId="77777777" w:rsidR="00DF2A81" w:rsidRPr="003F114C" w:rsidRDefault="00DF2A81" w:rsidP="009A5591">
            <w:pPr>
              <w:jc w:val="center"/>
              <w:rPr>
                <w:sz w:val="20"/>
                <w:szCs w:val="20"/>
              </w:rPr>
            </w:pPr>
            <w:r w:rsidRPr="003F114C">
              <w:rPr>
                <w:sz w:val="20"/>
                <w:szCs w:val="20"/>
              </w:rPr>
              <w:t>Species×</w:t>
            </w:r>
            <w:r w:rsidRPr="003F114C">
              <w:rPr>
                <w:sz w:val="20"/>
                <w:szCs w:val="20"/>
              </w:rPr>
              <w:br/>
              <w:t>DBH</w:t>
            </w:r>
          </w:p>
        </w:tc>
        <w:tc>
          <w:tcPr>
            <w:tcW w:w="309" w:type="pct"/>
            <w:tcBorders>
              <w:top w:val="single" w:sz="12" w:space="0" w:color="auto"/>
              <w:left w:val="nil"/>
              <w:bottom w:val="single" w:sz="12" w:space="0" w:color="auto"/>
              <w:right w:val="nil"/>
            </w:tcBorders>
            <w:vAlign w:val="center"/>
          </w:tcPr>
          <w:p w14:paraId="4422DD13" w14:textId="77777777" w:rsidR="00DF2A81" w:rsidRPr="003F114C" w:rsidRDefault="00DF2A81" w:rsidP="009A5591">
            <w:pPr>
              <w:jc w:val="center"/>
              <w:rPr>
                <w:sz w:val="20"/>
                <w:szCs w:val="20"/>
              </w:rPr>
            </w:pPr>
            <w:r w:rsidRPr="003F114C">
              <w:rPr>
                <w:sz w:val="20"/>
                <w:szCs w:val="20"/>
              </w:rPr>
              <w:t>Species×</w:t>
            </w:r>
            <w:r w:rsidRPr="003F114C">
              <w:rPr>
                <w:sz w:val="20"/>
                <w:szCs w:val="20"/>
              </w:rPr>
              <w:br/>
              <w:t>HGCI</w:t>
            </w:r>
          </w:p>
        </w:tc>
        <w:tc>
          <w:tcPr>
            <w:tcW w:w="406" w:type="pct"/>
            <w:tcBorders>
              <w:top w:val="single" w:sz="12" w:space="0" w:color="auto"/>
              <w:left w:val="nil"/>
              <w:bottom w:val="single" w:sz="12" w:space="0" w:color="auto"/>
              <w:right w:val="nil"/>
            </w:tcBorders>
            <w:vAlign w:val="center"/>
          </w:tcPr>
          <w:p w14:paraId="0887EDCF" w14:textId="77777777" w:rsidR="00DF2A81" w:rsidRPr="003F114C" w:rsidRDefault="00DF2A81" w:rsidP="009A5591">
            <w:pPr>
              <w:jc w:val="center"/>
              <w:rPr>
                <w:sz w:val="20"/>
                <w:szCs w:val="20"/>
              </w:rPr>
            </w:pPr>
            <w:r w:rsidRPr="003F114C">
              <w:rPr>
                <w:sz w:val="20"/>
                <w:szCs w:val="20"/>
              </w:rPr>
              <w:t xml:space="preserve">StandType× </w:t>
            </w:r>
            <w:r w:rsidRPr="003F114C">
              <w:rPr>
                <w:sz w:val="20"/>
                <w:szCs w:val="20"/>
              </w:rPr>
              <w:br/>
              <w:t>Year</w:t>
            </w:r>
          </w:p>
        </w:tc>
        <w:tc>
          <w:tcPr>
            <w:tcW w:w="406" w:type="pct"/>
            <w:tcBorders>
              <w:top w:val="single" w:sz="12" w:space="0" w:color="auto"/>
              <w:left w:val="nil"/>
              <w:bottom w:val="single" w:sz="12" w:space="0" w:color="auto"/>
              <w:right w:val="nil"/>
            </w:tcBorders>
            <w:vAlign w:val="center"/>
          </w:tcPr>
          <w:p w14:paraId="61BAD1C0" w14:textId="77777777" w:rsidR="00DF2A81" w:rsidRPr="003F114C" w:rsidRDefault="00DF2A81" w:rsidP="009A5591">
            <w:pPr>
              <w:jc w:val="center"/>
              <w:rPr>
                <w:sz w:val="20"/>
                <w:szCs w:val="20"/>
              </w:rPr>
            </w:pPr>
            <w:r w:rsidRPr="003F114C">
              <w:rPr>
                <w:sz w:val="20"/>
                <w:szCs w:val="20"/>
              </w:rPr>
              <w:t>StandType×</w:t>
            </w:r>
            <w:r w:rsidRPr="003F114C">
              <w:rPr>
                <w:sz w:val="20"/>
                <w:szCs w:val="20"/>
              </w:rPr>
              <w:br/>
              <w:t>DBH</w:t>
            </w:r>
          </w:p>
        </w:tc>
        <w:tc>
          <w:tcPr>
            <w:tcW w:w="406" w:type="pct"/>
            <w:tcBorders>
              <w:top w:val="single" w:sz="12" w:space="0" w:color="auto"/>
              <w:left w:val="nil"/>
              <w:bottom w:val="single" w:sz="12" w:space="0" w:color="auto"/>
              <w:right w:val="nil"/>
            </w:tcBorders>
            <w:vAlign w:val="center"/>
          </w:tcPr>
          <w:p w14:paraId="570D8B64" w14:textId="77777777" w:rsidR="00DF2A81" w:rsidRPr="003F114C" w:rsidRDefault="00DF2A81" w:rsidP="009A5591">
            <w:pPr>
              <w:jc w:val="center"/>
              <w:rPr>
                <w:sz w:val="20"/>
                <w:szCs w:val="20"/>
              </w:rPr>
            </w:pPr>
            <w:r w:rsidRPr="003F114C">
              <w:rPr>
                <w:sz w:val="20"/>
                <w:szCs w:val="20"/>
              </w:rPr>
              <w:t>StandType×</w:t>
            </w:r>
            <w:r w:rsidRPr="003F114C">
              <w:rPr>
                <w:sz w:val="20"/>
                <w:szCs w:val="20"/>
              </w:rPr>
              <w:br/>
              <w:t>HGCI</w:t>
            </w:r>
          </w:p>
        </w:tc>
        <w:tc>
          <w:tcPr>
            <w:tcW w:w="237" w:type="pct"/>
            <w:tcBorders>
              <w:top w:val="single" w:sz="12" w:space="0" w:color="auto"/>
              <w:left w:val="nil"/>
              <w:bottom w:val="single" w:sz="12" w:space="0" w:color="auto"/>
              <w:right w:val="nil"/>
            </w:tcBorders>
            <w:vAlign w:val="center"/>
          </w:tcPr>
          <w:p w14:paraId="3DA95099" w14:textId="77777777" w:rsidR="00DF2A81" w:rsidRPr="003F114C" w:rsidRDefault="00DF2A81" w:rsidP="009A5591">
            <w:pPr>
              <w:jc w:val="center"/>
              <w:rPr>
                <w:sz w:val="20"/>
                <w:szCs w:val="20"/>
              </w:rPr>
            </w:pPr>
            <w:r w:rsidRPr="003F114C">
              <w:rPr>
                <w:sz w:val="20"/>
                <w:szCs w:val="20"/>
              </w:rPr>
              <w:t>Year×</w:t>
            </w:r>
            <w:r w:rsidRPr="003F114C">
              <w:rPr>
                <w:sz w:val="20"/>
                <w:szCs w:val="20"/>
              </w:rPr>
              <w:br/>
              <w:t>DBH</w:t>
            </w:r>
          </w:p>
        </w:tc>
        <w:tc>
          <w:tcPr>
            <w:tcW w:w="244" w:type="pct"/>
            <w:tcBorders>
              <w:top w:val="single" w:sz="12" w:space="0" w:color="auto"/>
              <w:left w:val="nil"/>
              <w:bottom w:val="single" w:sz="12" w:space="0" w:color="auto"/>
              <w:right w:val="nil"/>
            </w:tcBorders>
            <w:vAlign w:val="center"/>
          </w:tcPr>
          <w:p w14:paraId="2385CC2F" w14:textId="77777777" w:rsidR="00DF2A81" w:rsidRPr="003F114C" w:rsidRDefault="00DF2A81" w:rsidP="009A5591">
            <w:pPr>
              <w:jc w:val="center"/>
              <w:rPr>
                <w:sz w:val="20"/>
                <w:szCs w:val="20"/>
              </w:rPr>
            </w:pPr>
            <w:r w:rsidRPr="003F114C">
              <w:rPr>
                <w:sz w:val="20"/>
                <w:szCs w:val="20"/>
              </w:rPr>
              <w:t xml:space="preserve">Year× </w:t>
            </w:r>
            <w:r w:rsidRPr="003F114C">
              <w:rPr>
                <w:sz w:val="20"/>
                <w:szCs w:val="20"/>
              </w:rPr>
              <w:br/>
              <w:t>HGCI</w:t>
            </w:r>
          </w:p>
        </w:tc>
      </w:tr>
      <w:tr w:rsidR="00DF2A81" w14:paraId="66009D3C" w14:textId="77777777" w:rsidTr="009A5591">
        <w:tc>
          <w:tcPr>
            <w:tcW w:w="710" w:type="pct"/>
            <w:tcBorders>
              <w:top w:val="single" w:sz="12" w:space="0" w:color="auto"/>
              <w:left w:val="nil"/>
              <w:bottom w:val="single" w:sz="8" w:space="0" w:color="auto"/>
              <w:right w:val="single" w:sz="12" w:space="0" w:color="auto"/>
            </w:tcBorders>
            <w:vAlign w:val="center"/>
          </w:tcPr>
          <w:p w14:paraId="42476112" w14:textId="77777777" w:rsidR="00DF2A81" w:rsidRPr="00424E9C" w:rsidRDefault="00DF2A81" w:rsidP="009A5591">
            <w:pPr>
              <w:jc w:val="center"/>
              <w:rPr>
                <w:sz w:val="20"/>
                <w:szCs w:val="20"/>
                <w:vertAlign w:val="superscript"/>
              </w:rPr>
            </w:pPr>
            <w:r w:rsidRPr="00424E9C">
              <w:rPr>
                <w:sz w:val="20"/>
                <w:szCs w:val="20"/>
              </w:rPr>
              <w:t>PE</w:t>
            </w:r>
            <w:r w:rsidRPr="00424E9C">
              <w:rPr>
                <w:sz w:val="20"/>
                <w:szCs w:val="20"/>
                <w:vertAlign w:val="subscript"/>
              </w:rPr>
              <w:t>1</w:t>
            </w:r>
            <w:r w:rsidRPr="00424E9C">
              <w:rPr>
                <w:sz w:val="20"/>
                <w:szCs w:val="20"/>
                <w:vertAlign w:val="superscript"/>
              </w:rPr>
              <w:t xml:space="preserve"> </w:t>
            </w:r>
            <w:r w:rsidRPr="00424E9C">
              <w:rPr>
                <w:sz w:val="20"/>
                <w:szCs w:val="20"/>
              </w:rPr>
              <w:t>(Spring onset)</w:t>
            </w:r>
          </w:p>
        </w:tc>
        <w:tc>
          <w:tcPr>
            <w:tcW w:w="272" w:type="pct"/>
            <w:tcBorders>
              <w:top w:val="single" w:sz="12" w:space="0" w:color="auto"/>
              <w:left w:val="single" w:sz="12" w:space="0" w:color="auto"/>
              <w:bottom w:val="single" w:sz="8" w:space="0" w:color="auto"/>
              <w:right w:val="nil"/>
            </w:tcBorders>
            <w:vAlign w:val="center"/>
          </w:tcPr>
          <w:p w14:paraId="4763D24B" w14:textId="77777777" w:rsidR="00DF2A81" w:rsidRPr="00D0722C" w:rsidRDefault="00DF2A81" w:rsidP="009A5591">
            <w:pPr>
              <w:jc w:val="center"/>
              <w:rPr>
                <w:sz w:val="20"/>
                <w:szCs w:val="20"/>
              </w:rPr>
            </w:pPr>
            <w:r w:rsidRPr="00D0722C">
              <w:rPr>
                <w:sz w:val="20"/>
                <w:szCs w:val="20"/>
              </w:rPr>
              <w:t>***</w:t>
            </w:r>
          </w:p>
        </w:tc>
        <w:tc>
          <w:tcPr>
            <w:tcW w:w="369" w:type="pct"/>
            <w:tcBorders>
              <w:top w:val="single" w:sz="12" w:space="0" w:color="auto"/>
              <w:left w:val="nil"/>
              <w:bottom w:val="single" w:sz="8" w:space="0" w:color="auto"/>
              <w:right w:val="nil"/>
            </w:tcBorders>
            <w:vAlign w:val="center"/>
          </w:tcPr>
          <w:p w14:paraId="5B877085" w14:textId="77777777" w:rsidR="00DF2A81" w:rsidRPr="00D0722C" w:rsidRDefault="00DF2A81" w:rsidP="009A5591">
            <w:pPr>
              <w:jc w:val="center"/>
              <w:rPr>
                <w:sz w:val="20"/>
                <w:szCs w:val="20"/>
              </w:rPr>
            </w:pPr>
            <w:r w:rsidRPr="00D0722C">
              <w:rPr>
                <w:sz w:val="20"/>
                <w:szCs w:val="20"/>
              </w:rPr>
              <w:t>**</w:t>
            </w:r>
          </w:p>
        </w:tc>
        <w:tc>
          <w:tcPr>
            <w:tcW w:w="200" w:type="pct"/>
            <w:tcBorders>
              <w:top w:val="single" w:sz="12" w:space="0" w:color="auto"/>
              <w:left w:val="nil"/>
              <w:bottom w:val="single" w:sz="8" w:space="0" w:color="auto"/>
              <w:right w:val="nil"/>
            </w:tcBorders>
            <w:vAlign w:val="center"/>
          </w:tcPr>
          <w:p w14:paraId="75F48005" w14:textId="77777777" w:rsidR="00DF2A81" w:rsidRPr="00424E9C" w:rsidRDefault="00DF2A81" w:rsidP="009A5591">
            <w:pPr>
              <w:jc w:val="center"/>
              <w:rPr>
                <w:sz w:val="20"/>
                <w:szCs w:val="20"/>
              </w:rPr>
            </w:pPr>
            <w:r w:rsidRPr="00424E9C">
              <w:rPr>
                <w:sz w:val="20"/>
                <w:szCs w:val="20"/>
              </w:rPr>
              <w:t>***</w:t>
            </w:r>
          </w:p>
        </w:tc>
        <w:tc>
          <w:tcPr>
            <w:tcW w:w="211" w:type="pct"/>
            <w:tcBorders>
              <w:top w:val="single" w:sz="12" w:space="0" w:color="auto"/>
              <w:left w:val="nil"/>
              <w:bottom w:val="single" w:sz="8" w:space="0" w:color="auto"/>
              <w:right w:val="nil"/>
            </w:tcBorders>
            <w:vAlign w:val="center"/>
          </w:tcPr>
          <w:p w14:paraId="3FE03AA0" w14:textId="77777777" w:rsidR="00DF2A81" w:rsidRPr="00424E9C" w:rsidRDefault="00DF2A81" w:rsidP="009A5591">
            <w:pPr>
              <w:jc w:val="center"/>
              <w:rPr>
                <w:sz w:val="20"/>
                <w:szCs w:val="20"/>
              </w:rPr>
            </w:pPr>
            <w:r w:rsidRPr="00424E9C">
              <w:rPr>
                <w:sz w:val="20"/>
                <w:szCs w:val="20"/>
              </w:rPr>
              <w:t>–</w:t>
            </w:r>
          </w:p>
        </w:tc>
        <w:tc>
          <w:tcPr>
            <w:tcW w:w="244" w:type="pct"/>
            <w:tcBorders>
              <w:top w:val="single" w:sz="12" w:space="0" w:color="auto"/>
              <w:left w:val="nil"/>
              <w:bottom w:val="single" w:sz="8" w:space="0" w:color="auto"/>
              <w:right w:val="single" w:sz="12" w:space="0" w:color="auto"/>
            </w:tcBorders>
            <w:vAlign w:val="center"/>
          </w:tcPr>
          <w:p w14:paraId="1835DAE1" w14:textId="77777777" w:rsidR="00DF2A81" w:rsidRPr="00424E9C" w:rsidRDefault="00DF2A81" w:rsidP="009A5591">
            <w:pPr>
              <w:jc w:val="center"/>
              <w:rPr>
                <w:sz w:val="20"/>
                <w:szCs w:val="20"/>
              </w:rPr>
            </w:pPr>
            <w:r w:rsidRPr="00424E9C">
              <w:rPr>
                <w:sz w:val="20"/>
                <w:szCs w:val="20"/>
              </w:rPr>
              <w:t>–</w:t>
            </w:r>
          </w:p>
        </w:tc>
        <w:tc>
          <w:tcPr>
            <w:tcW w:w="369" w:type="pct"/>
            <w:tcBorders>
              <w:top w:val="single" w:sz="12" w:space="0" w:color="auto"/>
              <w:left w:val="single" w:sz="12" w:space="0" w:color="auto"/>
              <w:bottom w:val="single" w:sz="8" w:space="0" w:color="auto"/>
              <w:right w:val="nil"/>
            </w:tcBorders>
            <w:vAlign w:val="center"/>
          </w:tcPr>
          <w:p w14:paraId="651A998A" w14:textId="77777777" w:rsidR="00DF2A81" w:rsidRPr="00424E9C" w:rsidRDefault="00DF2A81" w:rsidP="009A5591">
            <w:pPr>
              <w:jc w:val="center"/>
              <w:rPr>
                <w:sz w:val="20"/>
                <w:szCs w:val="20"/>
              </w:rPr>
            </w:pPr>
            <w:r w:rsidRPr="00424E9C">
              <w:rPr>
                <w:sz w:val="20"/>
                <w:szCs w:val="20"/>
              </w:rPr>
              <w:t>***</w:t>
            </w:r>
          </w:p>
        </w:tc>
        <w:tc>
          <w:tcPr>
            <w:tcW w:w="309" w:type="pct"/>
            <w:tcBorders>
              <w:top w:val="single" w:sz="12" w:space="0" w:color="auto"/>
              <w:left w:val="nil"/>
              <w:bottom w:val="single" w:sz="8" w:space="0" w:color="auto"/>
              <w:right w:val="nil"/>
            </w:tcBorders>
            <w:vAlign w:val="center"/>
          </w:tcPr>
          <w:p w14:paraId="48813EFD" w14:textId="77777777" w:rsidR="00DF2A81" w:rsidRPr="00424E9C" w:rsidRDefault="00DF2A81" w:rsidP="009A5591">
            <w:pPr>
              <w:jc w:val="center"/>
              <w:rPr>
                <w:sz w:val="20"/>
                <w:szCs w:val="20"/>
              </w:rPr>
            </w:pPr>
            <w:r w:rsidRPr="00424E9C">
              <w:rPr>
                <w:sz w:val="20"/>
                <w:szCs w:val="20"/>
              </w:rPr>
              <w:t>***</w:t>
            </w:r>
          </w:p>
        </w:tc>
        <w:tc>
          <w:tcPr>
            <w:tcW w:w="309" w:type="pct"/>
            <w:tcBorders>
              <w:top w:val="single" w:sz="12" w:space="0" w:color="auto"/>
              <w:left w:val="nil"/>
              <w:bottom w:val="single" w:sz="8" w:space="0" w:color="auto"/>
              <w:right w:val="nil"/>
            </w:tcBorders>
            <w:vAlign w:val="center"/>
          </w:tcPr>
          <w:p w14:paraId="215A536B" w14:textId="77777777" w:rsidR="00DF2A81" w:rsidRPr="00424E9C" w:rsidRDefault="00DF2A81" w:rsidP="009A5591">
            <w:pPr>
              <w:jc w:val="center"/>
              <w:rPr>
                <w:sz w:val="20"/>
                <w:szCs w:val="20"/>
              </w:rPr>
            </w:pPr>
            <w:r w:rsidRPr="00424E9C">
              <w:rPr>
                <w:sz w:val="20"/>
                <w:szCs w:val="20"/>
              </w:rPr>
              <w:t>X</w:t>
            </w:r>
          </w:p>
        </w:tc>
        <w:tc>
          <w:tcPr>
            <w:tcW w:w="309" w:type="pct"/>
            <w:tcBorders>
              <w:top w:val="single" w:sz="12" w:space="0" w:color="auto"/>
              <w:left w:val="nil"/>
              <w:bottom w:val="single" w:sz="8" w:space="0" w:color="auto"/>
              <w:right w:val="nil"/>
            </w:tcBorders>
            <w:vAlign w:val="center"/>
          </w:tcPr>
          <w:p w14:paraId="213EEBBE" w14:textId="77777777" w:rsidR="00DF2A81" w:rsidRPr="00424E9C" w:rsidRDefault="00DF2A81" w:rsidP="009A5591">
            <w:pPr>
              <w:jc w:val="center"/>
              <w:rPr>
                <w:sz w:val="20"/>
                <w:szCs w:val="20"/>
              </w:rPr>
            </w:pPr>
            <w:r w:rsidRPr="00424E9C">
              <w:rPr>
                <w:sz w:val="20"/>
                <w:szCs w:val="20"/>
              </w:rPr>
              <w:t>X</w:t>
            </w:r>
          </w:p>
        </w:tc>
        <w:tc>
          <w:tcPr>
            <w:tcW w:w="406" w:type="pct"/>
            <w:tcBorders>
              <w:top w:val="single" w:sz="12" w:space="0" w:color="auto"/>
              <w:left w:val="nil"/>
              <w:bottom w:val="single" w:sz="8" w:space="0" w:color="auto"/>
              <w:right w:val="nil"/>
            </w:tcBorders>
            <w:vAlign w:val="center"/>
          </w:tcPr>
          <w:p w14:paraId="05E69086" w14:textId="77777777" w:rsidR="00DF2A81" w:rsidRPr="00424E9C" w:rsidRDefault="00DF2A81" w:rsidP="009A5591">
            <w:pPr>
              <w:jc w:val="center"/>
              <w:rPr>
                <w:sz w:val="20"/>
                <w:szCs w:val="20"/>
              </w:rPr>
            </w:pPr>
            <w:r w:rsidRPr="00424E9C">
              <w:rPr>
                <w:sz w:val="20"/>
                <w:szCs w:val="20"/>
              </w:rPr>
              <w:t>X</w:t>
            </w:r>
          </w:p>
        </w:tc>
        <w:tc>
          <w:tcPr>
            <w:tcW w:w="406" w:type="pct"/>
            <w:tcBorders>
              <w:top w:val="single" w:sz="12" w:space="0" w:color="auto"/>
              <w:left w:val="nil"/>
              <w:bottom w:val="single" w:sz="8" w:space="0" w:color="auto"/>
              <w:right w:val="nil"/>
            </w:tcBorders>
            <w:vAlign w:val="center"/>
          </w:tcPr>
          <w:p w14:paraId="79431681" w14:textId="77777777" w:rsidR="00DF2A81" w:rsidRPr="00424E9C" w:rsidRDefault="00DF2A81" w:rsidP="009A5591">
            <w:pPr>
              <w:jc w:val="center"/>
              <w:rPr>
                <w:sz w:val="20"/>
                <w:szCs w:val="20"/>
              </w:rPr>
            </w:pPr>
            <w:r>
              <w:rPr>
                <w:sz w:val="20"/>
                <w:szCs w:val="20"/>
              </w:rPr>
              <w:t>X</w:t>
            </w:r>
          </w:p>
        </w:tc>
        <w:tc>
          <w:tcPr>
            <w:tcW w:w="406" w:type="pct"/>
            <w:tcBorders>
              <w:top w:val="single" w:sz="12" w:space="0" w:color="auto"/>
              <w:left w:val="nil"/>
              <w:bottom w:val="single" w:sz="8" w:space="0" w:color="auto"/>
              <w:right w:val="nil"/>
            </w:tcBorders>
            <w:vAlign w:val="center"/>
          </w:tcPr>
          <w:p w14:paraId="1DC34B0D" w14:textId="77777777" w:rsidR="00DF2A81" w:rsidRPr="00424E9C" w:rsidRDefault="00DF2A81" w:rsidP="009A5591">
            <w:pPr>
              <w:jc w:val="center"/>
              <w:rPr>
                <w:sz w:val="20"/>
                <w:szCs w:val="20"/>
              </w:rPr>
            </w:pPr>
            <w:r>
              <w:rPr>
                <w:sz w:val="20"/>
                <w:szCs w:val="20"/>
              </w:rPr>
              <w:t>X</w:t>
            </w:r>
          </w:p>
        </w:tc>
        <w:tc>
          <w:tcPr>
            <w:tcW w:w="237" w:type="pct"/>
            <w:tcBorders>
              <w:top w:val="single" w:sz="12" w:space="0" w:color="auto"/>
              <w:left w:val="nil"/>
              <w:bottom w:val="single" w:sz="8" w:space="0" w:color="auto"/>
              <w:right w:val="nil"/>
            </w:tcBorders>
            <w:vAlign w:val="center"/>
          </w:tcPr>
          <w:p w14:paraId="6822F2AF" w14:textId="77777777" w:rsidR="00DF2A81" w:rsidRPr="00424E9C" w:rsidRDefault="00DF2A81" w:rsidP="009A5591">
            <w:pPr>
              <w:jc w:val="center"/>
              <w:rPr>
                <w:sz w:val="20"/>
                <w:szCs w:val="20"/>
              </w:rPr>
            </w:pPr>
            <w:r>
              <w:rPr>
                <w:sz w:val="20"/>
                <w:szCs w:val="20"/>
              </w:rPr>
              <w:t>X</w:t>
            </w:r>
          </w:p>
        </w:tc>
        <w:tc>
          <w:tcPr>
            <w:tcW w:w="244" w:type="pct"/>
            <w:tcBorders>
              <w:top w:val="single" w:sz="12" w:space="0" w:color="auto"/>
              <w:left w:val="nil"/>
              <w:bottom w:val="single" w:sz="8" w:space="0" w:color="auto"/>
              <w:right w:val="nil"/>
            </w:tcBorders>
            <w:vAlign w:val="center"/>
          </w:tcPr>
          <w:p w14:paraId="1FC50FEC" w14:textId="77777777" w:rsidR="00DF2A81" w:rsidRPr="00424E9C" w:rsidRDefault="00DF2A81" w:rsidP="009A5591">
            <w:pPr>
              <w:jc w:val="center"/>
              <w:rPr>
                <w:sz w:val="20"/>
                <w:szCs w:val="20"/>
              </w:rPr>
            </w:pPr>
            <w:r>
              <w:rPr>
                <w:sz w:val="20"/>
                <w:szCs w:val="20"/>
              </w:rPr>
              <w:t>X</w:t>
            </w:r>
          </w:p>
        </w:tc>
      </w:tr>
      <w:tr w:rsidR="00DF2A81" w14:paraId="1190CA66" w14:textId="77777777" w:rsidTr="009A5591">
        <w:tc>
          <w:tcPr>
            <w:tcW w:w="710" w:type="pct"/>
            <w:tcBorders>
              <w:top w:val="single" w:sz="8" w:space="0" w:color="auto"/>
              <w:left w:val="nil"/>
              <w:bottom w:val="single" w:sz="8" w:space="0" w:color="auto"/>
              <w:right w:val="single" w:sz="12" w:space="0" w:color="auto"/>
            </w:tcBorders>
            <w:vAlign w:val="center"/>
          </w:tcPr>
          <w:p w14:paraId="409CF218" w14:textId="77777777" w:rsidR="00DF2A81" w:rsidRPr="00424E9C" w:rsidRDefault="00DF2A81" w:rsidP="009A5591">
            <w:pPr>
              <w:jc w:val="center"/>
              <w:rPr>
                <w:sz w:val="20"/>
                <w:szCs w:val="20"/>
              </w:rPr>
            </w:pPr>
            <w:r w:rsidRPr="00424E9C">
              <w:rPr>
                <w:sz w:val="20"/>
                <w:szCs w:val="20"/>
              </w:rPr>
              <w:t>PE</w:t>
            </w:r>
            <w:r w:rsidRPr="00424E9C">
              <w:rPr>
                <w:sz w:val="20"/>
                <w:szCs w:val="20"/>
                <w:vertAlign w:val="subscript"/>
              </w:rPr>
              <w:t>2</w:t>
            </w:r>
            <w:r w:rsidRPr="00424E9C">
              <w:rPr>
                <w:sz w:val="20"/>
                <w:szCs w:val="20"/>
              </w:rPr>
              <w:t xml:space="preserve"> (Summer cessation)</w:t>
            </w:r>
          </w:p>
        </w:tc>
        <w:tc>
          <w:tcPr>
            <w:tcW w:w="272" w:type="pct"/>
            <w:tcBorders>
              <w:top w:val="single" w:sz="8" w:space="0" w:color="auto"/>
              <w:left w:val="single" w:sz="12" w:space="0" w:color="auto"/>
              <w:bottom w:val="single" w:sz="8" w:space="0" w:color="auto"/>
              <w:right w:val="nil"/>
            </w:tcBorders>
            <w:vAlign w:val="center"/>
          </w:tcPr>
          <w:p w14:paraId="600060C1" w14:textId="77777777" w:rsidR="00DF2A81" w:rsidRPr="00424E9C" w:rsidRDefault="00DF2A81" w:rsidP="009A5591">
            <w:pPr>
              <w:jc w:val="center"/>
              <w:rPr>
                <w:b/>
                <w:bCs/>
                <w:sz w:val="20"/>
                <w:szCs w:val="20"/>
              </w:rPr>
            </w:pPr>
            <w:r>
              <w:rPr>
                <w:b/>
                <w:bCs/>
                <w:sz w:val="20"/>
                <w:szCs w:val="20"/>
              </w:rPr>
              <w:t>**</w:t>
            </w:r>
          </w:p>
        </w:tc>
        <w:tc>
          <w:tcPr>
            <w:tcW w:w="369" w:type="pct"/>
            <w:tcBorders>
              <w:top w:val="single" w:sz="8" w:space="0" w:color="auto"/>
              <w:left w:val="nil"/>
              <w:bottom w:val="single" w:sz="8" w:space="0" w:color="auto"/>
              <w:right w:val="nil"/>
            </w:tcBorders>
            <w:vAlign w:val="center"/>
          </w:tcPr>
          <w:p w14:paraId="098CA462" w14:textId="77777777" w:rsidR="00DF2A81" w:rsidRPr="00424E9C" w:rsidRDefault="00DF2A81" w:rsidP="009A5591">
            <w:pPr>
              <w:jc w:val="center"/>
              <w:rPr>
                <w:b/>
                <w:bCs/>
                <w:sz w:val="20"/>
                <w:szCs w:val="20"/>
              </w:rPr>
            </w:pPr>
            <w:r>
              <w:rPr>
                <w:b/>
                <w:bCs/>
                <w:sz w:val="20"/>
                <w:szCs w:val="20"/>
              </w:rPr>
              <w:t>–</w:t>
            </w:r>
          </w:p>
        </w:tc>
        <w:tc>
          <w:tcPr>
            <w:tcW w:w="200" w:type="pct"/>
            <w:tcBorders>
              <w:top w:val="single" w:sz="8" w:space="0" w:color="auto"/>
              <w:left w:val="nil"/>
              <w:bottom w:val="single" w:sz="8" w:space="0" w:color="auto"/>
              <w:right w:val="nil"/>
            </w:tcBorders>
            <w:vAlign w:val="center"/>
          </w:tcPr>
          <w:p w14:paraId="738AF607" w14:textId="77777777" w:rsidR="00DF2A81" w:rsidRPr="00424E9C" w:rsidRDefault="00DF2A81" w:rsidP="009A5591">
            <w:pPr>
              <w:jc w:val="center"/>
              <w:rPr>
                <w:sz w:val="20"/>
                <w:szCs w:val="20"/>
              </w:rPr>
            </w:pPr>
            <w:r>
              <w:rPr>
                <w:sz w:val="20"/>
                <w:szCs w:val="20"/>
              </w:rPr>
              <w:t>***</w:t>
            </w:r>
          </w:p>
        </w:tc>
        <w:tc>
          <w:tcPr>
            <w:tcW w:w="211" w:type="pct"/>
            <w:tcBorders>
              <w:top w:val="single" w:sz="8" w:space="0" w:color="auto"/>
              <w:left w:val="nil"/>
              <w:bottom w:val="single" w:sz="8" w:space="0" w:color="auto"/>
              <w:right w:val="nil"/>
            </w:tcBorders>
            <w:vAlign w:val="center"/>
          </w:tcPr>
          <w:p w14:paraId="350D4DC0" w14:textId="77777777" w:rsidR="00DF2A81" w:rsidRPr="00424E9C" w:rsidRDefault="00DF2A81" w:rsidP="009A5591">
            <w:pPr>
              <w:jc w:val="center"/>
              <w:rPr>
                <w:sz w:val="20"/>
                <w:szCs w:val="20"/>
              </w:rPr>
            </w:pPr>
            <w:r>
              <w:rPr>
                <w:sz w:val="20"/>
                <w:szCs w:val="20"/>
              </w:rPr>
              <w:t>–</w:t>
            </w:r>
          </w:p>
        </w:tc>
        <w:tc>
          <w:tcPr>
            <w:tcW w:w="244" w:type="pct"/>
            <w:tcBorders>
              <w:top w:val="single" w:sz="8" w:space="0" w:color="auto"/>
              <w:left w:val="nil"/>
              <w:bottom w:val="single" w:sz="8" w:space="0" w:color="auto"/>
              <w:right w:val="single" w:sz="12" w:space="0" w:color="auto"/>
            </w:tcBorders>
            <w:vAlign w:val="center"/>
          </w:tcPr>
          <w:p w14:paraId="5A6C851B" w14:textId="77777777" w:rsidR="00DF2A81" w:rsidRPr="00424E9C" w:rsidRDefault="00DF2A81" w:rsidP="009A5591">
            <w:pPr>
              <w:jc w:val="center"/>
              <w:rPr>
                <w:sz w:val="20"/>
                <w:szCs w:val="20"/>
              </w:rPr>
            </w:pPr>
            <w:r>
              <w:rPr>
                <w:sz w:val="20"/>
                <w:szCs w:val="20"/>
              </w:rPr>
              <w:t>–</w:t>
            </w:r>
          </w:p>
        </w:tc>
        <w:tc>
          <w:tcPr>
            <w:tcW w:w="369" w:type="pct"/>
            <w:tcBorders>
              <w:top w:val="single" w:sz="8" w:space="0" w:color="auto"/>
              <w:left w:val="single" w:sz="12" w:space="0" w:color="auto"/>
              <w:bottom w:val="single" w:sz="8" w:space="0" w:color="auto"/>
              <w:right w:val="nil"/>
            </w:tcBorders>
            <w:vAlign w:val="center"/>
          </w:tcPr>
          <w:p w14:paraId="103B4C28" w14:textId="77777777" w:rsidR="00DF2A81" w:rsidRPr="00424E9C" w:rsidRDefault="00DF2A81" w:rsidP="009A5591">
            <w:pPr>
              <w:jc w:val="center"/>
              <w:rPr>
                <w:sz w:val="20"/>
                <w:szCs w:val="20"/>
              </w:rPr>
            </w:pPr>
            <w:r>
              <w:rPr>
                <w:sz w:val="20"/>
                <w:szCs w:val="20"/>
              </w:rPr>
              <w:t>**</w:t>
            </w:r>
          </w:p>
        </w:tc>
        <w:tc>
          <w:tcPr>
            <w:tcW w:w="309" w:type="pct"/>
            <w:tcBorders>
              <w:top w:val="single" w:sz="8" w:space="0" w:color="auto"/>
              <w:left w:val="nil"/>
              <w:bottom w:val="single" w:sz="8" w:space="0" w:color="auto"/>
              <w:right w:val="nil"/>
            </w:tcBorders>
            <w:vAlign w:val="center"/>
          </w:tcPr>
          <w:p w14:paraId="4DE54ADC" w14:textId="77777777" w:rsidR="00DF2A81" w:rsidRPr="00424E9C" w:rsidRDefault="00DF2A81" w:rsidP="009A5591">
            <w:pPr>
              <w:jc w:val="center"/>
              <w:rPr>
                <w:sz w:val="20"/>
                <w:szCs w:val="20"/>
              </w:rPr>
            </w:pPr>
            <w:r>
              <w:rPr>
                <w:sz w:val="20"/>
                <w:szCs w:val="20"/>
              </w:rPr>
              <w:t>***</w:t>
            </w:r>
          </w:p>
        </w:tc>
        <w:tc>
          <w:tcPr>
            <w:tcW w:w="309" w:type="pct"/>
            <w:tcBorders>
              <w:top w:val="single" w:sz="8" w:space="0" w:color="auto"/>
              <w:left w:val="nil"/>
              <w:bottom w:val="single" w:sz="8" w:space="0" w:color="auto"/>
              <w:right w:val="nil"/>
            </w:tcBorders>
            <w:vAlign w:val="center"/>
          </w:tcPr>
          <w:p w14:paraId="7075B9D4" w14:textId="77777777" w:rsidR="00DF2A81" w:rsidRPr="00424E9C" w:rsidRDefault="00DF2A81" w:rsidP="009A5591">
            <w:pPr>
              <w:jc w:val="center"/>
              <w:rPr>
                <w:sz w:val="20"/>
                <w:szCs w:val="20"/>
              </w:rPr>
            </w:pPr>
            <w:r>
              <w:rPr>
                <w:sz w:val="20"/>
                <w:szCs w:val="20"/>
              </w:rPr>
              <w:t>X</w:t>
            </w:r>
          </w:p>
        </w:tc>
        <w:tc>
          <w:tcPr>
            <w:tcW w:w="309" w:type="pct"/>
            <w:tcBorders>
              <w:top w:val="single" w:sz="8" w:space="0" w:color="auto"/>
              <w:left w:val="nil"/>
              <w:bottom w:val="single" w:sz="8" w:space="0" w:color="auto"/>
              <w:right w:val="nil"/>
            </w:tcBorders>
            <w:vAlign w:val="center"/>
          </w:tcPr>
          <w:p w14:paraId="6F66E709" w14:textId="77777777" w:rsidR="00DF2A81" w:rsidRPr="00424E9C" w:rsidRDefault="00DF2A81" w:rsidP="009A5591">
            <w:pPr>
              <w:jc w:val="center"/>
              <w:rPr>
                <w:sz w:val="20"/>
                <w:szCs w:val="20"/>
              </w:rPr>
            </w:pPr>
            <w:r>
              <w:rPr>
                <w:sz w:val="20"/>
                <w:szCs w:val="20"/>
              </w:rPr>
              <w:t>X</w:t>
            </w:r>
          </w:p>
        </w:tc>
        <w:tc>
          <w:tcPr>
            <w:tcW w:w="406" w:type="pct"/>
            <w:tcBorders>
              <w:top w:val="single" w:sz="8" w:space="0" w:color="auto"/>
              <w:left w:val="nil"/>
              <w:bottom w:val="single" w:sz="8" w:space="0" w:color="auto"/>
              <w:right w:val="nil"/>
            </w:tcBorders>
            <w:vAlign w:val="center"/>
          </w:tcPr>
          <w:p w14:paraId="59BA2932" w14:textId="77777777" w:rsidR="00DF2A81" w:rsidRPr="00424E9C" w:rsidRDefault="00DF2A81" w:rsidP="009A5591">
            <w:pPr>
              <w:jc w:val="center"/>
              <w:rPr>
                <w:sz w:val="20"/>
                <w:szCs w:val="20"/>
              </w:rPr>
            </w:pPr>
            <w:r>
              <w:rPr>
                <w:sz w:val="20"/>
                <w:szCs w:val="20"/>
              </w:rPr>
              <w:t>X</w:t>
            </w:r>
          </w:p>
        </w:tc>
        <w:tc>
          <w:tcPr>
            <w:tcW w:w="406" w:type="pct"/>
            <w:tcBorders>
              <w:top w:val="single" w:sz="8" w:space="0" w:color="auto"/>
              <w:left w:val="nil"/>
              <w:bottom w:val="single" w:sz="8" w:space="0" w:color="auto"/>
              <w:right w:val="nil"/>
            </w:tcBorders>
            <w:vAlign w:val="center"/>
          </w:tcPr>
          <w:p w14:paraId="55CB56C7" w14:textId="77777777" w:rsidR="00DF2A81" w:rsidRPr="00424E9C" w:rsidRDefault="00DF2A81" w:rsidP="009A5591">
            <w:pPr>
              <w:jc w:val="center"/>
              <w:rPr>
                <w:sz w:val="20"/>
                <w:szCs w:val="20"/>
              </w:rPr>
            </w:pPr>
            <w:r>
              <w:rPr>
                <w:sz w:val="20"/>
                <w:szCs w:val="20"/>
              </w:rPr>
              <w:t>X</w:t>
            </w:r>
          </w:p>
        </w:tc>
        <w:tc>
          <w:tcPr>
            <w:tcW w:w="406" w:type="pct"/>
            <w:tcBorders>
              <w:top w:val="single" w:sz="8" w:space="0" w:color="auto"/>
              <w:left w:val="nil"/>
              <w:bottom w:val="single" w:sz="8" w:space="0" w:color="auto"/>
              <w:right w:val="nil"/>
            </w:tcBorders>
            <w:vAlign w:val="center"/>
          </w:tcPr>
          <w:p w14:paraId="74CCF48B" w14:textId="77777777" w:rsidR="00DF2A81" w:rsidRPr="00424E9C" w:rsidRDefault="00DF2A81" w:rsidP="009A5591">
            <w:pPr>
              <w:jc w:val="center"/>
              <w:rPr>
                <w:sz w:val="20"/>
                <w:szCs w:val="20"/>
              </w:rPr>
            </w:pPr>
            <w:r>
              <w:rPr>
                <w:sz w:val="20"/>
                <w:szCs w:val="20"/>
              </w:rPr>
              <w:t>X</w:t>
            </w:r>
          </w:p>
        </w:tc>
        <w:tc>
          <w:tcPr>
            <w:tcW w:w="237" w:type="pct"/>
            <w:tcBorders>
              <w:top w:val="single" w:sz="8" w:space="0" w:color="auto"/>
              <w:left w:val="nil"/>
              <w:bottom w:val="single" w:sz="8" w:space="0" w:color="auto"/>
              <w:right w:val="nil"/>
            </w:tcBorders>
            <w:vAlign w:val="center"/>
          </w:tcPr>
          <w:p w14:paraId="75CE7A0B" w14:textId="77777777" w:rsidR="00DF2A81" w:rsidRPr="00424E9C" w:rsidRDefault="00DF2A81" w:rsidP="009A5591">
            <w:pPr>
              <w:jc w:val="center"/>
              <w:rPr>
                <w:sz w:val="20"/>
                <w:szCs w:val="20"/>
              </w:rPr>
            </w:pPr>
            <w:r>
              <w:rPr>
                <w:sz w:val="20"/>
                <w:szCs w:val="20"/>
              </w:rPr>
              <w:t>X</w:t>
            </w:r>
          </w:p>
        </w:tc>
        <w:tc>
          <w:tcPr>
            <w:tcW w:w="244" w:type="pct"/>
            <w:tcBorders>
              <w:top w:val="single" w:sz="8" w:space="0" w:color="auto"/>
              <w:left w:val="nil"/>
              <w:bottom w:val="single" w:sz="8" w:space="0" w:color="auto"/>
              <w:right w:val="nil"/>
            </w:tcBorders>
            <w:vAlign w:val="center"/>
          </w:tcPr>
          <w:p w14:paraId="0D2CFA73" w14:textId="77777777" w:rsidR="00DF2A81" w:rsidRPr="00424E9C" w:rsidRDefault="00DF2A81" w:rsidP="009A5591">
            <w:pPr>
              <w:jc w:val="center"/>
              <w:rPr>
                <w:sz w:val="20"/>
                <w:szCs w:val="20"/>
              </w:rPr>
            </w:pPr>
            <w:r>
              <w:rPr>
                <w:sz w:val="20"/>
                <w:szCs w:val="20"/>
              </w:rPr>
              <w:t>X</w:t>
            </w:r>
          </w:p>
        </w:tc>
      </w:tr>
      <w:tr w:rsidR="00DF2A81" w14:paraId="5146B19A" w14:textId="77777777" w:rsidTr="009A5591">
        <w:tc>
          <w:tcPr>
            <w:tcW w:w="710" w:type="pct"/>
            <w:tcBorders>
              <w:top w:val="single" w:sz="8" w:space="0" w:color="auto"/>
              <w:left w:val="nil"/>
              <w:bottom w:val="single" w:sz="8" w:space="0" w:color="auto"/>
              <w:right w:val="single" w:sz="12" w:space="0" w:color="auto"/>
            </w:tcBorders>
            <w:vAlign w:val="center"/>
          </w:tcPr>
          <w:p w14:paraId="7AB15C81" w14:textId="77777777" w:rsidR="00DF2A81" w:rsidRPr="00D0722C" w:rsidRDefault="00DF2A81" w:rsidP="009A5591">
            <w:pPr>
              <w:jc w:val="center"/>
              <w:rPr>
                <w:sz w:val="20"/>
                <w:szCs w:val="20"/>
              </w:rPr>
            </w:pPr>
            <w:r>
              <w:rPr>
                <w:sz w:val="20"/>
                <w:szCs w:val="20"/>
              </w:rPr>
              <w:t>PE</w:t>
            </w:r>
            <w:r w:rsidRPr="00D0722C">
              <w:rPr>
                <w:sz w:val="20"/>
                <w:szCs w:val="20"/>
                <w:vertAlign w:val="subscript"/>
              </w:rPr>
              <w:t>3</w:t>
            </w:r>
            <w:r>
              <w:rPr>
                <w:sz w:val="20"/>
                <w:szCs w:val="20"/>
              </w:rPr>
              <w:t xml:space="preserve"> (Autumn onset)</w:t>
            </w:r>
          </w:p>
        </w:tc>
        <w:tc>
          <w:tcPr>
            <w:tcW w:w="272" w:type="pct"/>
            <w:tcBorders>
              <w:top w:val="single" w:sz="8" w:space="0" w:color="auto"/>
              <w:left w:val="single" w:sz="12" w:space="0" w:color="auto"/>
              <w:bottom w:val="single" w:sz="8" w:space="0" w:color="auto"/>
              <w:right w:val="nil"/>
            </w:tcBorders>
            <w:vAlign w:val="center"/>
          </w:tcPr>
          <w:p w14:paraId="0136BC93" w14:textId="77777777" w:rsidR="00DF2A81" w:rsidRPr="00424E9C" w:rsidRDefault="00DF2A81" w:rsidP="009A5591">
            <w:pPr>
              <w:jc w:val="center"/>
              <w:rPr>
                <w:sz w:val="20"/>
                <w:szCs w:val="20"/>
              </w:rPr>
            </w:pPr>
            <w:r>
              <w:rPr>
                <w:sz w:val="20"/>
                <w:szCs w:val="20"/>
              </w:rPr>
              <w:t>***</w:t>
            </w:r>
          </w:p>
        </w:tc>
        <w:tc>
          <w:tcPr>
            <w:tcW w:w="369" w:type="pct"/>
            <w:tcBorders>
              <w:top w:val="single" w:sz="8" w:space="0" w:color="auto"/>
              <w:left w:val="nil"/>
              <w:bottom w:val="single" w:sz="8" w:space="0" w:color="auto"/>
              <w:right w:val="nil"/>
            </w:tcBorders>
            <w:vAlign w:val="center"/>
          </w:tcPr>
          <w:p w14:paraId="2BED02AF" w14:textId="77777777" w:rsidR="00DF2A81" w:rsidRPr="00424E9C" w:rsidRDefault="00DF2A81" w:rsidP="009A5591">
            <w:pPr>
              <w:jc w:val="center"/>
              <w:rPr>
                <w:sz w:val="20"/>
                <w:szCs w:val="20"/>
              </w:rPr>
            </w:pPr>
            <w:r>
              <w:rPr>
                <w:sz w:val="20"/>
                <w:szCs w:val="20"/>
              </w:rPr>
              <w:t>–</w:t>
            </w:r>
          </w:p>
        </w:tc>
        <w:tc>
          <w:tcPr>
            <w:tcW w:w="200" w:type="pct"/>
            <w:tcBorders>
              <w:top w:val="single" w:sz="8" w:space="0" w:color="auto"/>
              <w:left w:val="nil"/>
              <w:bottom w:val="single" w:sz="8" w:space="0" w:color="auto"/>
              <w:right w:val="nil"/>
            </w:tcBorders>
            <w:vAlign w:val="center"/>
          </w:tcPr>
          <w:p w14:paraId="3E8CBEA7" w14:textId="77777777" w:rsidR="00DF2A81" w:rsidRPr="00424E9C" w:rsidRDefault="00DF2A81" w:rsidP="009A5591">
            <w:pPr>
              <w:jc w:val="center"/>
              <w:rPr>
                <w:sz w:val="20"/>
                <w:szCs w:val="20"/>
              </w:rPr>
            </w:pPr>
            <w:r>
              <w:rPr>
                <w:sz w:val="20"/>
                <w:szCs w:val="20"/>
              </w:rPr>
              <w:t>***</w:t>
            </w:r>
          </w:p>
        </w:tc>
        <w:tc>
          <w:tcPr>
            <w:tcW w:w="211" w:type="pct"/>
            <w:tcBorders>
              <w:top w:val="single" w:sz="8" w:space="0" w:color="auto"/>
              <w:left w:val="nil"/>
              <w:bottom w:val="single" w:sz="8" w:space="0" w:color="auto"/>
              <w:right w:val="nil"/>
            </w:tcBorders>
            <w:vAlign w:val="center"/>
          </w:tcPr>
          <w:p w14:paraId="387AF229" w14:textId="77777777" w:rsidR="00DF2A81" w:rsidRPr="00424E9C" w:rsidRDefault="00DF2A81" w:rsidP="009A5591">
            <w:pPr>
              <w:jc w:val="center"/>
              <w:rPr>
                <w:sz w:val="20"/>
                <w:szCs w:val="20"/>
              </w:rPr>
            </w:pPr>
            <w:r>
              <w:rPr>
                <w:sz w:val="20"/>
                <w:szCs w:val="20"/>
              </w:rPr>
              <w:t>***</w:t>
            </w:r>
          </w:p>
        </w:tc>
        <w:tc>
          <w:tcPr>
            <w:tcW w:w="244" w:type="pct"/>
            <w:tcBorders>
              <w:top w:val="single" w:sz="8" w:space="0" w:color="auto"/>
              <w:left w:val="nil"/>
              <w:bottom w:val="single" w:sz="8" w:space="0" w:color="auto"/>
              <w:right w:val="single" w:sz="12" w:space="0" w:color="auto"/>
            </w:tcBorders>
            <w:vAlign w:val="center"/>
          </w:tcPr>
          <w:p w14:paraId="5FA8D6D3" w14:textId="77777777" w:rsidR="00DF2A81" w:rsidRPr="00424E9C" w:rsidRDefault="00DF2A81" w:rsidP="009A5591">
            <w:pPr>
              <w:jc w:val="center"/>
              <w:rPr>
                <w:sz w:val="20"/>
                <w:szCs w:val="20"/>
              </w:rPr>
            </w:pPr>
            <w:r>
              <w:rPr>
                <w:sz w:val="20"/>
                <w:szCs w:val="20"/>
              </w:rPr>
              <w:t>–</w:t>
            </w:r>
          </w:p>
        </w:tc>
        <w:tc>
          <w:tcPr>
            <w:tcW w:w="369" w:type="pct"/>
            <w:tcBorders>
              <w:top w:val="single" w:sz="8" w:space="0" w:color="auto"/>
              <w:left w:val="single" w:sz="12" w:space="0" w:color="auto"/>
              <w:bottom w:val="single" w:sz="8" w:space="0" w:color="auto"/>
              <w:right w:val="nil"/>
            </w:tcBorders>
            <w:vAlign w:val="center"/>
          </w:tcPr>
          <w:p w14:paraId="6B4644E0" w14:textId="77777777" w:rsidR="00DF2A81" w:rsidRPr="00424E9C" w:rsidRDefault="00DF2A81" w:rsidP="009A5591">
            <w:pPr>
              <w:jc w:val="center"/>
              <w:rPr>
                <w:sz w:val="20"/>
                <w:szCs w:val="20"/>
              </w:rPr>
            </w:pPr>
            <w:r>
              <w:rPr>
                <w:sz w:val="20"/>
                <w:szCs w:val="20"/>
              </w:rPr>
              <w:t>X</w:t>
            </w:r>
          </w:p>
        </w:tc>
        <w:tc>
          <w:tcPr>
            <w:tcW w:w="309" w:type="pct"/>
            <w:tcBorders>
              <w:top w:val="single" w:sz="8" w:space="0" w:color="auto"/>
              <w:left w:val="nil"/>
              <w:bottom w:val="single" w:sz="8" w:space="0" w:color="auto"/>
              <w:right w:val="nil"/>
            </w:tcBorders>
            <w:vAlign w:val="center"/>
          </w:tcPr>
          <w:p w14:paraId="01CD389E" w14:textId="77777777" w:rsidR="00DF2A81" w:rsidRPr="00424E9C" w:rsidRDefault="00DF2A81" w:rsidP="009A5591">
            <w:pPr>
              <w:jc w:val="center"/>
              <w:rPr>
                <w:sz w:val="20"/>
                <w:szCs w:val="20"/>
              </w:rPr>
            </w:pPr>
            <w:r>
              <w:rPr>
                <w:sz w:val="20"/>
                <w:szCs w:val="20"/>
              </w:rPr>
              <w:t>***</w:t>
            </w:r>
          </w:p>
        </w:tc>
        <w:tc>
          <w:tcPr>
            <w:tcW w:w="309" w:type="pct"/>
            <w:tcBorders>
              <w:top w:val="single" w:sz="8" w:space="0" w:color="auto"/>
              <w:left w:val="nil"/>
              <w:bottom w:val="single" w:sz="8" w:space="0" w:color="auto"/>
              <w:right w:val="nil"/>
            </w:tcBorders>
            <w:vAlign w:val="center"/>
          </w:tcPr>
          <w:p w14:paraId="3901C6F6" w14:textId="77777777" w:rsidR="00DF2A81" w:rsidRPr="00424E9C" w:rsidRDefault="00DF2A81" w:rsidP="009A5591">
            <w:pPr>
              <w:jc w:val="center"/>
              <w:rPr>
                <w:sz w:val="20"/>
                <w:szCs w:val="20"/>
              </w:rPr>
            </w:pPr>
            <w:r>
              <w:rPr>
                <w:sz w:val="20"/>
                <w:szCs w:val="20"/>
              </w:rPr>
              <w:t>*</w:t>
            </w:r>
          </w:p>
        </w:tc>
        <w:tc>
          <w:tcPr>
            <w:tcW w:w="309" w:type="pct"/>
            <w:tcBorders>
              <w:top w:val="single" w:sz="8" w:space="0" w:color="auto"/>
              <w:left w:val="nil"/>
              <w:bottom w:val="single" w:sz="8" w:space="0" w:color="auto"/>
              <w:right w:val="nil"/>
            </w:tcBorders>
            <w:vAlign w:val="center"/>
          </w:tcPr>
          <w:p w14:paraId="143AA2BD" w14:textId="77777777" w:rsidR="00DF2A81" w:rsidRPr="00424E9C" w:rsidRDefault="00DF2A81" w:rsidP="009A5591">
            <w:pPr>
              <w:jc w:val="center"/>
              <w:rPr>
                <w:sz w:val="20"/>
                <w:szCs w:val="20"/>
              </w:rPr>
            </w:pPr>
            <w:r>
              <w:rPr>
                <w:sz w:val="20"/>
                <w:szCs w:val="20"/>
              </w:rPr>
              <w:t>X</w:t>
            </w:r>
          </w:p>
        </w:tc>
        <w:tc>
          <w:tcPr>
            <w:tcW w:w="406" w:type="pct"/>
            <w:tcBorders>
              <w:top w:val="single" w:sz="8" w:space="0" w:color="auto"/>
              <w:left w:val="nil"/>
              <w:bottom w:val="single" w:sz="8" w:space="0" w:color="auto"/>
              <w:right w:val="nil"/>
            </w:tcBorders>
            <w:vAlign w:val="center"/>
          </w:tcPr>
          <w:p w14:paraId="2881EF33" w14:textId="77777777" w:rsidR="00DF2A81" w:rsidRPr="00424E9C" w:rsidRDefault="00DF2A81" w:rsidP="009A5591">
            <w:pPr>
              <w:jc w:val="center"/>
              <w:rPr>
                <w:sz w:val="20"/>
                <w:szCs w:val="20"/>
              </w:rPr>
            </w:pPr>
            <w:r>
              <w:rPr>
                <w:sz w:val="20"/>
                <w:szCs w:val="20"/>
              </w:rPr>
              <w:t>(</w:t>
            </w:r>
            <w:r w:rsidRPr="00D0722C">
              <w:rPr>
                <w:b/>
                <w:bCs/>
                <w:sz w:val="20"/>
                <w:szCs w:val="20"/>
              </w:rPr>
              <w:t>.</w:t>
            </w:r>
            <w:r>
              <w:rPr>
                <w:sz w:val="20"/>
                <w:szCs w:val="20"/>
              </w:rPr>
              <w:t>)</w:t>
            </w:r>
            <w:r>
              <w:rPr>
                <w:sz w:val="20"/>
                <w:szCs w:val="20"/>
              </w:rPr>
              <w:br/>
            </w:r>
          </w:p>
        </w:tc>
        <w:tc>
          <w:tcPr>
            <w:tcW w:w="406" w:type="pct"/>
            <w:tcBorders>
              <w:top w:val="single" w:sz="8" w:space="0" w:color="auto"/>
              <w:left w:val="nil"/>
              <w:bottom w:val="single" w:sz="8" w:space="0" w:color="auto"/>
              <w:right w:val="nil"/>
            </w:tcBorders>
            <w:vAlign w:val="center"/>
          </w:tcPr>
          <w:p w14:paraId="1BC23665" w14:textId="77777777" w:rsidR="00DF2A81" w:rsidRPr="00424E9C" w:rsidRDefault="00DF2A81" w:rsidP="009A5591">
            <w:pPr>
              <w:jc w:val="center"/>
              <w:rPr>
                <w:sz w:val="20"/>
                <w:szCs w:val="20"/>
              </w:rPr>
            </w:pPr>
            <w:r>
              <w:rPr>
                <w:sz w:val="20"/>
                <w:szCs w:val="20"/>
              </w:rPr>
              <w:t>X</w:t>
            </w:r>
          </w:p>
        </w:tc>
        <w:tc>
          <w:tcPr>
            <w:tcW w:w="406" w:type="pct"/>
            <w:tcBorders>
              <w:top w:val="single" w:sz="8" w:space="0" w:color="auto"/>
              <w:left w:val="nil"/>
              <w:bottom w:val="single" w:sz="8" w:space="0" w:color="auto"/>
              <w:right w:val="nil"/>
            </w:tcBorders>
            <w:vAlign w:val="center"/>
          </w:tcPr>
          <w:p w14:paraId="04AD8362" w14:textId="77777777" w:rsidR="00DF2A81" w:rsidRPr="00424E9C" w:rsidRDefault="00DF2A81" w:rsidP="009A5591">
            <w:pPr>
              <w:jc w:val="center"/>
              <w:rPr>
                <w:sz w:val="20"/>
                <w:szCs w:val="20"/>
              </w:rPr>
            </w:pPr>
            <w:r>
              <w:rPr>
                <w:sz w:val="20"/>
                <w:szCs w:val="20"/>
              </w:rPr>
              <w:t>X</w:t>
            </w:r>
          </w:p>
        </w:tc>
        <w:tc>
          <w:tcPr>
            <w:tcW w:w="237" w:type="pct"/>
            <w:tcBorders>
              <w:top w:val="single" w:sz="8" w:space="0" w:color="auto"/>
              <w:left w:val="nil"/>
              <w:bottom w:val="single" w:sz="8" w:space="0" w:color="auto"/>
              <w:right w:val="nil"/>
            </w:tcBorders>
            <w:vAlign w:val="center"/>
          </w:tcPr>
          <w:p w14:paraId="0F95ED0B" w14:textId="77777777" w:rsidR="00DF2A81" w:rsidRPr="00424E9C" w:rsidRDefault="00DF2A81" w:rsidP="009A5591">
            <w:pPr>
              <w:jc w:val="center"/>
              <w:rPr>
                <w:sz w:val="20"/>
                <w:szCs w:val="20"/>
              </w:rPr>
            </w:pPr>
            <w:r>
              <w:rPr>
                <w:sz w:val="20"/>
                <w:szCs w:val="20"/>
              </w:rPr>
              <w:t>X</w:t>
            </w:r>
          </w:p>
        </w:tc>
        <w:tc>
          <w:tcPr>
            <w:tcW w:w="244" w:type="pct"/>
            <w:tcBorders>
              <w:top w:val="single" w:sz="8" w:space="0" w:color="auto"/>
              <w:left w:val="nil"/>
              <w:bottom w:val="single" w:sz="8" w:space="0" w:color="auto"/>
              <w:right w:val="nil"/>
            </w:tcBorders>
            <w:vAlign w:val="center"/>
          </w:tcPr>
          <w:p w14:paraId="05B37972" w14:textId="77777777" w:rsidR="00DF2A81" w:rsidRPr="00424E9C" w:rsidRDefault="00DF2A81" w:rsidP="009A5591">
            <w:pPr>
              <w:jc w:val="center"/>
              <w:rPr>
                <w:sz w:val="20"/>
                <w:szCs w:val="20"/>
              </w:rPr>
            </w:pPr>
            <w:r>
              <w:rPr>
                <w:sz w:val="20"/>
                <w:szCs w:val="20"/>
              </w:rPr>
              <w:t>X</w:t>
            </w:r>
          </w:p>
        </w:tc>
      </w:tr>
      <w:tr w:rsidR="00DF2A81" w14:paraId="6A8ECE87" w14:textId="77777777" w:rsidTr="009A5591">
        <w:tc>
          <w:tcPr>
            <w:tcW w:w="710" w:type="pct"/>
            <w:tcBorders>
              <w:top w:val="single" w:sz="8" w:space="0" w:color="auto"/>
              <w:left w:val="nil"/>
              <w:bottom w:val="single" w:sz="8" w:space="0" w:color="auto"/>
              <w:right w:val="single" w:sz="12" w:space="0" w:color="auto"/>
            </w:tcBorders>
            <w:vAlign w:val="center"/>
          </w:tcPr>
          <w:p w14:paraId="20183AB6" w14:textId="77777777" w:rsidR="00DF2A81" w:rsidRPr="00D0722C" w:rsidRDefault="00DF2A81" w:rsidP="009A5591">
            <w:pPr>
              <w:jc w:val="center"/>
              <w:rPr>
                <w:sz w:val="20"/>
                <w:szCs w:val="20"/>
              </w:rPr>
            </w:pPr>
            <w:r>
              <w:rPr>
                <w:sz w:val="20"/>
                <w:szCs w:val="20"/>
              </w:rPr>
              <w:t>PE</w:t>
            </w:r>
            <w:r>
              <w:rPr>
                <w:sz w:val="20"/>
                <w:szCs w:val="20"/>
                <w:vertAlign w:val="subscript"/>
              </w:rPr>
              <w:t>4</w:t>
            </w:r>
            <w:r>
              <w:rPr>
                <w:sz w:val="20"/>
                <w:szCs w:val="20"/>
              </w:rPr>
              <w:t xml:space="preserve"> (Year cessation)</w:t>
            </w:r>
          </w:p>
        </w:tc>
        <w:tc>
          <w:tcPr>
            <w:tcW w:w="272" w:type="pct"/>
            <w:tcBorders>
              <w:top w:val="single" w:sz="8" w:space="0" w:color="auto"/>
              <w:left w:val="single" w:sz="12" w:space="0" w:color="auto"/>
              <w:bottom w:val="single" w:sz="8" w:space="0" w:color="auto"/>
              <w:right w:val="nil"/>
            </w:tcBorders>
            <w:vAlign w:val="center"/>
          </w:tcPr>
          <w:p w14:paraId="5C9122D2" w14:textId="77777777" w:rsidR="00DF2A81" w:rsidRPr="00424E9C" w:rsidRDefault="00DF2A81" w:rsidP="009A5591">
            <w:pPr>
              <w:jc w:val="center"/>
              <w:rPr>
                <w:sz w:val="20"/>
                <w:szCs w:val="20"/>
              </w:rPr>
            </w:pPr>
            <w:r>
              <w:rPr>
                <w:sz w:val="20"/>
                <w:szCs w:val="20"/>
              </w:rPr>
              <w:t>***</w:t>
            </w:r>
          </w:p>
        </w:tc>
        <w:tc>
          <w:tcPr>
            <w:tcW w:w="369" w:type="pct"/>
            <w:tcBorders>
              <w:top w:val="single" w:sz="8" w:space="0" w:color="auto"/>
              <w:left w:val="nil"/>
              <w:bottom w:val="single" w:sz="8" w:space="0" w:color="auto"/>
              <w:right w:val="nil"/>
            </w:tcBorders>
            <w:vAlign w:val="center"/>
          </w:tcPr>
          <w:p w14:paraId="46F1AFCD" w14:textId="77777777" w:rsidR="00DF2A81" w:rsidRPr="00424E9C" w:rsidRDefault="00DF2A81" w:rsidP="009A5591">
            <w:pPr>
              <w:jc w:val="center"/>
              <w:rPr>
                <w:sz w:val="20"/>
                <w:szCs w:val="20"/>
              </w:rPr>
            </w:pPr>
            <w:r>
              <w:rPr>
                <w:sz w:val="20"/>
                <w:szCs w:val="20"/>
              </w:rPr>
              <w:t>–</w:t>
            </w:r>
          </w:p>
        </w:tc>
        <w:tc>
          <w:tcPr>
            <w:tcW w:w="200" w:type="pct"/>
            <w:tcBorders>
              <w:top w:val="single" w:sz="8" w:space="0" w:color="auto"/>
              <w:left w:val="nil"/>
              <w:bottom w:val="single" w:sz="8" w:space="0" w:color="auto"/>
              <w:right w:val="nil"/>
            </w:tcBorders>
            <w:vAlign w:val="center"/>
          </w:tcPr>
          <w:p w14:paraId="40F21953" w14:textId="77777777" w:rsidR="00DF2A81" w:rsidRPr="00424E9C" w:rsidRDefault="00DF2A81" w:rsidP="009A5591">
            <w:pPr>
              <w:jc w:val="center"/>
              <w:rPr>
                <w:sz w:val="20"/>
                <w:szCs w:val="20"/>
              </w:rPr>
            </w:pPr>
            <w:r>
              <w:rPr>
                <w:sz w:val="20"/>
                <w:szCs w:val="20"/>
              </w:rPr>
              <w:t>***</w:t>
            </w:r>
          </w:p>
        </w:tc>
        <w:tc>
          <w:tcPr>
            <w:tcW w:w="211" w:type="pct"/>
            <w:tcBorders>
              <w:top w:val="single" w:sz="8" w:space="0" w:color="auto"/>
              <w:left w:val="nil"/>
              <w:bottom w:val="single" w:sz="8" w:space="0" w:color="auto"/>
              <w:right w:val="nil"/>
            </w:tcBorders>
            <w:vAlign w:val="center"/>
          </w:tcPr>
          <w:p w14:paraId="22C2546E" w14:textId="77777777" w:rsidR="00DF2A81" w:rsidRPr="00424E9C" w:rsidRDefault="00DF2A81" w:rsidP="009A5591">
            <w:pPr>
              <w:jc w:val="center"/>
              <w:rPr>
                <w:sz w:val="20"/>
                <w:szCs w:val="20"/>
              </w:rPr>
            </w:pPr>
            <w:r>
              <w:rPr>
                <w:sz w:val="20"/>
                <w:szCs w:val="20"/>
              </w:rPr>
              <w:t>–</w:t>
            </w:r>
          </w:p>
        </w:tc>
        <w:tc>
          <w:tcPr>
            <w:tcW w:w="244" w:type="pct"/>
            <w:tcBorders>
              <w:top w:val="single" w:sz="8" w:space="0" w:color="auto"/>
              <w:left w:val="nil"/>
              <w:bottom w:val="single" w:sz="8" w:space="0" w:color="auto"/>
              <w:right w:val="single" w:sz="12" w:space="0" w:color="auto"/>
            </w:tcBorders>
            <w:vAlign w:val="center"/>
          </w:tcPr>
          <w:p w14:paraId="142DBA2F" w14:textId="77777777" w:rsidR="00DF2A81" w:rsidRPr="00424E9C" w:rsidRDefault="00DF2A81" w:rsidP="009A5591">
            <w:pPr>
              <w:jc w:val="center"/>
              <w:rPr>
                <w:sz w:val="20"/>
                <w:szCs w:val="20"/>
              </w:rPr>
            </w:pPr>
            <w:r>
              <w:rPr>
                <w:sz w:val="20"/>
                <w:szCs w:val="20"/>
              </w:rPr>
              <w:t>–</w:t>
            </w:r>
          </w:p>
        </w:tc>
        <w:tc>
          <w:tcPr>
            <w:tcW w:w="369" w:type="pct"/>
            <w:tcBorders>
              <w:top w:val="single" w:sz="8" w:space="0" w:color="auto"/>
              <w:left w:val="single" w:sz="12" w:space="0" w:color="auto"/>
              <w:bottom w:val="single" w:sz="8" w:space="0" w:color="auto"/>
              <w:right w:val="nil"/>
            </w:tcBorders>
            <w:vAlign w:val="center"/>
          </w:tcPr>
          <w:p w14:paraId="394C55B9" w14:textId="77777777" w:rsidR="00DF2A81" w:rsidRPr="00424E9C" w:rsidRDefault="00DF2A81" w:rsidP="009A5591">
            <w:pPr>
              <w:jc w:val="center"/>
              <w:rPr>
                <w:sz w:val="20"/>
                <w:szCs w:val="20"/>
              </w:rPr>
            </w:pPr>
            <w:r>
              <w:rPr>
                <w:sz w:val="20"/>
                <w:szCs w:val="20"/>
              </w:rPr>
              <w:t>X</w:t>
            </w:r>
          </w:p>
        </w:tc>
        <w:tc>
          <w:tcPr>
            <w:tcW w:w="309" w:type="pct"/>
            <w:tcBorders>
              <w:top w:val="single" w:sz="8" w:space="0" w:color="auto"/>
              <w:left w:val="nil"/>
              <w:bottom w:val="single" w:sz="8" w:space="0" w:color="auto"/>
              <w:right w:val="nil"/>
            </w:tcBorders>
            <w:vAlign w:val="center"/>
          </w:tcPr>
          <w:p w14:paraId="408159F9" w14:textId="77777777" w:rsidR="00DF2A81" w:rsidRPr="00424E9C" w:rsidRDefault="00DF2A81" w:rsidP="009A5591">
            <w:pPr>
              <w:jc w:val="center"/>
              <w:rPr>
                <w:sz w:val="20"/>
                <w:szCs w:val="20"/>
              </w:rPr>
            </w:pPr>
            <w:r>
              <w:rPr>
                <w:sz w:val="20"/>
                <w:szCs w:val="20"/>
              </w:rPr>
              <w:t>***</w:t>
            </w:r>
          </w:p>
        </w:tc>
        <w:tc>
          <w:tcPr>
            <w:tcW w:w="309" w:type="pct"/>
            <w:tcBorders>
              <w:top w:val="single" w:sz="8" w:space="0" w:color="auto"/>
              <w:left w:val="nil"/>
              <w:bottom w:val="single" w:sz="8" w:space="0" w:color="auto"/>
              <w:right w:val="nil"/>
            </w:tcBorders>
            <w:vAlign w:val="center"/>
          </w:tcPr>
          <w:p w14:paraId="3D656F09" w14:textId="77777777" w:rsidR="00DF2A81" w:rsidRPr="00424E9C" w:rsidRDefault="00DF2A81" w:rsidP="009A5591">
            <w:pPr>
              <w:jc w:val="center"/>
              <w:rPr>
                <w:sz w:val="20"/>
                <w:szCs w:val="20"/>
              </w:rPr>
            </w:pPr>
            <w:r>
              <w:rPr>
                <w:sz w:val="20"/>
                <w:szCs w:val="20"/>
              </w:rPr>
              <w:t>X</w:t>
            </w:r>
          </w:p>
        </w:tc>
        <w:tc>
          <w:tcPr>
            <w:tcW w:w="309" w:type="pct"/>
            <w:tcBorders>
              <w:top w:val="single" w:sz="8" w:space="0" w:color="auto"/>
              <w:left w:val="nil"/>
              <w:bottom w:val="single" w:sz="8" w:space="0" w:color="auto"/>
              <w:right w:val="nil"/>
            </w:tcBorders>
            <w:vAlign w:val="center"/>
          </w:tcPr>
          <w:p w14:paraId="77619458" w14:textId="77777777" w:rsidR="00DF2A81" w:rsidRPr="00424E9C" w:rsidRDefault="00DF2A81" w:rsidP="009A5591">
            <w:pPr>
              <w:jc w:val="center"/>
              <w:rPr>
                <w:sz w:val="20"/>
                <w:szCs w:val="20"/>
              </w:rPr>
            </w:pPr>
            <w:r>
              <w:rPr>
                <w:sz w:val="20"/>
                <w:szCs w:val="20"/>
              </w:rPr>
              <w:t>X</w:t>
            </w:r>
          </w:p>
        </w:tc>
        <w:tc>
          <w:tcPr>
            <w:tcW w:w="406" w:type="pct"/>
            <w:tcBorders>
              <w:top w:val="single" w:sz="8" w:space="0" w:color="auto"/>
              <w:left w:val="nil"/>
              <w:bottom w:val="single" w:sz="8" w:space="0" w:color="auto"/>
              <w:right w:val="nil"/>
            </w:tcBorders>
            <w:vAlign w:val="center"/>
          </w:tcPr>
          <w:p w14:paraId="7584D945" w14:textId="77777777" w:rsidR="00DF2A81" w:rsidRPr="00424E9C" w:rsidRDefault="00DF2A81" w:rsidP="009A5591">
            <w:pPr>
              <w:jc w:val="center"/>
              <w:rPr>
                <w:sz w:val="20"/>
                <w:szCs w:val="20"/>
              </w:rPr>
            </w:pPr>
            <w:r>
              <w:rPr>
                <w:sz w:val="20"/>
                <w:szCs w:val="20"/>
              </w:rPr>
              <w:t>X</w:t>
            </w:r>
          </w:p>
        </w:tc>
        <w:tc>
          <w:tcPr>
            <w:tcW w:w="406" w:type="pct"/>
            <w:tcBorders>
              <w:top w:val="single" w:sz="8" w:space="0" w:color="auto"/>
              <w:left w:val="nil"/>
              <w:bottom w:val="single" w:sz="8" w:space="0" w:color="auto"/>
              <w:right w:val="nil"/>
            </w:tcBorders>
            <w:vAlign w:val="center"/>
          </w:tcPr>
          <w:p w14:paraId="04901C17" w14:textId="77777777" w:rsidR="00DF2A81" w:rsidRPr="00424E9C" w:rsidRDefault="00DF2A81" w:rsidP="009A5591">
            <w:pPr>
              <w:jc w:val="center"/>
              <w:rPr>
                <w:sz w:val="20"/>
                <w:szCs w:val="20"/>
              </w:rPr>
            </w:pPr>
            <w:r>
              <w:rPr>
                <w:sz w:val="20"/>
                <w:szCs w:val="20"/>
              </w:rPr>
              <w:t>*</w:t>
            </w:r>
          </w:p>
        </w:tc>
        <w:tc>
          <w:tcPr>
            <w:tcW w:w="406" w:type="pct"/>
            <w:tcBorders>
              <w:top w:val="single" w:sz="8" w:space="0" w:color="auto"/>
              <w:left w:val="nil"/>
              <w:bottom w:val="single" w:sz="8" w:space="0" w:color="auto"/>
              <w:right w:val="nil"/>
            </w:tcBorders>
            <w:vAlign w:val="center"/>
          </w:tcPr>
          <w:p w14:paraId="279240C0" w14:textId="77777777" w:rsidR="00DF2A81" w:rsidRPr="00424E9C" w:rsidRDefault="00DF2A81" w:rsidP="009A5591">
            <w:pPr>
              <w:jc w:val="center"/>
              <w:rPr>
                <w:sz w:val="20"/>
                <w:szCs w:val="20"/>
              </w:rPr>
            </w:pPr>
            <w:r>
              <w:rPr>
                <w:sz w:val="20"/>
                <w:szCs w:val="20"/>
              </w:rPr>
              <w:t>X</w:t>
            </w:r>
          </w:p>
        </w:tc>
        <w:tc>
          <w:tcPr>
            <w:tcW w:w="237" w:type="pct"/>
            <w:tcBorders>
              <w:top w:val="single" w:sz="8" w:space="0" w:color="auto"/>
              <w:left w:val="nil"/>
              <w:bottom w:val="single" w:sz="8" w:space="0" w:color="auto"/>
              <w:right w:val="nil"/>
            </w:tcBorders>
            <w:vAlign w:val="center"/>
          </w:tcPr>
          <w:p w14:paraId="30CAC78A" w14:textId="77777777" w:rsidR="00DF2A81" w:rsidRPr="00424E9C" w:rsidRDefault="00DF2A81" w:rsidP="009A5591">
            <w:pPr>
              <w:jc w:val="center"/>
              <w:rPr>
                <w:sz w:val="20"/>
                <w:szCs w:val="20"/>
              </w:rPr>
            </w:pPr>
            <w:r>
              <w:rPr>
                <w:sz w:val="20"/>
                <w:szCs w:val="20"/>
              </w:rPr>
              <w:t>X</w:t>
            </w:r>
          </w:p>
        </w:tc>
        <w:tc>
          <w:tcPr>
            <w:tcW w:w="244" w:type="pct"/>
            <w:tcBorders>
              <w:top w:val="single" w:sz="8" w:space="0" w:color="auto"/>
              <w:left w:val="nil"/>
              <w:bottom w:val="single" w:sz="8" w:space="0" w:color="auto"/>
              <w:right w:val="nil"/>
            </w:tcBorders>
            <w:vAlign w:val="center"/>
          </w:tcPr>
          <w:p w14:paraId="6E55BF0A" w14:textId="77777777" w:rsidR="00DF2A81" w:rsidRPr="00424E9C" w:rsidRDefault="00DF2A81" w:rsidP="009A5591">
            <w:pPr>
              <w:jc w:val="center"/>
              <w:rPr>
                <w:sz w:val="20"/>
                <w:szCs w:val="20"/>
              </w:rPr>
            </w:pPr>
            <w:r>
              <w:rPr>
                <w:sz w:val="20"/>
                <w:szCs w:val="20"/>
              </w:rPr>
              <w:t>(</w:t>
            </w:r>
            <w:r w:rsidRPr="00D0722C">
              <w:rPr>
                <w:b/>
                <w:bCs/>
                <w:sz w:val="20"/>
                <w:szCs w:val="20"/>
              </w:rPr>
              <w:t>.</w:t>
            </w:r>
            <w:r>
              <w:rPr>
                <w:sz w:val="20"/>
                <w:szCs w:val="20"/>
              </w:rPr>
              <w:t>)</w:t>
            </w:r>
          </w:p>
        </w:tc>
      </w:tr>
      <w:tr w:rsidR="00DF2A81" w14:paraId="094F2ACA" w14:textId="77777777" w:rsidTr="009A5591">
        <w:tc>
          <w:tcPr>
            <w:tcW w:w="710" w:type="pct"/>
            <w:tcBorders>
              <w:top w:val="single" w:sz="8" w:space="0" w:color="auto"/>
              <w:left w:val="nil"/>
              <w:bottom w:val="single" w:sz="8" w:space="0" w:color="auto"/>
              <w:right w:val="single" w:sz="12" w:space="0" w:color="auto"/>
            </w:tcBorders>
            <w:vAlign w:val="center"/>
          </w:tcPr>
          <w:p w14:paraId="03960077" w14:textId="3BCA9835" w:rsidR="00DF2A81" w:rsidRPr="00A745E3" w:rsidRDefault="00B46100" w:rsidP="009A5591">
            <w:pPr>
              <w:jc w:val="center"/>
              <w:rPr>
                <w:sz w:val="20"/>
                <w:szCs w:val="20"/>
              </w:rPr>
            </w:pPr>
            <w:r>
              <w:rPr>
                <w:sz w:val="20"/>
                <w:szCs w:val="20"/>
              </w:rPr>
              <w:t>SG</w:t>
            </w:r>
            <w:r w:rsidR="00DF2A81">
              <w:rPr>
                <w:sz w:val="20"/>
                <w:szCs w:val="20"/>
              </w:rPr>
              <w:t xml:space="preserve"> (Spring growth duration)</w:t>
            </w:r>
          </w:p>
        </w:tc>
        <w:tc>
          <w:tcPr>
            <w:tcW w:w="272" w:type="pct"/>
            <w:tcBorders>
              <w:top w:val="single" w:sz="8" w:space="0" w:color="auto"/>
              <w:left w:val="single" w:sz="12" w:space="0" w:color="auto"/>
              <w:bottom w:val="single" w:sz="8" w:space="0" w:color="auto"/>
              <w:right w:val="nil"/>
            </w:tcBorders>
            <w:vAlign w:val="center"/>
          </w:tcPr>
          <w:p w14:paraId="2C9C8C87" w14:textId="77777777" w:rsidR="00DF2A81" w:rsidRPr="00424E9C" w:rsidRDefault="00DF2A81" w:rsidP="009A5591">
            <w:pPr>
              <w:jc w:val="center"/>
              <w:rPr>
                <w:sz w:val="20"/>
                <w:szCs w:val="20"/>
              </w:rPr>
            </w:pPr>
            <w:r>
              <w:rPr>
                <w:sz w:val="20"/>
                <w:szCs w:val="20"/>
              </w:rPr>
              <w:t>***</w:t>
            </w:r>
          </w:p>
        </w:tc>
        <w:tc>
          <w:tcPr>
            <w:tcW w:w="369" w:type="pct"/>
            <w:tcBorders>
              <w:top w:val="single" w:sz="8" w:space="0" w:color="auto"/>
              <w:left w:val="nil"/>
              <w:bottom w:val="single" w:sz="8" w:space="0" w:color="auto"/>
              <w:right w:val="nil"/>
            </w:tcBorders>
            <w:vAlign w:val="center"/>
          </w:tcPr>
          <w:p w14:paraId="0CC7F2D5" w14:textId="77777777" w:rsidR="00DF2A81" w:rsidRPr="00424E9C" w:rsidRDefault="00DF2A81" w:rsidP="009A5591">
            <w:pPr>
              <w:jc w:val="center"/>
              <w:rPr>
                <w:sz w:val="20"/>
                <w:szCs w:val="20"/>
              </w:rPr>
            </w:pPr>
            <w:r>
              <w:rPr>
                <w:sz w:val="20"/>
                <w:szCs w:val="20"/>
              </w:rPr>
              <w:t>–</w:t>
            </w:r>
          </w:p>
        </w:tc>
        <w:tc>
          <w:tcPr>
            <w:tcW w:w="200" w:type="pct"/>
            <w:tcBorders>
              <w:top w:val="single" w:sz="8" w:space="0" w:color="auto"/>
              <w:left w:val="nil"/>
              <w:bottom w:val="single" w:sz="8" w:space="0" w:color="auto"/>
              <w:right w:val="nil"/>
            </w:tcBorders>
            <w:vAlign w:val="center"/>
          </w:tcPr>
          <w:p w14:paraId="6DBB9C69" w14:textId="77777777" w:rsidR="00DF2A81" w:rsidRPr="00424E9C" w:rsidRDefault="00DF2A81" w:rsidP="009A5591">
            <w:pPr>
              <w:jc w:val="center"/>
              <w:rPr>
                <w:sz w:val="20"/>
                <w:szCs w:val="20"/>
              </w:rPr>
            </w:pPr>
            <w:r>
              <w:rPr>
                <w:sz w:val="20"/>
                <w:szCs w:val="20"/>
              </w:rPr>
              <w:t>***</w:t>
            </w:r>
          </w:p>
        </w:tc>
        <w:tc>
          <w:tcPr>
            <w:tcW w:w="211" w:type="pct"/>
            <w:tcBorders>
              <w:top w:val="single" w:sz="8" w:space="0" w:color="auto"/>
              <w:left w:val="nil"/>
              <w:bottom w:val="single" w:sz="8" w:space="0" w:color="auto"/>
              <w:right w:val="nil"/>
            </w:tcBorders>
            <w:vAlign w:val="center"/>
          </w:tcPr>
          <w:p w14:paraId="516C497A" w14:textId="77777777" w:rsidR="00DF2A81" w:rsidRPr="00424E9C" w:rsidRDefault="00DF2A81" w:rsidP="009A5591">
            <w:pPr>
              <w:jc w:val="center"/>
              <w:rPr>
                <w:sz w:val="20"/>
                <w:szCs w:val="20"/>
              </w:rPr>
            </w:pPr>
            <w:r>
              <w:rPr>
                <w:sz w:val="20"/>
                <w:szCs w:val="20"/>
              </w:rPr>
              <w:t>–</w:t>
            </w:r>
          </w:p>
        </w:tc>
        <w:tc>
          <w:tcPr>
            <w:tcW w:w="244" w:type="pct"/>
            <w:tcBorders>
              <w:top w:val="single" w:sz="8" w:space="0" w:color="auto"/>
              <w:left w:val="nil"/>
              <w:bottom w:val="single" w:sz="8" w:space="0" w:color="auto"/>
              <w:right w:val="single" w:sz="12" w:space="0" w:color="auto"/>
            </w:tcBorders>
            <w:vAlign w:val="center"/>
          </w:tcPr>
          <w:p w14:paraId="424BA55C" w14:textId="77777777" w:rsidR="00DF2A81" w:rsidRPr="00424E9C" w:rsidRDefault="00DF2A81" w:rsidP="009A5591">
            <w:pPr>
              <w:jc w:val="center"/>
              <w:rPr>
                <w:sz w:val="20"/>
                <w:szCs w:val="20"/>
              </w:rPr>
            </w:pPr>
            <w:r>
              <w:rPr>
                <w:sz w:val="20"/>
                <w:szCs w:val="20"/>
              </w:rPr>
              <w:t>–</w:t>
            </w:r>
          </w:p>
        </w:tc>
        <w:tc>
          <w:tcPr>
            <w:tcW w:w="369" w:type="pct"/>
            <w:tcBorders>
              <w:top w:val="single" w:sz="8" w:space="0" w:color="auto"/>
              <w:left w:val="single" w:sz="12" w:space="0" w:color="auto"/>
              <w:bottom w:val="single" w:sz="8" w:space="0" w:color="auto"/>
              <w:right w:val="nil"/>
            </w:tcBorders>
            <w:vAlign w:val="center"/>
          </w:tcPr>
          <w:p w14:paraId="6B13A4AB" w14:textId="77777777" w:rsidR="00DF2A81" w:rsidRPr="00424E9C" w:rsidRDefault="00DF2A81" w:rsidP="009A5591">
            <w:pPr>
              <w:jc w:val="center"/>
              <w:rPr>
                <w:sz w:val="20"/>
                <w:szCs w:val="20"/>
              </w:rPr>
            </w:pPr>
            <w:r>
              <w:rPr>
                <w:sz w:val="20"/>
                <w:szCs w:val="20"/>
              </w:rPr>
              <w:t>(</w:t>
            </w:r>
            <w:r w:rsidRPr="00A745E3">
              <w:rPr>
                <w:b/>
                <w:bCs/>
                <w:sz w:val="20"/>
                <w:szCs w:val="20"/>
              </w:rPr>
              <w:t>.</w:t>
            </w:r>
            <w:r>
              <w:rPr>
                <w:sz w:val="20"/>
                <w:szCs w:val="20"/>
              </w:rPr>
              <w:t>)</w:t>
            </w:r>
          </w:p>
        </w:tc>
        <w:tc>
          <w:tcPr>
            <w:tcW w:w="309" w:type="pct"/>
            <w:tcBorders>
              <w:top w:val="single" w:sz="8" w:space="0" w:color="auto"/>
              <w:left w:val="nil"/>
              <w:bottom w:val="single" w:sz="8" w:space="0" w:color="auto"/>
              <w:right w:val="nil"/>
            </w:tcBorders>
            <w:vAlign w:val="center"/>
          </w:tcPr>
          <w:p w14:paraId="6BA123B0" w14:textId="77777777" w:rsidR="00DF2A81" w:rsidRPr="00424E9C" w:rsidRDefault="00DF2A81" w:rsidP="009A5591">
            <w:pPr>
              <w:jc w:val="center"/>
              <w:rPr>
                <w:sz w:val="20"/>
                <w:szCs w:val="20"/>
              </w:rPr>
            </w:pPr>
            <w:r>
              <w:rPr>
                <w:sz w:val="20"/>
                <w:szCs w:val="20"/>
              </w:rPr>
              <w:t>***</w:t>
            </w:r>
          </w:p>
        </w:tc>
        <w:tc>
          <w:tcPr>
            <w:tcW w:w="309" w:type="pct"/>
            <w:tcBorders>
              <w:top w:val="single" w:sz="8" w:space="0" w:color="auto"/>
              <w:left w:val="nil"/>
              <w:bottom w:val="single" w:sz="8" w:space="0" w:color="auto"/>
              <w:right w:val="nil"/>
            </w:tcBorders>
            <w:vAlign w:val="center"/>
          </w:tcPr>
          <w:p w14:paraId="1FE3029D" w14:textId="77777777" w:rsidR="00DF2A81" w:rsidRPr="00424E9C" w:rsidRDefault="00DF2A81" w:rsidP="009A5591">
            <w:pPr>
              <w:jc w:val="center"/>
              <w:rPr>
                <w:sz w:val="20"/>
                <w:szCs w:val="20"/>
              </w:rPr>
            </w:pPr>
            <w:r>
              <w:rPr>
                <w:sz w:val="20"/>
                <w:szCs w:val="20"/>
              </w:rPr>
              <w:t>X</w:t>
            </w:r>
          </w:p>
        </w:tc>
        <w:tc>
          <w:tcPr>
            <w:tcW w:w="309" w:type="pct"/>
            <w:tcBorders>
              <w:top w:val="single" w:sz="8" w:space="0" w:color="auto"/>
              <w:left w:val="nil"/>
              <w:bottom w:val="single" w:sz="8" w:space="0" w:color="auto"/>
              <w:right w:val="nil"/>
            </w:tcBorders>
            <w:vAlign w:val="center"/>
          </w:tcPr>
          <w:p w14:paraId="62E7F542" w14:textId="77777777" w:rsidR="00DF2A81" w:rsidRPr="00424E9C" w:rsidRDefault="00DF2A81" w:rsidP="009A5591">
            <w:pPr>
              <w:jc w:val="center"/>
              <w:rPr>
                <w:sz w:val="20"/>
                <w:szCs w:val="20"/>
              </w:rPr>
            </w:pPr>
            <w:r>
              <w:rPr>
                <w:sz w:val="20"/>
                <w:szCs w:val="20"/>
              </w:rPr>
              <w:t>X</w:t>
            </w:r>
          </w:p>
        </w:tc>
        <w:tc>
          <w:tcPr>
            <w:tcW w:w="406" w:type="pct"/>
            <w:tcBorders>
              <w:top w:val="single" w:sz="8" w:space="0" w:color="auto"/>
              <w:left w:val="nil"/>
              <w:bottom w:val="single" w:sz="8" w:space="0" w:color="auto"/>
              <w:right w:val="nil"/>
            </w:tcBorders>
            <w:vAlign w:val="center"/>
          </w:tcPr>
          <w:p w14:paraId="77B8D5F7" w14:textId="77777777" w:rsidR="00DF2A81" w:rsidRPr="00424E9C" w:rsidRDefault="00DF2A81" w:rsidP="009A5591">
            <w:pPr>
              <w:jc w:val="center"/>
              <w:rPr>
                <w:sz w:val="20"/>
                <w:szCs w:val="20"/>
              </w:rPr>
            </w:pPr>
            <w:r>
              <w:rPr>
                <w:sz w:val="20"/>
                <w:szCs w:val="20"/>
              </w:rPr>
              <w:t>X</w:t>
            </w:r>
          </w:p>
        </w:tc>
        <w:tc>
          <w:tcPr>
            <w:tcW w:w="406" w:type="pct"/>
            <w:tcBorders>
              <w:top w:val="single" w:sz="8" w:space="0" w:color="auto"/>
              <w:left w:val="nil"/>
              <w:bottom w:val="single" w:sz="8" w:space="0" w:color="auto"/>
              <w:right w:val="nil"/>
            </w:tcBorders>
            <w:vAlign w:val="center"/>
          </w:tcPr>
          <w:p w14:paraId="08F561A4" w14:textId="77777777" w:rsidR="00DF2A81" w:rsidRPr="00424E9C" w:rsidRDefault="00DF2A81" w:rsidP="009A5591">
            <w:pPr>
              <w:jc w:val="center"/>
              <w:rPr>
                <w:sz w:val="20"/>
                <w:szCs w:val="20"/>
              </w:rPr>
            </w:pPr>
            <w:r>
              <w:rPr>
                <w:sz w:val="20"/>
                <w:szCs w:val="20"/>
              </w:rPr>
              <w:t>X</w:t>
            </w:r>
          </w:p>
        </w:tc>
        <w:tc>
          <w:tcPr>
            <w:tcW w:w="406" w:type="pct"/>
            <w:tcBorders>
              <w:top w:val="single" w:sz="8" w:space="0" w:color="auto"/>
              <w:left w:val="nil"/>
              <w:bottom w:val="single" w:sz="8" w:space="0" w:color="auto"/>
              <w:right w:val="nil"/>
            </w:tcBorders>
            <w:vAlign w:val="center"/>
          </w:tcPr>
          <w:p w14:paraId="48AF7C43" w14:textId="77777777" w:rsidR="00DF2A81" w:rsidRPr="00424E9C" w:rsidRDefault="00DF2A81" w:rsidP="009A5591">
            <w:pPr>
              <w:jc w:val="center"/>
              <w:rPr>
                <w:sz w:val="20"/>
                <w:szCs w:val="20"/>
              </w:rPr>
            </w:pPr>
            <w:r>
              <w:rPr>
                <w:sz w:val="20"/>
                <w:szCs w:val="20"/>
              </w:rPr>
              <w:t>X</w:t>
            </w:r>
          </w:p>
        </w:tc>
        <w:tc>
          <w:tcPr>
            <w:tcW w:w="237" w:type="pct"/>
            <w:tcBorders>
              <w:top w:val="single" w:sz="8" w:space="0" w:color="auto"/>
              <w:left w:val="nil"/>
              <w:bottom w:val="single" w:sz="8" w:space="0" w:color="auto"/>
              <w:right w:val="nil"/>
            </w:tcBorders>
            <w:vAlign w:val="center"/>
          </w:tcPr>
          <w:p w14:paraId="0F3EEC36" w14:textId="77777777" w:rsidR="00DF2A81" w:rsidRPr="00424E9C" w:rsidRDefault="00DF2A81" w:rsidP="009A5591">
            <w:pPr>
              <w:jc w:val="center"/>
              <w:rPr>
                <w:sz w:val="20"/>
                <w:szCs w:val="20"/>
              </w:rPr>
            </w:pPr>
            <w:r>
              <w:rPr>
                <w:sz w:val="20"/>
                <w:szCs w:val="20"/>
              </w:rPr>
              <w:t>X</w:t>
            </w:r>
          </w:p>
        </w:tc>
        <w:tc>
          <w:tcPr>
            <w:tcW w:w="244" w:type="pct"/>
            <w:tcBorders>
              <w:top w:val="single" w:sz="8" w:space="0" w:color="auto"/>
              <w:left w:val="nil"/>
              <w:bottom w:val="single" w:sz="8" w:space="0" w:color="auto"/>
              <w:right w:val="nil"/>
            </w:tcBorders>
            <w:vAlign w:val="center"/>
          </w:tcPr>
          <w:p w14:paraId="7BF88D3C" w14:textId="77777777" w:rsidR="00DF2A81" w:rsidRPr="00424E9C" w:rsidRDefault="00DF2A81" w:rsidP="009A5591">
            <w:pPr>
              <w:jc w:val="center"/>
              <w:rPr>
                <w:sz w:val="20"/>
                <w:szCs w:val="20"/>
              </w:rPr>
            </w:pPr>
            <w:r>
              <w:rPr>
                <w:sz w:val="20"/>
                <w:szCs w:val="20"/>
              </w:rPr>
              <w:t>X</w:t>
            </w:r>
          </w:p>
        </w:tc>
      </w:tr>
      <w:tr w:rsidR="00DF2A81" w14:paraId="0F60447E" w14:textId="77777777" w:rsidTr="009A5591">
        <w:tc>
          <w:tcPr>
            <w:tcW w:w="710" w:type="pct"/>
            <w:tcBorders>
              <w:top w:val="single" w:sz="8" w:space="0" w:color="auto"/>
              <w:left w:val="nil"/>
              <w:bottom w:val="single" w:sz="8" w:space="0" w:color="auto"/>
              <w:right w:val="single" w:sz="12" w:space="0" w:color="auto"/>
            </w:tcBorders>
            <w:vAlign w:val="center"/>
          </w:tcPr>
          <w:p w14:paraId="3D2941C1" w14:textId="026EBD34" w:rsidR="00DF2A81" w:rsidRPr="00A745E3" w:rsidRDefault="00B46100" w:rsidP="009A5591">
            <w:pPr>
              <w:jc w:val="center"/>
              <w:rPr>
                <w:sz w:val="20"/>
                <w:szCs w:val="20"/>
              </w:rPr>
            </w:pPr>
            <w:r>
              <w:rPr>
                <w:sz w:val="20"/>
                <w:szCs w:val="20"/>
              </w:rPr>
              <w:t>SC</w:t>
            </w:r>
            <w:r w:rsidR="00DF2A81">
              <w:rPr>
                <w:sz w:val="20"/>
                <w:szCs w:val="20"/>
              </w:rPr>
              <w:t xml:space="preserve"> (Summer cessation duration)</w:t>
            </w:r>
          </w:p>
        </w:tc>
        <w:tc>
          <w:tcPr>
            <w:tcW w:w="272" w:type="pct"/>
            <w:tcBorders>
              <w:top w:val="single" w:sz="8" w:space="0" w:color="auto"/>
              <w:left w:val="single" w:sz="12" w:space="0" w:color="auto"/>
              <w:bottom w:val="single" w:sz="8" w:space="0" w:color="auto"/>
              <w:right w:val="nil"/>
            </w:tcBorders>
            <w:vAlign w:val="center"/>
          </w:tcPr>
          <w:p w14:paraId="72CC4FB1" w14:textId="77777777" w:rsidR="00DF2A81" w:rsidRDefault="00DF2A81" w:rsidP="009A5591">
            <w:pPr>
              <w:jc w:val="center"/>
              <w:rPr>
                <w:sz w:val="20"/>
                <w:szCs w:val="20"/>
              </w:rPr>
            </w:pPr>
            <w:r>
              <w:rPr>
                <w:sz w:val="20"/>
                <w:szCs w:val="20"/>
              </w:rPr>
              <w:t>***</w:t>
            </w:r>
          </w:p>
        </w:tc>
        <w:tc>
          <w:tcPr>
            <w:tcW w:w="369" w:type="pct"/>
            <w:tcBorders>
              <w:top w:val="single" w:sz="8" w:space="0" w:color="auto"/>
              <w:left w:val="nil"/>
              <w:bottom w:val="single" w:sz="8" w:space="0" w:color="auto"/>
              <w:right w:val="nil"/>
            </w:tcBorders>
            <w:vAlign w:val="center"/>
          </w:tcPr>
          <w:p w14:paraId="231A3D8D" w14:textId="77777777" w:rsidR="00DF2A81" w:rsidRDefault="00DF2A81" w:rsidP="009A5591">
            <w:pPr>
              <w:jc w:val="center"/>
              <w:rPr>
                <w:sz w:val="20"/>
                <w:szCs w:val="20"/>
              </w:rPr>
            </w:pPr>
            <w:r>
              <w:rPr>
                <w:sz w:val="20"/>
                <w:szCs w:val="20"/>
              </w:rPr>
              <w:t>–</w:t>
            </w:r>
          </w:p>
        </w:tc>
        <w:tc>
          <w:tcPr>
            <w:tcW w:w="200" w:type="pct"/>
            <w:tcBorders>
              <w:top w:val="single" w:sz="8" w:space="0" w:color="auto"/>
              <w:left w:val="nil"/>
              <w:bottom w:val="single" w:sz="8" w:space="0" w:color="auto"/>
              <w:right w:val="nil"/>
            </w:tcBorders>
            <w:vAlign w:val="center"/>
          </w:tcPr>
          <w:p w14:paraId="40B814A0" w14:textId="77777777" w:rsidR="00DF2A81" w:rsidRDefault="00DF2A81" w:rsidP="009A5591">
            <w:pPr>
              <w:jc w:val="center"/>
              <w:rPr>
                <w:sz w:val="20"/>
                <w:szCs w:val="20"/>
              </w:rPr>
            </w:pPr>
            <w:r>
              <w:rPr>
                <w:sz w:val="20"/>
                <w:szCs w:val="20"/>
              </w:rPr>
              <w:t>NA</w:t>
            </w:r>
          </w:p>
        </w:tc>
        <w:tc>
          <w:tcPr>
            <w:tcW w:w="211" w:type="pct"/>
            <w:tcBorders>
              <w:top w:val="single" w:sz="8" w:space="0" w:color="auto"/>
              <w:left w:val="nil"/>
              <w:bottom w:val="single" w:sz="8" w:space="0" w:color="auto"/>
              <w:right w:val="nil"/>
            </w:tcBorders>
            <w:vAlign w:val="center"/>
          </w:tcPr>
          <w:p w14:paraId="70FC261F" w14:textId="77777777" w:rsidR="00DF2A81" w:rsidRDefault="00DF2A81" w:rsidP="009A5591">
            <w:pPr>
              <w:jc w:val="center"/>
              <w:rPr>
                <w:sz w:val="20"/>
                <w:szCs w:val="20"/>
              </w:rPr>
            </w:pPr>
            <w:r>
              <w:rPr>
                <w:sz w:val="20"/>
                <w:szCs w:val="20"/>
              </w:rPr>
              <w:t>**</w:t>
            </w:r>
          </w:p>
        </w:tc>
        <w:tc>
          <w:tcPr>
            <w:tcW w:w="244" w:type="pct"/>
            <w:tcBorders>
              <w:top w:val="single" w:sz="8" w:space="0" w:color="auto"/>
              <w:left w:val="nil"/>
              <w:bottom w:val="single" w:sz="8" w:space="0" w:color="auto"/>
              <w:right w:val="single" w:sz="12" w:space="0" w:color="auto"/>
            </w:tcBorders>
            <w:vAlign w:val="center"/>
          </w:tcPr>
          <w:p w14:paraId="144F77F6" w14:textId="77777777" w:rsidR="00DF2A81" w:rsidRDefault="00DF2A81" w:rsidP="009A5591">
            <w:pPr>
              <w:jc w:val="center"/>
              <w:rPr>
                <w:sz w:val="20"/>
                <w:szCs w:val="20"/>
              </w:rPr>
            </w:pPr>
            <w:r>
              <w:rPr>
                <w:sz w:val="20"/>
                <w:szCs w:val="20"/>
              </w:rPr>
              <w:t>–</w:t>
            </w:r>
          </w:p>
        </w:tc>
        <w:tc>
          <w:tcPr>
            <w:tcW w:w="369" w:type="pct"/>
            <w:tcBorders>
              <w:top w:val="single" w:sz="8" w:space="0" w:color="auto"/>
              <w:left w:val="single" w:sz="12" w:space="0" w:color="auto"/>
              <w:bottom w:val="single" w:sz="8" w:space="0" w:color="auto"/>
              <w:right w:val="nil"/>
            </w:tcBorders>
            <w:vAlign w:val="center"/>
          </w:tcPr>
          <w:p w14:paraId="47B9E638" w14:textId="77777777" w:rsidR="00DF2A81" w:rsidRDefault="00DF2A81" w:rsidP="009A5591">
            <w:pPr>
              <w:jc w:val="center"/>
              <w:rPr>
                <w:sz w:val="20"/>
                <w:szCs w:val="20"/>
              </w:rPr>
            </w:pPr>
            <w:r>
              <w:rPr>
                <w:sz w:val="20"/>
                <w:szCs w:val="20"/>
              </w:rPr>
              <w:t>***</w:t>
            </w:r>
          </w:p>
        </w:tc>
        <w:tc>
          <w:tcPr>
            <w:tcW w:w="309" w:type="pct"/>
            <w:tcBorders>
              <w:top w:val="single" w:sz="8" w:space="0" w:color="auto"/>
              <w:left w:val="nil"/>
              <w:bottom w:val="single" w:sz="8" w:space="0" w:color="auto"/>
              <w:right w:val="nil"/>
            </w:tcBorders>
            <w:vAlign w:val="center"/>
          </w:tcPr>
          <w:p w14:paraId="41C1C19E" w14:textId="77777777" w:rsidR="00DF2A81" w:rsidRDefault="00DF2A81" w:rsidP="009A5591">
            <w:pPr>
              <w:jc w:val="center"/>
              <w:rPr>
                <w:sz w:val="20"/>
                <w:szCs w:val="20"/>
              </w:rPr>
            </w:pPr>
            <w:r>
              <w:rPr>
                <w:sz w:val="20"/>
                <w:szCs w:val="20"/>
              </w:rPr>
              <w:t>NA</w:t>
            </w:r>
          </w:p>
        </w:tc>
        <w:tc>
          <w:tcPr>
            <w:tcW w:w="309" w:type="pct"/>
            <w:tcBorders>
              <w:top w:val="single" w:sz="8" w:space="0" w:color="auto"/>
              <w:left w:val="nil"/>
              <w:bottom w:val="single" w:sz="8" w:space="0" w:color="auto"/>
              <w:right w:val="nil"/>
            </w:tcBorders>
            <w:vAlign w:val="center"/>
          </w:tcPr>
          <w:p w14:paraId="412DAAFB" w14:textId="77777777" w:rsidR="00DF2A81" w:rsidRDefault="00DF2A81" w:rsidP="009A5591">
            <w:pPr>
              <w:jc w:val="center"/>
              <w:rPr>
                <w:sz w:val="20"/>
                <w:szCs w:val="20"/>
              </w:rPr>
            </w:pPr>
            <w:r>
              <w:rPr>
                <w:sz w:val="20"/>
                <w:szCs w:val="20"/>
              </w:rPr>
              <w:t>X</w:t>
            </w:r>
          </w:p>
        </w:tc>
        <w:tc>
          <w:tcPr>
            <w:tcW w:w="309" w:type="pct"/>
            <w:tcBorders>
              <w:top w:val="single" w:sz="8" w:space="0" w:color="auto"/>
              <w:left w:val="nil"/>
              <w:bottom w:val="single" w:sz="8" w:space="0" w:color="auto"/>
              <w:right w:val="nil"/>
            </w:tcBorders>
            <w:vAlign w:val="center"/>
          </w:tcPr>
          <w:p w14:paraId="10053E32" w14:textId="77777777" w:rsidR="00DF2A81" w:rsidRDefault="00DF2A81" w:rsidP="009A5591">
            <w:pPr>
              <w:jc w:val="center"/>
              <w:rPr>
                <w:sz w:val="20"/>
                <w:szCs w:val="20"/>
              </w:rPr>
            </w:pPr>
            <w:r>
              <w:rPr>
                <w:sz w:val="20"/>
                <w:szCs w:val="20"/>
              </w:rPr>
              <w:t>**</w:t>
            </w:r>
          </w:p>
        </w:tc>
        <w:tc>
          <w:tcPr>
            <w:tcW w:w="406" w:type="pct"/>
            <w:tcBorders>
              <w:top w:val="single" w:sz="8" w:space="0" w:color="auto"/>
              <w:left w:val="nil"/>
              <w:bottom w:val="single" w:sz="8" w:space="0" w:color="auto"/>
              <w:right w:val="nil"/>
            </w:tcBorders>
            <w:vAlign w:val="center"/>
          </w:tcPr>
          <w:p w14:paraId="342FC3EE" w14:textId="77777777" w:rsidR="00DF2A81" w:rsidRDefault="00DF2A81" w:rsidP="009A5591">
            <w:pPr>
              <w:jc w:val="center"/>
              <w:rPr>
                <w:sz w:val="20"/>
                <w:szCs w:val="20"/>
              </w:rPr>
            </w:pPr>
            <w:r>
              <w:rPr>
                <w:sz w:val="20"/>
                <w:szCs w:val="20"/>
              </w:rPr>
              <w:t>NA</w:t>
            </w:r>
          </w:p>
        </w:tc>
        <w:tc>
          <w:tcPr>
            <w:tcW w:w="406" w:type="pct"/>
            <w:tcBorders>
              <w:top w:val="single" w:sz="8" w:space="0" w:color="auto"/>
              <w:left w:val="nil"/>
              <w:bottom w:val="single" w:sz="8" w:space="0" w:color="auto"/>
              <w:right w:val="nil"/>
            </w:tcBorders>
            <w:vAlign w:val="center"/>
          </w:tcPr>
          <w:p w14:paraId="277C4B0B" w14:textId="77777777" w:rsidR="00DF2A81" w:rsidRDefault="00DF2A81" w:rsidP="009A5591">
            <w:pPr>
              <w:jc w:val="center"/>
              <w:rPr>
                <w:sz w:val="20"/>
                <w:szCs w:val="20"/>
              </w:rPr>
            </w:pPr>
            <w:r>
              <w:rPr>
                <w:sz w:val="20"/>
                <w:szCs w:val="20"/>
              </w:rPr>
              <w:t>X</w:t>
            </w:r>
          </w:p>
        </w:tc>
        <w:tc>
          <w:tcPr>
            <w:tcW w:w="406" w:type="pct"/>
            <w:tcBorders>
              <w:top w:val="single" w:sz="8" w:space="0" w:color="auto"/>
              <w:left w:val="nil"/>
              <w:bottom w:val="single" w:sz="8" w:space="0" w:color="auto"/>
              <w:right w:val="nil"/>
            </w:tcBorders>
            <w:vAlign w:val="center"/>
          </w:tcPr>
          <w:p w14:paraId="6657A6B5" w14:textId="77777777" w:rsidR="00DF2A81" w:rsidRDefault="00DF2A81" w:rsidP="009A5591">
            <w:pPr>
              <w:jc w:val="center"/>
              <w:rPr>
                <w:sz w:val="20"/>
                <w:szCs w:val="20"/>
              </w:rPr>
            </w:pPr>
            <w:r>
              <w:rPr>
                <w:sz w:val="20"/>
                <w:szCs w:val="20"/>
              </w:rPr>
              <w:t>X</w:t>
            </w:r>
          </w:p>
        </w:tc>
        <w:tc>
          <w:tcPr>
            <w:tcW w:w="237" w:type="pct"/>
            <w:tcBorders>
              <w:top w:val="single" w:sz="8" w:space="0" w:color="auto"/>
              <w:left w:val="nil"/>
              <w:bottom w:val="single" w:sz="8" w:space="0" w:color="auto"/>
              <w:right w:val="nil"/>
            </w:tcBorders>
            <w:vAlign w:val="center"/>
          </w:tcPr>
          <w:p w14:paraId="4BA3530E" w14:textId="77777777" w:rsidR="00DF2A81" w:rsidRDefault="00DF2A81" w:rsidP="009A5591">
            <w:pPr>
              <w:jc w:val="center"/>
              <w:rPr>
                <w:sz w:val="20"/>
                <w:szCs w:val="20"/>
              </w:rPr>
            </w:pPr>
            <w:r>
              <w:rPr>
                <w:sz w:val="20"/>
                <w:szCs w:val="20"/>
              </w:rPr>
              <w:t>NA</w:t>
            </w:r>
          </w:p>
        </w:tc>
        <w:tc>
          <w:tcPr>
            <w:tcW w:w="244" w:type="pct"/>
            <w:tcBorders>
              <w:top w:val="single" w:sz="8" w:space="0" w:color="auto"/>
              <w:left w:val="nil"/>
              <w:bottom w:val="single" w:sz="8" w:space="0" w:color="auto"/>
              <w:right w:val="nil"/>
            </w:tcBorders>
            <w:vAlign w:val="center"/>
          </w:tcPr>
          <w:p w14:paraId="53B6301A" w14:textId="77777777" w:rsidR="00DF2A81" w:rsidRDefault="00DF2A81" w:rsidP="009A5591">
            <w:pPr>
              <w:jc w:val="center"/>
              <w:rPr>
                <w:sz w:val="20"/>
                <w:szCs w:val="20"/>
              </w:rPr>
            </w:pPr>
            <w:r>
              <w:rPr>
                <w:sz w:val="20"/>
                <w:szCs w:val="20"/>
              </w:rPr>
              <w:t>NA</w:t>
            </w:r>
          </w:p>
        </w:tc>
      </w:tr>
      <w:tr w:rsidR="00DF2A81" w14:paraId="21B0C06F" w14:textId="77777777" w:rsidTr="009A5591">
        <w:tc>
          <w:tcPr>
            <w:tcW w:w="710" w:type="pct"/>
            <w:tcBorders>
              <w:top w:val="single" w:sz="8" w:space="0" w:color="auto"/>
              <w:left w:val="nil"/>
              <w:bottom w:val="single" w:sz="18" w:space="0" w:color="auto"/>
              <w:right w:val="single" w:sz="12" w:space="0" w:color="auto"/>
            </w:tcBorders>
            <w:vAlign w:val="center"/>
          </w:tcPr>
          <w:p w14:paraId="7B305097" w14:textId="28F9D224" w:rsidR="00DF2A81" w:rsidRPr="00A745E3" w:rsidRDefault="00B46100" w:rsidP="009A5591">
            <w:pPr>
              <w:jc w:val="center"/>
              <w:rPr>
                <w:sz w:val="20"/>
                <w:szCs w:val="20"/>
              </w:rPr>
            </w:pPr>
            <w:r>
              <w:rPr>
                <w:sz w:val="20"/>
                <w:szCs w:val="20"/>
              </w:rPr>
              <w:t>AG</w:t>
            </w:r>
            <w:r w:rsidR="00DF2A81">
              <w:rPr>
                <w:sz w:val="20"/>
                <w:szCs w:val="20"/>
              </w:rPr>
              <w:t xml:space="preserve"> (Autumn growth duration)</w:t>
            </w:r>
          </w:p>
        </w:tc>
        <w:tc>
          <w:tcPr>
            <w:tcW w:w="272" w:type="pct"/>
            <w:tcBorders>
              <w:top w:val="single" w:sz="8" w:space="0" w:color="auto"/>
              <w:left w:val="single" w:sz="12" w:space="0" w:color="auto"/>
              <w:bottom w:val="single" w:sz="18" w:space="0" w:color="auto"/>
              <w:right w:val="nil"/>
            </w:tcBorders>
            <w:vAlign w:val="center"/>
          </w:tcPr>
          <w:p w14:paraId="0790A140" w14:textId="77777777" w:rsidR="00DF2A81" w:rsidRDefault="00DF2A81" w:rsidP="009A5591">
            <w:pPr>
              <w:jc w:val="center"/>
              <w:rPr>
                <w:sz w:val="20"/>
                <w:szCs w:val="20"/>
              </w:rPr>
            </w:pPr>
            <w:r>
              <w:rPr>
                <w:sz w:val="20"/>
                <w:szCs w:val="20"/>
              </w:rPr>
              <w:t>*</w:t>
            </w:r>
          </w:p>
        </w:tc>
        <w:tc>
          <w:tcPr>
            <w:tcW w:w="369" w:type="pct"/>
            <w:tcBorders>
              <w:top w:val="single" w:sz="8" w:space="0" w:color="auto"/>
              <w:left w:val="nil"/>
              <w:bottom w:val="single" w:sz="18" w:space="0" w:color="auto"/>
              <w:right w:val="nil"/>
            </w:tcBorders>
            <w:vAlign w:val="center"/>
          </w:tcPr>
          <w:p w14:paraId="5286D968" w14:textId="77777777" w:rsidR="00DF2A81" w:rsidRDefault="00DF2A81" w:rsidP="009A5591">
            <w:pPr>
              <w:jc w:val="center"/>
              <w:rPr>
                <w:sz w:val="20"/>
                <w:szCs w:val="20"/>
              </w:rPr>
            </w:pPr>
            <w:r>
              <w:rPr>
                <w:sz w:val="20"/>
                <w:szCs w:val="20"/>
              </w:rPr>
              <w:t>–</w:t>
            </w:r>
          </w:p>
        </w:tc>
        <w:tc>
          <w:tcPr>
            <w:tcW w:w="200" w:type="pct"/>
            <w:tcBorders>
              <w:top w:val="single" w:sz="8" w:space="0" w:color="auto"/>
              <w:left w:val="nil"/>
              <w:bottom w:val="single" w:sz="18" w:space="0" w:color="auto"/>
              <w:right w:val="nil"/>
            </w:tcBorders>
            <w:vAlign w:val="center"/>
          </w:tcPr>
          <w:p w14:paraId="1A4F5DB9" w14:textId="77777777" w:rsidR="00DF2A81" w:rsidRDefault="00DF2A81" w:rsidP="009A5591">
            <w:pPr>
              <w:jc w:val="center"/>
              <w:rPr>
                <w:sz w:val="20"/>
                <w:szCs w:val="20"/>
              </w:rPr>
            </w:pPr>
            <w:r>
              <w:rPr>
                <w:sz w:val="20"/>
                <w:szCs w:val="20"/>
              </w:rPr>
              <w:t>***</w:t>
            </w:r>
          </w:p>
        </w:tc>
        <w:tc>
          <w:tcPr>
            <w:tcW w:w="211" w:type="pct"/>
            <w:tcBorders>
              <w:top w:val="single" w:sz="8" w:space="0" w:color="auto"/>
              <w:left w:val="nil"/>
              <w:bottom w:val="single" w:sz="18" w:space="0" w:color="auto"/>
              <w:right w:val="nil"/>
            </w:tcBorders>
            <w:vAlign w:val="center"/>
          </w:tcPr>
          <w:p w14:paraId="71CB4E1B" w14:textId="77777777" w:rsidR="00DF2A81" w:rsidRDefault="00DF2A81" w:rsidP="009A5591">
            <w:pPr>
              <w:jc w:val="center"/>
              <w:rPr>
                <w:sz w:val="20"/>
                <w:szCs w:val="20"/>
              </w:rPr>
            </w:pPr>
            <w:r>
              <w:rPr>
                <w:sz w:val="20"/>
                <w:szCs w:val="20"/>
              </w:rPr>
              <w:t>–</w:t>
            </w:r>
          </w:p>
        </w:tc>
        <w:tc>
          <w:tcPr>
            <w:tcW w:w="244" w:type="pct"/>
            <w:tcBorders>
              <w:top w:val="single" w:sz="8" w:space="0" w:color="auto"/>
              <w:left w:val="nil"/>
              <w:bottom w:val="single" w:sz="18" w:space="0" w:color="auto"/>
              <w:right w:val="single" w:sz="12" w:space="0" w:color="auto"/>
            </w:tcBorders>
            <w:vAlign w:val="center"/>
          </w:tcPr>
          <w:p w14:paraId="1F806217" w14:textId="77777777" w:rsidR="00DF2A81" w:rsidRDefault="00DF2A81" w:rsidP="009A5591">
            <w:pPr>
              <w:jc w:val="center"/>
              <w:rPr>
                <w:sz w:val="20"/>
                <w:szCs w:val="20"/>
              </w:rPr>
            </w:pPr>
            <w:r>
              <w:rPr>
                <w:sz w:val="20"/>
                <w:szCs w:val="20"/>
              </w:rPr>
              <w:t>–</w:t>
            </w:r>
          </w:p>
        </w:tc>
        <w:tc>
          <w:tcPr>
            <w:tcW w:w="369" w:type="pct"/>
            <w:tcBorders>
              <w:top w:val="single" w:sz="8" w:space="0" w:color="auto"/>
              <w:left w:val="single" w:sz="12" w:space="0" w:color="auto"/>
              <w:bottom w:val="single" w:sz="18" w:space="0" w:color="auto"/>
              <w:right w:val="nil"/>
            </w:tcBorders>
            <w:vAlign w:val="center"/>
          </w:tcPr>
          <w:p w14:paraId="1B3FBEA3" w14:textId="77777777" w:rsidR="00DF2A81" w:rsidRDefault="00DF2A81" w:rsidP="009A5591">
            <w:pPr>
              <w:jc w:val="center"/>
              <w:rPr>
                <w:sz w:val="20"/>
                <w:szCs w:val="20"/>
              </w:rPr>
            </w:pPr>
            <w:r>
              <w:rPr>
                <w:sz w:val="20"/>
                <w:szCs w:val="20"/>
              </w:rPr>
              <w:t>X</w:t>
            </w:r>
          </w:p>
        </w:tc>
        <w:tc>
          <w:tcPr>
            <w:tcW w:w="309" w:type="pct"/>
            <w:tcBorders>
              <w:top w:val="single" w:sz="8" w:space="0" w:color="auto"/>
              <w:left w:val="nil"/>
              <w:bottom w:val="single" w:sz="18" w:space="0" w:color="auto"/>
              <w:right w:val="nil"/>
            </w:tcBorders>
            <w:vAlign w:val="center"/>
          </w:tcPr>
          <w:p w14:paraId="7781221E" w14:textId="77777777" w:rsidR="00DF2A81" w:rsidRDefault="00DF2A81" w:rsidP="009A5591">
            <w:pPr>
              <w:jc w:val="center"/>
              <w:rPr>
                <w:sz w:val="20"/>
                <w:szCs w:val="20"/>
              </w:rPr>
            </w:pPr>
            <w:r>
              <w:rPr>
                <w:sz w:val="20"/>
                <w:szCs w:val="20"/>
              </w:rPr>
              <w:t>**</w:t>
            </w:r>
          </w:p>
        </w:tc>
        <w:tc>
          <w:tcPr>
            <w:tcW w:w="309" w:type="pct"/>
            <w:tcBorders>
              <w:top w:val="single" w:sz="8" w:space="0" w:color="auto"/>
              <w:left w:val="nil"/>
              <w:bottom w:val="single" w:sz="18" w:space="0" w:color="auto"/>
              <w:right w:val="nil"/>
            </w:tcBorders>
            <w:vAlign w:val="center"/>
          </w:tcPr>
          <w:p w14:paraId="3006CDDD" w14:textId="77777777" w:rsidR="00DF2A81" w:rsidRDefault="00DF2A81" w:rsidP="009A5591">
            <w:pPr>
              <w:jc w:val="center"/>
              <w:rPr>
                <w:sz w:val="20"/>
                <w:szCs w:val="20"/>
              </w:rPr>
            </w:pPr>
            <w:r>
              <w:rPr>
                <w:sz w:val="20"/>
                <w:szCs w:val="20"/>
              </w:rPr>
              <w:t>X</w:t>
            </w:r>
          </w:p>
        </w:tc>
        <w:tc>
          <w:tcPr>
            <w:tcW w:w="309" w:type="pct"/>
            <w:tcBorders>
              <w:top w:val="single" w:sz="8" w:space="0" w:color="auto"/>
              <w:left w:val="nil"/>
              <w:bottom w:val="single" w:sz="18" w:space="0" w:color="auto"/>
              <w:right w:val="nil"/>
            </w:tcBorders>
            <w:vAlign w:val="center"/>
          </w:tcPr>
          <w:p w14:paraId="10145F98" w14:textId="77777777" w:rsidR="00DF2A81" w:rsidRDefault="00DF2A81" w:rsidP="009A5591">
            <w:pPr>
              <w:jc w:val="center"/>
              <w:rPr>
                <w:sz w:val="20"/>
                <w:szCs w:val="20"/>
              </w:rPr>
            </w:pPr>
            <w:r>
              <w:rPr>
                <w:sz w:val="20"/>
                <w:szCs w:val="20"/>
              </w:rPr>
              <w:t>X</w:t>
            </w:r>
          </w:p>
        </w:tc>
        <w:tc>
          <w:tcPr>
            <w:tcW w:w="406" w:type="pct"/>
            <w:tcBorders>
              <w:top w:val="single" w:sz="8" w:space="0" w:color="auto"/>
              <w:left w:val="nil"/>
              <w:bottom w:val="single" w:sz="18" w:space="0" w:color="auto"/>
              <w:right w:val="nil"/>
            </w:tcBorders>
            <w:vAlign w:val="center"/>
          </w:tcPr>
          <w:p w14:paraId="78A4088E" w14:textId="77777777" w:rsidR="00DF2A81" w:rsidRDefault="00DF2A81" w:rsidP="009A5591">
            <w:pPr>
              <w:jc w:val="center"/>
              <w:rPr>
                <w:sz w:val="20"/>
                <w:szCs w:val="20"/>
              </w:rPr>
            </w:pPr>
            <w:r>
              <w:rPr>
                <w:sz w:val="20"/>
                <w:szCs w:val="20"/>
              </w:rPr>
              <w:t>X</w:t>
            </w:r>
          </w:p>
        </w:tc>
        <w:tc>
          <w:tcPr>
            <w:tcW w:w="406" w:type="pct"/>
            <w:tcBorders>
              <w:top w:val="single" w:sz="8" w:space="0" w:color="auto"/>
              <w:left w:val="nil"/>
              <w:bottom w:val="single" w:sz="18" w:space="0" w:color="auto"/>
              <w:right w:val="nil"/>
            </w:tcBorders>
            <w:vAlign w:val="center"/>
          </w:tcPr>
          <w:p w14:paraId="47E93495" w14:textId="77777777" w:rsidR="00DF2A81" w:rsidRDefault="00DF2A81" w:rsidP="009A5591">
            <w:pPr>
              <w:jc w:val="center"/>
              <w:rPr>
                <w:sz w:val="20"/>
                <w:szCs w:val="20"/>
              </w:rPr>
            </w:pPr>
            <w:r>
              <w:rPr>
                <w:sz w:val="20"/>
                <w:szCs w:val="20"/>
              </w:rPr>
              <w:t>X</w:t>
            </w:r>
          </w:p>
        </w:tc>
        <w:tc>
          <w:tcPr>
            <w:tcW w:w="406" w:type="pct"/>
            <w:tcBorders>
              <w:top w:val="single" w:sz="8" w:space="0" w:color="auto"/>
              <w:left w:val="nil"/>
              <w:bottom w:val="single" w:sz="18" w:space="0" w:color="auto"/>
              <w:right w:val="nil"/>
            </w:tcBorders>
            <w:vAlign w:val="center"/>
          </w:tcPr>
          <w:p w14:paraId="589321DA" w14:textId="77777777" w:rsidR="00DF2A81" w:rsidRDefault="00DF2A81" w:rsidP="009A5591">
            <w:pPr>
              <w:jc w:val="center"/>
              <w:rPr>
                <w:sz w:val="20"/>
                <w:szCs w:val="20"/>
              </w:rPr>
            </w:pPr>
            <w:r>
              <w:rPr>
                <w:sz w:val="20"/>
                <w:szCs w:val="20"/>
              </w:rPr>
              <w:t>(</w:t>
            </w:r>
            <w:r w:rsidRPr="00A745E3">
              <w:rPr>
                <w:b/>
                <w:bCs/>
                <w:sz w:val="20"/>
                <w:szCs w:val="20"/>
              </w:rPr>
              <w:t>.</w:t>
            </w:r>
            <w:r>
              <w:rPr>
                <w:sz w:val="20"/>
                <w:szCs w:val="20"/>
              </w:rPr>
              <w:t>)</w:t>
            </w:r>
          </w:p>
        </w:tc>
        <w:tc>
          <w:tcPr>
            <w:tcW w:w="237" w:type="pct"/>
            <w:tcBorders>
              <w:top w:val="single" w:sz="8" w:space="0" w:color="auto"/>
              <w:left w:val="nil"/>
              <w:bottom w:val="single" w:sz="18" w:space="0" w:color="auto"/>
              <w:right w:val="nil"/>
            </w:tcBorders>
            <w:vAlign w:val="center"/>
          </w:tcPr>
          <w:p w14:paraId="1F868D5A" w14:textId="77777777" w:rsidR="00DF2A81" w:rsidRDefault="00DF2A81" w:rsidP="009A5591">
            <w:pPr>
              <w:jc w:val="center"/>
              <w:rPr>
                <w:sz w:val="20"/>
                <w:szCs w:val="20"/>
              </w:rPr>
            </w:pPr>
            <w:r>
              <w:rPr>
                <w:sz w:val="20"/>
                <w:szCs w:val="20"/>
              </w:rPr>
              <w:t>X</w:t>
            </w:r>
          </w:p>
        </w:tc>
        <w:tc>
          <w:tcPr>
            <w:tcW w:w="244" w:type="pct"/>
            <w:tcBorders>
              <w:top w:val="single" w:sz="8" w:space="0" w:color="auto"/>
              <w:left w:val="nil"/>
              <w:bottom w:val="single" w:sz="18" w:space="0" w:color="auto"/>
              <w:right w:val="nil"/>
            </w:tcBorders>
            <w:vAlign w:val="center"/>
          </w:tcPr>
          <w:p w14:paraId="07E9716B" w14:textId="77777777" w:rsidR="00DF2A81" w:rsidRDefault="00DF2A81" w:rsidP="009A5591">
            <w:pPr>
              <w:jc w:val="center"/>
              <w:rPr>
                <w:sz w:val="20"/>
                <w:szCs w:val="20"/>
              </w:rPr>
            </w:pPr>
            <w:r>
              <w:rPr>
                <w:sz w:val="20"/>
                <w:szCs w:val="20"/>
              </w:rPr>
              <w:t>(</w:t>
            </w:r>
            <w:r w:rsidRPr="00A745E3">
              <w:rPr>
                <w:b/>
                <w:bCs/>
                <w:sz w:val="20"/>
                <w:szCs w:val="20"/>
              </w:rPr>
              <w:t>.</w:t>
            </w:r>
            <w:r>
              <w:rPr>
                <w:sz w:val="20"/>
                <w:szCs w:val="20"/>
              </w:rPr>
              <w:t>)</w:t>
            </w:r>
          </w:p>
        </w:tc>
      </w:tr>
    </w:tbl>
    <w:p w14:paraId="14D31C66" w14:textId="77777777" w:rsidR="00DF2A81" w:rsidRPr="00424E9C" w:rsidRDefault="00DF2A81" w:rsidP="00DF2A81">
      <w:pPr>
        <w:rPr>
          <w:sz w:val="20"/>
          <w:szCs w:val="18"/>
        </w:rPr>
      </w:pPr>
    </w:p>
    <w:p w14:paraId="01F51FC5" w14:textId="496F8AD2" w:rsidR="00DF2A81" w:rsidRDefault="00DF2A81" w:rsidP="00DF2A81">
      <w:pPr>
        <w:spacing w:line="276" w:lineRule="auto"/>
        <w:rPr>
          <w:sz w:val="20"/>
          <w:szCs w:val="18"/>
        </w:rPr>
      </w:pPr>
      <w:r w:rsidRPr="002B2751">
        <w:rPr>
          <w:sz w:val="20"/>
          <w:szCs w:val="18"/>
        </w:rPr>
        <w:t xml:space="preserve">Table </w:t>
      </w:r>
      <w:r>
        <w:rPr>
          <w:sz w:val="20"/>
          <w:szCs w:val="18"/>
        </w:rPr>
        <w:t xml:space="preserve">S7. </w:t>
      </w:r>
      <w:r w:rsidRPr="002B2751">
        <w:rPr>
          <w:sz w:val="20"/>
          <w:szCs w:val="18"/>
        </w:rPr>
        <w:t xml:space="preserve">Significance of </w:t>
      </w:r>
      <w:r>
        <w:rPr>
          <w:sz w:val="20"/>
          <w:szCs w:val="18"/>
        </w:rPr>
        <w:t xml:space="preserve">the model terms, tested using a type II Wald </w:t>
      </w:r>
      <w:r>
        <w:rPr>
          <w:rFonts w:cs="Times New Roman"/>
          <w:sz w:val="20"/>
          <w:szCs w:val="18"/>
        </w:rPr>
        <w:t>χ</w:t>
      </w:r>
      <w:r>
        <w:rPr>
          <w:sz w:val="20"/>
          <w:szCs w:val="18"/>
          <w:vertAlign w:val="superscript"/>
        </w:rPr>
        <w:t>2</w:t>
      </w:r>
      <w:r>
        <w:rPr>
          <w:sz w:val="20"/>
          <w:szCs w:val="18"/>
        </w:rPr>
        <w:t xml:space="preserve"> test (</w:t>
      </w:r>
      <w:r>
        <w:rPr>
          <w:rFonts w:cs="Times New Roman"/>
          <w:sz w:val="20"/>
          <w:szCs w:val="18"/>
        </w:rPr>
        <w:t>α</w:t>
      </w:r>
      <w:r>
        <w:rPr>
          <w:sz w:val="20"/>
          <w:szCs w:val="18"/>
        </w:rPr>
        <w:t xml:space="preserve"> = 0.05), within the framework of Hypothesis II &amp; III. The significance levels marked as follows: </w:t>
      </w:r>
      <w:r>
        <w:rPr>
          <w:sz w:val="20"/>
          <w:szCs w:val="18"/>
        </w:rPr>
        <w:br/>
        <w:t xml:space="preserve">***p.val. </w:t>
      </w:r>
      <w:r>
        <w:rPr>
          <w:rFonts w:cs="Times New Roman"/>
          <w:sz w:val="20"/>
          <w:szCs w:val="18"/>
        </w:rPr>
        <w:t>≤</w:t>
      </w:r>
      <w:r>
        <w:rPr>
          <w:sz w:val="20"/>
          <w:szCs w:val="18"/>
        </w:rPr>
        <w:t xml:space="preserve"> 0.001; **p.val </w:t>
      </w:r>
      <w:r>
        <w:rPr>
          <w:rFonts w:cs="Times New Roman"/>
          <w:sz w:val="20"/>
          <w:szCs w:val="18"/>
        </w:rPr>
        <w:t>≤</w:t>
      </w:r>
      <w:r>
        <w:rPr>
          <w:sz w:val="20"/>
          <w:szCs w:val="18"/>
        </w:rPr>
        <w:t xml:space="preserve"> 0.01; *p.val </w:t>
      </w:r>
      <w:r>
        <w:rPr>
          <w:rFonts w:cs="Times New Roman"/>
          <w:sz w:val="20"/>
          <w:szCs w:val="18"/>
        </w:rPr>
        <w:t>≤</w:t>
      </w:r>
      <w:r>
        <w:rPr>
          <w:sz w:val="20"/>
          <w:szCs w:val="18"/>
        </w:rPr>
        <w:t xml:space="preserve"> 0.05; (</w:t>
      </w:r>
      <w:r w:rsidRPr="00481B6F">
        <w:rPr>
          <w:b/>
          <w:bCs/>
          <w:sz w:val="20"/>
          <w:szCs w:val="18"/>
        </w:rPr>
        <w:t>.</w:t>
      </w:r>
      <w:r>
        <w:rPr>
          <w:sz w:val="20"/>
          <w:szCs w:val="18"/>
        </w:rPr>
        <w:t xml:space="preserve">)p.val. </w:t>
      </w:r>
      <w:r>
        <w:rPr>
          <w:rFonts w:cs="Times New Roman"/>
          <w:sz w:val="20"/>
          <w:szCs w:val="18"/>
        </w:rPr>
        <w:t>≤</w:t>
      </w:r>
      <w:r>
        <w:rPr>
          <w:sz w:val="20"/>
          <w:szCs w:val="18"/>
        </w:rPr>
        <w:t xml:space="preserve"> 0.10; (–) included, not significant; (X) excluded from final model (lowest AIC); NA = not applicable.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1332"/>
        <w:gridCol w:w="955"/>
        <w:gridCol w:w="961"/>
        <w:gridCol w:w="998"/>
        <w:gridCol w:w="1186"/>
        <w:gridCol w:w="1186"/>
        <w:gridCol w:w="1195"/>
        <w:gridCol w:w="1195"/>
        <w:gridCol w:w="1309"/>
        <w:gridCol w:w="958"/>
        <w:gridCol w:w="1309"/>
        <w:gridCol w:w="1297"/>
      </w:tblGrid>
      <w:tr w:rsidR="00DF2A81" w14:paraId="6DB927DA" w14:textId="77777777" w:rsidTr="009A5591">
        <w:tc>
          <w:tcPr>
            <w:tcW w:w="493" w:type="pct"/>
            <w:vMerge w:val="restart"/>
            <w:tcBorders>
              <w:top w:val="single" w:sz="18" w:space="0" w:color="auto"/>
              <w:bottom w:val="single" w:sz="8" w:space="0" w:color="auto"/>
              <w:right w:val="single" w:sz="12" w:space="0" w:color="auto"/>
              <w:tl2br w:val="single" w:sz="8" w:space="0" w:color="auto"/>
            </w:tcBorders>
            <w:vAlign w:val="center"/>
          </w:tcPr>
          <w:p w14:paraId="33D06A36" w14:textId="77777777" w:rsidR="00DF2A81" w:rsidRPr="006C4B3F" w:rsidRDefault="00DF2A81" w:rsidP="009A5591">
            <w:pPr>
              <w:rPr>
                <w:b/>
                <w:bCs/>
                <w:sz w:val="20"/>
                <w:szCs w:val="20"/>
              </w:rPr>
            </w:pPr>
            <w:r w:rsidRPr="006C4B3F">
              <w:rPr>
                <w:b/>
                <w:bCs/>
                <w:sz w:val="20"/>
                <w:szCs w:val="20"/>
              </w:rPr>
              <w:t xml:space="preserve">       Term</w:t>
            </w:r>
            <w:r>
              <w:rPr>
                <w:b/>
                <w:bCs/>
                <w:sz w:val="20"/>
                <w:szCs w:val="20"/>
              </w:rPr>
              <w:t>s</w:t>
            </w:r>
            <w:r w:rsidRPr="006C4B3F">
              <w:rPr>
                <w:b/>
                <w:bCs/>
                <w:sz w:val="20"/>
                <w:szCs w:val="20"/>
              </w:rPr>
              <w:br/>
            </w:r>
            <w:r w:rsidRPr="006C4B3F">
              <w:rPr>
                <w:b/>
                <w:bCs/>
                <w:sz w:val="20"/>
                <w:szCs w:val="20"/>
              </w:rPr>
              <w:br/>
              <w:t>Model</w:t>
            </w:r>
            <w:r>
              <w:rPr>
                <w:b/>
                <w:bCs/>
                <w:sz w:val="20"/>
                <w:szCs w:val="20"/>
              </w:rPr>
              <w:t>s</w:t>
            </w:r>
          </w:p>
        </w:tc>
        <w:tc>
          <w:tcPr>
            <w:tcW w:w="1764" w:type="pct"/>
            <w:gridSpan w:val="5"/>
            <w:tcBorders>
              <w:top w:val="single" w:sz="18" w:space="0" w:color="auto"/>
              <w:left w:val="single" w:sz="12" w:space="0" w:color="auto"/>
              <w:bottom w:val="single" w:sz="12" w:space="0" w:color="auto"/>
              <w:right w:val="single" w:sz="12" w:space="0" w:color="auto"/>
            </w:tcBorders>
            <w:vAlign w:val="center"/>
          </w:tcPr>
          <w:p w14:paraId="5D876273" w14:textId="77777777" w:rsidR="00DF2A81" w:rsidRPr="006C4B3F" w:rsidRDefault="00DF2A81" w:rsidP="009A5591">
            <w:pPr>
              <w:jc w:val="center"/>
              <w:rPr>
                <w:b/>
                <w:bCs/>
                <w:sz w:val="20"/>
                <w:szCs w:val="20"/>
              </w:rPr>
            </w:pPr>
            <w:r>
              <w:rPr>
                <w:b/>
                <w:bCs/>
                <w:sz w:val="20"/>
                <w:szCs w:val="20"/>
              </w:rPr>
              <w:t>Main effects</w:t>
            </w:r>
          </w:p>
        </w:tc>
        <w:tc>
          <w:tcPr>
            <w:tcW w:w="2743" w:type="pct"/>
            <w:gridSpan w:val="7"/>
            <w:tcBorders>
              <w:top w:val="single" w:sz="18" w:space="0" w:color="auto"/>
              <w:left w:val="single" w:sz="12" w:space="0" w:color="auto"/>
              <w:bottom w:val="single" w:sz="12" w:space="0" w:color="auto"/>
            </w:tcBorders>
            <w:vAlign w:val="center"/>
          </w:tcPr>
          <w:p w14:paraId="2DD8B58A" w14:textId="77777777" w:rsidR="00DF2A81" w:rsidRPr="006C4B3F" w:rsidRDefault="00DF2A81" w:rsidP="009A5591">
            <w:pPr>
              <w:jc w:val="center"/>
              <w:rPr>
                <w:b/>
                <w:bCs/>
                <w:sz w:val="20"/>
                <w:szCs w:val="20"/>
              </w:rPr>
            </w:pPr>
            <w:r>
              <w:rPr>
                <w:b/>
                <w:bCs/>
                <w:sz w:val="20"/>
                <w:szCs w:val="20"/>
              </w:rPr>
              <w:t>Interactions effects</w:t>
            </w:r>
          </w:p>
        </w:tc>
      </w:tr>
      <w:tr w:rsidR="00DF2A81" w:rsidRPr="003F114C" w14:paraId="0DD74551" w14:textId="77777777" w:rsidTr="009A5591">
        <w:tc>
          <w:tcPr>
            <w:tcW w:w="493" w:type="pct"/>
            <w:vMerge/>
            <w:tcBorders>
              <w:bottom w:val="single" w:sz="12" w:space="0" w:color="auto"/>
              <w:right w:val="single" w:sz="12" w:space="0" w:color="auto"/>
              <w:tl2br w:val="single" w:sz="8" w:space="0" w:color="auto"/>
            </w:tcBorders>
            <w:vAlign w:val="center"/>
          </w:tcPr>
          <w:p w14:paraId="733AC34A" w14:textId="77777777" w:rsidR="00DF2A81" w:rsidRPr="006C4B3F" w:rsidRDefault="00DF2A81" w:rsidP="009A5591">
            <w:pPr>
              <w:rPr>
                <w:b/>
                <w:bCs/>
                <w:sz w:val="20"/>
                <w:szCs w:val="20"/>
              </w:rPr>
            </w:pPr>
          </w:p>
        </w:tc>
        <w:tc>
          <w:tcPr>
            <w:tcW w:w="433" w:type="pct"/>
            <w:tcBorders>
              <w:top w:val="single" w:sz="12" w:space="0" w:color="auto"/>
              <w:left w:val="single" w:sz="12" w:space="0" w:color="auto"/>
              <w:bottom w:val="single" w:sz="12" w:space="0" w:color="auto"/>
            </w:tcBorders>
            <w:vAlign w:val="center"/>
          </w:tcPr>
          <w:p w14:paraId="3062D9B5" w14:textId="77777777" w:rsidR="00DF2A81" w:rsidRPr="003F114C" w:rsidRDefault="00DF2A81" w:rsidP="009A5591">
            <w:pPr>
              <w:tabs>
                <w:tab w:val="left" w:pos="639"/>
              </w:tabs>
              <w:jc w:val="center"/>
              <w:rPr>
                <w:sz w:val="20"/>
                <w:szCs w:val="20"/>
              </w:rPr>
            </w:pPr>
            <w:r w:rsidRPr="003F114C">
              <w:rPr>
                <w:sz w:val="20"/>
                <w:szCs w:val="20"/>
              </w:rPr>
              <w:t>Species</w:t>
            </w:r>
          </w:p>
        </w:tc>
        <w:tc>
          <w:tcPr>
            <w:tcW w:w="310" w:type="pct"/>
            <w:tcBorders>
              <w:top w:val="single" w:sz="12" w:space="0" w:color="auto"/>
              <w:bottom w:val="single" w:sz="12" w:space="0" w:color="auto"/>
            </w:tcBorders>
            <w:vAlign w:val="center"/>
          </w:tcPr>
          <w:p w14:paraId="5B46B6EA" w14:textId="77777777" w:rsidR="00DF2A81" w:rsidRPr="003F114C" w:rsidRDefault="00DF2A81" w:rsidP="009A5591">
            <w:pPr>
              <w:jc w:val="center"/>
              <w:rPr>
                <w:sz w:val="20"/>
                <w:szCs w:val="20"/>
              </w:rPr>
            </w:pPr>
            <w:r w:rsidRPr="003F114C">
              <w:rPr>
                <w:sz w:val="20"/>
                <w:szCs w:val="20"/>
              </w:rPr>
              <w:t>Year</w:t>
            </w:r>
          </w:p>
        </w:tc>
        <w:tc>
          <w:tcPr>
            <w:tcW w:w="312" w:type="pct"/>
            <w:tcBorders>
              <w:top w:val="single" w:sz="12" w:space="0" w:color="auto"/>
              <w:bottom w:val="single" w:sz="12" w:space="0" w:color="auto"/>
            </w:tcBorders>
            <w:vAlign w:val="center"/>
          </w:tcPr>
          <w:p w14:paraId="42E417C2" w14:textId="77777777" w:rsidR="00DF2A81" w:rsidRPr="003F114C" w:rsidRDefault="00DF2A81" w:rsidP="009A5591">
            <w:pPr>
              <w:jc w:val="center"/>
              <w:rPr>
                <w:sz w:val="20"/>
                <w:szCs w:val="20"/>
              </w:rPr>
            </w:pPr>
            <w:r w:rsidRPr="003F114C">
              <w:rPr>
                <w:sz w:val="20"/>
                <w:szCs w:val="20"/>
              </w:rPr>
              <w:t>DBH</w:t>
            </w:r>
          </w:p>
        </w:tc>
        <w:tc>
          <w:tcPr>
            <w:tcW w:w="324" w:type="pct"/>
            <w:tcBorders>
              <w:top w:val="single" w:sz="12" w:space="0" w:color="auto"/>
              <w:bottom w:val="single" w:sz="12" w:space="0" w:color="auto"/>
            </w:tcBorders>
            <w:vAlign w:val="center"/>
          </w:tcPr>
          <w:p w14:paraId="437044C5" w14:textId="77777777" w:rsidR="00DF2A81" w:rsidRPr="003F114C" w:rsidRDefault="00DF2A81" w:rsidP="009A5591">
            <w:pPr>
              <w:jc w:val="center"/>
              <w:rPr>
                <w:sz w:val="20"/>
                <w:szCs w:val="20"/>
              </w:rPr>
            </w:pPr>
            <w:r w:rsidRPr="003F114C">
              <w:rPr>
                <w:sz w:val="20"/>
                <w:szCs w:val="20"/>
              </w:rPr>
              <w:t>HGCI</w:t>
            </w:r>
          </w:p>
        </w:tc>
        <w:tc>
          <w:tcPr>
            <w:tcW w:w="385" w:type="pct"/>
            <w:tcBorders>
              <w:top w:val="single" w:sz="12" w:space="0" w:color="auto"/>
              <w:bottom w:val="single" w:sz="12" w:space="0" w:color="auto"/>
              <w:right w:val="single" w:sz="12" w:space="0" w:color="auto"/>
            </w:tcBorders>
            <w:vAlign w:val="center"/>
          </w:tcPr>
          <w:p w14:paraId="450B047F" w14:textId="77777777" w:rsidR="00DF2A81" w:rsidRPr="003F114C" w:rsidRDefault="00DF2A81" w:rsidP="009A5591">
            <w:pPr>
              <w:jc w:val="center"/>
              <w:rPr>
                <w:sz w:val="20"/>
                <w:szCs w:val="20"/>
              </w:rPr>
            </w:pPr>
            <w:r w:rsidRPr="003F114C">
              <w:rPr>
                <w:sz w:val="20"/>
                <w:szCs w:val="20"/>
              </w:rPr>
              <w:t>CIinter</w:t>
            </w:r>
            <w:r w:rsidRPr="003F114C">
              <w:rPr>
                <w:sz w:val="20"/>
                <w:szCs w:val="20"/>
                <w:vertAlign w:val="subscript"/>
              </w:rPr>
              <w:t>%</w:t>
            </w:r>
          </w:p>
        </w:tc>
        <w:tc>
          <w:tcPr>
            <w:tcW w:w="385" w:type="pct"/>
            <w:tcBorders>
              <w:top w:val="single" w:sz="12" w:space="0" w:color="auto"/>
              <w:left w:val="single" w:sz="12" w:space="0" w:color="auto"/>
              <w:bottom w:val="single" w:sz="12" w:space="0" w:color="auto"/>
            </w:tcBorders>
            <w:vAlign w:val="center"/>
          </w:tcPr>
          <w:p w14:paraId="52B84830" w14:textId="77777777" w:rsidR="00DF2A81" w:rsidRPr="003F114C" w:rsidRDefault="00DF2A81" w:rsidP="009A5591">
            <w:pPr>
              <w:jc w:val="center"/>
              <w:rPr>
                <w:sz w:val="20"/>
                <w:szCs w:val="20"/>
              </w:rPr>
            </w:pPr>
            <w:r w:rsidRPr="003F114C">
              <w:rPr>
                <w:sz w:val="20"/>
                <w:szCs w:val="20"/>
              </w:rPr>
              <w:t>Species ×</w:t>
            </w:r>
            <w:r w:rsidRPr="003F114C">
              <w:rPr>
                <w:sz w:val="20"/>
                <w:szCs w:val="20"/>
              </w:rPr>
              <w:br/>
              <w:t>Year</w:t>
            </w:r>
          </w:p>
        </w:tc>
        <w:tc>
          <w:tcPr>
            <w:tcW w:w="388" w:type="pct"/>
            <w:tcBorders>
              <w:top w:val="single" w:sz="12" w:space="0" w:color="auto"/>
              <w:bottom w:val="single" w:sz="12" w:space="0" w:color="auto"/>
            </w:tcBorders>
            <w:vAlign w:val="center"/>
          </w:tcPr>
          <w:p w14:paraId="02B6414B" w14:textId="77777777" w:rsidR="00DF2A81" w:rsidRPr="003F114C" w:rsidRDefault="00DF2A81" w:rsidP="009A5591">
            <w:pPr>
              <w:jc w:val="center"/>
              <w:rPr>
                <w:sz w:val="20"/>
                <w:szCs w:val="20"/>
              </w:rPr>
            </w:pPr>
            <w:r w:rsidRPr="003F114C">
              <w:rPr>
                <w:sz w:val="20"/>
                <w:szCs w:val="20"/>
              </w:rPr>
              <w:t>Species ×</w:t>
            </w:r>
            <w:r w:rsidRPr="003F114C">
              <w:rPr>
                <w:sz w:val="20"/>
                <w:szCs w:val="20"/>
              </w:rPr>
              <w:br/>
              <w:t>DBH</w:t>
            </w:r>
          </w:p>
        </w:tc>
        <w:tc>
          <w:tcPr>
            <w:tcW w:w="388" w:type="pct"/>
            <w:tcBorders>
              <w:top w:val="single" w:sz="12" w:space="0" w:color="auto"/>
              <w:bottom w:val="single" w:sz="12" w:space="0" w:color="auto"/>
            </w:tcBorders>
            <w:vAlign w:val="center"/>
          </w:tcPr>
          <w:p w14:paraId="24F38448" w14:textId="77777777" w:rsidR="00DF2A81" w:rsidRPr="003F114C" w:rsidRDefault="00DF2A81" w:rsidP="009A5591">
            <w:pPr>
              <w:jc w:val="center"/>
              <w:rPr>
                <w:sz w:val="20"/>
                <w:szCs w:val="20"/>
              </w:rPr>
            </w:pPr>
            <w:r w:rsidRPr="003F114C">
              <w:rPr>
                <w:sz w:val="20"/>
                <w:szCs w:val="20"/>
              </w:rPr>
              <w:t>Species ×</w:t>
            </w:r>
            <w:r w:rsidRPr="003F114C">
              <w:rPr>
                <w:sz w:val="20"/>
                <w:szCs w:val="20"/>
              </w:rPr>
              <w:br/>
              <w:t>HGCI</w:t>
            </w:r>
          </w:p>
        </w:tc>
        <w:tc>
          <w:tcPr>
            <w:tcW w:w="425" w:type="pct"/>
            <w:tcBorders>
              <w:top w:val="single" w:sz="12" w:space="0" w:color="auto"/>
              <w:bottom w:val="single" w:sz="12" w:space="0" w:color="auto"/>
            </w:tcBorders>
            <w:vAlign w:val="center"/>
          </w:tcPr>
          <w:p w14:paraId="2D26942E" w14:textId="77777777" w:rsidR="00DF2A81" w:rsidRPr="003F114C" w:rsidRDefault="00DF2A81" w:rsidP="009A5591">
            <w:pPr>
              <w:jc w:val="center"/>
              <w:rPr>
                <w:sz w:val="20"/>
                <w:szCs w:val="20"/>
              </w:rPr>
            </w:pPr>
            <w:r w:rsidRPr="003F114C">
              <w:rPr>
                <w:sz w:val="20"/>
                <w:szCs w:val="20"/>
              </w:rPr>
              <w:t xml:space="preserve">Species × </w:t>
            </w:r>
            <w:r w:rsidRPr="003F114C">
              <w:rPr>
                <w:sz w:val="20"/>
                <w:szCs w:val="20"/>
              </w:rPr>
              <w:br/>
              <w:t>CIinter</w:t>
            </w:r>
            <w:r w:rsidRPr="003F114C">
              <w:rPr>
                <w:sz w:val="20"/>
                <w:szCs w:val="20"/>
                <w:vertAlign w:val="subscript"/>
              </w:rPr>
              <w:t>%</w:t>
            </w:r>
          </w:p>
        </w:tc>
        <w:tc>
          <w:tcPr>
            <w:tcW w:w="311" w:type="pct"/>
            <w:tcBorders>
              <w:top w:val="single" w:sz="12" w:space="0" w:color="auto"/>
              <w:bottom w:val="single" w:sz="12" w:space="0" w:color="auto"/>
            </w:tcBorders>
            <w:vAlign w:val="center"/>
          </w:tcPr>
          <w:p w14:paraId="3C0F60E8" w14:textId="77777777" w:rsidR="00DF2A81" w:rsidRPr="003F114C" w:rsidRDefault="00DF2A81" w:rsidP="009A5591">
            <w:pPr>
              <w:jc w:val="center"/>
              <w:rPr>
                <w:sz w:val="20"/>
                <w:szCs w:val="20"/>
              </w:rPr>
            </w:pPr>
            <w:r w:rsidRPr="003F114C">
              <w:rPr>
                <w:sz w:val="20"/>
                <w:szCs w:val="20"/>
              </w:rPr>
              <w:t>Year ×</w:t>
            </w:r>
            <w:r w:rsidRPr="003F114C">
              <w:rPr>
                <w:sz w:val="20"/>
                <w:szCs w:val="20"/>
              </w:rPr>
              <w:br/>
              <w:t>DBH</w:t>
            </w:r>
          </w:p>
        </w:tc>
        <w:tc>
          <w:tcPr>
            <w:tcW w:w="425" w:type="pct"/>
            <w:tcBorders>
              <w:top w:val="single" w:sz="12" w:space="0" w:color="auto"/>
              <w:bottom w:val="single" w:sz="12" w:space="0" w:color="auto"/>
            </w:tcBorders>
            <w:vAlign w:val="center"/>
          </w:tcPr>
          <w:p w14:paraId="350586F6" w14:textId="77777777" w:rsidR="00DF2A81" w:rsidRPr="003F114C" w:rsidRDefault="00DF2A81" w:rsidP="009A5591">
            <w:pPr>
              <w:jc w:val="center"/>
              <w:rPr>
                <w:sz w:val="20"/>
                <w:szCs w:val="20"/>
              </w:rPr>
            </w:pPr>
            <w:r w:rsidRPr="003F114C">
              <w:rPr>
                <w:sz w:val="20"/>
                <w:szCs w:val="20"/>
              </w:rPr>
              <w:t xml:space="preserve">Year × </w:t>
            </w:r>
            <w:r w:rsidRPr="003F114C">
              <w:rPr>
                <w:sz w:val="20"/>
                <w:szCs w:val="20"/>
              </w:rPr>
              <w:br/>
              <w:t>HGCI</w:t>
            </w:r>
          </w:p>
        </w:tc>
        <w:tc>
          <w:tcPr>
            <w:tcW w:w="421" w:type="pct"/>
            <w:tcBorders>
              <w:top w:val="single" w:sz="12" w:space="0" w:color="auto"/>
              <w:bottom w:val="single" w:sz="12" w:space="0" w:color="auto"/>
            </w:tcBorders>
            <w:vAlign w:val="center"/>
          </w:tcPr>
          <w:p w14:paraId="30176DAD" w14:textId="77777777" w:rsidR="00DF2A81" w:rsidRPr="003F114C" w:rsidRDefault="00DF2A81" w:rsidP="009A5591">
            <w:pPr>
              <w:jc w:val="center"/>
              <w:rPr>
                <w:sz w:val="20"/>
                <w:szCs w:val="20"/>
              </w:rPr>
            </w:pPr>
            <w:r w:rsidRPr="003F114C">
              <w:rPr>
                <w:sz w:val="20"/>
                <w:szCs w:val="20"/>
              </w:rPr>
              <w:t>Year ×</w:t>
            </w:r>
            <w:r w:rsidRPr="003F114C">
              <w:rPr>
                <w:sz w:val="20"/>
                <w:szCs w:val="20"/>
              </w:rPr>
              <w:br/>
              <w:t>CIinter</w:t>
            </w:r>
            <w:r w:rsidRPr="003F114C">
              <w:rPr>
                <w:sz w:val="20"/>
                <w:szCs w:val="20"/>
                <w:vertAlign w:val="subscript"/>
              </w:rPr>
              <w:t>%</w:t>
            </w:r>
          </w:p>
        </w:tc>
      </w:tr>
      <w:tr w:rsidR="00DF2A81" w14:paraId="1CF744FE" w14:textId="77777777" w:rsidTr="009A5591">
        <w:tc>
          <w:tcPr>
            <w:tcW w:w="493" w:type="pct"/>
            <w:tcBorders>
              <w:top w:val="single" w:sz="12" w:space="0" w:color="auto"/>
              <w:bottom w:val="single" w:sz="8" w:space="0" w:color="auto"/>
              <w:right w:val="single" w:sz="12" w:space="0" w:color="auto"/>
            </w:tcBorders>
            <w:vAlign w:val="center"/>
          </w:tcPr>
          <w:p w14:paraId="168AE223" w14:textId="77777777" w:rsidR="00DF2A81" w:rsidRPr="00EC5E3B" w:rsidRDefault="00DF2A81" w:rsidP="009A5591">
            <w:pPr>
              <w:jc w:val="center"/>
              <w:rPr>
                <w:sz w:val="20"/>
                <w:szCs w:val="20"/>
              </w:rPr>
            </w:pPr>
            <w:r>
              <w:rPr>
                <w:rFonts w:cs="Times New Roman"/>
                <w:sz w:val="20"/>
                <w:szCs w:val="20"/>
              </w:rPr>
              <w:t>Δ</w:t>
            </w:r>
            <w:r>
              <w:rPr>
                <w:sz w:val="20"/>
                <w:szCs w:val="20"/>
              </w:rPr>
              <w:t>CBA Spring</w:t>
            </w:r>
          </w:p>
        </w:tc>
        <w:tc>
          <w:tcPr>
            <w:tcW w:w="433" w:type="pct"/>
            <w:tcBorders>
              <w:top w:val="single" w:sz="12" w:space="0" w:color="auto"/>
              <w:left w:val="single" w:sz="12" w:space="0" w:color="auto"/>
              <w:bottom w:val="single" w:sz="8" w:space="0" w:color="auto"/>
            </w:tcBorders>
            <w:vAlign w:val="center"/>
          </w:tcPr>
          <w:p w14:paraId="6912048C" w14:textId="77777777" w:rsidR="00DF2A81" w:rsidRPr="00D0722C" w:rsidRDefault="00DF2A81" w:rsidP="009A5591">
            <w:pPr>
              <w:jc w:val="center"/>
              <w:rPr>
                <w:sz w:val="20"/>
                <w:szCs w:val="20"/>
              </w:rPr>
            </w:pPr>
            <w:r>
              <w:rPr>
                <w:sz w:val="20"/>
                <w:szCs w:val="20"/>
              </w:rPr>
              <w:t>***</w:t>
            </w:r>
          </w:p>
        </w:tc>
        <w:tc>
          <w:tcPr>
            <w:tcW w:w="310" w:type="pct"/>
            <w:tcBorders>
              <w:top w:val="single" w:sz="12" w:space="0" w:color="auto"/>
              <w:bottom w:val="single" w:sz="8" w:space="0" w:color="auto"/>
            </w:tcBorders>
            <w:vAlign w:val="center"/>
          </w:tcPr>
          <w:p w14:paraId="734552A9" w14:textId="77777777" w:rsidR="00DF2A81" w:rsidRPr="00424E9C" w:rsidRDefault="00DF2A81" w:rsidP="009A5591">
            <w:pPr>
              <w:jc w:val="center"/>
              <w:rPr>
                <w:sz w:val="20"/>
                <w:szCs w:val="20"/>
              </w:rPr>
            </w:pPr>
            <w:r>
              <w:rPr>
                <w:sz w:val="20"/>
                <w:szCs w:val="20"/>
              </w:rPr>
              <w:t>–</w:t>
            </w:r>
          </w:p>
        </w:tc>
        <w:tc>
          <w:tcPr>
            <w:tcW w:w="312" w:type="pct"/>
            <w:tcBorders>
              <w:top w:val="single" w:sz="12" w:space="0" w:color="auto"/>
              <w:bottom w:val="single" w:sz="8" w:space="0" w:color="auto"/>
            </w:tcBorders>
            <w:vAlign w:val="center"/>
          </w:tcPr>
          <w:p w14:paraId="45811B80" w14:textId="77777777" w:rsidR="00DF2A81" w:rsidRPr="00424E9C" w:rsidRDefault="00DF2A81" w:rsidP="009A5591">
            <w:pPr>
              <w:jc w:val="center"/>
              <w:rPr>
                <w:sz w:val="20"/>
                <w:szCs w:val="20"/>
              </w:rPr>
            </w:pPr>
            <w:r>
              <w:rPr>
                <w:sz w:val="20"/>
                <w:szCs w:val="20"/>
              </w:rPr>
              <w:t>***</w:t>
            </w:r>
          </w:p>
        </w:tc>
        <w:tc>
          <w:tcPr>
            <w:tcW w:w="324" w:type="pct"/>
            <w:tcBorders>
              <w:top w:val="single" w:sz="12" w:space="0" w:color="auto"/>
              <w:bottom w:val="single" w:sz="8" w:space="0" w:color="auto"/>
            </w:tcBorders>
            <w:vAlign w:val="center"/>
          </w:tcPr>
          <w:p w14:paraId="0508CBF4" w14:textId="77777777" w:rsidR="00DF2A81" w:rsidRPr="00424E9C" w:rsidRDefault="00DF2A81" w:rsidP="009A5591">
            <w:pPr>
              <w:jc w:val="center"/>
              <w:rPr>
                <w:sz w:val="20"/>
                <w:szCs w:val="20"/>
              </w:rPr>
            </w:pPr>
            <w:r>
              <w:rPr>
                <w:sz w:val="20"/>
                <w:szCs w:val="20"/>
              </w:rPr>
              <w:t>–</w:t>
            </w:r>
          </w:p>
        </w:tc>
        <w:tc>
          <w:tcPr>
            <w:tcW w:w="385" w:type="pct"/>
            <w:tcBorders>
              <w:top w:val="single" w:sz="12" w:space="0" w:color="auto"/>
              <w:bottom w:val="single" w:sz="8" w:space="0" w:color="auto"/>
              <w:right w:val="single" w:sz="12" w:space="0" w:color="auto"/>
            </w:tcBorders>
          </w:tcPr>
          <w:p w14:paraId="3D8509EF" w14:textId="77777777" w:rsidR="00DF2A81" w:rsidRPr="00424E9C" w:rsidRDefault="00DF2A81" w:rsidP="009A5591">
            <w:pPr>
              <w:jc w:val="center"/>
              <w:rPr>
                <w:sz w:val="20"/>
                <w:szCs w:val="20"/>
              </w:rPr>
            </w:pPr>
            <w:r>
              <w:rPr>
                <w:sz w:val="20"/>
                <w:szCs w:val="20"/>
              </w:rPr>
              <w:t>**</w:t>
            </w:r>
          </w:p>
        </w:tc>
        <w:tc>
          <w:tcPr>
            <w:tcW w:w="385" w:type="pct"/>
            <w:tcBorders>
              <w:top w:val="single" w:sz="12" w:space="0" w:color="auto"/>
              <w:left w:val="single" w:sz="12" w:space="0" w:color="auto"/>
              <w:bottom w:val="single" w:sz="8" w:space="0" w:color="auto"/>
            </w:tcBorders>
            <w:vAlign w:val="center"/>
          </w:tcPr>
          <w:p w14:paraId="33DAFBCD" w14:textId="77777777" w:rsidR="00DF2A81" w:rsidRPr="00424E9C" w:rsidRDefault="00DF2A81" w:rsidP="009A5591">
            <w:pPr>
              <w:jc w:val="center"/>
              <w:rPr>
                <w:sz w:val="20"/>
                <w:szCs w:val="20"/>
              </w:rPr>
            </w:pPr>
            <w:r>
              <w:rPr>
                <w:sz w:val="20"/>
                <w:szCs w:val="20"/>
              </w:rPr>
              <w:t>***</w:t>
            </w:r>
          </w:p>
        </w:tc>
        <w:tc>
          <w:tcPr>
            <w:tcW w:w="388" w:type="pct"/>
            <w:tcBorders>
              <w:top w:val="single" w:sz="12" w:space="0" w:color="auto"/>
              <w:bottom w:val="single" w:sz="8" w:space="0" w:color="auto"/>
            </w:tcBorders>
            <w:vAlign w:val="center"/>
          </w:tcPr>
          <w:p w14:paraId="72FAC97A" w14:textId="77777777" w:rsidR="00DF2A81" w:rsidRPr="00424E9C" w:rsidRDefault="00DF2A81" w:rsidP="009A5591">
            <w:pPr>
              <w:jc w:val="center"/>
              <w:rPr>
                <w:sz w:val="20"/>
                <w:szCs w:val="20"/>
              </w:rPr>
            </w:pPr>
            <w:r>
              <w:rPr>
                <w:sz w:val="20"/>
                <w:szCs w:val="20"/>
              </w:rPr>
              <w:t>***</w:t>
            </w:r>
          </w:p>
        </w:tc>
        <w:tc>
          <w:tcPr>
            <w:tcW w:w="388" w:type="pct"/>
            <w:tcBorders>
              <w:top w:val="single" w:sz="12" w:space="0" w:color="auto"/>
              <w:bottom w:val="single" w:sz="8" w:space="0" w:color="auto"/>
            </w:tcBorders>
            <w:vAlign w:val="center"/>
          </w:tcPr>
          <w:p w14:paraId="1A103DA4" w14:textId="77777777" w:rsidR="00DF2A81" w:rsidRPr="00424E9C" w:rsidRDefault="00DF2A81" w:rsidP="009A5591">
            <w:pPr>
              <w:jc w:val="center"/>
              <w:rPr>
                <w:sz w:val="20"/>
                <w:szCs w:val="20"/>
              </w:rPr>
            </w:pPr>
            <w:r>
              <w:rPr>
                <w:sz w:val="20"/>
                <w:szCs w:val="20"/>
              </w:rPr>
              <w:t>*</w:t>
            </w:r>
          </w:p>
        </w:tc>
        <w:tc>
          <w:tcPr>
            <w:tcW w:w="425" w:type="pct"/>
            <w:tcBorders>
              <w:top w:val="single" w:sz="12" w:space="0" w:color="auto"/>
              <w:bottom w:val="single" w:sz="8" w:space="0" w:color="auto"/>
            </w:tcBorders>
            <w:vAlign w:val="center"/>
          </w:tcPr>
          <w:p w14:paraId="7C197AD7" w14:textId="77777777" w:rsidR="00DF2A81" w:rsidRPr="00424E9C" w:rsidRDefault="00DF2A81" w:rsidP="009A5591">
            <w:pPr>
              <w:jc w:val="center"/>
              <w:rPr>
                <w:sz w:val="20"/>
                <w:szCs w:val="20"/>
              </w:rPr>
            </w:pPr>
            <w:r>
              <w:rPr>
                <w:sz w:val="20"/>
                <w:szCs w:val="20"/>
              </w:rPr>
              <w:t>–</w:t>
            </w:r>
          </w:p>
        </w:tc>
        <w:tc>
          <w:tcPr>
            <w:tcW w:w="311" w:type="pct"/>
            <w:tcBorders>
              <w:top w:val="single" w:sz="12" w:space="0" w:color="auto"/>
              <w:bottom w:val="single" w:sz="8" w:space="0" w:color="auto"/>
            </w:tcBorders>
            <w:vAlign w:val="center"/>
          </w:tcPr>
          <w:p w14:paraId="788A8822" w14:textId="77777777" w:rsidR="00DF2A81" w:rsidRPr="00424E9C" w:rsidRDefault="00DF2A81" w:rsidP="009A5591">
            <w:pPr>
              <w:jc w:val="center"/>
              <w:rPr>
                <w:sz w:val="20"/>
                <w:szCs w:val="20"/>
              </w:rPr>
            </w:pPr>
            <w:r>
              <w:rPr>
                <w:sz w:val="20"/>
                <w:szCs w:val="20"/>
              </w:rPr>
              <w:t>X</w:t>
            </w:r>
          </w:p>
        </w:tc>
        <w:tc>
          <w:tcPr>
            <w:tcW w:w="425" w:type="pct"/>
            <w:tcBorders>
              <w:top w:val="single" w:sz="12" w:space="0" w:color="auto"/>
              <w:bottom w:val="single" w:sz="8" w:space="0" w:color="auto"/>
            </w:tcBorders>
            <w:vAlign w:val="center"/>
          </w:tcPr>
          <w:p w14:paraId="75956E45" w14:textId="77777777" w:rsidR="00DF2A81" w:rsidRPr="00424E9C" w:rsidRDefault="00DF2A81" w:rsidP="009A5591">
            <w:pPr>
              <w:jc w:val="center"/>
              <w:rPr>
                <w:sz w:val="20"/>
                <w:szCs w:val="20"/>
              </w:rPr>
            </w:pPr>
            <w:r>
              <w:rPr>
                <w:sz w:val="20"/>
                <w:szCs w:val="20"/>
              </w:rPr>
              <w:t>X</w:t>
            </w:r>
          </w:p>
        </w:tc>
        <w:tc>
          <w:tcPr>
            <w:tcW w:w="421" w:type="pct"/>
            <w:tcBorders>
              <w:top w:val="single" w:sz="12" w:space="0" w:color="auto"/>
              <w:bottom w:val="single" w:sz="8" w:space="0" w:color="auto"/>
            </w:tcBorders>
            <w:vAlign w:val="center"/>
          </w:tcPr>
          <w:p w14:paraId="00B438E4" w14:textId="77777777" w:rsidR="00DF2A81" w:rsidRPr="00424E9C" w:rsidRDefault="00DF2A81" w:rsidP="009A5591">
            <w:pPr>
              <w:jc w:val="center"/>
              <w:rPr>
                <w:sz w:val="20"/>
                <w:szCs w:val="20"/>
              </w:rPr>
            </w:pPr>
            <w:r>
              <w:rPr>
                <w:sz w:val="20"/>
                <w:szCs w:val="20"/>
              </w:rPr>
              <w:t>*</w:t>
            </w:r>
          </w:p>
        </w:tc>
      </w:tr>
      <w:tr w:rsidR="00DF2A81" w14:paraId="58610292" w14:textId="77777777" w:rsidTr="009A5591">
        <w:tc>
          <w:tcPr>
            <w:tcW w:w="493" w:type="pct"/>
            <w:tcBorders>
              <w:top w:val="single" w:sz="8" w:space="0" w:color="auto"/>
              <w:bottom w:val="single" w:sz="8" w:space="0" w:color="auto"/>
              <w:right w:val="single" w:sz="12" w:space="0" w:color="auto"/>
            </w:tcBorders>
            <w:vAlign w:val="center"/>
          </w:tcPr>
          <w:p w14:paraId="551E86A9" w14:textId="77777777" w:rsidR="00DF2A81" w:rsidRPr="00424E9C" w:rsidRDefault="00DF2A81" w:rsidP="009A5591">
            <w:pPr>
              <w:jc w:val="center"/>
              <w:rPr>
                <w:sz w:val="20"/>
                <w:szCs w:val="20"/>
              </w:rPr>
            </w:pPr>
            <w:r>
              <w:rPr>
                <w:rFonts w:cs="Times New Roman"/>
                <w:sz w:val="20"/>
                <w:szCs w:val="20"/>
              </w:rPr>
              <w:t>Δ</w:t>
            </w:r>
            <w:r>
              <w:rPr>
                <w:sz w:val="20"/>
                <w:szCs w:val="20"/>
              </w:rPr>
              <w:t>CBA Autumn</w:t>
            </w:r>
          </w:p>
        </w:tc>
        <w:tc>
          <w:tcPr>
            <w:tcW w:w="433" w:type="pct"/>
            <w:tcBorders>
              <w:top w:val="single" w:sz="8" w:space="0" w:color="auto"/>
              <w:left w:val="single" w:sz="12" w:space="0" w:color="auto"/>
              <w:bottom w:val="single" w:sz="8" w:space="0" w:color="auto"/>
            </w:tcBorders>
            <w:vAlign w:val="center"/>
          </w:tcPr>
          <w:p w14:paraId="0F20E431" w14:textId="77777777" w:rsidR="00DF2A81" w:rsidRPr="00424E9C" w:rsidRDefault="00DF2A81" w:rsidP="009A5591">
            <w:pPr>
              <w:jc w:val="center"/>
              <w:rPr>
                <w:b/>
                <w:bCs/>
                <w:sz w:val="20"/>
                <w:szCs w:val="20"/>
              </w:rPr>
            </w:pPr>
            <w:r>
              <w:rPr>
                <w:b/>
                <w:bCs/>
                <w:sz w:val="20"/>
                <w:szCs w:val="20"/>
              </w:rPr>
              <w:t>***</w:t>
            </w:r>
          </w:p>
        </w:tc>
        <w:tc>
          <w:tcPr>
            <w:tcW w:w="310" w:type="pct"/>
            <w:tcBorders>
              <w:top w:val="single" w:sz="8" w:space="0" w:color="auto"/>
              <w:bottom w:val="single" w:sz="8" w:space="0" w:color="auto"/>
            </w:tcBorders>
            <w:vAlign w:val="center"/>
          </w:tcPr>
          <w:p w14:paraId="7BDEDF0C" w14:textId="77777777" w:rsidR="00DF2A81" w:rsidRPr="00424E9C" w:rsidRDefault="00DF2A81" w:rsidP="009A5591">
            <w:pPr>
              <w:jc w:val="center"/>
              <w:rPr>
                <w:sz w:val="20"/>
                <w:szCs w:val="20"/>
              </w:rPr>
            </w:pPr>
            <w:r>
              <w:rPr>
                <w:sz w:val="20"/>
                <w:szCs w:val="20"/>
              </w:rPr>
              <w:t>**</w:t>
            </w:r>
          </w:p>
        </w:tc>
        <w:tc>
          <w:tcPr>
            <w:tcW w:w="312" w:type="pct"/>
            <w:tcBorders>
              <w:top w:val="single" w:sz="8" w:space="0" w:color="auto"/>
              <w:bottom w:val="single" w:sz="8" w:space="0" w:color="auto"/>
            </w:tcBorders>
            <w:vAlign w:val="center"/>
          </w:tcPr>
          <w:p w14:paraId="301FD8DB" w14:textId="77777777" w:rsidR="00DF2A81" w:rsidRPr="00424E9C" w:rsidRDefault="00DF2A81" w:rsidP="009A5591">
            <w:pPr>
              <w:jc w:val="center"/>
              <w:rPr>
                <w:sz w:val="20"/>
                <w:szCs w:val="20"/>
              </w:rPr>
            </w:pPr>
            <w:r>
              <w:rPr>
                <w:sz w:val="20"/>
                <w:szCs w:val="20"/>
              </w:rPr>
              <w:t>***</w:t>
            </w:r>
          </w:p>
        </w:tc>
        <w:tc>
          <w:tcPr>
            <w:tcW w:w="324" w:type="pct"/>
            <w:tcBorders>
              <w:top w:val="single" w:sz="8" w:space="0" w:color="auto"/>
              <w:bottom w:val="single" w:sz="8" w:space="0" w:color="auto"/>
            </w:tcBorders>
            <w:vAlign w:val="center"/>
          </w:tcPr>
          <w:p w14:paraId="50CF0906" w14:textId="77777777" w:rsidR="00DF2A81" w:rsidRPr="00424E9C" w:rsidRDefault="00DF2A81" w:rsidP="009A5591">
            <w:pPr>
              <w:jc w:val="center"/>
              <w:rPr>
                <w:sz w:val="20"/>
                <w:szCs w:val="20"/>
              </w:rPr>
            </w:pPr>
            <w:r>
              <w:rPr>
                <w:sz w:val="20"/>
                <w:szCs w:val="20"/>
              </w:rPr>
              <w:t>–</w:t>
            </w:r>
          </w:p>
        </w:tc>
        <w:tc>
          <w:tcPr>
            <w:tcW w:w="385" w:type="pct"/>
            <w:tcBorders>
              <w:top w:val="single" w:sz="8" w:space="0" w:color="auto"/>
              <w:bottom w:val="single" w:sz="8" w:space="0" w:color="auto"/>
              <w:right w:val="single" w:sz="12" w:space="0" w:color="auto"/>
            </w:tcBorders>
          </w:tcPr>
          <w:p w14:paraId="3199FF40" w14:textId="77777777" w:rsidR="00DF2A81" w:rsidRPr="00424E9C" w:rsidRDefault="00DF2A81" w:rsidP="009A5591">
            <w:pPr>
              <w:jc w:val="center"/>
              <w:rPr>
                <w:sz w:val="20"/>
                <w:szCs w:val="20"/>
              </w:rPr>
            </w:pPr>
            <w:r>
              <w:rPr>
                <w:sz w:val="20"/>
                <w:szCs w:val="20"/>
              </w:rPr>
              <w:t>(</w:t>
            </w:r>
            <w:r w:rsidRPr="002F0A5E">
              <w:rPr>
                <w:b/>
                <w:bCs/>
                <w:sz w:val="20"/>
                <w:szCs w:val="20"/>
              </w:rPr>
              <w:t>.</w:t>
            </w:r>
            <w:r>
              <w:rPr>
                <w:sz w:val="20"/>
                <w:szCs w:val="20"/>
              </w:rPr>
              <w:t>)</w:t>
            </w:r>
          </w:p>
        </w:tc>
        <w:tc>
          <w:tcPr>
            <w:tcW w:w="385" w:type="pct"/>
            <w:tcBorders>
              <w:top w:val="single" w:sz="8" w:space="0" w:color="auto"/>
              <w:left w:val="single" w:sz="12" w:space="0" w:color="auto"/>
              <w:bottom w:val="single" w:sz="8" w:space="0" w:color="auto"/>
            </w:tcBorders>
            <w:vAlign w:val="center"/>
          </w:tcPr>
          <w:p w14:paraId="7BE20C71" w14:textId="77777777" w:rsidR="00DF2A81" w:rsidRPr="00424E9C" w:rsidRDefault="00DF2A81" w:rsidP="009A5591">
            <w:pPr>
              <w:jc w:val="center"/>
              <w:rPr>
                <w:sz w:val="20"/>
                <w:szCs w:val="20"/>
              </w:rPr>
            </w:pPr>
            <w:r>
              <w:rPr>
                <w:sz w:val="20"/>
                <w:szCs w:val="20"/>
              </w:rPr>
              <w:t>**</w:t>
            </w:r>
          </w:p>
        </w:tc>
        <w:tc>
          <w:tcPr>
            <w:tcW w:w="388" w:type="pct"/>
            <w:tcBorders>
              <w:top w:val="single" w:sz="8" w:space="0" w:color="auto"/>
              <w:bottom w:val="single" w:sz="8" w:space="0" w:color="auto"/>
            </w:tcBorders>
            <w:vAlign w:val="center"/>
          </w:tcPr>
          <w:p w14:paraId="2A045538" w14:textId="77777777" w:rsidR="00DF2A81" w:rsidRPr="00424E9C" w:rsidRDefault="00DF2A81" w:rsidP="009A5591">
            <w:pPr>
              <w:jc w:val="center"/>
              <w:rPr>
                <w:sz w:val="20"/>
                <w:szCs w:val="20"/>
              </w:rPr>
            </w:pPr>
            <w:r>
              <w:rPr>
                <w:sz w:val="20"/>
                <w:szCs w:val="20"/>
              </w:rPr>
              <w:t>*</w:t>
            </w:r>
          </w:p>
        </w:tc>
        <w:tc>
          <w:tcPr>
            <w:tcW w:w="388" w:type="pct"/>
            <w:tcBorders>
              <w:top w:val="single" w:sz="8" w:space="0" w:color="auto"/>
              <w:bottom w:val="single" w:sz="8" w:space="0" w:color="auto"/>
            </w:tcBorders>
            <w:vAlign w:val="center"/>
          </w:tcPr>
          <w:p w14:paraId="03461D17" w14:textId="77777777" w:rsidR="00DF2A81" w:rsidRPr="00424E9C" w:rsidRDefault="00DF2A81" w:rsidP="009A5591">
            <w:pPr>
              <w:jc w:val="center"/>
              <w:rPr>
                <w:sz w:val="20"/>
                <w:szCs w:val="20"/>
              </w:rPr>
            </w:pPr>
            <w:r>
              <w:rPr>
                <w:sz w:val="20"/>
                <w:szCs w:val="20"/>
              </w:rPr>
              <w:t>***</w:t>
            </w:r>
          </w:p>
        </w:tc>
        <w:tc>
          <w:tcPr>
            <w:tcW w:w="425" w:type="pct"/>
            <w:tcBorders>
              <w:top w:val="single" w:sz="8" w:space="0" w:color="auto"/>
              <w:bottom w:val="single" w:sz="8" w:space="0" w:color="auto"/>
            </w:tcBorders>
            <w:vAlign w:val="center"/>
          </w:tcPr>
          <w:p w14:paraId="33D6A35E" w14:textId="77777777" w:rsidR="00DF2A81" w:rsidRPr="00424E9C" w:rsidRDefault="00DF2A81" w:rsidP="009A5591">
            <w:pPr>
              <w:jc w:val="center"/>
              <w:rPr>
                <w:sz w:val="20"/>
                <w:szCs w:val="20"/>
              </w:rPr>
            </w:pPr>
            <w:r>
              <w:rPr>
                <w:sz w:val="20"/>
                <w:szCs w:val="20"/>
              </w:rPr>
              <w:t>**</w:t>
            </w:r>
          </w:p>
        </w:tc>
        <w:tc>
          <w:tcPr>
            <w:tcW w:w="311" w:type="pct"/>
            <w:tcBorders>
              <w:top w:val="single" w:sz="8" w:space="0" w:color="auto"/>
              <w:bottom w:val="single" w:sz="8" w:space="0" w:color="auto"/>
            </w:tcBorders>
            <w:vAlign w:val="center"/>
          </w:tcPr>
          <w:p w14:paraId="4C4626D7" w14:textId="77777777" w:rsidR="00DF2A81" w:rsidRPr="00424E9C" w:rsidRDefault="00DF2A81" w:rsidP="009A5591">
            <w:pPr>
              <w:jc w:val="center"/>
              <w:rPr>
                <w:sz w:val="20"/>
                <w:szCs w:val="20"/>
              </w:rPr>
            </w:pPr>
            <w:r>
              <w:rPr>
                <w:sz w:val="20"/>
                <w:szCs w:val="20"/>
              </w:rPr>
              <w:t>X</w:t>
            </w:r>
          </w:p>
        </w:tc>
        <w:tc>
          <w:tcPr>
            <w:tcW w:w="425" w:type="pct"/>
            <w:tcBorders>
              <w:top w:val="single" w:sz="8" w:space="0" w:color="auto"/>
              <w:bottom w:val="single" w:sz="8" w:space="0" w:color="auto"/>
            </w:tcBorders>
            <w:vAlign w:val="center"/>
          </w:tcPr>
          <w:p w14:paraId="3A4CE0D8" w14:textId="77777777" w:rsidR="00DF2A81" w:rsidRPr="00424E9C" w:rsidRDefault="00DF2A81" w:rsidP="009A5591">
            <w:pPr>
              <w:jc w:val="center"/>
              <w:rPr>
                <w:sz w:val="20"/>
                <w:szCs w:val="20"/>
              </w:rPr>
            </w:pPr>
            <w:r>
              <w:rPr>
                <w:sz w:val="20"/>
                <w:szCs w:val="20"/>
              </w:rPr>
              <w:t>–</w:t>
            </w:r>
          </w:p>
        </w:tc>
        <w:tc>
          <w:tcPr>
            <w:tcW w:w="421" w:type="pct"/>
            <w:tcBorders>
              <w:top w:val="single" w:sz="8" w:space="0" w:color="auto"/>
              <w:bottom w:val="single" w:sz="8" w:space="0" w:color="auto"/>
            </w:tcBorders>
            <w:vAlign w:val="center"/>
          </w:tcPr>
          <w:p w14:paraId="325A9709" w14:textId="77777777" w:rsidR="00DF2A81" w:rsidRPr="00424E9C" w:rsidRDefault="00DF2A81" w:rsidP="009A5591">
            <w:pPr>
              <w:jc w:val="center"/>
              <w:rPr>
                <w:sz w:val="20"/>
                <w:szCs w:val="20"/>
              </w:rPr>
            </w:pPr>
            <w:r>
              <w:rPr>
                <w:sz w:val="20"/>
                <w:szCs w:val="20"/>
              </w:rPr>
              <w:t>–</w:t>
            </w:r>
          </w:p>
        </w:tc>
      </w:tr>
      <w:tr w:rsidR="00DF2A81" w14:paraId="4572850D" w14:textId="77777777" w:rsidTr="009A5591">
        <w:tc>
          <w:tcPr>
            <w:tcW w:w="493" w:type="pct"/>
            <w:tcBorders>
              <w:top w:val="single" w:sz="8" w:space="0" w:color="auto"/>
              <w:bottom w:val="single" w:sz="8" w:space="0" w:color="auto"/>
              <w:right w:val="single" w:sz="12" w:space="0" w:color="auto"/>
            </w:tcBorders>
            <w:vAlign w:val="center"/>
          </w:tcPr>
          <w:p w14:paraId="1CAC6DC3" w14:textId="77777777" w:rsidR="00DF2A81" w:rsidRPr="00D0722C" w:rsidRDefault="00DF2A81" w:rsidP="009A5591">
            <w:pPr>
              <w:jc w:val="center"/>
              <w:rPr>
                <w:sz w:val="20"/>
                <w:szCs w:val="20"/>
              </w:rPr>
            </w:pPr>
            <w:r>
              <w:rPr>
                <w:rFonts w:cs="Times New Roman"/>
                <w:sz w:val="20"/>
                <w:szCs w:val="20"/>
              </w:rPr>
              <w:t>Δ</w:t>
            </w:r>
            <w:r>
              <w:rPr>
                <w:sz w:val="20"/>
                <w:szCs w:val="20"/>
              </w:rPr>
              <w:t>CBA Year</w:t>
            </w:r>
          </w:p>
        </w:tc>
        <w:tc>
          <w:tcPr>
            <w:tcW w:w="433" w:type="pct"/>
            <w:tcBorders>
              <w:top w:val="single" w:sz="8" w:space="0" w:color="auto"/>
              <w:left w:val="single" w:sz="12" w:space="0" w:color="auto"/>
              <w:bottom w:val="single" w:sz="8" w:space="0" w:color="auto"/>
            </w:tcBorders>
            <w:vAlign w:val="center"/>
          </w:tcPr>
          <w:p w14:paraId="1DFB99B3" w14:textId="77777777" w:rsidR="00DF2A81" w:rsidRPr="00424E9C" w:rsidRDefault="00DF2A81" w:rsidP="009A5591">
            <w:pPr>
              <w:jc w:val="center"/>
              <w:rPr>
                <w:sz w:val="20"/>
                <w:szCs w:val="20"/>
              </w:rPr>
            </w:pPr>
            <w:r>
              <w:rPr>
                <w:sz w:val="20"/>
                <w:szCs w:val="20"/>
              </w:rPr>
              <w:t>***</w:t>
            </w:r>
          </w:p>
        </w:tc>
        <w:tc>
          <w:tcPr>
            <w:tcW w:w="310" w:type="pct"/>
            <w:tcBorders>
              <w:top w:val="single" w:sz="8" w:space="0" w:color="auto"/>
              <w:bottom w:val="single" w:sz="8" w:space="0" w:color="auto"/>
            </w:tcBorders>
            <w:vAlign w:val="center"/>
          </w:tcPr>
          <w:p w14:paraId="584422EB" w14:textId="77777777" w:rsidR="00DF2A81" w:rsidRPr="00424E9C" w:rsidRDefault="00DF2A81" w:rsidP="009A5591">
            <w:pPr>
              <w:jc w:val="center"/>
              <w:rPr>
                <w:sz w:val="20"/>
                <w:szCs w:val="20"/>
              </w:rPr>
            </w:pPr>
            <w:r>
              <w:rPr>
                <w:sz w:val="20"/>
                <w:szCs w:val="20"/>
              </w:rPr>
              <w:t>NA</w:t>
            </w:r>
          </w:p>
        </w:tc>
        <w:tc>
          <w:tcPr>
            <w:tcW w:w="312" w:type="pct"/>
            <w:tcBorders>
              <w:top w:val="single" w:sz="8" w:space="0" w:color="auto"/>
              <w:bottom w:val="single" w:sz="8" w:space="0" w:color="auto"/>
            </w:tcBorders>
            <w:vAlign w:val="center"/>
          </w:tcPr>
          <w:p w14:paraId="48FC88BB" w14:textId="77777777" w:rsidR="00DF2A81" w:rsidRPr="00424E9C" w:rsidRDefault="00DF2A81" w:rsidP="009A5591">
            <w:pPr>
              <w:jc w:val="center"/>
              <w:rPr>
                <w:sz w:val="20"/>
                <w:szCs w:val="20"/>
              </w:rPr>
            </w:pPr>
            <w:r>
              <w:rPr>
                <w:sz w:val="20"/>
                <w:szCs w:val="20"/>
              </w:rPr>
              <w:t>***</w:t>
            </w:r>
          </w:p>
        </w:tc>
        <w:tc>
          <w:tcPr>
            <w:tcW w:w="324" w:type="pct"/>
            <w:tcBorders>
              <w:top w:val="single" w:sz="8" w:space="0" w:color="auto"/>
              <w:bottom w:val="single" w:sz="8" w:space="0" w:color="auto"/>
            </w:tcBorders>
            <w:vAlign w:val="center"/>
          </w:tcPr>
          <w:p w14:paraId="1B165556" w14:textId="77777777" w:rsidR="00DF2A81" w:rsidRPr="00424E9C" w:rsidRDefault="00DF2A81" w:rsidP="009A5591">
            <w:pPr>
              <w:jc w:val="center"/>
              <w:rPr>
                <w:sz w:val="20"/>
                <w:szCs w:val="20"/>
              </w:rPr>
            </w:pPr>
            <w:r>
              <w:rPr>
                <w:sz w:val="20"/>
                <w:szCs w:val="20"/>
              </w:rPr>
              <w:t>–</w:t>
            </w:r>
          </w:p>
        </w:tc>
        <w:tc>
          <w:tcPr>
            <w:tcW w:w="385" w:type="pct"/>
            <w:tcBorders>
              <w:top w:val="single" w:sz="8" w:space="0" w:color="auto"/>
              <w:bottom w:val="single" w:sz="8" w:space="0" w:color="auto"/>
              <w:right w:val="single" w:sz="12" w:space="0" w:color="auto"/>
            </w:tcBorders>
          </w:tcPr>
          <w:p w14:paraId="42D49132" w14:textId="77777777" w:rsidR="00DF2A81" w:rsidRPr="00424E9C" w:rsidRDefault="00DF2A81" w:rsidP="009A5591">
            <w:pPr>
              <w:jc w:val="center"/>
              <w:rPr>
                <w:sz w:val="20"/>
                <w:szCs w:val="20"/>
              </w:rPr>
            </w:pPr>
            <w:r>
              <w:rPr>
                <w:sz w:val="20"/>
                <w:szCs w:val="20"/>
              </w:rPr>
              <w:t>**</w:t>
            </w:r>
          </w:p>
        </w:tc>
        <w:tc>
          <w:tcPr>
            <w:tcW w:w="385" w:type="pct"/>
            <w:tcBorders>
              <w:top w:val="single" w:sz="8" w:space="0" w:color="auto"/>
              <w:left w:val="single" w:sz="12" w:space="0" w:color="auto"/>
              <w:bottom w:val="single" w:sz="8" w:space="0" w:color="auto"/>
            </w:tcBorders>
            <w:vAlign w:val="center"/>
          </w:tcPr>
          <w:p w14:paraId="6FD2F38B" w14:textId="77777777" w:rsidR="00DF2A81" w:rsidRPr="00424E9C" w:rsidRDefault="00DF2A81" w:rsidP="009A5591">
            <w:pPr>
              <w:jc w:val="center"/>
              <w:rPr>
                <w:sz w:val="20"/>
                <w:szCs w:val="20"/>
              </w:rPr>
            </w:pPr>
            <w:r>
              <w:rPr>
                <w:sz w:val="20"/>
                <w:szCs w:val="20"/>
              </w:rPr>
              <w:t>NA</w:t>
            </w:r>
          </w:p>
        </w:tc>
        <w:tc>
          <w:tcPr>
            <w:tcW w:w="388" w:type="pct"/>
            <w:tcBorders>
              <w:top w:val="single" w:sz="8" w:space="0" w:color="auto"/>
              <w:bottom w:val="single" w:sz="8" w:space="0" w:color="auto"/>
            </w:tcBorders>
            <w:vAlign w:val="center"/>
          </w:tcPr>
          <w:p w14:paraId="0AD6072C" w14:textId="77777777" w:rsidR="00DF2A81" w:rsidRPr="00424E9C" w:rsidRDefault="00DF2A81" w:rsidP="009A5591">
            <w:pPr>
              <w:jc w:val="center"/>
              <w:rPr>
                <w:sz w:val="20"/>
                <w:szCs w:val="20"/>
              </w:rPr>
            </w:pPr>
            <w:r>
              <w:rPr>
                <w:sz w:val="20"/>
                <w:szCs w:val="20"/>
              </w:rPr>
              <w:t>**</w:t>
            </w:r>
          </w:p>
        </w:tc>
        <w:tc>
          <w:tcPr>
            <w:tcW w:w="388" w:type="pct"/>
            <w:tcBorders>
              <w:top w:val="single" w:sz="8" w:space="0" w:color="auto"/>
              <w:bottom w:val="single" w:sz="8" w:space="0" w:color="auto"/>
            </w:tcBorders>
            <w:vAlign w:val="center"/>
          </w:tcPr>
          <w:p w14:paraId="4FDDD735" w14:textId="77777777" w:rsidR="00DF2A81" w:rsidRPr="00424E9C" w:rsidRDefault="00DF2A81" w:rsidP="009A5591">
            <w:pPr>
              <w:jc w:val="center"/>
              <w:rPr>
                <w:sz w:val="20"/>
                <w:szCs w:val="20"/>
              </w:rPr>
            </w:pPr>
            <w:r>
              <w:rPr>
                <w:sz w:val="20"/>
                <w:szCs w:val="20"/>
              </w:rPr>
              <w:t>X</w:t>
            </w:r>
          </w:p>
        </w:tc>
        <w:tc>
          <w:tcPr>
            <w:tcW w:w="425" w:type="pct"/>
            <w:tcBorders>
              <w:top w:val="single" w:sz="8" w:space="0" w:color="auto"/>
              <w:bottom w:val="single" w:sz="8" w:space="0" w:color="auto"/>
            </w:tcBorders>
            <w:vAlign w:val="center"/>
          </w:tcPr>
          <w:p w14:paraId="0C95FD40" w14:textId="77777777" w:rsidR="00DF2A81" w:rsidRPr="00424E9C" w:rsidRDefault="00DF2A81" w:rsidP="009A5591">
            <w:pPr>
              <w:jc w:val="center"/>
              <w:rPr>
                <w:sz w:val="20"/>
                <w:szCs w:val="20"/>
              </w:rPr>
            </w:pPr>
            <w:r>
              <w:rPr>
                <w:sz w:val="20"/>
                <w:szCs w:val="20"/>
              </w:rPr>
              <w:t>–</w:t>
            </w:r>
          </w:p>
        </w:tc>
        <w:tc>
          <w:tcPr>
            <w:tcW w:w="311" w:type="pct"/>
            <w:tcBorders>
              <w:top w:val="single" w:sz="8" w:space="0" w:color="auto"/>
              <w:bottom w:val="single" w:sz="8" w:space="0" w:color="auto"/>
            </w:tcBorders>
            <w:vAlign w:val="center"/>
          </w:tcPr>
          <w:p w14:paraId="7121306D" w14:textId="77777777" w:rsidR="00DF2A81" w:rsidRPr="00424E9C" w:rsidRDefault="00DF2A81" w:rsidP="009A5591">
            <w:pPr>
              <w:jc w:val="center"/>
              <w:rPr>
                <w:sz w:val="20"/>
                <w:szCs w:val="20"/>
              </w:rPr>
            </w:pPr>
            <w:r>
              <w:rPr>
                <w:sz w:val="20"/>
                <w:szCs w:val="20"/>
              </w:rPr>
              <w:t>NA</w:t>
            </w:r>
          </w:p>
        </w:tc>
        <w:tc>
          <w:tcPr>
            <w:tcW w:w="425" w:type="pct"/>
            <w:tcBorders>
              <w:top w:val="single" w:sz="8" w:space="0" w:color="auto"/>
              <w:bottom w:val="single" w:sz="8" w:space="0" w:color="auto"/>
            </w:tcBorders>
            <w:vAlign w:val="center"/>
          </w:tcPr>
          <w:p w14:paraId="214BBDEF" w14:textId="77777777" w:rsidR="00DF2A81" w:rsidRPr="00424E9C" w:rsidRDefault="00DF2A81" w:rsidP="009A5591">
            <w:pPr>
              <w:jc w:val="center"/>
              <w:rPr>
                <w:sz w:val="20"/>
                <w:szCs w:val="20"/>
              </w:rPr>
            </w:pPr>
            <w:r>
              <w:rPr>
                <w:sz w:val="20"/>
                <w:szCs w:val="20"/>
              </w:rPr>
              <w:t>NA</w:t>
            </w:r>
          </w:p>
        </w:tc>
        <w:tc>
          <w:tcPr>
            <w:tcW w:w="421" w:type="pct"/>
            <w:tcBorders>
              <w:top w:val="single" w:sz="8" w:space="0" w:color="auto"/>
              <w:bottom w:val="single" w:sz="8" w:space="0" w:color="auto"/>
            </w:tcBorders>
            <w:vAlign w:val="center"/>
          </w:tcPr>
          <w:p w14:paraId="71C248DF" w14:textId="77777777" w:rsidR="00DF2A81" w:rsidRPr="00424E9C" w:rsidRDefault="00DF2A81" w:rsidP="009A5591">
            <w:pPr>
              <w:jc w:val="center"/>
              <w:rPr>
                <w:sz w:val="20"/>
                <w:szCs w:val="20"/>
              </w:rPr>
            </w:pPr>
            <w:r>
              <w:rPr>
                <w:sz w:val="20"/>
                <w:szCs w:val="20"/>
              </w:rPr>
              <w:t>NA</w:t>
            </w:r>
          </w:p>
        </w:tc>
      </w:tr>
      <w:tr w:rsidR="00DF2A81" w14:paraId="1C66D82D" w14:textId="77777777" w:rsidTr="009A5591">
        <w:tc>
          <w:tcPr>
            <w:tcW w:w="493" w:type="pct"/>
            <w:tcBorders>
              <w:top w:val="single" w:sz="8" w:space="0" w:color="auto"/>
              <w:bottom w:val="single" w:sz="18" w:space="0" w:color="auto"/>
              <w:right w:val="single" w:sz="12" w:space="0" w:color="auto"/>
            </w:tcBorders>
            <w:vAlign w:val="center"/>
          </w:tcPr>
          <w:p w14:paraId="55672F3E" w14:textId="4C4A75BA" w:rsidR="00DF2A81" w:rsidRPr="00D0722C" w:rsidRDefault="00DF2A81" w:rsidP="009A5591">
            <w:pPr>
              <w:jc w:val="center"/>
              <w:rPr>
                <w:sz w:val="20"/>
                <w:szCs w:val="20"/>
              </w:rPr>
            </w:pPr>
            <w:r>
              <w:rPr>
                <w:sz w:val="20"/>
                <w:szCs w:val="20"/>
              </w:rPr>
              <w:t>TWD</w:t>
            </w:r>
          </w:p>
        </w:tc>
        <w:tc>
          <w:tcPr>
            <w:tcW w:w="433" w:type="pct"/>
            <w:tcBorders>
              <w:top w:val="single" w:sz="8" w:space="0" w:color="auto"/>
              <w:left w:val="single" w:sz="12" w:space="0" w:color="auto"/>
              <w:bottom w:val="single" w:sz="18" w:space="0" w:color="auto"/>
            </w:tcBorders>
            <w:vAlign w:val="center"/>
          </w:tcPr>
          <w:p w14:paraId="728C5076" w14:textId="77777777" w:rsidR="00DF2A81" w:rsidRPr="00424E9C" w:rsidRDefault="00DF2A81" w:rsidP="009A5591">
            <w:pPr>
              <w:jc w:val="center"/>
              <w:rPr>
                <w:sz w:val="20"/>
                <w:szCs w:val="20"/>
              </w:rPr>
            </w:pPr>
            <w:r>
              <w:rPr>
                <w:sz w:val="20"/>
                <w:szCs w:val="20"/>
              </w:rPr>
              <w:t>*</w:t>
            </w:r>
          </w:p>
        </w:tc>
        <w:tc>
          <w:tcPr>
            <w:tcW w:w="310" w:type="pct"/>
            <w:tcBorders>
              <w:top w:val="single" w:sz="8" w:space="0" w:color="auto"/>
              <w:bottom w:val="single" w:sz="18" w:space="0" w:color="auto"/>
            </w:tcBorders>
            <w:vAlign w:val="center"/>
          </w:tcPr>
          <w:p w14:paraId="0BF7B123" w14:textId="77777777" w:rsidR="00DF2A81" w:rsidRPr="00424E9C" w:rsidRDefault="00DF2A81" w:rsidP="009A5591">
            <w:pPr>
              <w:jc w:val="center"/>
              <w:rPr>
                <w:sz w:val="20"/>
                <w:szCs w:val="20"/>
              </w:rPr>
            </w:pPr>
            <w:r>
              <w:rPr>
                <w:sz w:val="20"/>
                <w:szCs w:val="20"/>
              </w:rPr>
              <w:t>***</w:t>
            </w:r>
          </w:p>
        </w:tc>
        <w:tc>
          <w:tcPr>
            <w:tcW w:w="312" w:type="pct"/>
            <w:tcBorders>
              <w:top w:val="single" w:sz="8" w:space="0" w:color="auto"/>
              <w:bottom w:val="single" w:sz="18" w:space="0" w:color="auto"/>
            </w:tcBorders>
            <w:vAlign w:val="center"/>
          </w:tcPr>
          <w:p w14:paraId="38533F57" w14:textId="77777777" w:rsidR="00DF2A81" w:rsidRPr="00424E9C" w:rsidRDefault="00DF2A81" w:rsidP="009A5591">
            <w:pPr>
              <w:jc w:val="center"/>
              <w:rPr>
                <w:sz w:val="20"/>
                <w:szCs w:val="20"/>
              </w:rPr>
            </w:pPr>
            <w:r>
              <w:rPr>
                <w:sz w:val="20"/>
                <w:szCs w:val="20"/>
              </w:rPr>
              <w:t>–</w:t>
            </w:r>
          </w:p>
        </w:tc>
        <w:tc>
          <w:tcPr>
            <w:tcW w:w="324" w:type="pct"/>
            <w:tcBorders>
              <w:top w:val="single" w:sz="8" w:space="0" w:color="auto"/>
              <w:bottom w:val="single" w:sz="18" w:space="0" w:color="auto"/>
            </w:tcBorders>
            <w:vAlign w:val="center"/>
          </w:tcPr>
          <w:p w14:paraId="6CB1CC36" w14:textId="77777777" w:rsidR="00DF2A81" w:rsidRPr="00424E9C" w:rsidRDefault="00DF2A81" w:rsidP="009A5591">
            <w:pPr>
              <w:jc w:val="center"/>
              <w:rPr>
                <w:sz w:val="20"/>
                <w:szCs w:val="20"/>
              </w:rPr>
            </w:pPr>
            <w:r>
              <w:rPr>
                <w:sz w:val="20"/>
                <w:szCs w:val="20"/>
              </w:rPr>
              <w:t>–</w:t>
            </w:r>
          </w:p>
        </w:tc>
        <w:tc>
          <w:tcPr>
            <w:tcW w:w="385" w:type="pct"/>
            <w:tcBorders>
              <w:top w:val="single" w:sz="8" w:space="0" w:color="auto"/>
              <w:bottom w:val="single" w:sz="18" w:space="0" w:color="auto"/>
              <w:right w:val="single" w:sz="12" w:space="0" w:color="auto"/>
            </w:tcBorders>
          </w:tcPr>
          <w:p w14:paraId="7BF42B20" w14:textId="77777777" w:rsidR="00DF2A81" w:rsidRPr="00424E9C" w:rsidRDefault="00DF2A81" w:rsidP="009A5591">
            <w:pPr>
              <w:jc w:val="center"/>
              <w:rPr>
                <w:sz w:val="20"/>
                <w:szCs w:val="20"/>
              </w:rPr>
            </w:pPr>
            <w:r>
              <w:rPr>
                <w:sz w:val="20"/>
                <w:szCs w:val="20"/>
              </w:rPr>
              <w:t>*</w:t>
            </w:r>
          </w:p>
        </w:tc>
        <w:tc>
          <w:tcPr>
            <w:tcW w:w="385" w:type="pct"/>
            <w:tcBorders>
              <w:top w:val="single" w:sz="8" w:space="0" w:color="auto"/>
              <w:left w:val="single" w:sz="12" w:space="0" w:color="auto"/>
              <w:bottom w:val="single" w:sz="18" w:space="0" w:color="auto"/>
            </w:tcBorders>
            <w:vAlign w:val="center"/>
          </w:tcPr>
          <w:p w14:paraId="61276009" w14:textId="77777777" w:rsidR="00DF2A81" w:rsidRPr="00424E9C" w:rsidRDefault="00DF2A81" w:rsidP="009A5591">
            <w:pPr>
              <w:jc w:val="center"/>
              <w:rPr>
                <w:sz w:val="20"/>
                <w:szCs w:val="20"/>
              </w:rPr>
            </w:pPr>
            <w:r>
              <w:rPr>
                <w:sz w:val="20"/>
                <w:szCs w:val="20"/>
              </w:rPr>
              <w:t>***</w:t>
            </w:r>
          </w:p>
        </w:tc>
        <w:tc>
          <w:tcPr>
            <w:tcW w:w="388" w:type="pct"/>
            <w:tcBorders>
              <w:top w:val="single" w:sz="8" w:space="0" w:color="auto"/>
              <w:bottom w:val="single" w:sz="18" w:space="0" w:color="auto"/>
            </w:tcBorders>
            <w:vAlign w:val="center"/>
          </w:tcPr>
          <w:p w14:paraId="3E9C2B63" w14:textId="77777777" w:rsidR="00DF2A81" w:rsidRPr="00424E9C" w:rsidRDefault="00DF2A81" w:rsidP="009A5591">
            <w:pPr>
              <w:jc w:val="center"/>
              <w:rPr>
                <w:sz w:val="20"/>
                <w:szCs w:val="20"/>
              </w:rPr>
            </w:pPr>
            <w:r>
              <w:rPr>
                <w:sz w:val="20"/>
                <w:szCs w:val="20"/>
              </w:rPr>
              <w:t>X</w:t>
            </w:r>
          </w:p>
        </w:tc>
        <w:tc>
          <w:tcPr>
            <w:tcW w:w="388" w:type="pct"/>
            <w:tcBorders>
              <w:top w:val="single" w:sz="8" w:space="0" w:color="auto"/>
              <w:bottom w:val="single" w:sz="18" w:space="0" w:color="auto"/>
            </w:tcBorders>
            <w:vAlign w:val="center"/>
          </w:tcPr>
          <w:p w14:paraId="083940F2" w14:textId="77777777" w:rsidR="00DF2A81" w:rsidRPr="00424E9C" w:rsidRDefault="00DF2A81" w:rsidP="009A5591">
            <w:pPr>
              <w:jc w:val="center"/>
              <w:rPr>
                <w:sz w:val="20"/>
                <w:szCs w:val="20"/>
              </w:rPr>
            </w:pPr>
            <w:r>
              <w:rPr>
                <w:sz w:val="20"/>
                <w:szCs w:val="20"/>
              </w:rPr>
              <w:t>X</w:t>
            </w:r>
          </w:p>
        </w:tc>
        <w:tc>
          <w:tcPr>
            <w:tcW w:w="425" w:type="pct"/>
            <w:tcBorders>
              <w:top w:val="single" w:sz="8" w:space="0" w:color="auto"/>
              <w:bottom w:val="single" w:sz="18" w:space="0" w:color="auto"/>
            </w:tcBorders>
            <w:vAlign w:val="center"/>
          </w:tcPr>
          <w:p w14:paraId="177D3E70" w14:textId="77777777" w:rsidR="00DF2A81" w:rsidRPr="00424E9C" w:rsidRDefault="00DF2A81" w:rsidP="009A5591">
            <w:pPr>
              <w:jc w:val="center"/>
              <w:rPr>
                <w:sz w:val="20"/>
                <w:szCs w:val="20"/>
              </w:rPr>
            </w:pPr>
            <w:r>
              <w:rPr>
                <w:sz w:val="20"/>
                <w:szCs w:val="20"/>
              </w:rPr>
              <w:t>*</w:t>
            </w:r>
          </w:p>
        </w:tc>
        <w:tc>
          <w:tcPr>
            <w:tcW w:w="311" w:type="pct"/>
            <w:tcBorders>
              <w:top w:val="single" w:sz="8" w:space="0" w:color="auto"/>
              <w:bottom w:val="single" w:sz="18" w:space="0" w:color="auto"/>
            </w:tcBorders>
            <w:vAlign w:val="center"/>
          </w:tcPr>
          <w:p w14:paraId="3AD0FCD8" w14:textId="77777777" w:rsidR="00DF2A81" w:rsidRPr="00424E9C" w:rsidRDefault="00DF2A81" w:rsidP="009A5591">
            <w:pPr>
              <w:jc w:val="center"/>
              <w:rPr>
                <w:sz w:val="20"/>
                <w:szCs w:val="20"/>
              </w:rPr>
            </w:pPr>
            <w:r>
              <w:rPr>
                <w:sz w:val="20"/>
                <w:szCs w:val="20"/>
              </w:rPr>
              <w:t>*</w:t>
            </w:r>
          </w:p>
        </w:tc>
        <w:tc>
          <w:tcPr>
            <w:tcW w:w="425" w:type="pct"/>
            <w:tcBorders>
              <w:top w:val="single" w:sz="8" w:space="0" w:color="auto"/>
              <w:bottom w:val="single" w:sz="18" w:space="0" w:color="auto"/>
            </w:tcBorders>
            <w:vAlign w:val="center"/>
          </w:tcPr>
          <w:p w14:paraId="7E80C01C" w14:textId="77777777" w:rsidR="00DF2A81" w:rsidRPr="00424E9C" w:rsidRDefault="00DF2A81" w:rsidP="009A5591">
            <w:pPr>
              <w:jc w:val="center"/>
              <w:rPr>
                <w:sz w:val="20"/>
                <w:szCs w:val="20"/>
              </w:rPr>
            </w:pPr>
            <w:r>
              <w:rPr>
                <w:sz w:val="20"/>
                <w:szCs w:val="20"/>
              </w:rPr>
              <w:t>X</w:t>
            </w:r>
          </w:p>
        </w:tc>
        <w:tc>
          <w:tcPr>
            <w:tcW w:w="421" w:type="pct"/>
            <w:tcBorders>
              <w:top w:val="single" w:sz="8" w:space="0" w:color="auto"/>
              <w:bottom w:val="single" w:sz="18" w:space="0" w:color="auto"/>
            </w:tcBorders>
            <w:vAlign w:val="center"/>
          </w:tcPr>
          <w:p w14:paraId="2C56E39D" w14:textId="77777777" w:rsidR="00DF2A81" w:rsidRPr="00424E9C" w:rsidRDefault="00DF2A81" w:rsidP="009A5591">
            <w:pPr>
              <w:jc w:val="center"/>
              <w:rPr>
                <w:sz w:val="20"/>
                <w:szCs w:val="20"/>
              </w:rPr>
            </w:pPr>
            <w:r>
              <w:rPr>
                <w:sz w:val="20"/>
                <w:szCs w:val="20"/>
              </w:rPr>
              <w:t>X</w:t>
            </w:r>
          </w:p>
        </w:tc>
      </w:tr>
    </w:tbl>
    <w:p w14:paraId="4AD09A8A" w14:textId="36B39154" w:rsidR="00A75EC2" w:rsidRPr="00922C28" w:rsidRDefault="00DF2A81" w:rsidP="00A75EC2">
      <w:pPr>
        <w:rPr>
          <w:sz w:val="18"/>
          <w:szCs w:val="16"/>
        </w:rPr>
        <w:sectPr w:rsidR="00A75EC2" w:rsidRPr="00922C28" w:rsidSect="00DF2A81">
          <w:pgSz w:w="16838" w:h="11906" w:orient="landscape"/>
          <w:pgMar w:top="720" w:right="720" w:bottom="720" w:left="720" w:header="708" w:footer="708" w:gutter="0"/>
          <w:cols w:space="708"/>
          <w:docGrid w:linePitch="360"/>
        </w:sectPr>
      </w:pPr>
      <w:r>
        <w:rPr>
          <w:sz w:val="18"/>
          <w:szCs w:val="16"/>
        </w:rPr>
        <w:br/>
      </w:r>
      <w:r w:rsidR="00A75EC2">
        <w:rPr>
          <w:sz w:val="18"/>
          <w:szCs w:val="16"/>
        </w:rPr>
        <w:t xml:space="preserve"> </w:t>
      </w:r>
    </w:p>
    <w:p w14:paraId="6CF47087" w14:textId="46F73B0B" w:rsidR="009E2C61" w:rsidRPr="00CD398C" w:rsidRDefault="00CD398C" w:rsidP="00497522">
      <w:pPr>
        <w:ind w:hanging="5"/>
        <w:rPr>
          <w:sz w:val="20"/>
          <w:szCs w:val="18"/>
        </w:rPr>
      </w:pPr>
      <w:r>
        <w:rPr>
          <w:noProof/>
        </w:rPr>
        <w:lastRenderedPageBreak/>
        <w:drawing>
          <wp:inline distT="0" distB="0" distL="0" distR="0" wp14:anchorId="1583AB38" wp14:editId="15A0DD74">
            <wp:extent cx="5752465" cy="4312920"/>
            <wp:effectExtent l="0" t="0" r="635" b="0"/>
            <wp:docPr id="163875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2465" cy="4312920"/>
                    </a:xfrm>
                    <a:prstGeom prst="rect">
                      <a:avLst/>
                    </a:prstGeom>
                    <a:noFill/>
                    <a:ln>
                      <a:noFill/>
                    </a:ln>
                  </pic:spPr>
                </pic:pic>
              </a:graphicData>
            </a:graphic>
          </wp:inline>
        </w:drawing>
      </w:r>
      <w:r w:rsidR="009E2C61" w:rsidRPr="00CD398C">
        <w:rPr>
          <w:sz w:val="20"/>
          <w:szCs w:val="18"/>
        </w:rPr>
        <w:t>Figure S1. Change of circumference recording</w:t>
      </w:r>
      <w:r w:rsidR="000A3742" w:rsidRPr="00CD398C">
        <w:rPr>
          <w:sz w:val="20"/>
          <w:szCs w:val="18"/>
        </w:rPr>
        <w:t xml:space="preserve">, using an electronic calliper. </w:t>
      </w:r>
    </w:p>
    <w:p w14:paraId="00E172A4" w14:textId="3C1A4C38" w:rsidR="00A80F8B" w:rsidRDefault="00061ED3" w:rsidP="00497522">
      <w:pPr>
        <w:pStyle w:val="Heading1"/>
      </w:pPr>
      <w:r>
        <w:t>Data preparation</w:t>
      </w:r>
      <w:r w:rsidR="00A80F8B">
        <w:t xml:space="preserve"> </w:t>
      </w:r>
    </w:p>
    <w:p w14:paraId="5DACA2E3" w14:textId="4F172225" w:rsidR="00061ED3" w:rsidRDefault="00C31EBF" w:rsidP="00061ED3">
      <w:pPr>
        <w:ind w:firstLine="357"/>
      </w:pPr>
      <w:r>
        <w:t xml:space="preserve">Cumulative daily basal area </w:t>
      </w:r>
      <w:r w:rsidR="00E20029">
        <w:t>increment</w:t>
      </w:r>
      <w:r>
        <w:t xml:space="preserve"> (CB</w:t>
      </w:r>
      <w:r w:rsidR="00E20029">
        <w:t>A</w:t>
      </w:r>
      <w:r>
        <w:t>; mm</w:t>
      </w:r>
      <w:r>
        <w:rPr>
          <w:vertAlign w:val="superscript"/>
        </w:rPr>
        <w:t>2</w:t>
      </w:r>
      <w:r>
        <w:t>) was</w:t>
      </w:r>
      <w:r w:rsidR="00061ED3">
        <w:t xml:space="preserve"> derived from raw girth increment measure</w:t>
      </w:r>
      <w:r>
        <w:t>ments recorded</w:t>
      </w:r>
      <w:r w:rsidR="00061ED3">
        <w:t xml:space="preserve"> on</w:t>
      </w:r>
      <w:r>
        <w:t xml:space="preserve"> </w:t>
      </w:r>
      <w:r w:rsidR="00061ED3">
        <w:t>dendrometers</w:t>
      </w:r>
      <w:r w:rsidR="002F3E47">
        <w:t>. CB</w:t>
      </w:r>
      <w:r w:rsidR="00E20029">
        <w:t>A</w:t>
      </w:r>
      <w:r w:rsidR="002F3E47">
        <w:t xml:space="preserve"> curves of each tree served as the basis for calculating all response variables (variables of interest) analysed in the hypotheses we proposed. </w:t>
      </w:r>
      <w:r>
        <w:t>The following steps describe the calculation process in detail:</w:t>
      </w:r>
    </w:p>
    <w:p w14:paraId="42F1C50B" w14:textId="6DC4F219" w:rsidR="00061ED3" w:rsidRDefault="00C31EBF" w:rsidP="00061ED3">
      <w:pPr>
        <w:pStyle w:val="ListParagraph"/>
        <w:numPr>
          <w:ilvl w:val="0"/>
          <w:numId w:val="9"/>
        </w:numPr>
        <w:ind w:hanging="11"/>
      </w:pPr>
      <w:r>
        <w:rPr>
          <w:i/>
          <w:iCs/>
        </w:rPr>
        <w:t xml:space="preserve">Initial girth calculation. </w:t>
      </w:r>
      <w:r w:rsidR="00061ED3">
        <w:t>The diameter at breast height (</w:t>
      </w:r>
      <w:r w:rsidR="00061ED3" w:rsidRPr="003F572D">
        <w:rPr>
          <w:i/>
          <w:iCs/>
        </w:rPr>
        <w:t>DBH</w:t>
      </w:r>
      <w:r w:rsidR="000325E5" w:rsidRPr="003F572D">
        <w:rPr>
          <w:i/>
          <w:iCs/>
          <w:vertAlign w:val="subscript"/>
        </w:rPr>
        <w:t>ij,k=0</w:t>
      </w:r>
      <w:r>
        <w:t>; cm</w:t>
      </w:r>
      <w:r w:rsidR="00061ED3">
        <w:t xml:space="preserve">) of tree </w:t>
      </w:r>
      <w:r w:rsidR="00061ED3">
        <w:rPr>
          <w:rStyle w:val="Emphasis"/>
        </w:rPr>
        <w:t>i</w:t>
      </w:r>
      <w:r w:rsidR="00061ED3">
        <w:t xml:space="preserve"> in plot </w:t>
      </w:r>
      <w:r w:rsidR="00061ED3">
        <w:rPr>
          <w:rStyle w:val="Emphasis"/>
        </w:rPr>
        <w:t>j</w:t>
      </w:r>
      <w:r w:rsidR="00061ED3">
        <w:t xml:space="preserve"> at the initial measurement time</w:t>
      </w:r>
      <w:r w:rsidR="000325E5">
        <w:t xml:space="preserve"> </w:t>
      </w:r>
      <w:r w:rsidR="00061ED3">
        <w:t>(</w:t>
      </w:r>
      <w:r w:rsidR="00061ED3">
        <w:rPr>
          <w:rStyle w:val="Emphasis"/>
        </w:rPr>
        <w:t>k = 0</w:t>
      </w:r>
      <w:r w:rsidR="00061ED3">
        <w:t xml:space="preserve">) was converted </w:t>
      </w:r>
      <w:r>
        <w:t>in</w:t>
      </w:r>
      <w:r w:rsidR="00061ED3">
        <w:t>to initial girth (</w:t>
      </w:r>
      <w:r w:rsidR="00061ED3" w:rsidRPr="003F572D">
        <w:rPr>
          <w:i/>
          <w:iCs/>
        </w:rPr>
        <w:t>IG</w:t>
      </w:r>
      <w:r w:rsidR="00061ED3" w:rsidRPr="003F572D">
        <w:rPr>
          <w:i/>
          <w:iCs/>
          <w:vertAlign w:val="subscript"/>
        </w:rPr>
        <w:t>ij,k=0</w:t>
      </w:r>
      <w:r>
        <w:t>; mm</w:t>
      </w:r>
      <w:r w:rsidR="00061ED3">
        <w:t>) using the formula:</w:t>
      </w:r>
    </w:p>
    <w:p w14:paraId="7844AD3F" w14:textId="41AB505A" w:rsidR="008C365F" w:rsidRPr="007A1AEE" w:rsidRDefault="00000000" w:rsidP="00B914D2">
      <w:pPr>
        <w:pStyle w:val="ListParagraph"/>
        <w:ind w:left="0"/>
      </w:pPr>
      <m:oMath>
        <m:sSub>
          <m:sSubPr>
            <m:ctrlPr>
              <w:rPr>
                <w:rFonts w:ascii="Cambria Math" w:hAnsi="Cambria Math"/>
                <w:i/>
              </w:rPr>
            </m:ctrlPr>
          </m:sSubPr>
          <m:e>
            <m:r>
              <w:rPr>
                <w:rFonts w:ascii="Cambria Math" w:hAnsi="Cambria Math"/>
              </w:rPr>
              <m:t>IG</m:t>
            </m:r>
          </m:e>
          <m:sub>
            <m:r>
              <w:rPr>
                <w:rFonts w:ascii="Cambria Math" w:hAnsi="Cambria Math"/>
              </w:rPr>
              <m:t>ij,k=0</m:t>
            </m:r>
          </m:sub>
        </m:sSub>
        <m:r>
          <w:rPr>
            <w:rFonts w:ascii="Cambria Math" w:hAnsi="Cambria Math"/>
          </w:rPr>
          <m:t>=2×π×</m:t>
        </m:r>
        <m:d>
          <m:dPr>
            <m:ctrlPr>
              <w:rPr>
                <w:rFonts w:ascii="Cambria Math" w:hAnsi="Cambria Math"/>
                <w:i/>
              </w:rPr>
            </m:ctrlPr>
          </m:dPr>
          <m:e>
            <m:f>
              <m:fPr>
                <m:type m:val="skw"/>
                <m:ctrlPr>
                  <w:rPr>
                    <w:rFonts w:ascii="Cambria Math" w:hAnsi="Cambria Math"/>
                    <w:i/>
                  </w:rPr>
                </m:ctrlPr>
              </m:fPr>
              <m:num>
                <m:sSub>
                  <m:sSubPr>
                    <m:ctrlPr>
                      <w:rPr>
                        <w:rFonts w:ascii="Cambria Math" w:hAnsi="Cambria Math"/>
                        <w:i/>
                      </w:rPr>
                    </m:ctrlPr>
                  </m:sSubPr>
                  <m:e>
                    <m:r>
                      <w:rPr>
                        <w:rFonts w:ascii="Cambria Math" w:hAnsi="Cambria Math"/>
                      </w:rPr>
                      <m:t>DBH</m:t>
                    </m:r>
                  </m:e>
                  <m:sub>
                    <m:r>
                      <w:rPr>
                        <w:rFonts w:ascii="Cambria Math" w:hAnsi="Cambria Math"/>
                      </w:rPr>
                      <m:t>ij,k=0</m:t>
                    </m:r>
                  </m:sub>
                </m:sSub>
              </m:num>
              <m:den>
                <m:r>
                  <w:rPr>
                    <w:rFonts w:ascii="Cambria Math" w:hAnsi="Cambria Math"/>
                  </w:rPr>
                  <m:t>2</m:t>
                </m:r>
              </m:den>
            </m:f>
          </m:e>
        </m:d>
        <m:r>
          <w:rPr>
            <w:rFonts w:ascii="Cambria Math" w:eastAsiaTheme="minorEastAsia" w:hAnsi="Cambria Math"/>
          </w:rPr>
          <m:t>×10</m:t>
        </m:r>
      </m:oMath>
      <w:r w:rsidR="00061ED3">
        <w:t xml:space="preserve"> </w:t>
      </w:r>
      <w:r w:rsidR="00061ED3">
        <w:tab/>
      </w:r>
      <w:r w:rsidR="00061ED3">
        <w:tab/>
      </w:r>
      <w:r w:rsidR="00061ED3">
        <w:tab/>
      </w:r>
      <w:r w:rsidR="00061ED3">
        <w:tab/>
      </w:r>
      <w:r w:rsidR="00061ED3">
        <w:tab/>
      </w:r>
      <w:r w:rsidR="00061ED3">
        <w:tab/>
      </w:r>
      <w:r w:rsidR="00061ED3">
        <w:br/>
      </w:r>
      <w:r w:rsidR="00061ED3" w:rsidRPr="00061ED3">
        <w:t xml:space="preserve">Here, the multiplication by 10 converts </w:t>
      </w:r>
      <w:r w:rsidR="00C31EBF">
        <w:t>DBH</w:t>
      </w:r>
      <w:r w:rsidR="00061ED3" w:rsidRPr="00061ED3">
        <w:t xml:space="preserve"> from centimetres to millimetres.</w:t>
      </w:r>
    </w:p>
    <w:p w14:paraId="1DA42988" w14:textId="35199513" w:rsidR="00061ED3" w:rsidRDefault="00B914D2" w:rsidP="00B914D2">
      <w:pPr>
        <w:pStyle w:val="ListParagraph"/>
        <w:numPr>
          <w:ilvl w:val="0"/>
          <w:numId w:val="9"/>
        </w:numPr>
        <w:spacing w:after="120"/>
      </w:pPr>
      <w:r>
        <w:rPr>
          <w:i/>
          <w:iCs/>
        </w:rPr>
        <w:t xml:space="preserve">Girth Increment Variation. </w:t>
      </w:r>
      <w:r w:rsidR="00061ED3">
        <w:t>Girth increment measurements</w:t>
      </w:r>
      <w:r w:rsidR="00C31EBF">
        <w:t xml:space="preserve"> (</w:t>
      </w:r>
      <w:r w:rsidR="00C31EBF" w:rsidRPr="003F572D">
        <w:rPr>
          <w:i/>
          <w:iCs/>
        </w:rPr>
        <w:t>GI</w:t>
      </w:r>
      <w:r w:rsidR="00C31EBF" w:rsidRPr="003F572D">
        <w:rPr>
          <w:i/>
          <w:iCs/>
          <w:vertAlign w:val="subscript"/>
        </w:rPr>
        <w:t>ijky</w:t>
      </w:r>
      <w:r w:rsidR="00C31EBF">
        <w:t xml:space="preserve">; mm) </w:t>
      </w:r>
      <w:r w:rsidR="00061ED3">
        <w:t xml:space="preserve"> </w:t>
      </w:r>
      <w:r w:rsidR="00C31EBF">
        <w:t>taken a</w:t>
      </w:r>
      <w:r w:rsidR="00E20029">
        <w:t>t</w:t>
      </w:r>
      <w:r w:rsidR="00C31EBF">
        <w:t xml:space="preserve"> consecutive time points (</w:t>
      </w:r>
      <w:r w:rsidR="00061ED3">
        <w:rPr>
          <w:rStyle w:val="Emphasis"/>
        </w:rPr>
        <w:t>k</w:t>
      </w:r>
      <w:r w:rsidR="00061ED3">
        <w:t xml:space="preserve"> and </w:t>
      </w:r>
      <w:r w:rsidR="00061ED3">
        <w:rPr>
          <w:rStyle w:val="Emphasis"/>
        </w:rPr>
        <w:t>k-1</w:t>
      </w:r>
      <w:r w:rsidR="00C31EBF">
        <w:rPr>
          <w:rStyle w:val="Emphasis"/>
          <w:i w:val="0"/>
          <w:iCs w:val="0"/>
        </w:rPr>
        <w:t xml:space="preserve">) during year </w:t>
      </w:r>
      <w:r w:rsidR="00C31EBF">
        <w:rPr>
          <w:rStyle w:val="Emphasis"/>
        </w:rPr>
        <w:t>y</w:t>
      </w:r>
      <w:r w:rsidR="00061ED3">
        <w:rPr>
          <w:i/>
          <w:iCs/>
        </w:rPr>
        <w:t xml:space="preserve"> </w:t>
      </w:r>
      <w:r w:rsidR="00061ED3">
        <w:t xml:space="preserve">were </w:t>
      </w:r>
      <w:r w:rsidR="00C31EBF">
        <w:t xml:space="preserve">used to calculate </w:t>
      </w:r>
      <w:r w:rsidR="00061ED3">
        <w:t>the girth increment variation (</w:t>
      </w:r>
      <w:r w:rsidR="00061ED3" w:rsidRPr="003F572D">
        <w:rPr>
          <w:i/>
          <w:iCs/>
        </w:rPr>
        <w:t>GIV</w:t>
      </w:r>
      <w:r w:rsidR="00061ED3" w:rsidRPr="003F572D">
        <w:rPr>
          <w:i/>
          <w:iCs/>
          <w:vertAlign w:val="subscript"/>
        </w:rPr>
        <w:t>ijky</w:t>
      </w:r>
      <w:r w:rsidR="00061ED3">
        <w:t>; mm):</w:t>
      </w:r>
    </w:p>
    <w:p w14:paraId="3DDA0798" w14:textId="77777777" w:rsidR="00061ED3" w:rsidRDefault="00000000" w:rsidP="00061ED3">
      <w:pPr>
        <w:pStyle w:val="ListParagraph"/>
        <w:ind w:left="0" w:hanging="11"/>
      </w:pPr>
      <m:oMath>
        <m:sSub>
          <m:sSubPr>
            <m:ctrlPr>
              <w:rPr>
                <w:rFonts w:ascii="Cambria Math" w:hAnsi="Cambria Math"/>
                <w:i/>
              </w:rPr>
            </m:ctrlPr>
          </m:sSubPr>
          <m:e>
            <m:r>
              <w:rPr>
                <w:rFonts w:ascii="Cambria Math" w:hAnsi="Cambria Math"/>
              </w:rPr>
              <m:t>GIV</m:t>
            </m:r>
          </m:e>
          <m:sub>
            <m:r>
              <w:rPr>
                <w:rFonts w:ascii="Cambria Math" w:hAnsi="Cambria Math"/>
              </w:rPr>
              <m:t>ijky</m:t>
            </m:r>
          </m:sub>
        </m:sSub>
        <m:r>
          <w:rPr>
            <w:rFonts w:ascii="Cambria Math" w:hAnsi="Cambria Math"/>
          </w:rPr>
          <m:t>=</m:t>
        </m:r>
        <m:sSub>
          <m:sSubPr>
            <m:ctrlPr>
              <w:rPr>
                <w:rFonts w:ascii="Cambria Math" w:hAnsi="Cambria Math"/>
                <w:i/>
              </w:rPr>
            </m:ctrlPr>
          </m:sSubPr>
          <m:e>
            <m:r>
              <w:rPr>
                <w:rFonts w:ascii="Cambria Math" w:hAnsi="Cambria Math"/>
              </w:rPr>
              <m:t>GI</m:t>
            </m:r>
          </m:e>
          <m:sub>
            <m:r>
              <w:rPr>
                <w:rFonts w:ascii="Cambria Math" w:hAnsi="Cambria Math"/>
              </w:rPr>
              <m:t>ijky</m:t>
            </m:r>
          </m:sub>
        </m:sSub>
        <m:r>
          <w:rPr>
            <w:rFonts w:ascii="Cambria Math" w:hAnsi="Cambria Math"/>
          </w:rPr>
          <m:t xml:space="preserve">- </m:t>
        </m:r>
        <m:sSub>
          <m:sSubPr>
            <m:ctrlPr>
              <w:rPr>
                <w:rFonts w:ascii="Cambria Math" w:hAnsi="Cambria Math"/>
                <w:i/>
              </w:rPr>
            </m:ctrlPr>
          </m:sSubPr>
          <m:e>
            <m:r>
              <w:rPr>
                <w:rFonts w:ascii="Cambria Math" w:hAnsi="Cambria Math"/>
              </w:rPr>
              <m:t>GI</m:t>
            </m:r>
          </m:e>
          <m:sub>
            <m:r>
              <w:rPr>
                <w:rFonts w:ascii="Cambria Math" w:hAnsi="Cambria Math"/>
              </w:rPr>
              <m:t>ijy,k-1</m:t>
            </m:r>
          </m:sub>
        </m:sSub>
      </m:oMath>
      <w:r w:rsidR="00061ED3">
        <w:rPr>
          <w:rFonts w:eastAsiaTheme="minorEastAsia"/>
        </w:rPr>
        <w:t xml:space="preserve"> </w:t>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tab/>
      </w:r>
    </w:p>
    <w:p w14:paraId="70622D1B" w14:textId="3EDD8694" w:rsidR="00061ED3" w:rsidRDefault="008C365F" w:rsidP="00061ED3">
      <w:pPr>
        <w:pStyle w:val="ListParagraph"/>
        <w:numPr>
          <w:ilvl w:val="0"/>
          <w:numId w:val="9"/>
        </w:numPr>
        <w:ind w:hanging="11"/>
      </w:pPr>
      <w:r>
        <w:rPr>
          <w:i/>
          <w:iCs/>
        </w:rPr>
        <w:lastRenderedPageBreak/>
        <w:t xml:space="preserve">Girth at Each Measurement. </w:t>
      </w:r>
      <w:r>
        <w:t>The cumulative sum</w:t>
      </w:r>
      <w:r w:rsidR="00061ED3">
        <w:t xml:space="preserve"> of girth increment variation </w:t>
      </w:r>
      <w:r>
        <w:t>(</w:t>
      </w:r>
      <w:r>
        <w:rPr>
          <w:i/>
          <w:iCs/>
        </w:rPr>
        <w:t>GIV</w:t>
      </w:r>
      <w:r>
        <w:rPr>
          <w:i/>
          <w:iCs/>
          <w:vertAlign w:val="subscript"/>
        </w:rPr>
        <w:t>ijky</w:t>
      </w:r>
      <w:r>
        <w:t>) was added to the initial girth (</w:t>
      </w:r>
      <w:r>
        <w:rPr>
          <w:i/>
          <w:iCs/>
        </w:rPr>
        <w:t>IG</w:t>
      </w:r>
      <w:r w:rsidRPr="008C365F">
        <w:rPr>
          <w:i/>
          <w:iCs/>
          <w:vertAlign w:val="subscript"/>
        </w:rPr>
        <w:t>ij,k=0</w:t>
      </w:r>
      <w:r>
        <w:t>) to calculate the girth (</w:t>
      </w:r>
      <w:r w:rsidRPr="003F572D">
        <w:rPr>
          <w:i/>
          <w:iCs/>
        </w:rPr>
        <w:t>G</w:t>
      </w:r>
      <w:r w:rsidRPr="003F572D">
        <w:rPr>
          <w:i/>
          <w:iCs/>
          <w:vertAlign w:val="subscript"/>
        </w:rPr>
        <w:t>ijky</w:t>
      </w:r>
      <w:r>
        <w:t xml:space="preserve">; mm) at each measurement </w:t>
      </w:r>
      <w:r>
        <w:rPr>
          <w:i/>
          <w:iCs/>
        </w:rPr>
        <w:t>k</w:t>
      </w:r>
      <w:r>
        <w:t xml:space="preserve"> during year </w:t>
      </w:r>
      <w:r>
        <w:rPr>
          <w:i/>
          <w:iCs/>
        </w:rPr>
        <w:t>y</w:t>
      </w:r>
      <w:r>
        <w:t>:</w:t>
      </w:r>
    </w:p>
    <w:p w14:paraId="01694B51" w14:textId="77777777" w:rsidR="00061ED3" w:rsidRPr="00FA0D2E" w:rsidRDefault="00000000" w:rsidP="00061ED3">
      <w:pPr>
        <w:pStyle w:val="ListParagraph"/>
        <w:ind w:left="0" w:hanging="11"/>
        <w:rPr>
          <w:rFonts w:eastAsiaTheme="minorEastAsia"/>
        </w:rPr>
      </w:pPr>
      <m:oMath>
        <m:sSub>
          <m:sSubPr>
            <m:ctrlPr>
              <w:rPr>
                <w:rFonts w:ascii="Cambria Math" w:hAnsi="Cambria Math"/>
                <w:i/>
              </w:rPr>
            </m:ctrlPr>
          </m:sSubPr>
          <m:e>
            <m:r>
              <w:rPr>
                <w:rFonts w:ascii="Cambria Math" w:hAnsi="Cambria Math"/>
              </w:rPr>
              <m:t>G</m:t>
            </m:r>
          </m:e>
          <m:sub>
            <m:r>
              <w:rPr>
                <w:rFonts w:ascii="Cambria Math" w:hAnsi="Cambria Math"/>
              </w:rPr>
              <m:t>ijky</m:t>
            </m:r>
          </m:sub>
        </m:sSub>
        <m:r>
          <w:rPr>
            <w:rFonts w:ascii="Cambria Math" w:hAnsi="Cambria Math"/>
          </w:rPr>
          <m:t>=</m:t>
        </m:r>
        <m:sSub>
          <m:sSubPr>
            <m:ctrlPr>
              <w:rPr>
                <w:rFonts w:ascii="Cambria Math" w:hAnsi="Cambria Math"/>
                <w:i/>
              </w:rPr>
            </m:ctrlPr>
          </m:sSubPr>
          <m:e>
            <m:r>
              <w:rPr>
                <w:rFonts w:ascii="Cambria Math" w:hAnsi="Cambria Math"/>
              </w:rPr>
              <m:t>IG</m:t>
            </m:r>
          </m:e>
          <m:sub>
            <m:r>
              <w:rPr>
                <w:rFonts w:ascii="Cambria Math" w:hAnsi="Cambria Math"/>
              </w:rPr>
              <m:t>ijy,k=0</m:t>
            </m:r>
          </m:sub>
        </m:sSub>
        <m:r>
          <w:rPr>
            <w:rFonts w:ascii="Cambria Math" w:hAnsi="Cambria Math"/>
          </w:rPr>
          <m:t xml:space="preserve">+ </m:t>
        </m:r>
        <m:nary>
          <m:naryPr>
            <m:chr m:val="∑"/>
            <m:limLoc m:val="subSup"/>
            <m:ctrlPr>
              <w:rPr>
                <w:rFonts w:ascii="Cambria Math" w:hAnsi="Cambria Math"/>
                <w:i/>
                <w:lang w:val="pl-PL"/>
              </w:rPr>
            </m:ctrlPr>
          </m:naryPr>
          <m:sub>
            <m:r>
              <w:rPr>
                <w:rFonts w:ascii="Cambria Math" w:hAnsi="Cambria Math"/>
                <w:lang w:val="pl-PL"/>
              </w:rPr>
              <m:t>k</m:t>
            </m:r>
            <m:r>
              <w:rPr>
                <w:rFonts w:ascii="Cambria Math" w:hAnsi="Cambria Math"/>
              </w:rPr>
              <m:t>=1</m:t>
            </m:r>
          </m:sub>
          <m:sup>
            <m:r>
              <w:rPr>
                <w:rFonts w:ascii="Cambria Math" w:hAnsi="Cambria Math"/>
                <w:lang w:val="pl-PL"/>
              </w:rPr>
              <m:t>k</m:t>
            </m:r>
          </m:sup>
          <m:e>
            <m:sSub>
              <m:sSubPr>
                <m:ctrlPr>
                  <w:rPr>
                    <w:rFonts w:ascii="Cambria Math" w:hAnsi="Cambria Math"/>
                    <w:i/>
                    <w:lang w:val="pl-PL"/>
                  </w:rPr>
                </m:ctrlPr>
              </m:sSubPr>
              <m:e>
                <m:r>
                  <w:rPr>
                    <w:rFonts w:ascii="Cambria Math" w:hAnsi="Cambria Math"/>
                    <w:lang w:val="pl-PL"/>
                  </w:rPr>
                  <m:t>GIV</m:t>
                </m:r>
              </m:e>
              <m:sub>
                <m:r>
                  <w:rPr>
                    <w:rFonts w:ascii="Cambria Math" w:hAnsi="Cambria Math"/>
                    <w:lang w:val="pl-PL"/>
                  </w:rPr>
                  <m:t>ijky</m:t>
                </m:r>
              </m:sub>
            </m:sSub>
          </m:e>
        </m:nary>
      </m:oMath>
      <w:r w:rsidR="00061ED3" w:rsidRPr="00557616">
        <w:rPr>
          <w:rFonts w:eastAsiaTheme="minorEastAsia"/>
        </w:rPr>
        <w:tab/>
      </w:r>
      <w:r w:rsidR="00061ED3" w:rsidRPr="00557616">
        <w:rPr>
          <w:rFonts w:eastAsiaTheme="minorEastAsia"/>
        </w:rPr>
        <w:tab/>
      </w:r>
      <w:r w:rsidR="00061ED3" w:rsidRPr="00557616">
        <w:rPr>
          <w:rFonts w:eastAsiaTheme="minorEastAsia"/>
        </w:rPr>
        <w:tab/>
      </w:r>
      <w:r w:rsidR="00061ED3" w:rsidRPr="00557616">
        <w:rPr>
          <w:rFonts w:eastAsiaTheme="minorEastAsia"/>
        </w:rPr>
        <w:tab/>
      </w:r>
      <w:r w:rsidR="00061ED3" w:rsidRPr="00557616">
        <w:rPr>
          <w:rFonts w:eastAsiaTheme="minorEastAsia"/>
        </w:rPr>
        <w:tab/>
      </w:r>
    </w:p>
    <w:p w14:paraId="3F7B021F" w14:textId="66CAA6C0" w:rsidR="00061ED3" w:rsidRDefault="008C365F" w:rsidP="00061ED3">
      <w:pPr>
        <w:pStyle w:val="ListParagraph"/>
        <w:numPr>
          <w:ilvl w:val="0"/>
          <w:numId w:val="9"/>
        </w:numPr>
        <w:ind w:hanging="11"/>
      </w:pPr>
      <w:r>
        <w:rPr>
          <w:i/>
          <w:iCs/>
        </w:rPr>
        <w:t xml:space="preserve">Radius calculation. </w:t>
      </w:r>
      <w:r>
        <w:t xml:space="preserve">The radius </w:t>
      </w:r>
      <w:r w:rsidRPr="000034A7">
        <w:t>(</w:t>
      </w:r>
      <w:r w:rsidRPr="003F572D">
        <w:rPr>
          <w:i/>
          <w:iCs/>
        </w:rPr>
        <w:t>R</w:t>
      </w:r>
      <w:r w:rsidRPr="003F572D">
        <w:rPr>
          <w:i/>
          <w:iCs/>
          <w:vertAlign w:val="subscript"/>
        </w:rPr>
        <w:t>ijky</w:t>
      </w:r>
      <w:r>
        <w:rPr>
          <w:i/>
          <w:iCs/>
          <w:vertAlign w:val="subscript"/>
        </w:rPr>
        <w:t xml:space="preserve"> </w:t>
      </w:r>
      <w:r w:rsidRPr="001770BC">
        <w:t>;</w:t>
      </w:r>
      <w:r>
        <w:rPr>
          <w:i/>
          <w:iCs/>
        </w:rPr>
        <w:t xml:space="preserve"> </w:t>
      </w:r>
      <w:r w:rsidRPr="001770BC">
        <w:t>mm</w:t>
      </w:r>
      <w:r w:rsidRPr="000034A7">
        <w:t>)</w:t>
      </w:r>
      <w:r>
        <w:t xml:space="preserve">  at each measurement </w:t>
      </w:r>
      <w:r>
        <w:rPr>
          <w:i/>
          <w:iCs/>
        </w:rPr>
        <w:t>k</w:t>
      </w:r>
      <w:r w:rsidR="003F572D">
        <w:rPr>
          <w:i/>
          <w:iCs/>
        </w:rPr>
        <w:t xml:space="preserve"> </w:t>
      </w:r>
      <w:r w:rsidR="003F572D">
        <w:t>was derived from the girth:</w:t>
      </w:r>
    </w:p>
    <w:p w14:paraId="6D0D32BB" w14:textId="77777777" w:rsidR="00061ED3" w:rsidRPr="00FA0D2E" w:rsidRDefault="00000000" w:rsidP="00061ED3">
      <w:pPr>
        <w:pStyle w:val="ListParagraph"/>
        <w:ind w:left="0" w:hanging="11"/>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ijky</m:t>
            </m:r>
          </m:sub>
        </m:sSub>
        <m:r>
          <w:rPr>
            <w:rFonts w:ascii="Cambria Math" w:hAnsi="Cambria Math"/>
          </w:rPr>
          <m:t>=</m:t>
        </m:r>
        <m:f>
          <m:fPr>
            <m:type m:val="skw"/>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ijky</m:t>
                </m:r>
              </m:sub>
            </m:sSub>
          </m:num>
          <m:den>
            <m:r>
              <w:rPr>
                <w:rFonts w:ascii="Cambria Math" w:hAnsi="Cambria Math"/>
              </w:rPr>
              <m:t>2×π</m:t>
            </m:r>
          </m:den>
        </m:f>
      </m:oMath>
      <w:r w:rsidR="00061ED3">
        <w:rPr>
          <w:rFonts w:eastAsiaTheme="minorEastAsia"/>
        </w:rPr>
        <w:t xml:space="preserve"> </w:t>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tab/>
      </w:r>
    </w:p>
    <w:p w14:paraId="2E602293" w14:textId="122591E7" w:rsidR="00061ED3" w:rsidRDefault="003F572D" w:rsidP="00061ED3">
      <w:pPr>
        <w:pStyle w:val="ListParagraph"/>
        <w:numPr>
          <w:ilvl w:val="0"/>
          <w:numId w:val="9"/>
        </w:numPr>
        <w:ind w:hanging="11"/>
      </w:pPr>
      <w:r>
        <w:rPr>
          <w:i/>
          <w:iCs/>
        </w:rPr>
        <w:t xml:space="preserve">Basal Area calculation. </w:t>
      </w:r>
      <w:r w:rsidR="00061ED3">
        <w:t>The basal area</w:t>
      </w:r>
      <w:r w:rsidR="00061ED3" w:rsidRPr="002E76F1">
        <w:t xml:space="preserve"> (</w:t>
      </w:r>
      <w:r w:rsidR="00061ED3" w:rsidRPr="003F572D">
        <w:rPr>
          <w:i/>
          <w:iCs/>
        </w:rPr>
        <w:t>BA</w:t>
      </w:r>
      <w:r w:rsidR="00061ED3" w:rsidRPr="003F572D">
        <w:rPr>
          <w:i/>
          <w:iCs/>
          <w:vertAlign w:val="subscript"/>
        </w:rPr>
        <w:t>ijky</w:t>
      </w:r>
      <w:r w:rsidR="00061ED3">
        <w:t>; mm</w:t>
      </w:r>
      <w:r w:rsidR="00061ED3">
        <w:rPr>
          <w:vertAlign w:val="superscript"/>
        </w:rPr>
        <w:t>2</w:t>
      </w:r>
      <w:r w:rsidR="00061ED3" w:rsidRPr="002E76F1">
        <w:t>)</w:t>
      </w:r>
      <w:r w:rsidR="00061ED3">
        <w:t xml:space="preserve"> at each measurement was then derived </w:t>
      </w:r>
      <w:r>
        <w:t>from</w:t>
      </w:r>
      <w:r w:rsidR="00061ED3">
        <w:t xml:space="preserve"> the radius:</w:t>
      </w:r>
    </w:p>
    <w:p w14:paraId="391B37F2" w14:textId="77777777" w:rsidR="00061ED3" w:rsidRDefault="00000000" w:rsidP="00061ED3">
      <w:pPr>
        <w:pStyle w:val="ListParagraph"/>
        <w:ind w:left="0" w:hanging="11"/>
      </w:pPr>
      <m:oMath>
        <m:sSub>
          <m:sSubPr>
            <m:ctrlPr>
              <w:rPr>
                <w:rFonts w:ascii="Cambria Math" w:hAnsi="Cambria Math"/>
                <w:i/>
              </w:rPr>
            </m:ctrlPr>
          </m:sSubPr>
          <m:e>
            <m:r>
              <w:rPr>
                <w:rFonts w:ascii="Cambria Math" w:hAnsi="Cambria Math"/>
              </w:rPr>
              <m:t>BA</m:t>
            </m:r>
          </m:e>
          <m:sub>
            <m:r>
              <w:rPr>
                <w:rFonts w:ascii="Cambria Math" w:hAnsi="Cambria Math"/>
              </w:rPr>
              <m:t>ijky</m:t>
            </m:r>
          </m:sub>
        </m:sSub>
        <m:r>
          <w:rPr>
            <w:rFonts w:ascii="Cambria Math" w:hAnsi="Cambria Math"/>
          </w:rPr>
          <m:t>=π×</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ijky</m:t>
                    </m:r>
                  </m:sub>
                </m:sSub>
              </m:e>
            </m:d>
          </m:e>
          <m:sup>
            <m:r>
              <w:rPr>
                <w:rFonts w:ascii="Cambria Math" w:hAnsi="Cambria Math"/>
              </w:rPr>
              <m:t>2</m:t>
            </m:r>
          </m:sup>
        </m:sSup>
      </m:oMath>
      <w:r w:rsidR="00061ED3">
        <w:t xml:space="preserve"> </w:t>
      </w:r>
      <w:r w:rsidR="00061ED3">
        <w:tab/>
      </w:r>
      <w:r w:rsidR="00061ED3">
        <w:tab/>
      </w:r>
      <w:r w:rsidR="00061ED3">
        <w:tab/>
      </w:r>
      <w:r w:rsidR="00061ED3">
        <w:tab/>
      </w:r>
      <w:r w:rsidR="00061ED3">
        <w:tab/>
      </w:r>
      <w:r w:rsidR="00061ED3">
        <w:tab/>
      </w:r>
      <w:r w:rsidR="00061ED3">
        <w:tab/>
      </w:r>
      <w:r w:rsidR="00061ED3">
        <w:tab/>
      </w:r>
    </w:p>
    <w:p w14:paraId="643E10E2" w14:textId="07F95401" w:rsidR="00061ED3" w:rsidRDefault="003F572D" w:rsidP="00061ED3">
      <w:pPr>
        <w:pStyle w:val="ListParagraph"/>
        <w:numPr>
          <w:ilvl w:val="0"/>
          <w:numId w:val="9"/>
        </w:numPr>
        <w:ind w:hanging="11"/>
      </w:pPr>
      <w:r>
        <w:rPr>
          <w:i/>
          <w:iCs/>
        </w:rPr>
        <w:t xml:space="preserve">Basal Area </w:t>
      </w:r>
      <w:r w:rsidR="00E20029">
        <w:rPr>
          <w:i/>
          <w:iCs/>
        </w:rPr>
        <w:t>Increment</w:t>
      </w:r>
      <w:r>
        <w:rPr>
          <w:i/>
          <w:iCs/>
        </w:rPr>
        <w:t xml:space="preserve">. </w:t>
      </w:r>
      <w:r w:rsidR="00061ED3">
        <w:t xml:space="preserve">The basal area </w:t>
      </w:r>
      <w:r w:rsidR="00E20029">
        <w:t>increment</w:t>
      </w:r>
      <w:r w:rsidR="00061ED3">
        <w:t xml:space="preserve"> </w:t>
      </w:r>
      <w:r>
        <w:t>(</w:t>
      </w:r>
      <w:r w:rsidRPr="002876C9">
        <w:rPr>
          <w:i/>
          <w:iCs/>
        </w:rPr>
        <w:t>BA</w:t>
      </w:r>
      <w:r w:rsidR="00E20029">
        <w:rPr>
          <w:i/>
          <w:iCs/>
        </w:rPr>
        <w:t>I</w:t>
      </w:r>
      <w:r w:rsidRPr="002876C9">
        <w:rPr>
          <w:i/>
          <w:iCs/>
          <w:vertAlign w:val="subscript"/>
        </w:rPr>
        <w:t>ijky</w:t>
      </w:r>
      <w:r>
        <w:t>; mm</w:t>
      </w:r>
      <w:r>
        <w:rPr>
          <w:vertAlign w:val="superscript"/>
        </w:rPr>
        <w:t>2</w:t>
      </w:r>
      <w:r>
        <w:t xml:space="preserve">) </w:t>
      </w:r>
      <w:r w:rsidR="00061ED3">
        <w:t xml:space="preserve">between two consecutive measurements </w:t>
      </w:r>
      <w:r>
        <w:t>(</w:t>
      </w:r>
      <w:r>
        <w:rPr>
          <w:i/>
          <w:iCs/>
        </w:rPr>
        <w:t>k-1, k</w:t>
      </w:r>
      <w:r>
        <w:t xml:space="preserve">) </w:t>
      </w:r>
      <w:r w:rsidR="00061ED3">
        <w:t>was calculated by subtracting the basal area of the previous measurement from the current one:</w:t>
      </w:r>
    </w:p>
    <w:p w14:paraId="3C1AA35D" w14:textId="569BAC62" w:rsidR="00061ED3" w:rsidRPr="00FF7B9E" w:rsidRDefault="00000000" w:rsidP="00061ED3">
      <w:pPr>
        <w:pStyle w:val="ListParagraph"/>
        <w:ind w:left="0" w:hanging="11"/>
      </w:pPr>
      <m:oMath>
        <m:sSub>
          <m:sSubPr>
            <m:ctrlPr>
              <w:rPr>
                <w:rFonts w:ascii="Cambria Math" w:hAnsi="Cambria Math"/>
                <w:i/>
              </w:rPr>
            </m:ctrlPr>
          </m:sSubPr>
          <m:e>
            <m:r>
              <w:rPr>
                <w:rFonts w:ascii="Cambria Math" w:hAnsi="Cambria Math"/>
              </w:rPr>
              <m:t>BAI</m:t>
            </m:r>
          </m:e>
          <m:sub>
            <m:r>
              <w:rPr>
                <w:rFonts w:ascii="Cambria Math" w:hAnsi="Cambria Math"/>
              </w:rPr>
              <m:t>ijky</m:t>
            </m:r>
          </m:sub>
        </m:sSub>
        <m:r>
          <w:rPr>
            <w:rFonts w:ascii="Cambria Math" w:hAnsi="Cambria Math"/>
          </w:rPr>
          <m:t>=</m:t>
        </m:r>
        <m:sSub>
          <m:sSubPr>
            <m:ctrlPr>
              <w:rPr>
                <w:rFonts w:ascii="Cambria Math" w:hAnsi="Cambria Math"/>
                <w:i/>
              </w:rPr>
            </m:ctrlPr>
          </m:sSubPr>
          <m:e>
            <m:r>
              <w:rPr>
                <w:rFonts w:ascii="Cambria Math" w:hAnsi="Cambria Math"/>
              </w:rPr>
              <m:t>BA</m:t>
            </m:r>
          </m:e>
          <m:sub>
            <m:r>
              <w:rPr>
                <w:rFonts w:ascii="Cambria Math" w:hAnsi="Cambria Math"/>
              </w:rPr>
              <m:t>ijky</m:t>
            </m:r>
          </m:sub>
        </m:sSub>
        <m:r>
          <w:rPr>
            <w:rFonts w:ascii="Cambria Math" w:hAnsi="Cambria Math"/>
          </w:rPr>
          <m:t xml:space="preserve">- </m:t>
        </m:r>
        <m:sSub>
          <m:sSubPr>
            <m:ctrlPr>
              <w:rPr>
                <w:rFonts w:ascii="Cambria Math" w:hAnsi="Cambria Math"/>
                <w:i/>
              </w:rPr>
            </m:ctrlPr>
          </m:sSubPr>
          <m:e>
            <m:r>
              <w:rPr>
                <w:rFonts w:ascii="Cambria Math" w:hAnsi="Cambria Math"/>
              </w:rPr>
              <m:t>BA</m:t>
            </m:r>
          </m:e>
          <m:sub>
            <m:r>
              <w:rPr>
                <w:rFonts w:ascii="Cambria Math" w:hAnsi="Cambria Math"/>
              </w:rPr>
              <m:t>ijy,k-1</m:t>
            </m:r>
          </m:sub>
        </m:sSub>
      </m:oMath>
      <w:r w:rsidR="00061ED3">
        <w:rPr>
          <w:rFonts w:eastAsiaTheme="minorEastAsia"/>
        </w:rPr>
        <w:t xml:space="preserve"> </w:t>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br/>
      </w:r>
      <w:r w:rsidR="00061ED3">
        <w:t>This reflects the change in basal area from one measurement to the next.</w:t>
      </w:r>
    </w:p>
    <w:p w14:paraId="64FA0AE3" w14:textId="3911130B" w:rsidR="00061ED3" w:rsidRDefault="003F572D" w:rsidP="000A4142">
      <w:pPr>
        <w:pStyle w:val="Heading1"/>
        <w:numPr>
          <w:ilvl w:val="0"/>
          <w:numId w:val="9"/>
        </w:numPr>
        <w:tabs>
          <w:tab w:val="num" w:pos="360"/>
        </w:tabs>
        <w:spacing w:before="0"/>
        <w:ind w:hanging="11"/>
        <w:rPr>
          <w:b w:val="0"/>
          <w:bCs/>
        </w:rPr>
      </w:pPr>
      <w:r>
        <w:rPr>
          <w:b w:val="0"/>
          <w:bCs/>
          <w:i/>
          <w:iCs/>
        </w:rPr>
        <w:t xml:space="preserve">Daily Basal Area </w:t>
      </w:r>
      <w:r w:rsidR="00E20029">
        <w:rPr>
          <w:b w:val="0"/>
          <w:bCs/>
          <w:i/>
          <w:iCs/>
        </w:rPr>
        <w:t>Increment</w:t>
      </w:r>
      <w:r>
        <w:rPr>
          <w:b w:val="0"/>
          <w:bCs/>
          <w:i/>
          <w:iCs/>
        </w:rPr>
        <w:t xml:space="preserve">. </w:t>
      </w:r>
      <w:r w:rsidR="00487CA7">
        <w:rPr>
          <w:b w:val="0"/>
          <w:bCs/>
        </w:rPr>
        <w:t xml:space="preserve">The daily basal area </w:t>
      </w:r>
      <w:r w:rsidR="00E20029">
        <w:rPr>
          <w:b w:val="0"/>
          <w:bCs/>
        </w:rPr>
        <w:t>increment</w:t>
      </w:r>
      <w:r w:rsidR="00487CA7">
        <w:rPr>
          <w:b w:val="0"/>
          <w:bCs/>
        </w:rPr>
        <w:t xml:space="preserve"> (</w:t>
      </w:r>
      <w:r w:rsidR="00487CA7">
        <w:rPr>
          <w:b w:val="0"/>
          <w:bCs/>
          <w:i/>
          <w:iCs/>
        </w:rPr>
        <w:t>DB</w:t>
      </w:r>
      <w:r w:rsidR="00E20029">
        <w:rPr>
          <w:b w:val="0"/>
          <w:bCs/>
          <w:i/>
          <w:iCs/>
        </w:rPr>
        <w:t>I</w:t>
      </w:r>
      <w:r w:rsidR="00487CA7">
        <w:rPr>
          <w:b w:val="0"/>
          <w:bCs/>
          <w:i/>
          <w:iCs/>
          <w:vertAlign w:val="subscript"/>
        </w:rPr>
        <w:t>ijy,DOY</w:t>
      </w:r>
      <w:r w:rsidR="00487CA7">
        <w:rPr>
          <w:b w:val="0"/>
          <w:bCs/>
        </w:rPr>
        <w:t xml:space="preserve"> ; mm</w:t>
      </w:r>
      <w:r w:rsidR="00487CA7">
        <w:rPr>
          <w:b w:val="0"/>
          <w:bCs/>
          <w:vertAlign w:val="superscript"/>
        </w:rPr>
        <w:t>2</w:t>
      </w:r>
      <w:r w:rsidR="00487CA7">
        <w:rPr>
          <w:b w:val="0"/>
          <w:bCs/>
        </w:rPr>
        <w:t>×day</w:t>
      </w:r>
      <w:r w:rsidR="00487CA7">
        <w:rPr>
          <w:b w:val="0"/>
          <w:bCs/>
          <w:vertAlign w:val="superscript"/>
        </w:rPr>
        <w:t>-1</w:t>
      </w:r>
      <w:r w:rsidR="00487CA7">
        <w:rPr>
          <w:b w:val="0"/>
          <w:bCs/>
        </w:rPr>
        <w:t xml:space="preserve">) was obtained by dividing the basal area </w:t>
      </w:r>
      <w:r w:rsidR="00E20029">
        <w:rPr>
          <w:b w:val="0"/>
          <w:bCs/>
        </w:rPr>
        <w:t>increment</w:t>
      </w:r>
      <w:r w:rsidR="00487CA7">
        <w:rPr>
          <w:b w:val="0"/>
          <w:bCs/>
        </w:rPr>
        <w:t xml:space="preserve"> (</w:t>
      </w:r>
      <w:r w:rsidR="00487CA7" w:rsidRPr="00487CA7">
        <w:rPr>
          <w:b w:val="0"/>
          <w:bCs/>
          <w:i/>
          <w:iCs/>
        </w:rPr>
        <w:t>BA</w:t>
      </w:r>
      <w:r w:rsidR="00E20029">
        <w:rPr>
          <w:b w:val="0"/>
          <w:bCs/>
          <w:i/>
          <w:iCs/>
        </w:rPr>
        <w:t>I</w:t>
      </w:r>
      <w:r w:rsidR="00487CA7" w:rsidRPr="00487CA7">
        <w:rPr>
          <w:b w:val="0"/>
          <w:bCs/>
          <w:i/>
          <w:iCs/>
          <w:vertAlign w:val="subscript"/>
        </w:rPr>
        <w:t>ijky</w:t>
      </w:r>
      <w:r w:rsidR="00487CA7">
        <w:rPr>
          <w:b w:val="0"/>
          <w:bCs/>
        </w:rPr>
        <w:t>) by the number of days (</w:t>
      </w:r>
      <w:r w:rsidR="00487CA7">
        <w:rPr>
          <w:b w:val="0"/>
          <w:bCs/>
          <w:i/>
          <w:iCs/>
        </w:rPr>
        <w:t>n</w:t>
      </w:r>
      <w:r w:rsidR="00487CA7">
        <w:rPr>
          <w:b w:val="0"/>
          <w:bCs/>
          <w:i/>
          <w:iCs/>
          <w:vertAlign w:val="subscript"/>
        </w:rPr>
        <w:t>k</w:t>
      </w:r>
      <w:r w:rsidR="00487CA7">
        <w:rPr>
          <w:b w:val="0"/>
          <w:bCs/>
        </w:rPr>
        <w:t>) between two adjacent measurements:</w:t>
      </w:r>
    </w:p>
    <w:p w14:paraId="67809A14" w14:textId="5B5FE20B" w:rsidR="00061ED3" w:rsidRDefault="00000000" w:rsidP="00061ED3">
      <w:pPr>
        <w:ind w:hanging="11"/>
      </w:pPr>
      <m:oMath>
        <m:sSub>
          <m:sSubPr>
            <m:ctrlPr>
              <w:rPr>
                <w:rFonts w:ascii="Cambria Math" w:hAnsi="Cambria Math"/>
                <w:i/>
              </w:rPr>
            </m:ctrlPr>
          </m:sSubPr>
          <m:e>
            <m:r>
              <w:rPr>
                <w:rFonts w:ascii="Cambria Math" w:hAnsi="Cambria Math"/>
              </w:rPr>
              <m:t>DBI</m:t>
            </m:r>
          </m:e>
          <m:sub>
            <m:r>
              <w:rPr>
                <w:rFonts w:ascii="Cambria Math" w:hAnsi="Cambria Math"/>
              </w:rPr>
              <m:t>ijy,DOY</m:t>
            </m:r>
          </m:sub>
        </m:sSub>
        <m:r>
          <w:rPr>
            <w:rFonts w:ascii="Cambria Math" w:hAnsi="Cambria Math"/>
          </w:rPr>
          <m:t xml:space="preserve">= </m:t>
        </m:r>
        <m:f>
          <m:fPr>
            <m:type m:val="skw"/>
            <m:ctrlPr>
              <w:rPr>
                <w:rFonts w:ascii="Cambria Math" w:hAnsi="Cambria Math"/>
                <w:i/>
              </w:rPr>
            </m:ctrlPr>
          </m:fPr>
          <m:num>
            <m:sSub>
              <m:sSubPr>
                <m:ctrlPr>
                  <w:rPr>
                    <w:rFonts w:ascii="Cambria Math" w:hAnsi="Cambria Math"/>
                    <w:i/>
                  </w:rPr>
                </m:ctrlPr>
              </m:sSubPr>
              <m:e>
                <m:r>
                  <w:rPr>
                    <w:rFonts w:ascii="Cambria Math" w:hAnsi="Cambria Math"/>
                  </w:rPr>
                  <m:t>BAI</m:t>
                </m:r>
              </m:e>
              <m:sub>
                <m:r>
                  <w:rPr>
                    <w:rFonts w:ascii="Cambria Math" w:hAnsi="Cambria Math"/>
                  </w:rPr>
                  <m:t>ijky</m:t>
                </m:r>
              </m:sub>
            </m:sSub>
          </m:num>
          <m:den>
            <m:sSub>
              <m:sSubPr>
                <m:ctrlPr>
                  <w:rPr>
                    <w:rFonts w:ascii="Cambria Math" w:hAnsi="Cambria Math"/>
                    <w:i/>
                  </w:rPr>
                </m:ctrlPr>
              </m:sSubPr>
              <m:e>
                <m:r>
                  <w:rPr>
                    <w:rFonts w:ascii="Cambria Math" w:hAnsi="Cambria Math"/>
                  </w:rPr>
                  <m:t>n</m:t>
                </m:r>
              </m:e>
              <m:sub>
                <m:r>
                  <w:rPr>
                    <w:rFonts w:ascii="Cambria Math" w:hAnsi="Cambria Math"/>
                  </w:rPr>
                  <m:t xml:space="preserve"> k</m:t>
                </m:r>
              </m:sub>
            </m:sSub>
          </m:den>
        </m:f>
      </m:oMath>
      <w:r w:rsidR="00061ED3">
        <w:rPr>
          <w:rFonts w:eastAsiaTheme="minorEastAsia"/>
        </w:rPr>
        <w:t xml:space="preserve"> </w:t>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tab/>
      </w:r>
      <w:r w:rsidR="00061ED3">
        <w:rPr>
          <w:rFonts w:eastAsiaTheme="minorEastAsia"/>
        </w:rPr>
        <w:br/>
      </w:r>
      <w:r w:rsidR="00061ED3">
        <w:t>This measures the basal area variation per day.</w:t>
      </w:r>
    </w:p>
    <w:p w14:paraId="4BA3D585" w14:textId="5467E0AC" w:rsidR="00061ED3" w:rsidRDefault="00FE158C" w:rsidP="00061ED3">
      <w:pPr>
        <w:pStyle w:val="ListParagraph"/>
        <w:numPr>
          <w:ilvl w:val="0"/>
          <w:numId w:val="9"/>
        </w:numPr>
        <w:ind w:hanging="11"/>
      </w:pPr>
      <w:r>
        <w:rPr>
          <w:i/>
          <w:iCs/>
        </w:rPr>
        <w:t xml:space="preserve">Cumulative Basal Area </w:t>
      </w:r>
      <w:r w:rsidR="00E20029">
        <w:rPr>
          <w:i/>
          <w:iCs/>
        </w:rPr>
        <w:t>Increment</w:t>
      </w:r>
      <w:r>
        <w:t xml:space="preserve">. The cumulative basal area </w:t>
      </w:r>
      <w:r w:rsidR="00E20029">
        <w:t>increment</w:t>
      </w:r>
      <w:r>
        <w:t xml:space="preserve"> (</w:t>
      </w:r>
      <w:r>
        <w:rPr>
          <w:i/>
          <w:iCs/>
        </w:rPr>
        <w:t>CB</w:t>
      </w:r>
      <w:r w:rsidR="00E20029">
        <w:rPr>
          <w:i/>
          <w:iCs/>
        </w:rPr>
        <w:t>A</w:t>
      </w:r>
      <w:r>
        <w:rPr>
          <w:i/>
          <w:iCs/>
          <w:vertAlign w:val="subscript"/>
        </w:rPr>
        <w:t>ijy,DOY</w:t>
      </w:r>
      <w:r>
        <w:t xml:space="preserve"> ; mm</w:t>
      </w:r>
      <w:r>
        <w:rPr>
          <w:vertAlign w:val="superscript"/>
        </w:rPr>
        <w:t>2</w:t>
      </w:r>
      <w:r>
        <w:t>) for each tree (</w:t>
      </w:r>
      <w:r>
        <w:rPr>
          <w:i/>
          <w:iCs/>
        </w:rPr>
        <w:t>i</w:t>
      </w:r>
      <w:r w:rsidRPr="00FE158C">
        <w:t>)</w:t>
      </w:r>
      <w:r>
        <w:t xml:space="preserve"> in plot (</w:t>
      </w:r>
      <w:r>
        <w:rPr>
          <w:i/>
          <w:iCs/>
        </w:rPr>
        <w:t>j</w:t>
      </w:r>
      <w:r>
        <w:t>) at any day of year (</w:t>
      </w:r>
      <w:r w:rsidRPr="00FE158C">
        <w:rPr>
          <w:i/>
          <w:iCs/>
        </w:rPr>
        <w:t>DOY</w:t>
      </w:r>
      <w:r>
        <w:t xml:space="preserve">) was calculated by summing the daily basal area </w:t>
      </w:r>
      <w:r w:rsidR="00E20029">
        <w:t>increment</w:t>
      </w:r>
      <w:r>
        <w:t>s (</w:t>
      </w:r>
      <w:r>
        <w:rPr>
          <w:i/>
          <w:iCs/>
        </w:rPr>
        <w:t>DB</w:t>
      </w:r>
      <w:r w:rsidR="00E20029">
        <w:rPr>
          <w:i/>
          <w:iCs/>
        </w:rPr>
        <w:t>I</w:t>
      </w:r>
      <w:r>
        <w:rPr>
          <w:i/>
          <w:iCs/>
          <w:vertAlign w:val="subscript"/>
        </w:rPr>
        <w:t>ijy,DOY</w:t>
      </w:r>
      <w:r>
        <w:t>) across the year:</w:t>
      </w:r>
    </w:p>
    <w:p w14:paraId="1B995A27" w14:textId="4B9F0D01" w:rsidR="00246945" w:rsidRDefault="00000000" w:rsidP="00061ED3">
      <w:pPr>
        <w:pStyle w:val="ListParagraph"/>
        <w:ind w:left="0"/>
        <w:rPr>
          <w:rFonts w:eastAsiaTheme="minorEastAsia"/>
        </w:rPr>
      </w:pPr>
      <m:oMath>
        <m:sSub>
          <m:sSubPr>
            <m:ctrlPr>
              <w:rPr>
                <w:rFonts w:ascii="Cambria Math" w:hAnsi="Cambria Math"/>
                <w:i/>
              </w:rPr>
            </m:ctrlPr>
          </m:sSubPr>
          <m:e>
            <m:r>
              <w:rPr>
                <w:rFonts w:ascii="Cambria Math" w:hAnsi="Cambria Math"/>
              </w:rPr>
              <m:t>CBA</m:t>
            </m:r>
          </m:e>
          <m:sub>
            <m:r>
              <w:rPr>
                <w:rFonts w:ascii="Cambria Math" w:hAnsi="Cambria Math"/>
              </w:rPr>
              <m:t>ijy,DOY</m:t>
            </m:r>
          </m:sub>
        </m:sSub>
        <m:r>
          <w:rPr>
            <w:rFonts w:ascii="Cambria Math" w:hAnsi="Cambria Math"/>
          </w:rPr>
          <m:t>=</m:t>
        </m:r>
        <m:nary>
          <m:naryPr>
            <m:chr m:val="∑"/>
            <m:limLoc m:val="subSup"/>
            <m:ctrlPr>
              <w:rPr>
                <w:rFonts w:ascii="Cambria Math" w:hAnsi="Cambria Math"/>
                <w:i/>
              </w:rPr>
            </m:ctrlPr>
          </m:naryPr>
          <m:sub>
            <m:r>
              <w:rPr>
                <w:rFonts w:ascii="Cambria Math" w:hAnsi="Cambria Math"/>
              </w:rPr>
              <m:t>DOY=1</m:t>
            </m:r>
          </m:sub>
          <m:sup>
            <m:r>
              <w:rPr>
                <w:rFonts w:ascii="Cambria Math" w:hAnsi="Cambria Math"/>
              </w:rPr>
              <m:t>DOY</m:t>
            </m:r>
          </m:sup>
          <m:e>
            <m:sSub>
              <m:sSubPr>
                <m:ctrlPr>
                  <w:rPr>
                    <w:rFonts w:ascii="Cambria Math" w:hAnsi="Cambria Math"/>
                    <w:i/>
                  </w:rPr>
                </m:ctrlPr>
              </m:sSubPr>
              <m:e>
                <m:r>
                  <w:rPr>
                    <w:rFonts w:ascii="Cambria Math" w:hAnsi="Cambria Math"/>
                  </w:rPr>
                  <m:t>DBI</m:t>
                </m:r>
              </m:e>
              <m:sub>
                <m:r>
                  <w:rPr>
                    <w:rFonts w:ascii="Cambria Math" w:hAnsi="Cambria Math"/>
                  </w:rPr>
                  <m:t>ijy,DOY</m:t>
                </m:r>
              </m:sub>
            </m:sSub>
          </m:e>
        </m:nary>
      </m:oMath>
      <w:r w:rsidR="00061ED3">
        <w:rPr>
          <w:rFonts w:eastAsiaTheme="minorEastAsia"/>
        </w:rPr>
        <w:tab/>
      </w:r>
      <w:r w:rsidR="00061ED3">
        <w:rPr>
          <w:rFonts w:eastAsiaTheme="minorEastAsia"/>
        </w:rPr>
        <w:tab/>
      </w:r>
    </w:p>
    <w:p w14:paraId="36816691" w14:textId="32BAB998" w:rsidR="00DF58DB" w:rsidRPr="003E2F25" w:rsidRDefault="0057228B" w:rsidP="00497522">
      <w:pPr>
        <w:pStyle w:val="ListParagraph"/>
        <w:ind w:left="0"/>
        <w:rPr>
          <w:rFonts w:eastAsiaTheme="minorEastAsia"/>
        </w:rPr>
      </w:pPr>
      <w:r>
        <w:rPr>
          <w:rFonts w:eastAsiaTheme="minorEastAsia"/>
        </w:rPr>
        <w:t xml:space="preserve">In the formulas above, we use the term “increment” to describe variation of tree size recorded between two consecutive measurements. We are aware, that this variation is not equal to the real (net) growth a given tree attained in this time due to cambium cells division. The data obtained from manually measured band dendrometers does not allow for discerning between the net growth and hydration fluctuations, etc. </w:t>
      </w:r>
    </w:p>
    <w:sectPr w:rsidR="00DF58DB" w:rsidRPr="003E2F25" w:rsidSect="00DD35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54E"/>
    <w:multiLevelType w:val="hybridMultilevel"/>
    <w:tmpl w:val="EE5AAFAC"/>
    <w:lvl w:ilvl="0" w:tplc="D304BD9E">
      <w:start w:val="10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0542"/>
    <w:multiLevelType w:val="multilevel"/>
    <w:tmpl w:val="C8F4E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EA15B1"/>
    <w:multiLevelType w:val="hybridMultilevel"/>
    <w:tmpl w:val="6C045DC2"/>
    <w:lvl w:ilvl="0" w:tplc="3B6055AA">
      <w:start w:val="1"/>
      <w:numFmt w:val="decimal"/>
      <w:lvlText w:val="%1."/>
      <w:lvlJc w:val="left"/>
      <w:pPr>
        <w:ind w:left="2856" w:hanging="360"/>
      </w:pPr>
    </w:lvl>
    <w:lvl w:ilvl="1" w:tplc="04150019" w:tentative="1">
      <w:start w:val="1"/>
      <w:numFmt w:val="lowerLetter"/>
      <w:lvlText w:val="%2."/>
      <w:lvlJc w:val="left"/>
      <w:pPr>
        <w:ind w:left="3576" w:hanging="360"/>
      </w:pPr>
    </w:lvl>
    <w:lvl w:ilvl="2" w:tplc="0415001B" w:tentative="1">
      <w:start w:val="1"/>
      <w:numFmt w:val="lowerRoman"/>
      <w:lvlText w:val="%3."/>
      <w:lvlJc w:val="right"/>
      <w:pPr>
        <w:ind w:left="4296" w:hanging="180"/>
      </w:pPr>
    </w:lvl>
    <w:lvl w:ilvl="3" w:tplc="0415000F" w:tentative="1">
      <w:start w:val="1"/>
      <w:numFmt w:val="decimal"/>
      <w:lvlText w:val="%4."/>
      <w:lvlJc w:val="left"/>
      <w:pPr>
        <w:ind w:left="5016" w:hanging="360"/>
      </w:pPr>
    </w:lvl>
    <w:lvl w:ilvl="4" w:tplc="04150019" w:tentative="1">
      <w:start w:val="1"/>
      <w:numFmt w:val="lowerLetter"/>
      <w:lvlText w:val="%5."/>
      <w:lvlJc w:val="left"/>
      <w:pPr>
        <w:ind w:left="5736" w:hanging="360"/>
      </w:pPr>
    </w:lvl>
    <w:lvl w:ilvl="5" w:tplc="0415001B" w:tentative="1">
      <w:start w:val="1"/>
      <w:numFmt w:val="lowerRoman"/>
      <w:lvlText w:val="%6."/>
      <w:lvlJc w:val="right"/>
      <w:pPr>
        <w:ind w:left="6456" w:hanging="180"/>
      </w:pPr>
    </w:lvl>
    <w:lvl w:ilvl="6" w:tplc="0415000F" w:tentative="1">
      <w:start w:val="1"/>
      <w:numFmt w:val="decimal"/>
      <w:lvlText w:val="%7."/>
      <w:lvlJc w:val="left"/>
      <w:pPr>
        <w:ind w:left="7176" w:hanging="360"/>
      </w:pPr>
    </w:lvl>
    <w:lvl w:ilvl="7" w:tplc="04150019" w:tentative="1">
      <w:start w:val="1"/>
      <w:numFmt w:val="lowerLetter"/>
      <w:lvlText w:val="%8."/>
      <w:lvlJc w:val="left"/>
      <w:pPr>
        <w:ind w:left="7896" w:hanging="360"/>
      </w:pPr>
    </w:lvl>
    <w:lvl w:ilvl="8" w:tplc="0415001B" w:tentative="1">
      <w:start w:val="1"/>
      <w:numFmt w:val="lowerRoman"/>
      <w:lvlText w:val="%9."/>
      <w:lvlJc w:val="right"/>
      <w:pPr>
        <w:ind w:left="8616" w:hanging="180"/>
      </w:pPr>
    </w:lvl>
  </w:abstractNum>
  <w:abstractNum w:abstractNumId="3" w15:restartNumberingAfterBreak="0">
    <w:nsid w:val="0D8839D5"/>
    <w:multiLevelType w:val="hybridMultilevel"/>
    <w:tmpl w:val="0FA0E94A"/>
    <w:lvl w:ilvl="0" w:tplc="60702D98">
      <w:start w:val="1"/>
      <w:numFmt w:val="lowerLetter"/>
      <w:suff w:val="space"/>
      <w:lvlText w:val="%1)"/>
      <w:lvlJc w:val="left"/>
      <w:pPr>
        <w:ind w:left="0" w:firstLine="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692058"/>
    <w:multiLevelType w:val="multilevel"/>
    <w:tmpl w:val="3C10BC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7F16609"/>
    <w:multiLevelType w:val="multilevel"/>
    <w:tmpl w:val="BDCCAB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77E6014"/>
    <w:multiLevelType w:val="multilevel"/>
    <w:tmpl w:val="66D8EC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A7D6877"/>
    <w:multiLevelType w:val="multilevel"/>
    <w:tmpl w:val="84E0FD24"/>
    <w:lvl w:ilvl="0">
      <w:start w:val="1"/>
      <w:numFmt w:val="decimal"/>
      <w:pStyle w:val="Heading1"/>
      <w:lvlText w:val="%1."/>
      <w:lvlJc w:val="left"/>
      <w:pPr>
        <w:ind w:left="360" w:hanging="360"/>
      </w:pPr>
      <w:rPr>
        <w:rFonts w:ascii="Times New Roman" w:hAnsi="Times New Roman" w:hint="default"/>
        <w:sz w:val="24"/>
      </w:rPr>
    </w:lvl>
    <w:lvl w:ilvl="1">
      <w:start w:val="1"/>
      <w:numFmt w:val="decimal"/>
      <w:pStyle w:val="Heading2"/>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8B6595"/>
    <w:multiLevelType w:val="hybridMultilevel"/>
    <w:tmpl w:val="E8301778"/>
    <w:lvl w:ilvl="0" w:tplc="58D8E458">
      <w:start w:val="1"/>
      <w:numFmt w:val="upperRoman"/>
      <w:lvlText w:val="%1."/>
      <w:lvlJc w:val="righ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16cid:durableId="654260503">
    <w:abstractNumId w:val="8"/>
  </w:num>
  <w:num w:numId="2" w16cid:durableId="776291757">
    <w:abstractNumId w:val="2"/>
  </w:num>
  <w:num w:numId="3" w16cid:durableId="537816699">
    <w:abstractNumId w:val="1"/>
  </w:num>
  <w:num w:numId="4" w16cid:durableId="696659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5915943">
    <w:abstractNumId w:val="5"/>
  </w:num>
  <w:num w:numId="6" w16cid:durableId="1270889279">
    <w:abstractNumId w:val="4"/>
  </w:num>
  <w:num w:numId="7" w16cid:durableId="1087186988">
    <w:abstractNumId w:val="7"/>
  </w:num>
  <w:num w:numId="8" w16cid:durableId="514340763">
    <w:abstractNumId w:val="6"/>
  </w:num>
  <w:num w:numId="9" w16cid:durableId="1622683922">
    <w:abstractNumId w:val="3"/>
  </w:num>
  <w:num w:numId="10" w16cid:durableId="152876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C6"/>
    <w:rsid w:val="000001C6"/>
    <w:rsid w:val="000034A7"/>
    <w:rsid w:val="00003F2E"/>
    <w:rsid w:val="000137F6"/>
    <w:rsid w:val="000237BC"/>
    <w:rsid w:val="000250B2"/>
    <w:rsid w:val="00025C61"/>
    <w:rsid w:val="000325E5"/>
    <w:rsid w:val="00037409"/>
    <w:rsid w:val="000471F7"/>
    <w:rsid w:val="00050C9F"/>
    <w:rsid w:val="00061ED3"/>
    <w:rsid w:val="000A3742"/>
    <w:rsid w:val="000A4142"/>
    <w:rsid w:val="000B53E2"/>
    <w:rsid w:val="000D7534"/>
    <w:rsid w:val="000E5E98"/>
    <w:rsid w:val="00107520"/>
    <w:rsid w:val="001449B1"/>
    <w:rsid w:val="0015286D"/>
    <w:rsid w:val="00171156"/>
    <w:rsid w:val="0017227B"/>
    <w:rsid w:val="001728B6"/>
    <w:rsid w:val="001770BC"/>
    <w:rsid w:val="001971FC"/>
    <w:rsid w:val="001C2899"/>
    <w:rsid w:val="001C64E7"/>
    <w:rsid w:val="001F6C7A"/>
    <w:rsid w:val="00226F52"/>
    <w:rsid w:val="002329B8"/>
    <w:rsid w:val="00246945"/>
    <w:rsid w:val="002740EF"/>
    <w:rsid w:val="00277245"/>
    <w:rsid w:val="002876C9"/>
    <w:rsid w:val="002C09A8"/>
    <w:rsid w:val="002C1F3C"/>
    <w:rsid w:val="002C70EE"/>
    <w:rsid w:val="002D02A4"/>
    <w:rsid w:val="002E2E08"/>
    <w:rsid w:val="002E3990"/>
    <w:rsid w:val="002E76F1"/>
    <w:rsid w:val="002E7D0E"/>
    <w:rsid w:val="002F3E47"/>
    <w:rsid w:val="003030A0"/>
    <w:rsid w:val="003049AE"/>
    <w:rsid w:val="003465FC"/>
    <w:rsid w:val="003732D9"/>
    <w:rsid w:val="00396F15"/>
    <w:rsid w:val="003A0ECB"/>
    <w:rsid w:val="003B5435"/>
    <w:rsid w:val="003C3AD8"/>
    <w:rsid w:val="003C5FD0"/>
    <w:rsid w:val="003D4FEB"/>
    <w:rsid w:val="003E2F25"/>
    <w:rsid w:val="003E432F"/>
    <w:rsid w:val="003F15EC"/>
    <w:rsid w:val="003F572D"/>
    <w:rsid w:val="003F5875"/>
    <w:rsid w:val="003F7338"/>
    <w:rsid w:val="00411221"/>
    <w:rsid w:val="00415614"/>
    <w:rsid w:val="00424885"/>
    <w:rsid w:val="00424F79"/>
    <w:rsid w:val="00467230"/>
    <w:rsid w:val="00487CA7"/>
    <w:rsid w:val="00497522"/>
    <w:rsid w:val="004B2768"/>
    <w:rsid w:val="004B3AC4"/>
    <w:rsid w:val="004C6E0F"/>
    <w:rsid w:val="004E0398"/>
    <w:rsid w:val="00512038"/>
    <w:rsid w:val="00521E27"/>
    <w:rsid w:val="005272FB"/>
    <w:rsid w:val="005277A1"/>
    <w:rsid w:val="005358A2"/>
    <w:rsid w:val="00557616"/>
    <w:rsid w:val="005667B3"/>
    <w:rsid w:val="00566B29"/>
    <w:rsid w:val="0057228B"/>
    <w:rsid w:val="005D20D7"/>
    <w:rsid w:val="005E1068"/>
    <w:rsid w:val="005E3245"/>
    <w:rsid w:val="00605AD1"/>
    <w:rsid w:val="00621BAB"/>
    <w:rsid w:val="0066344F"/>
    <w:rsid w:val="006635F7"/>
    <w:rsid w:val="00665888"/>
    <w:rsid w:val="006842BF"/>
    <w:rsid w:val="006956A4"/>
    <w:rsid w:val="006E1299"/>
    <w:rsid w:val="0070313B"/>
    <w:rsid w:val="00714B5A"/>
    <w:rsid w:val="00744C92"/>
    <w:rsid w:val="00755CD6"/>
    <w:rsid w:val="00762F2C"/>
    <w:rsid w:val="00782591"/>
    <w:rsid w:val="007830B5"/>
    <w:rsid w:val="007A1D02"/>
    <w:rsid w:val="007A315C"/>
    <w:rsid w:val="007A76C9"/>
    <w:rsid w:val="007D305F"/>
    <w:rsid w:val="007D5D76"/>
    <w:rsid w:val="007E04D1"/>
    <w:rsid w:val="007E16C8"/>
    <w:rsid w:val="007E445B"/>
    <w:rsid w:val="00846367"/>
    <w:rsid w:val="00882DC8"/>
    <w:rsid w:val="00887CE8"/>
    <w:rsid w:val="00894A70"/>
    <w:rsid w:val="008A1CC1"/>
    <w:rsid w:val="008C365F"/>
    <w:rsid w:val="008E20C9"/>
    <w:rsid w:val="008F3A9B"/>
    <w:rsid w:val="009136A6"/>
    <w:rsid w:val="0092648D"/>
    <w:rsid w:val="00943E6A"/>
    <w:rsid w:val="00960717"/>
    <w:rsid w:val="00971462"/>
    <w:rsid w:val="009863E6"/>
    <w:rsid w:val="009B211C"/>
    <w:rsid w:val="009D6322"/>
    <w:rsid w:val="009E2C61"/>
    <w:rsid w:val="009F22D4"/>
    <w:rsid w:val="009F2437"/>
    <w:rsid w:val="00A0027F"/>
    <w:rsid w:val="00A1422D"/>
    <w:rsid w:val="00A30021"/>
    <w:rsid w:val="00A30374"/>
    <w:rsid w:val="00A31BD6"/>
    <w:rsid w:val="00A75EC2"/>
    <w:rsid w:val="00A80F8B"/>
    <w:rsid w:val="00AC24AE"/>
    <w:rsid w:val="00AC3244"/>
    <w:rsid w:val="00AD1CE3"/>
    <w:rsid w:val="00B0678A"/>
    <w:rsid w:val="00B100F3"/>
    <w:rsid w:val="00B14635"/>
    <w:rsid w:val="00B24690"/>
    <w:rsid w:val="00B26FF8"/>
    <w:rsid w:val="00B3279D"/>
    <w:rsid w:val="00B35586"/>
    <w:rsid w:val="00B40A7D"/>
    <w:rsid w:val="00B46100"/>
    <w:rsid w:val="00B55722"/>
    <w:rsid w:val="00B62F05"/>
    <w:rsid w:val="00B75293"/>
    <w:rsid w:val="00B86D8C"/>
    <w:rsid w:val="00B914D2"/>
    <w:rsid w:val="00BB6D9F"/>
    <w:rsid w:val="00BC3CC3"/>
    <w:rsid w:val="00BC6F64"/>
    <w:rsid w:val="00BC742D"/>
    <w:rsid w:val="00BD4B89"/>
    <w:rsid w:val="00C0468F"/>
    <w:rsid w:val="00C30C95"/>
    <w:rsid w:val="00C31EBF"/>
    <w:rsid w:val="00C57C10"/>
    <w:rsid w:val="00C84A27"/>
    <w:rsid w:val="00C94E56"/>
    <w:rsid w:val="00C95E2F"/>
    <w:rsid w:val="00CA1475"/>
    <w:rsid w:val="00CB2630"/>
    <w:rsid w:val="00CB6CC0"/>
    <w:rsid w:val="00CC7D50"/>
    <w:rsid w:val="00CD398C"/>
    <w:rsid w:val="00D14654"/>
    <w:rsid w:val="00D260DF"/>
    <w:rsid w:val="00D33345"/>
    <w:rsid w:val="00D363DA"/>
    <w:rsid w:val="00D664F4"/>
    <w:rsid w:val="00D727EC"/>
    <w:rsid w:val="00D7470F"/>
    <w:rsid w:val="00D824A6"/>
    <w:rsid w:val="00D944BA"/>
    <w:rsid w:val="00DA08E6"/>
    <w:rsid w:val="00DD356B"/>
    <w:rsid w:val="00DF2A81"/>
    <w:rsid w:val="00DF56DE"/>
    <w:rsid w:val="00DF58DB"/>
    <w:rsid w:val="00E06EE5"/>
    <w:rsid w:val="00E07468"/>
    <w:rsid w:val="00E1523E"/>
    <w:rsid w:val="00E20029"/>
    <w:rsid w:val="00E2095E"/>
    <w:rsid w:val="00E21C8A"/>
    <w:rsid w:val="00E32A8A"/>
    <w:rsid w:val="00E419A1"/>
    <w:rsid w:val="00E53A14"/>
    <w:rsid w:val="00E81179"/>
    <w:rsid w:val="00E834A7"/>
    <w:rsid w:val="00EA5435"/>
    <w:rsid w:val="00EA64F8"/>
    <w:rsid w:val="00EC4A4E"/>
    <w:rsid w:val="00ED2B1E"/>
    <w:rsid w:val="00EE47AF"/>
    <w:rsid w:val="00F04F77"/>
    <w:rsid w:val="00F148E7"/>
    <w:rsid w:val="00F51C46"/>
    <w:rsid w:val="00F706A0"/>
    <w:rsid w:val="00F768EB"/>
    <w:rsid w:val="00F8378A"/>
    <w:rsid w:val="00F83FEB"/>
    <w:rsid w:val="00FB4D1B"/>
    <w:rsid w:val="00FE158C"/>
    <w:rsid w:val="00FF4718"/>
    <w:rsid w:val="00FF7B9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C793"/>
  <w15:chartTrackingRefBased/>
  <w15:docId w15:val="{3EF19D13-4DDB-4E4F-8C5D-C9BB0110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GB"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5EC"/>
    <w:pPr>
      <w:keepNext/>
      <w:keepLines/>
      <w:numPr>
        <w:numId w:val="7"/>
      </w:numPr>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E32A8A"/>
    <w:pPr>
      <w:keepNext/>
      <w:keepLines/>
      <w:numPr>
        <w:ilvl w:val="1"/>
        <w:numId w:val="7"/>
      </w:numPr>
      <w:spacing w:before="160"/>
      <w:outlineLvl w:val="1"/>
    </w:pPr>
    <w:rPr>
      <w:rFonts w:eastAsiaTheme="majorEastAsia" w:cstheme="majorBidi"/>
      <w:i/>
      <w:szCs w:val="26"/>
    </w:rPr>
  </w:style>
  <w:style w:type="paragraph" w:styleId="Heading3">
    <w:name w:val="heading 3"/>
    <w:basedOn w:val="Normal"/>
    <w:next w:val="Normal"/>
    <w:link w:val="Heading3Char"/>
    <w:autoRedefine/>
    <w:uiPriority w:val="9"/>
    <w:unhideWhenUsed/>
    <w:qFormat/>
    <w:rsid w:val="003A0ECB"/>
    <w:pPr>
      <w:keepNext/>
      <w:keepLines/>
      <w:numPr>
        <w:ilvl w:val="2"/>
        <w:numId w:val="8"/>
      </w:numPr>
      <w:spacing w:before="40"/>
      <w:ind w:left="1080" w:hanging="36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5EC"/>
    <w:rPr>
      <w:rFonts w:eastAsiaTheme="majorEastAsia" w:cstheme="majorBidi"/>
      <w:b/>
      <w:szCs w:val="32"/>
    </w:rPr>
  </w:style>
  <w:style w:type="character" w:customStyle="1" w:styleId="Heading2Char">
    <w:name w:val="Heading 2 Char"/>
    <w:basedOn w:val="DefaultParagraphFont"/>
    <w:link w:val="Heading2"/>
    <w:uiPriority w:val="9"/>
    <w:rsid w:val="00E32A8A"/>
    <w:rPr>
      <w:rFonts w:eastAsiaTheme="majorEastAsia" w:cstheme="majorBidi"/>
      <w:i/>
      <w:szCs w:val="26"/>
      <w:lang w:val="en-GB"/>
    </w:rPr>
  </w:style>
  <w:style w:type="character" w:customStyle="1" w:styleId="Heading3Char">
    <w:name w:val="Heading 3 Char"/>
    <w:basedOn w:val="DefaultParagraphFont"/>
    <w:link w:val="Heading3"/>
    <w:uiPriority w:val="9"/>
    <w:rsid w:val="003A0ECB"/>
    <w:rPr>
      <w:rFonts w:eastAsiaTheme="majorEastAsia" w:cstheme="majorBidi"/>
      <w:szCs w:val="24"/>
      <w:lang w:val="en-GB"/>
    </w:rPr>
  </w:style>
  <w:style w:type="character" w:styleId="PlaceholderText">
    <w:name w:val="Placeholder Text"/>
    <w:basedOn w:val="DefaultParagraphFont"/>
    <w:uiPriority w:val="99"/>
    <w:semiHidden/>
    <w:rsid w:val="00A80F8B"/>
    <w:rPr>
      <w:color w:val="666666"/>
    </w:rPr>
  </w:style>
  <w:style w:type="paragraph" w:styleId="ListParagraph">
    <w:name w:val="List Paragraph"/>
    <w:basedOn w:val="Normal"/>
    <w:uiPriority w:val="34"/>
    <w:qFormat/>
    <w:rsid w:val="002E2E08"/>
    <w:pPr>
      <w:ind w:left="720"/>
      <w:contextualSpacing/>
    </w:pPr>
  </w:style>
  <w:style w:type="character" w:styleId="CommentReference">
    <w:name w:val="annotation reference"/>
    <w:basedOn w:val="DefaultParagraphFont"/>
    <w:uiPriority w:val="99"/>
    <w:semiHidden/>
    <w:unhideWhenUsed/>
    <w:rsid w:val="00887CE8"/>
    <w:rPr>
      <w:sz w:val="16"/>
      <w:szCs w:val="16"/>
    </w:rPr>
  </w:style>
  <w:style w:type="paragraph" w:styleId="CommentText">
    <w:name w:val="annotation text"/>
    <w:basedOn w:val="Normal"/>
    <w:link w:val="CommentTextChar"/>
    <w:uiPriority w:val="99"/>
    <w:unhideWhenUsed/>
    <w:rsid w:val="00887CE8"/>
    <w:pPr>
      <w:spacing w:line="240" w:lineRule="auto"/>
    </w:pPr>
    <w:rPr>
      <w:sz w:val="20"/>
      <w:szCs w:val="20"/>
    </w:rPr>
  </w:style>
  <w:style w:type="character" w:customStyle="1" w:styleId="CommentTextChar">
    <w:name w:val="Comment Text Char"/>
    <w:basedOn w:val="DefaultParagraphFont"/>
    <w:link w:val="CommentText"/>
    <w:uiPriority w:val="99"/>
    <w:rsid w:val="00887CE8"/>
    <w:rPr>
      <w:sz w:val="20"/>
      <w:szCs w:val="20"/>
    </w:rPr>
  </w:style>
  <w:style w:type="paragraph" w:styleId="CommentSubject">
    <w:name w:val="annotation subject"/>
    <w:basedOn w:val="CommentText"/>
    <w:next w:val="CommentText"/>
    <w:link w:val="CommentSubjectChar"/>
    <w:uiPriority w:val="99"/>
    <w:semiHidden/>
    <w:unhideWhenUsed/>
    <w:rsid w:val="00887CE8"/>
    <w:rPr>
      <w:b/>
      <w:bCs/>
    </w:rPr>
  </w:style>
  <w:style w:type="character" w:customStyle="1" w:styleId="CommentSubjectChar">
    <w:name w:val="Comment Subject Char"/>
    <w:basedOn w:val="CommentTextChar"/>
    <w:link w:val="CommentSubject"/>
    <w:uiPriority w:val="99"/>
    <w:semiHidden/>
    <w:rsid w:val="00887CE8"/>
    <w:rPr>
      <w:b/>
      <w:bCs/>
      <w:sz w:val="20"/>
      <w:szCs w:val="20"/>
    </w:rPr>
  </w:style>
  <w:style w:type="character" w:styleId="Emphasis">
    <w:name w:val="Emphasis"/>
    <w:basedOn w:val="DefaultParagraphFont"/>
    <w:uiPriority w:val="20"/>
    <w:qFormat/>
    <w:rsid w:val="00DF56DE"/>
    <w:rPr>
      <w:i/>
      <w:iCs/>
    </w:rPr>
  </w:style>
  <w:style w:type="paragraph" w:styleId="Bibliography">
    <w:name w:val="Bibliography"/>
    <w:basedOn w:val="Normal"/>
    <w:next w:val="Normal"/>
    <w:uiPriority w:val="37"/>
    <w:unhideWhenUsed/>
    <w:rsid w:val="00246945"/>
    <w:pPr>
      <w:spacing w:after="240" w:line="240" w:lineRule="auto"/>
      <w:ind w:left="720" w:hanging="720"/>
    </w:pPr>
  </w:style>
  <w:style w:type="table" w:styleId="TableGrid">
    <w:name w:val="Table Grid"/>
    <w:basedOn w:val="TableNormal"/>
    <w:uiPriority w:val="39"/>
    <w:rsid w:val="003030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03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177126">
      <w:bodyDiv w:val="1"/>
      <w:marLeft w:val="0"/>
      <w:marRight w:val="0"/>
      <w:marTop w:val="0"/>
      <w:marBottom w:val="0"/>
      <w:divBdr>
        <w:top w:val="none" w:sz="0" w:space="0" w:color="auto"/>
        <w:left w:val="none" w:sz="0" w:space="0" w:color="auto"/>
        <w:bottom w:val="none" w:sz="0" w:space="0" w:color="auto"/>
        <w:right w:val="none" w:sz="0" w:space="0" w:color="auto"/>
      </w:divBdr>
      <w:divsChild>
        <w:div w:id="105466354">
          <w:marLeft w:val="0"/>
          <w:marRight w:val="0"/>
          <w:marTop w:val="0"/>
          <w:marBottom w:val="0"/>
          <w:divBdr>
            <w:top w:val="none" w:sz="0" w:space="0" w:color="auto"/>
            <w:left w:val="none" w:sz="0" w:space="0" w:color="auto"/>
            <w:bottom w:val="none" w:sz="0" w:space="0" w:color="auto"/>
            <w:right w:val="none" w:sz="0" w:space="0" w:color="auto"/>
          </w:divBdr>
        </w:div>
        <w:div w:id="217475527">
          <w:marLeft w:val="0"/>
          <w:marRight w:val="0"/>
          <w:marTop w:val="0"/>
          <w:marBottom w:val="0"/>
          <w:divBdr>
            <w:top w:val="none" w:sz="0" w:space="0" w:color="auto"/>
            <w:left w:val="none" w:sz="0" w:space="0" w:color="auto"/>
            <w:bottom w:val="none" w:sz="0" w:space="0" w:color="auto"/>
            <w:right w:val="none" w:sz="0" w:space="0" w:color="auto"/>
          </w:divBdr>
        </w:div>
        <w:div w:id="221672538">
          <w:marLeft w:val="0"/>
          <w:marRight w:val="0"/>
          <w:marTop w:val="0"/>
          <w:marBottom w:val="0"/>
          <w:divBdr>
            <w:top w:val="none" w:sz="0" w:space="0" w:color="auto"/>
            <w:left w:val="none" w:sz="0" w:space="0" w:color="auto"/>
            <w:bottom w:val="none" w:sz="0" w:space="0" w:color="auto"/>
            <w:right w:val="none" w:sz="0" w:space="0" w:color="auto"/>
          </w:divBdr>
        </w:div>
        <w:div w:id="635334514">
          <w:marLeft w:val="0"/>
          <w:marRight w:val="0"/>
          <w:marTop w:val="0"/>
          <w:marBottom w:val="0"/>
          <w:divBdr>
            <w:top w:val="none" w:sz="0" w:space="0" w:color="auto"/>
            <w:left w:val="none" w:sz="0" w:space="0" w:color="auto"/>
            <w:bottom w:val="none" w:sz="0" w:space="0" w:color="auto"/>
            <w:right w:val="none" w:sz="0" w:space="0" w:color="auto"/>
          </w:divBdr>
        </w:div>
        <w:div w:id="1279097890">
          <w:marLeft w:val="0"/>
          <w:marRight w:val="0"/>
          <w:marTop w:val="0"/>
          <w:marBottom w:val="0"/>
          <w:divBdr>
            <w:top w:val="none" w:sz="0" w:space="0" w:color="auto"/>
            <w:left w:val="none" w:sz="0" w:space="0" w:color="auto"/>
            <w:bottom w:val="none" w:sz="0" w:space="0" w:color="auto"/>
            <w:right w:val="none" w:sz="0" w:space="0" w:color="auto"/>
          </w:divBdr>
        </w:div>
        <w:div w:id="1408454961">
          <w:marLeft w:val="0"/>
          <w:marRight w:val="0"/>
          <w:marTop w:val="0"/>
          <w:marBottom w:val="0"/>
          <w:divBdr>
            <w:top w:val="none" w:sz="0" w:space="0" w:color="auto"/>
            <w:left w:val="none" w:sz="0" w:space="0" w:color="auto"/>
            <w:bottom w:val="none" w:sz="0" w:space="0" w:color="auto"/>
            <w:right w:val="none" w:sz="0" w:space="0" w:color="auto"/>
          </w:divBdr>
        </w:div>
        <w:div w:id="1491100015">
          <w:marLeft w:val="0"/>
          <w:marRight w:val="0"/>
          <w:marTop w:val="0"/>
          <w:marBottom w:val="0"/>
          <w:divBdr>
            <w:top w:val="none" w:sz="0" w:space="0" w:color="auto"/>
            <w:left w:val="none" w:sz="0" w:space="0" w:color="auto"/>
            <w:bottom w:val="none" w:sz="0" w:space="0" w:color="auto"/>
            <w:right w:val="none" w:sz="0" w:space="0" w:color="auto"/>
          </w:divBdr>
        </w:div>
        <w:div w:id="1718696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E62C6-A14F-4AB4-9A9D-3FBF43B5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Jankowski</dc:creator>
  <cp:keywords/>
  <dc:description/>
  <cp:lastModifiedBy>Przemysław Jankowski</cp:lastModifiedBy>
  <cp:revision>4</cp:revision>
  <dcterms:created xsi:type="dcterms:W3CDTF">2025-04-13T21:05:00Z</dcterms:created>
  <dcterms:modified xsi:type="dcterms:W3CDTF">2025-06-09T14:18:00Z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id="Hc4NHYR4"/&gt;&lt;style id="http://www.zotero.org/styles/european-journal-of-forest-research" hasBibliography="1" bibliographyStyleHasBeenSet="1"/&gt;&lt;prefs&gt;&lt;pref name="fieldType" value="Field"/&gt;&lt;/prefs&gt;&lt;</vt:lpwstr>
  </property>
  <property fmtid="{D5CDD505-2E9C-101B-9397-08002B2CF9AE}" pid="3" name="ZOTERO_PREF_2">
    <vt:lpwstr>/data&gt;</vt:lpwstr>
  </property>
</Properties>
</file>