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78711" w14:textId="1B5DA826" w:rsidR="009E7A63" w:rsidRPr="009E7A63" w:rsidRDefault="009E7A63" w:rsidP="009E7A6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E7A63">
        <w:rPr>
          <w:rFonts w:ascii="Times New Roman" w:hAnsi="Times New Roman" w:cs="Times New Roman"/>
          <w:b/>
          <w:bCs/>
        </w:rPr>
        <w:t xml:space="preserve">Braun &amp; Clarke 15-point Thematic Analysis Checklist </w:t>
      </w:r>
    </w:p>
    <w:p w14:paraId="0CECB0C8" w14:textId="73087A64" w:rsidR="00CA5877" w:rsidRPr="009E7A63" w:rsidRDefault="009E7A63" w:rsidP="009E7A63">
      <w:pPr>
        <w:rPr>
          <w:rFonts w:ascii="Times New Roman" w:hAnsi="Times New Roman" w:cs="Times New Roman"/>
        </w:rPr>
      </w:pPr>
      <w:r w:rsidRPr="009E7A63">
        <w:rPr>
          <w:rFonts w:ascii="Times New Roman" w:hAnsi="Times New Roman" w:cs="Times New Roman"/>
        </w:rPr>
        <w:t>First Professional Year Student Pharmacists’ Approaches to Resolving Drug Diversion Incidents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6811"/>
        <w:gridCol w:w="996"/>
        <w:gridCol w:w="997"/>
      </w:tblGrid>
      <w:tr w:rsidR="00CA5877" w:rsidRPr="009E7A63" w14:paraId="2F3A955E" w14:textId="77777777" w:rsidTr="009E7A63">
        <w:tc>
          <w:tcPr>
            <w:tcW w:w="0" w:type="auto"/>
          </w:tcPr>
          <w:p w14:paraId="1BC90058" w14:textId="6320A17E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Item</w:t>
            </w:r>
          </w:p>
        </w:tc>
        <w:tc>
          <w:tcPr>
            <w:tcW w:w="0" w:type="auto"/>
          </w:tcPr>
          <w:p w14:paraId="143BF8A2" w14:textId="6AC82890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BBE1FAA" w14:textId="6950BFCB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Complete?</w:t>
            </w:r>
          </w:p>
        </w:tc>
        <w:tc>
          <w:tcPr>
            <w:tcW w:w="0" w:type="auto"/>
          </w:tcPr>
          <w:p w14:paraId="27D19B2B" w14:textId="064B1721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Comments</w:t>
            </w:r>
          </w:p>
        </w:tc>
      </w:tr>
      <w:tr w:rsidR="00CA5877" w:rsidRPr="009E7A63" w14:paraId="58B53FF8" w14:textId="77777777" w:rsidTr="009E7A63">
        <w:tc>
          <w:tcPr>
            <w:tcW w:w="0" w:type="auto"/>
            <w:shd w:val="clear" w:color="auto" w:fill="000000" w:themeFill="text1"/>
          </w:tcPr>
          <w:p w14:paraId="03DCBD80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</w:tcPr>
          <w:p w14:paraId="42A1FB9B" w14:textId="091EF655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Transcription</w:t>
            </w:r>
          </w:p>
        </w:tc>
        <w:tc>
          <w:tcPr>
            <w:tcW w:w="0" w:type="auto"/>
            <w:shd w:val="clear" w:color="auto" w:fill="000000" w:themeFill="text1"/>
          </w:tcPr>
          <w:p w14:paraId="5B3E36A2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</w:tcPr>
          <w:p w14:paraId="7CC2D012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5877" w:rsidRPr="009E7A63" w14:paraId="1A5B8DE4" w14:textId="77777777" w:rsidTr="009E7A63">
        <w:tc>
          <w:tcPr>
            <w:tcW w:w="0" w:type="auto"/>
          </w:tcPr>
          <w:p w14:paraId="338DAFED" w14:textId="6F5370F0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</w:tcPr>
          <w:p w14:paraId="7580FB55" w14:textId="465E87D4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The data have been transcribed to an appropriate level of detail, and the transcripts have been checked against the tapes for ‘accuracy’</w:t>
            </w:r>
          </w:p>
        </w:tc>
        <w:tc>
          <w:tcPr>
            <w:tcW w:w="0" w:type="auto"/>
          </w:tcPr>
          <w:p w14:paraId="7036D0F4" w14:textId="4C633984" w:rsidR="00CA5877" w:rsidRPr="009E7A63" w:rsidRDefault="006E22C1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14:paraId="01FB2232" w14:textId="40D558CB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5877" w:rsidRPr="009E7A63" w14:paraId="260A852B" w14:textId="77777777" w:rsidTr="009E7A63">
        <w:tc>
          <w:tcPr>
            <w:tcW w:w="0" w:type="auto"/>
            <w:shd w:val="clear" w:color="auto" w:fill="000000" w:themeFill="text1"/>
          </w:tcPr>
          <w:p w14:paraId="4C2219F7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</w:tcPr>
          <w:p w14:paraId="455F205F" w14:textId="5DA2DDC1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Coding</w:t>
            </w:r>
          </w:p>
        </w:tc>
        <w:tc>
          <w:tcPr>
            <w:tcW w:w="0" w:type="auto"/>
            <w:shd w:val="clear" w:color="auto" w:fill="000000" w:themeFill="text1"/>
          </w:tcPr>
          <w:p w14:paraId="6D69C45C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</w:tcPr>
          <w:p w14:paraId="0D9EF430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5877" w:rsidRPr="009E7A63" w14:paraId="22DD0B29" w14:textId="77777777" w:rsidTr="009E7A63">
        <w:tc>
          <w:tcPr>
            <w:tcW w:w="0" w:type="auto"/>
          </w:tcPr>
          <w:p w14:paraId="00173C62" w14:textId="57EB0CB5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</w:tcPr>
          <w:p w14:paraId="7CA39124" w14:textId="340D47AA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Each data item has been given equal attention in the coding process</w:t>
            </w:r>
          </w:p>
        </w:tc>
        <w:tc>
          <w:tcPr>
            <w:tcW w:w="0" w:type="auto"/>
          </w:tcPr>
          <w:p w14:paraId="2A042012" w14:textId="69B12F0E" w:rsidR="00CA5877" w:rsidRPr="009E7A63" w:rsidRDefault="006E22C1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14:paraId="7B4F0E1B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5877" w:rsidRPr="009E7A63" w14:paraId="3A645102" w14:textId="77777777" w:rsidTr="009E7A63">
        <w:tc>
          <w:tcPr>
            <w:tcW w:w="0" w:type="auto"/>
          </w:tcPr>
          <w:p w14:paraId="03025B26" w14:textId="5D566EF1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</w:tcPr>
          <w:p w14:paraId="1501E65C" w14:textId="64173FD5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Themes have not been generated from a few vivid examples (an anecdotal approach), but instead the coding process has been thorough, inclusive and comprehensive</w:t>
            </w:r>
          </w:p>
        </w:tc>
        <w:tc>
          <w:tcPr>
            <w:tcW w:w="0" w:type="auto"/>
          </w:tcPr>
          <w:p w14:paraId="04EF0F53" w14:textId="4F0F3F49" w:rsidR="00CA5877" w:rsidRPr="009E7A63" w:rsidRDefault="0061135B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14:paraId="622B8398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5877" w:rsidRPr="009E7A63" w14:paraId="2F4C41D2" w14:textId="77777777" w:rsidTr="009E7A63">
        <w:tc>
          <w:tcPr>
            <w:tcW w:w="0" w:type="auto"/>
          </w:tcPr>
          <w:p w14:paraId="2B06F537" w14:textId="53541FD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</w:tcPr>
          <w:p w14:paraId="35849E0E" w14:textId="71DCCF75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All relevant extracts for all each theme have been collated</w:t>
            </w:r>
          </w:p>
        </w:tc>
        <w:tc>
          <w:tcPr>
            <w:tcW w:w="0" w:type="auto"/>
          </w:tcPr>
          <w:p w14:paraId="3BB0613E" w14:textId="16FBA47B" w:rsidR="00CA5877" w:rsidRPr="009E7A63" w:rsidRDefault="0061135B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14:paraId="788F5F69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5877" w:rsidRPr="009E7A63" w14:paraId="356C989C" w14:textId="77777777" w:rsidTr="009E7A63">
        <w:tc>
          <w:tcPr>
            <w:tcW w:w="0" w:type="auto"/>
          </w:tcPr>
          <w:p w14:paraId="44C6356B" w14:textId="0C5927AF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0" w:type="auto"/>
          </w:tcPr>
          <w:p w14:paraId="1B85E6BD" w14:textId="2C639163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Themes have been checked against each other and back to the original data set</w:t>
            </w:r>
          </w:p>
        </w:tc>
        <w:tc>
          <w:tcPr>
            <w:tcW w:w="0" w:type="auto"/>
          </w:tcPr>
          <w:p w14:paraId="7AF1A524" w14:textId="4EE1D375" w:rsidR="00CA5877" w:rsidRPr="009E7A63" w:rsidRDefault="0061135B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14:paraId="23595708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5877" w:rsidRPr="009E7A63" w14:paraId="79FD2A17" w14:textId="77777777" w:rsidTr="009E7A63">
        <w:tc>
          <w:tcPr>
            <w:tcW w:w="0" w:type="auto"/>
          </w:tcPr>
          <w:p w14:paraId="1B498D71" w14:textId="2E15909A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0" w:type="auto"/>
          </w:tcPr>
          <w:p w14:paraId="2227762F" w14:textId="76AE1E15" w:rsidR="00CA5877" w:rsidRPr="009E7A63" w:rsidRDefault="00CA5877" w:rsidP="00CA5877">
            <w:pPr>
              <w:tabs>
                <w:tab w:val="left" w:pos="17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Themes are internally coherent, consistent, and distinctive</w:t>
            </w:r>
          </w:p>
        </w:tc>
        <w:tc>
          <w:tcPr>
            <w:tcW w:w="0" w:type="auto"/>
          </w:tcPr>
          <w:p w14:paraId="5EEDB6EC" w14:textId="487A0200" w:rsidR="00CA5877" w:rsidRPr="009E7A63" w:rsidRDefault="0061135B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14:paraId="608F715F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5877" w:rsidRPr="009E7A63" w14:paraId="6541187F" w14:textId="77777777" w:rsidTr="009E7A63">
        <w:tc>
          <w:tcPr>
            <w:tcW w:w="0" w:type="auto"/>
            <w:shd w:val="clear" w:color="auto" w:fill="000000" w:themeFill="text1"/>
          </w:tcPr>
          <w:p w14:paraId="7E534353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</w:tcPr>
          <w:p w14:paraId="5B4AB7EB" w14:textId="4621FC49" w:rsidR="00CA5877" w:rsidRPr="009E7A63" w:rsidRDefault="00CA5877" w:rsidP="00CA5877">
            <w:pPr>
              <w:tabs>
                <w:tab w:val="left" w:pos="17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Analysis</w:t>
            </w:r>
          </w:p>
        </w:tc>
        <w:tc>
          <w:tcPr>
            <w:tcW w:w="0" w:type="auto"/>
            <w:shd w:val="clear" w:color="auto" w:fill="000000" w:themeFill="text1"/>
          </w:tcPr>
          <w:p w14:paraId="5C7E9A72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</w:tcPr>
          <w:p w14:paraId="7FF7ECB7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5877" w:rsidRPr="009E7A63" w14:paraId="3C514D04" w14:textId="77777777" w:rsidTr="009E7A63">
        <w:tc>
          <w:tcPr>
            <w:tcW w:w="0" w:type="auto"/>
          </w:tcPr>
          <w:p w14:paraId="7AD98697" w14:textId="0B0731FE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0" w:type="auto"/>
          </w:tcPr>
          <w:p w14:paraId="060D52E2" w14:textId="1C8D041F" w:rsidR="00CA5877" w:rsidRPr="009E7A63" w:rsidRDefault="00CA5877" w:rsidP="00CA5877">
            <w:pPr>
              <w:tabs>
                <w:tab w:val="left" w:pos="17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 xml:space="preserve">Data have been </w:t>
            </w:r>
            <w:proofErr w:type="spellStart"/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analysed</w:t>
            </w:r>
            <w:proofErr w:type="spellEnd"/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, interpreted, made sense of- rather than just paraphrased or described</w:t>
            </w:r>
          </w:p>
        </w:tc>
        <w:tc>
          <w:tcPr>
            <w:tcW w:w="0" w:type="auto"/>
          </w:tcPr>
          <w:p w14:paraId="48315DAD" w14:textId="602A7533" w:rsidR="00CA5877" w:rsidRPr="009E7A63" w:rsidRDefault="00B44DE4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14:paraId="28E38AD1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5877" w:rsidRPr="009E7A63" w14:paraId="4FD3B0A0" w14:textId="77777777" w:rsidTr="009E7A63">
        <w:tc>
          <w:tcPr>
            <w:tcW w:w="0" w:type="auto"/>
          </w:tcPr>
          <w:p w14:paraId="34F64665" w14:textId="469CDE41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0" w:type="auto"/>
          </w:tcPr>
          <w:p w14:paraId="66F75ED7" w14:textId="4ED1FD03" w:rsidR="00CA5877" w:rsidRPr="009E7A63" w:rsidRDefault="00CA5877" w:rsidP="00CA5877">
            <w:pPr>
              <w:tabs>
                <w:tab w:val="left" w:pos="17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Analysis and data match each other- the extracts illustrate the analytic claims</w:t>
            </w:r>
          </w:p>
        </w:tc>
        <w:tc>
          <w:tcPr>
            <w:tcW w:w="0" w:type="auto"/>
          </w:tcPr>
          <w:p w14:paraId="3AFE4941" w14:textId="57DEFDDE" w:rsidR="00CA5877" w:rsidRPr="009E7A63" w:rsidRDefault="00B44DE4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14:paraId="484D12B6" w14:textId="53BC49DF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5877" w:rsidRPr="009E7A63" w14:paraId="225F2FD2" w14:textId="77777777" w:rsidTr="009E7A63">
        <w:tc>
          <w:tcPr>
            <w:tcW w:w="0" w:type="auto"/>
          </w:tcPr>
          <w:p w14:paraId="1A337B7F" w14:textId="3898525F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0" w:type="auto"/>
          </w:tcPr>
          <w:p w14:paraId="44157EFE" w14:textId="56B03894" w:rsidR="00CA5877" w:rsidRPr="009E7A63" w:rsidRDefault="00CA5877" w:rsidP="00CA5877">
            <w:pPr>
              <w:tabs>
                <w:tab w:val="left" w:pos="17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Analysis tells a convincing and well-</w:t>
            </w:r>
            <w:proofErr w:type="spellStart"/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organised</w:t>
            </w:r>
            <w:proofErr w:type="spellEnd"/>
            <w:r w:rsidRPr="009E7A63">
              <w:rPr>
                <w:rFonts w:ascii="Times New Roman" w:hAnsi="Times New Roman" w:cs="Times New Roman"/>
                <w:sz w:val="18"/>
                <w:szCs w:val="18"/>
              </w:rPr>
              <w:t xml:space="preserve"> story about the data and topic</w:t>
            </w:r>
          </w:p>
        </w:tc>
        <w:tc>
          <w:tcPr>
            <w:tcW w:w="0" w:type="auto"/>
          </w:tcPr>
          <w:p w14:paraId="07B5B789" w14:textId="2B58A1CD" w:rsidR="00CA5877" w:rsidRPr="009E7A63" w:rsidRDefault="00662CDC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14:paraId="614EAD67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5877" w:rsidRPr="009E7A63" w14:paraId="29A6D0F4" w14:textId="77777777" w:rsidTr="009E7A63">
        <w:tc>
          <w:tcPr>
            <w:tcW w:w="0" w:type="auto"/>
          </w:tcPr>
          <w:p w14:paraId="47C0722C" w14:textId="436775C2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14:paraId="3CE8DCA6" w14:textId="532713EC" w:rsidR="00CA5877" w:rsidRPr="009E7A63" w:rsidRDefault="00CA5877" w:rsidP="00CA5877">
            <w:pPr>
              <w:tabs>
                <w:tab w:val="left" w:pos="17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A good balance between analytical narrative and illustrative extracts is provided</w:t>
            </w:r>
          </w:p>
        </w:tc>
        <w:tc>
          <w:tcPr>
            <w:tcW w:w="0" w:type="auto"/>
          </w:tcPr>
          <w:p w14:paraId="4C659DE7" w14:textId="0243FE3B" w:rsidR="00CA5877" w:rsidRPr="009E7A63" w:rsidRDefault="00662CDC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14:paraId="71677956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5877" w:rsidRPr="009E7A63" w14:paraId="262A3B0F" w14:textId="77777777" w:rsidTr="009E7A63">
        <w:tc>
          <w:tcPr>
            <w:tcW w:w="0" w:type="auto"/>
            <w:shd w:val="clear" w:color="auto" w:fill="000000" w:themeFill="text1"/>
          </w:tcPr>
          <w:p w14:paraId="1E7D970D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</w:tcPr>
          <w:p w14:paraId="53189F3E" w14:textId="183931F7" w:rsidR="00CA5877" w:rsidRPr="009E7A63" w:rsidRDefault="00CA5877" w:rsidP="00CA5877">
            <w:pPr>
              <w:tabs>
                <w:tab w:val="left" w:pos="17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Overall</w:t>
            </w:r>
          </w:p>
        </w:tc>
        <w:tc>
          <w:tcPr>
            <w:tcW w:w="0" w:type="auto"/>
            <w:shd w:val="clear" w:color="auto" w:fill="000000" w:themeFill="text1"/>
          </w:tcPr>
          <w:p w14:paraId="72A1FF56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</w:tcPr>
          <w:p w14:paraId="4BCD8313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5877" w:rsidRPr="009E7A63" w14:paraId="5C162769" w14:textId="77777777" w:rsidTr="009E7A63">
        <w:tc>
          <w:tcPr>
            <w:tcW w:w="0" w:type="auto"/>
          </w:tcPr>
          <w:p w14:paraId="37061637" w14:textId="48DB2669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</w:tcPr>
          <w:p w14:paraId="7F8F0F86" w14:textId="3717C435" w:rsidR="00CA5877" w:rsidRPr="009E7A63" w:rsidRDefault="00CA5877" w:rsidP="00CA5877">
            <w:pPr>
              <w:tabs>
                <w:tab w:val="left" w:pos="17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Enough time has been allocated to complete all phases of the analysis adequately, without rushing a phase or giving it a once-over-lightly</w:t>
            </w:r>
          </w:p>
        </w:tc>
        <w:tc>
          <w:tcPr>
            <w:tcW w:w="0" w:type="auto"/>
          </w:tcPr>
          <w:p w14:paraId="2E5375D3" w14:textId="057CDF39" w:rsidR="00CA5877" w:rsidRPr="009E7A63" w:rsidRDefault="00662CDC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14:paraId="52DBFA17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5877" w:rsidRPr="009E7A63" w14:paraId="6418E4E0" w14:textId="77777777" w:rsidTr="009E7A63">
        <w:tc>
          <w:tcPr>
            <w:tcW w:w="0" w:type="auto"/>
            <w:shd w:val="clear" w:color="auto" w:fill="000000" w:themeFill="text1"/>
          </w:tcPr>
          <w:p w14:paraId="5D23A6A8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</w:tcPr>
          <w:p w14:paraId="3BBD582B" w14:textId="5EF5E857" w:rsidR="00CA5877" w:rsidRPr="009E7A63" w:rsidRDefault="00CA5877" w:rsidP="00CA5877">
            <w:pPr>
              <w:tabs>
                <w:tab w:val="left" w:pos="17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Written Report</w:t>
            </w:r>
          </w:p>
        </w:tc>
        <w:tc>
          <w:tcPr>
            <w:tcW w:w="0" w:type="auto"/>
            <w:shd w:val="clear" w:color="auto" w:fill="000000" w:themeFill="text1"/>
          </w:tcPr>
          <w:p w14:paraId="69EC3AFE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</w:tcPr>
          <w:p w14:paraId="26A00628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5877" w:rsidRPr="009E7A63" w14:paraId="38567D5A" w14:textId="77777777" w:rsidTr="009E7A63">
        <w:tc>
          <w:tcPr>
            <w:tcW w:w="0" w:type="auto"/>
          </w:tcPr>
          <w:p w14:paraId="723AABA5" w14:textId="0CE57FCF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14:paraId="4FD7BC5F" w14:textId="1A2E69D3" w:rsidR="00CA5877" w:rsidRPr="009E7A63" w:rsidRDefault="00CA5877" w:rsidP="00CA5877">
            <w:pPr>
              <w:tabs>
                <w:tab w:val="left" w:pos="17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 xml:space="preserve">The assumptions about, and specific approach to, thematic analysis </w:t>
            </w:r>
            <w:proofErr w:type="gramStart"/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are</w:t>
            </w:r>
            <w:proofErr w:type="gramEnd"/>
            <w:r w:rsidRPr="009E7A63">
              <w:rPr>
                <w:rFonts w:ascii="Times New Roman" w:hAnsi="Times New Roman" w:cs="Times New Roman"/>
                <w:sz w:val="18"/>
                <w:szCs w:val="18"/>
              </w:rPr>
              <w:t xml:space="preserve"> clearly explicated</w:t>
            </w:r>
          </w:p>
        </w:tc>
        <w:tc>
          <w:tcPr>
            <w:tcW w:w="0" w:type="auto"/>
          </w:tcPr>
          <w:p w14:paraId="226263DA" w14:textId="228C539F" w:rsidR="00CA5877" w:rsidRPr="009E7A63" w:rsidRDefault="00662CDC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14:paraId="339D65C8" w14:textId="4848BA05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5877" w:rsidRPr="009E7A63" w14:paraId="79746753" w14:textId="77777777" w:rsidTr="009E7A63">
        <w:tc>
          <w:tcPr>
            <w:tcW w:w="0" w:type="auto"/>
          </w:tcPr>
          <w:p w14:paraId="3B147F6E" w14:textId="456F22FD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</w:tcPr>
          <w:p w14:paraId="1C698192" w14:textId="6E5E49AF" w:rsidR="00CA5877" w:rsidRPr="009E7A63" w:rsidRDefault="00CA5877" w:rsidP="00CA5877">
            <w:pPr>
              <w:tabs>
                <w:tab w:val="left" w:pos="17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There is good fit between what you claim you do, and what you show you have done- i.e. described method and reported analysis are consistent</w:t>
            </w:r>
          </w:p>
        </w:tc>
        <w:tc>
          <w:tcPr>
            <w:tcW w:w="0" w:type="auto"/>
          </w:tcPr>
          <w:p w14:paraId="169C7304" w14:textId="3F709191" w:rsidR="00CA5877" w:rsidRPr="009E7A63" w:rsidRDefault="00356034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14:paraId="0AF5240B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5877" w:rsidRPr="009E7A63" w14:paraId="27A98C4D" w14:textId="77777777" w:rsidTr="009E7A63">
        <w:tc>
          <w:tcPr>
            <w:tcW w:w="0" w:type="auto"/>
          </w:tcPr>
          <w:p w14:paraId="427933FF" w14:textId="72DFAC51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</w:tcPr>
          <w:p w14:paraId="3ECC8FD5" w14:textId="02A14D3D" w:rsidR="00CA5877" w:rsidRPr="009E7A63" w:rsidRDefault="00CA5877" w:rsidP="00CA5877">
            <w:pPr>
              <w:tabs>
                <w:tab w:val="left" w:pos="17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The language and concepts used in the report are consistent with the epistemological position of the analysis</w:t>
            </w:r>
          </w:p>
        </w:tc>
        <w:tc>
          <w:tcPr>
            <w:tcW w:w="0" w:type="auto"/>
          </w:tcPr>
          <w:p w14:paraId="48B6C22F" w14:textId="466E0721" w:rsidR="00CA5877" w:rsidRPr="009E7A63" w:rsidRDefault="00356034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14:paraId="26445CD1" w14:textId="77777777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5877" w:rsidRPr="009E7A63" w14:paraId="0A899714" w14:textId="77777777" w:rsidTr="009E7A63">
        <w:tc>
          <w:tcPr>
            <w:tcW w:w="0" w:type="auto"/>
          </w:tcPr>
          <w:p w14:paraId="46EB68C6" w14:textId="5554FDC5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14:paraId="501F42C2" w14:textId="38EA28B9" w:rsidR="00CA5877" w:rsidRPr="009E7A63" w:rsidRDefault="00CA5877" w:rsidP="00CA5877">
            <w:pPr>
              <w:tabs>
                <w:tab w:val="left" w:pos="17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The researcher is positioned as active in the research process; themes do not just ‘emerge’</w:t>
            </w:r>
          </w:p>
        </w:tc>
        <w:tc>
          <w:tcPr>
            <w:tcW w:w="0" w:type="auto"/>
          </w:tcPr>
          <w:p w14:paraId="5A50DA40" w14:textId="499270D7" w:rsidR="00CA5877" w:rsidRPr="009E7A63" w:rsidRDefault="0018581E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A6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14:paraId="6AD1B7EB" w14:textId="29152956" w:rsidR="00CA5877" w:rsidRPr="009E7A63" w:rsidRDefault="00CA5877" w:rsidP="00CA5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8F526DB" w14:textId="77777777" w:rsidR="00CA5877" w:rsidRPr="009E7A63" w:rsidRDefault="00CA5877" w:rsidP="009E7A63">
      <w:pPr>
        <w:rPr>
          <w:rFonts w:ascii="Times New Roman" w:hAnsi="Times New Roman" w:cs="Times New Roman"/>
        </w:rPr>
      </w:pPr>
    </w:p>
    <w:sectPr w:rsidR="00CA5877" w:rsidRPr="009E7A6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86D72" w14:textId="77777777" w:rsidR="007A1F68" w:rsidRDefault="007A1F68" w:rsidP="007A1F68">
      <w:pPr>
        <w:spacing w:after="0" w:line="240" w:lineRule="auto"/>
      </w:pPr>
      <w:r>
        <w:separator/>
      </w:r>
    </w:p>
  </w:endnote>
  <w:endnote w:type="continuationSeparator" w:id="0">
    <w:p w14:paraId="6AEAFC3E" w14:textId="77777777" w:rsidR="007A1F68" w:rsidRDefault="007A1F68" w:rsidP="007A1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1B6A8" w14:textId="77777777" w:rsidR="007A1F68" w:rsidRPr="007A1F68" w:rsidRDefault="007A1F68" w:rsidP="007A1F68">
    <w:pPr>
      <w:pStyle w:val="Footer"/>
    </w:pPr>
    <w:r w:rsidRPr="007A1F68">
      <w:t>Braun V, Clarke V. Successful qualitative research: a practical guide for beginners. London:</w:t>
    </w:r>
  </w:p>
  <w:p w14:paraId="1FFC7BE3" w14:textId="61F947EF" w:rsidR="007A1F68" w:rsidRDefault="007A1F68" w:rsidP="007A1F68">
    <w:pPr>
      <w:pStyle w:val="Footer"/>
    </w:pPr>
    <w:r w:rsidRPr="007A1F68">
      <w:t>SAGE Publications Ltd; 2013.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F4ED73" w14:textId="77777777" w:rsidR="007A1F68" w:rsidRDefault="007A1F68" w:rsidP="007A1F68">
      <w:pPr>
        <w:spacing w:after="0" w:line="240" w:lineRule="auto"/>
      </w:pPr>
      <w:r>
        <w:separator/>
      </w:r>
    </w:p>
  </w:footnote>
  <w:footnote w:type="continuationSeparator" w:id="0">
    <w:p w14:paraId="65857C64" w14:textId="77777777" w:rsidR="007A1F68" w:rsidRDefault="007A1F68" w:rsidP="007A1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C1A2A"/>
    <w:multiLevelType w:val="hybridMultilevel"/>
    <w:tmpl w:val="8F2E77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65DA8"/>
    <w:multiLevelType w:val="hybridMultilevel"/>
    <w:tmpl w:val="8F2E7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649225">
    <w:abstractNumId w:val="1"/>
  </w:num>
  <w:num w:numId="2" w16cid:durableId="30039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877"/>
    <w:rsid w:val="00054131"/>
    <w:rsid w:val="0018581E"/>
    <w:rsid w:val="00356034"/>
    <w:rsid w:val="00452E5C"/>
    <w:rsid w:val="0061135B"/>
    <w:rsid w:val="00662CDC"/>
    <w:rsid w:val="006E22C1"/>
    <w:rsid w:val="00750BA5"/>
    <w:rsid w:val="007A1F68"/>
    <w:rsid w:val="0081240A"/>
    <w:rsid w:val="008A2BC2"/>
    <w:rsid w:val="009E7A63"/>
    <w:rsid w:val="00B44DE4"/>
    <w:rsid w:val="00BC796F"/>
    <w:rsid w:val="00CA5877"/>
    <w:rsid w:val="00CD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83D250"/>
  <w15:chartTrackingRefBased/>
  <w15:docId w15:val="{12311659-D2C8-5349-BD6C-B3F16340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5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5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58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8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8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8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8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8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8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58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58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8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8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8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8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8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8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8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8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8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8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8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58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8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8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87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A5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1F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1F68"/>
  </w:style>
  <w:style w:type="paragraph" w:styleId="Footer">
    <w:name w:val="footer"/>
    <w:basedOn w:val="Normal"/>
    <w:link w:val="FooterChar"/>
    <w:uiPriority w:val="99"/>
    <w:unhideWhenUsed/>
    <w:rsid w:val="007A1F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1556</Characters>
  <Application>Microsoft Office Word</Application>
  <DocSecurity>0</DocSecurity>
  <Lines>25</Lines>
  <Paragraphs>7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Wollen, Joshua T</dc:creator>
  <cp:keywords/>
  <dc:description/>
  <cp:lastModifiedBy>Wollen, Joshua T</cp:lastModifiedBy>
  <cp:revision>4</cp:revision>
  <dcterms:created xsi:type="dcterms:W3CDTF">2025-01-10T15:12:00Z</dcterms:created>
  <dcterms:modified xsi:type="dcterms:W3CDTF">2025-01-10T15:13:00Z</dcterms:modified>
</cp:coreProperties>
</file>