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F39B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240" w:lineRule="auto"/>
        <w:ind w:firstLine="422" w:firstLineChars="201"/>
        <w:jc w:val="center"/>
        <w:textAlignment w:val="auto"/>
        <w:rPr>
          <w:rFonts w:eastAsiaTheme="minorEastAsia"/>
          <w:sz w:val="21"/>
          <w:szCs w:val="21"/>
          <w:lang w:eastAsia="zh-CN"/>
        </w:rPr>
      </w:pPr>
      <w:bookmarkStart w:id="0" w:name="_GoBack"/>
      <w:bookmarkEnd w:id="0"/>
      <w:r>
        <w:rPr>
          <w:rFonts w:eastAsiaTheme="minorEastAsia"/>
          <w:sz w:val="21"/>
          <w:szCs w:val="21"/>
          <w:lang w:eastAsia="zh-CN"/>
        </w:rPr>
        <w:t>Table 1 Clinical characteristics of the study populations</w:t>
      </w:r>
    </w:p>
    <w:tbl>
      <w:tblPr>
        <w:tblStyle w:val="7"/>
        <w:tblW w:w="844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730"/>
        <w:gridCol w:w="1840"/>
        <w:gridCol w:w="1730"/>
        <w:gridCol w:w="1330"/>
      </w:tblGrid>
      <w:tr w14:paraId="13942B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13" w:type="dxa"/>
            <w:tcBorders>
              <w:top w:val="single" w:color="131413" w:sz="4" w:space="0"/>
              <w:bottom w:val="single" w:color="131413" w:sz="4" w:space="0"/>
            </w:tcBorders>
          </w:tcPr>
          <w:p w14:paraId="35B1FE9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Characteristic</w:t>
            </w:r>
          </w:p>
        </w:tc>
        <w:tc>
          <w:tcPr>
            <w:tcW w:w="1730" w:type="dxa"/>
            <w:tcBorders>
              <w:top w:val="single" w:color="131413" w:sz="4" w:space="0"/>
              <w:bottom w:val="single" w:color="131413" w:sz="4" w:space="0"/>
            </w:tcBorders>
            <w:shd w:val="clear" w:color="auto" w:fill="auto"/>
          </w:tcPr>
          <w:p w14:paraId="69ACFD6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All (n=177)</w:t>
            </w:r>
          </w:p>
        </w:tc>
        <w:tc>
          <w:tcPr>
            <w:tcW w:w="1840" w:type="dxa"/>
            <w:tcBorders>
              <w:top w:val="single" w:color="131413" w:sz="4" w:space="0"/>
              <w:bottom w:val="single" w:color="131413" w:sz="4" w:space="0"/>
            </w:tcBorders>
          </w:tcPr>
          <w:p w14:paraId="3309C32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-H 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44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730" w:type="dxa"/>
            <w:tcBorders>
              <w:top w:val="single" w:color="131413" w:sz="4" w:space="0"/>
              <w:bottom w:val="single" w:color="131413" w:sz="4" w:space="0"/>
            </w:tcBorders>
          </w:tcPr>
          <w:p w14:paraId="018893F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-N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 (n =1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30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30" w:type="dxa"/>
            <w:tcBorders>
              <w:top w:val="single" w:color="131413" w:sz="4" w:space="0"/>
              <w:bottom w:val="single" w:color="131413" w:sz="4" w:space="0"/>
            </w:tcBorders>
          </w:tcPr>
          <w:p w14:paraId="731DE6D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 value</w:t>
            </w:r>
          </w:p>
        </w:tc>
      </w:tr>
      <w:tr w14:paraId="783FEE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813" w:type="dxa"/>
            <w:tcBorders>
              <w:top w:val="single" w:color="131413" w:sz="4" w:space="0"/>
            </w:tcBorders>
          </w:tcPr>
          <w:p w14:paraId="24330A9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ge, 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years</w:t>
            </w:r>
          </w:p>
        </w:tc>
        <w:tc>
          <w:tcPr>
            <w:tcW w:w="1730" w:type="dxa"/>
            <w:tcBorders>
              <w:top w:val="single" w:color="131413" w:sz="4" w:space="0"/>
            </w:tcBorders>
            <w:shd w:val="clear" w:color="auto" w:fill="auto"/>
          </w:tcPr>
          <w:p w14:paraId="631E40E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10.34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±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2.68</w:t>
            </w:r>
          </w:p>
        </w:tc>
        <w:tc>
          <w:tcPr>
            <w:tcW w:w="1840" w:type="dxa"/>
            <w:tcBorders>
              <w:top w:val="single" w:color="131413" w:sz="4" w:space="0"/>
            </w:tcBorders>
          </w:tcPr>
          <w:p w14:paraId="47F7E78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11.55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±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2.23</w:t>
            </w:r>
          </w:p>
        </w:tc>
        <w:tc>
          <w:tcPr>
            <w:tcW w:w="1730" w:type="dxa"/>
            <w:tcBorders>
              <w:top w:val="single" w:color="131413" w:sz="4" w:space="0"/>
            </w:tcBorders>
          </w:tcPr>
          <w:p w14:paraId="4580F41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9.93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±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2.71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30" w:type="dxa"/>
            <w:tcBorders>
              <w:top w:val="single" w:color="131413" w:sz="4" w:space="0"/>
            </w:tcBorders>
          </w:tcPr>
          <w:p w14:paraId="01A8D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&lt;0.001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***</w:t>
            </w:r>
          </w:p>
        </w:tc>
      </w:tr>
      <w:tr w14:paraId="2B5505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13" w:type="dxa"/>
          </w:tcPr>
          <w:p w14:paraId="11D6AFD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W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eight,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 k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1730" w:type="dxa"/>
            <w:shd w:val="clear" w:color="auto" w:fill="auto"/>
          </w:tcPr>
          <w:p w14:paraId="4A5EE01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31.50(26.23, 39.08)</w:t>
            </w:r>
          </w:p>
        </w:tc>
        <w:tc>
          <w:tcPr>
            <w:tcW w:w="1840" w:type="dxa"/>
          </w:tcPr>
          <w:p w14:paraId="04D921A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32.50(29.23, 44.65)</w:t>
            </w:r>
          </w:p>
        </w:tc>
        <w:tc>
          <w:tcPr>
            <w:tcW w:w="1730" w:type="dxa"/>
          </w:tcPr>
          <w:p w14:paraId="02118B2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29.70(25.20, 37.05)</w:t>
            </w:r>
          </w:p>
        </w:tc>
        <w:tc>
          <w:tcPr>
            <w:tcW w:w="1330" w:type="dxa"/>
          </w:tcPr>
          <w:p w14:paraId="1DE745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0.011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</w:t>
            </w:r>
          </w:p>
        </w:tc>
      </w:tr>
      <w:tr w14:paraId="45C345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813" w:type="dxa"/>
          </w:tcPr>
          <w:p w14:paraId="28492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Height,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cm</w:t>
            </w:r>
          </w:p>
        </w:tc>
        <w:tc>
          <w:tcPr>
            <w:tcW w:w="1730" w:type="dxa"/>
            <w:shd w:val="clear" w:color="auto" w:fill="auto"/>
          </w:tcPr>
          <w:p w14:paraId="2CA149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131.36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±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14.70</w:t>
            </w:r>
          </w:p>
        </w:tc>
        <w:tc>
          <w:tcPr>
            <w:tcW w:w="1840" w:type="dxa"/>
          </w:tcPr>
          <w:p w14:paraId="7B469C8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136.96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±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14.80</w:t>
            </w:r>
          </w:p>
        </w:tc>
        <w:tc>
          <w:tcPr>
            <w:tcW w:w="1730" w:type="dxa"/>
          </w:tcPr>
          <w:p w14:paraId="7144BA2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129.47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±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14.22</w:t>
            </w:r>
          </w:p>
        </w:tc>
        <w:tc>
          <w:tcPr>
            <w:tcW w:w="1330" w:type="dxa"/>
          </w:tcPr>
          <w:p w14:paraId="08DCA3A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0.002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**</w:t>
            </w:r>
          </w:p>
        </w:tc>
      </w:tr>
      <w:tr w14:paraId="554EAE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13" w:type="dxa"/>
          </w:tcPr>
          <w:p w14:paraId="3556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BMI, kg/m</w:t>
            </w:r>
          </w:p>
        </w:tc>
        <w:tc>
          <w:tcPr>
            <w:tcW w:w="1730" w:type="dxa"/>
            <w:shd w:val="clear" w:color="auto" w:fill="auto"/>
          </w:tcPr>
          <w:p w14:paraId="757767B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19.45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±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3.71</w:t>
            </w:r>
          </w:p>
        </w:tc>
        <w:tc>
          <w:tcPr>
            <w:tcW w:w="1840" w:type="dxa"/>
          </w:tcPr>
          <w:p w14:paraId="38BAFA8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19.91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±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3.88</w:t>
            </w:r>
          </w:p>
        </w:tc>
        <w:tc>
          <w:tcPr>
            <w:tcW w:w="1730" w:type="dxa"/>
          </w:tcPr>
          <w:p w14:paraId="24E3176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19.30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±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3.66</w:t>
            </w:r>
          </w:p>
        </w:tc>
        <w:tc>
          <w:tcPr>
            <w:tcW w:w="1330" w:type="dxa"/>
          </w:tcPr>
          <w:p w14:paraId="207B11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0.291</w:t>
            </w:r>
          </w:p>
        </w:tc>
      </w:tr>
      <w:tr w14:paraId="47BAC2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13" w:type="dxa"/>
          </w:tcPr>
          <w:p w14:paraId="197AB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linic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al symptoms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(%)</w:t>
            </w:r>
          </w:p>
        </w:tc>
        <w:tc>
          <w:tcPr>
            <w:tcW w:w="1730" w:type="dxa"/>
            <w:shd w:val="clear" w:color="auto" w:fill="auto"/>
          </w:tcPr>
          <w:p w14:paraId="4AC5267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5 (2.87%)</w:t>
            </w:r>
          </w:p>
        </w:tc>
        <w:tc>
          <w:tcPr>
            <w:tcW w:w="1840" w:type="dxa"/>
          </w:tcPr>
          <w:p w14:paraId="52E0A5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4 (9.09%)</w:t>
            </w:r>
          </w:p>
        </w:tc>
        <w:tc>
          <w:tcPr>
            <w:tcW w:w="1730" w:type="dxa"/>
          </w:tcPr>
          <w:p w14:paraId="202DC7C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1(0.76%)</w:t>
            </w:r>
          </w:p>
        </w:tc>
        <w:tc>
          <w:tcPr>
            <w:tcW w:w="1330" w:type="dxa"/>
          </w:tcPr>
          <w:p w14:paraId="6FEA3BA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</w:t>
            </w:r>
          </w:p>
        </w:tc>
      </w:tr>
      <w:tr w14:paraId="4DF7DD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13" w:type="dxa"/>
          </w:tcPr>
          <w:p w14:paraId="472693F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left="239" w:leftChars="114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Phosphocreatine kinase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, U/L</w:t>
            </w:r>
          </w:p>
        </w:tc>
        <w:tc>
          <w:tcPr>
            <w:tcW w:w="1730" w:type="dxa"/>
            <w:shd w:val="clear" w:color="auto" w:fill="auto"/>
          </w:tcPr>
          <w:p w14:paraId="0EA0A51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6915(4576,10568)</w:t>
            </w:r>
          </w:p>
        </w:tc>
        <w:tc>
          <w:tcPr>
            <w:tcW w:w="1840" w:type="dxa"/>
          </w:tcPr>
          <w:p w14:paraId="69CB521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6193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(4168.50, 8510.5)</w:t>
            </w:r>
          </w:p>
        </w:tc>
        <w:tc>
          <w:tcPr>
            <w:tcW w:w="1730" w:type="dxa"/>
          </w:tcPr>
          <w:p w14:paraId="246CB81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6974.5(4666, 10896)</w:t>
            </w:r>
          </w:p>
        </w:tc>
        <w:tc>
          <w:tcPr>
            <w:tcW w:w="1330" w:type="dxa"/>
          </w:tcPr>
          <w:p w14:paraId="4A17528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0.108</w:t>
            </w:r>
          </w:p>
        </w:tc>
      </w:tr>
      <w:tr w14:paraId="0617B2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13" w:type="dxa"/>
          </w:tcPr>
          <w:p w14:paraId="66ADE29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left="239" w:leftChars="114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Phosphocreatine kinase isoenzyme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, ug/L</w:t>
            </w:r>
          </w:p>
        </w:tc>
        <w:tc>
          <w:tcPr>
            <w:tcW w:w="1730" w:type="dxa"/>
            <w:shd w:val="clear" w:color="auto" w:fill="auto"/>
          </w:tcPr>
          <w:p w14:paraId="12C762E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83.92(47.24, 126.83)</w:t>
            </w:r>
          </w:p>
        </w:tc>
        <w:tc>
          <w:tcPr>
            <w:tcW w:w="1840" w:type="dxa"/>
          </w:tcPr>
          <w:p w14:paraId="4EE27AF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89.26(53.76, 117.34)</w:t>
            </w:r>
          </w:p>
        </w:tc>
        <w:tc>
          <w:tcPr>
            <w:tcW w:w="1730" w:type="dxa"/>
          </w:tcPr>
          <w:p w14:paraId="79328E1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82.84(44.58, 133.69)</w:t>
            </w:r>
          </w:p>
        </w:tc>
        <w:tc>
          <w:tcPr>
            <w:tcW w:w="1330" w:type="dxa"/>
          </w:tcPr>
          <w:p w14:paraId="04C4C2D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0.741</w:t>
            </w:r>
          </w:p>
        </w:tc>
      </w:tr>
      <w:tr w14:paraId="0D19E2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13" w:type="dxa"/>
          </w:tcPr>
          <w:p w14:paraId="21EDD65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Myoglobin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, ug/L</w:t>
            </w:r>
          </w:p>
        </w:tc>
        <w:tc>
          <w:tcPr>
            <w:tcW w:w="1730" w:type="dxa"/>
            <w:shd w:val="clear" w:color="auto" w:fill="auto"/>
          </w:tcPr>
          <w:p w14:paraId="5DFB068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967.3(661.55, 1461.63)</w:t>
            </w:r>
          </w:p>
        </w:tc>
        <w:tc>
          <w:tcPr>
            <w:tcW w:w="1840" w:type="dxa"/>
          </w:tcPr>
          <w:p w14:paraId="7920450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998.05(713.70, 1206.58)</w:t>
            </w:r>
          </w:p>
        </w:tc>
        <w:tc>
          <w:tcPr>
            <w:tcW w:w="1730" w:type="dxa"/>
          </w:tcPr>
          <w:p w14:paraId="3263869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936.70(562.28, 1678.25)</w:t>
            </w:r>
          </w:p>
        </w:tc>
        <w:tc>
          <w:tcPr>
            <w:tcW w:w="1330" w:type="dxa"/>
          </w:tcPr>
          <w:p w14:paraId="346AC8C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0.657</w:t>
            </w:r>
          </w:p>
        </w:tc>
      </w:tr>
      <w:tr w14:paraId="4EF0AB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13" w:type="dxa"/>
          </w:tcPr>
          <w:p w14:paraId="69BF0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North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tar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mbulatory </w:t>
            </w:r>
          </w:p>
          <w:p w14:paraId="64D5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ssessment score</w:t>
            </w:r>
          </w:p>
        </w:tc>
        <w:tc>
          <w:tcPr>
            <w:tcW w:w="1730" w:type="dxa"/>
            <w:shd w:val="clear" w:color="auto" w:fill="auto"/>
          </w:tcPr>
          <w:p w14:paraId="65CBB03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18.50(6.00,28.25)</w:t>
            </w:r>
          </w:p>
        </w:tc>
        <w:tc>
          <w:tcPr>
            <w:tcW w:w="1840" w:type="dxa"/>
          </w:tcPr>
          <w:p w14:paraId="1E30526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20.00(6.25, 30.75)</w:t>
            </w:r>
          </w:p>
        </w:tc>
        <w:tc>
          <w:tcPr>
            <w:tcW w:w="1730" w:type="dxa"/>
          </w:tcPr>
          <w:p w14:paraId="6677DBE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17.50(6.00, 28.00)</w:t>
            </w:r>
          </w:p>
        </w:tc>
        <w:tc>
          <w:tcPr>
            <w:tcW w:w="1330" w:type="dxa"/>
          </w:tcPr>
          <w:p w14:paraId="2BBD170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0.791</w:t>
            </w:r>
          </w:p>
        </w:tc>
      </w:tr>
      <w:tr w14:paraId="7D82A8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13" w:type="dxa"/>
          </w:tcPr>
          <w:p w14:paraId="1D5F47A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jc w:val="both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bnormal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ECG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 xml:space="preserve"> (%)</w:t>
            </w:r>
          </w:p>
        </w:tc>
        <w:tc>
          <w:tcPr>
            <w:tcW w:w="1730" w:type="dxa"/>
            <w:shd w:val="clear" w:color="auto" w:fill="auto"/>
          </w:tcPr>
          <w:p w14:paraId="4D18164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62(35.03%)</w:t>
            </w:r>
          </w:p>
        </w:tc>
        <w:tc>
          <w:tcPr>
            <w:tcW w:w="1840" w:type="dxa"/>
          </w:tcPr>
          <w:p w14:paraId="6C62728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24(54.55%)</w:t>
            </w:r>
          </w:p>
        </w:tc>
        <w:tc>
          <w:tcPr>
            <w:tcW w:w="1730" w:type="dxa"/>
          </w:tcPr>
          <w:p w14:paraId="6B1E135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38(29.23%)</w:t>
            </w:r>
          </w:p>
        </w:tc>
        <w:tc>
          <w:tcPr>
            <w:tcW w:w="1330" w:type="dxa"/>
          </w:tcPr>
          <w:p w14:paraId="70AE921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0.003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**</w:t>
            </w:r>
          </w:p>
        </w:tc>
      </w:tr>
      <w:tr w14:paraId="0D2A06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813" w:type="dxa"/>
          </w:tcPr>
          <w:p w14:paraId="550C73D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left="239" w:leftChars="114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Abnormal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cardiac ultrasound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 xml:space="preserve"> (%)</w:t>
            </w:r>
          </w:p>
        </w:tc>
        <w:tc>
          <w:tcPr>
            <w:tcW w:w="1730" w:type="dxa"/>
            <w:shd w:val="clear" w:color="auto" w:fill="auto"/>
          </w:tcPr>
          <w:p w14:paraId="11B57BF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26(14.69%)</w:t>
            </w:r>
          </w:p>
        </w:tc>
        <w:tc>
          <w:tcPr>
            <w:tcW w:w="1840" w:type="dxa"/>
          </w:tcPr>
          <w:p w14:paraId="066251A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6(13.64%)</w:t>
            </w:r>
          </w:p>
        </w:tc>
        <w:tc>
          <w:tcPr>
            <w:tcW w:w="1730" w:type="dxa"/>
          </w:tcPr>
          <w:p w14:paraId="53821F2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20(15.38%)</w:t>
            </w:r>
          </w:p>
        </w:tc>
        <w:tc>
          <w:tcPr>
            <w:tcW w:w="1330" w:type="dxa"/>
          </w:tcPr>
          <w:p w14:paraId="59D5222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0.815</w:t>
            </w:r>
          </w:p>
        </w:tc>
      </w:tr>
      <w:tr w14:paraId="77F2BF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813" w:type="dxa"/>
          </w:tcPr>
          <w:p w14:paraId="27A0319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Abnormal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auto"/>
                <w:sz w:val="21"/>
                <w:szCs w:val="21"/>
                <w:lang w:eastAsia="zh-CN"/>
              </w:rPr>
              <w:t>CMR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(%)</w:t>
            </w:r>
          </w:p>
        </w:tc>
        <w:tc>
          <w:tcPr>
            <w:tcW w:w="1730" w:type="dxa"/>
            <w:shd w:val="clear" w:color="auto" w:fill="auto"/>
          </w:tcPr>
          <w:p w14:paraId="60AEDE9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121(68.36%)</w:t>
            </w:r>
          </w:p>
        </w:tc>
        <w:tc>
          <w:tcPr>
            <w:tcW w:w="1840" w:type="dxa"/>
          </w:tcPr>
          <w:p w14:paraId="37CC61B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43(97.73%)</w:t>
            </w:r>
          </w:p>
        </w:tc>
        <w:tc>
          <w:tcPr>
            <w:tcW w:w="1730" w:type="dxa"/>
          </w:tcPr>
          <w:p w14:paraId="002B9F7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78(60.00%)</w:t>
            </w:r>
          </w:p>
        </w:tc>
        <w:tc>
          <w:tcPr>
            <w:tcW w:w="1330" w:type="dxa"/>
          </w:tcPr>
          <w:p w14:paraId="04B44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&lt;0.001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***</w:t>
            </w:r>
          </w:p>
        </w:tc>
      </w:tr>
      <w:tr w14:paraId="571517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13" w:type="dxa"/>
          </w:tcPr>
          <w:p w14:paraId="32393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9" w:leftChars="114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orticosteroid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edications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(%)</w:t>
            </w:r>
          </w:p>
        </w:tc>
        <w:tc>
          <w:tcPr>
            <w:tcW w:w="1730" w:type="dxa"/>
            <w:shd w:val="clear" w:color="auto" w:fill="auto"/>
          </w:tcPr>
          <w:p w14:paraId="5896D09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155(87.57%)</w:t>
            </w:r>
          </w:p>
        </w:tc>
        <w:tc>
          <w:tcPr>
            <w:tcW w:w="1840" w:type="dxa"/>
          </w:tcPr>
          <w:p w14:paraId="04D9C5D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43(97.73%)</w:t>
            </w:r>
          </w:p>
        </w:tc>
        <w:tc>
          <w:tcPr>
            <w:tcW w:w="1730" w:type="dxa"/>
          </w:tcPr>
          <w:p w14:paraId="0EDD030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112(86.15%)</w:t>
            </w:r>
          </w:p>
        </w:tc>
        <w:tc>
          <w:tcPr>
            <w:tcW w:w="1330" w:type="dxa"/>
          </w:tcPr>
          <w:p w14:paraId="3B3C313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0.085</w:t>
            </w:r>
          </w:p>
        </w:tc>
      </w:tr>
      <w:tr w14:paraId="21D18A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813" w:type="dxa"/>
          </w:tcPr>
          <w:p w14:paraId="0838D90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C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ardioprotective drug usage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 xml:space="preserve"> (%)</w:t>
            </w:r>
          </w:p>
        </w:tc>
        <w:tc>
          <w:tcPr>
            <w:tcW w:w="1730" w:type="dxa"/>
            <w:shd w:val="clear" w:color="auto" w:fill="auto"/>
          </w:tcPr>
          <w:p w14:paraId="47CD556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107(60.45%)</w:t>
            </w:r>
          </w:p>
        </w:tc>
        <w:tc>
          <w:tcPr>
            <w:tcW w:w="1840" w:type="dxa"/>
          </w:tcPr>
          <w:p w14:paraId="251A2A0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39(88.64%)</w:t>
            </w:r>
          </w:p>
        </w:tc>
        <w:tc>
          <w:tcPr>
            <w:tcW w:w="1730" w:type="dxa"/>
          </w:tcPr>
          <w:p w14:paraId="020CEFC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68(52.31%)</w:t>
            </w:r>
          </w:p>
        </w:tc>
        <w:tc>
          <w:tcPr>
            <w:tcW w:w="1330" w:type="dxa"/>
          </w:tcPr>
          <w:p w14:paraId="2B11C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&lt;0.001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***</w:t>
            </w:r>
          </w:p>
        </w:tc>
      </w:tr>
      <w:tr w14:paraId="2683F1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813" w:type="dxa"/>
          </w:tcPr>
          <w:p w14:paraId="77549CE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R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espiratory infection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 xml:space="preserve"> (%)</w:t>
            </w:r>
          </w:p>
        </w:tc>
        <w:tc>
          <w:tcPr>
            <w:tcW w:w="1730" w:type="dxa"/>
            <w:shd w:val="clear" w:color="auto" w:fill="auto"/>
          </w:tcPr>
          <w:p w14:paraId="68274A6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149(84.18%)</w:t>
            </w:r>
          </w:p>
        </w:tc>
        <w:tc>
          <w:tcPr>
            <w:tcW w:w="1840" w:type="dxa"/>
          </w:tcPr>
          <w:p w14:paraId="7890C7B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38(86.36%)</w:t>
            </w:r>
          </w:p>
        </w:tc>
        <w:tc>
          <w:tcPr>
            <w:tcW w:w="1730" w:type="dxa"/>
          </w:tcPr>
          <w:p w14:paraId="6EE7E2D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111(85.38%)</w:t>
            </w:r>
          </w:p>
        </w:tc>
        <w:tc>
          <w:tcPr>
            <w:tcW w:w="1330" w:type="dxa"/>
          </w:tcPr>
          <w:p w14:paraId="1410BD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0.873</w:t>
            </w:r>
          </w:p>
        </w:tc>
      </w:tr>
      <w:tr w14:paraId="543C5C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813" w:type="dxa"/>
          </w:tcPr>
          <w:p w14:paraId="3F8E7BD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left="239" w:leftChars="114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Abnormal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 r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espiratory function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 xml:space="preserve"> (%)</w:t>
            </w:r>
          </w:p>
        </w:tc>
        <w:tc>
          <w:tcPr>
            <w:tcW w:w="1730" w:type="dxa"/>
            <w:shd w:val="clear" w:color="auto" w:fill="auto"/>
          </w:tcPr>
          <w:p w14:paraId="45E87D1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78(44.07%)</w:t>
            </w:r>
          </w:p>
        </w:tc>
        <w:tc>
          <w:tcPr>
            <w:tcW w:w="1840" w:type="dxa"/>
          </w:tcPr>
          <w:p w14:paraId="6E9EDD0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20(45.45%)</w:t>
            </w:r>
          </w:p>
        </w:tc>
        <w:tc>
          <w:tcPr>
            <w:tcW w:w="1730" w:type="dxa"/>
          </w:tcPr>
          <w:p w14:paraId="04ED5D3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58(44.62%)</w:t>
            </w:r>
          </w:p>
        </w:tc>
        <w:tc>
          <w:tcPr>
            <w:tcW w:w="1330" w:type="dxa"/>
          </w:tcPr>
          <w:p w14:paraId="513BF34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0.664</w:t>
            </w:r>
          </w:p>
        </w:tc>
      </w:tr>
      <w:tr w14:paraId="0BA649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813" w:type="dxa"/>
            <w:tcBorders>
              <w:bottom w:val="single" w:color="auto" w:sz="4" w:space="0"/>
            </w:tcBorders>
          </w:tcPr>
          <w:p w14:paraId="5D66C35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V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accination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 xml:space="preserve"> (%)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</w:tcPr>
          <w:p w14:paraId="795BECF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26(14.69%)</w:t>
            </w:r>
          </w:p>
        </w:tc>
        <w:tc>
          <w:tcPr>
            <w:tcW w:w="1840" w:type="dxa"/>
            <w:tcBorders>
              <w:bottom w:val="single" w:color="auto" w:sz="4" w:space="0"/>
            </w:tcBorders>
          </w:tcPr>
          <w:p w14:paraId="150ECB9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2(4.55%)</w:t>
            </w:r>
          </w:p>
        </w:tc>
        <w:tc>
          <w:tcPr>
            <w:tcW w:w="1730" w:type="dxa"/>
            <w:tcBorders>
              <w:bottom w:val="single" w:color="auto" w:sz="4" w:space="0"/>
            </w:tcBorders>
          </w:tcPr>
          <w:p w14:paraId="0671659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24(18.46%)</w:t>
            </w:r>
          </w:p>
        </w:tc>
        <w:tc>
          <w:tcPr>
            <w:tcW w:w="1330" w:type="dxa"/>
            <w:tcBorders>
              <w:bottom w:val="single" w:color="auto" w:sz="4" w:space="0"/>
            </w:tcBorders>
          </w:tcPr>
          <w:p w14:paraId="3B23686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both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0.025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</w:t>
            </w:r>
          </w:p>
        </w:tc>
      </w:tr>
    </w:tbl>
    <w:p w14:paraId="6C679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</w:rPr>
        <w:t xml:space="preserve">BMI: body mass index, </w:t>
      </w:r>
      <w:r>
        <w:rPr>
          <w:rFonts w:ascii="Times New Roman" w:hAnsi="Times New Roman" w:cs="Times New Roman"/>
          <w:sz w:val="18"/>
          <w:szCs w:val="18"/>
        </w:rPr>
        <w:t>ECG</w:t>
      </w:r>
      <w:r>
        <w:rPr>
          <w:rFonts w:hint="eastAsia" w:ascii="Times New Roman" w:hAnsi="Times New Roman" w:cs="Times New Roman"/>
          <w:sz w:val="18"/>
          <w:szCs w:val="18"/>
        </w:rPr>
        <w:t>: electrocardiogram, C</w:t>
      </w:r>
      <w:r>
        <w:rPr>
          <w:rFonts w:ascii="Times New Roman" w:hAnsi="Times New Roman" w:cs="Times New Roman"/>
          <w:sz w:val="18"/>
          <w:szCs w:val="18"/>
        </w:rPr>
        <w:t>MR</w:t>
      </w:r>
      <w:r>
        <w:rPr>
          <w:rFonts w:hint="eastAsia"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cardiac magnetic resonance</w:t>
      </w:r>
      <w:r>
        <w:rPr>
          <w:rFonts w:hint="eastAsia"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Data was described as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mean±SD</w:t>
      </w:r>
      <w:r>
        <w:rPr>
          <w:rFonts w:hint="eastAsia"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median (IQR) </w:t>
      </w:r>
      <w:r>
        <w:rPr>
          <w:rFonts w:hint="eastAsia" w:ascii="Times New Roman" w:hAnsi="Times New Roman" w:cs="Times New Roman"/>
          <w:sz w:val="18"/>
          <w:szCs w:val="18"/>
        </w:rPr>
        <w:t xml:space="preserve">or </w:t>
      </w:r>
      <w:r>
        <w:rPr>
          <w:rFonts w:ascii="Times New Roman" w:hAnsi="Times New Roman" w:cs="Times New Roman"/>
          <w:sz w:val="18"/>
          <w:szCs w:val="18"/>
        </w:rPr>
        <w:t>N(%)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according to normality</w:t>
      </w:r>
      <w:r>
        <w:rPr>
          <w:rFonts w:hint="eastAsia" w:ascii="Times New Roman" w:hAnsi="Times New Roman" w:cs="Times New Roman"/>
          <w:sz w:val="18"/>
          <w:szCs w:val="18"/>
        </w:rPr>
        <w:t>.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* m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eans </w:t>
      </w:r>
      <w:r>
        <w:rPr>
          <w:rFonts w:hint="default" w:ascii="Times New Roman" w:hAnsi="Times New Roman" w:cs="Times New Roman"/>
          <w:i/>
          <w:iCs/>
          <w:sz w:val="18"/>
          <w:szCs w:val="18"/>
          <w:lang w:eastAsia="zh-CN"/>
        </w:rPr>
        <w:t>P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＜0.05, ** m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eans </w:t>
      </w:r>
      <w:r>
        <w:rPr>
          <w:rFonts w:hint="default" w:ascii="Times New Roman" w:hAnsi="Times New Roman" w:cs="Times New Roman"/>
          <w:i/>
          <w:iCs/>
          <w:sz w:val="18"/>
          <w:szCs w:val="18"/>
          <w:lang w:eastAsia="zh-CN"/>
        </w:rPr>
        <w:t>P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＜0.01, *** m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eans </w:t>
      </w:r>
      <w:r>
        <w:rPr>
          <w:rFonts w:hint="default" w:ascii="Times New Roman" w:hAnsi="Times New Roman" w:cs="Times New Roman"/>
          <w:i/>
          <w:iCs/>
          <w:sz w:val="18"/>
          <w:szCs w:val="18"/>
          <w:lang w:eastAsia="zh-CN"/>
        </w:rPr>
        <w:t>P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＜0.001</w:t>
      </w:r>
    </w:p>
    <w:p w14:paraId="302A2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</w:p>
    <w:p w14:paraId="63E68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</w:p>
    <w:p w14:paraId="067A1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p w14:paraId="60630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Table 2 </w:t>
      </w:r>
      <w:r>
        <w:rPr>
          <w:rFonts w:hint="eastAsia" w:ascii="Times New Roman" w:hAnsi="Times New Roman" w:cs="Times New Roman"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>he ECG between the cTnI-H and cTnI-N groups</w:t>
      </w:r>
    </w:p>
    <w:tbl>
      <w:tblPr>
        <w:tblStyle w:val="7"/>
        <w:tblW w:w="928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667"/>
        <w:gridCol w:w="1658"/>
        <w:gridCol w:w="1675"/>
        <w:gridCol w:w="1675"/>
        <w:gridCol w:w="1084"/>
      </w:tblGrid>
      <w:tr w14:paraId="2E8D11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526" w:type="dxa"/>
            <w:tcBorders>
              <w:top w:val="single" w:color="131413" w:sz="4" w:space="0"/>
              <w:bottom w:val="single" w:color="131413" w:sz="4" w:space="0"/>
            </w:tcBorders>
          </w:tcPr>
          <w:p w14:paraId="6E011FC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The ECG</w:t>
            </w:r>
          </w:p>
        </w:tc>
        <w:tc>
          <w:tcPr>
            <w:tcW w:w="1667" w:type="dxa"/>
            <w:tcBorders>
              <w:top w:val="single" w:color="131413" w:sz="4" w:space="0"/>
              <w:bottom w:val="single" w:color="131413" w:sz="4" w:space="0"/>
            </w:tcBorders>
          </w:tcPr>
          <w:p w14:paraId="4BFA522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-N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 (n =1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30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658" w:type="dxa"/>
            <w:tcBorders>
              <w:top w:val="single" w:color="131413" w:sz="4" w:space="0"/>
              <w:bottom w:val="single" w:color="131413" w:sz="4" w:space="0"/>
            </w:tcBorders>
          </w:tcPr>
          <w:p w14:paraId="580643F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-H1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33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675" w:type="dxa"/>
            <w:tcBorders>
              <w:top w:val="single" w:color="131413" w:sz="4" w:space="0"/>
              <w:bottom w:val="single" w:color="131413" w:sz="4" w:space="0"/>
            </w:tcBorders>
            <w:shd w:val="clear" w:color="auto" w:fill="auto"/>
          </w:tcPr>
          <w:p w14:paraId="57182BA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-H2 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7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675" w:type="dxa"/>
            <w:tcBorders>
              <w:top w:val="single" w:color="131413" w:sz="4" w:space="0"/>
              <w:bottom w:val="single" w:color="131413" w:sz="4" w:space="0"/>
            </w:tcBorders>
            <w:shd w:val="clear" w:color="auto" w:fill="auto"/>
          </w:tcPr>
          <w:p w14:paraId="2064C2A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-H3 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84" w:type="dxa"/>
            <w:tcBorders>
              <w:top w:val="single" w:color="131413" w:sz="4" w:space="0"/>
              <w:bottom w:val="single" w:color="131413" w:sz="4" w:space="0"/>
            </w:tcBorders>
          </w:tcPr>
          <w:p w14:paraId="106B7C3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 value</w:t>
            </w:r>
          </w:p>
        </w:tc>
      </w:tr>
      <w:tr w14:paraId="3767B8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526" w:type="dxa"/>
            <w:tcBorders>
              <w:top w:val="single" w:color="131413" w:sz="4" w:space="0"/>
            </w:tcBorders>
          </w:tcPr>
          <w:p w14:paraId="241CAD7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Normal</w:t>
            </w:r>
          </w:p>
        </w:tc>
        <w:tc>
          <w:tcPr>
            <w:tcW w:w="1667" w:type="dxa"/>
            <w:tcBorders>
              <w:top w:val="single" w:color="131413" w:sz="4" w:space="0"/>
            </w:tcBorders>
          </w:tcPr>
          <w:p w14:paraId="20D83D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91(70.00%)</w:t>
            </w:r>
          </w:p>
        </w:tc>
        <w:tc>
          <w:tcPr>
            <w:tcW w:w="1658" w:type="dxa"/>
            <w:tcBorders>
              <w:top w:val="single" w:color="131413" w:sz="4" w:space="0"/>
            </w:tcBorders>
          </w:tcPr>
          <w:p w14:paraId="1118430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17(51.52%)</w:t>
            </w:r>
          </w:p>
        </w:tc>
        <w:tc>
          <w:tcPr>
            <w:tcW w:w="1675" w:type="dxa"/>
            <w:tcBorders>
              <w:top w:val="single" w:color="131413" w:sz="4" w:space="0"/>
            </w:tcBorders>
          </w:tcPr>
          <w:p w14:paraId="7BFF665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2(28.58%)</w:t>
            </w:r>
          </w:p>
        </w:tc>
        <w:tc>
          <w:tcPr>
            <w:tcW w:w="1675" w:type="dxa"/>
            <w:tcBorders>
              <w:top w:val="single" w:color="131413" w:sz="4" w:space="0"/>
            </w:tcBorders>
          </w:tcPr>
          <w:p w14:paraId="46249C8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2(50%)</w:t>
            </w:r>
          </w:p>
        </w:tc>
        <w:tc>
          <w:tcPr>
            <w:tcW w:w="1084" w:type="dxa"/>
            <w:tcBorders>
              <w:top w:val="single" w:color="131413" w:sz="4" w:space="0"/>
            </w:tcBorders>
          </w:tcPr>
          <w:p w14:paraId="2D94C45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6AB317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26" w:type="dxa"/>
          </w:tcPr>
          <w:p w14:paraId="70F3796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Sinus tachycardia</w:t>
            </w:r>
          </w:p>
        </w:tc>
        <w:tc>
          <w:tcPr>
            <w:tcW w:w="1667" w:type="dxa"/>
          </w:tcPr>
          <w:p w14:paraId="5A5A3CC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3(2.30%)</w:t>
            </w:r>
          </w:p>
        </w:tc>
        <w:tc>
          <w:tcPr>
            <w:tcW w:w="1658" w:type="dxa"/>
          </w:tcPr>
          <w:p w14:paraId="526F2CF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2(6.06%)</w:t>
            </w:r>
          </w:p>
        </w:tc>
        <w:tc>
          <w:tcPr>
            <w:tcW w:w="1675" w:type="dxa"/>
          </w:tcPr>
          <w:p w14:paraId="6DCAE2A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37AB38B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37C2C8C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539875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26" w:type="dxa"/>
          </w:tcPr>
          <w:p w14:paraId="1789545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Atrial premature beat</w:t>
            </w:r>
          </w:p>
        </w:tc>
        <w:tc>
          <w:tcPr>
            <w:tcW w:w="1667" w:type="dxa"/>
          </w:tcPr>
          <w:p w14:paraId="4885197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1(0.77%)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1658" w:type="dxa"/>
          </w:tcPr>
          <w:p w14:paraId="4D78964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7AAAAE7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1(14.28%)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75" w:type="dxa"/>
          </w:tcPr>
          <w:p w14:paraId="59D9FC0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475C266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**</w:t>
            </w:r>
          </w:p>
        </w:tc>
      </w:tr>
      <w:tr w14:paraId="4EF018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526" w:type="dxa"/>
          </w:tcPr>
          <w:p w14:paraId="5548150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ventricular premature beat</w:t>
            </w:r>
          </w:p>
        </w:tc>
        <w:tc>
          <w:tcPr>
            <w:tcW w:w="1667" w:type="dxa"/>
          </w:tcPr>
          <w:p w14:paraId="2A65294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1(0.77%)</w:t>
            </w:r>
          </w:p>
        </w:tc>
        <w:tc>
          <w:tcPr>
            <w:tcW w:w="1658" w:type="dxa"/>
          </w:tcPr>
          <w:p w14:paraId="7D1F374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4A68939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1D4AB3D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361EF7C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188EA5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526" w:type="dxa"/>
          </w:tcPr>
          <w:p w14:paraId="6B21531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Atrioventricular hypertrophy</w:t>
            </w:r>
          </w:p>
        </w:tc>
        <w:tc>
          <w:tcPr>
            <w:tcW w:w="1667" w:type="dxa"/>
          </w:tcPr>
          <w:p w14:paraId="1FAF6AB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2(1.54%)</w:t>
            </w:r>
          </w:p>
        </w:tc>
        <w:tc>
          <w:tcPr>
            <w:tcW w:w="1658" w:type="dxa"/>
          </w:tcPr>
          <w:p w14:paraId="6C4711F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649CF36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7608644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3216DF6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63B98C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2" w:hRule="atLeast"/>
          <w:jc w:val="center"/>
        </w:trPr>
        <w:tc>
          <w:tcPr>
            <w:tcW w:w="1526" w:type="dxa"/>
          </w:tcPr>
          <w:p w14:paraId="79658AC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Suspicious QRS wave initiation</w:t>
            </w:r>
          </w:p>
        </w:tc>
        <w:tc>
          <w:tcPr>
            <w:tcW w:w="1667" w:type="dxa"/>
          </w:tcPr>
          <w:p w14:paraId="0C5EB7C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2(1.54%)</w:t>
            </w:r>
          </w:p>
        </w:tc>
        <w:tc>
          <w:tcPr>
            <w:tcW w:w="1658" w:type="dxa"/>
          </w:tcPr>
          <w:p w14:paraId="521390E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21D371D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7E238A6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011FF39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50CBF6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526" w:type="dxa"/>
          </w:tcPr>
          <w:p w14:paraId="291B1BB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Ventricular preexcitation</w:t>
            </w:r>
          </w:p>
        </w:tc>
        <w:tc>
          <w:tcPr>
            <w:tcW w:w="1667" w:type="dxa"/>
          </w:tcPr>
          <w:p w14:paraId="3309AC2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2(1.54%)</w:t>
            </w:r>
          </w:p>
        </w:tc>
        <w:tc>
          <w:tcPr>
            <w:tcW w:w="1658" w:type="dxa"/>
          </w:tcPr>
          <w:p w14:paraId="11BD390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7F411C5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35870D4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1F54B55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2B2762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526" w:type="dxa"/>
          </w:tcPr>
          <w:p w14:paraId="71322BF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Right axis deviation</w:t>
            </w:r>
          </w:p>
        </w:tc>
        <w:tc>
          <w:tcPr>
            <w:tcW w:w="1667" w:type="dxa"/>
          </w:tcPr>
          <w:p w14:paraId="4693316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1658" w:type="dxa"/>
          </w:tcPr>
          <w:p w14:paraId="1D0399F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2(6.06%)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75" w:type="dxa"/>
          </w:tcPr>
          <w:p w14:paraId="268084E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1(14.28%)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75" w:type="dxa"/>
          </w:tcPr>
          <w:p w14:paraId="529ED9C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1(25%)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084" w:type="dxa"/>
          </w:tcPr>
          <w:p w14:paraId="40D0276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**</w:t>
            </w:r>
          </w:p>
        </w:tc>
      </w:tr>
      <w:tr w14:paraId="76651A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526" w:type="dxa"/>
          </w:tcPr>
          <w:p w14:paraId="343F036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Short P-R interval</w:t>
            </w:r>
          </w:p>
        </w:tc>
        <w:tc>
          <w:tcPr>
            <w:tcW w:w="1667" w:type="dxa"/>
          </w:tcPr>
          <w:p w14:paraId="37F9B1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58" w:type="dxa"/>
          </w:tcPr>
          <w:p w14:paraId="47F7AB1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1(3.03%)</w:t>
            </w:r>
          </w:p>
        </w:tc>
        <w:tc>
          <w:tcPr>
            <w:tcW w:w="1675" w:type="dxa"/>
          </w:tcPr>
          <w:p w14:paraId="6A4BDB9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2181528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5694DBC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0BB7D6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5" w:hRule="atLeast"/>
          <w:jc w:val="center"/>
        </w:trPr>
        <w:tc>
          <w:tcPr>
            <w:tcW w:w="1526" w:type="dxa"/>
          </w:tcPr>
          <w:p w14:paraId="3DB198D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ST segment change</w:t>
            </w:r>
          </w:p>
        </w:tc>
        <w:tc>
          <w:tcPr>
            <w:tcW w:w="1667" w:type="dxa"/>
          </w:tcPr>
          <w:p w14:paraId="5DEE9F0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3(2.30%)</w:t>
            </w:r>
          </w:p>
        </w:tc>
        <w:tc>
          <w:tcPr>
            <w:tcW w:w="1658" w:type="dxa"/>
          </w:tcPr>
          <w:p w14:paraId="2DDAC92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2(6.06%)</w:t>
            </w:r>
          </w:p>
        </w:tc>
        <w:tc>
          <w:tcPr>
            <w:tcW w:w="1675" w:type="dxa"/>
          </w:tcPr>
          <w:p w14:paraId="536C043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1(14.28%)</w:t>
            </w:r>
          </w:p>
        </w:tc>
        <w:tc>
          <w:tcPr>
            <w:tcW w:w="1675" w:type="dxa"/>
          </w:tcPr>
          <w:p w14:paraId="6DAAE9C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0096A74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0AE8A9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526" w:type="dxa"/>
          </w:tcPr>
          <w:p w14:paraId="6B9B95D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T-wave change</w:t>
            </w:r>
          </w:p>
        </w:tc>
        <w:tc>
          <w:tcPr>
            <w:tcW w:w="1667" w:type="dxa"/>
          </w:tcPr>
          <w:p w14:paraId="3D28AC2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3(2.30%)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1658" w:type="dxa"/>
          </w:tcPr>
          <w:p w14:paraId="0DDEAF3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2(6.06%)</w:t>
            </w:r>
          </w:p>
        </w:tc>
        <w:tc>
          <w:tcPr>
            <w:tcW w:w="1675" w:type="dxa"/>
          </w:tcPr>
          <w:p w14:paraId="0F6DBB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2(28.58%)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75" w:type="dxa"/>
          </w:tcPr>
          <w:p w14:paraId="2D4F9E8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79C21A5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**</w:t>
            </w:r>
          </w:p>
        </w:tc>
      </w:tr>
      <w:tr w14:paraId="359C12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526" w:type="dxa"/>
          </w:tcPr>
          <w:p w14:paraId="1E5C2D0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High ventricular voltage</w:t>
            </w:r>
          </w:p>
        </w:tc>
        <w:tc>
          <w:tcPr>
            <w:tcW w:w="1667" w:type="dxa"/>
          </w:tcPr>
          <w:p w14:paraId="3AA7752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14(10.78%)</w:t>
            </w:r>
          </w:p>
        </w:tc>
        <w:tc>
          <w:tcPr>
            <w:tcW w:w="1658" w:type="dxa"/>
          </w:tcPr>
          <w:p w14:paraId="40A08A1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2(6.06%)</w:t>
            </w:r>
          </w:p>
        </w:tc>
        <w:tc>
          <w:tcPr>
            <w:tcW w:w="1675" w:type="dxa"/>
          </w:tcPr>
          <w:p w14:paraId="187A827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3D31FF6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408222E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69E5DA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526" w:type="dxa"/>
          </w:tcPr>
          <w:p w14:paraId="7B90D10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Q wave widening</w:t>
            </w:r>
          </w:p>
        </w:tc>
        <w:tc>
          <w:tcPr>
            <w:tcW w:w="1667" w:type="dxa"/>
          </w:tcPr>
          <w:p w14:paraId="0539A0A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2(1.54%)</w:t>
            </w:r>
          </w:p>
        </w:tc>
        <w:tc>
          <w:tcPr>
            <w:tcW w:w="1658" w:type="dxa"/>
          </w:tcPr>
          <w:p w14:paraId="25EBACA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1E36A11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0878107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4576907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1ADCD5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526" w:type="dxa"/>
          </w:tcPr>
          <w:p w14:paraId="67B564C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Abnormal Q wave</w:t>
            </w:r>
          </w:p>
        </w:tc>
        <w:tc>
          <w:tcPr>
            <w:tcW w:w="1667" w:type="dxa"/>
          </w:tcPr>
          <w:p w14:paraId="4CDB392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1658" w:type="dxa"/>
          </w:tcPr>
          <w:p w14:paraId="2498482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5(15.15%)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75" w:type="dxa"/>
          </w:tcPr>
          <w:p w14:paraId="356F6D3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49B8355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1(25%)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084" w:type="dxa"/>
          </w:tcPr>
          <w:p w14:paraId="551C733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**</w:t>
            </w:r>
          </w:p>
        </w:tc>
      </w:tr>
      <w:tr w14:paraId="34FCF1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</w:tcPr>
          <w:p w14:paraId="28D896C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ncomplete right bundle branch block</w:t>
            </w:r>
          </w:p>
        </w:tc>
        <w:tc>
          <w:tcPr>
            <w:tcW w:w="1667" w:type="dxa"/>
            <w:tcBorders>
              <w:bottom w:val="single" w:color="auto" w:sz="4" w:space="0"/>
            </w:tcBorders>
          </w:tcPr>
          <w:p w14:paraId="44A8D76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6(4.62%)</w:t>
            </w:r>
          </w:p>
        </w:tc>
        <w:tc>
          <w:tcPr>
            <w:tcW w:w="1658" w:type="dxa"/>
            <w:tcBorders>
              <w:bottom w:val="single" w:color="auto" w:sz="4" w:space="0"/>
            </w:tcBorders>
          </w:tcPr>
          <w:p w14:paraId="52A2DD3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  <w:tcBorders>
              <w:bottom w:val="single" w:color="auto" w:sz="4" w:space="0"/>
            </w:tcBorders>
          </w:tcPr>
          <w:p w14:paraId="5D12BA8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  <w:tcBorders>
              <w:bottom w:val="single" w:color="auto" w:sz="4" w:space="0"/>
            </w:tcBorders>
          </w:tcPr>
          <w:p w14:paraId="75BAB23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  <w:tcBorders>
              <w:bottom w:val="single" w:color="auto" w:sz="4" w:space="0"/>
            </w:tcBorders>
          </w:tcPr>
          <w:p w14:paraId="1972F91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14E00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  <w:r>
        <w:rPr>
          <w:rFonts w:ascii="Times New Roman" w:hAnsi="Times New Roman" w:cs="Times New Roman"/>
          <w:sz w:val="18"/>
          <w:szCs w:val="18"/>
        </w:rPr>
        <w:t>ECG</w:t>
      </w:r>
      <w:r>
        <w:rPr>
          <w:rFonts w:hint="eastAsia" w:ascii="Times New Roman" w:hAnsi="Times New Roman" w:cs="Times New Roman"/>
          <w:sz w:val="18"/>
          <w:szCs w:val="18"/>
        </w:rPr>
        <w:t xml:space="preserve">: electrocardiogram.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Others include i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ncomplete right bundle branch block, Normal lower limit of P-R interval, and qr type of I and avl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Comparisons </w:t>
      </w:r>
      <w:r>
        <w:rPr>
          <w:rFonts w:hint="eastAsia" w:ascii="Times New Roman" w:hAnsi="Times New Roman" w:cs="Times New Roman"/>
          <w:sz w:val="18"/>
          <w:szCs w:val="18"/>
        </w:rPr>
        <w:t>among</w:t>
      </w:r>
      <w:r>
        <w:rPr>
          <w:rFonts w:ascii="Times New Roman" w:hAnsi="Times New Roman" w:cs="Times New Roman"/>
          <w:sz w:val="18"/>
          <w:szCs w:val="18"/>
        </w:rPr>
        <w:t xml:space="preserve"> multiple groups were assessed by chi-square test for categorical data</w:t>
      </w:r>
      <w:r>
        <w:rPr>
          <w:rFonts w:hint="eastAsia" w:ascii="Times New Roman" w:hAnsi="Times New Roman" w:cs="Times New Roman"/>
          <w:sz w:val="18"/>
          <w:szCs w:val="18"/>
        </w:rPr>
        <w:t xml:space="preserve">, and </w:t>
      </w:r>
      <w:r>
        <w:rPr>
          <w:rFonts w:ascii="Times New Roman" w:hAnsi="Times New Roman" w:cs="Times New Roman"/>
          <w:sz w:val="18"/>
          <w:szCs w:val="18"/>
        </w:rPr>
        <w:t>a post hoc Bonferroni test</w:t>
      </w:r>
      <w:r>
        <w:rPr>
          <w:rFonts w:hint="eastAsia" w:ascii="Times New Roman" w:hAnsi="Times New Roman" w:cs="Times New Roman"/>
          <w:sz w:val="18"/>
          <w:szCs w:val="18"/>
        </w:rPr>
        <w:t xml:space="preserve"> was </w:t>
      </w:r>
      <w:r>
        <w:rPr>
          <w:rFonts w:ascii="Times New Roman" w:hAnsi="Times New Roman" w:cs="Times New Roman"/>
          <w:sz w:val="18"/>
          <w:szCs w:val="18"/>
        </w:rPr>
        <w:t>performed</w:t>
      </w:r>
      <w:r>
        <w:rPr>
          <w:rFonts w:hint="eastAsia" w:ascii="Times New Roman" w:hAnsi="Times New Roman" w:cs="Times New Roman"/>
          <w:sz w:val="18"/>
          <w:szCs w:val="18"/>
        </w:rPr>
        <w:t xml:space="preserve"> among </w:t>
      </w:r>
      <w:r>
        <w:rPr>
          <w:rFonts w:ascii="Times New Roman" w:hAnsi="Times New Roman" w:cs="Times New Roman"/>
          <w:sz w:val="18"/>
          <w:szCs w:val="18"/>
        </w:rPr>
        <w:t>intra-group factors</w:t>
      </w:r>
      <w:r>
        <w:rPr>
          <w:rFonts w:hint="eastAsia" w:ascii="Times New Roman" w:hAnsi="Times New Roman" w:cs="Times New Roman"/>
          <w:sz w:val="18"/>
          <w:szCs w:val="18"/>
        </w:rPr>
        <w:t>.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a and b represent statistically significant differences between two groups.** m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eans </w:t>
      </w:r>
      <w:r>
        <w:rPr>
          <w:rFonts w:hint="default" w:ascii="Times New Roman" w:hAnsi="Times New Roman" w:cs="Times New Roman"/>
          <w:i/>
          <w:iCs/>
          <w:sz w:val="18"/>
          <w:szCs w:val="18"/>
          <w:lang w:eastAsia="zh-CN"/>
        </w:rPr>
        <w:t>P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＜0.01</w:t>
      </w:r>
    </w:p>
    <w:p w14:paraId="51186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</w:p>
    <w:p w14:paraId="5A654B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 xml:space="preserve">he </w:t>
      </w:r>
      <w:r>
        <w:rPr>
          <w:rFonts w:hint="eastAsia"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MR between the cTnI-H and cTnI-N groups</w:t>
      </w:r>
    </w:p>
    <w:tbl>
      <w:tblPr>
        <w:tblStyle w:val="7"/>
        <w:tblW w:w="928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54"/>
        <w:gridCol w:w="1655"/>
        <w:gridCol w:w="1595"/>
        <w:gridCol w:w="1675"/>
        <w:gridCol w:w="1084"/>
      </w:tblGrid>
      <w:tr w14:paraId="2C20B1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622" w:type="dxa"/>
            <w:tcBorders>
              <w:top w:val="single" w:color="131413" w:sz="4" w:space="0"/>
              <w:bottom w:val="single" w:color="131413" w:sz="4" w:space="0"/>
            </w:tcBorders>
          </w:tcPr>
          <w:p w14:paraId="12F10C0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The C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MR</w:t>
            </w:r>
          </w:p>
        </w:tc>
        <w:tc>
          <w:tcPr>
            <w:tcW w:w="1654" w:type="dxa"/>
            <w:tcBorders>
              <w:top w:val="single" w:color="131413" w:sz="4" w:space="0"/>
              <w:bottom w:val="single" w:color="131413" w:sz="4" w:space="0"/>
            </w:tcBorders>
          </w:tcPr>
          <w:p w14:paraId="7CAB45A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-N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 (n =1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30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655" w:type="dxa"/>
            <w:tcBorders>
              <w:top w:val="single" w:color="131413" w:sz="4" w:space="0"/>
              <w:bottom w:val="single" w:color="131413" w:sz="4" w:space="0"/>
            </w:tcBorders>
          </w:tcPr>
          <w:p w14:paraId="61F2E69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-H1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33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95" w:type="dxa"/>
            <w:tcBorders>
              <w:top w:val="single" w:color="131413" w:sz="4" w:space="0"/>
              <w:bottom w:val="single" w:color="131413" w:sz="4" w:space="0"/>
            </w:tcBorders>
            <w:shd w:val="clear" w:color="auto" w:fill="auto"/>
          </w:tcPr>
          <w:p w14:paraId="174503E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-H2 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7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675" w:type="dxa"/>
            <w:tcBorders>
              <w:top w:val="single" w:color="131413" w:sz="4" w:space="0"/>
              <w:bottom w:val="single" w:color="131413" w:sz="4" w:space="0"/>
            </w:tcBorders>
            <w:shd w:val="clear" w:color="auto" w:fill="auto"/>
          </w:tcPr>
          <w:p w14:paraId="43AC1BE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-H3 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84" w:type="dxa"/>
            <w:tcBorders>
              <w:top w:val="single" w:color="131413" w:sz="4" w:space="0"/>
              <w:bottom w:val="single" w:color="131413" w:sz="4" w:space="0"/>
            </w:tcBorders>
          </w:tcPr>
          <w:p w14:paraId="5CEDD32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 value</w:t>
            </w:r>
          </w:p>
        </w:tc>
      </w:tr>
      <w:tr w14:paraId="68F8E8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622" w:type="dxa"/>
            <w:tcBorders>
              <w:top w:val="single" w:color="131413" w:sz="4" w:space="0"/>
            </w:tcBorders>
            <w:shd w:val="clear" w:color="auto" w:fill="auto"/>
          </w:tcPr>
          <w:p w14:paraId="4C0E134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Normal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 xml:space="preserve"> CMR</w:t>
            </w:r>
          </w:p>
        </w:tc>
        <w:tc>
          <w:tcPr>
            <w:tcW w:w="1654" w:type="dxa"/>
            <w:tcBorders>
              <w:top w:val="single" w:color="131413" w:sz="4" w:space="0"/>
            </w:tcBorders>
          </w:tcPr>
          <w:p w14:paraId="268E93D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51(39.23%)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1655" w:type="dxa"/>
            <w:tcBorders>
              <w:top w:val="single" w:color="131413" w:sz="4" w:space="0"/>
            </w:tcBorders>
          </w:tcPr>
          <w:p w14:paraId="00608C2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2(6.06%)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595" w:type="dxa"/>
            <w:tcBorders>
              <w:top w:val="single" w:color="131413" w:sz="4" w:space="0"/>
            </w:tcBorders>
          </w:tcPr>
          <w:p w14:paraId="73D2B6C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  <w:tcBorders>
              <w:top w:val="single" w:color="131413" w:sz="4" w:space="0"/>
            </w:tcBorders>
          </w:tcPr>
          <w:p w14:paraId="35BF981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  <w:tcBorders>
              <w:top w:val="single" w:color="131413" w:sz="4" w:space="0"/>
            </w:tcBorders>
          </w:tcPr>
          <w:p w14:paraId="2812B01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&lt;0.001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vertAlign w:val="superscript"/>
                <w:lang w:val="en-US" w:eastAsia="zh-CN"/>
              </w:rPr>
              <w:t>***</w:t>
            </w:r>
          </w:p>
        </w:tc>
      </w:tr>
      <w:tr w14:paraId="194AF6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622" w:type="dxa"/>
            <w:shd w:val="clear" w:color="auto" w:fill="auto"/>
          </w:tcPr>
          <w:p w14:paraId="67DC8D3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Elevated ECV</w:t>
            </w:r>
          </w:p>
        </w:tc>
        <w:tc>
          <w:tcPr>
            <w:tcW w:w="1654" w:type="dxa"/>
          </w:tcPr>
          <w:p w14:paraId="2DC4A51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24(18.46%)</w:t>
            </w:r>
          </w:p>
        </w:tc>
        <w:tc>
          <w:tcPr>
            <w:tcW w:w="1655" w:type="dxa"/>
          </w:tcPr>
          <w:p w14:paraId="2450249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2(6.06%)</w:t>
            </w:r>
          </w:p>
        </w:tc>
        <w:tc>
          <w:tcPr>
            <w:tcW w:w="1595" w:type="dxa"/>
          </w:tcPr>
          <w:p w14:paraId="7A3113B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60B545B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31ED403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0C47E3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622" w:type="dxa"/>
            <w:shd w:val="clear" w:color="auto" w:fill="auto"/>
          </w:tcPr>
          <w:p w14:paraId="74046E0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Perfusion defect</w:t>
            </w:r>
          </w:p>
        </w:tc>
        <w:tc>
          <w:tcPr>
            <w:tcW w:w="1654" w:type="dxa"/>
          </w:tcPr>
          <w:p w14:paraId="2E78A8F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13(10%)</w:t>
            </w:r>
          </w:p>
        </w:tc>
        <w:tc>
          <w:tcPr>
            <w:tcW w:w="1655" w:type="dxa"/>
          </w:tcPr>
          <w:p w14:paraId="0DB2A5D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95" w:type="dxa"/>
          </w:tcPr>
          <w:p w14:paraId="44F3737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35B76A2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2662795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293B1E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622" w:type="dxa"/>
            <w:shd w:val="clear" w:color="auto" w:fill="auto"/>
          </w:tcPr>
          <w:p w14:paraId="2B6C78F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Delayed reinforcement</w:t>
            </w:r>
          </w:p>
        </w:tc>
        <w:tc>
          <w:tcPr>
            <w:tcW w:w="1654" w:type="dxa"/>
          </w:tcPr>
          <w:p w14:paraId="6C43CB0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28(21.54%)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1655" w:type="dxa"/>
          </w:tcPr>
          <w:p w14:paraId="49EAAB3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17(51.52%)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595" w:type="dxa"/>
          </w:tcPr>
          <w:p w14:paraId="10ED812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3(42.86%)</w:t>
            </w:r>
          </w:p>
        </w:tc>
        <w:tc>
          <w:tcPr>
            <w:tcW w:w="1675" w:type="dxa"/>
          </w:tcPr>
          <w:p w14:paraId="7209A2C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2(50%)</w:t>
            </w:r>
          </w:p>
        </w:tc>
        <w:tc>
          <w:tcPr>
            <w:tcW w:w="1084" w:type="dxa"/>
          </w:tcPr>
          <w:p w14:paraId="1D2CAD8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&lt;0.001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vertAlign w:val="superscript"/>
                <w:lang w:val="en-US" w:eastAsia="zh-CN"/>
              </w:rPr>
              <w:t>***</w:t>
            </w:r>
          </w:p>
        </w:tc>
      </w:tr>
      <w:tr w14:paraId="10E07E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622" w:type="dxa"/>
            <w:shd w:val="clear" w:color="auto" w:fill="auto"/>
          </w:tcPr>
          <w:p w14:paraId="468204A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Delayed reinforcement and perfusion defect</w:t>
            </w:r>
          </w:p>
        </w:tc>
        <w:tc>
          <w:tcPr>
            <w:tcW w:w="1654" w:type="dxa"/>
          </w:tcPr>
          <w:p w14:paraId="69D9DB1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10(7.69%)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1655" w:type="dxa"/>
          </w:tcPr>
          <w:p w14:paraId="5971EF5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12(36.36%)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595" w:type="dxa"/>
          </w:tcPr>
          <w:p w14:paraId="407D2FB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4(57.14%)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75" w:type="dxa"/>
          </w:tcPr>
          <w:p w14:paraId="3DA77B0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2(50%)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084" w:type="dxa"/>
          </w:tcPr>
          <w:p w14:paraId="0106C1B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&lt;0.001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vertAlign w:val="superscript"/>
                <w:lang w:val="en-US" w:eastAsia="zh-CN"/>
              </w:rPr>
              <w:t>***</w:t>
            </w:r>
          </w:p>
        </w:tc>
      </w:tr>
      <w:tr w14:paraId="2FC55A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622" w:type="dxa"/>
            <w:shd w:val="clear" w:color="auto" w:fill="auto"/>
          </w:tcPr>
          <w:p w14:paraId="1506D7E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Cell edema</w:t>
            </w:r>
          </w:p>
        </w:tc>
        <w:tc>
          <w:tcPr>
            <w:tcW w:w="1654" w:type="dxa"/>
          </w:tcPr>
          <w:p w14:paraId="13484DE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1(0.77%)</w:t>
            </w:r>
          </w:p>
        </w:tc>
        <w:tc>
          <w:tcPr>
            <w:tcW w:w="1655" w:type="dxa"/>
          </w:tcPr>
          <w:p w14:paraId="682F60A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95" w:type="dxa"/>
          </w:tcPr>
          <w:p w14:paraId="61FD340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409E2F6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33787EA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25A682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622" w:type="dxa"/>
            <w:shd w:val="clear" w:color="auto" w:fill="auto"/>
          </w:tcPr>
          <w:p w14:paraId="634F062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Slightly reduced left ventricular systolic function</w:t>
            </w:r>
          </w:p>
        </w:tc>
        <w:tc>
          <w:tcPr>
            <w:tcW w:w="1654" w:type="dxa"/>
          </w:tcPr>
          <w:p w14:paraId="105771F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2(1.54%)</w:t>
            </w:r>
          </w:p>
        </w:tc>
        <w:tc>
          <w:tcPr>
            <w:tcW w:w="1655" w:type="dxa"/>
          </w:tcPr>
          <w:p w14:paraId="75FFEC7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95" w:type="dxa"/>
          </w:tcPr>
          <w:p w14:paraId="2ED2DD3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</w:tcPr>
          <w:p w14:paraId="0962A5B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</w:tcPr>
          <w:p w14:paraId="5A8043C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07BA48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622" w:type="dxa"/>
            <w:tcBorders>
              <w:bottom w:val="single" w:color="auto" w:sz="4" w:space="0"/>
            </w:tcBorders>
            <w:shd w:val="clear" w:color="auto" w:fill="auto"/>
          </w:tcPr>
          <w:p w14:paraId="2BE78F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Enlarged left ventricle, slightly enlarged, dense left ventricular muscle trabecula</w:t>
            </w:r>
          </w:p>
        </w:tc>
        <w:tc>
          <w:tcPr>
            <w:tcW w:w="1654" w:type="dxa"/>
            <w:tcBorders>
              <w:bottom w:val="single" w:color="auto" w:sz="4" w:space="0"/>
            </w:tcBorders>
          </w:tcPr>
          <w:p w14:paraId="714B1CB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1(0.77%)</w:t>
            </w:r>
          </w:p>
        </w:tc>
        <w:tc>
          <w:tcPr>
            <w:tcW w:w="1655" w:type="dxa"/>
            <w:tcBorders>
              <w:bottom w:val="single" w:color="auto" w:sz="4" w:space="0"/>
            </w:tcBorders>
          </w:tcPr>
          <w:p w14:paraId="42F47ED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95" w:type="dxa"/>
            <w:tcBorders>
              <w:bottom w:val="single" w:color="auto" w:sz="4" w:space="0"/>
            </w:tcBorders>
          </w:tcPr>
          <w:p w14:paraId="54E5027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  <w:tcBorders>
              <w:bottom w:val="single" w:color="auto" w:sz="4" w:space="0"/>
            </w:tcBorders>
          </w:tcPr>
          <w:p w14:paraId="51BC8B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  <w:tcBorders>
              <w:bottom w:val="single" w:color="auto" w:sz="4" w:space="0"/>
            </w:tcBorders>
          </w:tcPr>
          <w:p w14:paraId="73AB3A3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</w:tbl>
    <w:p w14:paraId="76582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MR</w:t>
      </w:r>
      <w:r>
        <w:rPr>
          <w:rFonts w:hint="eastAsia"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cardiac magnetic resonance</w:t>
      </w:r>
      <w:r>
        <w:rPr>
          <w:rFonts w:hint="eastAsia" w:ascii="Times New Roman" w:hAnsi="Times New Roman" w:cs="Times New Roman"/>
          <w:sz w:val="18"/>
          <w:szCs w:val="18"/>
        </w:rPr>
        <w:t>, ECV: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extracellular volume</w:t>
      </w:r>
      <w:r>
        <w:rPr>
          <w:rFonts w:hint="eastAsia" w:ascii="Times New Roman" w:hAnsi="Times New Roman" w:cs="Times New Roman"/>
          <w:sz w:val="18"/>
          <w:szCs w:val="18"/>
        </w:rPr>
        <w:t>.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a and b represent statistically significant differences between two groups. *** m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eans </w:t>
      </w:r>
      <w:r>
        <w:rPr>
          <w:rFonts w:hint="default" w:ascii="Times New Roman" w:hAnsi="Times New Roman" w:cs="Times New Roman"/>
          <w:i/>
          <w:iCs/>
          <w:sz w:val="18"/>
          <w:szCs w:val="18"/>
          <w:lang w:eastAsia="zh-CN"/>
        </w:rPr>
        <w:t>P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＜0.001</w:t>
      </w:r>
    </w:p>
    <w:p w14:paraId="6C646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p w14:paraId="091DD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cs="Times New Roman"/>
          <w:sz w:val="21"/>
          <w:szCs w:val="21"/>
        </w:rPr>
        <w:t xml:space="preserve"> The c</w:t>
      </w:r>
      <w:r>
        <w:rPr>
          <w:rFonts w:ascii="Times New Roman" w:hAnsi="Times New Roman" w:cs="Times New Roman"/>
          <w:sz w:val="21"/>
          <w:szCs w:val="21"/>
        </w:rPr>
        <w:t>ardioprotective drug between the cTnI-H and cTnI-N groups</w:t>
      </w:r>
    </w:p>
    <w:tbl>
      <w:tblPr>
        <w:tblStyle w:val="7"/>
        <w:tblW w:w="928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667"/>
        <w:gridCol w:w="1658"/>
        <w:gridCol w:w="1675"/>
        <w:gridCol w:w="1675"/>
        <w:gridCol w:w="1084"/>
      </w:tblGrid>
      <w:tr w14:paraId="46AEC9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526" w:type="dxa"/>
            <w:tcBorders>
              <w:top w:val="single" w:color="131413" w:sz="4" w:space="0"/>
              <w:bottom w:val="single" w:color="131413" w:sz="4" w:space="0"/>
            </w:tcBorders>
          </w:tcPr>
          <w:p w14:paraId="516BFAD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C</w:t>
            </w:r>
            <w:r>
              <w:rPr>
                <w:color w:val="auto"/>
                <w:sz w:val="21"/>
                <w:szCs w:val="21"/>
                <w:lang w:eastAsia="zh-CN"/>
              </w:rPr>
              <w:t>ardioprotective drug usage</w:t>
            </w:r>
          </w:p>
        </w:tc>
        <w:tc>
          <w:tcPr>
            <w:tcW w:w="1667" w:type="dxa"/>
            <w:tcBorders>
              <w:top w:val="single" w:color="131413" w:sz="4" w:space="0"/>
              <w:bottom w:val="single" w:color="131413" w:sz="4" w:space="0"/>
            </w:tcBorders>
          </w:tcPr>
          <w:p w14:paraId="359DD90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-N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 (n =1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30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658" w:type="dxa"/>
            <w:tcBorders>
              <w:top w:val="single" w:color="131413" w:sz="4" w:space="0"/>
              <w:bottom w:val="single" w:color="131413" w:sz="4" w:space="0"/>
            </w:tcBorders>
          </w:tcPr>
          <w:p w14:paraId="384F9A1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-H1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33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675" w:type="dxa"/>
            <w:tcBorders>
              <w:top w:val="single" w:color="131413" w:sz="4" w:space="0"/>
              <w:bottom w:val="single" w:color="131413" w:sz="4" w:space="0"/>
            </w:tcBorders>
            <w:shd w:val="clear" w:color="auto" w:fill="auto"/>
          </w:tcPr>
          <w:p w14:paraId="063BEA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-H2 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7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675" w:type="dxa"/>
            <w:tcBorders>
              <w:top w:val="single" w:color="131413" w:sz="4" w:space="0"/>
              <w:bottom w:val="single" w:color="131413" w:sz="4" w:space="0"/>
            </w:tcBorders>
            <w:shd w:val="clear" w:color="auto" w:fill="auto"/>
          </w:tcPr>
          <w:p w14:paraId="27BE792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-H3 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84" w:type="dxa"/>
            <w:tcBorders>
              <w:top w:val="single" w:color="131413" w:sz="4" w:space="0"/>
              <w:bottom w:val="single" w:color="131413" w:sz="4" w:space="0"/>
            </w:tcBorders>
          </w:tcPr>
          <w:p w14:paraId="67C5AD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 value</w:t>
            </w:r>
          </w:p>
        </w:tc>
      </w:tr>
      <w:tr w14:paraId="72854C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526" w:type="dxa"/>
            <w:tcBorders>
              <w:top w:val="single" w:color="131413" w:sz="4" w:space="0"/>
              <w:bottom w:val="nil"/>
            </w:tcBorders>
            <w:shd w:val="clear" w:color="auto" w:fill="auto"/>
          </w:tcPr>
          <w:p w14:paraId="4ABF13C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Unused</w:t>
            </w:r>
          </w:p>
        </w:tc>
        <w:tc>
          <w:tcPr>
            <w:tcW w:w="1667" w:type="dxa"/>
            <w:tcBorders>
              <w:top w:val="single" w:color="131413" w:sz="4" w:space="0"/>
              <w:bottom w:val="nil"/>
            </w:tcBorders>
          </w:tcPr>
          <w:p w14:paraId="5D2D4F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61(46.92%)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1658" w:type="dxa"/>
            <w:tcBorders>
              <w:top w:val="single" w:color="131413" w:sz="4" w:space="0"/>
              <w:bottom w:val="nil"/>
            </w:tcBorders>
          </w:tcPr>
          <w:p w14:paraId="01B85E1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6(18.18%)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75" w:type="dxa"/>
            <w:tcBorders>
              <w:top w:val="single" w:color="131413" w:sz="4" w:space="0"/>
              <w:bottom w:val="nil"/>
            </w:tcBorders>
          </w:tcPr>
          <w:p w14:paraId="5C7A5C2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  <w:tcBorders>
              <w:top w:val="single" w:color="131413" w:sz="4" w:space="0"/>
              <w:bottom w:val="nil"/>
            </w:tcBorders>
          </w:tcPr>
          <w:p w14:paraId="5BD0408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  <w:tcBorders>
              <w:top w:val="single" w:color="131413" w:sz="4" w:space="0"/>
              <w:bottom w:val="nil"/>
            </w:tcBorders>
          </w:tcPr>
          <w:p w14:paraId="62E99F1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&lt;0.001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vertAlign w:val="superscript"/>
                <w:lang w:val="en-US" w:eastAsia="zh-CN"/>
              </w:rPr>
              <w:t>***</w:t>
            </w:r>
          </w:p>
        </w:tc>
      </w:tr>
      <w:tr w14:paraId="04CDDF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14:paraId="0C7E321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One type</w:t>
            </w:r>
          </w:p>
        </w:tc>
        <w:tc>
          <w:tcPr>
            <w:tcW w:w="1667" w:type="dxa"/>
            <w:tcBorders>
              <w:top w:val="nil"/>
            </w:tcBorders>
          </w:tcPr>
          <w:p w14:paraId="00C10DA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47(36.15%)</w:t>
            </w:r>
          </w:p>
        </w:tc>
        <w:tc>
          <w:tcPr>
            <w:tcW w:w="1658" w:type="dxa"/>
            <w:tcBorders>
              <w:top w:val="nil"/>
            </w:tcBorders>
          </w:tcPr>
          <w:p w14:paraId="108C294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12(36.36%)</w:t>
            </w:r>
          </w:p>
        </w:tc>
        <w:tc>
          <w:tcPr>
            <w:tcW w:w="1675" w:type="dxa"/>
            <w:tcBorders>
              <w:top w:val="nil"/>
            </w:tcBorders>
          </w:tcPr>
          <w:p w14:paraId="1DCB40F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1(14.29%)</w:t>
            </w:r>
          </w:p>
        </w:tc>
        <w:tc>
          <w:tcPr>
            <w:tcW w:w="1675" w:type="dxa"/>
            <w:tcBorders>
              <w:top w:val="nil"/>
            </w:tcBorders>
          </w:tcPr>
          <w:p w14:paraId="0028AF5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1(25%)</w:t>
            </w:r>
          </w:p>
        </w:tc>
        <w:tc>
          <w:tcPr>
            <w:tcW w:w="1084" w:type="dxa"/>
            <w:tcBorders>
              <w:top w:val="nil"/>
            </w:tcBorders>
          </w:tcPr>
          <w:p w14:paraId="661B49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7CB5F2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26" w:type="dxa"/>
            <w:shd w:val="clear" w:color="auto" w:fill="auto"/>
          </w:tcPr>
          <w:p w14:paraId="7FBDC21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Two types</w:t>
            </w:r>
          </w:p>
        </w:tc>
        <w:tc>
          <w:tcPr>
            <w:tcW w:w="1667" w:type="dxa"/>
          </w:tcPr>
          <w:p w14:paraId="10E5952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18(13.85%)</w:t>
            </w:r>
          </w:p>
        </w:tc>
        <w:tc>
          <w:tcPr>
            <w:tcW w:w="1658" w:type="dxa"/>
          </w:tcPr>
          <w:p w14:paraId="7707989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9(27.28%)</w:t>
            </w:r>
          </w:p>
        </w:tc>
        <w:tc>
          <w:tcPr>
            <w:tcW w:w="1675" w:type="dxa"/>
          </w:tcPr>
          <w:p w14:paraId="19B708E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3(42.85%)</w:t>
            </w:r>
          </w:p>
        </w:tc>
        <w:tc>
          <w:tcPr>
            <w:tcW w:w="1675" w:type="dxa"/>
          </w:tcPr>
          <w:p w14:paraId="2A3D457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1(25%)</w:t>
            </w:r>
          </w:p>
        </w:tc>
        <w:tc>
          <w:tcPr>
            <w:tcW w:w="1084" w:type="dxa"/>
          </w:tcPr>
          <w:p w14:paraId="62669DD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 w14:paraId="35533F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26" w:type="dxa"/>
            <w:shd w:val="clear" w:color="auto" w:fill="auto"/>
          </w:tcPr>
          <w:p w14:paraId="585AE32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Three types</w:t>
            </w:r>
          </w:p>
        </w:tc>
        <w:tc>
          <w:tcPr>
            <w:tcW w:w="1667" w:type="dxa"/>
          </w:tcPr>
          <w:p w14:paraId="5093A49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4(3.08%)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1658" w:type="dxa"/>
          </w:tcPr>
          <w:p w14:paraId="6461C9E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6(18.18%)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75" w:type="dxa"/>
          </w:tcPr>
          <w:p w14:paraId="3B9B373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2(28.57%)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75" w:type="dxa"/>
          </w:tcPr>
          <w:p w14:paraId="271962C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2(25%)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084" w:type="dxa"/>
          </w:tcPr>
          <w:p w14:paraId="39AAE3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&lt;0.001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vertAlign w:val="superscript"/>
                <w:lang w:val="en-US" w:eastAsia="zh-CN"/>
              </w:rPr>
              <w:t>***</w:t>
            </w:r>
          </w:p>
        </w:tc>
      </w:tr>
      <w:tr w14:paraId="3FF787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shd w:val="clear" w:color="auto" w:fill="auto"/>
          </w:tcPr>
          <w:p w14:paraId="35B64CD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Four types</w:t>
            </w:r>
          </w:p>
        </w:tc>
        <w:tc>
          <w:tcPr>
            <w:tcW w:w="1667" w:type="dxa"/>
            <w:tcBorders>
              <w:bottom w:val="single" w:color="auto" w:sz="4" w:space="0"/>
            </w:tcBorders>
          </w:tcPr>
          <w:p w14:paraId="2C1946E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58" w:type="dxa"/>
            <w:tcBorders>
              <w:bottom w:val="single" w:color="auto" w:sz="4" w:space="0"/>
            </w:tcBorders>
          </w:tcPr>
          <w:p w14:paraId="50F3E14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  <w:tcBorders>
              <w:bottom w:val="single" w:color="auto" w:sz="4" w:space="0"/>
            </w:tcBorders>
          </w:tcPr>
          <w:p w14:paraId="4349A9F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1(14.29%)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75" w:type="dxa"/>
            <w:tcBorders>
              <w:bottom w:val="single" w:color="auto" w:sz="4" w:space="0"/>
            </w:tcBorders>
          </w:tcPr>
          <w:p w14:paraId="206E38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  <w:tcBorders>
              <w:bottom w:val="single" w:color="auto" w:sz="4" w:space="0"/>
            </w:tcBorders>
          </w:tcPr>
          <w:p w14:paraId="40D37B1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&lt;0.001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vertAlign w:val="superscript"/>
                <w:lang w:val="en-US" w:eastAsia="zh-CN"/>
              </w:rPr>
              <w:t>***</w:t>
            </w:r>
          </w:p>
        </w:tc>
      </w:tr>
    </w:tbl>
    <w:p w14:paraId="53FB4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a and b represent statistically significant differences between two groups. *** m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eans </w:t>
      </w:r>
      <w:r>
        <w:rPr>
          <w:rFonts w:hint="default" w:ascii="Times New Roman" w:hAnsi="Times New Roman" w:cs="Times New Roman"/>
          <w:i/>
          <w:iCs/>
          <w:sz w:val="18"/>
          <w:szCs w:val="18"/>
          <w:lang w:eastAsia="zh-CN"/>
        </w:rPr>
        <w:t>P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＜0.001</w:t>
      </w:r>
    </w:p>
    <w:p w14:paraId="6C086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</w:p>
    <w:p w14:paraId="08F31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cs="Times New Roman"/>
          <w:sz w:val="21"/>
          <w:szCs w:val="21"/>
        </w:rPr>
        <w:t xml:space="preserve"> The c</w:t>
      </w:r>
      <w:r>
        <w:rPr>
          <w:rFonts w:ascii="Times New Roman" w:hAnsi="Times New Roman" w:cs="Times New Roman"/>
          <w:sz w:val="21"/>
          <w:szCs w:val="21"/>
        </w:rPr>
        <w:t xml:space="preserve">orrelation </w:t>
      </w:r>
      <w:r>
        <w:rPr>
          <w:rFonts w:hint="eastAsia" w:ascii="Times New Roman" w:hAnsi="Times New Roman" w:cs="Times New Roman"/>
          <w:sz w:val="21"/>
          <w:szCs w:val="21"/>
        </w:rPr>
        <w:t>among</w:t>
      </w:r>
      <w:r>
        <w:rPr>
          <w:rFonts w:ascii="Times New Roman" w:hAnsi="Times New Roman" w:cs="Times New Roman"/>
          <w:sz w:val="21"/>
          <w:szCs w:val="21"/>
        </w:rPr>
        <w:t xml:space="preserve"> cardiac related indicators</w:t>
      </w:r>
    </w:p>
    <w:tbl>
      <w:tblPr>
        <w:tblStyle w:val="7"/>
        <w:tblW w:w="6718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8"/>
        <w:gridCol w:w="1840"/>
      </w:tblGrid>
      <w:tr w14:paraId="32A5AA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4878" w:type="dxa"/>
            <w:tcBorders>
              <w:top w:val="single" w:color="131413" w:sz="4" w:space="0"/>
              <w:bottom w:val="single" w:color="auto" w:sz="4" w:space="0"/>
              <w:right w:val="nil"/>
            </w:tcBorders>
            <w:vAlign w:val="top"/>
          </w:tcPr>
          <w:p w14:paraId="7C7DD29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C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ardiac related indicators</w:t>
            </w:r>
          </w:p>
        </w:tc>
        <w:tc>
          <w:tcPr>
            <w:tcW w:w="1840" w:type="dxa"/>
            <w:tcBorders>
              <w:top w:val="single" w:color="131413" w:sz="4" w:space="0"/>
              <w:left w:val="nil"/>
              <w:bottom w:val="single" w:color="auto" w:sz="4" w:space="0"/>
            </w:tcBorders>
            <w:vAlign w:val="top"/>
          </w:tcPr>
          <w:p w14:paraId="7803D5B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Phi</w:t>
            </w:r>
          </w:p>
        </w:tc>
      </w:tr>
      <w:tr w14:paraId="4187D4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4878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top"/>
          </w:tcPr>
          <w:p w14:paraId="454DA0A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cTnI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and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delayed reinforcement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top"/>
          </w:tcPr>
          <w:p w14:paraId="5ECFF2E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0" w:firstLineChars="2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0.566</w:t>
            </w:r>
          </w:p>
        </w:tc>
      </w:tr>
      <w:tr w14:paraId="227DC1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77" w:hRule="atLeast"/>
          <w:jc w:val="center"/>
        </w:trPr>
        <w:tc>
          <w:tcPr>
            <w:tcW w:w="4878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460011A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cTnI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and </w:t>
            </w:r>
            <w:r>
              <w:rPr>
                <w:sz w:val="21"/>
                <w:szCs w:val="21"/>
                <w:lang w:eastAsia="zh-CN"/>
              </w:rPr>
              <w:t>delayed reinforcement and perfusion defects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</w:tcBorders>
            <w:shd w:val="clear" w:color="auto" w:fill="auto"/>
            <w:vAlign w:val="top"/>
          </w:tcPr>
          <w:p w14:paraId="723B210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0" w:firstLineChars="2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0.429</w:t>
            </w:r>
          </w:p>
        </w:tc>
      </w:tr>
      <w:tr w14:paraId="1BB74E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878" w:type="dxa"/>
            <w:tcBorders>
              <w:top w:val="nil"/>
              <w:right w:val="nil"/>
            </w:tcBorders>
            <w:shd w:val="clear" w:color="auto" w:fill="auto"/>
            <w:vAlign w:val="top"/>
          </w:tcPr>
          <w:p w14:paraId="413E027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cTnI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and </w:t>
            </w:r>
            <w:r>
              <w:rPr>
                <w:rFonts w:hint="eastAsia"/>
                <w:sz w:val="21"/>
                <w:szCs w:val="21"/>
                <w:lang w:eastAsia="zh-CN"/>
              </w:rPr>
              <w:t>more cardiac damage than before</w:t>
            </w:r>
          </w:p>
        </w:tc>
        <w:tc>
          <w:tcPr>
            <w:tcW w:w="1840" w:type="dxa"/>
            <w:tcBorders>
              <w:top w:val="nil"/>
              <w:left w:val="nil"/>
            </w:tcBorders>
            <w:shd w:val="clear" w:color="auto" w:fill="auto"/>
            <w:vAlign w:val="top"/>
          </w:tcPr>
          <w:p w14:paraId="58365DA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0" w:firstLineChars="2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0.416</w:t>
            </w:r>
          </w:p>
        </w:tc>
      </w:tr>
      <w:tr w14:paraId="579148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78" w:type="dxa"/>
            <w:shd w:val="clear" w:color="auto" w:fill="auto"/>
            <w:vAlign w:val="top"/>
          </w:tcPr>
          <w:p w14:paraId="1BFCA7E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cTnI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and </w:t>
            </w:r>
            <w:r>
              <w:rPr>
                <w:rFonts w:hint="eastAsia"/>
                <w:sz w:val="21"/>
                <w:szCs w:val="21"/>
                <w:lang w:eastAsia="zh-CN"/>
              </w:rPr>
              <w:t>c</w:t>
            </w:r>
            <w:r>
              <w:rPr>
                <w:sz w:val="21"/>
                <w:szCs w:val="21"/>
                <w:lang w:eastAsia="zh-CN"/>
              </w:rPr>
              <w:t>ardioprotective drug</w:t>
            </w:r>
          </w:p>
        </w:tc>
        <w:tc>
          <w:tcPr>
            <w:tcW w:w="1840" w:type="dxa"/>
            <w:shd w:val="clear" w:color="auto" w:fill="auto"/>
            <w:vAlign w:val="top"/>
          </w:tcPr>
          <w:p w14:paraId="05E6F12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0" w:firstLineChars="2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0.446</w:t>
            </w:r>
          </w:p>
        </w:tc>
      </w:tr>
      <w:tr w14:paraId="4C9137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4878" w:type="dxa"/>
            <w:shd w:val="clear" w:color="auto" w:fill="auto"/>
            <w:vAlign w:val="top"/>
          </w:tcPr>
          <w:p w14:paraId="57B2700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C</w:t>
            </w:r>
            <w:r>
              <w:rPr>
                <w:sz w:val="21"/>
                <w:szCs w:val="21"/>
                <w:lang w:eastAsia="zh-CN"/>
              </w:rPr>
              <w:t>ardioprotective drug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and a</w:t>
            </w:r>
            <w:r>
              <w:rPr>
                <w:sz w:val="21"/>
                <w:szCs w:val="21"/>
              </w:rPr>
              <w:t>bnormal Q waves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  <w:vAlign w:val="top"/>
          </w:tcPr>
          <w:p w14:paraId="2E9D62B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0" w:firstLineChars="2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0.415</w:t>
            </w:r>
          </w:p>
        </w:tc>
      </w:tr>
      <w:tr w14:paraId="4720FC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4878" w:type="dxa"/>
            <w:vAlign w:val="top"/>
          </w:tcPr>
          <w:p w14:paraId="3EBF29A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cTnI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and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perfusion defects</w:t>
            </w:r>
          </w:p>
        </w:tc>
        <w:tc>
          <w:tcPr>
            <w:tcW w:w="1840" w:type="dxa"/>
            <w:vAlign w:val="top"/>
          </w:tcPr>
          <w:p w14:paraId="12A298C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0" w:firstLineChars="2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0.269</w:t>
            </w:r>
          </w:p>
        </w:tc>
      </w:tr>
      <w:tr w14:paraId="1523D7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4878" w:type="dxa"/>
            <w:vAlign w:val="top"/>
          </w:tcPr>
          <w:p w14:paraId="2E0081E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Right axis deviation and </w:t>
            </w:r>
            <w:r>
              <w:rPr>
                <w:rFonts w:hint="eastAsia"/>
                <w:sz w:val="21"/>
                <w:szCs w:val="21"/>
                <w:lang w:eastAsia="zh-CN"/>
              </w:rPr>
              <w:t>more cardiac damage than before</w:t>
            </w:r>
          </w:p>
        </w:tc>
        <w:tc>
          <w:tcPr>
            <w:tcW w:w="1840" w:type="dxa"/>
            <w:vAlign w:val="top"/>
          </w:tcPr>
          <w:p w14:paraId="0DC2139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0" w:firstLineChars="2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0.201</w:t>
            </w:r>
          </w:p>
        </w:tc>
      </w:tr>
      <w:tr w14:paraId="5B3198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4878" w:type="dxa"/>
            <w:vAlign w:val="top"/>
          </w:tcPr>
          <w:p w14:paraId="2F737A0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Right axis deviation and </w:t>
            </w:r>
            <w:r>
              <w:rPr>
                <w:rFonts w:hint="eastAsia"/>
                <w:sz w:val="21"/>
                <w:szCs w:val="21"/>
                <w:lang w:eastAsia="zh-CN"/>
              </w:rPr>
              <w:t>c</w:t>
            </w:r>
            <w:r>
              <w:rPr>
                <w:sz w:val="21"/>
                <w:szCs w:val="21"/>
                <w:lang w:eastAsia="zh-CN"/>
              </w:rPr>
              <w:t>ardioprotective drug</w:t>
            </w:r>
          </w:p>
        </w:tc>
        <w:tc>
          <w:tcPr>
            <w:tcW w:w="1840" w:type="dxa"/>
            <w:vAlign w:val="top"/>
          </w:tcPr>
          <w:p w14:paraId="2E68362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0" w:firstLineChars="2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0.258</w:t>
            </w:r>
          </w:p>
        </w:tc>
      </w:tr>
      <w:tr w14:paraId="2BB117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4878" w:type="dxa"/>
            <w:tcBorders>
              <w:bottom w:val="nil"/>
            </w:tcBorders>
            <w:vAlign w:val="top"/>
          </w:tcPr>
          <w:p w14:paraId="574B888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T-wave change and </w:t>
            </w:r>
            <w:r>
              <w:rPr>
                <w:sz w:val="21"/>
                <w:szCs w:val="21"/>
                <w:lang w:eastAsia="zh-CN"/>
              </w:rPr>
              <w:t>perfusion defects</w:t>
            </w:r>
          </w:p>
        </w:tc>
        <w:tc>
          <w:tcPr>
            <w:tcW w:w="1840" w:type="dxa"/>
            <w:tcBorders>
              <w:bottom w:val="nil"/>
            </w:tcBorders>
            <w:vAlign w:val="top"/>
          </w:tcPr>
          <w:p w14:paraId="4BE1EAA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0" w:firstLineChars="2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0.231</w:t>
            </w:r>
          </w:p>
        </w:tc>
      </w:tr>
      <w:tr w14:paraId="2257AD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4878" w:type="dxa"/>
            <w:tcBorders>
              <w:top w:val="nil"/>
              <w:bottom w:val="single" w:color="auto" w:sz="4" w:space="0"/>
            </w:tcBorders>
            <w:vAlign w:val="top"/>
          </w:tcPr>
          <w:p w14:paraId="5DD417C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210" w:firstLineChars="1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Abnormal Q wave and </w:t>
            </w:r>
            <w:r>
              <w:rPr>
                <w:sz w:val="21"/>
                <w:szCs w:val="21"/>
                <w:lang w:eastAsia="zh-CN"/>
              </w:rPr>
              <w:t>delayed reinforcement</w:t>
            </w:r>
          </w:p>
        </w:tc>
        <w:tc>
          <w:tcPr>
            <w:tcW w:w="1840" w:type="dxa"/>
            <w:tcBorders>
              <w:top w:val="nil"/>
              <w:bottom w:val="single" w:color="auto" w:sz="4" w:space="0"/>
            </w:tcBorders>
            <w:vAlign w:val="top"/>
          </w:tcPr>
          <w:p w14:paraId="742EFF2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0" w:firstLineChars="200"/>
              <w:textAlignment w:val="auto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0.210</w:t>
            </w:r>
          </w:p>
        </w:tc>
      </w:tr>
    </w:tbl>
    <w:p w14:paraId="641BC7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4"/>
        </w:rPr>
      </w:pPr>
      <w:r>
        <w:rPr>
          <w:rFonts w:ascii="Times New Roman" w:hAnsi="Times New Roman" w:cs="Times New Roman"/>
          <w:sz w:val="18"/>
          <w:szCs w:val="18"/>
        </w:rPr>
        <w:t>Phi＞0.5</w:t>
      </w:r>
      <w:r>
        <w:rPr>
          <w:rFonts w:hint="eastAsia" w:ascii="Times New Roman" w:hAnsi="Times New Roman" w:cs="Times New Roman"/>
          <w:sz w:val="18"/>
          <w:szCs w:val="18"/>
        </w:rPr>
        <w:t xml:space="preserve"> means </w:t>
      </w:r>
      <w:r>
        <w:rPr>
          <w:rFonts w:ascii="Times New Roman" w:hAnsi="Times New Roman" w:cs="Times New Roman"/>
          <w:sz w:val="18"/>
          <w:szCs w:val="18"/>
        </w:rPr>
        <w:t>strongly correlated</w:t>
      </w:r>
      <w:r>
        <w:rPr>
          <w:rFonts w:hint="eastAsia"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0.3＜Phi＜0.5</w:t>
      </w:r>
      <w:r>
        <w:rPr>
          <w:rFonts w:hint="eastAsia" w:ascii="Times New Roman" w:hAnsi="Times New Roman" w:cs="Times New Roman"/>
          <w:sz w:val="18"/>
          <w:szCs w:val="18"/>
        </w:rPr>
        <w:t xml:space="preserve"> means </w:t>
      </w:r>
      <w:r>
        <w:rPr>
          <w:rFonts w:ascii="Times New Roman" w:hAnsi="Times New Roman" w:cs="Times New Roman"/>
          <w:sz w:val="18"/>
          <w:szCs w:val="18"/>
        </w:rPr>
        <w:t>moderately correlated</w:t>
      </w:r>
      <w:r>
        <w:rPr>
          <w:rFonts w:hint="eastAsia"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Phi＜0</w:t>
      </w:r>
      <w:r>
        <w:rPr>
          <w:rFonts w:hint="eastAsia" w:ascii="Times New Roman" w:hAnsi="Times New Roman" w:cs="Times New Roman"/>
          <w:sz w:val="18"/>
          <w:szCs w:val="18"/>
        </w:rPr>
        <w:t xml:space="preserve">.3 means </w:t>
      </w:r>
      <w:r>
        <w:rPr>
          <w:rFonts w:ascii="Times New Roman" w:hAnsi="Times New Roman" w:cs="Times New Roman"/>
          <w:sz w:val="18"/>
          <w:szCs w:val="18"/>
        </w:rPr>
        <w:t>weak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correlated</w:t>
      </w:r>
      <w:r>
        <w:rPr>
          <w:rFonts w:hint="eastAsia" w:ascii="Times New Roman" w:hAnsi="Times New Roman" w:cs="Times New Roman"/>
          <w:sz w:val="18"/>
          <w:szCs w:val="18"/>
        </w:rPr>
        <w:t>.</w:t>
      </w:r>
    </w:p>
    <w:p w14:paraId="5978A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sz w:val="21"/>
          <w:szCs w:val="21"/>
        </w:rPr>
      </w:pPr>
    </w:p>
    <w:p w14:paraId="5E614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Table </w:t>
      </w:r>
      <w:r>
        <w:rPr>
          <w:rFonts w:hint="default" w:ascii="Times New Roman" w:hAnsi="Times New Roman" w:cs="Times New Roman"/>
          <w:sz w:val="21"/>
          <w:szCs w:val="21"/>
        </w:rPr>
        <w:t>6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sz w:val="21"/>
          <w:szCs w:val="21"/>
        </w:rPr>
        <w:t xml:space="preserve">different degrees of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elevated </w:t>
      </w:r>
      <w:r>
        <w:rPr>
          <w:rFonts w:hint="eastAsia" w:ascii="Times New Roman" w:hAnsi="Times New Roman" w:cs="Times New Roman"/>
          <w:sz w:val="21"/>
          <w:szCs w:val="21"/>
        </w:rPr>
        <w:t xml:space="preserve">cTnI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and progression of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CMR</w:t>
      </w:r>
    </w:p>
    <w:tbl>
      <w:tblPr>
        <w:tblStyle w:val="7"/>
        <w:tblW w:w="928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1654"/>
        <w:gridCol w:w="1655"/>
        <w:gridCol w:w="1595"/>
        <w:gridCol w:w="1675"/>
        <w:gridCol w:w="1084"/>
      </w:tblGrid>
      <w:tr w14:paraId="6257EA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622" w:type="dxa"/>
            <w:tcBorders>
              <w:top w:val="single" w:color="131413" w:sz="4" w:space="0"/>
              <w:bottom w:val="single" w:color="131413" w:sz="4" w:space="0"/>
            </w:tcBorders>
          </w:tcPr>
          <w:p w14:paraId="17FF39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The C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MR</w:t>
            </w:r>
          </w:p>
        </w:tc>
        <w:tc>
          <w:tcPr>
            <w:tcW w:w="1654" w:type="dxa"/>
            <w:tcBorders>
              <w:top w:val="single" w:color="131413" w:sz="4" w:space="0"/>
              <w:bottom w:val="single" w:color="131413" w:sz="4" w:space="0"/>
            </w:tcBorders>
          </w:tcPr>
          <w:p w14:paraId="13D9CAB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-N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 (n =1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30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655" w:type="dxa"/>
            <w:tcBorders>
              <w:top w:val="single" w:color="131413" w:sz="4" w:space="0"/>
              <w:bottom w:val="single" w:color="131413" w:sz="4" w:space="0"/>
            </w:tcBorders>
          </w:tcPr>
          <w:p w14:paraId="2FAA53E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-H1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33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95" w:type="dxa"/>
            <w:tcBorders>
              <w:top w:val="single" w:color="131413" w:sz="4" w:space="0"/>
              <w:bottom w:val="single" w:color="131413" w:sz="4" w:space="0"/>
            </w:tcBorders>
            <w:shd w:val="clear" w:color="auto" w:fill="auto"/>
          </w:tcPr>
          <w:p w14:paraId="7EE1602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-H2 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7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675" w:type="dxa"/>
            <w:tcBorders>
              <w:top w:val="single" w:color="131413" w:sz="4" w:space="0"/>
              <w:bottom w:val="single" w:color="131413" w:sz="4" w:space="0"/>
            </w:tcBorders>
            <w:shd w:val="clear" w:color="auto" w:fill="auto"/>
          </w:tcPr>
          <w:p w14:paraId="234A175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cTnI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 xml:space="preserve">-H3 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(n =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84" w:type="dxa"/>
            <w:tcBorders>
              <w:top w:val="single" w:color="131413" w:sz="4" w:space="0"/>
              <w:bottom w:val="single" w:color="131413" w:sz="4" w:space="0"/>
            </w:tcBorders>
          </w:tcPr>
          <w:p w14:paraId="1BC7CF3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jc w:val="left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i/>
                <w:iCs/>
                <w:color w:val="auto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color w:val="auto"/>
                <w:sz w:val="21"/>
                <w:szCs w:val="21"/>
                <w:lang w:eastAsia="zh-CN"/>
              </w:rPr>
              <w:t xml:space="preserve"> value</w:t>
            </w:r>
          </w:p>
        </w:tc>
      </w:tr>
      <w:tr w14:paraId="436ADA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622" w:type="dxa"/>
            <w:tcBorders>
              <w:top w:val="single" w:color="131413" w:sz="4" w:space="0"/>
            </w:tcBorders>
            <w:shd w:val="clear" w:color="auto" w:fill="auto"/>
          </w:tcPr>
          <w:p w14:paraId="67FE2D9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Normal</w:t>
            </w:r>
          </w:p>
        </w:tc>
        <w:tc>
          <w:tcPr>
            <w:tcW w:w="1654" w:type="dxa"/>
            <w:tcBorders>
              <w:top w:val="single" w:color="131413" w:sz="4" w:space="0"/>
            </w:tcBorders>
          </w:tcPr>
          <w:p w14:paraId="5771CB8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51(39.23%)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1655" w:type="dxa"/>
            <w:tcBorders>
              <w:top w:val="single" w:color="131413" w:sz="4" w:space="0"/>
            </w:tcBorders>
          </w:tcPr>
          <w:p w14:paraId="28BFE87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2(6.06%)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595" w:type="dxa"/>
            <w:tcBorders>
              <w:top w:val="single" w:color="131413" w:sz="4" w:space="0"/>
            </w:tcBorders>
          </w:tcPr>
          <w:p w14:paraId="1F83F07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675" w:type="dxa"/>
            <w:tcBorders>
              <w:top w:val="single" w:color="131413" w:sz="4" w:space="0"/>
            </w:tcBorders>
          </w:tcPr>
          <w:p w14:paraId="20054A1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84" w:type="dxa"/>
            <w:tcBorders>
              <w:top w:val="single" w:color="131413" w:sz="4" w:space="0"/>
            </w:tcBorders>
          </w:tcPr>
          <w:p w14:paraId="5EB67A4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&lt;0.001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vertAlign w:val="superscript"/>
                <w:lang w:val="en-US" w:eastAsia="zh-CN"/>
              </w:rPr>
              <w:t>***</w:t>
            </w:r>
          </w:p>
        </w:tc>
      </w:tr>
      <w:tr w14:paraId="022FEB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622" w:type="dxa"/>
            <w:tcBorders>
              <w:bottom w:val="single" w:color="auto" w:sz="4" w:space="0"/>
            </w:tcBorders>
            <w:shd w:val="clear" w:color="auto" w:fill="auto"/>
          </w:tcPr>
          <w:p w14:paraId="7E055AD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ore cardiac damage than before</w:t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ab/>
            </w:r>
          </w:p>
        </w:tc>
        <w:tc>
          <w:tcPr>
            <w:tcW w:w="1654" w:type="dxa"/>
            <w:tcBorders>
              <w:bottom w:val="single" w:color="auto" w:sz="4" w:space="0"/>
            </w:tcBorders>
          </w:tcPr>
          <w:p w14:paraId="2ED6288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20(15.38%)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  <w:tc>
          <w:tcPr>
            <w:tcW w:w="1655" w:type="dxa"/>
            <w:tcBorders>
              <w:bottom w:val="single" w:color="auto" w:sz="4" w:space="0"/>
            </w:tcBorders>
          </w:tcPr>
          <w:p w14:paraId="0FF95E0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21(63.64%)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595" w:type="dxa"/>
            <w:tcBorders>
              <w:bottom w:val="single" w:color="auto" w:sz="4" w:space="0"/>
            </w:tcBorders>
          </w:tcPr>
          <w:p w14:paraId="69ABA73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4(57.13%)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675" w:type="dxa"/>
            <w:tcBorders>
              <w:bottom w:val="single" w:color="auto" w:sz="4" w:space="0"/>
            </w:tcBorders>
          </w:tcPr>
          <w:p w14:paraId="59FF76B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ind w:firstLine="422" w:firstLineChars="201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4(100%)</w:t>
            </w:r>
            <w:r>
              <w:rPr>
                <w:rFonts w:hint="eastAsia" w:eastAsiaTheme="minorEastAsia"/>
                <w:color w:val="auto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1084" w:type="dxa"/>
            <w:tcBorders>
              <w:bottom w:val="single" w:color="auto" w:sz="4" w:space="0"/>
            </w:tcBorders>
          </w:tcPr>
          <w:p w14:paraId="1429497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auto"/>
              <w:textAlignment w:val="auto"/>
              <w:rPr>
                <w:rFonts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  <w:t>&lt;0.001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vertAlign w:val="superscript"/>
                <w:lang w:val="en-US" w:eastAsia="zh-CN"/>
              </w:rPr>
              <w:t>***</w:t>
            </w:r>
          </w:p>
        </w:tc>
      </w:tr>
    </w:tbl>
    <w:p w14:paraId="6F3C2D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a and b represent statistically significant differences between two groups. *** m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eans </w:t>
      </w:r>
      <w:r>
        <w:rPr>
          <w:rFonts w:hint="default" w:ascii="Times New Roman" w:hAnsi="Times New Roman" w:cs="Times New Roman"/>
          <w:i/>
          <w:iCs/>
          <w:sz w:val="18"/>
          <w:szCs w:val="18"/>
          <w:lang w:eastAsia="zh-CN"/>
        </w:rPr>
        <w:t>P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＜0.001</w:t>
      </w:r>
    </w:p>
    <w:p w14:paraId="3AE68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cs="Times New Roman"/>
          <w:sz w:val="21"/>
          <w:szCs w:val="21"/>
        </w:rPr>
      </w:pPr>
    </w:p>
    <w:p w14:paraId="5F273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1"/>
          <w:szCs w:val="21"/>
          <w:lang w:val="en-US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Table </w:t>
      </w:r>
      <w:r>
        <w:rPr>
          <w:rFonts w:hint="default" w:ascii="Times New Roman" w:hAnsi="Times New Roman" w:cs="Times New Roman"/>
          <w:sz w:val="21"/>
          <w:szCs w:val="21"/>
        </w:rPr>
        <w:t>7</w:t>
      </w:r>
      <w:r>
        <w:rPr>
          <w:rFonts w:hint="eastAsia" w:ascii="Times New Roman" w:hAnsi="Times New Roman" w:cs="Times New Roman"/>
          <w:sz w:val="21"/>
          <w:szCs w:val="21"/>
        </w:rPr>
        <w:t xml:space="preserve"> Treatment and outcome of different degrees of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elevated </w:t>
      </w:r>
      <w:r>
        <w:rPr>
          <w:rFonts w:hint="eastAsia" w:ascii="Times New Roman" w:hAnsi="Times New Roman" w:cs="Times New Roman"/>
          <w:sz w:val="21"/>
          <w:szCs w:val="21"/>
        </w:rPr>
        <w:t>cTnI level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s </w:t>
      </w:r>
    </w:p>
    <w:tbl>
      <w:tblPr>
        <w:tblStyle w:val="5"/>
        <w:tblW w:w="8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327"/>
        <w:gridCol w:w="1519"/>
        <w:gridCol w:w="1682"/>
        <w:gridCol w:w="1612"/>
      </w:tblGrid>
      <w:tr w14:paraId="03E6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060" w:type="dxa"/>
            <w:tcBorders>
              <w:left w:val="nil"/>
              <w:right w:val="nil"/>
            </w:tcBorders>
            <w:shd w:val="clear" w:color="auto" w:fill="auto"/>
          </w:tcPr>
          <w:p w14:paraId="4CB84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</w:p>
        </w:tc>
        <w:tc>
          <w:tcPr>
            <w:tcW w:w="284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6FD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cTnI-H1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(n=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82" w:type="dxa"/>
            <w:tcBorders>
              <w:left w:val="nil"/>
              <w:right w:val="nil"/>
            </w:tcBorders>
            <w:shd w:val="clear" w:color="auto" w:fill="auto"/>
          </w:tcPr>
          <w:p w14:paraId="792DC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cTnI-H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(n=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)</w:t>
            </w:r>
          </w:p>
        </w:tc>
        <w:tc>
          <w:tcPr>
            <w:tcW w:w="1612" w:type="dxa"/>
            <w:tcBorders>
              <w:left w:val="nil"/>
              <w:right w:val="nil"/>
            </w:tcBorders>
            <w:shd w:val="clear" w:color="auto" w:fill="auto"/>
          </w:tcPr>
          <w:p w14:paraId="06FA3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cTnI-H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(n=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)</w:t>
            </w:r>
          </w:p>
        </w:tc>
      </w:tr>
      <w:tr w14:paraId="111D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F0C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Outcome</w:t>
            </w:r>
          </w:p>
        </w:tc>
        <w:tc>
          <w:tcPr>
            <w:tcW w:w="13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B23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Treatment (n=17)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452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Non-treatment (n=7)</w:t>
            </w:r>
          </w:p>
        </w:tc>
        <w:tc>
          <w:tcPr>
            <w:tcW w:w="1682" w:type="dxa"/>
            <w:tcBorders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E22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Treatment (n=5)</w:t>
            </w:r>
          </w:p>
        </w:tc>
        <w:tc>
          <w:tcPr>
            <w:tcW w:w="1612" w:type="dxa"/>
            <w:tcBorders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92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Treatment (n=4)</w:t>
            </w:r>
          </w:p>
        </w:tc>
      </w:tr>
      <w:tr w14:paraId="464E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E47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Decreased to normal</w:t>
            </w:r>
          </w:p>
        </w:tc>
        <w:tc>
          <w:tcPr>
            <w:tcW w:w="13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F7A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5.88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C01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2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28.57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682" w:type="dxa"/>
            <w:tcBorders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076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2" w:type="dxa"/>
            <w:tcBorders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607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D43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D8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Times New Roman" w:eastAsia="Times New Roman" w:cs="Times New Roman"/>
                <w:color w:val="auto"/>
                <w:sz w:val="21"/>
                <w:szCs w:val="21"/>
              </w:rPr>
              <w:t>epeated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e</w:t>
            </w:r>
            <w:r>
              <w:rPr>
                <w:rFonts w:hint="eastAsia" w:ascii="Times New Roman" w:hAnsi="Times New Roman" w:cs="Times New Roman"/>
                <w:szCs w:val="21"/>
              </w:rPr>
              <w:t>levation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1C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6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35.30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B4A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2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28.57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5B3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005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2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  <w:tr w14:paraId="4A5C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0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799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Continuous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e</w:t>
            </w:r>
            <w:r>
              <w:rPr>
                <w:rFonts w:hint="eastAsia" w:ascii="Times New Roman" w:hAnsi="Times New Roman" w:cs="Times New Roman"/>
                <w:szCs w:val="21"/>
              </w:rPr>
              <w:t>levation</w:t>
            </w: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7D1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10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58.82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519" w:type="dxa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 w14:paraId="35EEF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3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42.86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682" w:type="dxa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 w14:paraId="46B76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4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80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 w14:paraId="3F61B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2 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</w:tr>
    </w:tbl>
    <w:p w14:paraId="11023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</w:rPr>
        <w:t>cTnI-H1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’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refered to the final follow-up of </w:t>
      </w:r>
      <w:r>
        <w:rPr>
          <w:rFonts w:hint="eastAsia" w:ascii="Times New Roman" w:hAnsi="Times New Roman" w:cs="Times New Roman"/>
          <w:sz w:val="18"/>
          <w:szCs w:val="18"/>
        </w:rPr>
        <w:t>cTnI-H1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group, </w:t>
      </w:r>
      <w:r>
        <w:rPr>
          <w:rFonts w:hint="eastAsia" w:ascii="Times New Roman" w:hAnsi="Times New Roman" w:cs="Times New Roman"/>
          <w:sz w:val="18"/>
          <w:szCs w:val="18"/>
        </w:rPr>
        <w:t>cTnI-H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’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refered to the final follow-up of </w:t>
      </w:r>
      <w:r>
        <w:rPr>
          <w:rFonts w:hint="eastAsia" w:ascii="Times New Roman" w:hAnsi="Times New Roman" w:cs="Times New Roman"/>
          <w:sz w:val="18"/>
          <w:szCs w:val="18"/>
        </w:rPr>
        <w:t>cTnI-H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2 group, </w:t>
      </w:r>
      <w:r>
        <w:rPr>
          <w:rFonts w:hint="eastAsia" w:ascii="Times New Roman" w:hAnsi="Times New Roman" w:cs="Times New Roman"/>
          <w:sz w:val="18"/>
          <w:szCs w:val="18"/>
        </w:rPr>
        <w:t>cTnI-H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’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refered to the final follow-up of </w:t>
      </w:r>
      <w:r>
        <w:rPr>
          <w:rFonts w:hint="eastAsia" w:ascii="Times New Roman" w:hAnsi="Times New Roman" w:cs="Times New Roman"/>
          <w:sz w:val="18"/>
          <w:szCs w:val="18"/>
        </w:rPr>
        <w:t>cTnI-H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3 group</w:t>
      </w:r>
    </w:p>
    <w:p w14:paraId="0C21B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</w:p>
    <w:p w14:paraId="2D1D3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 w14:paraId="4D2E1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 w14:paraId="0B495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 w14:paraId="5B0C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</w:p>
    <w:p w14:paraId="38A65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</w:p>
    <w:p w14:paraId="0401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</w:p>
    <w:p w14:paraId="46ADB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</w:p>
    <w:p w14:paraId="53C3D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Figure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 xml:space="preserve"> The flowchart of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this</w:t>
      </w:r>
      <w:r>
        <w:rPr>
          <w:rFonts w:hint="default" w:ascii="Times New Roman" w:hAnsi="Times New Roman" w:cs="Times New Roman"/>
          <w:sz w:val="21"/>
          <w:szCs w:val="21"/>
        </w:rPr>
        <w:t xml:space="preserve"> study</w:t>
      </w:r>
    </w:p>
    <w:p w14:paraId="7122A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0340" cy="2990215"/>
            <wp:effectExtent l="0" t="0" r="10160" b="6985"/>
            <wp:docPr id="5" name="图片 5" descr="Fu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u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7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4228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Figure 2 The distribution of elevated cTnl in the DMD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population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5268595" cy="2921635"/>
            <wp:effectExtent l="0" t="0" r="1905" b="12065"/>
            <wp:docPr id="4" name="图片 4" descr="Fu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ug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64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cTnI-N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refers to the </w:t>
      </w:r>
      <w:r>
        <w:rPr>
          <w:rFonts w:hint="default" w:ascii="Times New Roman" w:hAnsi="Times New Roman" w:cs="Times New Roman"/>
          <w:sz w:val="18"/>
          <w:szCs w:val="18"/>
        </w:rPr>
        <w:t>normal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c</w:t>
      </w:r>
      <w:r>
        <w:rPr>
          <w:rFonts w:hint="default" w:ascii="Times New Roman" w:hAnsi="Times New Roman" w:cs="Times New Roman"/>
          <w:sz w:val="18"/>
          <w:szCs w:val="18"/>
        </w:rPr>
        <w:t>TnI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level, </w:t>
      </w:r>
      <w:r>
        <w:rPr>
          <w:rFonts w:hint="default" w:ascii="Times New Roman" w:hAnsi="Times New Roman" w:cs="Times New Roman"/>
          <w:sz w:val="18"/>
          <w:szCs w:val="18"/>
        </w:rPr>
        <w:t>cTnI-H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refers to the high c</w:t>
      </w:r>
      <w:r>
        <w:rPr>
          <w:rFonts w:hint="default" w:ascii="Times New Roman" w:hAnsi="Times New Roman" w:cs="Times New Roman"/>
          <w:sz w:val="18"/>
          <w:szCs w:val="18"/>
        </w:rPr>
        <w:t>TnI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level.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cTnI-H1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refers to the </w:t>
      </w:r>
      <w:r>
        <w:rPr>
          <w:rFonts w:hint="default" w:ascii="Times New Roman" w:hAnsi="Times New Roman" w:cs="Times New Roman"/>
          <w:sz w:val="18"/>
          <w:szCs w:val="18"/>
        </w:rPr>
        <w:t>elevation of cTnI was less than 10 times, cTnI-H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2 refers to the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elevation of cTnI was greater than 10 but less than 30 times, cTnI-H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3 refers to the </w:t>
      </w:r>
      <w:r>
        <w:rPr>
          <w:rFonts w:hint="default" w:ascii="Times New Roman" w:hAnsi="Times New Roman" w:cs="Times New Roman"/>
          <w:sz w:val="18"/>
          <w:szCs w:val="18"/>
        </w:rPr>
        <w:t>elevation of cTnI was greater than 30 times</w:t>
      </w:r>
    </w:p>
    <w:p w14:paraId="67D40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6953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0DBB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1A16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1"/>
          <w:szCs w:val="21"/>
          <w:lang w:eastAsia="zh-CN"/>
        </w:rPr>
      </w:pPr>
    </w:p>
    <w:p w14:paraId="2CCA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Figure 3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21"/>
          <w:szCs w:val="21"/>
        </w:rPr>
        <w:t xml:space="preserve">different degrees of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elevated </w:t>
      </w:r>
      <w:r>
        <w:rPr>
          <w:rFonts w:hint="default" w:ascii="Times New Roman" w:hAnsi="Times New Roman" w:cs="Times New Roman"/>
          <w:sz w:val="21"/>
          <w:szCs w:val="21"/>
        </w:rPr>
        <w:t xml:space="preserve">cTnI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and progression of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CMR </w:t>
      </w:r>
      <w:r>
        <w:rPr>
          <w:rFonts w:hint="default"/>
          <w:lang w:val="en-US" w:eastAsia="zh-CN"/>
        </w:rPr>
        <w:drawing>
          <wp:inline distT="0" distB="0" distL="114300" distR="114300">
            <wp:extent cx="5269865" cy="2692400"/>
            <wp:effectExtent l="0" t="0" r="635" b="0"/>
            <wp:docPr id="6" name="图片 6" descr="Fu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ug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FE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a and b represent statistically significant differences between two groups. *** means </w:t>
      </w:r>
      <w:r>
        <w:rPr>
          <w:rFonts w:hint="default" w:ascii="Times New Roman" w:hAnsi="Times New Roman" w:cs="Times New Roman"/>
          <w:i/>
          <w:iCs/>
          <w:sz w:val="18"/>
          <w:szCs w:val="18"/>
          <w:lang w:eastAsia="zh-CN"/>
        </w:rPr>
        <w:t>P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＜0.001</w:t>
      </w:r>
    </w:p>
    <w:p w14:paraId="26397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 w14:paraId="465A1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Figure 4 The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sz w:val="21"/>
          <w:szCs w:val="21"/>
        </w:rPr>
        <w:t>ollow-up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flowchart of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different degrees of elevat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ed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cTnI </w:t>
      </w:r>
      <w:r>
        <w:rPr>
          <w:rFonts w:hint="default"/>
          <w:lang w:val="en-US" w:eastAsia="zh-CN"/>
        </w:rPr>
        <w:drawing>
          <wp:inline distT="0" distB="0" distL="114300" distR="114300">
            <wp:extent cx="5267960" cy="1577975"/>
            <wp:effectExtent l="0" t="0" r="2540" b="9525"/>
            <wp:docPr id="2" name="图片 2" descr="Fu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ug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B1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cTnI-N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refers to the </w:t>
      </w:r>
      <w:r>
        <w:rPr>
          <w:rFonts w:hint="default" w:ascii="Times New Roman" w:hAnsi="Times New Roman" w:cs="Times New Roman"/>
          <w:sz w:val="18"/>
          <w:szCs w:val="18"/>
        </w:rPr>
        <w:t>normal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c</w:t>
      </w:r>
      <w:r>
        <w:rPr>
          <w:rFonts w:hint="default" w:ascii="Times New Roman" w:hAnsi="Times New Roman" w:cs="Times New Roman"/>
          <w:sz w:val="18"/>
          <w:szCs w:val="18"/>
        </w:rPr>
        <w:t>TnI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level, </w:t>
      </w:r>
      <w:r>
        <w:rPr>
          <w:rFonts w:hint="default" w:ascii="Times New Roman" w:hAnsi="Times New Roman" w:cs="Times New Roman"/>
          <w:sz w:val="18"/>
          <w:szCs w:val="18"/>
        </w:rPr>
        <w:t>cTnI-H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refers to the high c</w:t>
      </w:r>
      <w:r>
        <w:rPr>
          <w:rFonts w:hint="default" w:ascii="Times New Roman" w:hAnsi="Times New Roman" w:cs="Times New Roman"/>
          <w:sz w:val="18"/>
          <w:szCs w:val="18"/>
        </w:rPr>
        <w:t>TnI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level. </w:t>
      </w:r>
      <w:r>
        <w:rPr>
          <w:rFonts w:hint="default" w:ascii="Times New Roman" w:hAnsi="Times New Roman" w:cs="Times New Roman"/>
          <w:sz w:val="18"/>
          <w:szCs w:val="18"/>
        </w:rPr>
        <w:t>cTnI-H1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’ refered to the final follow-up of </w:t>
      </w:r>
      <w:r>
        <w:rPr>
          <w:rFonts w:hint="default" w:ascii="Times New Roman" w:hAnsi="Times New Roman" w:cs="Times New Roman"/>
          <w:sz w:val="18"/>
          <w:szCs w:val="18"/>
        </w:rPr>
        <w:t>cTnI-H1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group, </w:t>
      </w:r>
      <w:r>
        <w:rPr>
          <w:rFonts w:hint="default" w:ascii="Times New Roman" w:hAnsi="Times New Roman" w:cs="Times New Roman"/>
          <w:sz w:val="18"/>
          <w:szCs w:val="18"/>
        </w:rPr>
        <w:t>cTnI-H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2’ refered to the final follow-up of </w:t>
      </w:r>
      <w:r>
        <w:rPr>
          <w:rFonts w:hint="default" w:ascii="Times New Roman" w:hAnsi="Times New Roman" w:cs="Times New Roman"/>
          <w:sz w:val="18"/>
          <w:szCs w:val="18"/>
        </w:rPr>
        <w:t>cTnI-H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2 group, </w:t>
      </w:r>
      <w:r>
        <w:rPr>
          <w:rFonts w:hint="default" w:ascii="Times New Roman" w:hAnsi="Times New Roman" w:cs="Times New Roman"/>
          <w:sz w:val="18"/>
          <w:szCs w:val="18"/>
        </w:rPr>
        <w:t>cTnI-H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3’ refered to the final follow-up of </w:t>
      </w:r>
      <w:r>
        <w:rPr>
          <w:rFonts w:hint="default" w:ascii="Times New Roman" w:hAnsi="Times New Roman" w:cs="Times New Roman"/>
          <w:sz w:val="18"/>
          <w:szCs w:val="18"/>
        </w:rPr>
        <w:t>cTnI-H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3 group</w:t>
      </w:r>
    </w:p>
    <w:p w14:paraId="56A4F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p w14:paraId="6774F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Figure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duration</w:t>
      </w:r>
      <w:r>
        <w:rPr>
          <w:rFonts w:hint="default" w:ascii="Times New Roman" w:hAnsi="Times New Roman" w:cs="Times New Roman"/>
          <w:sz w:val="21"/>
          <w:szCs w:val="21"/>
        </w:rPr>
        <w:t xml:space="preserve"> of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elevated </w:t>
      </w:r>
      <w:r>
        <w:rPr>
          <w:rFonts w:hint="default" w:ascii="Times New Roman" w:hAnsi="Times New Roman" w:cs="Times New Roman"/>
          <w:sz w:val="21"/>
          <w:szCs w:val="21"/>
        </w:rPr>
        <w:t xml:space="preserve">cTnI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and progression of CMR</w:t>
      </w:r>
    </w:p>
    <w:p w14:paraId="3B8A3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770" cy="1384300"/>
            <wp:effectExtent l="0" t="0" r="11430" b="0"/>
            <wp:docPr id="7" name="图片 7" descr="Fu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ug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DB438"/>
    <w:p w14:paraId="4B274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5B7A"/>
    <w:rsid w:val="1E057429"/>
    <w:rsid w:val="395D34BB"/>
    <w:rsid w:val="5FF1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968</Words>
  <Characters>5586</Characters>
  <Lines>0</Lines>
  <Paragraphs>0</Paragraphs>
  <TotalTime>95</TotalTime>
  <ScaleCrop>false</ScaleCrop>
  <LinksUpToDate>false</LinksUpToDate>
  <CharactersWithSpaces>6200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2023-04-23T00:32:00Z</dcterms:created>
  <dc:creator>DELL</dc:creator>
  <cp:lastModifiedBy>周丹</cp:lastModifiedBy>
  <dcterms:modified xsi:type="dcterms:W3CDTF">2025-06-13T11:17:11Z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2A85030A0A594912B32028DBE1312E79_13</vt:lpwstr>
  </property>
  <property fmtid="{D5CDD505-2E9C-101B-9397-08002B2CF9AE}" pid="4" name="KSOTemplateDocerSaveRecord">
    <vt:lpwstr>eyJoZGlkIjoiZDIwYWM2N2ZjYzFjOGUzM2M0ZTRlYjY2ZWE0OGZmOTYiLCJ1c2VySWQiOiIzNjA3MDAwNTEifQ==</vt:lpwstr>
  </property>
</Properties>
</file>