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6BC82" w14:textId="41602785" w:rsidR="00D01ABF" w:rsidRDefault="00D01ABF">
      <w:pPr>
        <w:spacing w:line="480" w:lineRule="auto"/>
      </w:pPr>
    </w:p>
    <w:tbl>
      <w:tblPr>
        <w:tblpPr w:leftFromText="181" w:rightFromText="181" w:horzAnchor="margin" w:tblpY="568"/>
        <w:tblW w:w="13241" w:type="dxa"/>
        <w:tblLook w:val="04A0" w:firstRow="1" w:lastRow="0" w:firstColumn="1" w:lastColumn="0" w:noHBand="0" w:noVBand="1"/>
      </w:tblPr>
      <w:tblGrid>
        <w:gridCol w:w="761"/>
        <w:gridCol w:w="4680"/>
        <w:gridCol w:w="1000"/>
        <w:gridCol w:w="1006"/>
        <w:gridCol w:w="898"/>
        <w:gridCol w:w="892"/>
        <w:gridCol w:w="969"/>
        <w:gridCol w:w="898"/>
        <w:gridCol w:w="927"/>
        <w:gridCol w:w="1210"/>
      </w:tblGrid>
      <w:tr w:rsidR="00D01ABF" w:rsidRPr="00861FC0" w14:paraId="058F636D" w14:textId="77777777" w:rsidTr="004757A2">
        <w:trPr>
          <w:trHeight w:val="765"/>
        </w:trPr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D0A606" w14:textId="77777777" w:rsidR="00D01ABF" w:rsidRPr="00861FC0" w:rsidRDefault="00D01ABF" w:rsidP="004757A2">
            <w:pPr>
              <w:spacing w:line="480" w:lineRule="auto"/>
              <w:rPr>
                <w:lang w:eastAsia="en-GB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A80CD3F" wp14:editId="1DDC12D3">
                      <wp:simplePos x="0" y="0"/>
                      <wp:positionH relativeFrom="column">
                        <wp:posOffset>-182880</wp:posOffset>
                      </wp:positionH>
                      <wp:positionV relativeFrom="paragraph">
                        <wp:posOffset>-608330</wp:posOffset>
                      </wp:positionV>
                      <wp:extent cx="7235825" cy="309600"/>
                      <wp:effectExtent l="0" t="0" r="3175" b="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35825" cy="309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5FAAD21" w14:textId="77777777" w:rsidR="00D01ABF" w:rsidRPr="00D01ABF" w:rsidRDefault="00D01ABF" w:rsidP="00D01ABF">
                                  <w:pPr>
                                    <w:pStyle w:val="EndNoteBibliography"/>
                                    <w:spacing w:line="480" w:lineRule="auto"/>
                                    <w:rPr>
                                      <w:noProof/>
                                      <w:sz w:val="24"/>
                                      <w:szCs w:val="24"/>
                                    </w:rPr>
                                  </w:pPr>
                                  <w:r w:rsidRPr="00D01ABF">
                                    <w:rPr>
                                      <w:noProof/>
                                      <w:sz w:val="24"/>
                                      <w:szCs w:val="24"/>
                                    </w:rPr>
                                    <w:t>Appendix 1: Full Article Details and Politicans, People with Disabilities and Academic Representation and Word Count Analysis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A80CD3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14.4pt;margin-top:-47.9pt;width:569.75pt;height:24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" fillcolor="white [3201]" stroked="f" strokeweight=".5pt">
                      <v:textbox>
                        <w:txbxContent>
                          <w:p w14:paraId="65FAAD21" w14:textId="77777777" w:rsidR="00D01ABF" w:rsidRPr="00D01ABF" w:rsidRDefault="00D01ABF" w:rsidP="00D01ABF">
                            <w:pPr>
                              <w:pStyle w:val="EndNoteBibliography"/>
                              <w:spacing w:line="480" w:lineRule="auto"/>
                              <w:rPr>
                                <w:noProof/>
                                <w:sz w:val="24"/>
                                <w:szCs w:val="24"/>
                              </w:rPr>
                            </w:pPr>
                            <w:r w:rsidRPr="00D01ABF">
                              <w:rPr>
                                <w:noProof/>
                                <w:sz w:val="24"/>
                                <w:szCs w:val="24"/>
                              </w:rPr>
                              <w:t>Appendix 1: Full Article Details and Politicans, People with Disabilities and Academic Representation and Word Count Analysis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7E289E" w14:textId="77777777" w:rsidR="00D01ABF" w:rsidRPr="00861FC0" w:rsidRDefault="00D01ABF" w:rsidP="004757A2">
            <w:pPr>
              <w:spacing w:line="480" w:lineRule="auto"/>
              <w:jc w:val="center"/>
              <w:rPr>
                <w:lang w:eastAsia="en-GB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E91994" w14:textId="77777777" w:rsidR="00D01ABF" w:rsidRPr="00861FC0" w:rsidRDefault="00D01ABF" w:rsidP="004757A2">
            <w:pPr>
              <w:spacing w:line="480" w:lineRule="auto"/>
              <w:rPr>
                <w:lang w:eastAsia="en-GB"/>
              </w:rPr>
            </w:pPr>
          </w:p>
        </w:tc>
        <w:tc>
          <w:tcPr>
            <w:tcW w:w="279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DDEBF7"/>
            <w:hideMark/>
          </w:tcPr>
          <w:p w14:paraId="268716FD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lang w:eastAsia="en-GB"/>
              </w:rPr>
            </w:pPr>
            <w:r w:rsidRPr="00861FC0">
              <w:rPr>
                <w:rFonts w:ascii="Calibri" w:hAnsi="Calibri" w:cs="Calibri"/>
                <w:b/>
                <w:bCs/>
                <w:lang w:eastAsia="en-GB"/>
              </w:rPr>
              <w:t>Expert</w:t>
            </w:r>
            <w:r w:rsidRPr="00861FC0">
              <w:rPr>
                <w:rFonts w:ascii="Calibri" w:hAnsi="Calibri" w:cs="Calibri"/>
                <w:b/>
                <w:bCs/>
                <w:lang w:eastAsia="en-GB"/>
              </w:rPr>
              <w:br/>
              <w:t>Politicians</w:t>
            </w:r>
          </w:p>
        </w:tc>
        <w:tc>
          <w:tcPr>
            <w:tcW w:w="2794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DEBF7"/>
            <w:hideMark/>
          </w:tcPr>
          <w:p w14:paraId="2789A1AF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lang w:eastAsia="en-GB"/>
              </w:rPr>
            </w:pPr>
            <w:r w:rsidRPr="00861FC0">
              <w:rPr>
                <w:rFonts w:ascii="Calibri" w:hAnsi="Calibri" w:cs="Calibri"/>
                <w:b/>
                <w:bCs/>
                <w:lang w:eastAsia="en-GB"/>
              </w:rPr>
              <w:t>Expert</w:t>
            </w:r>
            <w:r w:rsidRPr="00861FC0">
              <w:rPr>
                <w:rFonts w:ascii="Calibri" w:hAnsi="Calibri" w:cs="Calibri"/>
                <w:b/>
                <w:bCs/>
                <w:lang w:eastAsia="en-GB"/>
              </w:rPr>
              <w:br/>
              <w:t>Disabilities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DEBF7"/>
            <w:hideMark/>
          </w:tcPr>
          <w:p w14:paraId="660C6BC5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lang w:eastAsia="en-GB"/>
              </w:rPr>
            </w:pPr>
            <w:r w:rsidRPr="00861FC0">
              <w:rPr>
                <w:rFonts w:ascii="Calibri" w:hAnsi="Calibri" w:cs="Calibri"/>
                <w:b/>
                <w:bCs/>
                <w:lang w:eastAsia="en-GB"/>
              </w:rPr>
              <w:t>Expert</w:t>
            </w:r>
            <w:r w:rsidRPr="00861FC0">
              <w:rPr>
                <w:rFonts w:ascii="Calibri" w:hAnsi="Calibri" w:cs="Calibri"/>
                <w:b/>
                <w:bCs/>
                <w:lang w:eastAsia="en-GB"/>
              </w:rPr>
              <w:br/>
              <w:t>Academics</w:t>
            </w:r>
          </w:p>
        </w:tc>
      </w:tr>
      <w:tr w:rsidR="00D01ABF" w:rsidRPr="00861FC0" w14:paraId="73D8BEBD" w14:textId="77777777" w:rsidTr="004757A2">
        <w:trPr>
          <w:trHeight w:val="1080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68E5ED90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lang w:eastAsia="en-GB"/>
              </w:rPr>
            </w:pPr>
            <w:r w:rsidRPr="00861FC0">
              <w:rPr>
                <w:rFonts w:ascii="Calibri" w:hAnsi="Calibri" w:cs="Calibri"/>
                <w:b/>
                <w:bCs/>
                <w:lang w:eastAsia="en-GB"/>
              </w:rPr>
              <w:t>Article No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57D7AA84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b/>
                <w:bCs/>
                <w:lang w:eastAsia="en-GB"/>
              </w:rPr>
            </w:pPr>
            <w:r w:rsidRPr="00861FC0">
              <w:rPr>
                <w:rFonts w:ascii="Calibri" w:hAnsi="Calibri" w:cs="Calibri"/>
                <w:b/>
                <w:bCs/>
                <w:lang w:eastAsia="en-GB"/>
              </w:rPr>
              <w:t>Source</w:t>
            </w:r>
          </w:p>
          <w:p w14:paraId="07B577CD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b/>
                <w:bCs/>
                <w:lang w:eastAsia="en-GB"/>
              </w:rPr>
            </w:pPr>
            <w:r w:rsidRPr="00861FC0">
              <w:rPr>
                <w:rFonts w:ascii="Calibri" w:hAnsi="Calibri" w:cs="Calibri"/>
                <w:b/>
                <w:bCs/>
                <w:lang w:eastAsia="en-GB"/>
              </w:rPr>
              <w:t xml:space="preserve">    Title</w:t>
            </w:r>
          </w:p>
          <w:p w14:paraId="57C1B1E3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b/>
                <w:bCs/>
                <w:lang w:eastAsia="en-GB"/>
              </w:rPr>
            </w:pPr>
            <w:r w:rsidRPr="00861FC0">
              <w:rPr>
                <w:rFonts w:ascii="Calibri" w:hAnsi="Calibri" w:cs="Calibri"/>
                <w:b/>
                <w:bCs/>
                <w:lang w:eastAsia="en-GB"/>
              </w:rPr>
              <w:t xml:space="preserve">        </w:t>
            </w:r>
            <w:r w:rsidRPr="00861FC0">
              <w:rPr>
                <w:rFonts w:ascii="Calibri" w:hAnsi="Calibri" w:cs="Calibri"/>
                <w:b/>
                <w:bCs/>
                <w:i/>
                <w:iCs/>
                <w:lang w:eastAsia="en-GB"/>
              </w:rPr>
              <w:t>Author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3CD23711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lang w:eastAsia="en-GB"/>
              </w:rPr>
            </w:pPr>
            <w:r w:rsidRPr="00861FC0">
              <w:rPr>
                <w:rFonts w:ascii="Calibri" w:hAnsi="Calibri" w:cs="Calibri"/>
                <w:b/>
                <w:bCs/>
                <w:lang w:eastAsia="en-GB"/>
              </w:rPr>
              <w:t>Words</w:t>
            </w:r>
            <w:r w:rsidRPr="00861FC0">
              <w:rPr>
                <w:rFonts w:ascii="Calibri" w:hAnsi="Calibri" w:cs="Calibri"/>
                <w:b/>
                <w:bCs/>
                <w:lang w:eastAsia="en-GB"/>
              </w:rPr>
              <w:br/>
              <w:t>in</w:t>
            </w:r>
            <w:r w:rsidRPr="00861FC0">
              <w:rPr>
                <w:rFonts w:ascii="Calibri" w:hAnsi="Calibri" w:cs="Calibri"/>
                <w:b/>
                <w:bCs/>
                <w:lang w:eastAsia="en-GB"/>
              </w:rPr>
              <w:br/>
              <w:t>Article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67976CB4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lang w:eastAsia="en-GB"/>
              </w:rPr>
            </w:pPr>
            <w:r w:rsidRPr="00861FC0">
              <w:rPr>
                <w:rFonts w:ascii="Calibri" w:hAnsi="Calibri" w:cs="Calibri"/>
                <w:b/>
                <w:bCs/>
                <w:lang w:eastAsia="en-GB"/>
              </w:rPr>
              <w:t>Number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373213F3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lang w:eastAsia="en-GB"/>
              </w:rPr>
            </w:pPr>
            <w:r w:rsidRPr="00861FC0">
              <w:rPr>
                <w:rFonts w:ascii="Calibri" w:hAnsi="Calibri" w:cs="Calibri"/>
                <w:b/>
                <w:bCs/>
                <w:lang w:eastAsia="en-GB"/>
              </w:rPr>
              <w:t>Word Count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173433F6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lang w:eastAsia="en-GB"/>
              </w:rPr>
            </w:pPr>
            <w:proofErr w:type="gramStart"/>
            <w:r w:rsidRPr="00861FC0">
              <w:rPr>
                <w:rFonts w:ascii="Calibri" w:hAnsi="Calibri" w:cs="Calibri"/>
                <w:b/>
                <w:bCs/>
                <w:lang w:eastAsia="en-GB"/>
              </w:rPr>
              <w:t>%  of</w:t>
            </w:r>
            <w:proofErr w:type="gramEnd"/>
            <w:r w:rsidRPr="00861FC0">
              <w:rPr>
                <w:rFonts w:ascii="Calibri" w:hAnsi="Calibri" w:cs="Calibri"/>
                <w:b/>
                <w:bCs/>
                <w:lang w:eastAsia="en-GB"/>
              </w:rPr>
              <w:t xml:space="preserve"> </w:t>
            </w:r>
            <w:r w:rsidRPr="00861FC0">
              <w:rPr>
                <w:rFonts w:ascii="Calibri" w:hAnsi="Calibri" w:cs="Calibri"/>
                <w:b/>
                <w:bCs/>
                <w:lang w:eastAsia="en-GB"/>
              </w:rPr>
              <w:br/>
              <w:t>Article</w:t>
            </w:r>
            <w:r w:rsidRPr="00861FC0">
              <w:rPr>
                <w:rFonts w:ascii="Calibri" w:hAnsi="Calibri" w:cs="Calibri"/>
                <w:b/>
                <w:bCs/>
                <w:lang w:eastAsia="en-GB"/>
              </w:rPr>
              <w:br/>
              <w:t>Words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48BA204F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lang w:eastAsia="en-GB"/>
              </w:rPr>
            </w:pPr>
            <w:r w:rsidRPr="00861FC0">
              <w:rPr>
                <w:rFonts w:ascii="Calibri" w:hAnsi="Calibri" w:cs="Calibri"/>
                <w:b/>
                <w:bCs/>
                <w:lang w:eastAsia="en-GB"/>
              </w:rPr>
              <w:t>Number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27765C87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lang w:eastAsia="en-GB"/>
              </w:rPr>
            </w:pPr>
            <w:r w:rsidRPr="00861FC0">
              <w:rPr>
                <w:rFonts w:ascii="Calibri" w:hAnsi="Calibri" w:cs="Calibri"/>
                <w:b/>
                <w:bCs/>
                <w:lang w:eastAsia="en-GB"/>
              </w:rPr>
              <w:t>Word Count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02C87B1E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lang w:eastAsia="en-GB"/>
              </w:rPr>
            </w:pPr>
            <w:proofErr w:type="gramStart"/>
            <w:r w:rsidRPr="00861FC0">
              <w:rPr>
                <w:rFonts w:ascii="Calibri" w:hAnsi="Calibri" w:cs="Calibri"/>
                <w:b/>
                <w:bCs/>
                <w:lang w:eastAsia="en-GB"/>
              </w:rPr>
              <w:t>%  of</w:t>
            </w:r>
            <w:proofErr w:type="gramEnd"/>
            <w:r w:rsidRPr="00861FC0">
              <w:rPr>
                <w:rFonts w:ascii="Calibri" w:hAnsi="Calibri" w:cs="Calibri"/>
                <w:b/>
                <w:bCs/>
                <w:lang w:eastAsia="en-GB"/>
              </w:rPr>
              <w:t xml:space="preserve"> </w:t>
            </w:r>
            <w:r w:rsidRPr="00861FC0">
              <w:rPr>
                <w:rFonts w:ascii="Calibri" w:hAnsi="Calibri" w:cs="Calibri"/>
                <w:b/>
                <w:bCs/>
                <w:lang w:eastAsia="en-GB"/>
              </w:rPr>
              <w:br/>
              <w:t>Article</w:t>
            </w:r>
            <w:r w:rsidRPr="00861FC0">
              <w:rPr>
                <w:rFonts w:ascii="Calibri" w:hAnsi="Calibri" w:cs="Calibri"/>
                <w:b/>
                <w:bCs/>
                <w:lang w:eastAsia="en-GB"/>
              </w:rPr>
              <w:br/>
              <w:t>Words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hideMark/>
          </w:tcPr>
          <w:p w14:paraId="6027D9BB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b/>
                <w:bCs/>
                <w:lang w:eastAsia="en-GB"/>
              </w:rPr>
            </w:pPr>
            <w:r w:rsidRPr="00861FC0">
              <w:rPr>
                <w:rFonts w:ascii="Calibri" w:hAnsi="Calibri" w:cs="Calibri"/>
                <w:b/>
                <w:bCs/>
                <w:lang w:eastAsia="en-GB"/>
              </w:rPr>
              <w:t xml:space="preserve">Number </w:t>
            </w:r>
          </w:p>
        </w:tc>
      </w:tr>
      <w:tr w:rsidR="00D01ABF" w:rsidRPr="00861FC0" w14:paraId="335C7474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5D1A4767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5432263D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The Australian Financial Review – Online</w:t>
            </w:r>
          </w:p>
          <w:p w14:paraId="22F1DA9D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 Shorten defends disability cost savings</w:t>
            </w:r>
          </w:p>
        </w:tc>
      </w:tr>
      <w:tr w:rsidR="00D01ABF" w:rsidRPr="00861FC0" w14:paraId="28769D06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EC618D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674F25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 Tom </w:t>
            </w:r>
            <w:proofErr w:type="spellStart"/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McIllroy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53E7B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584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EDA7A2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44BC68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129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FCB15C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22%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2CC627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BA94B2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E731ED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7%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7332F4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2760EC55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6972B59C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70AE17FB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The Australian Financial Review</w:t>
            </w:r>
          </w:p>
          <w:p w14:paraId="61DAF11E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Labour faces fight over NDIS eligibility rules</w:t>
            </w:r>
          </w:p>
        </w:tc>
      </w:tr>
      <w:tr w:rsidR="00D01ABF" w:rsidRPr="00861FC0" w14:paraId="2D8AEFAE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5749F3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BCDDA5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 Tom </w:t>
            </w:r>
            <w:proofErr w:type="spellStart"/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McIllroy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8FF223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550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48F178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6470C0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103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46154C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19%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ABCA24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76C1FF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90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FD120E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16%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AA6254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0936E0A2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4619C4C5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659E9C3F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The Australian Financial Review – Online</w:t>
            </w:r>
          </w:p>
          <w:p w14:paraId="10DCFF32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NDIS eligibility fight looms for Labour</w:t>
            </w:r>
          </w:p>
        </w:tc>
      </w:tr>
      <w:tr w:rsidR="00D01ABF" w:rsidRPr="00861FC0" w14:paraId="35685BAE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54548F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3CC425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 Tom </w:t>
            </w:r>
            <w:proofErr w:type="spellStart"/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McIllroy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3DA33F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595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AC7FA1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A911DE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148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1F24FA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25%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A4E8F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047F3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90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9154D2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15%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6FCF16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2F455F7C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7F91F022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1CB644F6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The Australian Financial Review</w:t>
            </w:r>
          </w:p>
          <w:p w14:paraId="1780478B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Premiers warn on NDIS reforms</w:t>
            </w:r>
          </w:p>
        </w:tc>
      </w:tr>
      <w:tr w:rsidR="00D01ABF" w:rsidRPr="00861FC0" w14:paraId="11B7426B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6CF689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3A9B1E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 Tom </w:t>
            </w:r>
            <w:proofErr w:type="spellStart"/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McIllroy</w:t>
            </w:r>
            <w:proofErr w:type="spellEnd"/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&amp; Gus </w:t>
            </w:r>
            <w:proofErr w:type="spellStart"/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McCubbing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5DB454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600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DBB99B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6C46E6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185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E8CC5B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31%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F4A0FD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D0F356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13F39A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7507C0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4B2C5C51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3E7BCB67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lastRenderedPageBreak/>
              <w:t>5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2E3701AA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The Australian Financial Review – Online</w:t>
            </w:r>
          </w:p>
          <w:p w14:paraId="0F47A908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Premiers warn on NDIS reforms, risking new peace agreement</w:t>
            </w:r>
          </w:p>
        </w:tc>
      </w:tr>
      <w:tr w:rsidR="00D01ABF" w:rsidRPr="00861FC0" w14:paraId="3E32787E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DE630B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8A921D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Tom </w:t>
            </w:r>
            <w:proofErr w:type="spellStart"/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McIllroy</w:t>
            </w:r>
            <w:proofErr w:type="spellEnd"/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&amp; Gus </w:t>
            </w:r>
            <w:proofErr w:type="spellStart"/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McCubbing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14126B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844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1348F7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E3317A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362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EDF800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43%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4FFA61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45481C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EC3116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240DCE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5924E6EB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31455FE7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4D7CEA7F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The Australian</w:t>
            </w:r>
          </w:p>
          <w:p w14:paraId="4C3CF236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NDIS eligibility to be </w:t>
            </w:r>
            <w:proofErr w:type="spellStart"/>
            <w:r w:rsidRPr="00861FC0">
              <w:rPr>
                <w:rFonts w:ascii="Calibri" w:hAnsi="Calibri" w:cs="Calibri"/>
                <w:color w:val="000000"/>
                <w:lang w:eastAsia="en-GB"/>
              </w:rPr>
              <w:t>clarfied</w:t>
            </w:r>
            <w:proofErr w:type="spellEnd"/>
            <w:r w:rsidRPr="00861FC0">
              <w:rPr>
                <w:rFonts w:ascii="Calibri" w:hAnsi="Calibri" w:cs="Calibri"/>
                <w:color w:val="000000"/>
                <w:lang w:eastAsia="en-GB"/>
              </w:rPr>
              <w:t>: Shorten</w:t>
            </w:r>
          </w:p>
        </w:tc>
      </w:tr>
      <w:tr w:rsidR="00D01ABF" w:rsidRPr="00861FC0" w14:paraId="089113B2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BBB563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2A8601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 Sarah Ison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63DC0F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671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FE037D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D8BCA8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309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CA689A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46%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1BA140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061521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6556A6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B9F8F7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054CBB3C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40AD3FB9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7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51726E8D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The Australian – Online</w:t>
            </w:r>
          </w:p>
          <w:p w14:paraId="2E0808F7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Shorten to turn attention to NDIS eligibility in next tranche of reforms</w:t>
            </w:r>
          </w:p>
        </w:tc>
      </w:tr>
      <w:tr w:rsidR="00D01ABF" w:rsidRPr="00861FC0" w14:paraId="1A30DA48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B7958E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F16197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Sarah Ison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39EB8B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646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0E1FEA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EB4DD7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192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16186F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30%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B4204F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484333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46E6D2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120AB0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2A73F9C9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5F32B58D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376BC14F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The Conversation</w:t>
            </w:r>
          </w:p>
          <w:p w14:paraId="3BE3BA6F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The NDIS reform bill has been passed – will it get things 'back on track' for people with disability</w:t>
            </w:r>
          </w:p>
        </w:tc>
      </w:tr>
      <w:tr w:rsidR="00D01ABF" w:rsidRPr="00861FC0" w14:paraId="6349B747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42561B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EE2B98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Helen Dickinson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0B1B44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1036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21F09F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18D36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734035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72FBA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2D4408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97C53D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76A94E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</w:tr>
      <w:tr w:rsidR="00D01ABF" w:rsidRPr="00861FC0" w14:paraId="3A6D5D70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1E090380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5AD8093C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The Age</w:t>
            </w:r>
          </w:p>
          <w:p w14:paraId="2CE7246E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Shorten gets agreement for reboot of NDIS</w:t>
            </w:r>
          </w:p>
        </w:tc>
      </w:tr>
      <w:tr w:rsidR="00D01ABF" w:rsidRPr="00861FC0" w14:paraId="65AA1E89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A6647D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69B7DF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Natassia Chrysanthos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BFC326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705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AE5A2D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C6543B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168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9A13DB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24%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F889C8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CA939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8D3B8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31C046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159FABD3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4A625731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10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39B7E272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Sydney Morning Herald – Online</w:t>
            </w:r>
          </w:p>
          <w:p w14:paraId="5E76FB9D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NDIS 'no longer a political football': Shorten gets deal done for scheme reboot</w:t>
            </w:r>
          </w:p>
        </w:tc>
      </w:tr>
      <w:tr w:rsidR="00D01ABF" w:rsidRPr="00861FC0" w14:paraId="30B1697D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8F85CF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0D2CF8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Natassia Chrysanthos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82E69B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741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D5B137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FC3A7C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170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5C870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23%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B50B88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884124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37C8AA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19D948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74388A7F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21289B15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lastRenderedPageBreak/>
              <w:t>11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2DD230B9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The Australian</w:t>
            </w:r>
          </w:p>
          <w:p w14:paraId="73A3F69B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NDIS reform pushed ahead by states deal</w:t>
            </w:r>
          </w:p>
        </w:tc>
      </w:tr>
      <w:tr w:rsidR="00D01ABF" w:rsidRPr="00861FC0" w14:paraId="008B0D6F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262372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2AA940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Sarah Ison &amp; Stephen Lunn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ABD81D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788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8E9E88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64CAFC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344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CBD786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44%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180F71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151AC5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B0E4AA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411337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7FD38F2D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718F16BD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12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19685271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Australian Associated Press</w:t>
            </w:r>
          </w:p>
          <w:p w14:paraId="522F68C8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Blood on his hands': advocates slam NDIS reforms</w:t>
            </w:r>
          </w:p>
        </w:tc>
      </w:tr>
      <w:tr w:rsidR="00D01ABF" w:rsidRPr="00861FC0" w14:paraId="692B7095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28BF56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41282D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Dominic Giannini, Kat Wong &amp; Nyk </w:t>
            </w:r>
            <w:proofErr w:type="spellStart"/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Carnsew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AF0968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571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08CA6D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4A83F4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143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B4DEA2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25%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CDF97F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E92E5D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103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A48C97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18%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B2386C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4753F9FF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428AECF4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13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66B12AE6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Australian Associated Press</w:t>
            </w:r>
          </w:p>
          <w:p w14:paraId="35C7A6BA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NDIS funding to shift as major reforms secure support</w:t>
            </w:r>
          </w:p>
        </w:tc>
      </w:tr>
      <w:tr w:rsidR="00D01ABF" w:rsidRPr="00861FC0" w14:paraId="2A56DD9E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AA8FF6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61D8E3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Dominic Giannini &amp; Kat Wong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CA5482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460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18C31E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01F8BE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83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B05642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18%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EA0C84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EEF9C0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62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EFED67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13%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735A2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30A6CA9E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6180C0A7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14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236BA0BC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The Australian</w:t>
            </w:r>
          </w:p>
          <w:p w14:paraId="73020C82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Labour close to CFMEU, NDIS, aged-care deals</w:t>
            </w:r>
          </w:p>
        </w:tc>
      </w:tr>
      <w:tr w:rsidR="00D01ABF" w:rsidRPr="00861FC0" w14:paraId="610C4243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B7DEC0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E92CEF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Greg Brown &amp; Sarah Ison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6DCE14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626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87957C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7E5CB5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104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B78178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17%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EEA566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4BF480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EFA00C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DBEC7E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6A6B2225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2E56EFCA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15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5839DDFD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proofErr w:type="spellStart"/>
            <w:r w:rsidRPr="00861FC0">
              <w:rPr>
                <w:rFonts w:ascii="Calibri" w:hAnsi="Calibri" w:cs="Calibri"/>
                <w:color w:val="000000"/>
                <w:lang w:eastAsia="en-GB"/>
              </w:rPr>
              <w:t>CityHub</w:t>
            </w:r>
            <w:proofErr w:type="spellEnd"/>
          </w:p>
          <w:p w14:paraId="3F06294C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NDIS Resurrects </w:t>
            </w:r>
            <w:proofErr w:type="spellStart"/>
            <w:r w:rsidRPr="00861FC0">
              <w:rPr>
                <w:rFonts w:ascii="Calibri" w:hAnsi="Calibri" w:cs="Calibri"/>
                <w:color w:val="000000"/>
                <w:lang w:eastAsia="en-GB"/>
              </w:rPr>
              <w:t>Robodebt</w:t>
            </w:r>
            <w:proofErr w:type="spellEnd"/>
            <w:r w:rsidRPr="00861FC0">
              <w:rPr>
                <w:rFonts w:ascii="Calibri" w:hAnsi="Calibri" w:cs="Calibri"/>
                <w:color w:val="000000"/>
                <w:lang w:eastAsia="en-GB"/>
              </w:rPr>
              <w:t>?</w:t>
            </w:r>
          </w:p>
        </w:tc>
      </w:tr>
      <w:tr w:rsidR="00D01ABF" w:rsidRPr="00861FC0" w14:paraId="74DDE1B3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09E7F8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14D89B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Barbara Karpinski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C67F0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1562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04561C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6841D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B2D4DC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9CCA26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03DF8F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204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A43CEE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13%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C230FB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5CDEE328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7F288C08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16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5191006C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The Australian Financial Review – Online</w:t>
            </w:r>
          </w:p>
          <w:p w14:paraId="42CA1044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Sliding door moment' looms to curb NDIS growth</w:t>
            </w:r>
          </w:p>
        </w:tc>
      </w:tr>
      <w:tr w:rsidR="00D01ABF" w:rsidRPr="00861FC0" w14:paraId="72FB25B4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BD694B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7D5471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Tom </w:t>
            </w:r>
            <w:proofErr w:type="spellStart"/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McIllroy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1D1FA2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665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53669D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9469ED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153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B0A195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23%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33ADF6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A5B898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A76D5F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1B9A4C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21AFF29E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27E27143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lastRenderedPageBreak/>
              <w:t>17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351FEF62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The Daily Telegraph</w:t>
            </w:r>
          </w:p>
          <w:p w14:paraId="252F467D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Outrageous NDIS spending exposes 'deep and systemic' flaws</w:t>
            </w:r>
          </w:p>
        </w:tc>
      </w:tr>
      <w:tr w:rsidR="00D01ABF" w:rsidRPr="00861FC0" w14:paraId="43FA3D2B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FB5CA1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1D8666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</w:t>
            </w:r>
            <w:proofErr w:type="spellStart"/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Cydonee</w:t>
            </w:r>
            <w:proofErr w:type="spellEnd"/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Mardon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B9BEE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695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DDD1E7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CA5BEA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237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350768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34%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6A141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91CB8A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3A396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B9478A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01E52A6D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720971C3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18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6F5E2931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SBS</w:t>
            </w:r>
          </w:p>
          <w:p w14:paraId="0A5F379D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"I'm not banging on about it"</w:t>
            </w:r>
          </w:p>
        </w:tc>
      </w:tr>
      <w:tr w:rsidR="00D01ABF" w:rsidRPr="00861FC0" w14:paraId="63A1A943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994767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550FEA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N/A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505827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1522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52A955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37018F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258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43C96E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17%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934BD1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D05603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133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8076B3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9%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56810C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7793347D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4BE74B93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19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034B3740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ABC News</w:t>
            </w:r>
            <w:r w:rsidRPr="00861FC0">
              <w:t xml:space="preserve"> </w:t>
            </w: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William uses NDIS funding to see sex workers. He says before that, isolation...    </w:t>
            </w:r>
          </w:p>
        </w:tc>
      </w:tr>
      <w:tr w:rsidR="00D01ABF" w:rsidRPr="00861FC0" w14:paraId="495F48D8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519FFD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739224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Jake Evans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BA31C3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1064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13F901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447C3F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88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5F5168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8%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C2D86C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F598AD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298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EEFED6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28%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B3375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30FEB7F2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677A5584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20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5B2F9AFE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Newcastle Herald</w:t>
            </w:r>
          </w:p>
          <w:p w14:paraId="4C59EDA5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Try a little tenderness regarding NDIS sex work</w:t>
            </w:r>
          </w:p>
        </w:tc>
      </w:tr>
      <w:tr w:rsidR="00D01ABF" w:rsidRPr="00861FC0" w14:paraId="7055B887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E3930F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8D7F9D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Anonymous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6589B7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355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612FF6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79BB3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103ECB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45B75C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97EE16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95752B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BCCEC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0EE2005A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23950623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21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27192031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Courier Mail – Online</w:t>
            </w:r>
          </w:p>
          <w:p w14:paraId="09F4C97A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Nobody swipes right for people in wheelchairs': NDIS sex worker speaks on proposed reforms</w:t>
            </w:r>
          </w:p>
        </w:tc>
      </w:tr>
      <w:tr w:rsidR="00D01ABF" w:rsidRPr="00861FC0" w14:paraId="74CDECEE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34248F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6B4DB3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Danica Clayton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90BE5E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1080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E3FD08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6EF06D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29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0A5B3D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5B249B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9801EF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8F0D6E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032C78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07DB1DA3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1B075189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22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02CFBDFB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The Guardian</w:t>
            </w:r>
          </w:p>
          <w:p w14:paraId="76B7E50D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Sex work services on the NDIS: is it a real issue or just a 'red herring'?</w:t>
            </w:r>
          </w:p>
        </w:tc>
      </w:tr>
      <w:tr w:rsidR="00D01ABF" w:rsidRPr="00861FC0" w14:paraId="2CFE8236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0CAEA2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947471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Cait Kelly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43C2A2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1123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8E8171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08958E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176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5E49B1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16%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3DF4BB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E24CEC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47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ADF345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4%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5A8072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</w:tr>
      <w:tr w:rsidR="00D01ABF" w:rsidRPr="00861FC0" w14:paraId="6865221E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3AD62191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23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43D28A3F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The Mandarin</w:t>
            </w:r>
          </w:p>
          <w:p w14:paraId="7F0E732B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lastRenderedPageBreak/>
              <w:t xml:space="preserve">    Why are sexual services being banned from the NDIS?</w:t>
            </w:r>
          </w:p>
        </w:tc>
      </w:tr>
      <w:tr w:rsidR="00D01ABF" w:rsidRPr="00861FC0" w14:paraId="70406395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DACF83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lastRenderedPageBreak/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579CAD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Dan Holmes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224248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1532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55AF28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2D53B1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163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F0960E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11%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B94805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0C8C61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7257A7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998997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</w:tr>
      <w:tr w:rsidR="00D01ABF" w:rsidRPr="00861FC0" w14:paraId="797DD0EE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71394389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24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3CE0DB13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Sydney Morning Herald – Online</w:t>
            </w:r>
          </w:p>
          <w:p w14:paraId="19414EEE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Bill Shorten is wrong. The case for NDIS funding of sex workers</w:t>
            </w:r>
          </w:p>
        </w:tc>
      </w:tr>
      <w:tr w:rsidR="00D01ABF" w:rsidRPr="00861FC0" w14:paraId="4BE24E5E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C53DCF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E11813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Peter FitzSimons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655DB3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2687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C8A333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29A914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483E0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80839C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45D530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104564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42D497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</w:tr>
      <w:tr w:rsidR="00D01ABF" w:rsidRPr="00861FC0" w14:paraId="6138BB04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43E537C0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25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4B98A527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Australian Associated Press</w:t>
            </w:r>
          </w:p>
          <w:p w14:paraId="3A04B24B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Disability groups decry exclusion of sex work from NDIS</w:t>
            </w:r>
          </w:p>
        </w:tc>
      </w:tr>
      <w:tr w:rsidR="00D01ABF" w:rsidRPr="00861FC0" w14:paraId="292CFD0E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6B6523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13E401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Jessica Wang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1ED09B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325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35A6C4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4BB2F2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1CF6F6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3AF763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315765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F2B400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F05D03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4E1EA97F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3DF4C812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26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72AC270A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Cairns Post</w:t>
            </w:r>
          </w:p>
          <w:p w14:paraId="516295EE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Shorten vows to scrap sex work</w:t>
            </w:r>
          </w:p>
        </w:tc>
      </w:tr>
      <w:tr w:rsidR="00D01ABF" w:rsidRPr="00861FC0" w14:paraId="1A7B3F9E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594568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C85935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Jessica Wang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132975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252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2A5A3A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D42C0C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134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AAC56A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53%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64537E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E3D667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A4E7CB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5CF6F7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25151CD2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05445ABB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27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2A59729B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Courier Mail</w:t>
            </w:r>
          </w:p>
          <w:p w14:paraId="448E6067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No more charging sex work on NDIS</w:t>
            </w:r>
          </w:p>
        </w:tc>
      </w:tr>
      <w:tr w:rsidR="00D01ABF" w:rsidRPr="00861FC0" w14:paraId="4D83BF1E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FF701E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7D01D9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Jessica Wang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BC983C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322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28E455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CC3CA4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140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3F160D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43%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3DCC95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DE647F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C21310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6205C1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6845D3EE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5247B1FF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28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23846425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Herald Sun</w:t>
            </w:r>
          </w:p>
          <w:p w14:paraId="2902B77C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Sex service 'fails NDIS test'</w:t>
            </w:r>
          </w:p>
        </w:tc>
      </w:tr>
      <w:tr w:rsidR="00D01ABF" w:rsidRPr="00861FC0" w14:paraId="2B91F834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E04107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2B9525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Jessica Wang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0559A0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582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4C16E8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179C91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243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DE622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42%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687F8E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F2616C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45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90493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8%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55D324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721FD696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19EB9A7D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29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7E927EB4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The Advertiser</w:t>
            </w:r>
          </w:p>
          <w:p w14:paraId="5513C2AA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lastRenderedPageBreak/>
              <w:t xml:space="preserve">    Shorten to scrap sex work on NDIS</w:t>
            </w:r>
          </w:p>
        </w:tc>
      </w:tr>
      <w:tr w:rsidR="00D01ABF" w:rsidRPr="00861FC0" w14:paraId="76D13974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7828BC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lastRenderedPageBreak/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BF9207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Jessica Wang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521FAA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494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957FD1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556491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206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00013F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42%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3C7706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AEF04D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45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45C0C5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9%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0116B6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64168107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53960236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30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3CDFC130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Newcastle Herald</w:t>
            </w:r>
          </w:p>
          <w:p w14:paraId="6F0313AB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Scrapping sex support funding won't save the NDIS</w:t>
            </w:r>
          </w:p>
        </w:tc>
      </w:tr>
      <w:tr w:rsidR="00D01ABF" w:rsidRPr="00861FC0" w14:paraId="5D97B2A0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60D7C3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423518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Elly </w:t>
            </w:r>
            <w:proofErr w:type="spellStart"/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Desmarchelier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FBD115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708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90D3BF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17F3F1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13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F64F2D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483708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7404E6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708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ECC0F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100%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B3ECFE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6A0515FE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1FAC829D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31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381B7663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Northern Daily Leader</w:t>
            </w:r>
          </w:p>
          <w:p w14:paraId="10997408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Flirt wants to help fill a gap in education</w:t>
            </w:r>
          </w:p>
        </w:tc>
      </w:tr>
      <w:tr w:rsidR="00D01ABF" w:rsidRPr="00861FC0" w14:paraId="630AA4BD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29AF3A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342ADF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Rachel Clark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5D8EF1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761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419CE6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2D0C60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40C380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98CC75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E87EDF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57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57E6BD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7%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3B9D34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496D6D16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2A5EC020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32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0FFD60D2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Northern Daily Leader</w:t>
            </w:r>
          </w:p>
          <w:p w14:paraId="06781FED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Tamworth Flirt wants to help fill the gap in sex education for disability community</w:t>
            </w:r>
          </w:p>
        </w:tc>
      </w:tr>
      <w:tr w:rsidR="00D01ABF" w:rsidRPr="00861FC0" w14:paraId="6BC9EDDB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FEC25B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72DCFA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Rachel Clark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9413F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764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CF174A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BD57EF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E354CD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390262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1D2F23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57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A61AC5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7%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5DD53A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540E8683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3CB6D7F4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33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4D878CF9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The Guardian</w:t>
            </w:r>
          </w:p>
          <w:p w14:paraId="6438046C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The uproar over the NDIS and sex work shows society still struggles to see disabled people as sexual beings</w:t>
            </w:r>
          </w:p>
        </w:tc>
      </w:tr>
      <w:tr w:rsidR="00D01ABF" w:rsidRPr="00861FC0" w14:paraId="256CFFFF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4B4347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60E603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Clem Barstow &amp; Ali Schnabel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64FE85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967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8510DA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E4618C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7F1658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8909AE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453EA3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40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80D8AA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4%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04EFB7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</w:t>
            </w:r>
          </w:p>
        </w:tc>
      </w:tr>
      <w:tr w:rsidR="00D01ABF" w:rsidRPr="00861FC0" w14:paraId="56799DEC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61A59C2C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34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29652937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The Australian Financial Review</w:t>
            </w:r>
          </w:p>
          <w:p w14:paraId="28EAE5AB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The AFR View: NDIS payback for Shorten</w:t>
            </w:r>
          </w:p>
        </w:tc>
      </w:tr>
      <w:tr w:rsidR="00D01ABF" w:rsidRPr="00861FC0" w14:paraId="46A3FF8C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AC478B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416D0B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N/A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013F20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269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DF797B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4428C5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56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CD32E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21%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9E355F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72570D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8269E3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24ECF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07076A1A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1C8F77B3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35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46EFDFB3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The Australian Financial Review – Online</w:t>
            </w:r>
          </w:p>
          <w:p w14:paraId="7B65AF6A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lastRenderedPageBreak/>
              <w:t xml:space="preserve">    NDIS payback for Shorten</w:t>
            </w:r>
          </w:p>
        </w:tc>
      </w:tr>
      <w:tr w:rsidR="00D01ABF" w:rsidRPr="00861FC0" w14:paraId="0764A97B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7E0CD6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lastRenderedPageBreak/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BF39B7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N/A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1628BA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343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253C2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81F3DF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28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7578F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8%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AE9C75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B51097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4A53C2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7C30B1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53AE9DB0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3BC6897C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36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4A951D8F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The Australian Financial Review – Online</w:t>
            </w:r>
          </w:p>
          <w:p w14:paraId="559BC3AD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Not sustainable': sex work, steam rooms, crypto to be banned on NDIS</w:t>
            </w:r>
          </w:p>
        </w:tc>
      </w:tr>
      <w:tr w:rsidR="00D01ABF" w:rsidRPr="00861FC0" w14:paraId="004D93BD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E43A9B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A94C11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Tom </w:t>
            </w:r>
            <w:proofErr w:type="spellStart"/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McIllroy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D7D01D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743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57BB42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B79AD5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242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BBBEA2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33%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8D4437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7EB305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A693C4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7FB4F3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7861B3FD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3B297BBF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37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417D302B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ABC News</w:t>
            </w:r>
          </w:p>
          <w:p w14:paraId="7AADCB6B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Sex work access under NDIS to be banned, removing supports for 'ordinary life', say disability advocates</w:t>
            </w:r>
          </w:p>
        </w:tc>
      </w:tr>
      <w:tr w:rsidR="00D01ABF" w:rsidRPr="00861FC0" w14:paraId="53DE9BF4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42F54F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C9B00A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Jake Evans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734F64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1072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B98E6A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993F3E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279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1BF2FB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26%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456FA3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D87BC8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418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119101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39%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F4BC0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27823D9F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1E11D50E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38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2D2745C4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The Australian</w:t>
            </w:r>
          </w:p>
          <w:p w14:paraId="56AC3536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Sex, luxury cruises? Nation can't afford NDIS </w:t>
            </w:r>
            <w:proofErr w:type="spellStart"/>
            <w:r w:rsidRPr="00861FC0">
              <w:rPr>
                <w:rFonts w:ascii="Calibri" w:hAnsi="Calibri" w:cs="Calibri"/>
                <w:color w:val="000000"/>
                <w:lang w:eastAsia="en-GB"/>
              </w:rPr>
              <w:t>decadance</w:t>
            </w:r>
            <w:proofErr w:type="spellEnd"/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[SIC]</w:t>
            </w:r>
          </w:p>
        </w:tc>
      </w:tr>
      <w:tr w:rsidR="00D01ABF" w:rsidRPr="00861FC0" w14:paraId="7C331188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82D0E8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952D73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Claire Lehmann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FD4E19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888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A9ED33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FD8862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58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65DCAF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7%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D0118B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3DF7E3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5B72A4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49D9BE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0607112B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4E34817F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39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4F58BEFA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The Advertiser</w:t>
            </w:r>
          </w:p>
          <w:p w14:paraId="1AA34E7F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Sexual therapy deals on the NDIS</w:t>
            </w:r>
          </w:p>
        </w:tc>
      </w:tr>
      <w:tr w:rsidR="00D01ABF" w:rsidRPr="00861FC0" w14:paraId="13ADCE24" w14:textId="77777777" w:rsidTr="004757A2">
        <w:trPr>
          <w:trHeight w:val="315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2A467B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DECECC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Claire Armstrong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B05A73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493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8ACEA8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26FDEA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E7CFA6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1604BF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C0ED60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89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5F5B7B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18%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457532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1B17E303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0DC9FFCA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40</w:t>
            </w:r>
          </w:p>
        </w:tc>
        <w:tc>
          <w:tcPr>
            <w:tcW w:w="124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1966B184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The Advertiser</w:t>
            </w:r>
          </w:p>
          <w:p w14:paraId="13B4D339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 xml:space="preserve">    How NDIS participants can access sex therapy and recreation activities</w:t>
            </w:r>
          </w:p>
        </w:tc>
      </w:tr>
      <w:tr w:rsidR="00D01ABF" w:rsidRPr="00861FC0" w14:paraId="3A6F30E0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6CB17E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E232F3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       Claire Armstrong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C957A3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523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33ED5E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26113C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6FD55B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0%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58E47F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42953C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89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63E202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17%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E23DF2" w14:textId="77777777" w:rsidR="00D01ABF" w:rsidRPr="00861FC0" w:rsidRDefault="00D01ABF" w:rsidP="004757A2">
            <w:pPr>
              <w:spacing w:line="480" w:lineRule="auto"/>
              <w:ind w:firstLineChars="100" w:firstLine="200"/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D01ABF" w:rsidRPr="00861FC0" w14:paraId="6ADC8FAD" w14:textId="77777777" w:rsidTr="004757A2">
        <w:trPr>
          <w:trHeight w:val="320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hideMark/>
          </w:tcPr>
          <w:p w14:paraId="56B2D18C" w14:textId="77777777" w:rsidR="00D01ABF" w:rsidRPr="00861FC0" w:rsidRDefault="00D01ABF" w:rsidP="004757A2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hideMark/>
          </w:tcPr>
          <w:p w14:paraId="251DCF56" w14:textId="77777777" w:rsidR="00D01ABF" w:rsidRPr="00861FC0" w:rsidRDefault="00D01ABF" w:rsidP="004757A2">
            <w:pPr>
              <w:spacing w:line="480" w:lineRule="auto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Grand Total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hideMark/>
          </w:tcPr>
          <w:p w14:paraId="03A7EA2A" w14:textId="77777777" w:rsidR="00D01ABF" w:rsidRPr="00861FC0" w:rsidRDefault="00D01ABF" w:rsidP="004757A2">
            <w:pPr>
              <w:spacing w:line="480" w:lineRule="auto"/>
              <w:ind w:firstLineChars="100" w:firstLine="201"/>
              <w:jc w:val="right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31208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hideMark/>
          </w:tcPr>
          <w:p w14:paraId="5BCF1184" w14:textId="77777777" w:rsidR="00D01ABF" w:rsidRPr="00861FC0" w:rsidRDefault="00D01ABF" w:rsidP="004757A2">
            <w:pPr>
              <w:spacing w:line="480" w:lineRule="auto"/>
              <w:ind w:firstLineChars="100" w:firstLine="201"/>
              <w:jc w:val="right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63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hideMark/>
          </w:tcPr>
          <w:p w14:paraId="31DFE100" w14:textId="77777777" w:rsidR="00D01ABF" w:rsidRPr="00861FC0" w:rsidRDefault="00D01ABF" w:rsidP="004757A2">
            <w:pPr>
              <w:spacing w:line="480" w:lineRule="auto"/>
              <w:ind w:firstLineChars="100" w:firstLine="201"/>
              <w:jc w:val="right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4982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hideMark/>
          </w:tcPr>
          <w:p w14:paraId="74C793FD" w14:textId="77777777" w:rsidR="00D01ABF" w:rsidRPr="00861FC0" w:rsidRDefault="00D01ABF" w:rsidP="004757A2">
            <w:pPr>
              <w:spacing w:line="480" w:lineRule="auto"/>
              <w:ind w:firstLineChars="100" w:firstLine="201"/>
              <w:jc w:val="right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hideMark/>
          </w:tcPr>
          <w:p w14:paraId="27854CB2" w14:textId="77777777" w:rsidR="00D01ABF" w:rsidRPr="00861FC0" w:rsidRDefault="00D01ABF" w:rsidP="004757A2">
            <w:pPr>
              <w:spacing w:line="480" w:lineRule="auto"/>
              <w:ind w:firstLineChars="100" w:firstLine="201"/>
              <w:jc w:val="right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25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hideMark/>
          </w:tcPr>
          <w:p w14:paraId="3FDBFED6" w14:textId="77777777" w:rsidR="00D01ABF" w:rsidRPr="00861FC0" w:rsidRDefault="00D01ABF" w:rsidP="004757A2">
            <w:pPr>
              <w:spacing w:line="480" w:lineRule="auto"/>
              <w:ind w:firstLineChars="100" w:firstLine="201"/>
              <w:jc w:val="right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2614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hideMark/>
          </w:tcPr>
          <w:p w14:paraId="75CC3E17" w14:textId="77777777" w:rsidR="00D01ABF" w:rsidRPr="00861FC0" w:rsidRDefault="00D01ABF" w:rsidP="004757A2">
            <w:pPr>
              <w:spacing w:line="480" w:lineRule="auto"/>
              <w:ind w:firstLineChars="100" w:firstLine="201"/>
              <w:jc w:val="right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hideMark/>
          </w:tcPr>
          <w:p w14:paraId="3776FD34" w14:textId="77777777" w:rsidR="00D01ABF" w:rsidRPr="00861FC0" w:rsidRDefault="00D01ABF" w:rsidP="004757A2">
            <w:pPr>
              <w:spacing w:line="480" w:lineRule="auto"/>
              <w:ind w:firstLineChars="100" w:firstLine="201"/>
              <w:jc w:val="right"/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  <w:r w:rsidRPr="00861FC0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6</w:t>
            </w:r>
          </w:p>
        </w:tc>
      </w:tr>
    </w:tbl>
    <w:p w14:paraId="082B7841" w14:textId="5FDAA8B3" w:rsidR="000251F9" w:rsidRDefault="000251F9">
      <w:pPr>
        <w:spacing w:line="480" w:lineRule="auto"/>
      </w:pPr>
    </w:p>
    <w:sectPr w:rsidR="000251F9" w:rsidSect="00C33837">
      <w:footerReference w:type="even" r:id="rId8"/>
      <w:footerReference w:type="default" r:id="rId9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C88A2A" w14:textId="77777777" w:rsidR="009F7E57" w:rsidRDefault="009F7E57" w:rsidP="00C33837">
      <w:r>
        <w:separator/>
      </w:r>
    </w:p>
  </w:endnote>
  <w:endnote w:type="continuationSeparator" w:id="0">
    <w:p w14:paraId="5A408027" w14:textId="77777777" w:rsidR="009F7E57" w:rsidRDefault="009F7E57" w:rsidP="00C33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0429244"/>
      <w:docPartObj>
        <w:docPartGallery w:val="Page Numbers (Bottom of Page)"/>
        <w:docPartUnique/>
      </w:docPartObj>
    </w:sdtPr>
    <w:sdtContent>
      <w:p w14:paraId="7BDC63A3" w14:textId="5638434F" w:rsidR="0054785F" w:rsidRDefault="0054785F" w:rsidP="000C28C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366DA95" w14:textId="77777777" w:rsidR="0054785F" w:rsidRDefault="0054785F" w:rsidP="005A6C7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81159645"/>
      <w:docPartObj>
        <w:docPartGallery w:val="Page Numbers (Bottom of Page)"/>
        <w:docPartUnique/>
      </w:docPartObj>
    </w:sdtPr>
    <w:sdtContent>
      <w:p w14:paraId="14D17D99" w14:textId="7564EE7F" w:rsidR="0054785F" w:rsidRDefault="0054785F" w:rsidP="000C28C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CFC4436" w14:textId="77777777" w:rsidR="0054785F" w:rsidRDefault="0054785F" w:rsidP="005A6C7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BF1E8D" w14:textId="77777777" w:rsidR="009F7E57" w:rsidRDefault="009F7E57" w:rsidP="00C33837">
      <w:r>
        <w:separator/>
      </w:r>
    </w:p>
  </w:footnote>
  <w:footnote w:type="continuationSeparator" w:id="0">
    <w:p w14:paraId="2FD5D767" w14:textId="77777777" w:rsidR="009F7E57" w:rsidRDefault="009F7E57" w:rsidP="00C338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34844"/>
    <w:multiLevelType w:val="multilevel"/>
    <w:tmpl w:val="332C674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03B2B9D"/>
    <w:multiLevelType w:val="multilevel"/>
    <w:tmpl w:val="C21672A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79F2DD6"/>
    <w:multiLevelType w:val="multilevel"/>
    <w:tmpl w:val="2D349B68"/>
    <w:lvl w:ilvl="0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7F62E4A"/>
    <w:multiLevelType w:val="multilevel"/>
    <w:tmpl w:val="F1B2E832"/>
    <w:lvl w:ilvl="0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A0F43B8"/>
    <w:multiLevelType w:val="multilevel"/>
    <w:tmpl w:val="41D262FC"/>
    <w:lvl w:ilvl="0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89250307">
    <w:abstractNumId w:val="0"/>
  </w:num>
  <w:num w:numId="2" w16cid:durableId="1844274256">
    <w:abstractNumId w:val="2"/>
  </w:num>
  <w:num w:numId="3" w16cid:durableId="407659557">
    <w:abstractNumId w:val="4"/>
  </w:num>
  <w:num w:numId="4" w16cid:durableId="2077967258">
    <w:abstractNumId w:val="1"/>
  </w:num>
  <w:num w:numId="5" w16cid:durableId="12683897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APA 6th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tewawtv6xwaaeed5p0ppaa6e005s5d2vr9v&quot;&gt;My Honours Library&lt;record-ids&gt;&lt;item&gt;33&lt;/item&gt;&lt;item&gt;47&lt;/item&gt;&lt;item&gt;78&lt;/item&gt;&lt;item&gt;91&lt;/item&gt;&lt;item&gt;93&lt;/item&gt;&lt;item&gt;94&lt;/item&gt;&lt;item&gt;95&lt;/item&gt;&lt;item&gt;97&lt;/item&gt;&lt;item&gt;104&lt;/item&gt;&lt;item&gt;105&lt;/item&gt;&lt;item&gt;106&lt;/item&gt;&lt;item&gt;107&lt;/item&gt;&lt;item&gt;108&lt;/item&gt;&lt;item&gt;112&lt;/item&gt;&lt;item&gt;113&lt;/item&gt;&lt;item&gt;114&lt;/item&gt;&lt;item&gt;115&lt;/item&gt;&lt;item&gt;120&lt;/item&gt;&lt;item&gt;121&lt;/item&gt;&lt;item&gt;124&lt;/item&gt;&lt;item&gt;125&lt;/item&gt;&lt;item&gt;126&lt;/item&gt;&lt;item&gt;133&lt;/item&gt;&lt;item&gt;134&lt;/item&gt;&lt;item&gt;135&lt;/item&gt;&lt;item&gt;136&lt;/item&gt;&lt;item&gt;137&lt;/item&gt;&lt;item&gt;138&lt;/item&gt;&lt;item&gt;139&lt;/item&gt;&lt;item&gt;140&lt;/item&gt;&lt;item&gt;141&lt;/item&gt;&lt;item&gt;142&lt;/item&gt;&lt;item&gt;143&lt;/item&gt;&lt;item&gt;144&lt;/item&gt;&lt;item&gt;145&lt;/item&gt;&lt;item&gt;146&lt;/item&gt;&lt;item&gt;147&lt;/item&gt;&lt;item&gt;148&lt;/item&gt;&lt;item&gt;149&lt;/item&gt;&lt;item&gt;150&lt;/item&gt;&lt;item&gt;153&lt;/item&gt;&lt;item&gt;154&lt;/item&gt;&lt;item&gt;155&lt;/item&gt;&lt;item&gt;156&lt;/item&gt;&lt;item&gt;157&lt;/item&gt;&lt;item&gt;158&lt;/item&gt;&lt;item&gt;159&lt;/item&gt;&lt;/record-ids&gt;&lt;/item&gt;&lt;/Libraries&gt;"/>
  </w:docVars>
  <w:rsids>
    <w:rsidRoot w:val="00B81E13"/>
    <w:rsid w:val="000158EF"/>
    <w:rsid w:val="00015CFC"/>
    <w:rsid w:val="000202C6"/>
    <w:rsid w:val="00022549"/>
    <w:rsid w:val="000251F9"/>
    <w:rsid w:val="000301B7"/>
    <w:rsid w:val="000371D7"/>
    <w:rsid w:val="00051598"/>
    <w:rsid w:val="00063E8F"/>
    <w:rsid w:val="00084824"/>
    <w:rsid w:val="0008782E"/>
    <w:rsid w:val="000927C7"/>
    <w:rsid w:val="000A5661"/>
    <w:rsid w:val="000A655C"/>
    <w:rsid w:val="000C28CD"/>
    <w:rsid w:val="000C49EA"/>
    <w:rsid w:val="000E451F"/>
    <w:rsid w:val="00121548"/>
    <w:rsid w:val="00136790"/>
    <w:rsid w:val="001420C7"/>
    <w:rsid w:val="001613DB"/>
    <w:rsid w:val="00163F30"/>
    <w:rsid w:val="001715FF"/>
    <w:rsid w:val="00196876"/>
    <w:rsid w:val="00197186"/>
    <w:rsid w:val="001D6F54"/>
    <w:rsid w:val="001E1ACB"/>
    <w:rsid w:val="001F25A0"/>
    <w:rsid w:val="001F7202"/>
    <w:rsid w:val="00211EEB"/>
    <w:rsid w:val="00230FD7"/>
    <w:rsid w:val="00286CBA"/>
    <w:rsid w:val="002C16D7"/>
    <w:rsid w:val="002D1355"/>
    <w:rsid w:val="0030483F"/>
    <w:rsid w:val="003063AF"/>
    <w:rsid w:val="00323268"/>
    <w:rsid w:val="00340C30"/>
    <w:rsid w:val="003425BD"/>
    <w:rsid w:val="003679CC"/>
    <w:rsid w:val="00384930"/>
    <w:rsid w:val="003B75C7"/>
    <w:rsid w:val="003E51EC"/>
    <w:rsid w:val="00405973"/>
    <w:rsid w:val="00405C54"/>
    <w:rsid w:val="004201B6"/>
    <w:rsid w:val="004254B9"/>
    <w:rsid w:val="00427B1B"/>
    <w:rsid w:val="00441BEC"/>
    <w:rsid w:val="00446D98"/>
    <w:rsid w:val="004936D3"/>
    <w:rsid w:val="004A2D08"/>
    <w:rsid w:val="004B0B10"/>
    <w:rsid w:val="004C69E6"/>
    <w:rsid w:val="004D124B"/>
    <w:rsid w:val="004D505F"/>
    <w:rsid w:val="004D7667"/>
    <w:rsid w:val="004F6E9B"/>
    <w:rsid w:val="00504B01"/>
    <w:rsid w:val="005118B9"/>
    <w:rsid w:val="00513D07"/>
    <w:rsid w:val="00526F03"/>
    <w:rsid w:val="00532E5E"/>
    <w:rsid w:val="00533EE6"/>
    <w:rsid w:val="0054785F"/>
    <w:rsid w:val="00560D71"/>
    <w:rsid w:val="005A6C7C"/>
    <w:rsid w:val="005A7A5A"/>
    <w:rsid w:val="005B54AA"/>
    <w:rsid w:val="005C3641"/>
    <w:rsid w:val="005E0F1D"/>
    <w:rsid w:val="006420CD"/>
    <w:rsid w:val="00655B01"/>
    <w:rsid w:val="00663E50"/>
    <w:rsid w:val="0067182D"/>
    <w:rsid w:val="00676319"/>
    <w:rsid w:val="00685A29"/>
    <w:rsid w:val="00693079"/>
    <w:rsid w:val="00695106"/>
    <w:rsid w:val="006D100A"/>
    <w:rsid w:val="006D682B"/>
    <w:rsid w:val="006E16FD"/>
    <w:rsid w:val="006E3A96"/>
    <w:rsid w:val="0073025A"/>
    <w:rsid w:val="007319CA"/>
    <w:rsid w:val="0075066F"/>
    <w:rsid w:val="00765E5E"/>
    <w:rsid w:val="007822AF"/>
    <w:rsid w:val="007A0154"/>
    <w:rsid w:val="007A69FD"/>
    <w:rsid w:val="007A6D4D"/>
    <w:rsid w:val="007C7AB4"/>
    <w:rsid w:val="007D1AFA"/>
    <w:rsid w:val="007E010F"/>
    <w:rsid w:val="007E2E93"/>
    <w:rsid w:val="007F46A8"/>
    <w:rsid w:val="008042A3"/>
    <w:rsid w:val="008057B3"/>
    <w:rsid w:val="008121D9"/>
    <w:rsid w:val="008227D0"/>
    <w:rsid w:val="00843821"/>
    <w:rsid w:val="00860777"/>
    <w:rsid w:val="00861FC0"/>
    <w:rsid w:val="0086452B"/>
    <w:rsid w:val="008743A0"/>
    <w:rsid w:val="008771CC"/>
    <w:rsid w:val="0088215C"/>
    <w:rsid w:val="00890A46"/>
    <w:rsid w:val="008A7013"/>
    <w:rsid w:val="008B51E7"/>
    <w:rsid w:val="008D115D"/>
    <w:rsid w:val="008E1506"/>
    <w:rsid w:val="00933197"/>
    <w:rsid w:val="00955FA9"/>
    <w:rsid w:val="00961ABB"/>
    <w:rsid w:val="00964FAA"/>
    <w:rsid w:val="00974A22"/>
    <w:rsid w:val="009F7E57"/>
    <w:rsid w:val="00A04FED"/>
    <w:rsid w:val="00A06D30"/>
    <w:rsid w:val="00A14978"/>
    <w:rsid w:val="00A160C6"/>
    <w:rsid w:val="00A26FCF"/>
    <w:rsid w:val="00A33A37"/>
    <w:rsid w:val="00A4281D"/>
    <w:rsid w:val="00A53537"/>
    <w:rsid w:val="00A72A2A"/>
    <w:rsid w:val="00A81320"/>
    <w:rsid w:val="00A90991"/>
    <w:rsid w:val="00A91FC9"/>
    <w:rsid w:val="00A93788"/>
    <w:rsid w:val="00AB6C35"/>
    <w:rsid w:val="00AB7141"/>
    <w:rsid w:val="00AE25A1"/>
    <w:rsid w:val="00AE2BDB"/>
    <w:rsid w:val="00AE5771"/>
    <w:rsid w:val="00B02138"/>
    <w:rsid w:val="00B04D3D"/>
    <w:rsid w:val="00B13B2C"/>
    <w:rsid w:val="00B21367"/>
    <w:rsid w:val="00B36056"/>
    <w:rsid w:val="00B37FBC"/>
    <w:rsid w:val="00B47A5E"/>
    <w:rsid w:val="00B81E13"/>
    <w:rsid w:val="00B909A3"/>
    <w:rsid w:val="00BB6E92"/>
    <w:rsid w:val="00BC198D"/>
    <w:rsid w:val="00BC656A"/>
    <w:rsid w:val="00BF6F8E"/>
    <w:rsid w:val="00C33837"/>
    <w:rsid w:val="00C56C16"/>
    <w:rsid w:val="00C90F6D"/>
    <w:rsid w:val="00CA5131"/>
    <w:rsid w:val="00CB20F9"/>
    <w:rsid w:val="00CB36C5"/>
    <w:rsid w:val="00CB4AFF"/>
    <w:rsid w:val="00CC2F80"/>
    <w:rsid w:val="00CC3015"/>
    <w:rsid w:val="00CD6CBD"/>
    <w:rsid w:val="00CF14F9"/>
    <w:rsid w:val="00CF15D1"/>
    <w:rsid w:val="00CF6057"/>
    <w:rsid w:val="00D01ABF"/>
    <w:rsid w:val="00D02872"/>
    <w:rsid w:val="00D20956"/>
    <w:rsid w:val="00D344BE"/>
    <w:rsid w:val="00D42626"/>
    <w:rsid w:val="00D944C3"/>
    <w:rsid w:val="00DA2BFB"/>
    <w:rsid w:val="00DC222F"/>
    <w:rsid w:val="00E010C9"/>
    <w:rsid w:val="00E013DC"/>
    <w:rsid w:val="00E0508F"/>
    <w:rsid w:val="00E1651D"/>
    <w:rsid w:val="00E226D8"/>
    <w:rsid w:val="00E46E47"/>
    <w:rsid w:val="00E631F5"/>
    <w:rsid w:val="00E7342A"/>
    <w:rsid w:val="00E8137B"/>
    <w:rsid w:val="00EA04E5"/>
    <w:rsid w:val="00EA36C2"/>
    <w:rsid w:val="00EB2F71"/>
    <w:rsid w:val="00EB5762"/>
    <w:rsid w:val="00ED43F2"/>
    <w:rsid w:val="00EE7BE1"/>
    <w:rsid w:val="00EF248E"/>
    <w:rsid w:val="00F11A06"/>
    <w:rsid w:val="00F3259A"/>
    <w:rsid w:val="00F35358"/>
    <w:rsid w:val="00F37FF7"/>
    <w:rsid w:val="00F7407F"/>
    <w:rsid w:val="00F85BE0"/>
    <w:rsid w:val="00F9291D"/>
    <w:rsid w:val="00FF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479EB"/>
  <w15:chartTrackingRefBased/>
  <w15:docId w15:val="{A3BC2F7E-1960-CE43-A2B3-0256ACE0E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E13"/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B81E13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81E13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NormalWeb">
    <w:name w:val="Normal (Web)"/>
    <w:basedOn w:val="Normal"/>
    <w:uiPriority w:val="99"/>
    <w:rsid w:val="00B81E13"/>
    <w:rPr>
      <w:rFonts w:ascii="Verdana" w:hAnsi="Verdana"/>
      <w:color w:val="000000"/>
      <w:sz w:val="22"/>
      <w:szCs w:val="22"/>
      <w:lang w:val="en-US"/>
    </w:rPr>
  </w:style>
  <w:style w:type="paragraph" w:customStyle="1" w:styleId="m-6021103893034662563p1">
    <w:name w:val="m_-6021103893034662563p1"/>
    <w:basedOn w:val="Normal"/>
    <w:link w:val="m-6021103893034662563p1Char"/>
    <w:rsid w:val="00B81E13"/>
    <w:pPr>
      <w:spacing w:before="100" w:beforeAutospacing="1" w:after="100" w:afterAutospacing="1"/>
    </w:pPr>
    <w:rPr>
      <w:sz w:val="24"/>
      <w:szCs w:val="24"/>
    </w:rPr>
  </w:style>
  <w:style w:type="character" w:customStyle="1" w:styleId="m-6021103893034662563p1Char">
    <w:name w:val="m_-6021103893034662563p1 Char"/>
    <w:link w:val="m-6021103893034662563p1"/>
    <w:rsid w:val="00B81E13"/>
    <w:rPr>
      <w:rFonts w:ascii="Times New Roman" w:eastAsia="Times New Roman" w:hAnsi="Times New Roman" w:cs="Times New Roman"/>
    </w:rPr>
  </w:style>
  <w:style w:type="paragraph" w:styleId="Title">
    <w:name w:val="Title"/>
    <w:basedOn w:val="Normal"/>
    <w:next w:val="Normal"/>
    <w:link w:val="TitleChar"/>
    <w:qFormat/>
    <w:rsid w:val="00B81E13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B81E13"/>
    <w:rPr>
      <w:rFonts w:ascii="Calibri Light" w:eastAsia="Times New Roman" w:hAnsi="Calibri Light" w:cs="Times New Roman"/>
      <w:b/>
      <w:bCs/>
      <w:kern w:val="28"/>
      <w:sz w:val="32"/>
      <w:szCs w:val="32"/>
    </w:rPr>
  </w:style>
  <w:style w:type="paragraph" w:customStyle="1" w:styleId="paragraph">
    <w:name w:val="paragraph"/>
    <w:basedOn w:val="Normal"/>
    <w:rsid w:val="00B81E13"/>
    <w:pPr>
      <w:spacing w:before="100" w:beforeAutospacing="1" w:after="100" w:afterAutospacing="1"/>
    </w:pPr>
    <w:rPr>
      <w:sz w:val="24"/>
      <w:szCs w:val="24"/>
    </w:rPr>
  </w:style>
  <w:style w:type="character" w:customStyle="1" w:styleId="normaltextrun">
    <w:name w:val="normaltextrun"/>
    <w:rsid w:val="00B81E13"/>
  </w:style>
  <w:style w:type="character" w:customStyle="1" w:styleId="eop">
    <w:name w:val="eop"/>
    <w:rsid w:val="00B81E13"/>
  </w:style>
  <w:style w:type="paragraph" w:customStyle="1" w:styleId="EndNoteBibliographyTitle">
    <w:name w:val="EndNote Bibliography Title"/>
    <w:basedOn w:val="Normal"/>
    <w:link w:val="EndNoteBibliographyTitleChar"/>
    <w:rsid w:val="00B81E13"/>
    <w:pPr>
      <w:jc w:val="center"/>
    </w:pPr>
    <w:rPr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81E13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B81E13"/>
    <w:rPr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81E13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B81E1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1E1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301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301B7"/>
  </w:style>
  <w:style w:type="character" w:customStyle="1" w:styleId="CommentTextChar">
    <w:name w:val="Comment Text Char"/>
    <w:basedOn w:val="DefaultParagraphFont"/>
    <w:link w:val="CommentText"/>
    <w:uiPriority w:val="99"/>
    <w:rsid w:val="000301B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01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01B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301B7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307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3079"/>
    <w:rPr>
      <w:rFonts w:ascii="Times New Roman" w:eastAsia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693079"/>
  </w:style>
  <w:style w:type="character" w:styleId="FollowedHyperlink">
    <w:name w:val="FollowedHyperlink"/>
    <w:basedOn w:val="DefaultParagraphFont"/>
    <w:uiPriority w:val="99"/>
    <w:semiHidden/>
    <w:unhideWhenUsed/>
    <w:rsid w:val="00211EEB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338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3837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338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3837"/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5A6C7C"/>
  </w:style>
  <w:style w:type="character" w:customStyle="1" w:styleId="rvts16">
    <w:name w:val="rvts16"/>
    <w:rsid w:val="00D344BE"/>
    <w:rPr>
      <w:rFonts w:ascii="Verdana" w:hAnsi="Verdana" w:hint="default"/>
      <w:b/>
      <w:bCs/>
      <w:color w:val="000000"/>
      <w:sz w:val="18"/>
      <w:szCs w:val="18"/>
    </w:rPr>
  </w:style>
  <w:style w:type="character" w:styleId="Emphasis">
    <w:name w:val="Emphasis"/>
    <w:uiPriority w:val="20"/>
    <w:qFormat/>
    <w:rsid w:val="00D344BE"/>
    <w:rPr>
      <w:i/>
      <w:i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96876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96876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19687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199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5CF192C-768C-3E47-A48B-CEAB05790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840</Words>
  <Characters>4790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Bhushan Tandale</cp:lastModifiedBy>
  <cp:revision>14</cp:revision>
  <dcterms:created xsi:type="dcterms:W3CDTF">2025-07-01T12:00:00Z</dcterms:created>
  <dcterms:modified xsi:type="dcterms:W3CDTF">2025-08-08T06:15:00Z</dcterms:modified>
</cp:coreProperties>
</file>