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FAA6E5" w14:textId="4C154126" w:rsidR="00082C9C" w:rsidRDefault="000C184A">
      <w:pPr>
        <w:spacing w:line="360" w:lineRule="auto"/>
        <w:jc w:val="center"/>
        <w:rPr>
          <w:b/>
          <w:sz w:val="40"/>
          <w:szCs w:val="40"/>
          <w:lang w:val="en-US" w:eastAsia="zh-CN"/>
        </w:rPr>
      </w:pPr>
      <w:r w:rsidRPr="00857F12">
        <w:rPr>
          <w:b/>
          <w:sz w:val="40"/>
          <w:szCs w:val="40"/>
          <w:lang w:val="en-US" w:eastAsia="zh-CN"/>
        </w:rPr>
        <w:t xml:space="preserve">Supplementary </w:t>
      </w:r>
      <w:r w:rsidR="000E664C">
        <w:rPr>
          <w:b/>
          <w:sz w:val="40"/>
          <w:szCs w:val="40"/>
          <w:lang w:val="en-US" w:eastAsia="zh-CN"/>
        </w:rPr>
        <w:t>Information</w:t>
      </w:r>
    </w:p>
    <w:p w14:paraId="4A84E452" w14:textId="77777777" w:rsidR="00345426" w:rsidRDefault="00345426" w:rsidP="000E664C">
      <w:pPr>
        <w:spacing w:line="360" w:lineRule="auto"/>
        <w:jc w:val="center"/>
        <w:rPr>
          <w:b/>
          <w:bCs/>
          <w:sz w:val="32"/>
          <w:szCs w:val="32"/>
          <w:lang w:val="en-US"/>
        </w:rPr>
      </w:pPr>
      <w:bookmarkStart w:id="0" w:name="_Hlk150246667"/>
    </w:p>
    <w:p w14:paraId="478036CC" w14:textId="77777777" w:rsidR="00C50678" w:rsidRPr="00FF3A69" w:rsidRDefault="00C50678" w:rsidP="00C50678">
      <w:pPr>
        <w:spacing w:line="360" w:lineRule="auto"/>
        <w:jc w:val="center"/>
        <w:rPr>
          <w:b/>
          <w:bCs/>
          <w:sz w:val="32"/>
          <w:szCs w:val="32"/>
        </w:rPr>
      </w:pPr>
      <w:r w:rsidRPr="00840116">
        <w:rPr>
          <w:b/>
          <w:bCs/>
          <w:sz w:val="32"/>
          <w:szCs w:val="32"/>
        </w:rPr>
        <w:t xml:space="preserve">Global Solar </w:t>
      </w:r>
      <w:r>
        <w:rPr>
          <w:b/>
          <w:bCs/>
          <w:sz w:val="32"/>
          <w:szCs w:val="32"/>
        </w:rPr>
        <w:t xml:space="preserve">Energy </w:t>
      </w:r>
      <w:r w:rsidRPr="00840116">
        <w:rPr>
          <w:b/>
          <w:bCs/>
          <w:sz w:val="32"/>
          <w:szCs w:val="32"/>
        </w:rPr>
        <w:t>Transition and</w:t>
      </w:r>
      <w:r>
        <w:rPr>
          <w:b/>
          <w:bCs/>
          <w:sz w:val="32"/>
          <w:szCs w:val="32"/>
        </w:rPr>
        <w:t xml:space="preserve"> </w:t>
      </w:r>
      <w:r w:rsidRPr="00840116">
        <w:rPr>
          <w:b/>
          <w:bCs/>
          <w:sz w:val="32"/>
          <w:szCs w:val="32"/>
        </w:rPr>
        <w:t>End-of-Life PV Forecasts Through 205</w:t>
      </w:r>
      <w:r>
        <w:rPr>
          <w:b/>
          <w:bCs/>
          <w:sz w:val="32"/>
          <w:szCs w:val="32"/>
        </w:rPr>
        <w:t>0</w:t>
      </w:r>
    </w:p>
    <w:p w14:paraId="2EDEBD99" w14:textId="77777777" w:rsidR="000E664C" w:rsidRPr="00FF3A69" w:rsidRDefault="000E664C" w:rsidP="000E664C">
      <w:pPr>
        <w:pStyle w:val="BodyText"/>
        <w:spacing w:before="169"/>
        <w:ind w:left="97" w:right="333"/>
        <w:jc w:val="center"/>
        <w:rPr>
          <w:vertAlign w:val="superscript"/>
        </w:rPr>
      </w:pPr>
      <w:r w:rsidRPr="00FF3A69">
        <w:t>Moisés</w:t>
      </w:r>
      <w:r w:rsidRPr="00FF3A69">
        <w:rPr>
          <w:spacing w:val="-2"/>
        </w:rPr>
        <w:t xml:space="preserve"> </w:t>
      </w:r>
      <w:r w:rsidRPr="00FF3A69">
        <w:t>Gómez</w:t>
      </w:r>
      <w:r w:rsidRPr="00FF3A69">
        <w:rPr>
          <w:vertAlign w:val="superscript"/>
        </w:rPr>
        <w:t>1</w:t>
      </w:r>
      <w:r w:rsidRPr="00FF3A69">
        <w:t>,</w:t>
      </w:r>
      <w:r w:rsidRPr="00FF3A69">
        <w:rPr>
          <w:spacing w:val="-1"/>
        </w:rPr>
        <w:t xml:space="preserve"> Vasilis Fthenakis</w:t>
      </w:r>
      <w:r w:rsidRPr="00FF3A69">
        <w:rPr>
          <w:spacing w:val="-1"/>
          <w:vertAlign w:val="superscript"/>
        </w:rPr>
        <w:t>2</w:t>
      </w:r>
      <w:r w:rsidRPr="00FF3A69">
        <w:rPr>
          <w:spacing w:val="-1"/>
        </w:rPr>
        <w:t>, Mark Z. Jacobson</w:t>
      </w:r>
      <w:r w:rsidRPr="00FF3A69">
        <w:rPr>
          <w:spacing w:val="-1"/>
          <w:vertAlign w:val="superscript"/>
        </w:rPr>
        <w:t>3</w:t>
      </w:r>
      <w:r w:rsidRPr="00FF3A69">
        <w:rPr>
          <w:spacing w:val="-1"/>
        </w:rPr>
        <w:t xml:space="preserve">, </w:t>
      </w:r>
      <w:r w:rsidRPr="00FF3A69">
        <w:t>Jinhui</w:t>
      </w:r>
      <w:r w:rsidRPr="00FF3A69">
        <w:rPr>
          <w:spacing w:val="-2"/>
        </w:rPr>
        <w:t xml:space="preserve"> </w:t>
      </w:r>
      <w:r w:rsidRPr="00FF3A69">
        <w:t>Li</w:t>
      </w:r>
      <w:r w:rsidRPr="00FF3A69">
        <w:rPr>
          <w:vertAlign w:val="superscript"/>
        </w:rPr>
        <w:t>1</w:t>
      </w:r>
      <w:r w:rsidRPr="00FF3A69">
        <w:t>,</w:t>
      </w:r>
      <w:r w:rsidRPr="00FF3A69">
        <w:rPr>
          <w:spacing w:val="-2"/>
        </w:rPr>
        <w:t xml:space="preserve"> </w:t>
      </w:r>
      <w:r w:rsidRPr="00FF3A69">
        <w:t>and</w:t>
      </w:r>
      <w:r w:rsidRPr="00FF3A69">
        <w:rPr>
          <w:spacing w:val="-1"/>
        </w:rPr>
        <w:t xml:space="preserve"> </w:t>
      </w:r>
      <w:r w:rsidRPr="00FF3A69">
        <w:t>Xianlai</w:t>
      </w:r>
      <w:r w:rsidRPr="00FF3A69">
        <w:rPr>
          <w:spacing w:val="-2"/>
        </w:rPr>
        <w:t xml:space="preserve"> Zeng</w:t>
      </w:r>
      <w:r w:rsidRPr="00FF3A69">
        <w:rPr>
          <w:spacing w:val="-2"/>
          <w:vertAlign w:val="superscript"/>
        </w:rPr>
        <w:t>1*</w:t>
      </w:r>
    </w:p>
    <w:p w14:paraId="321C5D2A" w14:textId="77777777" w:rsidR="000E664C" w:rsidRPr="00FF3A69" w:rsidRDefault="000E664C" w:rsidP="000E664C">
      <w:pPr>
        <w:pStyle w:val="BodyText"/>
        <w:spacing w:before="18"/>
      </w:pPr>
    </w:p>
    <w:p w14:paraId="052EF226" w14:textId="77777777" w:rsidR="000E664C" w:rsidRPr="00FF3A69" w:rsidRDefault="000E664C" w:rsidP="000E664C">
      <w:pPr>
        <w:spacing w:before="1" w:after="0" w:line="360" w:lineRule="auto"/>
        <w:ind w:left="92" w:right="333"/>
        <w:jc w:val="center"/>
        <w:rPr>
          <w:i/>
          <w:spacing w:val="-2"/>
          <w:lang w:val="en-US"/>
        </w:rPr>
      </w:pPr>
      <w:r w:rsidRPr="00FF3A69">
        <w:rPr>
          <w:i/>
          <w:vertAlign w:val="superscript"/>
          <w:lang w:val="en-US"/>
        </w:rPr>
        <w:t xml:space="preserve">1 </w:t>
      </w:r>
      <w:r w:rsidRPr="00FF3A69">
        <w:rPr>
          <w:i/>
          <w:lang w:val="en-US"/>
        </w:rPr>
        <w:t>School</w:t>
      </w:r>
      <w:r w:rsidRPr="00FF3A69">
        <w:rPr>
          <w:i/>
          <w:spacing w:val="-7"/>
          <w:lang w:val="en-US"/>
        </w:rPr>
        <w:t xml:space="preserve"> </w:t>
      </w:r>
      <w:r w:rsidRPr="00FF3A69">
        <w:rPr>
          <w:i/>
          <w:lang w:val="en-US"/>
        </w:rPr>
        <w:t>of</w:t>
      </w:r>
      <w:r w:rsidRPr="00FF3A69">
        <w:rPr>
          <w:i/>
          <w:spacing w:val="-4"/>
          <w:lang w:val="en-US"/>
        </w:rPr>
        <w:t xml:space="preserve"> </w:t>
      </w:r>
      <w:r w:rsidRPr="00FF3A69">
        <w:rPr>
          <w:i/>
          <w:lang w:val="en-US"/>
        </w:rPr>
        <w:t>Environment,</w:t>
      </w:r>
      <w:r w:rsidRPr="00FF3A69">
        <w:rPr>
          <w:i/>
          <w:spacing w:val="-2"/>
          <w:lang w:val="en-US"/>
        </w:rPr>
        <w:t xml:space="preserve"> </w:t>
      </w:r>
      <w:r w:rsidRPr="00FF3A69">
        <w:rPr>
          <w:i/>
          <w:lang w:val="en-US"/>
        </w:rPr>
        <w:t>Tsinghua</w:t>
      </w:r>
      <w:r w:rsidRPr="00FF3A69">
        <w:rPr>
          <w:i/>
          <w:spacing w:val="-2"/>
          <w:lang w:val="en-US"/>
        </w:rPr>
        <w:t xml:space="preserve"> </w:t>
      </w:r>
      <w:r w:rsidRPr="00FF3A69">
        <w:rPr>
          <w:i/>
          <w:lang w:val="en-US"/>
        </w:rPr>
        <w:t>University,</w:t>
      </w:r>
      <w:r w:rsidRPr="00FF3A69">
        <w:rPr>
          <w:i/>
          <w:spacing w:val="-2"/>
          <w:lang w:val="en-US"/>
        </w:rPr>
        <w:t xml:space="preserve"> </w:t>
      </w:r>
      <w:r w:rsidRPr="00FF3A69">
        <w:rPr>
          <w:i/>
          <w:lang w:val="en-US"/>
        </w:rPr>
        <w:t>Beijing</w:t>
      </w:r>
      <w:r w:rsidRPr="00FF3A69">
        <w:rPr>
          <w:i/>
          <w:spacing w:val="-2"/>
          <w:lang w:val="en-US"/>
        </w:rPr>
        <w:t xml:space="preserve"> </w:t>
      </w:r>
      <w:r w:rsidRPr="00FF3A69">
        <w:rPr>
          <w:i/>
          <w:lang w:val="en-US"/>
        </w:rPr>
        <w:t>100084,</w:t>
      </w:r>
      <w:r w:rsidRPr="00FF3A69">
        <w:rPr>
          <w:i/>
          <w:spacing w:val="-2"/>
          <w:lang w:val="en-US"/>
        </w:rPr>
        <w:t xml:space="preserve"> China</w:t>
      </w:r>
    </w:p>
    <w:p w14:paraId="750C3FC4" w14:textId="77777777" w:rsidR="000E664C" w:rsidRPr="00FF3A69" w:rsidRDefault="000E664C" w:rsidP="000E664C">
      <w:pPr>
        <w:spacing w:before="1" w:after="0" w:line="360" w:lineRule="auto"/>
        <w:ind w:left="92" w:right="333"/>
        <w:jc w:val="center"/>
        <w:rPr>
          <w:i/>
          <w:iCs/>
          <w:lang w:val="en-US"/>
        </w:rPr>
      </w:pPr>
      <w:r w:rsidRPr="00FF3A69">
        <w:rPr>
          <w:i/>
          <w:iCs/>
          <w:vertAlign w:val="superscript"/>
          <w:lang w:val="en-US"/>
        </w:rPr>
        <w:t xml:space="preserve">2 </w:t>
      </w:r>
      <w:r w:rsidRPr="00FF3A69">
        <w:rPr>
          <w:i/>
          <w:iCs/>
          <w:lang w:val="en-US"/>
        </w:rPr>
        <w:t>Center for Life Cycle Analysis, Columbia University, New York, NY 10027, USA</w:t>
      </w:r>
    </w:p>
    <w:p w14:paraId="71F74999" w14:textId="77777777" w:rsidR="000E664C" w:rsidRPr="00FF3A69" w:rsidRDefault="000E664C" w:rsidP="000E664C">
      <w:pPr>
        <w:spacing w:before="1" w:after="0" w:line="360" w:lineRule="auto"/>
        <w:ind w:left="92" w:right="333"/>
        <w:jc w:val="center"/>
        <w:rPr>
          <w:i/>
          <w:lang w:val="en-US"/>
        </w:rPr>
      </w:pPr>
      <w:r w:rsidRPr="00FF3A69">
        <w:rPr>
          <w:i/>
          <w:vertAlign w:val="superscript"/>
          <w:lang w:val="en-US"/>
        </w:rPr>
        <w:t xml:space="preserve">3 </w:t>
      </w:r>
      <w:r w:rsidRPr="00FF3A69">
        <w:rPr>
          <w:i/>
          <w:lang w:val="en-US"/>
        </w:rPr>
        <w:t>Department of Civil and Environmental Engineering, Stanford University, Stanford, CA 94305-4020, USA</w:t>
      </w:r>
    </w:p>
    <w:p w14:paraId="36CF551D" w14:textId="77777777" w:rsidR="000E664C" w:rsidRPr="00FF3A69" w:rsidRDefault="000E664C" w:rsidP="000E664C">
      <w:pPr>
        <w:spacing w:before="1"/>
        <w:ind w:left="92" w:right="333"/>
        <w:jc w:val="center"/>
        <w:rPr>
          <w:i/>
          <w:lang w:val="en-US"/>
        </w:rPr>
      </w:pPr>
    </w:p>
    <w:p w14:paraId="4B010DFB" w14:textId="63868172" w:rsidR="000E664C" w:rsidRPr="00FF3A69" w:rsidRDefault="000E664C" w:rsidP="000E664C">
      <w:pPr>
        <w:spacing w:line="360" w:lineRule="auto"/>
        <w:jc w:val="center"/>
        <w:rPr>
          <w:rFonts w:cs="Times New Roman"/>
          <w:i/>
          <w:lang w:val="en-US"/>
        </w:rPr>
      </w:pPr>
      <w:r w:rsidRPr="00FF3A69">
        <w:rPr>
          <w:rFonts w:cs="Times New Roman"/>
          <w:i/>
          <w:lang w:val="en-US"/>
        </w:rPr>
        <w:t xml:space="preserve">* Corresponding author: School of Environment, Tsinghua University, Beijing 100084, China. Email: </w:t>
      </w:r>
      <w:hyperlink r:id="rId8" w:history="1">
        <w:r w:rsidRPr="00FF3A69">
          <w:rPr>
            <w:rStyle w:val="Hyperlink"/>
            <w:rFonts w:cs="Times New Roman"/>
            <w:i/>
            <w:lang w:val="en-US"/>
          </w:rPr>
          <w:t>xlzeng@tsinghua.edu.cn</w:t>
        </w:r>
      </w:hyperlink>
    </w:p>
    <w:bookmarkEnd w:id="0"/>
    <w:p w14:paraId="5AFAA6EB" w14:textId="77777777" w:rsidR="00082C9C" w:rsidRPr="00857F12" w:rsidRDefault="00082C9C">
      <w:pPr>
        <w:rPr>
          <w:lang w:val="en-US"/>
        </w:rPr>
      </w:pPr>
    </w:p>
    <w:p w14:paraId="5AFAA6EC" w14:textId="77777777" w:rsidR="00082C9C" w:rsidRPr="00857F12" w:rsidRDefault="00082C9C">
      <w:pPr>
        <w:rPr>
          <w:lang w:val="en-US"/>
        </w:rPr>
      </w:pPr>
    </w:p>
    <w:sdt>
      <w:sdtPr>
        <w:rPr>
          <w:rFonts w:ascii="Times New Roman" w:eastAsia="宋体" w:hAnsi="Times New Roman" w:cstheme="minorBidi"/>
          <w:color w:val="auto"/>
          <w:sz w:val="22"/>
          <w:szCs w:val="22"/>
          <w:lang w:val="en-GB"/>
        </w:rPr>
        <w:id w:val="-2125763152"/>
        <w:docPartObj>
          <w:docPartGallery w:val="Table of Contents"/>
          <w:docPartUnique/>
        </w:docPartObj>
      </w:sdtPr>
      <w:sdtEndPr>
        <w:rPr>
          <w:b/>
          <w:bCs/>
          <w:noProof/>
        </w:rPr>
      </w:sdtEndPr>
      <w:sdtContent>
        <w:p w14:paraId="132339E4" w14:textId="6FB687A4" w:rsidR="00753D4A" w:rsidRPr="00857F12" w:rsidRDefault="00EC2A63" w:rsidP="00753D4A">
          <w:pPr>
            <w:pStyle w:val="TOCHeading"/>
            <w:rPr>
              <w:rFonts w:ascii="Times New Roman" w:hAnsi="Times New Roman" w:cs="Times New Roman"/>
              <w:color w:val="auto"/>
              <w:sz w:val="28"/>
              <w:szCs w:val="28"/>
            </w:rPr>
          </w:pPr>
          <w:r w:rsidRPr="00857F12">
            <w:rPr>
              <w:rFonts w:ascii="Times New Roman" w:hAnsi="Times New Roman" w:cs="Times New Roman"/>
              <w:color w:val="auto"/>
              <w:sz w:val="28"/>
              <w:szCs w:val="28"/>
            </w:rPr>
            <w:t xml:space="preserve">Table of </w:t>
          </w:r>
          <w:r w:rsidR="00753D4A" w:rsidRPr="00857F12">
            <w:rPr>
              <w:rFonts w:ascii="Times New Roman" w:hAnsi="Times New Roman" w:cs="Times New Roman"/>
              <w:color w:val="auto"/>
              <w:sz w:val="28"/>
              <w:szCs w:val="28"/>
            </w:rPr>
            <w:t>C</w:t>
          </w:r>
          <w:r w:rsidR="000C184A" w:rsidRPr="00857F12">
            <w:rPr>
              <w:rFonts w:ascii="Times New Roman" w:hAnsi="Times New Roman" w:cs="Times New Roman"/>
              <w:color w:val="auto"/>
              <w:sz w:val="28"/>
              <w:szCs w:val="28"/>
            </w:rPr>
            <w:t>ontents</w:t>
          </w:r>
        </w:p>
        <w:p w14:paraId="6BE9BAF1" w14:textId="4DF281EF" w:rsidR="00345426" w:rsidRDefault="000C184A">
          <w:pPr>
            <w:pStyle w:val="TOC1"/>
            <w:tabs>
              <w:tab w:val="left" w:pos="440"/>
              <w:tab w:val="right" w:leader="dot" w:pos="9016"/>
            </w:tabs>
            <w:rPr>
              <w:rFonts w:asciiTheme="minorHAnsi" w:eastAsiaTheme="minorEastAsia" w:hAnsiTheme="minorHAnsi"/>
              <w:noProof/>
              <w:kern w:val="2"/>
              <w:sz w:val="24"/>
              <w:szCs w:val="24"/>
              <w:lang w:eastAsia="zh-CN"/>
              <w14:ligatures w14:val="standardContextual"/>
            </w:rPr>
          </w:pPr>
          <w:r w:rsidRPr="00857F12">
            <w:rPr>
              <w:rFonts w:cs="Times New Roman"/>
              <w:lang w:val="en-US"/>
            </w:rPr>
            <w:fldChar w:fldCharType="begin"/>
          </w:r>
          <w:r w:rsidRPr="00857F12">
            <w:rPr>
              <w:rFonts w:cs="Times New Roman"/>
              <w:lang w:val="en-US"/>
            </w:rPr>
            <w:instrText xml:space="preserve"> TOC \o "1-3" \h \z \u </w:instrText>
          </w:r>
          <w:r w:rsidRPr="00857F12">
            <w:rPr>
              <w:rFonts w:cs="Times New Roman"/>
              <w:lang w:val="en-US"/>
            </w:rPr>
            <w:fldChar w:fldCharType="separate"/>
          </w:r>
          <w:hyperlink w:anchor="_Toc190406910" w:history="1">
            <w:r w:rsidR="00345426" w:rsidRPr="002B1D15">
              <w:rPr>
                <w:rStyle w:val="Hyperlink"/>
                <w:noProof/>
              </w:rPr>
              <w:t>1</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Data collection</w:t>
            </w:r>
            <w:r w:rsidR="00345426">
              <w:rPr>
                <w:noProof/>
                <w:webHidden/>
              </w:rPr>
              <w:tab/>
            </w:r>
            <w:r w:rsidR="00345426">
              <w:rPr>
                <w:noProof/>
                <w:webHidden/>
              </w:rPr>
              <w:fldChar w:fldCharType="begin"/>
            </w:r>
            <w:r w:rsidR="00345426">
              <w:rPr>
                <w:noProof/>
                <w:webHidden/>
              </w:rPr>
              <w:instrText xml:space="preserve"> PAGEREF _Toc190406910 \h </w:instrText>
            </w:r>
            <w:r w:rsidR="00345426">
              <w:rPr>
                <w:noProof/>
                <w:webHidden/>
              </w:rPr>
            </w:r>
            <w:r w:rsidR="00345426">
              <w:rPr>
                <w:noProof/>
                <w:webHidden/>
              </w:rPr>
              <w:fldChar w:fldCharType="separate"/>
            </w:r>
            <w:r w:rsidR="00345426">
              <w:rPr>
                <w:noProof/>
                <w:webHidden/>
              </w:rPr>
              <w:t>3</w:t>
            </w:r>
            <w:r w:rsidR="00345426">
              <w:rPr>
                <w:noProof/>
                <w:webHidden/>
              </w:rPr>
              <w:fldChar w:fldCharType="end"/>
            </w:r>
          </w:hyperlink>
        </w:p>
        <w:p w14:paraId="00B5A99D" w14:textId="30301C61" w:rsidR="00345426" w:rsidRDefault="00000000">
          <w:pPr>
            <w:pStyle w:val="TOC1"/>
            <w:tabs>
              <w:tab w:val="left" w:pos="440"/>
              <w:tab w:val="right" w:leader="dot" w:pos="9016"/>
            </w:tabs>
            <w:rPr>
              <w:rFonts w:asciiTheme="minorHAnsi" w:eastAsiaTheme="minorEastAsia" w:hAnsiTheme="minorHAnsi"/>
              <w:noProof/>
              <w:kern w:val="2"/>
              <w:sz w:val="24"/>
              <w:szCs w:val="24"/>
              <w:lang w:eastAsia="zh-CN"/>
              <w14:ligatures w14:val="standardContextual"/>
            </w:rPr>
          </w:pPr>
          <w:hyperlink w:anchor="_Toc190406911" w:history="1">
            <w:r w:rsidR="00345426" w:rsidRPr="002B1D15">
              <w:rPr>
                <w:rStyle w:val="Hyperlink"/>
                <w:noProof/>
              </w:rPr>
              <w:t>2</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Forecast of installed solar capacity</w:t>
            </w:r>
            <w:r w:rsidR="00345426">
              <w:rPr>
                <w:noProof/>
                <w:webHidden/>
              </w:rPr>
              <w:tab/>
            </w:r>
            <w:r w:rsidR="00345426">
              <w:rPr>
                <w:noProof/>
                <w:webHidden/>
              </w:rPr>
              <w:fldChar w:fldCharType="begin"/>
            </w:r>
            <w:r w:rsidR="00345426">
              <w:rPr>
                <w:noProof/>
                <w:webHidden/>
              </w:rPr>
              <w:instrText xml:space="preserve"> PAGEREF _Toc190406911 \h </w:instrText>
            </w:r>
            <w:r w:rsidR="00345426">
              <w:rPr>
                <w:noProof/>
                <w:webHidden/>
              </w:rPr>
            </w:r>
            <w:r w:rsidR="00345426">
              <w:rPr>
                <w:noProof/>
                <w:webHidden/>
              </w:rPr>
              <w:fldChar w:fldCharType="separate"/>
            </w:r>
            <w:r w:rsidR="00345426">
              <w:rPr>
                <w:noProof/>
                <w:webHidden/>
              </w:rPr>
              <w:t>18</w:t>
            </w:r>
            <w:r w:rsidR="00345426">
              <w:rPr>
                <w:noProof/>
                <w:webHidden/>
              </w:rPr>
              <w:fldChar w:fldCharType="end"/>
            </w:r>
          </w:hyperlink>
        </w:p>
        <w:p w14:paraId="54389B77" w14:textId="42BF4898" w:rsidR="00345426" w:rsidRDefault="00000000">
          <w:pPr>
            <w:pStyle w:val="TOC2"/>
            <w:tabs>
              <w:tab w:val="left" w:pos="960"/>
              <w:tab w:val="right" w:leader="dot" w:pos="9016"/>
            </w:tabs>
            <w:rPr>
              <w:rFonts w:asciiTheme="minorHAnsi" w:eastAsiaTheme="minorEastAsia" w:hAnsiTheme="minorHAnsi"/>
              <w:noProof/>
              <w:kern w:val="2"/>
              <w:sz w:val="24"/>
              <w:szCs w:val="24"/>
              <w:lang w:eastAsia="zh-CN"/>
              <w14:ligatures w14:val="standardContextual"/>
            </w:rPr>
          </w:pPr>
          <w:hyperlink w:anchor="_Toc190406912" w:history="1">
            <w:r w:rsidR="00345426" w:rsidRPr="002B1D15">
              <w:rPr>
                <w:rStyle w:val="Hyperlink"/>
                <w:noProof/>
                <w:lang w:val="en-US" w:eastAsia="zh-CN"/>
              </w:rPr>
              <w:t>2.1</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eastAsia="zh-CN"/>
              </w:rPr>
              <w:t>Africa</w:t>
            </w:r>
            <w:r w:rsidR="00345426">
              <w:rPr>
                <w:noProof/>
                <w:webHidden/>
              </w:rPr>
              <w:tab/>
            </w:r>
            <w:r w:rsidR="00345426">
              <w:rPr>
                <w:noProof/>
                <w:webHidden/>
              </w:rPr>
              <w:fldChar w:fldCharType="begin"/>
            </w:r>
            <w:r w:rsidR="00345426">
              <w:rPr>
                <w:noProof/>
                <w:webHidden/>
              </w:rPr>
              <w:instrText xml:space="preserve"> PAGEREF _Toc190406912 \h </w:instrText>
            </w:r>
            <w:r w:rsidR="00345426">
              <w:rPr>
                <w:noProof/>
                <w:webHidden/>
              </w:rPr>
            </w:r>
            <w:r w:rsidR="00345426">
              <w:rPr>
                <w:noProof/>
                <w:webHidden/>
              </w:rPr>
              <w:fldChar w:fldCharType="separate"/>
            </w:r>
            <w:r w:rsidR="00345426">
              <w:rPr>
                <w:noProof/>
                <w:webHidden/>
              </w:rPr>
              <w:t>18</w:t>
            </w:r>
            <w:r w:rsidR="00345426">
              <w:rPr>
                <w:noProof/>
                <w:webHidden/>
              </w:rPr>
              <w:fldChar w:fldCharType="end"/>
            </w:r>
          </w:hyperlink>
        </w:p>
        <w:p w14:paraId="1AB0FD40" w14:textId="18695FB2" w:rsidR="00345426" w:rsidRDefault="00000000">
          <w:pPr>
            <w:pStyle w:val="TOC2"/>
            <w:tabs>
              <w:tab w:val="left" w:pos="960"/>
              <w:tab w:val="right" w:leader="dot" w:pos="9016"/>
            </w:tabs>
            <w:rPr>
              <w:rFonts w:asciiTheme="minorHAnsi" w:eastAsiaTheme="minorEastAsia" w:hAnsiTheme="minorHAnsi"/>
              <w:noProof/>
              <w:kern w:val="2"/>
              <w:sz w:val="24"/>
              <w:szCs w:val="24"/>
              <w:lang w:eastAsia="zh-CN"/>
              <w14:ligatures w14:val="standardContextual"/>
            </w:rPr>
          </w:pPr>
          <w:hyperlink w:anchor="_Toc190406913" w:history="1">
            <w:r w:rsidR="00345426" w:rsidRPr="002B1D15">
              <w:rPr>
                <w:rStyle w:val="Hyperlink"/>
                <w:noProof/>
                <w:lang w:val="en-US"/>
              </w:rPr>
              <w:t>2.2</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Asia</w:t>
            </w:r>
            <w:r w:rsidR="00345426">
              <w:rPr>
                <w:noProof/>
                <w:webHidden/>
              </w:rPr>
              <w:tab/>
            </w:r>
            <w:r w:rsidR="00345426">
              <w:rPr>
                <w:noProof/>
                <w:webHidden/>
              </w:rPr>
              <w:fldChar w:fldCharType="begin"/>
            </w:r>
            <w:r w:rsidR="00345426">
              <w:rPr>
                <w:noProof/>
                <w:webHidden/>
              </w:rPr>
              <w:instrText xml:space="preserve"> PAGEREF _Toc190406913 \h </w:instrText>
            </w:r>
            <w:r w:rsidR="00345426">
              <w:rPr>
                <w:noProof/>
                <w:webHidden/>
              </w:rPr>
            </w:r>
            <w:r w:rsidR="00345426">
              <w:rPr>
                <w:noProof/>
                <w:webHidden/>
              </w:rPr>
              <w:fldChar w:fldCharType="separate"/>
            </w:r>
            <w:r w:rsidR="00345426">
              <w:rPr>
                <w:noProof/>
                <w:webHidden/>
              </w:rPr>
              <w:t>22</w:t>
            </w:r>
            <w:r w:rsidR="00345426">
              <w:rPr>
                <w:noProof/>
                <w:webHidden/>
              </w:rPr>
              <w:fldChar w:fldCharType="end"/>
            </w:r>
          </w:hyperlink>
        </w:p>
        <w:p w14:paraId="12F0371A" w14:textId="2722B1E4" w:rsidR="00345426" w:rsidRDefault="00000000">
          <w:pPr>
            <w:pStyle w:val="TOC2"/>
            <w:tabs>
              <w:tab w:val="left" w:pos="960"/>
              <w:tab w:val="right" w:leader="dot" w:pos="9016"/>
            </w:tabs>
            <w:rPr>
              <w:rFonts w:asciiTheme="minorHAnsi" w:eastAsiaTheme="minorEastAsia" w:hAnsiTheme="minorHAnsi"/>
              <w:noProof/>
              <w:kern w:val="2"/>
              <w:sz w:val="24"/>
              <w:szCs w:val="24"/>
              <w:lang w:eastAsia="zh-CN"/>
              <w14:ligatures w14:val="standardContextual"/>
            </w:rPr>
          </w:pPr>
          <w:hyperlink w:anchor="_Toc190406914" w:history="1">
            <w:r w:rsidR="00345426" w:rsidRPr="002B1D15">
              <w:rPr>
                <w:rStyle w:val="Hyperlink"/>
                <w:noProof/>
                <w:lang w:val="en-US"/>
              </w:rPr>
              <w:t>2.3</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Europe</w:t>
            </w:r>
            <w:r w:rsidR="00345426">
              <w:rPr>
                <w:noProof/>
                <w:webHidden/>
              </w:rPr>
              <w:tab/>
            </w:r>
            <w:r w:rsidR="00345426">
              <w:rPr>
                <w:noProof/>
                <w:webHidden/>
              </w:rPr>
              <w:fldChar w:fldCharType="begin"/>
            </w:r>
            <w:r w:rsidR="00345426">
              <w:rPr>
                <w:noProof/>
                <w:webHidden/>
              </w:rPr>
              <w:instrText xml:space="preserve"> PAGEREF _Toc190406914 \h </w:instrText>
            </w:r>
            <w:r w:rsidR="00345426">
              <w:rPr>
                <w:noProof/>
                <w:webHidden/>
              </w:rPr>
            </w:r>
            <w:r w:rsidR="00345426">
              <w:rPr>
                <w:noProof/>
                <w:webHidden/>
              </w:rPr>
              <w:fldChar w:fldCharType="separate"/>
            </w:r>
            <w:r w:rsidR="00345426">
              <w:rPr>
                <w:noProof/>
                <w:webHidden/>
              </w:rPr>
              <w:t>25</w:t>
            </w:r>
            <w:r w:rsidR="00345426">
              <w:rPr>
                <w:noProof/>
                <w:webHidden/>
              </w:rPr>
              <w:fldChar w:fldCharType="end"/>
            </w:r>
          </w:hyperlink>
        </w:p>
        <w:p w14:paraId="247E926D" w14:textId="586FC4D0" w:rsidR="00345426" w:rsidRDefault="00000000">
          <w:pPr>
            <w:pStyle w:val="TOC2"/>
            <w:tabs>
              <w:tab w:val="left" w:pos="960"/>
              <w:tab w:val="right" w:leader="dot" w:pos="9016"/>
            </w:tabs>
            <w:rPr>
              <w:rFonts w:asciiTheme="minorHAnsi" w:eastAsiaTheme="minorEastAsia" w:hAnsiTheme="minorHAnsi"/>
              <w:noProof/>
              <w:kern w:val="2"/>
              <w:sz w:val="24"/>
              <w:szCs w:val="24"/>
              <w:lang w:eastAsia="zh-CN"/>
              <w14:ligatures w14:val="standardContextual"/>
            </w:rPr>
          </w:pPr>
          <w:hyperlink w:anchor="_Toc190406915" w:history="1">
            <w:r w:rsidR="00345426" w:rsidRPr="002B1D15">
              <w:rPr>
                <w:rStyle w:val="Hyperlink"/>
                <w:noProof/>
                <w:lang w:val="en-US"/>
              </w:rPr>
              <w:t>2.4</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North America</w:t>
            </w:r>
            <w:r w:rsidR="00345426">
              <w:rPr>
                <w:noProof/>
                <w:webHidden/>
              </w:rPr>
              <w:tab/>
            </w:r>
            <w:r w:rsidR="00345426">
              <w:rPr>
                <w:noProof/>
                <w:webHidden/>
              </w:rPr>
              <w:fldChar w:fldCharType="begin"/>
            </w:r>
            <w:r w:rsidR="00345426">
              <w:rPr>
                <w:noProof/>
                <w:webHidden/>
              </w:rPr>
              <w:instrText xml:space="preserve"> PAGEREF _Toc190406915 \h </w:instrText>
            </w:r>
            <w:r w:rsidR="00345426">
              <w:rPr>
                <w:noProof/>
                <w:webHidden/>
              </w:rPr>
            </w:r>
            <w:r w:rsidR="00345426">
              <w:rPr>
                <w:noProof/>
                <w:webHidden/>
              </w:rPr>
              <w:fldChar w:fldCharType="separate"/>
            </w:r>
            <w:r w:rsidR="00345426">
              <w:rPr>
                <w:noProof/>
                <w:webHidden/>
              </w:rPr>
              <w:t>28</w:t>
            </w:r>
            <w:r w:rsidR="00345426">
              <w:rPr>
                <w:noProof/>
                <w:webHidden/>
              </w:rPr>
              <w:fldChar w:fldCharType="end"/>
            </w:r>
          </w:hyperlink>
        </w:p>
        <w:p w14:paraId="26C418FF" w14:textId="35945054" w:rsidR="00345426" w:rsidRDefault="00000000">
          <w:pPr>
            <w:pStyle w:val="TOC2"/>
            <w:tabs>
              <w:tab w:val="left" w:pos="960"/>
              <w:tab w:val="right" w:leader="dot" w:pos="9016"/>
            </w:tabs>
            <w:rPr>
              <w:rFonts w:asciiTheme="minorHAnsi" w:eastAsiaTheme="minorEastAsia" w:hAnsiTheme="minorHAnsi"/>
              <w:noProof/>
              <w:kern w:val="2"/>
              <w:sz w:val="24"/>
              <w:szCs w:val="24"/>
              <w:lang w:eastAsia="zh-CN"/>
              <w14:ligatures w14:val="standardContextual"/>
            </w:rPr>
          </w:pPr>
          <w:hyperlink w:anchor="_Toc190406916" w:history="1">
            <w:r w:rsidR="00345426" w:rsidRPr="002B1D15">
              <w:rPr>
                <w:rStyle w:val="Hyperlink"/>
                <w:noProof/>
                <w:lang w:val="en-US"/>
              </w:rPr>
              <w:t>2.5</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South America</w:t>
            </w:r>
            <w:r w:rsidR="00345426">
              <w:rPr>
                <w:noProof/>
                <w:webHidden/>
              </w:rPr>
              <w:tab/>
            </w:r>
            <w:r w:rsidR="00345426">
              <w:rPr>
                <w:noProof/>
                <w:webHidden/>
              </w:rPr>
              <w:fldChar w:fldCharType="begin"/>
            </w:r>
            <w:r w:rsidR="00345426">
              <w:rPr>
                <w:noProof/>
                <w:webHidden/>
              </w:rPr>
              <w:instrText xml:space="preserve"> PAGEREF _Toc190406916 \h </w:instrText>
            </w:r>
            <w:r w:rsidR="00345426">
              <w:rPr>
                <w:noProof/>
                <w:webHidden/>
              </w:rPr>
            </w:r>
            <w:r w:rsidR="00345426">
              <w:rPr>
                <w:noProof/>
                <w:webHidden/>
              </w:rPr>
              <w:fldChar w:fldCharType="separate"/>
            </w:r>
            <w:r w:rsidR="00345426">
              <w:rPr>
                <w:noProof/>
                <w:webHidden/>
              </w:rPr>
              <w:t>29</w:t>
            </w:r>
            <w:r w:rsidR="00345426">
              <w:rPr>
                <w:noProof/>
                <w:webHidden/>
              </w:rPr>
              <w:fldChar w:fldCharType="end"/>
            </w:r>
          </w:hyperlink>
        </w:p>
        <w:p w14:paraId="4BFFA75B" w14:textId="784D4DD1" w:rsidR="00345426" w:rsidRDefault="00000000">
          <w:pPr>
            <w:pStyle w:val="TOC2"/>
            <w:tabs>
              <w:tab w:val="left" w:pos="960"/>
              <w:tab w:val="right" w:leader="dot" w:pos="9016"/>
            </w:tabs>
            <w:rPr>
              <w:rFonts w:asciiTheme="minorHAnsi" w:eastAsiaTheme="minorEastAsia" w:hAnsiTheme="minorHAnsi"/>
              <w:noProof/>
              <w:kern w:val="2"/>
              <w:sz w:val="24"/>
              <w:szCs w:val="24"/>
              <w:lang w:eastAsia="zh-CN"/>
              <w14:ligatures w14:val="standardContextual"/>
            </w:rPr>
          </w:pPr>
          <w:hyperlink w:anchor="_Toc190406917" w:history="1">
            <w:r w:rsidR="00345426" w:rsidRPr="002B1D15">
              <w:rPr>
                <w:rStyle w:val="Hyperlink"/>
                <w:noProof/>
                <w:lang w:val="en-US"/>
              </w:rPr>
              <w:t>2.6</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Oceania</w:t>
            </w:r>
            <w:r w:rsidR="00345426">
              <w:rPr>
                <w:noProof/>
                <w:webHidden/>
              </w:rPr>
              <w:tab/>
            </w:r>
            <w:r w:rsidR="00345426">
              <w:rPr>
                <w:noProof/>
                <w:webHidden/>
              </w:rPr>
              <w:fldChar w:fldCharType="begin"/>
            </w:r>
            <w:r w:rsidR="00345426">
              <w:rPr>
                <w:noProof/>
                <w:webHidden/>
              </w:rPr>
              <w:instrText xml:space="preserve"> PAGEREF _Toc190406917 \h </w:instrText>
            </w:r>
            <w:r w:rsidR="00345426">
              <w:rPr>
                <w:noProof/>
                <w:webHidden/>
              </w:rPr>
            </w:r>
            <w:r w:rsidR="00345426">
              <w:rPr>
                <w:noProof/>
                <w:webHidden/>
              </w:rPr>
              <w:fldChar w:fldCharType="separate"/>
            </w:r>
            <w:r w:rsidR="00345426">
              <w:rPr>
                <w:noProof/>
                <w:webHidden/>
              </w:rPr>
              <w:t>30</w:t>
            </w:r>
            <w:r w:rsidR="00345426">
              <w:rPr>
                <w:noProof/>
                <w:webHidden/>
              </w:rPr>
              <w:fldChar w:fldCharType="end"/>
            </w:r>
          </w:hyperlink>
        </w:p>
        <w:p w14:paraId="29C43B28" w14:textId="06E50E1F" w:rsidR="00345426" w:rsidRDefault="00000000">
          <w:pPr>
            <w:pStyle w:val="TOC1"/>
            <w:tabs>
              <w:tab w:val="left" w:pos="440"/>
              <w:tab w:val="right" w:leader="dot" w:pos="9016"/>
            </w:tabs>
            <w:rPr>
              <w:rFonts w:asciiTheme="minorHAnsi" w:eastAsiaTheme="minorEastAsia" w:hAnsiTheme="minorHAnsi"/>
              <w:noProof/>
              <w:kern w:val="2"/>
              <w:sz w:val="24"/>
              <w:szCs w:val="24"/>
              <w:lang w:eastAsia="zh-CN"/>
              <w14:ligatures w14:val="standardContextual"/>
            </w:rPr>
          </w:pPr>
          <w:hyperlink w:anchor="_Toc190406918" w:history="1">
            <w:r w:rsidR="00345426" w:rsidRPr="002B1D15">
              <w:rPr>
                <w:rStyle w:val="Hyperlink"/>
                <w:noProof/>
              </w:rPr>
              <w:t>3</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Comparation of models</w:t>
            </w:r>
            <w:r w:rsidR="00345426">
              <w:rPr>
                <w:noProof/>
                <w:webHidden/>
              </w:rPr>
              <w:tab/>
            </w:r>
            <w:r w:rsidR="00345426">
              <w:rPr>
                <w:noProof/>
                <w:webHidden/>
              </w:rPr>
              <w:fldChar w:fldCharType="begin"/>
            </w:r>
            <w:r w:rsidR="00345426">
              <w:rPr>
                <w:noProof/>
                <w:webHidden/>
              </w:rPr>
              <w:instrText xml:space="preserve"> PAGEREF _Toc190406918 \h </w:instrText>
            </w:r>
            <w:r w:rsidR="00345426">
              <w:rPr>
                <w:noProof/>
                <w:webHidden/>
              </w:rPr>
            </w:r>
            <w:r w:rsidR="00345426">
              <w:rPr>
                <w:noProof/>
                <w:webHidden/>
              </w:rPr>
              <w:fldChar w:fldCharType="separate"/>
            </w:r>
            <w:r w:rsidR="00345426">
              <w:rPr>
                <w:noProof/>
                <w:webHidden/>
              </w:rPr>
              <w:t>31</w:t>
            </w:r>
            <w:r w:rsidR="00345426">
              <w:rPr>
                <w:noProof/>
                <w:webHidden/>
              </w:rPr>
              <w:fldChar w:fldCharType="end"/>
            </w:r>
          </w:hyperlink>
        </w:p>
        <w:p w14:paraId="681E32FD" w14:textId="7889534A" w:rsidR="00345426" w:rsidRDefault="00000000">
          <w:pPr>
            <w:pStyle w:val="TOC1"/>
            <w:tabs>
              <w:tab w:val="left" w:pos="440"/>
              <w:tab w:val="right" w:leader="dot" w:pos="9016"/>
            </w:tabs>
            <w:rPr>
              <w:rFonts w:asciiTheme="minorHAnsi" w:eastAsiaTheme="minorEastAsia" w:hAnsiTheme="minorHAnsi"/>
              <w:noProof/>
              <w:kern w:val="2"/>
              <w:sz w:val="24"/>
              <w:szCs w:val="24"/>
              <w:lang w:eastAsia="zh-CN"/>
              <w14:ligatures w14:val="standardContextual"/>
            </w:rPr>
          </w:pPr>
          <w:hyperlink w:anchor="_Toc190406919" w:history="1">
            <w:r w:rsidR="00345426" w:rsidRPr="002B1D15">
              <w:rPr>
                <w:rStyle w:val="Hyperlink"/>
                <w:noProof/>
              </w:rPr>
              <w:t>4</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Sensitive analysis</w:t>
            </w:r>
            <w:r w:rsidR="00345426">
              <w:rPr>
                <w:noProof/>
                <w:webHidden/>
              </w:rPr>
              <w:tab/>
            </w:r>
            <w:r w:rsidR="00345426">
              <w:rPr>
                <w:noProof/>
                <w:webHidden/>
              </w:rPr>
              <w:fldChar w:fldCharType="begin"/>
            </w:r>
            <w:r w:rsidR="00345426">
              <w:rPr>
                <w:noProof/>
                <w:webHidden/>
              </w:rPr>
              <w:instrText xml:space="preserve"> PAGEREF _Toc190406919 \h </w:instrText>
            </w:r>
            <w:r w:rsidR="00345426">
              <w:rPr>
                <w:noProof/>
                <w:webHidden/>
              </w:rPr>
            </w:r>
            <w:r w:rsidR="00345426">
              <w:rPr>
                <w:noProof/>
                <w:webHidden/>
              </w:rPr>
              <w:fldChar w:fldCharType="separate"/>
            </w:r>
            <w:r w:rsidR="00345426">
              <w:rPr>
                <w:noProof/>
                <w:webHidden/>
              </w:rPr>
              <w:t>32</w:t>
            </w:r>
            <w:r w:rsidR="00345426">
              <w:rPr>
                <w:noProof/>
                <w:webHidden/>
              </w:rPr>
              <w:fldChar w:fldCharType="end"/>
            </w:r>
          </w:hyperlink>
        </w:p>
        <w:p w14:paraId="6996FC5C" w14:textId="77B89628" w:rsidR="00345426" w:rsidRDefault="00000000">
          <w:pPr>
            <w:pStyle w:val="TOC1"/>
            <w:tabs>
              <w:tab w:val="left" w:pos="440"/>
              <w:tab w:val="right" w:leader="dot" w:pos="9016"/>
            </w:tabs>
            <w:rPr>
              <w:rFonts w:asciiTheme="minorHAnsi" w:eastAsiaTheme="minorEastAsia" w:hAnsiTheme="minorHAnsi"/>
              <w:noProof/>
              <w:kern w:val="2"/>
              <w:sz w:val="24"/>
              <w:szCs w:val="24"/>
              <w:lang w:eastAsia="zh-CN"/>
              <w14:ligatures w14:val="standardContextual"/>
            </w:rPr>
          </w:pPr>
          <w:hyperlink w:anchor="_Toc190406920" w:history="1">
            <w:r w:rsidR="00345426" w:rsidRPr="002B1D15">
              <w:rPr>
                <w:rStyle w:val="Hyperlink"/>
                <w:noProof/>
              </w:rPr>
              <w:t>5</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PV modules</w:t>
            </w:r>
            <w:r w:rsidR="00345426">
              <w:rPr>
                <w:noProof/>
                <w:webHidden/>
              </w:rPr>
              <w:tab/>
            </w:r>
            <w:r w:rsidR="00345426">
              <w:rPr>
                <w:noProof/>
                <w:webHidden/>
              </w:rPr>
              <w:fldChar w:fldCharType="begin"/>
            </w:r>
            <w:r w:rsidR="00345426">
              <w:rPr>
                <w:noProof/>
                <w:webHidden/>
              </w:rPr>
              <w:instrText xml:space="preserve"> PAGEREF _Toc190406920 \h </w:instrText>
            </w:r>
            <w:r w:rsidR="00345426">
              <w:rPr>
                <w:noProof/>
                <w:webHidden/>
              </w:rPr>
            </w:r>
            <w:r w:rsidR="00345426">
              <w:rPr>
                <w:noProof/>
                <w:webHidden/>
              </w:rPr>
              <w:fldChar w:fldCharType="separate"/>
            </w:r>
            <w:r w:rsidR="00345426">
              <w:rPr>
                <w:noProof/>
                <w:webHidden/>
              </w:rPr>
              <w:t>34</w:t>
            </w:r>
            <w:r w:rsidR="00345426">
              <w:rPr>
                <w:noProof/>
                <w:webHidden/>
              </w:rPr>
              <w:fldChar w:fldCharType="end"/>
            </w:r>
          </w:hyperlink>
        </w:p>
        <w:p w14:paraId="605C3734" w14:textId="6FB1D52E" w:rsidR="00345426" w:rsidRDefault="00000000">
          <w:pPr>
            <w:pStyle w:val="TOC1"/>
            <w:tabs>
              <w:tab w:val="left" w:pos="440"/>
              <w:tab w:val="right" w:leader="dot" w:pos="9016"/>
            </w:tabs>
            <w:rPr>
              <w:rFonts w:asciiTheme="minorHAnsi" w:eastAsiaTheme="minorEastAsia" w:hAnsiTheme="minorHAnsi"/>
              <w:noProof/>
              <w:kern w:val="2"/>
              <w:sz w:val="24"/>
              <w:szCs w:val="24"/>
              <w:lang w:eastAsia="zh-CN"/>
              <w14:ligatures w14:val="standardContextual"/>
            </w:rPr>
          </w:pPr>
          <w:hyperlink w:anchor="_Toc190406921" w:history="1">
            <w:r w:rsidR="00345426" w:rsidRPr="002B1D15">
              <w:rPr>
                <w:rStyle w:val="Hyperlink"/>
                <w:noProof/>
              </w:rPr>
              <w:t>6</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End-of-life (EoL) solar panels</w:t>
            </w:r>
            <w:r w:rsidR="00345426">
              <w:rPr>
                <w:noProof/>
                <w:webHidden/>
              </w:rPr>
              <w:tab/>
            </w:r>
            <w:r w:rsidR="00345426">
              <w:rPr>
                <w:noProof/>
                <w:webHidden/>
              </w:rPr>
              <w:fldChar w:fldCharType="begin"/>
            </w:r>
            <w:r w:rsidR="00345426">
              <w:rPr>
                <w:noProof/>
                <w:webHidden/>
              </w:rPr>
              <w:instrText xml:space="preserve"> PAGEREF _Toc190406921 \h </w:instrText>
            </w:r>
            <w:r w:rsidR="00345426">
              <w:rPr>
                <w:noProof/>
                <w:webHidden/>
              </w:rPr>
            </w:r>
            <w:r w:rsidR="00345426">
              <w:rPr>
                <w:noProof/>
                <w:webHidden/>
              </w:rPr>
              <w:fldChar w:fldCharType="separate"/>
            </w:r>
            <w:r w:rsidR="00345426">
              <w:rPr>
                <w:noProof/>
                <w:webHidden/>
              </w:rPr>
              <w:t>39</w:t>
            </w:r>
            <w:r w:rsidR="00345426">
              <w:rPr>
                <w:noProof/>
                <w:webHidden/>
              </w:rPr>
              <w:fldChar w:fldCharType="end"/>
            </w:r>
          </w:hyperlink>
        </w:p>
        <w:p w14:paraId="4CBEA14D" w14:textId="4DDAEB7A" w:rsidR="00345426" w:rsidRDefault="00000000">
          <w:pPr>
            <w:pStyle w:val="TOC1"/>
            <w:tabs>
              <w:tab w:val="left" w:pos="440"/>
              <w:tab w:val="right" w:leader="dot" w:pos="9016"/>
            </w:tabs>
            <w:rPr>
              <w:rFonts w:asciiTheme="minorHAnsi" w:eastAsiaTheme="minorEastAsia" w:hAnsiTheme="minorHAnsi"/>
              <w:noProof/>
              <w:kern w:val="2"/>
              <w:sz w:val="24"/>
              <w:szCs w:val="24"/>
              <w:lang w:eastAsia="zh-CN"/>
              <w14:ligatures w14:val="standardContextual"/>
            </w:rPr>
          </w:pPr>
          <w:hyperlink w:anchor="_Toc190406922" w:history="1">
            <w:r w:rsidR="00345426" w:rsidRPr="002B1D15">
              <w:rPr>
                <w:rStyle w:val="Hyperlink"/>
                <w:noProof/>
              </w:rPr>
              <w:t>7</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rPr>
              <w:t>Others</w:t>
            </w:r>
            <w:r w:rsidR="00345426">
              <w:rPr>
                <w:noProof/>
                <w:webHidden/>
              </w:rPr>
              <w:tab/>
            </w:r>
            <w:r w:rsidR="00345426">
              <w:rPr>
                <w:noProof/>
                <w:webHidden/>
              </w:rPr>
              <w:fldChar w:fldCharType="begin"/>
            </w:r>
            <w:r w:rsidR="00345426">
              <w:rPr>
                <w:noProof/>
                <w:webHidden/>
              </w:rPr>
              <w:instrText xml:space="preserve"> PAGEREF _Toc190406922 \h </w:instrText>
            </w:r>
            <w:r w:rsidR="00345426">
              <w:rPr>
                <w:noProof/>
                <w:webHidden/>
              </w:rPr>
            </w:r>
            <w:r w:rsidR="00345426">
              <w:rPr>
                <w:noProof/>
                <w:webHidden/>
              </w:rPr>
              <w:fldChar w:fldCharType="separate"/>
            </w:r>
            <w:r w:rsidR="00345426">
              <w:rPr>
                <w:noProof/>
                <w:webHidden/>
              </w:rPr>
              <w:t>51</w:t>
            </w:r>
            <w:r w:rsidR="00345426">
              <w:rPr>
                <w:noProof/>
                <w:webHidden/>
              </w:rPr>
              <w:fldChar w:fldCharType="end"/>
            </w:r>
          </w:hyperlink>
        </w:p>
        <w:p w14:paraId="483EF7E4" w14:textId="2B81E00A" w:rsidR="00345426" w:rsidRDefault="00000000">
          <w:pPr>
            <w:pStyle w:val="TOC1"/>
            <w:tabs>
              <w:tab w:val="left" w:pos="440"/>
              <w:tab w:val="right" w:leader="dot" w:pos="9016"/>
            </w:tabs>
            <w:rPr>
              <w:rFonts w:asciiTheme="minorHAnsi" w:eastAsiaTheme="minorEastAsia" w:hAnsiTheme="minorHAnsi"/>
              <w:noProof/>
              <w:kern w:val="2"/>
              <w:sz w:val="24"/>
              <w:szCs w:val="24"/>
              <w:lang w:eastAsia="zh-CN"/>
              <w14:ligatures w14:val="standardContextual"/>
            </w:rPr>
          </w:pPr>
          <w:hyperlink w:anchor="_Toc190406923" w:history="1">
            <w:r w:rsidR="00345426" w:rsidRPr="002B1D15">
              <w:rPr>
                <w:rStyle w:val="Hyperlink"/>
                <w:noProof/>
              </w:rPr>
              <w:t>8</w:t>
            </w:r>
            <w:r w:rsidR="00345426">
              <w:rPr>
                <w:rFonts w:asciiTheme="minorHAnsi" w:eastAsiaTheme="minorEastAsia" w:hAnsiTheme="minorHAnsi"/>
                <w:noProof/>
                <w:kern w:val="2"/>
                <w:sz w:val="24"/>
                <w:szCs w:val="24"/>
                <w:lang w:eastAsia="zh-CN"/>
                <w14:ligatures w14:val="standardContextual"/>
              </w:rPr>
              <w:tab/>
            </w:r>
            <w:r w:rsidR="00345426" w:rsidRPr="002B1D15">
              <w:rPr>
                <w:rStyle w:val="Hyperlink"/>
                <w:noProof/>
                <w:lang w:val="en-US"/>
              </w:rPr>
              <w:t>References</w:t>
            </w:r>
            <w:r w:rsidR="00345426">
              <w:rPr>
                <w:noProof/>
                <w:webHidden/>
              </w:rPr>
              <w:tab/>
            </w:r>
            <w:r w:rsidR="00345426">
              <w:rPr>
                <w:noProof/>
                <w:webHidden/>
              </w:rPr>
              <w:fldChar w:fldCharType="begin"/>
            </w:r>
            <w:r w:rsidR="00345426">
              <w:rPr>
                <w:noProof/>
                <w:webHidden/>
              </w:rPr>
              <w:instrText xml:space="preserve"> PAGEREF _Toc190406923 \h </w:instrText>
            </w:r>
            <w:r w:rsidR="00345426">
              <w:rPr>
                <w:noProof/>
                <w:webHidden/>
              </w:rPr>
            </w:r>
            <w:r w:rsidR="00345426">
              <w:rPr>
                <w:noProof/>
                <w:webHidden/>
              </w:rPr>
              <w:fldChar w:fldCharType="separate"/>
            </w:r>
            <w:r w:rsidR="00345426">
              <w:rPr>
                <w:noProof/>
                <w:webHidden/>
              </w:rPr>
              <w:t>54</w:t>
            </w:r>
            <w:r w:rsidR="00345426">
              <w:rPr>
                <w:noProof/>
                <w:webHidden/>
              </w:rPr>
              <w:fldChar w:fldCharType="end"/>
            </w:r>
          </w:hyperlink>
        </w:p>
        <w:p w14:paraId="132BDE13" w14:textId="78985CFA" w:rsidR="006D7CAA" w:rsidRPr="00857F12" w:rsidRDefault="000C184A" w:rsidP="00345426">
          <w:pPr>
            <w:rPr>
              <w:lang w:val="en-US"/>
            </w:rPr>
            <w:sectPr w:rsidR="006D7CAA" w:rsidRPr="00857F12" w:rsidSect="00E319AE">
              <w:footerReference w:type="default" r:id="rId9"/>
              <w:pgSz w:w="11906" w:h="16838"/>
              <w:pgMar w:top="1440" w:right="1440" w:bottom="1440" w:left="1440" w:header="709" w:footer="709" w:gutter="0"/>
              <w:cols w:space="708"/>
              <w:docGrid w:linePitch="360"/>
            </w:sectPr>
          </w:pPr>
          <w:r w:rsidRPr="00857F12">
            <w:rPr>
              <w:rFonts w:cs="Times New Roman"/>
              <w:b/>
              <w:bCs/>
              <w:noProof/>
              <w:lang w:val="en-US"/>
            </w:rPr>
            <w:fldChar w:fldCharType="end"/>
          </w:r>
        </w:p>
      </w:sdtContent>
    </w:sdt>
    <w:p w14:paraId="11E78DA7" w14:textId="29171A5C" w:rsidR="00FE1F4A" w:rsidRPr="00857F12" w:rsidRDefault="00FE1F4A">
      <w:pPr>
        <w:pStyle w:val="Heading1"/>
        <w:rPr>
          <w:lang w:val="en-US"/>
        </w:rPr>
      </w:pPr>
      <w:bookmarkStart w:id="1" w:name="_Toc190406910"/>
      <w:r w:rsidRPr="00857F12">
        <w:rPr>
          <w:lang w:val="en-US"/>
        </w:rPr>
        <w:lastRenderedPageBreak/>
        <w:t>Data collection</w:t>
      </w:r>
      <w:bookmarkEnd w:id="1"/>
    </w:p>
    <w:p w14:paraId="757F7757" w14:textId="49110C8B" w:rsidR="00CC2D65" w:rsidRPr="00857F12" w:rsidRDefault="00BF1296" w:rsidP="007966AD">
      <w:pPr>
        <w:pStyle w:val="Caption"/>
        <w:jc w:val="center"/>
        <w:rPr>
          <w:lang w:val="en-US"/>
        </w:rPr>
      </w:pPr>
      <w:r>
        <w:t>Table S</w:t>
      </w:r>
      <w:r w:rsidR="00000000">
        <w:fldChar w:fldCharType="begin"/>
      </w:r>
      <w:r w:rsidR="00000000">
        <w:instrText xml:space="preserve"> SEQ Table \* ARABIC </w:instrText>
      </w:r>
      <w:r w:rsidR="00000000">
        <w:fldChar w:fldCharType="separate"/>
      </w:r>
      <w:r w:rsidR="00901944">
        <w:rPr>
          <w:noProof/>
        </w:rPr>
        <w:t>1</w:t>
      </w:r>
      <w:r w:rsidR="00000000">
        <w:rPr>
          <w:noProof/>
        </w:rPr>
        <w:fldChar w:fldCharType="end"/>
      </w:r>
      <w:r>
        <w:rPr>
          <w:lang w:val="en-US"/>
        </w:rPr>
        <w:t xml:space="preserve">: </w:t>
      </w:r>
      <w:r w:rsidR="00014BFB" w:rsidRPr="00857F12">
        <w:rPr>
          <w:lang w:val="en-US"/>
        </w:rPr>
        <w:t xml:space="preserve">National Solar Capacity Targets and Long-Term Projections. The "Year" column reflects the most recent data. </w:t>
      </w:r>
      <w:r w:rsidR="00FC7D8B" w:rsidRPr="00857F12">
        <w:rPr>
          <w:lang w:val="en-US"/>
        </w:rPr>
        <w:t>The "Solar Capacity in 2050 (GW)" column uses the following color codes</w:t>
      </w:r>
      <w:r w:rsidR="00551B22" w:rsidRPr="00857F12">
        <w:rPr>
          <w:lang w:val="en-US"/>
        </w:rPr>
        <w:t>; b</w:t>
      </w:r>
      <w:r w:rsidR="00FC7D8B" w:rsidRPr="00857F12">
        <w:rPr>
          <w:lang w:val="en-US"/>
        </w:rPr>
        <w:t>lue: Data directly from government reports or comprehensive literature reviews</w:t>
      </w:r>
      <w:r w:rsidR="00551B22" w:rsidRPr="00857F12">
        <w:rPr>
          <w:lang w:val="en-US"/>
        </w:rPr>
        <w:t>, y</w:t>
      </w:r>
      <w:r w:rsidR="00FC7D8B" w:rsidRPr="00857F12">
        <w:rPr>
          <w:lang w:val="en-US"/>
        </w:rPr>
        <w:t>ellow: Impartial data sourced from a wide range of sources, primarily governmental, for a year prior to 2050, with projections for 2050 derived through modeling based on these sources</w:t>
      </w:r>
      <w:r w:rsidR="00551B22" w:rsidRPr="00857F12">
        <w:rPr>
          <w:lang w:val="en-US"/>
        </w:rPr>
        <w:t>, and r</w:t>
      </w:r>
      <w:r w:rsidR="00FC7D8B" w:rsidRPr="00857F12">
        <w:rPr>
          <w:lang w:val="en-US"/>
        </w:rPr>
        <w:t>ed: No direct data available; projections for 2050 generated through modeling due to missing information.</w:t>
      </w:r>
    </w:p>
    <w:tbl>
      <w:tblPr>
        <w:tblW w:w="16018" w:type="dxa"/>
        <w:jc w:val="center"/>
        <w:tblLook w:val="04A0" w:firstRow="1" w:lastRow="0" w:firstColumn="1" w:lastColumn="0" w:noHBand="0" w:noVBand="1"/>
      </w:tblPr>
      <w:tblGrid>
        <w:gridCol w:w="480"/>
        <w:gridCol w:w="1265"/>
        <w:gridCol w:w="1636"/>
        <w:gridCol w:w="1456"/>
        <w:gridCol w:w="1220"/>
        <w:gridCol w:w="6520"/>
        <w:gridCol w:w="622"/>
        <w:gridCol w:w="72"/>
        <w:gridCol w:w="850"/>
        <w:gridCol w:w="267"/>
        <w:gridCol w:w="947"/>
        <w:gridCol w:w="709"/>
      </w:tblGrid>
      <w:tr w:rsidR="00BF00F7" w:rsidRPr="00857F12" w14:paraId="591B993E" w14:textId="77777777" w:rsidTr="00857F12">
        <w:trPr>
          <w:trHeight w:val="300"/>
          <w:jc w:val="center"/>
        </w:trPr>
        <w:tc>
          <w:tcPr>
            <w:tcW w:w="171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2D62CC" w14:textId="67EB2020" w:rsidR="00BF00F7" w:rsidRPr="00857F12" w:rsidRDefault="00857F12" w:rsidP="00016D3F">
            <w:pPr>
              <w:spacing w:before="0" w:after="0" w:line="240" w:lineRule="auto"/>
              <w:jc w:val="center"/>
              <w:rPr>
                <w:rFonts w:ascii="Aptos Narrow" w:eastAsia="Times New Roman" w:hAnsi="Aptos Narrow" w:cs="Times New Roman"/>
                <w:b/>
                <w:bCs/>
                <w:color w:val="000000"/>
                <w:sz w:val="20"/>
                <w:szCs w:val="20"/>
                <w:lang w:val="en-US" w:eastAsia="zh-CN"/>
              </w:rPr>
            </w:pPr>
            <w:r w:rsidRPr="00857F12">
              <w:rPr>
                <w:rFonts w:ascii="Aptos Narrow" w:eastAsia="Times New Roman" w:hAnsi="Aptos Narrow" w:cs="Times New Roman"/>
                <w:b/>
                <w:bCs/>
                <w:color w:val="000000"/>
                <w:sz w:val="20"/>
                <w:szCs w:val="20"/>
                <w:lang w:val="en-US" w:eastAsia="zh-CN"/>
              </w:rPr>
              <w:t>Continent/country</w:t>
            </w:r>
          </w:p>
        </w:tc>
        <w:tc>
          <w:tcPr>
            <w:tcW w:w="1636" w:type="dxa"/>
            <w:tcBorders>
              <w:top w:val="single" w:sz="4" w:space="0" w:color="auto"/>
              <w:left w:val="single" w:sz="4" w:space="0" w:color="auto"/>
              <w:bottom w:val="single" w:sz="4" w:space="0" w:color="auto"/>
              <w:right w:val="single" w:sz="4" w:space="0" w:color="auto"/>
            </w:tcBorders>
            <w:shd w:val="clear" w:color="FFFFFF" w:fill="FFFFFF"/>
            <w:noWrap/>
            <w:vAlign w:val="center"/>
          </w:tcPr>
          <w:p w14:paraId="6633D970" w14:textId="294345FB" w:rsidR="00BF00F7" w:rsidRPr="00857F12"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Installed solar capacity (GW)</w:t>
            </w:r>
          </w:p>
        </w:tc>
        <w:tc>
          <w:tcPr>
            <w:tcW w:w="14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999C4" w14:textId="14E079F0" w:rsidR="00BF00F7" w:rsidRPr="00857F12"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Solar capacity in 2050 (GW)</w:t>
            </w:r>
          </w:p>
        </w:tc>
        <w:tc>
          <w:tcPr>
            <w:tcW w:w="1220" w:type="dxa"/>
            <w:tcBorders>
              <w:top w:val="single" w:sz="4" w:space="0" w:color="auto"/>
              <w:left w:val="single" w:sz="4" w:space="0" w:color="auto"/>
              <w:bottom w:val="single" w:sz="4" w:space="0" w:color="auto"/>
              <w:right w:val="single" w:sz="4" w:space="0" w:color="auto"/>
            </w:tcBorders>
            <w:shd w:val="clear" w:color="FFFFFF" w:fill="FFFFFF"/>
            <w:noWrap/>
            <w:vAlign w:val="center"/>
          </w:tcPr>
          <w:p w14:paraId="4CFCEC9D" w14:textId="02B2B82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eastAsia="Times New Roman" w:hAnsi="Aptos Narrow" w:cs="Times New Roman"/>
                <w:b/>
                <w:bCs/>
                <w:color w:val="000000"/>
                <w:sz w:val="20"/>
                <w:szCs w:val="20"/>
                <w:lang w:val="en-US" w:eastAsia="zh-CN"/>
              </w:rPr>
              <w:t>C</w:t>
            </w:r>
            <w:r w:rsidRPr="002472BF">
              <w:rPr>
                <w:rFonts w:ascii="Aptos Narrow" w:eastAsia="Times New Roman" w:hAnsi="Aptos Narrow" w:cs="Times New Roman"/>
                <w:b/>
                <w:bCs/>
                <w:color w:val="000000"/>
                <w:sz w:val="20"/>
                <w:szCs w:val="20"/>
                <w:lang w:val="en-US" w:eastAsia="zh-CN"/>
              </w:rPr>
              <w:t>arbon neutrality</w:t>
            </w:r>
          </w:p>
        </w:tc>
        <w:tc>
          <w:tcPr>
            <w:tcW w:w="6520" w:type="dxa"/>
            <w:tcBorders>
              <w:top w:val="single" w:sz="4" w:space="0" w:color="auto"/>
              <w:left w:val="single" w:sz="4" w:space="0" w:color="auto"/>
              <w:bottom w:val="single" w:sz="4" w:space="0" w:color="auto"/>
              <w:right w:val="single" w:sz="4" w:space="0" w:color="auto"/>
            </w:tcBorders>
            <w:shd w:val="clear" w:color="FFFFFF" w:fill="FFFFFF"/>
            <w:noWrap/>
            <w:vAlign w:val="center"/>
          </w:tcPr>
          <w:p w14:paraId="1E0E18FB" w14:textId="1D500424"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Observations</w:t>
            </w:r>
          </w:p>
        </w:tc>
        <w:tc>
          <w:tcPr>
            <w:tcW w:w="622" w:type="dxa"/>
            <w:tcBorders>
              <w:top w:val="single" w:sz="4" w:space="0" w:color="auto"/>
              <w:left w:val="single" w:sz="4" w:space="0" w:color="auto"/>
              <w:bottom w:val="single" w:sz="4" w:space="0" w:color="auto"/>
              <w:right w:val="single" w:sz="4" w:space="0" w:color="auto"/>
            </w:tcBorders>
            <w:shd w:val="clear" w:color="FFFFFF" w:fill="FFFFFF"/>
            <w:vAlign w:val="center"/>
          </w:tcPr>
          <w:p w14:paraId="247EA452" w14:textId="0F3426E2" w:rsidR="00BF00F7" w:rsidRPr="00857F12"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r w:rsidRPr="00857F12">
              <w:rPr>
                <w:rFonts w:ascii="Aptos Narrow" w:eastAsia="Times New Roman" w:hAnsi="Aptos Narrow" w:cs="Times New Roman"/>
                <w:b/>
                <w:bCs/>
                <w:color w:val="000000"/>
                <w:sz w:val="20"/>
                <w:szCs w:val="20"/>
                <w:lang w:val="en-US" w:eastAsia="zh-CN"/>
              </w:rPr>
              <w:t>Year</w:t>
            </w:r>
          </w:p>
        </w:tc>
        <w:tc>
          <w:tcPr>
            <w:tcW w:w="2845" w:type="dxa"/>
            <w:gridSpan w:val="5"/>
            <w:tcBorders>
              <w:top w:val="single" w:sz="4" w:space="0" w:color="auto"/>
              <w:left w:val="single" w:sz="4" w:space="0" w:color="auto"/>
              <w:bottom w:val="single" w:sz="4" w:space="0" w:color="auto"/>
              <w:right w:val="single" w:sz="4" w:space="0" w:color="auto"/>
            </w:tcBorders>
            <w:shd w:val="clear" w:color="FFFFFF" w:fill="FFFFFF"/>
            <w:noWrap/>
            <w:vAlign w:val="center"/>
          </w:tcPr>
          <w:p w14:paraId="0ACC4263" w14:textId="2C035279"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eastAsia="Times New Roman" w:hAnsi="Aptos Narrow" w:cs="Times New Roman"/>
                <w:b/>
                <w:bCs/>
                <w:color w:val="000000"/>
                <w:sz w:val="20"/>
                <w:szCs w:val="20"/>
                <w:lang w:val="en-US" w:eastAsia="zh-CN"/>
              </w:rPr>
              <w:t>References</w:t>
            </w:r>
          </w:p>
        </w:tc>
      </w:tr>
      <w:tr w:rsidR="00BF00F7" w:rsidRPr="00857F12" w14:paraId="52A4EE7A" w14:textId="77777777" w:rsidTr="00016D3F">
        <w:trPr>
          <w:trHeight w:val="300"/>
          <w:jc w:val="center"/>
        </w:trPr>
        <w:tc>
          <w:tcPr>
            <w:tcW w:w="473" w:type="dxa"/>
            <w:vMerge w:val="restart"/>
            <w:tcBorders>
              <w:top w:val="single" w:sz="4" w:space="0" w:color="auto"/>
              <w:left w:val="single" w:sz="8" w:space="0" w:color="000000"/>
              <w:bottom w:val="single" w:sz="8" w:space="0" w:color="000000"/>
              <w:right w:val="single" w:sz="8" w:space="0" w:color="000000"/>
            </w:tcBorders>
            <w:shd w:val="clear" w:color="FFE05B" w:fill="FFE05B"/>
            <w:noWrap/>
            <w:textDirection w:val="btLr"/>
            <w:vAlign w:val="center"/>
            <w:hideMark/>
          </w:tcPr>
          <w:p w14:paraId="4816120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Africa</w:t>
            </w:r>
          </w:p>
        </w:tc>
        <w:tc>
          <w:tcPr>
            <w:tcW w:w="1246" w:type="dxa"/>
            <w:tcBorders>
              <w:top w:val="single" w:sz="4" w:space="0" w:color="auto"/>
              <w:left w:val="nil"/>
              <w:bottom w:val="single" w:sz="8" w:space="0" w:color="000000"/>
              <w:right w:val="nil"/>
            </w:tcBorders>
            <w:shd w:val="clear" w:color="FFE05B" w:fill="FFE05B"/>
            <w:noWrap/>
            <w:vAlign w:val="center"/>
            <w:hideMark/>
          </w:tcPr>
          <w:p w14:paraId="11BE508A" w14:textId="46D2A43F"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Algeria</w:t>
            </w:r>
          </w:p>
        </w:tc>
        <w:tc>
          <w:tcPr>
            <w:tcW w:w="1636" w:type="dxa"/>
            <w:tcBorders>
              <w:top w:val="single" w:sz="4" w:space="0" w:color="auto"/>
              <w:left w:val="single" w:sz="8" w:space="0" w:color="000000"/>
              <w:bottom w:val="nil"/>
              <w:right w:val="nil"/>
            </w:tcBorders>
            <w:shd w:val="clear" w:color="FFFFFF" w:fill="FFFFFF"/>
            <w:noWrap/>
            <w:vAlign w:val="center"/>
            <w:hideMark/>
          </w:tcPr>
          <w:p w14:paraId="4D24883D" w14:textId="7C5E197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22 (2030)</w:t>
            </w:r>
          </w:p>
        </w:tc>
        <w:tc>
          <w:tcPr>
            <w:tcW w:w="1456" w:type="dxa"/>
            <w:tcBorders>
              <w:top w:val="single" w:sz="4" w:space="0" w:color="auto"/>
              <w:left w:val="nil"/>
              <w:bottom w:val="nil"/>
              <w:right w:val="nil"/>
            </w:tcBorders>
            <w:shd w:val="clear" w:color="FFFF99" w:fill="FFFF99"/>
            <w:noWrap/>
            <w:vAlign w:val="center"/>
            <w:hideMark/>
          </w:tcPr>
          <w:p w14:paraId="0D8B584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6.64</w:t>
            </w:r>
          </w:p>
        </w:tc>
        <w:tc>
          <w:tcPr>
            <w:tcW w:w="1220" w:type="dxa"/>
            <w:tcBorders>
              <w:top w:val="single" w:sz="4" w:space="0" w:color="auto"/>
              <w:left w:val="nil"/>
              <w:bottom w:val="nil"/>
              <w:right w:val="nil"/>
            </w:tcBorders>
            <w:shd w:val="clear" w:color="FFFFFF" w:fill="FFFFFF"/>
            <w:noWrap/>
            <w:vAlign w:val="center"/>
            <w:hideMark/>
          </w:tcPr>
          <w:p w14:paraId="35C6D75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single" w:sz="4" w:space="0" w:color="auto"/>
              <w:left w:val="nil"/>
              <w:bottom w:val="nil"/>
              <w:right w:val="nil"/>
            </w:tcBorders>
            <w:shd w:val="clear" w:color="FFFFFF" w:fill="FFFFFF"/>
            <w:noWrap/>
            <w:vAlign w:val="center"/>
            <w:hideMark/>
          </w:tcPr>
          <w:p w14:paraId="283FF0E2"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main source of energy of Algeria are gas (&gt;60%) and oil (&gt;30%).</w:t>
            </w:r>
          </w:p>
        </w:tc>
        <w:tc>
          <w:tcPr>
            <w:tcW w:w="694" w:type="dxa"/>
            <w:gridSpan w:val="2"/>
            <w:tcBorders>
              <w:top w:val="single" w:sz="4" w:space="0" w:color="auto"/>
              <w:left w:val="nil"/>
              <w:bottom w:val="nil"/>
              <w:right w:val="nil"/>
            </w:tcBorders>
            <w:shd w:val="clear" w:color="FFFFFF" w:fill="FFFFFF"/>
            <w:vAlign w:val="center"/>
          </w:tcPr>
          <w:p w14:paraId="22458A48" w14:textId="6E3E8926" w:rsidR="00BF00F7" w:rsidRPr="00857F12" w:rsidRDefault="00A2696E"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eastAsia="Times New Roman" w:hAnsi="Aptos Narrow" w:cs="Times New Roman"/>
                <w:color w:val="000000"/>
                <w:sz w:val="20"/>
                <w:szCs w:val="20"/>
                <w:lang w:val="en-US" w:eastAsia="zh-CN"/>
              </w:rPr>
              <w:t>2023</w:t>
            </w:r>
          </w:p>
        </w:tc>
        <w:tc>
          <w:tcPr>
            <w:tcW w:w="850" w:type="dxa"/>
            <w:tcBorders>
              <w:top w:val="single" w:sz="4" w:space="0" w:color="auto"/>
              <w:left w:val="nil"/>
              <w:bottom w:val="nil"/>
              <w:right w:val="nil"/>
            </w:tcBorders>
            <w:shd w:val="clear" w:color="FFFFFF" w:fill="FFFFFF"/>
            <w:noWrap/>
            <w:vAlign w:val="center"/>
            <w:hideMark/>
          </w:tcPr>
          <w:p w14:paraId="4832A02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1214" w:type="dxa"/>
            <w:gridSpan w:val="2"/>
            <w:tcBorders>
              <w:top w:val="single" w:sz="4" w:space="0" w:color="auto"/>
              <w:left w:val="nil"/>
              <w:bottom w:val="nil"/>
              <w:right w:val="nil"/>
            </w:tcBorders>
            <w:shd w:val="clear" w:color="FFFFFF" w:fill="FFFFFF"/>
            <w:noWrap/>
            <w:vAlign w:val="center"/>
            <w:hideMark/>
          </w:tcPr>
          <w:p w14:paraId="59378F2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single" w:sz="4" w:space="0" w:color="auto"/>
              <w:left w:val="nil"/>
              <w:bottom w:val="nil"/>
              <w:right w:val="single" w:sz="8" w:space="0" w:color="000000"/>
            </w:tcBorders>
            <w:shd w:val="clear" w:color="FFFFFF" w:fill="FFFFFF"/>
            <w:noWrap/>
            <w:vAlign w:val="center"/>
            <w:hideMark/>
          </w:tcPr>
          <w:p w14:paraId="437AA1F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31F1A90C"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C5DA56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4F9FF7A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Angola</w:t>
            </w:r>
          </w:p>
        </w:tc>
        <w:tc>
          <w:tcPr>
            <w:tcW w:w="1636" w:type="dxa"/>
            <w:tcBorders>
              <w:top w:val="nil"/>
              <w:left w:val="single" w:sz="8" w:space="0" w:color="000000"/>
              <w:bottom w:val="nil"/>
              <w:right w:val="nil"/>
            </w:tcBorders>
            <w:shd w:val="clear" w:color="FFFFFF" w:fill="FFFFFF"/>
            <w:noWrap/>
            <w:vAlign w:val="center"/>
            <w:hideMark/>
          </w:tcPr>
          <w:p w14:paraId="46ED80B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06FB04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4.29</w:t>
            </w:r>
          </w:p>
        </w:tc>
        <w:tc>
          <w:tcPr>
            <w:tcW w:w="1220" w:type="dxa"/>
            <w:tcBorders>
              <w:top w:val="nil"/>
              <w:left w:val="nil"/>
              <w:bottom w:val="nil"/>
              <w:right w:val="nil"/>
            </w:tcBorders>
            <w:shd w:val="clear" w:color="FFFFFF" w:fill="FFFFFF"/>
            <w:noWrap/>
            <w:vAlign w:val="center"/>
            <w:hideMark/>
          </w:tcPr>
          <w:p w14:paraId="77CAEF7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3F523167"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country’s current energy mix consists of 61.8 percent hydropower, 37.6 percent other fossil fuels and 0.6 percent hybrid (solar/fossil fuel). The main source of energy for residential use is traditional biomass (firewood and charcoal). Some 85% of Angolans rely on biomass for most of their energy needs.</w:t>
            </w:r>
          </w:p>
        </w:tc>
        <w:tc>
          <w:tcPr>
            <w:tcW w:w="622" w:type="dxa"/>
            <w:tcBorders>
              <w:top w:val="nil"/>
              <w:left w:val="nil"/>
              <w:bottom w:val="nil"/>
              <w:right w:val="nil"/>
            </w:tcBorders>
            <w:shd w:val="clear" w:color="FFFFFF" w:fill="FFFFFF"/>
            <w:vAlign w:val="center"/>
          </w:tcPr>
          <w:p w14:paraId="7A597FAE" w14:textId="06142B97" w:rsidR="00BF00F7" w:rsidRPr="00857F12" w:rsidRDefault="00A2696E"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4F3E0FAA" w14:textId="237FD6A0"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1AEBBF0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10C5A5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74CDAA6"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EEF001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51E4085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Benin</w:t>
            </w:r>
          </w:p>
        </w:tc>
        <w:tc>
          <w:tcPr>
            <w:tcW w:w="1636" w:type="dxa"/>
            <w:tcBorders>
              <w:top w:val="nil"/>
              <w:left w:val="single" w:sz="8" w:space="0" w:color="000000"/>
              <w:bottom w:val="nil"/>
              <w:right w:val="nil"/>
            </w:tcBorders>
            <w:shd w:val="clear" w:color="FFFFFF" w:fill="FFFFFF"/>
            <w:noWrap/>
            <w:vAlign w:val="center"/>
            <w:hideMark/>
          </w:tcPr>
          <w:p w14:paraId="3420C71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6882ED9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0.403</w:t>
            </w:r>
          </w:p>
        </w:tc>
        <w:tc>
          <w:tcPr>
            <w:tcW w:w="1220" w:type="dxa"/>
            <w:tcBorders>
              <w:top w:val="nil"/>
              <w:left w:val="nil"/>
              <w:bottom w:val="nil"/>
              <w:right w:val="nil"/>
            </w:tcBorders>
            <w:shd w:val="clear" w:color="FFFFFF" w:fill="FFFFFF"/>
            <w:noWrap/>
            <w:vAlign w:val="center"/>
            <w:hideMark/>
          </w:tcPr>
          <w:p w14:paraId="01E175B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Achieved (self-declared)</w:t>
            </w:r>
          </w:p>
        </w:tc>
        <w:tc>
          <w:tcPr>
            <w:tcW w:w="6520" w:type="dxa"/>
            <w:tcBorders>
              <w:top w:val="nil"/>
              <w:left w:val="nil"/>
              <w:bottom w:val="nil"/>
              <w:right w:val="nil"/>
            </w:tcBorders>
            <w:shd w:val="clear" w:color="FFFFFF" w:fill="FFFFFF"/>
            <w:noWrap/>
            <w:vAlign w:val="center"/>
            <w:hideMark/>
          </w:tcPr>
          <w:p w14:paraId="416E1911"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Benin's energy matrix comprises approximately 60% biomass, 20% fossil fuels, 15% hydropower, and 5% solar power. Biomass remains the dominant source of energy, primarily used for cooking and heating</w:t>
            </w:r>
          </w:p>
        </w:tc>
        <w:tc>
          <w:tcPr>
            <w:tcW w:w="622" w:type="dxa"/>
            <w:tcBorders>
              <w:top w:val="nil"/>
              <w:left w:val="nil"/>
              <w:bottom w:val="nil"/>
              <w:right w:val="nil"/>
            </w:tcBorders>
            <w:shd w:val="clear" w:color="FFFFFF" w:fill="FFFFFF"/>
            <w:vAlign w:val="center"/>
          </w:tcPr>
          <w:p w14:paraId="7ACE6818" w14:textId="4ED8F92D" w:rsidR="00BF00F7" w:rsidRPr="00857F12" w:rsidRDefault="00A2696E"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37C4795F" w14:textId="71D45BB0"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0770F3F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34C75B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280FE542"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5A6D0518"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23694E0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Botswana</w:t>
            </w:r>
          </w:p>
        </w:tc>
        <w:tc>
          <w:tcPr>
            <w:tcW w:w="1636" w:type="dxa"/>
            <w:tcBorders>
              <w:top w:val="nil"/>
              <w:left w:val="single" w:sz="8" w:space="0" w:color="000000"/>
              <w:bottom w:val="nil"/>
              <w:right w:val="nil"/>
            </w:tcBorders>
            <w:shd w:val="clear" w:color="FFFFFF" w:fill="FFFFFF"/>
            <w:noWrap/>
            <w:vAlign w:val="center"/>
            <w:hideMark/>
          </w:tcPr>
          <w:p w14:paraId="19E4048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B8E13D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0.0904</w:t>
            </w:r>
          </w:p>
        </w:tc>
        <w:tc>
          <w:tcPr>
            <w:tcW w:w="1220" w:type="dxa"/>
            <w:tcBorders>
              <w:top w:val="nil"/>
              <w:left w:val="nil"/>
              <w:bottom w:val="nil"/>
              <w:right w:val="nil"/>
            </w:tcBorders>
            <w:shd w:val="clear" w:color="FFFFFF" w:fill="FFFFFF"/>
            <w:noWrap/>
            <w:vAlign w:val="center"/>
            <w:hideMark/>
          </w:tcPr>
          <w:p w14:paraId="749C21C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2060</w:t>
            </w:r>
          </w:p>
        </w:tc>
        <w:tc>
          <w:tcPr>
            <w:tcW w:w="6520" w:type="dxa"/>
            <w:tcBorders>
              <w:top w:val="nil"/>
              <w:left w:val="nil"/>
              <w:bottom w:val="nil"/>
              <w:right w:val="nil"/>
            </w:tcBorders>
            <w:shd w:val="clear" w:color="FFFFFF" w:fill="FFFFFF"/>
            <w:noWrap/>
            <w:vAlign w:val="center"/>
            <w:hideMark/>
          </w:tcPr>
          <w:p w14:paraId="24C8C71B" w14:textId="4757B168" w:rsidR="00BF00F7" w:rsidRPr="002472BF" w:rsidRDefault="001728F0" w:rsidP="007D0AAB">
            <w:pPr>
              <w:spacing w:before="0" w:after="0" w:line="240" w:lineRule="auto"/>
              <w:rPr>
                <w:rFonts w:ascii="Aptos Narrow" w:eastAsia="Times New Roman" w:hAnsi="Aptos Narrow" w:cs="Times New Roman"/>
                <w:color w:val="000000"/>
                <w:sz w:val="20"/>
                <w:szCs w:val="20"/>
                <w:lang w:val="en-US" w:eastAsia="zh-CN"/>
              </w:rPr>
            </w:pPr>
            <w:r w:rsidRPr="00857F12">
              <w:rPr>
                <w:rFonts w:ascii="Aptos Narrow" w:eastAsia="Times New Roman" w:hAnsi="Aptos Narrow" w:cs="Times New Roman"/>
                <w:color w:val="000000"/>
                <w:sz w:val="20"/>
                <w:szCs w:val="20"/>
                <w:lang w:val="en-US" w:eastAsia="zh-CN"/>
              </w:rPr>
              <w:t>Botswana</w:t>
            </w:r>
            <w:r w:rsidR="00BF00F7" w:rsidRPr="002472BF">
              <w:rPr>
                <w:rFonts w:ascii="Aptos Narrow" w:eastAsia="Times New Roman" w:hAnsi="Aptos Narrow" w:cs="Times New Roman"/>
                <w:color w:val="000000"/>
                <w:sz w:val="20"/>
                <w:szCs w:val="20"/>
                <w:lang w:val="en-US" w:eastAsia="zh-CN"/>
              </w:rPr>
              <w:t xml:space="preserve"> is one of the countries in Africa that have the largest share of biomass consumption in the household sector of up to 92%. Botswana committed to having renewable energy make up at least 30 per cent of it .</w:t>
            </w:r>
          </w:p>
        </w:tc>
        <w:tc>
          <w:tcPr>
            <w:tcW w:w="622" w:type="dxa"/>
            <w:tcBorders>
              <w:top w:val="nil"/>
              <w:left w:val="nil"/>
              <w:bottom w:val="nil"/>
              <w:right w:val="nil"/>
            </w:tcBorders>
            <w:shd w:val="clear" w:color="FFFFFF" w:fill="FFFFFF"/>
            <w:vAlign w:val="center"/>
          </w:tcPr>
          <w:p w14:paraId="4A982C7F" w14:textId="74DC0B76" w:rsidR="00BF00F7" w:rsidRPr="00857F12" w:rsidRDefault="00A2696E"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458B1B5E" w14:textId="05F95E02"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04A5C6B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6C4D442" w14:textId="38B09F1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90AA077"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04DAE36E"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5C53AD4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Burkina Faso</w:t>
            </w:r>
          </w:p>
        </w:tc>
        <w:tc>
          <w:tcPr>
            <w:tcW w:w="1636" w:type="dxa"/>
            <w:tcBorders>
              <w:top w:val="nil"/>
              <w:left w:val="single" w:sz="8" w:space="0" w:color="000000"/>
              <w:bottom w:val="nil"/>
              <w:right w:val="nil"/>
            </w:tcBorders>
            <w:shd w:val="clear" w:color="FFFFFF" w:fill="FFFFFF"/>
            <w:noWrap/>
            <w:vAlign w:val="center"/>
            <w:hideMark/>
          </w:tcPr>
          <w:p w14:paraId="112A7C9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5FA8ED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1.33</w:t>
            </w:r>
          </w:p>
        </w:tc>
        <w:tc>
          <w:tcPr>
            <w:tcW w:w="1220" w:type="dxa"/>
            <w:tcBorders>
              <w:top w:val="nil"/>
              <w:left w:val="nil"/>
              <w:bottom w:val="nil"/>
              <w:right w:val="nil"/>
            </w:tcBorders>
            <w:shd w:val="clear" w:color="FFFFFF" w:fill="FFFFFF"/>
            <w:noWrap/>
            <w:vAlign w:val="center"/>
            <w:hideMark/>
          </w:tcPr>
          <w:p w14:paraId="18477E3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09C2CEB8"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Total primary energy supply in 2018 was 6071.68 ktoe of which biomass 76% and petroleum products 24%.</w:t>
            </w:r>
          </w:p>
        </w:tc>
        <w:tc>
          <w:tcPr>
            <w:tcW w:w="622" w:type="dxa"/>
            <w:tcBorders>
              <w:top w:val="nil"/>
              <w:left w:val="nil"/>
              <w:bottom w:val="nil"/>
              <w:right w:val="nil"/>
            </w:tcBorders>
            <w:shd w:val="clear" w:color="FFFFFF" w:fill="FFFFFF"/>
            <w:vAlign w:val="center"/>
          </w:tcPr>
          <w:p w14:paraId="2B311626" w14:textId="6AD3D426" w:rsidR="00BF00F7" w:rsidRPr="00857F12" w:rsidRDefault="00A2696E"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1181132E" w14:textId="2AE4EBA6"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1FC9973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3BBDC99" w14:textId="5B7EA8BE"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3CC2FBC"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7BAC8A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3AF825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Burundi</w:t>
            </w:r>
          </w:p>
        </w:tc>
        <w:tc>
          <w:tcPr>
            <w:tcW w:w="1636" w:type="dxa"/>
            <w:tcBorders>
              <w:top w:val="nil"/>
              <w:left w:val="single" w:sz="8" w:space="0" w:color="000000"/>
              <w:bottom w:val="nil"/>
              <w:right w:val="nil"/>
            </w:tcBorders>
            <w:shd w:val="clear" w:color="FFFFFF" w:fill="FFFFFF"/>
            <w:noWrap/>
            <w:vAlign w:val="center"/>
            <w:hideMark/>
          </w:tcPr>
          <w:p w14:paraId="2F27D96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6CC659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0.182</w:t>
            </w:r>
          </w:p>
        </w:tc>
        <w:tc>
          <w:tcPr>
            <w:tcW w:w="1220" w:type="dxa"/>
            <w:tcBorders>
              <w:top w:val="nil"/>
              <w:left w:val="nil"/>
              <w:bottom w:val="nil"/>
              <w:right w:val="nil"/>
            </w:tcBorders>
            <w:shd w:val="clear" w:color="FFFFFF" w:fill="FFFFFF"/>
            <w:noWrap/>
            <w:vAlign w:val="center"/>
            <w:hideMark/>
          </w:tcPr>
          <w:p w14:paraId="0A62208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7186D09A"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Historically, wood has been the main fuel to provide heating. The current energy mix consists of hydro-electric and thermal. Some diesel power and solar photovoltaic panels are also used. Over 90% of Burundi's energy requirements are met by the burning of wood, charcoal, or peat.</w:t>
            </w:r>
          </w:p>
        </w:tc>
        <w:tc>
          <w:tcPr>
            <w:tcW w:w="622" w:type="dxa"/>
            <w:tcBorders>
              <w:top w:val="nil"/>
              <w:left w:val="nil"/>
              <w:bottom w:val="nil"/>
              <w:right w:val="nil"/>
            </w:tcBorders>
            <w:shd w:val="clear" w:color="FFFFFF" w:fill="FFFFFF"/>
            <w:vAlign w:val="center"/>
          </w:tcPr>
          <w:p w14:paraId="4A861225" w14:textId="251C7371" w:rsidR="00BF00F7" w:rsidRPr="00857F12" w:rsidRDefault="00A2696E"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5BFDA3EC" w14:textId="7B5A1935"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2C8677D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DB13F0A" w14:textId="4F85778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78DD86B"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5B50159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2A5A0B7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Cameroon</w:t>
            </w:r>
          </w:p>
        </w:tc>
        <w:tc>
          <w:tcPr>
            <w:tcW w:w="1636" w:type="dxa"/>
            <w:tcBorders>
              <w:top w:val="nil"/>
              <w:left w:val="single" w:sz="8" w:space="0" w:color="000000"/>
              <w:bottom w:val="nil"/>
              <w:right w:val="nil"/>
            </w:tcBorders>
            <w:shd w:val="clear" w:color="FFFFFF" w:fill="FFFFFF"/>
            <w:noWrap/>
            <w:vAlign w:val="center"/>
            <w:hideMark/>
          </w:tcPr>
          <w:p w14:paraId="5B76AF7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733757C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0.206</w:t>
            </w:r>
          </w:p>
        </w:tc>
        <w:tc>
          <w:tcPr>
            <w:tcW w:w="1220" w:type="dxa"/>
            <w:tcBorders>
              <w:top w:val="nil"/>
              <w:left w:val="nil"/>
              <w:bottom w:val="nil"/>
              <w:right w:val="nil"/>
            </w:tcBorders>
            <w:shd w:val="clear" w:color="FFFFFF" w:fill="FFFFFF"/>
            <w:noWrap/>
            <w:vAlign w:val="center"/>
            <w:hideMark/>
          </w:tcPr>
          <w:p w14:paraId="2D2E5EE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66FCA5CD"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primary supply of energy in Cameroon comes from biofuels and waste (70.58%), followed by crude oil (20.17%), natural gas (5.34%), hydropower (3.90%), and other renewable sources (0.01%) like solar, geothermal, and wind. Targets: 32% 2035 below BaU relative to 2010 and 25% share of renewables in energy mix (excl. hydro) by 2035.</w:t>
            </w:r>
          </w:p>
        </w:tc>
        <w:tc>
          <w:tcPr>
            <w:tcW w:w="622" w:type="dxa"/>
            <w:tcBorders>
              <w:top w:val="nil"/>
              <w:left w:val="nil"/>
              <w:bottom w:val="nil"/>
              <w:right w:val="nil"/>
            </w:tcBorders>
            <w:shd w:val="clear" w:color="FFFFFF" w:fill="FFFFFF"/>
            <w:vAlign w:val="center"/>
          </w:tcPr>
          <w:p w14:paraId="72C834FB" w14:textId="4E47B988" w:rsidR="00BF00F7" w:rsidRPr="00857F12" w:rsidRDefault="00A2696E"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0571A568" w14:textId="3F0D0D68"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73E34AE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1BCEAEF" w14:textId="30A56C6D"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79274B3"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7B47BF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0205107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Central African Republic</w:t>
            </w:r>
          </w:p>
        </w:tc>
        <w:tc>
          <w:tcPr>
            <w:tcW w:w="1636" w:type="dxa"/>
            <w:tcBorders>
              <w:top w:val="nil"/>
              <w:left w:val="single" w:sz="8" w:space="0" w:color="000000"/>
              <w:bottom w:val="nil"/>
              <w:right w:val="nil"/>
            </w:tcBorders>
            <w:shd w:val="clear" w:color="FFFFFF" w:fill="FFFFFF"/>
            <w:noWrap/>
            <w:vAlign w:val="center"/>
            <w:hideMark/>
          </w:tcPr>
          <w:p w14:paraId="1754AB1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634B51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0.0046</w:t>
            </w:r>
          </w:p>
        </w:tc>
        <w:tc>
          <w:tcPr>
            <w:tcW w:w="1220" w:type="dxa"/>
            <w:tcBorders>
              <w:top w:val="nil"/>
              <w:left w:val="nil"/>
              <w:bottom w:val="nil"/>
              <w:right w:val="nil"/>
            </w:tcBorders>
            <w:shd w:val="clear" w:color="FFFFFF" w:fill="FFFFFF"/>
            <w:noWrap/>
            <w:vAlign w:val="center"/>
            <w:hideMark/>
          </w:tcPr>
          <w:p w14:paraId="4F13865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3B14F1A0"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Historically, wood has been the main fuel to provide heating. The current energy mix consists of hydro-electric and thermal. Some diesel power and solar photovoltaic panels are also used.</w:t>
            </w:r>
          </w:p>
        </w:tc>
        <w:tc>
          <w:tcPr>
            <w:tcW w:w="622" w:type="dxa"/>
            <w:tcBorders>
              <w:top w:val="nil"/>
              <w:left w:val="nil"/>
              <w:bottom w:val="nil"/>
              <w:right w:val="nil"/>
            </w:tcBorders>
            <w:shd w:val="clear" w:color="FFFFFF" w:fill="FFFFFF"/>
            <w:vAlign w:val="center"/>
          </w:tcPr>
          <w:p w14:paraId="5D66AB48" w14:textId="553D5927" w:rsidR="00BF00F7" w:rsidRPr="00857F12" w:rsidRDefault="00A2696E"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2D8647F0" w14:textId="0311D009"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1382A09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557E254" w14:textId="2D9218E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496571F"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7893DC1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5B6FD2E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Chad</w:t>
            </w:r>
          </w:p>
        </w:tc>
        <w:tc>
          <w:tcPr>
            <w:tcW w:w="1636" w:type="dxa"/>
            <w:tcBorders>
              <w:top w:val="nil"/>
              <w:left w:val="single" w:sz="8" w:space="0" w:color="000000"/>
              <w:bottom w:val="nil"/>
              <w:right w:val="nil"/>
            </w:tcBorders>
            <w:shd w:val="clear" w:color="FFFFFF" w:fill="FFFFFF"/>
            <w:noWrap/>
            <w:vAlign w:val="center"/>
            <w:hideMark/>
          </w:tcPr>
          <w:p w14:paraId="6BFB7CC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9EEBE5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0.0105</w:t>
            </w:r>
          </w:p>
        </w:tc>
        <w:tc>
          <w:tcPr>
            <w:tcW w:w="1220" w:type="dxa"/>
            <w:tcBorders>
              <w:top w:val="nil"/>
              <w:left w:val="nil"/>
              <w:bottom w:val="nil"/>
              <w:right w:val="nil"/>
            </w:tcBorders>
            <w:shd w:val="clear" w:color="FFFFFF" w:fill="FFFFFF"/>
            <w:noWrap/>
            <w:vAlign w:val="center"/>
            <w:hideMark/>
          </w:tcPr>
          <w:p w14:paraId="4709577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auto" w:fill="auto"/>
            <w:noWrap/>
            <w:vAlign w:val="center"/>
            <w:hideMark/>
          </w:tcPr>
          <w:p w14:paraId="4C6C4E3C"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2019, Chad’s energy mix was dominated by biofuels and wastes (85%) with oil products accounting for the rest of the total energy supply. Chad's energy matrix currently relies heavily on fossil fuels, particularly oil, which is a significant part of its economy</w:t>
            </w:r>
          </w:p>
        </w:tc>
        <w:tc>
          <w:tcPr>
            <w:tcW w:w="622" w:type="dxa"/>
            <w:tcBorders>
              <w:top w:val="nil"/>
              <w:left w:val="nil"/>
              <w:bottom w:val="nil"/>
              <w:right w:val="nil"/>
            </w:tcBorders>
            <w:vAlign w:val="center"/>
          </w:tcPr>
          <w:p w14:paraId="4DDF51A6" w14:textId="58D2AA7D" w:rsidR="00BF00F7" w:rsidRPr="00857F12" w:rsidRDefault="00A2696E"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5A4CC47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4E1AC47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3EF7632" w14:textId="24E36351"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D9DDD70"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56991CF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4AF8643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Cote d'Ivoire</w:t>
            </w:r>
          </w:p>
        </w:tc>
        <w:tc>
          <w:tcPr>
            <w:tcW w:w="1636" w:type="dxa"/>
            <w:tcBorders>
              <w:top w:val="nil"/>
              <w:left w:val="single" w:sz="8" w:space="0" w:color="000000"/>
              <w:bottom w:val="nil"/>
              <w:right w:val="nil"/>
            </w:tcBorders>
            <w:shd w:val="clear" w:color="FFFFFF" w:fill="FFFFFF"/>
            <w:noWrap/>
            <w:vAlign w:val="center"/>
            <w:hideMark/>
          </w:tcPr>
          <w:p w14:paraId="3628F52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5.2 (2030), 8.6 (2040)</w:t>
            </w:r>
          </w:p>
        </w:tc>
        <w:tc>
          <w:tcPr>
            <w:tcW w:w="1456" w:type="dxa"/>
            <w:tcBorders>
              <w:top w:val="nil"/>
              <w:left w:val="nil"/>
              <w:bottom w:val="nil"/>
              <w:right w:val="nil"/>
            </w:tcBorders>
            <w:shd w:val="clear" w:color="FFFF99" w:fill="FFFF99"/>
            <w:noWrap/>
            <w:vAlign w:val="center"/>
            <w:hideMark/>
          </w:tcPr>
          <w:p w14:paraId="5C50F5D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8.6</w:t>
            </w:r>
          </w:p>
        </w:tc>
        <w:tc>
          <w:tcPr>
            <w:tcW w:w="1220" w:type="dxa"/>
            <w:tcBorders>
              <w:top w:val="nil"/>
              <w:left w:val="nil"/>
              <w:bottom w:val="nil"/>
              <w:right w:val="nil"/>
            </w:tcBorders>
            <w:shd w:val="clear" w:color="FFFFFF" w:fill="FFFFFF"/>
            <w:noWrap/>
            <w:vAlign w:val="center"/>
            <w:hideMark/>
          </w:tcPr>
          <w:p w14:paraId="28F30BF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2030</w:t>
            </w:r>
          </w:p>
        </w:tc>
        <w:tc>
          <w:tcPr>
            <w:tcW w:w="6520" w:type="dxa"/>
            <w:tcBorders>
              <w:top w:val="nil"/>
              <w:left w:val="nil"/>
              <w:bottom w:val="nil"/>
              <w:right w:val="nil"/>
            </w:tcBorders>
            <w:shd w:val="clear" w:color="FFFFFF" w:fill="FFFFFF"/>
            <w:noWrap/>
            <w:vAlign w:val="center"/>
            <w:hideMark/>
          </w:tcPr>
          <w:p w14:paraId="0F1E258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Most of Cote d'Ivoire's primary energy demand is covered by local oil refinery supplies and domestic gas production</w:t>
            </w:r>
          </w:p>
        </w:tc>
        <w:tc>
          <w:tcPr>
            <w:tcW w:w="622" w:type="dxa"/>
            <w:tcBorders>
              <w:top w:val="nil"/>
              <w:left w:val="nil"/>
              <w:bottom w:val="nil"/>
              <w:right w:val="nil"/>
            </w:tcBorders>
            <w:shd w:val="clear" w:color="FFFFFF" w:fill="FFFFFF"/>
            <w:vAlign w:val="center"/>
          </w:tcPr>
          <w:p w14:paraId="6F8414BD" w14:textId="4265CF1A" w:rsidR="00BF00F7" w:rsidRPr="00857F12" w:rsidRDefault="003F0871"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12923AA8" w14:textId="58BD416F"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0EE1029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92E3B1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3"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295F6C27"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C44E3B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19E1792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Djibouti</w:t>
            </w:r>
          </w:p>
        </w:tc>
        <w:tc>
          <w:tcPr>
            <w:tcW w:w="1636" w:type="dxa"/>
            <w:tcBorders>
              <w:top w:val="nil"/>
              <w:left w:val="single" w:sz="8" w:space="0" w:color="000000"/>
              <w:bottom w:val="nil"/>
              <w:right w:val="nil"/>
            </w:tcBorders>
            <w:shd w:val="clear" w:color="FFFFFF" w:fill="FFFFFF"/>
            <w:noWrap/>
            <w:vAlign w:val="center"/>
            <w:hideMark/>
          </w:tcPr>
          <w:p w14:paraId="79F2203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8CBB82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0.00522</w:t>
            </w:r>
          </w:p>
        </w:tc>
        <w:tc>
          <w:tcPr>
            <w:tcW w:w="1220" w:type="dxa"/>
            <w:tcBorders>
              <w:top w:val="nil"/>
              <w:left w:val="nil"/>
              <w:bottom w:val="nil"/>
              <w:right w:val="nil"/>
            </w:tcBorders>
            <w:shd w:val="clear" w:color="FFFFFF" w:fill="FFFFFF"/>
            <w:noWrap/>
            <w:vAlign w:val="center"/>
            <w:hideMark/>
          </w:tcPr>
          <w:p w14:paraId="1A646A8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1957F6B8"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Djibouti relies entirely on imported fossil fuels and electricity to meet its energy needs. Djibouti aims to produce 100% green energy by 2035</w:t>
            </w:r>
          </w:p>
        </w:tc>
        <w:tc>
          <w:tcPr>
            <w:tcW w:w="622" w:type="dxa"/>
            <w:tcBorders>
              <w:top w:val="nil"/>
              <w:left w:val="nil"/>
              <w:bottom w:val="nil"/>
              <w:right w:val="nil"/>
            </w:tcBorders>
            <w:shd w:val="clear" w:color="FFFFFF" w:fill="FFFFFF"/>
            <w:vAlign w:val="center"/>
          </w:tcPr>
          <w:p w14:paraId="62C1871B" w14:textId="56C6E685" w:rsidR="00BF00F7" w:rsidRPr="00857F12" w:rsidRDefault="003F0871"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5EA0A85D" w14:textId="2A74ED54"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4"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5467E87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14E715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6"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04A724BD"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4CC4E19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380E69D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Democratic Republic of Congo</w:t>
            </w:r>
          </w:p>
        </w:tc>
        <w:tc>
          <w:tcPr>
            <w:tcW w:w="1636" w:type="dxa"/>
            <w:tcBorders>
              <w:top w:val="nil"/>
              <w:left w:val="single" w:sz="8" w:space="0" w:color="000000"/>
              <w:bottom w:val="nil"/>
              <w:right w:val="nil"/>
            </w:tcBorders>
            <w:shd w:val="clear" w:color="FFFFFF" w:fill="FFFFFF"/>
            <w:noWrap/>
            <w:vAlign w:val="center"/>
            <w:hideMark/>
          </w:tcPr>
          <w:p w14:paraId="1C003C9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0216FF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0.01038</w:t>
            </w:r>
          </w:p>
        </w:tc>
        <w:tc>
          <w:tcPr>
            <w:tcW w:w="1220" w:type="dxa"/>
            <w:tcBorders>
              <w:top w:val="nil"/>
              <w:left w:val="nil"/>
              <w:bottom w:val="nil"/>
              <w:right w:val="nil"/>
            </w:tcBorders>
            <w:shd w:val="clear" w:color="FFFFFF" w:fill="FFFFFF"/>
            <w:noWrap/>
            <w:vAlign w:val="center"/>
            <w:hideMark/>
          </w:tcPr>
          <w:p w14:paraId="2DD1C51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63826263" w14:textId="7B670C26"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Energy mix in </w:t>
            </w:r>
            <w:r w:rsidR="00FF0FDF" w:rsidRPr="002472BF">
              <w:rPr>
                <w:rFonts w:ascii="Aptos Narrow" w:eastAsia="Times New Roman" w:hAnsi="Aptos Narrow" w:cs="Times New Roman"/>
                <w:color w:val="000000"/>
                <w:sz w:val="20"/>
                <w:szCs w:val="20"/>
                <w:lang w:val="en-US" w:eastAsia="zh-CN"/>
              </w:rPr>
              <w:t>2021;</w:t>
            </w:r>
            <w:r w:rsidRPr="002472BF">
              <w:rPr>
                <w:rFonts w:ascii="Aptos Narrow" w:eastAsia="Times New Roman" w:hAnsi="Aptos Narrow" w:cs="Times New Roman"/>
                <w:color w:val="000000"/>
                <w:sz w:val="20"/>
                <w:szCs w:val="20"/>
                <w:lang w:val="en-US" w:eastAsia="zh-CN"/>
              </w:rPr>
              <w:t xml:space="preserve"> Oil · 2.4</w:t>
            </w:r>
            <w:r w:rsidR="00FF0FDF" w:rsidRPr="002472BF">
              <w:rPr>
                <w:rFonts w:ascii="Aptos Narrow" w:eastAsia="Times New Roman" w:hAnsi="Aptos Narrow" w:cs="Times New Roman"/>
                <w:color w:val="000000"/>
                <w:sz w:val="20"/>
                <w:szCs w:val="20"/>
                <w:lang w:val="en-US" w:eastAsia="zh-CN"/>
              </w:rPr>
              <w:t>%;</w:t>
            </w:r>
            <w:r w:rsidRPr="002472BF">
              <w:rPr>
                <w:rFonts w:ascii="Aptos Narrow" w:eastAsia="Times New Roman" w:hAnsi="Aptos Narrow" w:cs="Times New Roman"/>
                <w:color w:val="000000"/>
                <w:sz w:val="20"/>
                <w:szCs w:val="20"/>
                <w:lang w:val="en-US" w:eastAsia="zh-CN"/>
              </w:rPr>
              <w:t xml:space="preserve"> Hydro · 3.6% ; Wind, solar, etc. · 0.0% ; Biofuels and waste · 94.0%.</w:t>
            </w:r>
          </w:p>
        </w:tc>
        <w:tc>
          <w:tcPr>
            <w:tcW w:w="622" w:type="dxa"/>
            <w:tcBorders>
              <w:top w:val="nil"/>
              <w:left w:val="nil"/>
              <w:bottom w:val="nil"/>
              <w:right w:val="nil"/>
            </w:tcBorders>
            <w:shd w:val="clear" w:color="FFFFFF" w:fill="FFFFFF"/>
            <w:vAlign w:val="center"/>
          </w:tcPr>
          <w:p w14:paraId="389FD1EC" w14:textId="2786607F" w:rsidR="00BF00F7" w:rsidRPr="00857F12" w:rsidRDefault="003F0871"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1C054CCE" w14:textId="0E539C4C"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7"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1260305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8"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F2B213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9"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49DB5335"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B3918A4"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87304F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Egypt</w:t>
            </w:r>
          </w:p>
        </w:tc>
        <w:tc>
          <w:tcPr>
            <w:tcW w:w="1636" w:type="dxa"/>
            <w:tcBorders>
              <w:top w:val="nil"/>
              <w:left w:val="single" w:sz="8" w:space="0" w:color="000000"/>
              <w:bottom w:val="nil"/>
              <w:right w:val="nil"/>
            </w:tcBorders>
            <w:shd w:val="clear" w:color="FFFFFF" w:fill="FFFFFF"/>
            <w:noWrap/>
            <w:vAlign w:val="center"/>
            <w:hideMark/>
          </w:tcPr>
          <w:p w14:paraId="6F92A38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6798D24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24.86</w:t>
            </w:r>
          </w:p>
        </w:tc>
        <w:tc>
          <w:tcPr>
            <w:tcW w:w="1220" w:type="dxa"/>
            <w:tcBorders>
              <w:top w:val="nil"/>
              <w:left w:val="nil"/>
              <w:bottom w:val="nil"/>
              <w:right w:val="nil"/>
            </w:tcBorders>
            <w:shd w:val="clear" w:color="FFFFFF" w:fill="FFFFFF"/>
            <w:noWrap/>
            <w:vAlign w:val="center"/>
            <w:hideMark/>
          </w:tcPr>
          <w:p w14:paraId="6CC8C6D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6D80EB09"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country plans to install additional renewable energy capacities that will generate 42% of electricity by 2035.</w:t>
            </w:r>
          </w:p>
        </w:tc>
        <w:tc>
          <w:tcPr>
            <w:tcW w:w="622" w:type="dxa"/>
            <w:tcBorders>
              <w:top w:val="nil"/>
              <w:left w:val="nil"/>
              <w:bottom w:val="nil"/>
              <w:right w:val="nil"/>
            </w:tcBorders>
            <w:shd w:val="clear" w:color="FFFFFF" w:fill="FFFFFF"/>
            <w:vAlign w:val="center"/>
          </w:tcPr>
          <w:p w14:paraId="406700B8" w14:textId="6930BC5B" w:rsidR="00BF00F7" w:rsidRPr="00857F12" w:rsidRDefault="003F0871"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05C5BCAC" w14:textId="21DD432E"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0"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0DE3C47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5F4C29F" w14:textId="0DB6CF3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A25DD0E"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7E14056C"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6120F30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Equatorial Guinea</w:t>
            </w:r>
          </w:p>
        </w:tc>
        <w:tc>
          <w:tcPr>
            <w:tcW w:w="1636" w:type="dxa"/>
            <w:tcBorders>
              <w:top w:val="nil"/>
              <w:left w:val="single" w:sz="8" w:space="0" w:color="000000"/>
              <w:bottom w:val="nil"/>
              <w:right w:val="nil"/>
            </w:tcBorders>
            <w:shd w:val="clear" w:color="FFFFFF" w:fill="FFFFFF"/>
            <w:noWrap/>
            <w:vAlign w:val="center"/>
            <w:hideMark/>
          </w:tcPr>
          <w:p w14:paraId="4818118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E648A6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0.0026</w:t>
            </w:r>
          </w:p>
        </w:tc>
        <w:tc>
          <w:tcPr>
            <w:tcW w:w="1220" w:type="dxa"/>
            <w:tcBorders>
              <w:top w:val="nil"/>
              <w:left w:val="nil"/>
              <w:bottom w:val="nil"/>
              <w:right w:val="nil"/>
            </w:tcBorders>
            <w:shd w:val="clear" w:color="FFFFFF" w:fill="FFFFFF"/>
            <w:noWrap/>
            <w:vAlign w:val="center"/>
            <w:hideMark/>
          </w:tcPr>
          <w:p w14:paraId="521DA97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56FC231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Equatorial Guinea's energy matrix is predominantly fueled by petroleum and natural gas, which together account for over 90% of the country's energy production and export revenues</w:t>
            </w:r>
          </w:p>
        </w:tc>
        <w:tc>
          <w:tcPr>
            <w:tcW w:w="622" w:type="dxa"/>
            <w:tcBorders>
              <w:top w:val="nil"/>
              <w:left w:val="nil"/>
              <w:bottom w:val="nil"/>
              <w:right w:val="nil"/>
            </w:tcBorders>
            <w:shd w:val="clear" w:color="FFFFFF" w:fill="FFFFFF"/>
            <w:vAlign w:val="center"/>
          </w:tcPr>
          <w:p w14:paraId="2B9EC13B" w14:textId="3937665D" w:rsidR="00BF00F7" w:rsidRPr="00857F12" w:rsidRDefault="003F0871"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21DAD471" w14:textId="6B5EB6FC"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2"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6314B78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CD1DD5C" w14:textId="1D5ED64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E46A405"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699E1243"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02F8CA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Eritrea</w:t>
            </w:r>
          </w:p>
        </w:tc>
        <w:tc>
          <w:tcPr>
            <w:tcW w:w="1636" w:type="dxa"/>
            <w:tcBorders>
              <w:top w:val="nil"/>
              <w:left w:val="single" w:sz="8" w:space="0" w:color="000000"/>
              <w:bottom w:val="nil"/>
              <w:right w:val="nil"/>
            </w:tcBorders>
            <w:shd w:val="clear" w:color="FFFFFF" w:fill="FFFFFF"/>
            <w:noWrap/>
            <w:vAlign w:val="center"/>
            <w:hideMark/>
          </w:tcPr>
          <w:p w14:paraId="6B3497B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BAE5E9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0.156</w:t>
            </w:r>
          </w:p>
        </w:tc>
        <w:tc>
          <w:tcPr>
            <w:tcW w:w="1220" w:type="dxa"/>
            <w:tcBorders>
              <w:top w:val="nil"/>
              <w:left w:val="nil"/>
              <w:bottom w:val="nil"/>
              <w:right w:val="nil"/>
            </w:tcBorders>
            <w:shd w:val="clear" w:color="FFFFFF" w:fill="FFFFFF"/>
            <w:noWrap/>
            <w:vAlign w:val="center"/>
            <w:hideMark/>
          </w:tcPr>
          <w:p w14:paraId="4B6EB4F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71217531" w14:textId="5A4F2920"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Most of the country's electricity generated in Eritrea comes from oil that is imported into the country.</w:t>
            </w:r>
          </w:p>
        </w:tc>
        <w:tc>
          <w:tcPr>
            <w:tcW w:w="622" w:type="dxa"/>
            <w:tcBorders>
              <w:top w:val="nil"/>
              <w:left w:val="nil"/>
              <w:bottom w:val="nil"/>
              <w:right w:val="nil"/>
            </w:tcBorders>
            <w:shd w:val="clear" w:color="FFFFFF" w:fill="FFFFFF"/>
            <w:vAlign w:val="center"/>
          </w:tcPr>
          <w:p w14:paraId="087E0E83" w14:textId="29E98778" w:rsidR="00BF00F7" w:rsidRPr="00857F12" w:rsidRDefault="003F0871"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2B99D69B" w14:textId="38CC163E"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4"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47CAD14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ACA4F07" w14:textId="7EFECE1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351697D"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070F43E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6FAD114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Eswatini</w:t>
            </w:r>
          </w:p>
        </w:tc>
        <w:tc>
          <w:tcPr>
            <w:tcW w:w="1636" w:type="dxa"/>
            <w:tcBorders>
              <w:top w:val="nil"/>
              <w:left w:val="single" w:sz="8" w:space="0" w:color="000000"/>
              <w:bottom w:val="nil"/>
              <w:right w:val="nil"/>
            </w:tcBorders>
            <w:shd w:val="clear" w:color="FFFFFF" w:fill="FFFFFF"/>
            <w:noWrap/>
            <w:vAlign w:val="center"/>
            <w:hideMark/>
          </w:tcPr>
          <w:p w14:paraId="5D7D474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A256C4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0.158</w:t>
            </w:r>
          </w:p>
        </w:tc>
        <w:tc>
          <w:tcPr>
            <w:tcW w:w="1220" w:type="dxa"/>
            <w:tcBorders>
              <w:top w:val="nil"/>
              <w:left w:val="nil"/>
              <w:bottom w:val="nil"/>
              <w:right w:val="nil"/>
            </w:tcBorders>
            <w:shd w:val="clear" w:color="FFFFFF" w:fill="FFFFFF"/>
            <w:noWrap/>
            <w:vAlign w:val="center"/>
            <w:hideMark/>
          </w:tcPr>
          <w:p w14:paraId="78B6C92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7510C88"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total primary energy supply in 2018 was 1,499ktoe of which combustible Renewables and waste 49%, petroleum products 37%, coal 2% and electricity 12%. Most of the biomass, especially wood fuel, was used in the industry sector accounting to about 55% of total consumption.</w:t>
            </w:r>
          </w:p>
        </w:tc>
        <w:tc>
          <w:tcPr>
            <w:tcW w:w="622" w:type="dxa"/>
            <w:tcBorders>
              <w:top w:val="nil"/>
              <w:left w:val="nil"/>
              <w:bottom w:val="nil"/>
              <w:right w:val="nil"/>
            </w:tcBorders>
            <w:shd w:val="clear" w:color="FFFFFF" w:fill="FFFFFF"/>
            <w:vAlign w:val="center"/>
          </w:tcPr>
          <w:p w14:paraId="24C2D6EB" w14:textId="103493AF" w:rsidR="00BF00F7" w:rsidRPr="00857F12" w:rsidRDefault="003F0871"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1B5A8C02" w14:textId="502489AF"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6"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7BB9F0F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75DC4BE" w14:textId="4C125FE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3EBEC4FF"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7548D0A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0579744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Ethiopia</w:t>
            </w:r>
          </w:p>
        </w:tc>
        <w:tc>
          <w:tcPr>
            <w:tcW w:w="1636" w:type="dxa"/>
            <w:tcBorders>
              <w:top w:val="nil"/>
              <w:left w:val="single" w:sz="8" w:space="0" w:color="000000"/>
              <w:bottom w:val="nil"/>
              <w:right w:val="nil"/>
            </w:tcBorders>
            <w:shd w:val="clear" w:color="FFFFFF" w:fill="FFFFFF"/>
            <w:noWrap/>
            <w:vAlign w:val="center"/>
            <w:hideMark/>
          </w:tcPr>
          <w:p w14:paraId="1F6DB68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4EFF6B5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0.305</w:t>
            </w:r>
          </w:p>
        </w:tc>
        <w:tc>
          <w:tcPr>
            <w:tcW w:w="1220" w:type="dxa"/>
            <w:tcBorders>
              <w:top w:val="nil"/>
              <w:left w:val="nil"/>
              <w:bottom w:val="nil"/>
              <w:right w:val="nil"/>
            </w:tcBorders>
            <w:shd w:val="clear" w:color="FFFFFF" w:fill="FFFFFF"/>
            <w:noWrap/>
            <w:vAlign w:val="center"/>
            <w:hideMark/>
          </w:tcPr>
          <w:p w14:paraId="37C6122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4B3D77C"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It is estimated that biomass energy accounted for 85% of total national energy consumption in 2018</w:t>
            </w:r>
          </w:p>
        </w:tc>
        <w:tc>
          <w:tcPr>
            <w:tcW w:w="622" w:type="dxa"/>
            <w:tcBorders>
              <w:top w:val="nil"/>
              <w:left w:val="nil"/>
              <w:bottom w:val="nil"/>
              <w:right w:val="nil"/>
            </w:tcBorders>
            <w:shd w:val="clear" w:color="FFFFFF" w:fill="FFFFFF"/>
            <w:vAlign w:val="center"/>
          </w:tcPr>
          <w:p w14:paraId="3628CFDC" w14:textId="77F573F5" w:rsidR="00BF00F7" w:rsidRPr="00857F12" w:rsidRDefault="003F0871"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425E7E0C" w14:textId="5C76019D"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8"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3E166F9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4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DC30C6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0"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4F508DD8"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379849DF"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6856C4A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Gabon</w:t>
            </w:r>
          </w:p>
        </w:tc>
        <w:tc>
          <w:tcPr>
            <w:tcW w:w="1636" w:type="dxa"/>
            <w:tcBorders>
              <w:top w:val="nil"/>
              <w:left w:val="single" w:sz="8" w:space="0" w:color="000000"/>
              <w:bottom w:val="nil"/>
              <w:right w:val="nil"/>
            </w:tcBorders>
            <w:shd w:val="clear" w:color="FFFFFF" w:fill="FFFFFF"/>
            <w:noWrap/>
            <w:vAlign w:val="center"/>
            <w:hideMark/>
          </w:tcPr>
          <w:p w14:paraId="63C42AC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77AA709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0.02</w:t>
            </w:r>
          </w:p>
        </w:tc>
        <w:tc>
          <w:tcPr>
            <w:tcW w:w="1220" w:type="dxa"/>
            <w:tcBorders>
              <w:top w:val="nil"/>
              <w:left w:val="nil"/>
              <w:bottom w:val="nil"/>
              <w:right w:val="nil"/>
            </w:tcBorders>
            <w:shd w:val="clear" w:color="FFFFFF" w:fill="FFFFFF"/>
            <w:noWrap/>
            <w:vAlign w:val="center"/>
            <w:hideMark/>
          </w:tcPr>
          <w:p w14:paraId="60ADDED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094BC34B" w14:textId="569049FD"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The fuel share of TFC in Gabon are biomass 84%, oil and petroleum products 12%, and electricity 4%. Gabon is a </w:t>
            </w:r>
            <w:r w:rsidR="00FF0FDF" w:rsidRPr="002472BF">
              <w:rPr>
                <w:rFonts w:ascii="Aptos Narrow" w:eastAsia="Times New Roman" w:hAnsi="Aptos Narrow" w:cs="Times New Roman"/>
                <w:color w:val="000000"/>
                <w:sz w:val="20"/>
                <w:szCs w:val="20"/>
                <w:lang w:val="en-US" w:eastAsia="zh-CN"/>
              </w:rPr>
              <w:t>heavily forested</w:t>
            </w:r>
            <w:r w:rsidRPr="002472BF">
              <w:rPr>
                <w:rFonts w:ascii="Aptos Narrow" w:eastAsia="Times New Roman" w:hAnsi="Aptos Narrow" w:cs="Times New Roman"/>
                <w:color w:val="000000"/>
                <w:sz w:val="20"/>
                <w:szCs w:val="20"/>
                <w:lang w:val="en-US" w:eastAsia="zh-CN"/>
              </w:rPr>
              <w:t xml:space="preserve"> country, and biomass still constitutes the majority of the Total primary energy supply of the country.</w:t>
            </w:r>
          </w:p>
        </w:tc>
        <w:tc>
          <w:tcPr>
            <w:tcW w:w="622" w:type="dxa"/>
            <w:tcBorders>
              <w:top w:val="nil"/>
              <w:left w:val="nil"/>
              <w:bottom w:val="nil"/>
              <w:right w:val="nil"/>
            </w:tcBorders>
            <w:shd w:val="clear" w:color="FFFFFF" w:fill="FFFFFF"/>
            <w:vAlign w:val="center"/>
          </w:tcPr>
          <w:p w14:paraId="1EC65B22" w14:textId="1E6E7ECF" w:rsidR="00BF00F7" w:rsidRPr="00857F12" w:rsidRDefault="003F0871" w:rsidP="00016D3F">
            <w:pPr>
              <w:spacing w:before="0" w:after="0" w:line="240" w:lineRule="auto"/>
              <w:jc w:val="center"/>
              <w:rPr>
                <w:rFonts w:ascii="Aptos Narrow" w:eastAsia="Times New Roman" w:hAnsi="Aptos Narrow" w:cs="Times New Roman"/>
                <w:color w:val="467886"/>
                <w:sz w:val="20"/>
                <w:szCs w:val="20"/>
                <w:u w:val="single"/>
                <w:lang w:val="en-US" w:eastAsia="zh-CN"/>
              </w:rPr>
            </w:pPr>
            <w:r w:rsidRPr="00857F12">
              <w:rPr>
                <w:rFonts w:ascii="Aptos Narrow" w:hAnsi="Aptos Narrow"/>
                <w:color w:val="000000"/>
                <w:sz w:val="20"/>
                <w:szCs w:val="20"/>
                <w:lang w:val="en-US"/>
              </w:rPr>
              <w:t>-</w:t>
            </w:r>
          </w:p>
        </w:tc>
        <w:tc>
          <w:tcPr>
            <w:tcW w:w="1189" w:type="dxa"/>
            <w:gridSpan w:val="3"/>
            <w:tcBorders>
              <w:top w:val="nil"/>
              <w:left w:val="nil"/>
              <w:bottom w:val="nil"/>
              <w:right w:val="nil"/>
            </w:tcBorders>
            <w:shd w:val="clear" w:color="FFFFFF" w:fill="FFFFFF"/>
            <w:noWrap/>
            <w:vAlign w:val="center"/>
            <w:hideMark/>
          </w:tcPr>
          <w:p w14:paraId="3A8FC327" w14:textId="507B21A3"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1"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383E7DC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06BB6CC" w14:textId="100387F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B539CD2"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605E7A3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2383C5F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Gambia</w:t>
            </w:r>
          </w:p>
        </w:tc>
        <w:tc>
          <w:tcPr>
            <w:tcW w:w="1636" w:type="dxa"/>
            <w:tcBorders>
              <w:top w:val="nil"/>
              <w:left w:val="single" w:sz="8" w:space="0" w:color="000000"/>
              <w:bottom w:val="nil"/>
              <w:right w:val="nil"/>
            </w:tcBorders>
            <w:shd w:val="clear" w:color="FFFFFF" w:fill="FFFFFF"/>
            <w:noWrap/>
            <w:vAlign w:val="center"/>
            <w:hideMark/>
          </w:tcPr>
          <w:p w14:paraId="114F0FE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3.25 (2050)</w:t>
            </w:r>
          </w:p>
        </w:tc>
        <w:tc>
          <w:tcPr>
            <w:tcW w:w="1456" w:type="dxa"/>
            <w:tcBorders>
              <w:top w:val="nil"/>
              <w:left w:val="nil"/>
              <w:bottom w:val="nil"/>
              <w:right w:val="nil"/>
            </w:tcBorders>
            <w:shd w:val="clear" w:color="CAEDFB" w:fill="CAEDFB"/>
            <w:noWrap/>
            <w:vAlign w:val="center"/>
            <w:hideMark/>
          </w:tcPr>
          <w:p w14:paraId="2121724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3.25</w:t>
            </w:r>
          </w:p>
        </w:tc>
        <w:tc>
          <w:tcPr>
            <w:tcW w:w="1220" w:type="dxa"/>
            <w:tcBorders>
              <w:top w:val="nil"/>
              <w:left w:val="nil"/>
              <w:bottom w:val="nil"/>
              <w:right w:val="nil"/>
            </w:tcBorders>
            <w:shd w:val="clear" w:color="FFFFFF" w:fill="FFFFFF"/>
            <w:noWrap/>
            <w:vAlign w:val="center"/>
            <w:hideMark/>
          </w:tcPr>
          <w:p w14:paraId="1B29B61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2A3BF902"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major source of energy for the whole country is fuel wood, which is extracted from the country’s forest resources, followed by petroleum products, electricity and renewable energy. According to AFREC 2020 energy balance, approximately 82% of the biomass was used I the households followed by 18% in communication and public sectors.</w:t>
            </w:r>
          </w:p>
        </w:tc>
        <w:tc>
          <w:tcPr>
            <w:tcW w:w="622" w:type="dxa"/>
            <w:tcBorders>
              <w:top w:val="nil"/>
              <w:left w:val="nil"/>
              <w:bottom w:val="nil"/>
              <w:right w:val="nil"/>
            </w:tcBorders>
            <w:shd w:val="clear" w:color="FFFFFF" w:fill="FFFFFF"/>
            <w:vAlign w:val="center"/>
          </w:tcPr>
          <w:p w14:paraId="57D69DC7" w14:textId="7283F47B"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59CC9B57" w14:textId="0C91FE54"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3"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19703BB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1B0810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5"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460A1529"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01B420F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661C49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Ghana</w:t>
            </w:r>
          </w:p>
        </w:tc>
        <w:tc>
          <w:tcPr>
            <w:tcW w:w="1636" w:type="dxa"/>
            <w:tcBorders>
              <w:top w:val="nil"/>
              <w:left w:val="single" w:sz="8" w:space="0" w:color="000000"/>
              <w:bottom w:val="nil"/>
              <w:right w:val="nil"/>
            </w:tcBorders>
            <w:shd w:val="clear" w:color="FFFFFF" w:fill="FFFFFF"/>
            <w:noWrap/>
            <w:vAlign w:val="center"/>
            <w:hideMark/>
          </w:tcPr>
          <w:p w14:paraId="1FC0211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1.5 (2040), 3 (2050), 4.8 (2060), 8.9 (2070)</w:t>
            </w:r>
          </w:p>
        </w:tc>
        <w:tc>
          <w:tcPr>
            <w:tcW w:w="1456" w:type="dxa"/>
            <w:tcBorders>
              <w:top w:val="nil"/>
              <w:left w:val="nil"/>
              <w:bottom w:val="nil"/>
              <w:right w:val="nil"/>
            </w:tcBorders>
            <w:shd w:val="clear" w:color="CAEDFB" w:fill="CAEDFB"/>
            <w:noWrap/>
            <w:vAlign w:val="center"/>
            <w:hideMark/>
          </w:tcPr>
          <w:p w14:paraId="28C325E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w:t>
            </w:r>
          </w:p>
        </w:tc>
        <w:tc>
          <w:tcPr>
            <w:tcW w:w="1220" w:type="dxa"/>
            <w:tcBorders>
              <w:top w:val="nil"/>
              <w:left w:val="nil"/>
              <w:bottom w:val="nil"/>
              <w:right w:val="nil"/>
            </w:tcBorders>
            <w:shd w:val="clear" w:color="FFFFFF" w:fill="FFFFFF"/>
            <w:noWrap/>
            <w:vAlign w:val="center"/>
            <w:hideMark/>
          </w:tcPr>
          <w:p w14:paraId="619317D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2070 (net-zero)</w:t>
            </w:r>
          </w:p>
        </w:tc>
        <w:tc>
          <w:tcPr>
            <w:tcW w:w="6520" w:type="dxa"/>
            <w:tcBorders>
              <w:top w:val="nil"/>
              <w:left w:val="nil"/>
              <w:bottom w:val="nil"/>
              <w:right w:val="nil"/>
            </w:tcBorders>
            <w:shd w:val="clear" w:color="FFFFFF" w:fill="FFFFFF"/>
            <w:noWrap/>
            <w:vAlign w:val="center"/>
            <w:hideMark/>
          </w:tcPr>
          <w:p w14:paraId="63068106" w14:textId="4B470626"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Petroleum accounts for 50% of total final consumption and is followed by biofuels and waste at 36%</w:t>
            </w:r>
          </w:p>
        </w:tc>
        <w:tc>
          <w:tcPr>
            <w:tcW w:w="622" w:type="dxa"/>
            <w:tcBorders>
              <w:top w:val="nil"/>
              <w:left w:val="nil"/>
              <w:bottom w:val="nil"/>
              <w:right w:val="nil"/>
            </w:tcBorders>
            <w:shd w:val="clear" w:color="FFFFFF" w:fill="FFFFFF"/>
            <w:vAlign w:val="center"/>
          </w:tcPr>
          <w:p w14:paraId="3CC9DAF6" w14:textId="7EC3B632"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0B90AEEE" w14:textId="231020DF"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6"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48939B9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7"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Ref.2</w:t>
              </w:r>
            </w:hyperlink>
          </w:p>
        </w:tc>
        <w:tc>
          <w:tcPr>
            <w:tcW w:w="709" w:type="dxa"/>
            <w:tcBorders>
              <w:top w:val="nil"/>
              <w:left w:val="nil"/>
              <w:bottom w:val="nil"/>
              <w:right w:val="single" w:sz="8" w:space="0" w:color="000000"/>
            </w:tcBorders>
            <w:shd w:val="clear" w:color="FFFFFF" w:fill="FFFFFF"/>
            <w:noWrap/>
            <w:vAlign w:val="center"/>
            <w:hideMark/>
          </w:tcPr>
          <w:p w14:paraId="61C462AB" w14:textId="3531869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EFD8CD5"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0BDA93F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5B6B754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Guinea</w:t>
            </w:r>
          </w:p>
        </w:tc>
        <w:tc>
          <w:tcPr>
            <w:tcW w:w="1636" w:type="dxa"/>
            <w:tcBorders>
              <w:top w:val="nil"/>
              <w:left w:val="single" w:sz="8" w:space="0" w:color="000000"/>
              <w:bottom w:val="nil"/>
              <w:right w:val="nil"/>
            </w:tcBorders>
            <w:shd w:val="clear" w:color="FFFFFF" w:fill="FFFFFF"/>
            <w:noWrap/>
            <w:vAlign w:val="center"/>
            <w:hideMark/>
          </w:tcPr>
          <w:p w14:paraId="447ED2A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0640A7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0.035</w:t>
            </w:r>
          </w:p>
        </w:tc>
        <w:tc>
          <w:tcPr>
            <w:tcW w:w="1220" w:type="dxa"/>
            <w:tcBorders>
              <w:top w:val="nil"/>
              <w:left w:val="nil"/>
              <w:bottom w:val="nil"/>
              <w:right w:val="nil"/>
            </w:tcBorders>
            <w:shd w:val="clear" w:color="FFFFFF" w:fill="FFFFFF"/>
            <w:noWrap/>
            <w:vAlign w:val="center"/>
            <w:hideMark/>
          </w:tcPr>
          <w:p w14:paraId="28F1464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4B20DDBD"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2020 energy balance, the main primary energy sources that make up the energy mix in Guinea are biomass, and oil while electricity is mainly generated from hydro-electricity sources and fossil thermal sources. With 77% biomass (mostly charcoal) has the largest contribution in primary energy consumption in Guinea. More than 84% of households have access to biomass.</w:t>
            </w:r>
          </w:p>
        </w:tc>
        <w:tc>
          <w:tcPr>
            <w:tcW w:w="622" w:type="dxa"/>
            <w:tcBorders>
              <w:top w:val="nil"/>
              <w:left w:val="nil"/>
              <w:bottom w:val="nil"/>
              <w:right w:val="nil"/>
            </w:tcBorders>
            <w:shd w:val="clear" w:color="FFFFFF" w:fill="FFFFFF"/>
            <w:vAlign w:val="center"/>
          </w:tcPr>
          <w:p w14:paraId="098CCDF8" w14:textId="48041974"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46E7895B" w14:textId="653DA91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8"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3B8D3EE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5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4B2EB67" w14:textId="60515A7E"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E3A6095"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7010ACF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4AC8FEB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Guinea-Bissau</w:t>
            </w:r>
          </w:p>
        </w:tc>
        <w:tc>
          <w:tcPr>
            <w:tcW w:w="1636" w:type="dxa"/>
            <w:tcBorders>
              <w:top w:val="nil"/>
              <w:left w:val="single" w:sz="8" w:space="0" w:color="000000"/>
              <w:bottom w:val="nil"/>
              <w:right w:val="nil"/>
            </w:tcBorders>
            <w:shd w:val="clear" w:color="FFFFFF" w:fill="FFFFFF"/>
            <w:noWrap/>
            <w:vAlign w:val="center"/>
            <w:hideMark/>
          </w:tcPr>
          <w:p w14:paraId="1BE06AC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0B6C316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0.0169</w:t>
            </w:r>
          </w:p>
        </w:tc>
        <w:tc>
          <w:tcPr>
            <w:tcW w:w="1220" w:type="dxa"/>
            <w:tcBorders>
              <w:top w:val="nil"/>
              <w:left w:val="nil"/>
              <w:bottom w:val="nil"/>
              <w:right w:val="nil"/>
            </w:tcBorders>
            <w:shd w:val="clear" w:color="FFFFFF" w:fill="FFFFFF"/>
            <w:noWrap/>
            <w:vAlign w:val="center"/>
            <w:hideMark/>
          </w:tcPr>
          <w:p w14:paraId="50AFF43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0939AE5E" w14:textId="2C098E6F"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Guinea-Bissau defined its first quantified target for reducing greenhouse gas emissions, committing to a reduction of 30% by 2030 with support and an </w:t>
            </w:r>
            <w:r w:rsidRPr="002472BF">
              <w:rPr>
                <w:rFonts w:ascii="Aptos Narrow" w:eastAsia="Times New Roman" w:hAnsi="Aptos Narrow" w:cs="Times New Roman"/>
                <w:color w:val="000000"/>
                <w:sz w:val="20"/>
                <w:szCs w:val="20"/>
                <w:lang w:val="en-US" w:eastAsia="zh-CN"/>
              </w:rPr>
              <w:lastRenderedPageBreak/>
              <w:t>unconditional target of reducing emissions by 10%. The biomass represents over 84% followed by oil products that takes 15% and electricity at only 1% of the total fuel shares of the total final consumption.</w:t>
            </w:r>
          </w:p>
        </w:tc>
        <w:tc>
          <w:tcPr>
            <w:tcW w:w="622" w:type="dxa"/>
            <w:tcBorders>
              <w:top w:val="nil"/>
              <w:left w:val="nil"/>
              <w:bottom w:val="nil"/>
              <w:right w:val="nil"/>
            </w:tcBorders>
            <w:shd w:val="clear" w:color="FFFFFF" w:fill="FFFFFF"/>
            <w:vAlign w:val="center"/>
          </w:tcPr>
          <w:p w14:paraId="68020415" w14:textId="05A9F911"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04E2F656" w14:textId="470A0F84"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0"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1210FED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10D170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2"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CAA3A23"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00980E9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6473B3B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Kenya</w:t>
            </w:r>
          </w:p>
        </w:tc>
        <w:tc>
          <w:tcPr>
            <w:tcW w:w="1636" w:type="dxa"/>
            <w:tcBorders>
              <w:top w:val="nil"/>
              <w:left w:val="single" w:sz="8" w:space="0" w:color="000000"/>
              <w:bottom w:val="nil"/>
              <w:right w:val="nil"/>
            </w:tcBorders>
            <w:shd w:val="clear" w:color="FFFFFF" w:fill="FFFFFF"/>
            <w:noWrap/>
            <w:vAlign w:val="center"/>
            <w:hideMark/>
          </w:tcPr>
          <w:p w14:paraId="45C2EBB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50 (2050)</w:t>
            </w:r>
          </w:p>
        </w:tc>
        <w:tc>
          <w:tcPr>
            <w:tcW w:w="1456" w:type="dxa"/>
            <w:tcBorders>
              <w:top w:val="nil"/>
              <w:left w:val="nil"/>
              <w:bottom w:val="nil"/>
              <w:right w:val="nil"/>
            </w:tcBorders>
            <w:shd w:val="clear" w:color="CAEDFB" w:fill="CAEDFB"/>
            <w:noWrap/>
            <w:vAlign w:val="center"/>
            <w:hideMark/>
          </w:tcPr>
          <w:p w14:paraId="61D9CE8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50</w:t>
            </w:r>
          </w:p>
        </w:tc>
        <w:tc>
          <w:tcPr>
            <w:tcW w:w="1220" w:type="dxa"/>
            <w:tcBorders>
              <w:top w:val="nil"/>
              <w:left w:val="nil"/>
              <w:bottom w:val="nil"/>
              <w:right w:val="nil"/>
            </w:tcBorders>
            <w:shd w:val="clear" w:color="FFFFFF" w:fill="FFFFFF"/>
            <w:noWrap/>
            <w:vAlign w:val="center"/>
            <w:hideMark/>
          </w:tcPr>
          <w:p w14:paraId="7BD5055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363A641F"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Kenya's energy mix predominantly consists of green energy with geothermal, hydro, wind, and solar accounting for 85% to 90% generation in 2023</w:t>
            </w:r>
          </w:p>
        </w:tc>
        <w:tc>
          <w:tcPr>
            <w:tcW w:w="622" w:type="dxa"/>
            <w:tcBorders>
              <w:top w:val="nil"/>
              <w:left w:val="nil"/>
              <w:bottom w:val="nil"/>
              <w:right w:val="nil"/>
            </w:tcBorders>
            <w:shd w:val="clear" w:color="FFFFFF" w:fill="FFFFFF"/>
            <w:vAlign w:val="center"/>
          </w:tcPr>
          <w:p w14:paraId="21295A38" w14:textId="44E8F8A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5559D97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3"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72F8628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DE7B22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BA955B0"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298544D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8AF4E0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Lesotho</w:t>
            </w:r>
          </w:p>
        </w:tc>
        <w:tc>
          <w:tcPr>
            <w:tcW w:w="1636" w:type="dxa"/>
            <w:tcBorders>
              <w:top w:val="nil"/>
              <w:left w:val="single" w:sz="8" w:space="0" w:color="000000"/>
              <w:bottom w:val="nil"/>
              <w:right w:val="nil"/>
            </w:tcBorders>
            <w:shd w:val="clear" w:color="FFFFFF" w:fill="FFFFFF"/>
            <w:noWrap/>
            <w:vAlign w:val="center"/>
            <w:hideMark/>
          </w:tcPr>
          <w:p w14:paraId="7850BBB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4C3ECB7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0.006</w:t>
            </w:r>
          </w:p>
        </w:tc>
        <w:tc>
          <w:tcPr>
            <w:tcW w:w="1220" w:type="dxa"/>
            <w:tcBorders>
              <w:top w:val="nil"/>
              <w:left w:val="nil"/>
              <w:bottom w:val="nil"/>
              <w:right w:val="nil"/>
            </w:tcBorders>
            <w:shd w:val="clear" w:color="FFFFFF" w:fill="FFFFFF"/>
            <w:noWrap/>
            <w:vAlign w:val="center"/>
            <w:hideMark/>
          </w:tcPr>
          <w:p w14:paraId="2010D95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416FC104"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Lesotho's energy mix is primarily comprised of biomass (70-80%) of total energy consumption, used mainly for cooking and heating in rural areas. Hydropower contributes around 15-20% to electricity generation, leveraging the country's water resources. Fossil fuels, largely imported, play a minor role, supporting about 5-10% of energy needs, primarily in transportation.</w:t>
            </w:r>
          </w:p>
        </w:tc>
        <w:tc>
          <w:tcPr>
            <w:tcW w:w="622" w:type="dxa"/>
            <w:tcBorders>
              <w:top w:val="nil"/>
              <w:left w:val="nil"/>
              <w:bottom w:val="nil"/>
              <w:right w:val="nil"/>
            </w:tcBorders>
            <w:shd w:val="clear" w:color="FFFFFF" w:fill="FFFFFF"/>
            <w:vAlign w:val="center"/>
          </w:tcPr>
          <w:p w14:paraId="362CCA8C" w14:textId="64C4B240"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774C966F" w14:textId="0FAB356A"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6"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5034145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8FC21CB" w14:textId="68F7407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E8E23AC"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2A49455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57F5CC9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Liberia</w:t>
            </w:r>
          </w:p>
        </w:tc>
        <w:tc>
          <w:tcPr>
            <w:tcW w:w="1636" w:type="dxa"/>
            <w:tcBorders>
              <w:top w:val="nil"/>
              <w:left w:val="single" w:sz="8" w:space="0" w:color="000000"/>
              <w:bottom w:val="nil"/>
              <w:right w:val="nil"/>
            </w:tcBorders>
            <w:shd w:val="clear" w:color="FFFFFF" w:fill="FFFFFF"/>
            <w:noWrap/>
            <w:vAlign w:val="center"/>
            <w:hideMark/>
          </w:tcPr>
          <w:p w14:paraId="0BB64FE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0.06 (2030)</w:t>
            </w:r>
          </w:p>
        </w:tc>
        <w:tc>
          <w:tcPr>
            <w:tcW w:w="1456" w:type="dxa"/>
            <w:tcBorders>
              <w:top w:val="nil"/>
              <w:left w:val="nil"/>
              <w:bottom w:val="nil"/>
              <w:right w:val="nil"/>
            </w:tcBorders>
            <w:shd w:val="clear" w:color="FFFF99" w:fill="FFFF99"/>
            <w:noWrap/>
            <w:vAlign w:val="center"/>
            <w:hideMark/>
          </w:tcPr>
          <w:p w14:paraId="6C23968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0.037</w:t>
            </w:r>
          </w:p>
        </w:tc>
        <w:tc>
          <w:tcPr>
            <w:tcW w:w="1220" w:type="dxa"/>
            <w:tcBorders>
              <w:top w:val="nil"/>
              <w:left w:val="nil"/>
              <w:bottom w:val="nil"/>
              <w:right w:val="nil"/>
            </w:tcBorders>
            <w:shd w:val="clear" w:color="FFFFFF" w:fill="FFFFFF"/>
            <w:noWrap/>
            <w:vAlign w:val="center"/>
            <w:hideMark/>
          </w:tcPr>
          <w:p w14:paraId="2C5365F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67B2D77" w14:textId="1A9E9731"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Total share of renewable electricity (including large hydro) in the electricity mix </w:t>
            </w:r>
            <w:r w:rsidR="00FF0FDF" w:rsidRPr="002472BF">
              <w:rPr>
                <w:rFonts w:ascii="Aptos Narrow" w:eastAsia="Times New Roman" w:hAnsi="Aptos Narrow" w:cs="Times New Roman"/>
                <w:color w:val="000000"/>
                <w:sz w:val="20"/>
                <w:szCs w:val="20"/>
                <w:lang w:val="en-US" w:eastAsia="zh-CN"/>
              </w:rPr>
              <w:t>more than</w:t>
            </w:r>
            <w:r w:rsidRPr="002472BF">
              <w:rPr>
                <w:rFonts w:ascii="Aptos Narrow" w:eastAsia="Times New Roman" w:hAnsi="Aptos Narrow" w:cs="Times New Roman"/>
                <w:color w:val="000000"/>
                <w:sz w:val="20"/>
                <w:szCs w:val="20"/>
                <w:lang w:val="en-US" w:eastAsia="zh-CN"/>
              </w:rPr>
              <w:t xml:space="preserve"> 45% by 2020 and 75% by 2030</w:t>
            </w:r>
          </w:p>
        </w:tc>
        <w:tc>
          <w:tcPr>
            <w:tcW w:w="622" w:type="dxa"/>
            <w:tcBorders>
              <w:top w:val="nil"/>
              <w:left w:val="nil"/>
              <w:bottom w:val="nil"/>
              <w:right w:val="nil"/>
            </w:tcBorders>
            <w:shd w:val="clear" w:color="FFFFFF" w:fill="FFFFFF"/>
            <w:vAlign w:val="center"/>
          </w:tcPr>
          <w:p w14:paraId="16A66F0D" w14:textId="7071727E"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0E8BF052" w14:textId="4B3A4CF0"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8"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298F353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6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5F90DA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0"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1319BBAA"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5DFB737F"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128AAC4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Libya</w:t>
            </w:r>
          </w:p>
        </w:tc>
        <w:tc>
          <w:tcPr>
            <w:tcW w:w="1636" w:type="dxa"/>
            <w:tcBorders>
              <w:top w:val="nil"/>
              <w:left w:val="single" w:sz="8" w:space="0" w:color="000000"/>
              <w:bottom w:val="nil"/>
              <w:right w:val="nil"/>
            </w:tcBorders>
            <w:shd w:val="clear" w:color="FFFFFF" w:fill="FFFFFF"/>
            <w:noWrap/>
            <w:vAlign w:val="center"/>
            <w:hideMark/>
          </w:tcPr>
          <w:p w14:paraId="6CFFCAC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C13FE5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0.0913</w:t>
            </w:r>
          </w:p>
        </w:tc>
        <w:tc>
          <w:tcPr>
            <w:tcW w:w="1220" w:type="dxa"/>
            <w:tcBorders>
              <w:top w:val="nil"/>
              <w:left w:val="nil"/>
              <w:bottom w:val="nil"/>
              <w:right w:val="nil"/>
            </w:tcBorders>
            <w:shd w:val="clear" w:color="FFFFFF" w:fill="FFFFFF"/>
            <w:noWrap/>
            <w:vAlign w:val="center"/>
            <w:hideMark/>
          </w:tcPr>
          <w:p w14:paraId="1611A17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3D6CBCE8" w14:textId="12F22196"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Energy </w:t>
            </w:r>
            <w:r w:rsidR="00FF0FDF" w:rsidRPr="002472BF">
              <w:rPr>
                <w:rFonts w:ascii="Aptos Narrow" w:eastAsia="Times New Roman" w:hAnsi="Aptos Narrow" w:cs="Times New Roman"/>
                <w:color w:val="000000"/>
                <w:sz w:val="20"/>
                <w:szCs w:val="20"/>
                <w:lang w:val="en-US" w:eastAsia="zh-CN"/>
              </w:rPr>
              <w:t>mix;</w:t>
            </w:r>
            <w:r w:rsidRPr="002472BF">
              <w:rPr>
                <w:rFonts w:ascii="Aptos Narrow" w:eastAsia="Times New Roman" w:hAnsi="Aptos Narrow" w:cs="Times New Roman"/>
                <w:color w:val="000000"/>
                <w:sz w:val="20"/>
                <w:szCs w:val="20"/>
                <w:lang w:val="en-US" w:eastAsia="zh-CN"/>
              </w:rPr>
              <w:t xml:space="preserve"> Oil · 62.3% ; Natural gas · 34.0% ; Wind, solar, etc. · 0.0% ; Biofuels and waste · 3.7%.</w:t>
            </w:r>
          </w:p>
        </w:tc>
        <w:tc>
          <w:tcPr>
            <w:tcW w:w="622" w:type="dxa"/>
            <w:tcBorders>
              <w:top w:val="nil"/>
              <w:left w:val="nil"/>
              <w:bottom w:val="nil"/>
              <w:right w:val="nil"/>
            </w:tcBorders>
            <w:shd w:val="clear" w:color="FFFFFF" w:fill="FFFFFF"/>
            <w:vAlign w:val="center"/>
          </w:tcPr>
          <w:p w14:paraId="1367D961" w14:textId="4B42345F"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0F97E63A" w14:textId="566C4A36"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1"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5167FFA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DC7BFE7" w14:textId="45E0103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1D6E0DC"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5D412BD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283AE09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Madagascar</w:t>
            </w:r>
          </w:p>
        </w:tc>
        <w:tc>
          <w:tcPr>
            <w:tcW w:w="1636" w:type="dxa"/>
            <w:tcBorders>
              <w:top w:val="nil"/>
              <w:left w:val="single" w:sz="8" w:space="0" w:color="000000"/>
              <w:bottom w:val="nil"/>
              <w:right w:val="nil"/>
            </w:tcBorders>
            <w:shd w:val="clear" w:color="FFFFFF" w:fill="FFFFFF"/>
            <w:noWrap/>
            <w:vAlign w:val="center"/>
            <w:hideMark/>
          </w:tcPr>
          <w:p w14:paraId="75C60D3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49F6D2F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0.4759</w:t>
            </w:r>
          </w:p>
        </w:tc>
        <w:tc>
          <w:tcPr>
            <w:tcW w:w="1220" w:type="dxa"/>
            <w:tcBorders>
              <w:top w:val="nil"/>
              <w:left w:val="nil"/>
              <w:bottom w:val="nil"/>
              <w:right w:val="nil"/>
            </w:tcBorders>
            <w:shd w:val="clear" w:color="FFFFFF" w:fill="FFFFFF"/>
            <w:noWrap/>
            <w:vAlign w:val="center"/>
            <w:hideMark/>
          </w:tcPr>
          <w:p w14:paraId="1D077C7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433D8517"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2019, Madagascar's energy mix was dominated by biofuels and wastes (85%), with oil products (11%), coal and hydro accounting for the rest of the total energy supply.</w:t>
            </w:r>
          </w:p>
        </w:tc>
        <w:tc>
          <w:tcPr>
            <w:tcW w:w="622" w:type="dxa"/>
            <w:tcBorders>
              <w:top w:val="nil"/>
              <w:left w:val="nil"/>
              <w:bottom w:val="nil"/>
              <w:right w:val="nil"/>
            </w:tcBorders>
            <w:shd w:val="clear" w:color="FFFFFF" w:fill="FFFFFF"/>
            <w:vAlign w:val="center"/>
          </w:tcPr>
          <w:p w14:paraId="6AEE7A5E" w14:textId="3FDB7A9B"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2A27AA3C" w14:textId="1E6384E8"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3"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4EBA825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426DC1B" w14:textId="61FB579C"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F50B7EE"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6B7D24B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3AF6AE0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Malawi</w:t>
            </w:r>
          </w:p>
        </w:tc>
        <w:tc>
          <w:tcPr>
            <w:tcW w:w="1636" w:type="dxa"/>
            <w:tcBorders>
              <w:top w:val="nil"/>
              <w:left w:val="single" w:sz="8" w:space="0" w:color="000000"/>
              <w:bottom w:val="nil"/>
              <w:right w:val="nil"/>
            </w:tcBorders>
            <w:shd w:val="clear" w:color="FFFFFF" w:fill="FFFFFF"/>
            <w:noWrap/>
            <w:vAlign w:val="center"/>
            <w:hideMark/>
          </w:tcPr>
          <w:p w14:paraId="247E9D0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85A092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2.06</w:t>
            </w:r>
          </w:p>
        </w:tc>
        <w:tc>
          <w:tcPr>
            <w:tcW w:w="1220" w:type="dxa"/>
            <w:tcBorders>
              <w:top w:val="nil"/>
              <w:left w:val="nil"/>
              <w:bottom w:val="nil"/>
              <w:right w:val="nil"/>
            </w:tcBorders>
            <w:shd w:val="clear" w:color="FFFFFF" w:fill="FFFFFF"/>
            <w:noWrap/>
            <w:vAlign w:val="center"/>
            <w:hideMark/>
          </w:tcPr>
          <w:p w14:paraId="211D01B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70D6C0CF"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Malawi's energy matrix is currently dominated by biomass, which accounts for about 88% of the country's energy consumption, primarily used for cooking and heating in rural areas. Hydropower is the main source of electricity generation, contributing around 8%</w:t>
            </w:r>
          </w:p>
        </w:tc>
        <w:tc>
          <w:tcPr>
            <w:tcW w:w="622" w:type="dxa"/>
            <w:tcBorders>
              <w:top w:val="nil"/>
              <w:left w:val="nil"/>
              <w:bottom w:val="nil"/>
              <w:right w:val="nil"/>
            </w:tcBorders>
            <w:shd w:val="clear" w:color="FFFFFF" w:fill="FFFFFF"/>
            <w:vAlign w:val="center"/>
          </w:tcPr>
          <w:p w14:paraId="5E5FCCED" w14:textId="025CEA92"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79AFB969" w14:textId="1D0EDDCD"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5"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6568E6D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6"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46D473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7" w:history="1">
              <w:r w:rsidR="00BF00F7" w:rsidRPr="002472BF">
                <w:rPr>
                  <w:rFonts w:ascii="Aptos Narrow" w:eastAsia="Times New Roman" w:hAnsi="Aptos Narrow" w:cs="Times New Roman"/>
                  <w:color w:val="467886"/>
                  <w:sz w:val="20"/>
                  <w:szCs w:val="20"/>
                  <w:u w:val="single"/>
                  <w:lang w:val="en-US" w:eastAsia="zh-CN"/>
                </w:rPr>
                <w:t>Ref. 3</w:t>
              </w:r>
            </w:hyperlink>
          </w:p>
        </w:tc>
      </w:tr>
      <w:tr w:rsidR="00D56056" w:rsidRPr="00857F12" w14:paraId="01931910"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06AD07D8" w14:textId="77777777" w:rsidR="00D56056" w:rsidRPr="002472BF" w:rsidRDefault="00D56056"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3712AFFA" w14:textId="77777777" w:rsidR="00D56056" w:rsidRPr="002472BF" w:rsidRDefault="00D56056"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Mali</w:t>
            </w:r>
          </w:p>
        </w:tc>
        <w:tc>
          <w:tcPr>
            <w:tcW w:w="1636" w:type="dxa"/>
            <w:tcBorders>
              <w:top w:val="nil"/>
              <w:left w:val="single" w:sz="8" w:space="0" w:color="000000"/>
              <w:bottom w:val="nil"/>
              <w:right w:val="nil"/>
            </w:tcBorders>
            <w:shd w:val="clear" w:color="FFFFFF" w:fill="FFFFFF"/>
            <w:noWrap/>
            <w:vAlign w:val="center"/>
            <w:hideMark/>
          </w:tcPr>
          <w:p w14:paraId="62F5E0BC" w14:textId="77777777" w:rsidR="00D56056" w:rsidRPr="002472BF" w:rsidRDefault="00D56056"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0DBB811D" w14:textId="77777777" w:rsidR="00D56056" w:rsidRPr="002472BF" w:rsidRDefault="00D56056"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3.3</w:t>
            </w:r>
          </w:p>
        </w:tc>
        <w:tc>
          <w:tcPr>
            <w:tcW w:w="1220" w:type="dxa"/>
            <w:tcBorders>
              <w:top w:val="nil"/>
              <w:left w:val="nil"/>
              <w:bottom w:val="nil"/>
              <w:right w:val="nil"/>
            </w:tcBorders>
            <w:shd w:val="clear" w:color="FFFFFF" w:fill="FFFFFF"/>
            <w:noWrap/>
            <w:vAlign w:val="center"/>
            <w:hideMark/>
          </w:tcPr>
          <w:p w14:paraId="6D54EFD4" w14:textId="77777777" w:rsidR="00D56056" w:rsidRPr="002472BF" w:rsidRDefault="00D56056"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6E817DFE" w14:textId="77777777" w:rsidR="00D56056" w:rsidRPr="002472BF" w:rsidRDefault="00D56056"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2019, Mali's energy mix was dominated by oil products (65%) and biofuels and waste (32%).</w:t>
            </w:r>
          </w:p>
        </w:tc>
        <w:tc>
          <w:tcPr>
            <w:tcW w:w="622" w:type="dxa"/>
            <w:tcBorders>
              <w:top w:val="nil"/>
              <w:left w:val="nil"/>
              <w:bottom w:val="nil"/>
              <w:right w:val="nil"/>
            </w:tcBorders>
            <w:shd w:val="clear" w:color="FFFFFF" w:fill="FFFFFF"/>
            <w:vAlign w:val="center"/>
          </w:tcPr>
          <w:p w14:paraId="57320429" w14:textId="419F8FEC" w:rsidR="00D56056" w:rsidRPr="00857F12" w:rsidRDefault="00D56056"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189" w:type="dxa"/>
            <w:gridSpan w:val="3"/>
            <w:tcBorders>
              <w:top w:val="nil"/>
              <w:left w:val="nil"/>
              <w:bottom w:val="nil"/>
              <w:right w:val="nil"/>
            </w:tcBorders>
            <w:shd w:val="clear" w:color="FFFFFF" w:fill="FFFFFF"/>
            <w:noWrap/>
            <w:vAlign w:val="center"/>
            <w:hideMark/>
          </w:tcPr>
          <w:p w14:paraId="78CB5B5A" w14:textId="21612303" w:rsidR="00D56056" w:rsidRPr="002472BF" w:rsidRDefault="00D56056"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947" w:type="dxa"/>
            <w:tcBorders>
              <w:top w:val="nil"/>
              <w:left w:val="nil"/>
              <w:bottom w:val="nil"/>
              <w:right w:val="nil"/>
            </w:tcBorders>
            <w:shd w:val="clear" w:color="FFFFFF" w:fill="FFFFFF"/>
            <w:noWrap/>
            <w:vAlign w:val="center"/>
            <w:hideMark/>
          </w:tcPr>
          <w:p w14:paraId="3FBC9790" w14:textId="77777777" w:rsidR="00D56056"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8" w:history="1">
              <w:r w:rsidR="00D56056"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10F433C" w14:textId="77777777" w:rsidR="00D56056"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79" w:history="1">
              <w:r w:rsidR="00D56056"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571AA1BF"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03351A23"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2738615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Mauritania</w:t>
            </w:r>
          </w:p>
        </w:tc>
        <w:tc>
          <w:tcPr>
            <w:tcW w:w="1636" w:type="dxa"/>
            <w:tcBorders>
              <w:top w:val="nil"/>
              <w:left w:val="single" w:sz="8" w:space="0" w:color="000000"/>
              <w:bottom w:val="nil"/>
              <w:right w:val="nil"/>
            </w:tcBorders>
            <w:shd w:val="clear" w:color="FFFFFF" w:fill="FFFFFF"/>
            <w:noWrap/>
            <w:vAlign w:val="center"/>
            <w:hideMark/>
          </w:tcPr>
          <w:p w14:paraId="38FB4DE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1BE7D1A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1.283</w:t>
            </w:r>
          </w:p>
        </w:tc>
        <w:tc>
          <w:tcPr>
            <w:tcW w:w="1220" w:type="dxa"/>
            <w:tcBorders>
              <w:top w:val="nil"/>
              <w:left w:val="nil"/>
              <w:bottom w:val="nil"/>
              <w:right w:val="nil"/>
            </w:tcBorders>
            <w:shd w:val="clear" w:color="FFFFFF" w:fill="FFFFFF"/>
            <w:noWrap/>
            <w:vAlign w:val="center"/>
            <w:hideMark/>
          </w:tcPr>
          <w:p w14:paraId="276296B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0C3D8470"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2019, Mauritania's energy mix was dominated by oil products (65%) and biofuels and waste (32%).</w:t>
            </w:r>
          </w:p>
        </w:tc>
        <w:tc>
          <w:tcPr>
            <w:tcW w:w="622" w:type="dxa"/>
            <w:tcBorders>
              <w:top w:val="nil"/>
              <w:left w:val="nil"/>
              <w:bottom w:val="nil"/>
              <w:right w:val="nil"/>
            </w:tcBorders>
            <w:shd w:val="clear" w:color="FFFFFF" w:fill="FFFFFF"/>
            <w:vAlign w:val="center"/>
          </w:tcPr>
          <w:p w14:paraId="5282D88E" w14:textId="2688DF24"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2F0E83DF" w14:textId="58B929BB"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0"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5AE5CAE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CA6691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2"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5D977A53"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33BC090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4FB3604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Mauritius</w:t>
            </w:r>
          </w:p>
        </w:tc>
        <w:tc>
          <w:tcPr>
            <w:tcW w:w="1636" w:type="dxa"/>
            <w:tcBorders>
              <w:top w:val="nil"/>
              <w:left w:val="single" w:sz="8" w:space="0" w:color="000000"/>
              <w:bottom w:val="nil"/>
              <w:right w:val="nil"/>
            </w:tcBorders>
            <w:shd w:val="clear" w:color="FFFFFF" w:fill="FFFFFF"/>
            <w:noWrap/>
            <w:vAlign w:val="center"/>
            <w:hideMark/>
          </w:tcPr>
          <w:p w14:paraId="2F8184F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0.025-0.25 (2050, version 2014)</w:t>
            </w:r>
          </w:p>
        </w:tc>
        <w:tc>
          <w:tcPr>
            <w:tcW w:w="1456" w:type="dxa"/>
            <w:tcBorders>
              <w:top w:val="nil"/>
              <w:left w:val="nil"/>
              <w:bottom w:val="nil"/>
              <w:right w:val="nil"/>
            </w:tcBorders>
            <w:shd w:val="clear" w:color="CAEDFB" w:fill="CAEDFB"/>
            <w:noWrap/>
            <w:vAlign w:val="center"/>
            <w:hideMark/>
          </w:tcPr>
          <w:p w14:paraId="16D6FDA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0.25</w:t>
            </w:r>
          </w:p>
        </w:tc>
        <w:tc>
          <w:tcPr>
            <w:tcW w:w="1220" w:type="dxa"/>
            <w:tcBorders>
              <w:top w:val="nil"/>
              <w:left w:val="nil"/>
              <w:bottom w:val="nil"/>
              <w:right w:val="nil"/>
            </w:tcBorders>
            <w:shd w:val="clear" w:color="FFFFFF" w:fill="FFFFFF"/>
            <w:noWrap/>
            <w:vAlign w:val="center"/>
            <w:hideMark/>
          </w:tcPr>
          <w:p w14:paraId="50CCD3A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5CE11A37" w14:textId="703A481C"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The energy mix in Mauritius is dominated by coal and oil. Almost 10% of the country's final energy consumption is generated </w:t>
            </w:r>
            <w:r w:rsidR="00FF0FDF" w:rsidRPr="002472BF">
              <w:rPr>
                <w:rFonts w:ascii="Aptos Narrow" w:eastAsia="Times New Roman" w:hAnsi="Aptos Narrow" w:cs="Times New Roman"/>
                <w:color w:val="000000"/>
                <w:sz w:val="20"/>
                <w:szCs w:val="20"/>
                <w:lang w:val="en-US" w:eastAsia="zh-CN"/>
              </w:rPr>
              <w:t>by renewable</w:t>
            </w:r>
            <w:r w:rsidRPr="002472BF">
              <w:rPr>
                <w:rFonts w:ascii="Aptos Narrow" w:eastAsia="Times New Roman" w:hAnsi="Aptos Narrow" w:cs="Times New Roman"/>
                <w:color w:val="000000"/>
                <w:sz w:val="20"/>
                <w:szCs w:val="20"/>
                <w:lang w:val="en-US" w:eastAsia="zh-CN"/>
              </w:rPr>
              <w:t xml:space="preserve"> sources.</w:t>
            </w:r>
          </w:p>
        </w:tc>
        <w:tc>
          <w:tcPr>
            <w:tcW w:w="622" w:type="dxa"/>
            <w:tcBorders>
              <w:top w:val="nil"/>
              <w:left w:val="nil"/>
              <w:bottom w:val="nil"/>
              <w:right w:val="nil"/>
            </w:tcBorders>
            <w:shd w:val="clear" w:color="FFFFFF" w:fill="FFFFFF"/>
            <w:vAlign w:val="center"/>
          </w:tcPr>
          <w:p w14:paraId="7BE0C342" w14:textId="6BE532A1"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42B79AAE" w14:textId="7A5A78FF"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3"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18B5D1D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240DE2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069EA04"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73C9B2C"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0B19925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Morocco</w:t>
            </w:r>
          </w:p>
        </w:tc>
        <w:tc>
          <w:tcPr>
            <w:tcW w:w="1636" w:type="dxa"/>
            <w:tcBorders>
              <w:top w:val="nil"/>
              <w:left w:val="single" w:sz="8" w:space="0" w:color="000000"/>
              <w:bottom w:val="nil"/>
              <w:right w:val="nil"/>
            </w:tcBorders>
            <w:shd w:val="clear" w:color="FFFFFF" w:fill="FFFFFF"/>
            <w:noWrap/>
            <w:vAlign w:val="center"/>
            <w:hideMark/>
          </w:tcPr>
          <w:p w14:paraId="6F11008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7A4D455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12.38</w:t>
            </w:r>
          </w:p>
        </w:tc>
        <w:tc>
          <w:tcPr>
            <w:tcW w:w="1220" w:type="dxa"/>
            <w:tcBorders>
              <w:top w:val="nil"/>
              <w:left w:val="nil"/>
              <w:bottom w:val="nil"/>
              <w:right w:val="nil"/>
            </w:tcBorders>
            <w:shd w:val="clear" w:color="FFFFFF" w:fill="FFFFFF"/>
            <w:noWrap/>
            <w:vAlign w:val="center"/>
            <w:hideMark/>
          </w:tcPr>
          <w:p w14:paraId="01699A1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B48E721" w14:textId="584F820A"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Fossil fuels, primarily natural gas and some </w:t>
            </w:r>
            <w:r w:rsidR="00FF0FDF" w:rsidRPr="002472BF">
              <w:rPr>
                <w:rFonts w:ascii="Aptos Narrow" w:eastAsia="Times New Roman" w:hAnsi="Aptos Narrow" w:cs="Times New Roman"/>
                <w:color w:val="000000"/>
                <w:sz w:val="20"/>
                <w:szCs w:val="20"/>
                <w:lang w:val="en-US" w:eastAsia="zh-CN"/>
              </w:rPr>
              <w:t>coal, plays</w:t>
            </w:r>
            <w:r w:rsidRPr="002472BF">
              <w:rPr>
                <w:rFonts w:ascii="Aptos Narrow" w:eastAsia="Times New Roman" w:hAnsi="Aptos Narrow" w:cs="Times New Roman"/>
                <w:color w:val="000000"/>
                <w:sz w:val="20"/>
                <w:szCs w:val="20"/>
                <w:lang w:val="en-US" w:eastAsia="zh-CN"/>
              </w:rPr>
              <w:t xml:space="preserve"> a role in providing baseload power, comprising about 50-60% of the energy mix. Morocco aims to have 80% of renewable energy by 2050.</w:t>
            </w:r>
          </w:p>
        </w:tc>
        <w:tc>
          <w:tcPr>
            <w:tcW w:w="622" w:type="dxa"/>
            <w:tcBorders>
              <w:top w:val="nil"/>
              <w:left w:val="nil"/>
              <w:bottom w:val="nil"/>
              <w:right w:val="nil"/>
            </w:tcBorders>
            <w:shd w:val="clear" w:color="FFFFFF" w:fill="FFFFFF"/>
            <w:vAlign w:val="center"/>
          </w:tcPr>
          <w:p w14:paraId="579F74C8" w14:textId="52D4406D"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46D7AC1D" w14:textId="5A3C5541"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6"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5AF2B2A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BBC432D" w14:textId="33B86BD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EBC6E3F"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2A437F0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A6D3F2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Mozambique</w:t>
            </w:r>
          </w:p>
        </w:tc>
        <w:tc>
          <w:tcPr>
            <w:tcW w:w="1636" w:type="dxa"/>
            <w:tcBorders>
              <w:top w:val="nil"/>
              <w:left w:val="single" w:sz="8" w:space="0" w:color="000000"/>
              <w:bottom w:val="nil"/>
              <w:right w:val="nil"/>
            </w:tcBorders>
            <w:shd w:val="clear" w:color="FFFFFF" w:fill="FFFFFF"/>
            <w:noWrap/>
            <w:vAlign w:val="center"/>
            <w:hideMark/>
          </w:tcPr>
          <w:p w14:paraId="4C1DA96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7.5 (2030)</w:t>
            </w:r>
          </w:p>
        </w:tc>
        <w:tc>
          <w:tcPr>
            <w:tcW w:w="1456" w:type="dxa"/>
            <w:tcBorders>
              <w:top w:val="nil"/>
              <w:left w:val="nil"/>
              <w:bottom w:val="nil"/>
              <w:right w:val="nil"/>
            </w:tcBorders>
            <w:shd w:val="clear" w:color="FFFF99" w:fill="FFFF99"/>
            <w:noWrap/>
            <w:vAlign w:val="center"/>
            <w:hideMark/>
          </w:tcPr>
          <w:p w14:paraId="28F9425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7.5</w:t>
            </w:r>
          </w:p>
        </w:tc>
        <w:tc>
          <w:tcPr>
            <w:tcW w:w="1220" w:type="dxa"/>
            <w:tcBorders>
              <w:top w:val="nil"/>
              <w:left w:val="nil"/>
              <w:bottom w:val="nil"/>
              <w:right w:val="nil"/>
            </w:tcBorders>
            <w:shd w:val="clear" w:color="FFFFFF" w:fill="FFFFFF"/>
            <w:noWrap/>
            <w:vAlign w:val="center"/>
            <w:hideMark/>
          </w:tcPr>
          <w:p w14:paraId="7D71EC1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167B70A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Hydropower is the dominating electricity source with 2,189 MW, 79% of the total energy mix, followed by 442 MW from gas (16%), 108 MW from heavy fuel oil (HFO) (4%) and 41 MW from solar (1%) (2020)</w:t>
            </w:r>
          </w:p>
        </w:tc>
        <w:tc>
          <w:tcPr>
            <w:tcW w:w="622" w:type="dxa"/>
            <w:tcBorders>
              <w:top w:val="nil"/>
              <w:left w:val="nil"/>
              <w:bottom w:val="nil"/>
              <w:right w:val="nil"/>
            </w:tcBorders>
            <w:shd w:val="clear" w:color="FFFFFF" w:fill="FFFFFF"/>
            <w:vAlign w:val="center"/>
          </w:tcPr>
          <w:p w14:paraId="36B31852" w14:textId="4162F448"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6438619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8"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6204991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8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5732E19" w14:textId="450DF391"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E1DED7F"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6DDE0F58"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AFFA67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Namibia</w:t>
            </w:r>
          </w:p>
        </w:tc>
        <w:tc>
          <w:tcPr>
            <w:tcW w:w="1636" w:type="dxa"/>
            <w:tcBorders>
              <w:top w:val="nil"/>
              <w:left w:val="single" w:sz="8" w:space="0" w:color="000000"/>
              <w:bottom w:val="nil"/>
              <w:right w:val="nil"/>
            </w:tcBorders>
            <w:shd w:val="clear" w:color="FFFFFF" w:fill="FFFFFF"/>
            <w:noWrap/>
            <w:vAlign w:val="center"/>
            <w:hideMark/>
          </w:tcPr>
          <w:p w14:paraId="3CA21B0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31F4398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2.545</w:t>
            </w:r>
          </w:p>
        </w:tc>
        <w:tc>
          <w:tcPr>
            <w:tcW w:w="1220" w:type="dxa"/>
            <w:tcBorders>
              <w:top w:val="nil"/>
              <w:left w:val="nil"/>
              <w:bottom w:val="nil"/>
              <w:right w:val="nil"/>
            </w:tcBorders>
            <w:shd w:val="clear" w:color="FFFFFF" w:fill="FFFFFF"/>
            <w:noWrap/>
            <w:vAlign w:val="center"/>
            <w:hideMark/>
          </w:tcPr>
          <w:p w14:paraId="0150DE2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666F7F4"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Approximately 60% of the country's electricity generation is produced by hydropower. Wind energy is expanding and currently provides about 5% of Namibia's electricity. Fossil fuels, mainly imported, contribute roughly 20-30%.  Namibia imports a substantial portion of its electricity from neighboring countries, further diversifying its energy sources.</w:t>
            </w:r>
          </w:p>
        </w:tc>
        <w:tc>
          <w:tcPr>
            <w:tcW w:w="622" w:type="dxa"/>
            <w:tcBorders>
              <w:top w:val="nil"/>
              <w:left w:val="nil"/>
              <w:bottom w:val="nil"/>
              <w:right w:val="nil"/>
            </w:tcBorders>
            <w:shd w:val="clear" w:color="FFFFFF" w:fill="FFFFFF"/>
            <w:vAlign w:val="center"/>
          </w:tcPr>
          <w:p w14:paraId="59836948" w14:textId="4345E10F"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0742FC33" w14:textId="3030C1B1"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0"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2FD1E41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2291BD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2"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089709E6"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7D2CEFEC"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3FFD1D9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Niger</w:t>
            </w:r>
          </w:p>
        </w:tc>
        <w:tc>
          <w:tcPr>
            <w:tcW w:w="1636" w:type="dxa"/>
            <w:tcBorders>
              <w:top w:val="nil"/>
              <w:left w:val="single" w:sz="8" w:space="0" w:color="000000"/>
              <w:bottom w:val="nil"/>
              <w:right w:val="nil"/>
            </w:tcBorders>
            <w:shd w:val="clear" w:color="FFFFFF" w:fill="FFFFFF"/>
            <w:noWrap/>
            <w:vAlign w:val="center"/>
            <w:hideMark/>
          </w:tcPr>
          <w:p w14:paraId="6C642A6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9BB8C6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0.894</w:t>
            </w:r>
          </w:p>
        </w:tc>
        <w:tc>
          <w:tcPr>
            <w:tcW w:w="1220" w:type="dxa"/>
            <w:tcBorders>
              <w:top w:val="nil"/>
              <w:left w:val="nil"/>
              <w:bottom w:val="nil"/>
              <w:right w:val="nil"/>
            </w:tcBorders>
            <w:shd w:val="clear" w:color="FFFFFF" w:fill="FFFFFF"/>
            <w:noWrap/>
            <w:vAlign w:val="center"/>
            <w:hideMark/>
          </w:tcPr>
          <w:p w14:paraId="0B0552D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664891CB" w14:textId="179EFE62"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Niger relies on diesel generators and </w:t>
            </w:r>
            <w:r w:rsidR="00FF0FDF" w:rsidRPr="002472BF">
              <w:rPr>
                <w:rFonts w:ascii="Aptos Narrow" w:eastAsia="Times New Roman" w:hAnsi="Aptos Narrow" w:cs="Times New Roman"/>
                <w:color w:val="000000"/>
                <w:sz w:val="20"/>
                <w:szCs w:val="20"/>
                <w:lang w:val="en-US" w:eastAsia="zh-CN"/>
              </w:rPr>
              <w:t>imports</w:t>
            </w:r>
            <w:r w:rsidRPr="002472BF">
              <w:rPr>
                <w:rFonts w:ascii="Aptos Narrow" w:eastAsia="Times New Roman" w:hAnsi="Aptos Narrow" w:cs="Times New Roman"/>
                <w:color w:val="000000"/>
                <w:sz w:val="20"/>
                <w:szCs w:val="20"/>
                <w:lang w:val="en-US" w:eastAsia="zh-CN"/>
              </w:rPr>
              <w:t xml:space="preserve"> electricity for a substantial part of its energy needs</w:t>
            </w:r>
          </w:p>
        </w:tc>
        <w:tc>
          <w:tcPr>
            <w:tcW w:w="622" w:type="dxa"/>
            <w:tcBorders>
              <w:top w:val="nil"/>
              <w:left w:val="nil"/>
              <w:bottom w:val="nil"/>
              <w:right w:val="nil"/>
            </w:tcBorders>
            <w:shd w:val="clear" w:color="FFFFFF" w:fill="FFFFFF"/>
            <w:vAlign w:val="center"/>
          </w:tcPr>
          <w:p w14:paraId="5608044E" w14:textId="6AD7DF0D"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090E0AB7" w14:textId="3A2FC792"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3"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7ABDCC8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E5BF370" w14:textId="7694F76C"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2026ADC"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256379D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44643A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Nigeria</w:t>
            </w:r>
          </w:p>
        </w:tc>
        <w:tc>
          <w:tcPr>
            <w:tcW w:w="1636" w:type="dxa"/>
            <w:tcBorders>
              <w:top w:val="nil"/>
              <w:left w:val="single" w:sz="8" w:space="0" w:color="000000"/>
              <w:bottom w:val="nil"/>
              <w:right w:val="nil"/>
            </w:tcBorders>
            <w:shd w:val="clear" w:color="FFFFFF" w:fill="FFFFFF"/>
            <w:noWrap/>
            <w:vAlign w:val="center"/>
            <w:hideMark/>
          </w:tcPr>
          <w:p w14:paraId="469D9AD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 (2030), 81 (2040), 197 (2050), 250 (2060)</w:t>
            </w:r>
          </w:p>
        </w:tc>
        <w:tc>
          <w:tcPr>
            <w:tcW w:w="1456" w:type="dxa"/>
            <w:tcBorders>
              <w:top w:val="nil"/>
              <w:left w:val="nil"/>
              <w:bottom w:val="nil"/>
              <w:right w:val="nil"/>
            </w:tcBorders>
            <w:shd w:val="clear" w:color="CAEDFB" w:fill="CAEDFB"/>
            <w:noWrap/>
            <w:vAlign w:val="center"/>
            <w:hideMark/>
          </w:tcPr>
          <w:p w14:paraId="2749B65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197</w:t>
            </w:r>
          </w:p>
        </w:tc>
        <w:tc>
          <w:tcPr>
            <w:tcW w:w="1220" w:type="dxa"/>
            <w:tcBorders>
              <w:top w:val="nil"/>
              <w:left w:val="nil"/>
              <w:bottom w:val="nil"/>
              <w:right w:val="nil"/>
            </w:tcBorders>
            <w:shd w:val="clear" w:color="FFFFFF" w:fill="FFFFFF"/>
            <w:noWrap/>
            <w:vAlign w:val="center"/>
            <w:hideMark/>
          </w:tcPr>
          <w:p w14:paraId="51E4329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2060</w:t>
            </w:r>
          </w:p>
        </w:tc>
        <w:tc>
          <w:tcPr>
            <w:tcW w:w="6520" w:type="dxa"/>
            <w:tcBorders>
              <w:top w:val="nil"/>
              <w:left w:val="nil"/>
              <w:bottom w:val="nil"/>
              <w:right w:val="nil"/>
            </w:tcBorders>
            <w:shd w:val="clear" w:color="FFFFFF" w:fill="FFFFFF"/>
            <w:noWrap/>
            <w:vAlign w:val="center"/>
            <w:hideMark/>
          </w:tcPr>
          <w:p w14:paraId="3A74C928"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Natural gas is the predominant source of electricity in Nigeria, accounting for over 60% of the total installed capacity, with around 7,000 MW from gas-fired plants. Nigeria's energy matrix is evolving with a strong emphasis on expanding renewable energy sources, particularly solar and hydropower, while continuing to rely on natural gas for stability and capacity</w:t>
            </w:r>
          </w:p>
        </w:tc>
        <w:tc>
          <w:tcPr>
            <w:tcW w:w="622" w:type="dxa"/>
            <w:tcBorders>
              <w:top w:val="nil"/>
              <w:left w:val="nil"/>
              <w:bottom w:val="nil"/>
              <w:right w:val="nil"/>
            </w:tcBorders>
            <w:shd w:val="clear" w:color="FFFFFF" w:fill="FFFFFF"/>
            <w:vAlign w:val="center"/>
          </w:tcPr>
          <w:p w14:paraId="50ACF7A4" w14:textId="4BE4D442"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2D55CD43" w14:textId="681D8CBC"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5"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4FB052F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6"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A6C90F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7"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5F8BF8BE"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61CA61EC"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2C1B791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Republic of the Congo</w:t>
            </w:r>
          </w:p>
        </w:tc>
        <w:tc>
          <w:tcPr>
            <w:tcW w:w="1636" w:type="dxa"/>
            <w:tcBorders>
              <w:top w:val="nil"/>
              <w:left w:val="single" w:sz="8" w:space="0" w:color="000000"/>
              <w:bottom w:val="nil"/>
              <w:right w:val="nil"/>
            </w:tcBorders>
            <w:shd w:val="clear" w:color="FFFFFF" w:fill="FFFFFF"/>
            <w:noWrap/>
            <w:vAlign w:val="center"/>
            <w:hideMark/>
          </w:tcPr>
          <w:p w14:paraId="3500755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6DA16CB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0.287</w:t>
            </w:r>
          </w:p>
        </w:tc>
        <w:tc>
          <w:tcPr>
            <w:tcW w:w="1220" w:type="dxa"/>
            <w:tcBorders>
              <w:top w:val="nil"/>
              <w:left w:val="nil"/>
              <w:bottom w:val="nil"/>
              <w:right w:val="nil"/>
            </w:tcBorders>
            <w:shd w:val="clear" w:color="FFFFFF" w:fill="FFFFFF"/>
            <w:noWrap/>
            <w:vAlign w:val="center"/>
            <w:hideMark/>
          </w:tcPr>
          <w:p w14:paraId="64D526A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603819D9"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Wood fuel remains a dominant fuel, especially in rural areas. However, as biomass/wood energy is currently used and is rising swiftly, the rate of deforestation is growing in an unsustainable fashion, and soon the forests of Congo will not be able to support the demand.</w:t>
            </w:r>
          </w:p>
        </w:tc>
        <w:tc>
          <w:tcPr>
            <w:tcW w:w="622" w:type="dxa"/>
            <w:tcBorders>
              <w:top w:val="nil"/>
              <w:left w:val="nil"/>
              <w:bottom w:val="nil"/>
              <w:right w:val="nil"/>
            </w:tcBorders>
            <w:shd w:val="clear" w:color="FFFFFF" w:fill="FFFFFF"/>
            <w:vAlign w:val="center"/>
          </w:tcPr>
          <w:p w14:paraId="18A6752D" w14:textId="24AFC2B7"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6344837B" w14:textId="339FE87B"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8" w:anchor=":~:text=According%20to%20AFREC%202020%20energy,sources%20and%20fossil%20thermal%20sources." w:history="1">
              <w:r w:rsidR="00BF00F7" w:rsidRPr="002472BF">
                <w:rPr>
                  <w:rFonts w:ascii="Aptos Narrow" w:eastAsia="Times New Roman" w:hAnsi="Aptos Narrow" w:cs="Times New Roman"/>
                  <w:color w:val="467886"/>
                  <w:sz w:val="20"/>
                  <w:szCs w:val="20"/>
                  <w:u w:val="single"/>
                  <w:lang w:val="en-US" w:eastAsia="zh-CN"/>
                </w:rPr>
                <w:t xml:space="preserve">Ref.1 </w:t>
              </w:r>
            </w:hyperlink>
          </w:p>
        </w:tc>
        <w:tc>
          <w:tcPr>
            <w:tcW w:w="947" w:type="dxa"/>
            <w:tcBorders>
              <w:top w:val="nil"/>
              <w:left w:val="nil"/>
              <w:bottom w:val="nil"/>
              <w:right w:val="nil"/>
            </w:tcBorders>
            <w:shd w:val="clear" w:color="FFFFFF" w:fill="FFFFFF"/>
            <w:noWrap/>
            <w:vAlign w:val="center"/>
            <w:hideMark/>
          </w:tcPr>
          <w:p w14:paraId="5674E3D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9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D56A1D9" w14:textId="05CDBF0D" w:rsidR="00BF00F7" w:rsidRPr="002472BF"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r>
      <w:tr w:rsidR="00BF00F7" w:rsidRPr="00857F12" w14:paraId="1A7A6EA4"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7D274F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FDE807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Rwanda</w:t>
            </w:r>
          </w:p>
        </w:tc>
        <w:tc>
          <w:tcPr>
            <w:tcW w:w="1636" w:type="dxa"/>
            <w:tcBorders>
              <w:top w:val="nil"/>
              <w:left w:val="single" w:sz="8" w:space="0" w:color="000000"/>
              <w:bottom w:val="nil"/>
              <w:right w:val="nil"/>
            </w:tcBorders>
            <w:shd w:val="clear" w:color="FFFFFF" w:fill="FFFFFF"/>
            <w:noWrap/>
            <w:vAlign w:val="center"/>
            <w:hideMark/>
          </w:tcPr>
          <w:p w14:paraId="15F474A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19.4-25 (2050, report)</w:t>
            </w:r>
          </w:p>
        </w:tc>
        <w:tc>
          <w:tcPr>
            <w:tcW w:w="1456" w:type="dxa"/>
            <w:tcBorders>
              <w:top w:val="nil"/>
              <w:left w:val="nil"/>
              <w:bottom w:val="nil"/>
              <w:right w:val="nil"/>
            </w:tcBorders>
            <w:shd w:val="clear" w:color="CAEDFB" w:fill="CAEDFB"/>
            <w:noWrap/>
            <w:vAlign w:val="center"/>
            <w:hideMark/>
          </w:tcPr>
          <w:p w14:paraId="5E2B454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w:t>
            </w:r>
          </w:p>
        </w:tc>
        <w:tc>
          <w:tcPr>
            <w:tcW w:w="1220" w:type="dxa"/>
            <w:tcBorders>
              <w:top w:val="nil"/>
              <w:left w:val="nil"/>
              <w:bottom w:val="nil"/>
              <w:right w:val="nil"/>
            </w:tcBorders>
            <w:shd w:val="clear" w:color="FFFFFF" w:fill="FFFFFF"/>
            <w:noWrap/>
            <w:vAlign w:val="center"/>
            <w:hideMark/>
          </w:tcPr>
          <w:p w14:paraId="3D0E0AF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5EC677F8"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primary energy supply is dominated by biomass (over 98 %), used mainly for cooking and heating, whereas electricity is almost entirely supplied by Hydro energy (53 %).</w:t>
            </w:r>
          </w:p>
        </w:tc>
        <w:tc>
          <w:tcPr>
            <w:tcW w:w="622" w:type="dxa"/>
            <w:tcBorders>
              <w:top w:val="nil"/>
              <w:left w:val="nil"/>
              <w:bottom w:val="nil"/>
              <w:right w:val="nil"/>
            </w:tcBorders>
            <w:shd w:val="clear" w:color="FFFFFF" w:fill="FFFFFF"/>
            <w:vAlign w:val="center"/>
          </w:tcPr>
          <w:p w14:paraId="34E3246A" w14:textId="4126FDA9"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7EF55CAD" w14:textId="24FA6436"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0"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25F1552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65CA032" w14:textId="0FDE0F1E"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C4D007B"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65F34033"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3FF2CE5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Senegal</w:t>
            </w:r>
          </w:p>
        </w:tc>
        <w:tc>
          <w:tcPr>
            <w:tcW w:w="1636" w:type="dxa"/>
            <w:tcBorders>
              <w:top w:val="nil"/>
              <w:left w:val="single" w:sz="8" w:space="0" w:color="000000"/>
              <w:bottom w:val="nil"/>
              <w:right w:val="nil"/>
            </w:tcBorders>
            <w:shd w:val="clear" w:color="FFFFFF" w:fill="FFFFFF"/>
            <w:noWrap/>
            <w:vAlign w:val="center"/>
            <w:hideMark/>
          </w:tcPr>
          <w:p w14:paraId="60E2324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tada</w:t>
            </w:r>
          </w:p>
        </w:tc>
        <w:tc>
          <w:tcPr>
            <w:tcW w:w="1456" w:type="dxa"/>
            <w:tcBorders>
              <w:top w:val="nil"/>
              <w:left w:val="nil"/>
              <w:bottom w:val="nil"/>
              <w:right w:val="nil"/>
            </w:tcBorders>
            <w:shd w:val="clear" w:color="F7C7AC" w:fill="F7C7AC"/>
            <w:noWrap/>
            <w:vAlign w:val="center"/>
            <w:hideMark/>
          </w:tcPr>
          <w:p w14:paraId="60AF856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3.785</w:t>
            </w:r>
          </w:p>
        </w:tc>
        <w:tc>
          <w:tcPr>
            <w:tcW w:w="1220" w:type="dxa"/>
            <w:tcBorders>
              <w:top w:val="nil"/>
              <w:left w:val="nil"/>
              <w:bottom w:val="nil"/>
              <w:right w:val="nil"/>
            </w:tcBorders>
            <w:shd w:val="clear" w:color="FFFFFF" w:fill="FFFFFF"/>
            <w:noWrap/>
            <w:vAlign w:val="center"/>
            <w:hideMark/>
          </w:tcPr>
          <w:p w14:paraId="489D1EA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4EACBD09"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country’s electricity mix is dominated by heavy fuel oil (HFO), which accounted for 70% of total electricity generation in 2022. In recent years, renewable energy has overtaken coal, with wind and solar power accounting for 21% of generation in 2022. Senegal already has 0.4 GW of total renewable energy installed capacity and has recently pledged to increase the share to 40% by 2030Senegal has partnered with several countries and the EU to accelerate its renewable energy deployment. The partnership will help increase the share of installed renewable energy capacity to 40% of Senegal’s electricity mix by 2030.</w:t>
            </w:r>
          </w:p>
        </w:tc>
        <w:tc>
          <w:tcPr>
            <w:tcW w:w="622" w:type="dxa"/>
            <w:tcBorders>
              <w:top w:val="nil"/>
              <w:left w:val="nil"/>
              <w:bottom w:val="nil"/>
              <w:right w:val="nil"/>
            </w:tcBorders>
            <w:shd w:val="clear" w:color="FFFFFF" w:fill="FFFFFF"/>
            <w:vAlign w:val="center"/>
          </w:tcPr>
          <w:p w14:paraId="34DF147E" w14:textId="54F6B9C1"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53DCE519" w14:textId="79D9D576"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2"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5C4DE05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2A3ADB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4"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2B2F676"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411839D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596FA7B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Sierra Leone</w:t>
            </w:r>
          </w:p>
        </w:tc>
        <w:tc>
          <w:tcPr>
            <w:tcW w:w="1636" w:type="dxa"/>
            <w:tcBorders>
              <w:top w:val="nil"/>
              <w:left w:val="single" w:sz="8" w:space="0" w:color="000000"/>
              <w:bottom w:val="nil"/>
              <w:right w:val="nil"/>
            </w:tcBorders>
            <w:shd w:val="clear" w:color="FFFFFF" w:fill="FFFFFF"/>
            <w:noWrap/>
            <w:vAlign w:val="center"/>
            <w:hideMark/>
          </w:tcPr>
          <w:p w14:paraId="2B81598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1C53EE7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0.136</w:t>
            </w:r>
          </w:p>
        </w:tc>
        <w:tc>
          <w:tcPr>
            <w:tcW w:w="1220" w:type="dxa"/>
            <w:tcBorders>
              <w:top w:val="nil"/>
              <w:left w:val="nil"/>
              <w:bottom w:val="nil"/>
              <w:right w:val="nil"/>
            </w:tcBorders>
            <w:shd w:val="clear" w:color="FFFFFF" w:fill="FFFFFF"/>
            <w:noWrap/>
            <w:vAlign w:val="center"/>
            <w:hideMark/>
          </w:tcPr>
          <w:p w14:paraId="5AF089C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58E24765"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80 per cent of the country's electricity is generated from fossil fuels.</w:t>
            </w:r>
          </w:p>
        </w:tc>
        <w:tc>
          <w:tcPr>
            <w:tcW w:w="622" w:type="dxa"/>
            <w:tcBorders>
              <w:top w:val="nil"/>
              <w:left w:val="nil"/>
              <w:bottom w:val="nil"/>
              <w:right w:val="nil"/>
            </w:tcBorders>
            <w:shd w:val="clear" w:color="FFFFFF" w:fill="FFFFFF"/>
            <w:vAlign w:val="center"/>
          </w:tcPr>
          <w:p w14:paraId="52D7AE4F" w14:textId="1841025F"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189" w:type="dxa"/>
            <w:gridSpan w:val="3"/>
            <w:tcBorders>
              <w:top w:val="nil"/>
              <w:left w:val="nil"/>
              <w:bottom w:val="nil"/>
              <w:right w:val="nil"/>
            </w:tcBorders>
            <w:shd w:val="clear" w:color="FFFFFF" w:fill="FFFFFF"/>
            <w:noWrap/>
            <w:vAlign w:val="center"/>
            <w:hideMark/>
          </w:tcPr>
          <w:p w14:paraId="704F157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5"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24F7805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6"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602C100" w14:textId="1104C78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1F77174"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56A6086C"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3A9E054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Somalia</w:t>
            </w:r>
          </w:p>
        </w:tc>
        <w:tc>
          <w:tcPr>
            <w:tcW w:w="1636" w:type="dxa"/>
            <w:tcBorders>
              <w:top w:val="nil"/>
              <w:left w:val="single" w:sz="8" w:space="0" w:color="000000"/>
              <w:bottom w:val="nil"/>
              <w:right w:val="nil"/>
            </w:tcBorders>
            <w:shd w:val="clear" w:color="FFFFFF" w:fill="FFFFFF"/>
            <w:noWrap/>
            <w:vAlign w:val="center"/>
            <w:hideMark/>
          </w:tcPr>
          <w:p w14:paraId="5B3E54A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01428A4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0.678</w:t>
            </w:r>
          </w:p>
        </w:tc>
        <w:tc>
          <w:tcPr>
            <w:tcW w:w="1220" w:type="dxa"/>
            <w:tcBorders>
              <w:top w:val="nil"/>
              <w:left w:val="nil"/>
              <w:bottom w:val="nil"/>
              <w:right w:val="nil"/>
            </w:tcBorders>
            <w:shd w:val="clear" w:color="FFFFFF" w:fill="FFFFFF"/>
            <w:noWrap/>
            <w:vAlign w:val="center"/>
            <w:hideMark/>
          </w:tcPr>
          <w:p w14:paraId="70BF5FB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78C7E9D6" w14:textId="368A87C4"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Somalia relies mainly on high-speed diesel. </w:t>
            </w:r>
            <w:r w:rsidR="00661372">
              <w:rPr>
                <w:rFonts w:ascii="Aptos Narrow" w:eastAsia="Times New Roman" w:hAnsi="Aptos Narrow" w:cs="Times New Roman"/>
                <w:color w:val="000000"/>
                <w:sz w:val="20"/>
                <w:szCs w:val="20"/>
                <w:lang w:val="en-US" w:eastAsia="zh-CN"/>
              </w:rPr>
              <w:t>S</w:t>
            </w:r>
            <w:r w:rsidRPr="002472BF">
              <w:rPr>
                <w:rFonts w:ascii="Aptos Narrow" w:eastAsia="Times New Roman" w:hAnsi="Aptos Narrow" w:cs="Times New Roman"/>
                <w:color w:val="000000"/>
                <w:sz w:val="20"/>
                <w:szCs w:val="20"/>
                <w:lang w:val="en-US" w:eastAsia="zh-CN"/>
              </w:rPr>
              <w:t>omalia is moving towards a mix of energy sources, including solar, wind, and natural gas, which are imported. 65% of Somalis live in rural areas and rely on agriculture and charcoal production for income, using traditional biomass fuels (firewood and charcoal) for 82% of energy.</w:t>
            </w:r>
          </w:p>
        </w:tc>
        <w:tc>
          <w:tcPr>
            <w:tcW w:w="622" w:type="dxa"/>
            <w:tcBorders>
              <w:top w:val="nil"/>
              <w:left w:val="nil"/>
              <w:bottom w:val="nil"/>
              <w:right w:val="nil"/>
            </w:tcBorders>
            <w:shd w:val="clear" w:color="FFFFFF" w:fill="FFFFFF"/>
            <w:vAlign w:val="center"/>
          </w:tcPr>
          <w:p w14:paraId="6C79E579" w14:textId="4F50B165"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6D9E38D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7"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69F72F2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8"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AD7C042" w14:textId="7F66ADA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1C99FFE"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CC841F0"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4996630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South Africa</w:t>
            </w:r>
          </w:p>
        </w:tc>
        <w:tc>
          <w:tcPr>
            <w:tcW w:w="1636" w:type="dxa"/>
            <w:tcBorders>
              <w:top w:val="nil"/>
              <w:left w:val="single" w:sz="8" w:space="0" w:color="000000"/>
              <w:bottom w:val="nil"/>
              <w:right w:val="nil"/>
            </w:tcBorders>
            <w:shd w:val="clear" w:color="FFFFFF" w:fill="FFFFFF"/>
            <w:noWrap/>
            <w:vAlign w:val="center"/>
            <w:hideMark/>
          </w:tcPr>
          <w:p w14:paraId="2961473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6 (2030)</w:t>
            </w:r>
          </w:p>
        </w:tc>
        <w:tc>
          <w:tcPr>
            <w:tcW w:w="1456" w:type="dxa"/>
            <w:tcBorders>
              <w:top w:val="nil"/>
              <w:left w:val="nil"/>
              <w:bottom w:val="nil"/>
              <w:right w:val="nil"/>
            </w:tcBorders>
            <w:shd w:val="clear" w:color="FFFF99" w:fill="FFFF99"/>
            <w:noWrap/>
            <w:vAlign w:val="center"/>
            <w:hideMark/>
          </w:tcPr>
          <w:p w14:paraId="13F64D7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91.22</w:t>
            </w:r>
          </w:p>
        </w:tc>
        <w:tc>
          <w:tcPr>
            <w:tcW w:w="1220" w:type="dxa"/>
            <w:tcBorders>
              <w:top w:val="nil"/>
              <w:left w:val="nil"/>
              <w:bottom w:val="nil"/>
              <w:right w:val="nil"/>
            </w:tcBorders>
            <w:shd w:val="clear" w:color="FFFFFF" w:fill="FFFFFF"/>
            <w:noWrap/>
            <w:vAlign w:val="center"/>
            <w:hideMark/>
          </w:tcPr>
          <w:p w14:paraId="6B05CBE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586D482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South Africa, approximately 85 % (42,000 MW), of the nation’s electricity is generated via coal-fired power stations. Despite environmental concerns, coal will continue to provide the majority of South Africa’s power for the next decade, although the share from renewables will grow rapidly.</w:t>
            </w:r>
          </w:p>
        </w:tc>
        <w:tc>
          <w:tcPr>
            <w:tcW w:w="622" w:type="dxa"/>
            <w:tcBorders>
              <w:top w:val="nil"/>
              <w:left w:val="nil"/>
              <w:bottom w:val="nil"/>
              <w:right w:val="nil"/>
            </w:tcBorders>
            <w:shd w:val="clear" w:color="FFFFFF" w:fill="FFFFFF"/>
            <w:vAlign w:val="center"/>
          </w:tcPr>
          <w:p w14:paraId="407092EF" w14:textId="65B23F30"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25A2203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09"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57BB116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E98AA4A" w14:textId="211FC671"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582A793"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2F0B953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6A680C7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South Sudan</w:t>
            </w:r>
          </w:p>
        </w:tc>
        <w:tc>
          <w:tcPr>
            <w:tcW w:w="1636" w:type="dxa"/>
            <w:tcBorders>
              <w:top w:val="nil"/>
              <w:left w:val="single" w:sz="8" w:space="0" w:color="000000"/>
              <w:bottom w:val="nil"/>
              <w:right w:val="nil"/>
            </w:tcBorders>
            <w:shd w:val="clear" w:color="FFFFFF" w:fill="FFFFFF"/>
            <w:noWrap/>
            <w:vAlign w:val="center"/>
            <w:hideMark/>
          </w:tcPr>
          <w:p w14:paraId="34B3058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2E7CCC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0.203</w:t>
            </w:r>
          </w:p>
        </w:tc>
        <w:tc>
          <w:tcPr>
            <w:tcW w:w="1220" w:type="dxa"/>
            <w:tcBorders>
              <w:top w:val="nil"/>
              <w:left w:val="nil"/>
              <w:bottom w:val="nil"/>
              <w:right w:val="nil"/>
            </w:tcBorders>
            <w:shd w:val="clear" w:color="FFFFFF" w:fill="FFFFFF"/>
            <w:noWrap/>
            <w:vAlign w:val="center"/>
            <w:hideMark/>
          </w:tcPr>
          <w:p w14:paraId="21A7EC1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421953F2"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South Sudan's energy matrix is currently heavily dependent on biomass and traditional energy sources, with limited access to modern electricity infrastructure.</w:t>
            </w:r>
          </w:p>
        </w:tc>
        <w:tc>
          <w:tcPr>
            <w:tcW w:w="622" w:type="dxa"/>
            <w:tcBorders>
              <w:top w:val="nil"/>
              <w:left w:val="nil"/>
              <w:bottom w:val="nil"/>
              <w:right w:val="nil"/>
            </w:tcBorders>
            <w:shd w:val="clear" w:color="FFFFFF" w:fill="FFFFFF"/>
            <w:vAlign w:val="center"/>
          </w:tcPr>
          <w:p w14:paraId="63D4E71F" w14:textId="5B0CA581"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60B65516" w14:textId="42B98FF8"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1"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4DEB159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EA83193" w14:textId="0F36388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57D3714"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20637DB5"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23DA514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Sudan</w:t>
            </w:r>
          </w:p>
        </w:tc>
        <w:tc>
          <w:tcPr>
            <w:tcW w:w="1636" w:type="dxa"/>
            <w:tcBorders>
              <w:top w:val="nil"/>
              <w:left w:val="single" w:sz="8" w:space="0" w:color="000000"/>
              <w:bottom w:val="nil"/>
              <w:right w:val="nil"/>
            </w:tcBorders>
            <w:shd w:val="clear" w:color="FFFFFF" w:fill="FFFFFF"/>
            <w:noWrap/>
            <w:vAlign w:val="center"/>
            <w:hideMark/>
          </w:tcPr>
          <w:p w14:paraId="096D30C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3CF4A17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2.74</w:t>
            </w:r>
          </w:p>
        </w:tc>
        <w:tc>
          <w:tcPr>
            <w:tcW w:w="1220" w:type="dxa"/>
            <w:tcBorders>
              <w:top w:val="nil"/>
              <w:left w:val="nil"/>
              <w:bottom w:val="nil"/>
              <w:right w:val="nil"/>
            </w:tcBorders>
            <w:shd w:val="clear" w:color="FFFFFF" w:fill="FFFFFF"/>
            <w:noWrap/>
            <w:vAlign w:val="center"/>
            <w:hideMark/>
          </w:tcPr>
          <w:p w14:paraId="0FE389B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27279E8E"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Sudan's energy matrix is diverse but heavily reliant on fossil fuels and hydroelectric power</w:t>
            </w:r>
          </w:p>
        </w:tc>
        <w:tc>
          <w:tcPr>
            <w:tcW w:w="622" w:type="dxa"/>
            <w:tcBorders>
              <w:top w:val="nil"/>
              <w:left w:val="nil"/>
              <w:bottom w:val="nil"/>
              <w:right w:val="nil"/>
            </w:tcBorders>
            <w:shd w:val="clear" w:color="FFFFFF" w:fill="FFFFFF"/>
            <w:vAlign w:val="center"/>
          </w:tcPr>
          <w:p w14:paraId="17604DC8" w14:textId="619C9BB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6580C56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3"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182222A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097AAB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0255CF2B"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2FB6B2D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0EF79AE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Tanzania</w:t>
            </w:r>
          </w:p>
        </w:tc>
        <w:tc>
          <w:tcPr>
            <w:tcW w:w="1636" w:type="dxa"/>
            <w:tcBorders>
              <w:top w:val="nil"/>
              <w:left w:val="single" w:sz="8" w:space="0" w:color="000000"/>
              <w:bottom w:val="nil"/>
              <w:right w:val="nil"/>
            </w:tcBorders>
            <w:shd w:val="clear" w:color="FFFFFF" w:fill="FFFFFF"/>
            <w:noWrap/>
            <w:vAlign w:val="center"/>
            <w:hideMark/>
          </w:tcPr>
          <w:p w14:paraId="4BFE5D9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34 (2050)</w:t>
            </w:r>
          </w:p>
        </w:tc>
        <w:tc>
          <w:tcPr>
            <w:tcW w:w="1456" w:type="dxa"/>
            <w:tcBorders>
              <w:top w:val="nil"/>
              <w:left w:val="nil"/>
              <w:bottom w:val="nil"/>
              <w:right w:val="nil"/>
            </w:tcBorders>
            <w:shd w:val="clear" w:color="CAEDFB" w:fill="CAEDFB"/>
            <w:noWrap/>
            <w:vAlign w:val="center"/>
            <w:hideMark/>
          </w:tcPr>
          <w:p w14:paraId="785A5E1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34</w:t>
            </w:r>
          </w:p>
        </w:tc>
        <w:tc>
          <w:tcPr>
            <w:tcW w:w="1220" w:type="dxa"/>
            <w:tcBorders>
              <w:top w:val="nil"/>
              <w:left w:val="nil"/>
              <w:bottom w:val="nil"/>
              <w:right w:val="nil"/>
            </w:tcBorders>
            <w:shd w:val="clear" w:color="FFFFFF" w:fill="FFFFFF"/>
            <w:noWrap/>
            <w:vAlign w:val="center"/>
            <w:hideMark/>
          </w:tcPr>
          <w:p w14:paraId="3DD8CDE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41601B9E"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About 45% of the country's electricity comes from hydro</w:t>
            </w:r>
          </w:p>
        </w:tc>
        <w:tc>
          <w:tcPr>
            <w:tcW w:w="622" w:type="dxa"/>
            <w:tcBorders>
              <w:top w:val="nil"/>
              <w:left w:val="nil"/>
              <w:bottom w:val="nil"/>
              <w:right w:val="nil"/>
            </w:tcBorders>
            <w:shd w:val="clear" w:color="FFFFFF" w:fill="FFFFFF"/>
            <w:vAlign w:val="center"/>
          </w:tcPr>
          <w:p w14:paraId="3446AE93" w14:textId="500FAF47"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4EFA68A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6"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778DB35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227222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8"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26141BD3"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30F9636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6A67953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Togo</w:t>
            </w:r>
          </w:p>
        </w:tc>
        <w:tc>
          <w:tcPr>
            <w:tcW w:w="1636" w:type="dxa"/>
            <w:tcBorders>
              <w:top w:val="nil"/>
              <w:left w:val="single" w:sz="8" w:space="0" w:color="000000"/>
              <w:bottom w:val="nil"/>
              <w:right w:val="nil"/>
            </w:tcBorders>
            <w:shd w:val="clear" w:color="FFFFFF" w:fill="FFFFFF"/>
            <w:noWrap/>
            <w:vAlign w:val="center"/>
            <w:hideMark/>
          </w:tcPr>
          <w:p w14:paraId="22D4B9F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37 (2050, paper)</w:t>
            </w:r>
          </w:p>
        </w:tc>
        <w:tc>
          <w:tcPr>
            <w:tcW w:w="1456" w:type="dxa"/>
            <w:tcBorders>
              <w:top w:val="nil"/>
              <w:left w:val="nil"/>
              <w:bottom w:val="nil"/>
              <w:right w:val="nil"/>
            </w:tcBorders>
            <w:shd w:val="clear" w:color="CAEDFB" w:fill="CAEDFB"/>
            <w:noWrap/>
            <w:vAlign w:val="center"/>
            <w:hideMark/>
          </w:tcPr>
          <w:p w14:paraId="55F0430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37</w:t>
            </w:r>
          </w:p>
        </w:tc>
        <w:tc>
          <w:tcPr>
            <w:tcW w:w="1220" w:type="dxa"/>
            <w:tcBorders>
              <w:top w:val="nil"/>
              <w:left w:val="nil"/>
              <w:bottom w:val="nil"/>
              <w:right w:val="nil"/>
            </w:tcBorders>
            <w:shd w:val="clear" w:color="FFFFFF" w:fill="FFFFFF"/>
            <w:noWrap/>
            <w:vAlign w:val="center"/>
            <w:hideMark/>
          </w:tcPr>
          <w:p w14:paraId="7D474F4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33B88546" w14:textId="0FD42577" w:rsidR="00BF00F7" w:rsidRPr="002472BF" w:rsidRDefault="00661372"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2020</w:t>
            </w:r>
            <w:r w:rsidR="00BF00F7" w:rsidRPr="002472BF">
              <w:rPr>
                <w:rFonts w:ascii="Aptos Narrow" w:eastAsia="Times New Roman" w:hAnsi="Aptos Narrow" w:cs="Times New Roman"/>
                <w:color w:val="000000"/>
                <w:sz w:val="20"/>
                <w:szCs w:val="20"/>
                <w:lang w:val="en-US" w:eastAsia="zh-CN"/>
              </w:rPr>
              <w:t>,  Togo's  electricity  mix  was  composed  of  44.44%  thermal,  44.29%  importation  and  11.27%  renewable  sources</w:t>
            </w:r>
          </w:p>
        </w:tc>
        <w:tc>
          <w:tcPr>
            <w:tcW w:w="622" w:type="dxa"/>
            <w:tcBorders>
              <w:top w:val="nil"/>
              <w:left w:val="nil"/>
              <w:bottom w:val="nil"/>
              <w:right w:val="nil"/>
            </w:tcBorders>
            <w:shd w:val="clear" w:color="FFFFFF" w:fill="FFFFFF"/>
            <w:vAlign w:val="center"/>
          </w:tcPr>
          <w:p w14:paraId="4F11ECBB" w14:textId="04C40CD1"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76F55A1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19"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3D8F3F0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B722C23" w14:textId="2E22834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7E5840E"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6C7C30B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7365A5C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Tunisia</w:t>
            </w:r>
          </w:p>
        </w:tc>
        <w:tc>
          <w:tcPr>
            <w:tcW w:w="1636" w:type="dxa"/>
            <w:tcBorders>
              <w:top w:val="nil"/>
              <w:left w:val="single" w:sz="8" w:space="0" w:color="000000"/>
              <w:bottom w:val="nil"/>
              <w:right w:val="nil"/>
            </w:tcBorders>
            <w:shd w:val="clear" w:color="FFFFFF" w:fill="FFFFFF"/>
            <w:noWrap/>
            <w:vAlign w:val="center"/>
            <w:hideMark/>
          </w:tcPr>
          <w:p w14:paraId="1D94F63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1.51 (2030)</w:t>
            </w:r>
          </w:p>
        </w:tc>
        <w:tc>
          <w:tcPr>
            <w:tcW w:w="1456" w:type="dxa"/>
            <w:tcBorders>
              <w:top w:val="nil"/>
              <w:left w:val="nil"/>
              <w:bottom w:val="nil"/>
              <w:right w:val="nil"/>
            </w:tcBorders>
            <w:shd w:val="clear" w:color="FFFF99" w:fill="FFFF99"/>
            <w:noWrap/>
            <w:vAlign w:val="center"/>
            <w:hideMark/>
          </w:tcPr>
          <w:p w14:paraId="76B5933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2.842</w:t>
            </w:r>
          </w:p>
        </w:tc>
        <w:tc>
          <w:tcPr>
            <w:tcW w:w="1220" w:type="dxa"/>
            <w:tcBorders>
              <w:top w:val="nil"/>
              <w:left w:val="nil"/>
              <w:bottom w:val="nil"/>
              <w:right w:val="nil"/>
            </w:tcBorders>
            <w:shd w:val="clear" w:color="FFFFFF" w:fill="FFFFFF"/>
            <w:noWrap/>
            <w:vAlign w:val="center"/>
            <w:hideMark/>
          </w:tcPr>
          <w:p w14:paraId="2EDE520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21FE438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2022, only 3 percent of the electricity produced in Tunisia was from renewable sources. Renewable energy target to 35% of total energy generation by 2030</w:t>
            </w:r>
          </w:p>
        </w:tc>
        <w:tc>
          <w:tcPr>
            <w:tcW w:w="622" w:type="dxa"/>
            <w:tcBorders>
              <w:top w:val="nil"/>
              <w:left w:val="nil"/>
              <w:bottom w:val="nil"/>
              <w:right w:val="nil"/>
            </w:tcBorders>
            <w:shd w:val="clear" w:color="FFFFFF" w:fill="FFFFFF"/>
            <w:vAlign w:val="center"/>
          </w:tcPr>
          <w:p w14:paraId="2BFD3BBE" w14:textId="702C4F1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588EC51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1"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782B8BB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99D056A" w14:textId="7D123F0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A09F261"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1B07F10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1AB6F25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Uganda</w:t>
            </w:r>
          </w:p>
        </w:tc>
        <w:tc>
          <w:tcPr>
            <w:tcW w:w="1636" w:type="dxa"/>
            <w:tcBorders>
              <w:top w:val="nil"/>
              <w:left w:val="single" w:sz="8" w:space="0" w:color="000000"/>
              <w:bottom w:val="nil"/>
              <w:right w:val="nil"/>
            </w:tcBorders>
            <w:shd w:val="clear" w:color="FFFFFF" w:fill="FFFFFF"/>
            <w:noWrap/>
            <w:vAlign w:val="center"/>
            <w:hideMark/>
          </w:tcPr>
          <w:p w14:paraId="777AAD3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7.5 (2030), 45 (2050), 50 (2050, ref.2)</w:t>
            </w:r>
          </w:p>
        </w:tc>
        <w:tc>
          <w:tcPr>
            <w:tcW w:w="1456" w:type="dxa"/>
            <w:tcBorders>
              <w:top w:val="nil"/>
              <w:left w:val="nil"/>
              <w:bottom w:val="nil"/>
              <w:right w:val="nil"/>
            </w:tcBorders>
            <w:shd w:val="clear" w:color="C0E6F5" w:fill="C0E6F5"/>
            <w:noWrap/>
            <w:vAlign w:val="center"/>
            <w:hideMark/>
          </w:tcPr>
          <w:p w14:paraId="3853319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50</w:t>
            </w:r>
          </w:p>
        </w:tc>
        <w:tc>
          <w:tcPr>
            <w:tcW w:w="1220" w:type="dxa"/>
            <w:tcBorders>
              <w:top w:val="nil"/>
              <w:left w:val="nil"/>
              <w:bottom w:val="nil"/>
              <w:right w:val="nil"/>
            </w:tcBorders>
            <w:shd w:val="clear" w:color="FFFFFF" w:fill="FFFFFF"/>
            <w:noWrap/>
            <w:vAlign w:val="center"/>
            <w:hideMark/>
          </w:tcPr>
          <w:p w14:paraId="6AA2C41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2065</w:t>
            </w:r>
          </w:p>
        </w:tc>
        <w:tc>
          <w:tcPr>
            <w:tcW w:w="6520" w:type="dxa"/>
            <w:tcBorders>
              <w:top w:val="nil"/>
              <w:left w:val="nil"/>
              <w:bottom w:val="nil"/>
              <w:right w:val="nil"/>
            </w:tcBorders>
            <w:shd w:val="clear" w:color="FFFFFF" w:fill="FFFFFF"/>
            <w:noWrap/>
            <w:vAlign w:val="center"/>
            <w:hideMark/>
          </w:tcPr>
          <w:p w14:paraId="0148F2A9" w14:textId="40082D3B"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Electricity rises to become the single largest source of energy consumed by 2040, growing to reach 56% of total final consumption by 2050. The grid today is already 99% renewable, with only a small amount of oil-based generation used in critical situations. By 2050, the aim is for clean fuels including solar, geothermal, nuclear and hydropower to account for 75% of the country’s energy supply.</w:t>
            </w:r>
          </w:p>
        </w:tc>
        <w:tc>
          <w:tcPr>
            <w:tcW w:w="622" w:type="dxa"/>
            <w:tcBorders>
              <w:top w:val="nil"/>
              <w:left w:val="nil"/>
              <w:bottom w:val="nil"/>
              <w:right w:val="nil"/>
            </w:tcBorders>
            <w:shd w:val="clear" w:color="FFFFFF" w:fill="FFFFFF"/>
            <w:vAlign w:val="center"/>
          </w:tcPr>
          <w:p w14:paraId="5A50CC22" w14:textId="6EE41DA5"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05E9C2A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3"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73DE090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80CB1B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30AC9C26"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3AA4184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4443451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Zambia</w:t>
            </w:r>
          </w:p>
        </w:tc>
        <w:tc>
          <w:tcPr>
            <w:tcW w:w="1636" w:type="dxa"/>
            <w:tcBorders>
              <w:top w:val="nil"/>
              <w:left w:val="single" w:sz="8" w:space="0" w:color="000000"/>
              <w:bottom w:val="nil"/>
              <w:right w:val="nil"/>
            </w:tcBorders>
            <w:shd w:val="clear" w:color="FFFFFF" w:fill="FFFFFF"/>
            <w:noWrap/>
            <w:vAlign w:val="center"/>
            <w:hideMark/>
          </w:tcPr>
          <w:p w14:paraId="63BF38A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39ED7E0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1.39</w:t>
            </w:r>
          </w:p>
        </w:tc>
        <w:tc>
          <w:tcPr>
            <w:tcW w:w="1220" w:type="dxa"/>
            <w:tcBorders>
              <w:top w:val="nil"/>
              <w:left w:val="nil"/>
              <w:bottom w:val="nil"/>
              <w:right w:val="nil"/>
            </w:tcBorders>
            <w:shd w:val="clear" w:color="FFFFFF" w:fill="FFFFFF"/>
            <w:noWrap/>
            <w:vAlign w:val="center"/>
            <w:hideMark/>
          </w:tcPr>
          <w:p w14:paraId="67092CE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Proposed (2050)</w:t>
            </w:r>
          </w:p>
        </w:tc>
        <w:tc>
          <w:tcPr>
            <w:tcW w:w="6520" w:type="dxa"/>
            <w:tcBorders>
              <w:top w:val="nil"/>
              <w:left w:val="nil"/>
              <w:bottom w:val="nil"/>
              <w:right w:val="nil"/>
            </w:tcBorders>
            <w:shd w:val="clear" w:color="FFFFFF" w:fill="FFFFFF"/>
            <w:noWrap/>
            <w:vAlign w:val="center"/>
            <w:hideMark/>
          </w:tcPr>
          <w:p w14:paraId="660BBF7A"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Although Zambia’s commitment to reduce greenhouse gas emissions remained consistent with their first NDC – pledging, with limited international support, to reduce emissions by 25% by 2030, or by 47% with substantial international support</w:t>
            </w:r>
          </w:p>
        </w:tc>
        <w:tc>
          <w:tcPr>
            <w:tcW w:w="622" w:type="dxa"/>
            <w:tcBorders>
              <w:top w:val="nil"/>
              <w:left w:val="nil"/>
              <w:bottom w:val="nil"/>
              <w:right w:val="nil"/>
            </w:tcBorders>
            <w:shd w:val="clear" w:color="FFFFFF" w:fill="FFFFFF"/>
            <w:vAlign w:val="center"/>
          </w:tcPr>
          <w:p w14:paraId="36AB151A" w14:textId="14BC13DE"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6BBDA24E" w14:textId="6B8A60A9"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6"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6508754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087469D" w14:textId="0E52E08D"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D3FC196" w14:textId="77777777" w:rsidTr="00016D3F">
        <w:trPr>
          <w:trHeight w:val="300"/>
          <w:jc w:val="center"/>
        </w:trPr>
        <w:tc>
          <w:tcPr>
            <w:tcW w:w="473" w:type="dxa"/>
            <w:vMerge/>
            <w:tcBorders>
              <w:top w:val="single" w:sz="8" w:space="0" w:color="000000"/>
              <w:left w:val="single" w:sz="8" w:space="0" w:color="000000"/>
              <w:bottom w:val="single" w:sz="8" w:space="0" w:color="000000"/>
              <w:right w:val="single" w:sz="8" w:space="0" w:color="000000"/>
            </w:tcBorders>
            <w:vAlign w:val="center"/>
            <w:hideMark/>
          </w:tcPr>
          <w:p w14:paraId="68EF309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FFE05B" w:fill="FFE05B"/>
            <w:noWrap/>
            <w:vAlign w:val="center"/>
            <w:hideMark/>
          </w:tcPr>
          <w:p w14:paraId="3B2852C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Zimbabwe</w:t>
            </w:r>
          </w:p>
        </w:tc>
        <w:tc>
          <w:tcPr>
            <w:tcW w:w="1636" w:type="dxa"/>
            <w:tcBorders>
              <w:top w:val="nil"/>
              <w:left w:val="single" w:sz="8" w:space="0" w:color="000000"/>
              <w:bottom w:val="nil"/>
              <w:right w:val="nil"/>
            </w:tcBorders>
            <w:shd w:val="clear" w:color="FFFFFF" w:fill="FFFFFF"/>
            <w:noWrap/>
            <w:vAlign w:val="center"/>
            <w:hideMark/>
          </w:tcPr>
          <w:p w14:paraId="14FC2CB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94BC6C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0.595</w:t>
            </w:r>
          </w:p>
        </w:tc>
        <w:tc>
          <w:tcPr>
            <w:tcW w:w="1220" w:type="dxa"/>
            <w:tcBorders>
              <w:top w:val="nil"/>
              <w:left w:val="nil"/>
              <w:bottom w:val="nil"/>
              <w:right w:val="nil"/>
            </w:tcBorders>
            <w:shd w:val="clear" w:color="FFFFFF" w:fill="FFFFFF"/>
            <w:noWrap/>
            <w:vAlign w:val="center"/>
            <w:hideMark/>
          </w:tcPr>
          <w:p w14:paraId="5B150AB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5149138D"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By 2030, the country set up a 2 GW on renewable energy. Carbon emissions by 40% by 2050, indicating a shift away from coal – which currently accounts for over a third of electricity generation – towards clean sources</w:t>
            </w:r>
          </w:p>
        </w:tc>
        <w:tc>
          <w:tcPr>
            <w:tcW w:w="622" w:type="dxa"/>
            <w:tcBorders>
              <w:top w:val="nil"/>
              <w:left w:val="nil"/>
              <w:bottom w:val="nil"/>
              <w:right w:val="nil"/>
            </w:tcBorders>
            <w:shd w:val="clear" w:color="FFFFFF" w:fill="FFFFFF"/>
            <w:vAlign w:val="center"/>
          </w:tcPr>
          <w:p w14:paraId="31C5966E" w14:textId="2A51E8F4"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777A2A2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8"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24B09A5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2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61E235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0"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5DA93D05" w14:textId="77777777" w:rsidTr="00016D3F">
        <w:trPr>
          <w:trHeight w:val="300"/>
          <w:jc w:val="center"/>
        </w:trPr>
        <w:tc>
          <w:tcPr>
            <w:tcW w:w="473" w:type="dxa"/>
            <w:vMerge w:val="restart"/>
            <w:tcBorders>
              <w:top w:val="nil"/>
              <w:left w:val="single" w:sz="8" w:space="0" w:color="000000"/>
              <w:bottom w:val="single" w:sz="8" w:space="0" w:color="000000"/>
              <w:right w:val="single" w:sz="8" w:space="0" w:color="000000"/>
            </w:tcBorders>
            <w:shd w:val="clear" w:color="E49EDD" w:fill="E49EDD"/>
            <w:noWrap/>
            <w:textDirection w:val="btLr"/>
            <w:vAlign w:val="center"/>
            <w:hideMark/>
          </w:tcPr>
          <w:p w14:paraId="41F27BAC"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Asia</w:t>
            </w:r>
          </w:p>
        </w:tc>
        <w:tc>
          <w:tcPr>
            <w:tcW w:w="1246" w:type="dxa"/>
            <w:tcBorders>
              <w:top w:val="nil"/>
              <w:left w:val="nil"/>
              <w:bottom w:val="single" w:sz="8" w:space="0" w:color="000000"/>
              <w:right w:val="nil"/>
            </w:tcBorders>
            <w:shd w:val="clear" w:color="E49EDD" w:fill="E49EDD"/>
            <w:noWrap/>
            <w:vAlign w:val="center"/>
            <w:hideMark/>
          </w:tcPr>
          <w:p w14:paraId="0E7F49C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Afghanistan</w:t>
            </w:r>
          </w:p>
        </w:tc>
        <w:tc>
          <w:tcPr>
            <w:tcW w:w="1636" w:type="dxa"/>
            <w:tcBorders>
              <w:top w:val="nil"/>
              <w:left w:val="single" w:sz="8" w:space="0" w:color="000000"/>
              <w:bottom w:val="nil"/>
              <w:right w:val="nil"/>
            </w:tcBorders>
            <w:shd w:val="clear" w:color="FFFFFF" w:fill="FFFFFF"/>
            <w:noWrap/>
            <w:vAlign w:val="center"/>
            <w:hideMark/>
          </w:tcPr>
          <w:p w14:paraId="443E3E6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2EC802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0.47</w:t>
            </w:r>
          </w:p>
        </w:tc>
        <w:tc>
          <w:tcPr>
            <w:tcW w:w="1220" w:type="dxa"/>
            <w:tcBorders>
              <w:top w:val="nil"/>
              <w:left w:val="nil"/>
              <w:bottom w:val="nil"/>
              <w:right w:val="nil"/>
            </w:tcBorders>
            <w:shd w:val="clear" w:color="FFFFFF" w:fill="FFFFFF"/>
            <w:noWrap/>
            <w:vAlign w:val="center"/>
            <w:hideMark/>
          </w:tcPr>
          <w:p w14:paraId="65FC713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20903528" w14:textId="1C7D3DD8"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Hydropower dominates the energy sector (63.7%), followed by the use of fossil fuels (35.3%), which includes coal, oil, and natural gas. Renewable energy sources such as solar and wind are also being developed, but they currently contribute a smaller share to the overall energy mix</w:t>
            </w:r>
            <w:r w:rsidRPr="002472BF">
              <w:rPr>
                <w:rFonts w:ascii="Arial" w:eastAsia="Times New Roman" w:hAnsi="Arial" w:cs="Arial"/>
                <w:color w:val="000000"/>
                <w:sz w:val="20"/>
                <w:szCs w:val="20"/>
                <w:lang w:val="en-US" w:eastAsia="zh-CN"/>
              </w:rPr>
              <w:t>​</w:t>
            </w:r>
            <w:r w:rsidRPr="002472BF">
              <w:rPr>
                <w:rFonts w:ascii="Aptos Narrow" w:eastAsia="Times New Roman" w:hAnsi="Aptos Narrow" w:cs="Times New Roman"/>
                <w:color w:val="000000"/>
                <w:sz w:val="20"/>
                <w:szCs w:val="20"/>
                <w:lang w:val="en-US" w:eastAsia="zh-CN"/>
              </w:rPr>
              <w:t>. The country had 99% reliance on hydro power production in 2011 to 80.6% in 2019. Solar energy currently accounts for about</w:t>
            </w:r>
          </w:p>
        </w:tc>
        <w:tc>
          <w:tcPr>
            <w:tcW w:w="622" w:type="dxa"/>
            <w:tcBorders>
              <w:top w:val="nil"/>
              <w:left w:val="nil"/>
              <w:bottom w:val="nil"/>
              <w:right w:val="nil"/>
            </w:tcBorders>
            <w:shd w:val="clear" w:color="FFFFFF" w:fill="FFFFFF"/>
            <w:vAlign w:val="center"/>
          </w:tcPr>
          <w:p w14:paraId="7EBEF7ED" w14:textId="2362B268"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4CD4ABE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1"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15D44FE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D0A4296" w14:textId="0BBA38ED"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BBECD6B"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096E26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777941D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Armenia</w:t>
            </w:r>
          </w:p>
        </w:tc>
        <w:tc>
          <w:tcPr>
            <w:tcW w:w="1636" w:type="dxa"/>
            <w:tcBorders>
              <w:top w:val="nil"/>
              <w:left w:val="single" w:sz="8" w:space="0" w:color="000000"/>
              <w:bottom w:val="nil"/>
              <w:right w:val="nil"/>
            </w:tcBorders>
            <w:shd w:val="clear" w:color="FFFFFF" w:fill="FFFFFF"/>
            <w:noWrap/>
            <w:vAlign w:val="center"/>
            <w:hideMark/>
          </w:tcPr>
          <w:p w14:paraId="01E0CC6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 (2030), 2.63 (2050)</w:t>
            </w:r>
          </w:p>
        </w:tc>
        <w:tc>
          <w:tcPr>
            <w:tcW w:w="1456" w:type="dxa"/>
            <w:tcBorders>
              <w:top w:val="nil"/>
              <w:left w:val="nil"/>
              <w:bottom w:val="nil"/>
              <w:right w:val="nil"/>
            </w:tcBorders>
            <w:shd w:val="clear" w:color="CAEDFB" w:fill="CAEDFB"/>
            <w:noWrap/>
            <w:vAlign w:val="center"/>
            <w:hideMark/>
          </w:tcPr>
          <w:p w14:paraId="280F1EE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2.63</w:t>
            </w:r>
          </w:p>
        </w:tc>
        <w:tc>
          <w:tcPr>
            <w:tcW w:w="1220" w:type="dxa"/>
            <w:tcBorders>
              <w:top w:val="nil"/>
              <w:left w:val="nil"/>
              <w:bottom w:val="nil"/>
              <w:right w:val="nil"/>
            </w:tcBorders>
            <w:shd w:val="clear" w:color="FFFFFF" w:fill="FFFFFF"/>
            <w:noWrap/>
            <w:vAlign w:val="center"/>
            <w:hideMark/>
          </w:tcPr>
          <w:p w14:paraId="6722662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2DB6DBC3"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Armenia’s NDC target is 40% emissions reduction below 1990 level, to be achieved in 2030</w:t>
            </w:r>
          </w:p>
        </w:tc>
        <w:tc>
          <w:tcPr>
            <w:tcW w:w="622" w:type="dxa"/>
            <w:tcBorders>
              <w:top w:val="nil"/>
              <w:left w:val="nil"/>
              <w:bottom w:val="nil"/>
              <w:right w:val="nil"/>
            </w:tcBorders>
            <w:shd w:val="clear" w:color="FFFFFF" w:fill="FFFFFF"/>
            <w:vAlign w:val="center"/>
          </w:tcPr>
          <w:p w14:paraId="30AD03E5" w14:textId="1C630A7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7F68386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C47FB8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4" w:history="1">
              <w:r w:rsidR="00BF00F7" w:rsidRPr="002472BF">
                <w:rPr>
                  <w:rFonts w:ascii="Aptos Narrow" w:eastAsia="Times New Roman" w:hAnsi="Aptos Narrow" w:cs="Times New Roman"/>
                  <w:color w:val="467886"/>
                  <w:sz w:val="20"/>
                  <w:szCs w:val="20"/>
                  <w:u w:val="single"/>
                  <w:lang w:val="en-US" w:eastAsia="zh-CN"/>
                </w:rPr>
                <w:t>Ref.2</w:t>
              </w:r>
            </w:hyperlink>
          </w:p>
        </w:tc>
        <w:tc>
          <w:tcPr>
            <w:tcW w:w="709" w:type="dxa"/>
            <w:tcBorders>
              <w:top w:val="nil"/>
              <w:left w:val="nil"/>
              <w:bottom w:val="nil"/>
              <w:right w:val="single" w:sz="8" w:space="0" w:color="000000"/>
            </w:tcBorders>
            <w:shd w:val="clear" w:color="FFFFFF" w:fill="FFFFFF"/>
            <w:noWrap/>
            <w:vAlign w:val="center"/>
            <w:hideMark/>
          </w:tcPr>
          <w:p w14:paraId="5088D0C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4DF0C37F"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1DB5B43"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6748E79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Azerbaijan</w:t>
            </w:r>
          </w:p>
        </w:tc>
        <w:tc>
          <w:tcPr>
            <w:tcW w:w="1636" w:type="dxa"/>
            <w:tcBorders>
              <w:top w:val="nil"/>
              <w:left w:val="single" w:sz="8" w:space="0" w:color="000000"/>
              <w:bottom w:val="nil"/>
              <w:right w:val="nil"/>
            </w:tcBorders>
            <w:shd w:val="clear" w:color="FFFFFF" w:fill="FFFFFF"/>
            <w:noWrap/>
            <w:vAlign w:val="center"/>
            <w:hideMark/>
          </w:tcPr>
          <w:p w14:paraId="72E8716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A5454F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0.734</w:t>
            </w:r>
          </w:p>
        </w:tc>
        <w:tc>
          <w:tcPr>
            <w:tcW w:w="1220" w:type="dxa"/>
            <w:tcBorders>
              <w:top w:val="nil"/>
              <w:left w:val="nil"/>
              <w:bottom w:val="nil"/>
              <w:right w:val="nil"/>
            </w:tcBorders>
            <w:shd w:val="clear" w:color="FFFFFF" w:fill="FFFFFF"/>
            <w:noWrap/>
            <w:vAlign w:val="center"/>
            <w:hideMark/>
          </w:tcPr>
          <w:p w14:paraId="704B5C3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61DB2CD"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Target of 40% reduction in greenhouse gas emissions by 2050. Baku has set a goal to move from 17 percent to 30 percent of total energy from renewable sources by 2030.</w:t>
            </w:r>
          </w:p>
        </w:tc>
        <w:tc>
          <w:tcPr>
            <w:tcW w:w="622" w:type="dxa"/>
            <w:tcBorders>
              <w:top w:val="nil"/>
              <w:left w:val="nil"/>
              <w:bottom w:val="nil"/>
              <w:right w:val="nil"/>
            </w:tcBorders>
            <w:shd w:val="clear" w:color="FFFFFF" w:fill="FFFFFF"/>
            <w:vAlign w:val="center"/>
          </w:tcPr>
          <w:p w14:paraId="10B5522F" w14:textId="1E96148F"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077C2FF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6"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4248219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43E87E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8"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37747196"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888AE6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1E97D2B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Bahrain</w:t>
            </w:r>
          </w:p>
        </w:tc>
        <w:tc>
          <w:tcPr>
            <w:tcW w:w="1636" w:type="dxa"/>
            <w:tcBorders>
              <w:top w:val="nil"/>
              <w:left w:val="single" w:sz="8" w:space="0" w:color="000000"/>
              <w:bottom w:val="nil"/>
              <w:right w:val="nil"/>
            </w:tcBorders>
            <w:shd w:val="clear" w:color="FFFFFF" w:fill="FFFFFF"/>
            <w:noWrap/>
            <w:vAlign w:val="center"/>
            <w:hideMark/>
          </w:tcPr>
          <w:p w14:paraId="417C089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0.2 (2025), 0.4 (2035)</w:t>
            </w:r>
          </w:p>
        </w:tc>
        <w:tc>
          <w:tcPr>
            <w:tcW w:w="1456" w:type="dxa"/>
            <w:tcBorders>
              <w:top w:val="nil"/>
              <w:left w:val="nil"/>
              <w:bottom w:val="nil"/>
              <w:right w:val="nil"/>
            </w:tcBorders>
            <w:shd w:val="clear" w:color="CAEDFB" w:fill="CAEDFB"/>
            <w:noWrap/>
            <w:vAlign w:val="center"/>
            <w:hideMark/>
          </w:tcPr>
          <w:p w14:paraId="4E61FBE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0.4</w:t>
            </w:r>
          </w:p>
        </w:tc>
        <w:tc>
          <w:tcPr>
            <w:tcW w:w="1220" w:type="dxa"/>
            <w:tcBorders>
              <w:top w:val="nil"/>
              <w:left w:val="nil"/>
              <w:bottom w:val="nil"/>
              <w:right w:val="nil"/>
            </w:tcBorders>
            <w:shd w:val="clear" w:color="FFFFFF" w:fill="FFFFFF"/>
            <w:noWrap/>
            <w:vAlign w:val="center"/>
            <w:hideMark/>
          </w:tcPr>
          <w:p w14:paraId="200949C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2060</w:t>
            </w:r>
          </w:p>
        </w:tc>
        <w:tc>
          <w:tcPr>
            <w:tcW w:w="6520" w:type="dxa"/>
            <w:tcBorders>
              <w:top w:val="nil"/>
              <w:left w:val="nil"/>
              <w:bottom w:val="nil"/>
              <w:right w:val="nil"/>
            </w:tcBorders>
            <w:shd w:val="clear" w:color="FFFFFF" w:fill="FFFFFF"/>
            <w:noWrap/>
            <w:vAlign w:val="center"/>
            <w:hideMark/>
          </w:tcPr>
          <w:p w14:paraId="1F5FF2A5"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Interim goal of a 30% reduction in CO2e emissions by 2035.</w:t>
            </w:r>
          </w:p>
        </w:tc>
        <w:tc>
          <w:tcPr>
            <w:tcW w:w="622" w:type="dxa"/>
            <w:tcBorders>
              <w:top w:val="nil"/>
              <w:left w:val="nil"/>
              <w:bottom w:val="nil"/>
              <w:right w:val="nil"/>
            </w:tcBorders>
            <w:shd w:val="clear" w:color="FFFFFF" w:fill="FFFFFF"/>
            <w:vAlign w:val="center"/>
          </w:tcPr>
          <w:p w14:paraId="5DC8D746" w14:textId="7E9F7FCC"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0D9A41C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39" w:anchor=":~:text=One%20week%20before%20COP%2026,explicit%20CO2e%20emission%20reduction%20target."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71D9782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EE377B7" w14:textId="02268B15"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A185C94"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0936539F"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0432C33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Bangladesh</w:t>
            </w:r>
          </w:p>
        </w:tc>
        <w:tc>
          <w:tcPr>
            <w:tcW w:w="1636" w:type="dxa"/>
            <w:tcBorders>
              <w:top w:val="nil"/>
              <w:left w:val="single" w:sz="8" w:space="0" w:color="000000"/>
              <w:bottom w:val="nil"/>
              <w:right w:val="nil"/>
            </w:tcBorders>
            <w:shd w:val="clear" w:color="FFFFFF" w:fill="FFFFFF"/>
            <w:noWrap/>
            <w:vAlign w:val="center"/>
            <w:hideMark/>
          </w:tcPr>
          <w:p w14:paraId="2A78079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28 (2050, NZE), 18(2050,  ATS)</w:t>
            </w:r>
          </w:p>
        </w:tc>
        <w:tc>
          <w:tcPr>
            <w:tcW w:w="1456" w:type="dxa"/>
            <w:tcBorders>
              <w:top w:val="nil"/>
              <w:left w:val="nil"/>
              <w:bottom w:val="nil"/>
              <w:right w:val="nil"/>
            </w:tcBorders>
            <w:shd w:val="clear" w:color="CAEDFB" w:fill="CAEDFB"/>
            <w:noWrap/>
            <w:vAlign w:val="center"/>
            <w:hideMark/>
          </w:tcPr>
          <w:p w14:paraId="59C9352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28</w:t>
            </w:r>
          </w:p>
        </w:tc>
        <w:tc>
          <w:tcPr>
            <w:tcW w:w="1220" w:type="dxa"/>
            <w:tcBorders>
              <w:top w:val="nil"/>
              <w:left w:val="nil"/>
              <w:bottom w:val="nil"/>
              <w:right w:val="nil"/>
            </w:tcBorders>
            <w:shd w:val="clear" w:color="FFFFFF" w:fill="FFFFFF"/>
            <w:noWrap/>
            <w:vAlign w:val="center"/>
            <w:hideMark/>
          </w:tcPr>
          <w:p w14:paraId="1709039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FDAA8D1"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Bangladesh has set ambitious goals to reduce carbon emissions by 21.8 percent by 2030, focusing on increased use of renewable energy and energy efficiency. Bangladesh is also committed to substantial reductions, aiming to decrease black carbon emissions by 72 percent and methane by 37 percent by 2040.</w:t>
            </w:r>
          </w:p>
        </w:tc>
        <w:tc>
          <w:tcPr>
            <w:tcW w:w="622" w:type="dxa"/>
            <w:tcBorders>
              <w:top w:val="nil"/>
              <w:left w:val="nil"/>
              <w:bottom w:val="nil"/>
              <w:right w:val="nil"/>
            </w:tcBorders>
            <w:shd w:val="clear" w:color="FFFFFF" w:fill="FFFFFF"/>
            <w:vAlign w:val="center"/>
          </w:tcPr>
          <w:p w14:paraId="6DCC5C54" w14:textId="47F6AABF"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02BAC77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1"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52826DE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0BE282E" w14:textId="1BB253D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0D8FFD4"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3A47AF3"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780D864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Cambodia</w:t>
            </w:r>
          </w:p>
        </w:tc>
        <w:tc>
          <w:tcPr>
            <w:tcW w:w="1636" w:type="dxa"/>
            <w:tcBorders>
              <w:top w:val="nil"/>
              <w:left w:val="single" w:sz="8" w:space="0" w:color="000000"/>
              <w:bottom w:val="nil"/>
              <w:right w:val="nil"/>
            </w:tcBorders>
            <w:shd w:val="clear" w:color="FFFFFF" w:fill="FFFFFF"/>
            <w:noWrap/>
            <w:vAlign w:val="center"/>
            <w:hideMark/>
          </w:tcPr>
          <w:p w14:paraId="39E649DC" w14:textId="77777777" w:rsidR="00BF00F7" w:rsidRPr="00612E4C" w:rsidRDefault="00BF00F7" w:rsidP="00016D3F">
            <w:pPr>
              <w:spacing w:before="0" w:after="0" w:line="240" w:lineRule="auto"/>
              <w:jc w:val="center"/>
              <w:rPr>
                <w:rFonts w:ascii="Aptos Narrow" w:eastAsia="Times New Roman" w:hAnsi="Aptos Narrow" w:cs="Times New Roman"/>
                <w:color w:val="000000"/>
                <w:sz w:val="20"/>
                <w:szCs w:val="20"/>
                <w:lang w:val="it-IT" w:eastAsia="zh-CN"/>
              </w:rPr>
            </w:pPr>
            <w:r w:rsidRPr="00612E4C">
              <w:rPr>
                <w:rFonts w:ascii="Aptos Narrow" w:eastAsia="Times New Roman" w:hAnsi="Aptos Narrow" w:cs="Times New Roman"/>
                <w:color w:val="000000"/>
                <w:sz w:val="20"/>
                <w:szCs w:val="20"/>
                <w:lang w:val="it-IT" w:eastAsia="zh-CN"/>
              </w:rPr>
              <w:t xml:space="preserve">5.6 (2050, scenario 5)-7.5 (2050, low </w:t>
            </w:r>
            <w:r w:rsidRPr="00612E4C">
              <w:rPr>
                <w:rFonts w:ascii="Aptos Narrow" w:eastAsia="Times New Roman" w:hAnsi="Aptos Narrow" w:cs="Times New Roman"/>
                <w:color w:val="000000"/>
                <w:sz w:val="20"/>
                <w:szCs w:val="20"/>
                <w:lang w:val="it-IT" w:eastAsia="zh-CN"/>
              </w:rPr>
              <w:lastRenderedPageBreak/>
              <w:t>carbon emission scenario)</w:t>
            </w:r>
          </w:p>
        </w:tc>
        <w:tc>
          <w:tcPr>
            <w:tcW w:w="1456" w:type="dxa"/>
            <w:tcBorders>
              <w:top w:val="nil"/>
              <w:left w:val="nil"/>
              <w:bottom w:val="nil"/>
              <w:right w:val="nil"/>
            </w:tcBorders>
            <w:shd w:val="clear" w:color="CAEDFB" w:fill="CAEDFB"/>
            <w:noWrap/>
            <w:vAlign w:val="center"/>
            <w:hideMark/>
          </w:tcPr>
          <w:p w14:paraId="52AC499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lastRenderedPageBreak/>
              <w:t>7.5</w:t>
            </w:r>
          </w:p>
        </w:tc>
        <w:tc>
          <w:tcPr>
            <w:tcW w:w="1220" w:type="dxa"/>
            <w:tcBorders>
              <w:top w:val="nil"/>
              <w:left w:val="nil"/>
              <w:bottom w:val="nil"/>
              <w:right w:val="nil"/>
            </w:tcBorders>
            <w:shd w:val="clear" w:color="FFFFFF" w:fill="FFFFFF"/>
            <w:noWrap/>
            <w:vAlign w:val="center"/>
            <w:hideMark/>
          </w:tcPr>
          <w:p w14:paraId="368F5F4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3546D639"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Cambodia relies on three main sources for electricity: hydroelectric power plants for more than half, a total maximum capacity of 1,329 MW as of last year, coal power stations of 538 MW, and solar energy of 64.77 MW. Cambodia’s </w:t>
            </w:r>
            <w:r w:rsidRPr="002472BF">
              <w:rPr>
                <w:rFonts w:ascii="Aptos Narrow" w:eastAsia="Times New Roman" w:hAnsi="Aptos Narrow" w:cs="Times New Roman"/>
                <w:color w:val="000000"/>
                <w:sz w:val="20"/>
                <w:szCs w:val="20"/>
                <w:lang w:val="en-US" w:eastAsia="zh-CN"/>
              </w:rPr>
              <w:lastRenderedPageBreak/>
              <w:t>electrification rate is the second-lowest among South East Asian countries. Cambodia plans to increase its power generation capacity by building hydropower and coal-fired plants by 2025, which can contribute to improve self-sufficiency of power supply.</w:t>
            </w:r>
          </w:p>
        </w:tc>
        <w:tc>
          <w:tcPr>
            <w:tcW w:w="622" w:type="dxa"/>
            <w:tcBorders>
              <w:top w:val="nil"/>
              <w:left w:val="nil"/>
              <w:bottom w:val="nil"/>
              <w:right w:val="nil"/>
            </w:tcBorders>
            <w:shd w:val="clear" w:color="FFFFFF" w:fill="FFFFFF"/>
            <w:vAlign w:val="center"/>
          </w:tcPr>
          <w:p w14:paraId="47B02065" w14:textId="5D01421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lastRenderedPageBreak/>
              <w:t>2023</w:t>
            </w:r>
          </w:p>
        </w:tc>
        <w:tc>
          <w:tcPr>
            <w:tcW w:w="1189" w:type="dxa"/>
            <w:gridSpan w:val="3"/>
            <w:tcBorders>
              <w:top w:val="nil"/>
              <w:left w:val="nil"/>
              <w:bottom w:val="nil"/>
              <w:right w:val="nil"/>
            </w:tcBorders>
            <w:shd w:val="clear" w:color="FFFFFF" w:fill="FFFFFF"/>
            <w:noWrap/>
            <w:vAlign w:val="center"/>
            <w:hideMark/>
          </w:tcPr>
          <w:p w14:paraId="693B87F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3"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2BDB7C1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E33B5F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47B39C1D"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FDB30D8"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76EDBD9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China</w:t>
            </w:r>
          </w:p>
        </w:tc>
        <w:tc>
          <w:tcPr>
            <w:tcW w:w="1636" w:type="dxa"/>
            <w:tcBorders>
              <w:top w:val="nil"/>
              <w:left w:val="single" w:sz="8" w:space="0" w:color="000000"/>
              <w:bottom w:val="nil"/>
              <w:right w:val="nil"/>
            </w:tcBorders>
            <w:shd w:val="clear" w:color="FFFFFF" w:fill="FFFFFF"/>
            <w:noWrap/>
            <w:vAlign w:val="center"/>
            <w:hideMark/>
          </w:tcPr>
          <w:p w14:paraId="198F0BA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890 (2030), 3845 (2060)</w:t>
            </w:r>
          </w:p>
        </w:tc>
        <w:tc>
          <w:tcPr>
            <w:tcW w:w="1456" w:type="dxa"/>
            <w:tcBorders>
              <w:top w:val="nil"/>
              <w:left w:val="nil"/>
              <w:bottom w:val="nil"/>
              <w:right w:val="nil"/>
            </w:tcBorders>
            <w:shd w:val="clear" w:color="CAEDFB" w:fill="CAEDFB"/>
            <w:noWrap/>
            <w:vAlign w:val="center"/>
            <w:hideMark/>
          </w:tcPr>
          <w:p w14:paraId="1FBE7F0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3385.0</w:t>
            </w:r>
          </w:p>
        </w:tc>
        <w:tc>
          <w:tcPr>
            <w:tcW w:w="1220" w:type="dxa"/>
            <w:tcBorders>
              <w:top w:val="nil"/>
              <w:left w:val="nil"/>
              <w:bottom w:val="nil"/>
              <w:right w:val="nil"/>
            </w:tcBorders>
            <w:shd w:val="clear" w:color="FFFFFF" w:fill="FFFFFF"/>
            <w:noWrap/>
            <w:vAlign w:val="center"/>
            <w:hideMark/>
          </w:tcPr>
          <w:p w14:paraId="6A1AF67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2060</w:t>
            </w:r>
          </w:p>
        </w:tc>
        <w:tc>
          <w:tcPr>
            <w:tcW w:w="6520" w:type="dxa"/>
            <w:tcBorders>
              <w:top w:val="nil"/>
              <w:left w:val="nil"/>
              <w:bottom w:val="nil"/>
              <w:right w:val="nil"/>
            </w:tcBorders>
            <w:shd w:val="clear" w:color="FFFFFF" w:fill="FFFFFF"/>
            <w:noWrap/>
            <w:vAlign w:val="center"/>
            <w:hideMark/>
          </w:tcPr>
          <w:p w14:paraId="276E40C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 Scenario. 880 (2030) &amp; 3070 (2060) for Base line Scenario</w:t>
            </w:r>
          </w:p>
        </w:tc>
        <w:tc>
          <w:tcPr>
            <w:tcW w:w="622" w:type="dxa"/>
            <w:tcBorders>
              <w:top w:val="nil"/>
              <w:left w:val="nil"/>
              <w:bottom w:val="nil"/>
              <w:right w:val="nil"/>
            </w:tcBorders>
            <w:shd w:val="clear" w:color="FFFFFF" w:fill="FFFFFF"/>
            <w:vAlign w:val="center"/>
          </w:tcPr>
          <w:p w14:paraId="74C46014" w14:textId="145265D9"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5F1A829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70FB8DD" w14:textId="2346FCD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5133B500" w14:textId="755F2C4E"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5755FD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078D994"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473FE2D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Georgia</w:t>
            </w:r>
          </w:p>
        </w:tc>
        <w:tc>
          <w:tcPr>
            <w:tcW w:w="1636" w:type="dxa"/>
            <w:tcBorders>
              <w:top w:val="nil"/>
              <w:left w:val="single" w:sz="8" w:space="0" w:color="000000"/>
              <w:bottom w:val="nil"/>
              <w:right w:val="nil"/>
            </w:tcBorders>
            <w:shd w:val="clear" w:color="FFFFFF" w:fill="FFFFFF"/>
            <w:noWrap/>
            <w:vAlign w:val="center"/>
            <w:hideMark/>
          </w:tcPr>
          <w:p w14:paraId="78ED8D3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1.383 (2050)</w:t>
            </w:r>
          </w:p>
        </w:tc>
        <w:tc>
          <w:tcPr>
            <w:tcW w:w="1456" w:type="dxa"/>
            <w:tcBorders>
              <w:top w:val="nil"/>
              <w:left w:val="nil"/>
              <w:bottom w:val="nil"/>
              <w:right w:val="nil"/>
            </w:tcBorders>
            <w:shd w:val="clear" w:color="CAEDFB" w:fill="CAEDFB"/>
            <w:noWrap/>
            <w:vAlign w:val="center"/>
            <w:hideMark/>
          </w:tcPr>
          <w:p w14:paraId="4C50867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1.4</w:t>
            </w:r>
          </w:p>
        </w:tc>
        <w:tc>
          <w:tcPr>
            <w:tcW w:w="1220" w:type="dxa"/>
            <w:tcBorders>
              <w:top w:val="nil"/>
              <w:left w:val="nil"/>
              <w:bottom w:val="nil"/>
              <w:right w:val="nil"/>
            </w:tcBorders>
            <w:shd w:val="clear" w:color="FFFFFF" w:fill="FFFFFF"/>
            <w:noWrap/>
            <w:vAlign w:val="center"/>
            <w:hideMark/>
          </w:tcPr>
          <w:p w14:paraId="4844A37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0C3F99DF"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About 80% of Georgia's electricity generation comes from hydro resources (by 2021).The country aims to reduce its reliance on hydropower, which currently accounts for 78% of its electricity, by diversifying its energy mix with more solar and wind projects.</w:t>
            </w:r>
          </w:p>
        </w:tc>
        <w:tc>
          <w:tcPr>
            <w:tcW w:w="622" w:type="dxa"/>
            <w:tcBorders>
              <w:top w:val="nil"/>
              <w:left w:val="nil"/>
              <w:bottom w:val="nil"/>
              <w:right w:val="nil"/>
            </w:tcBorders>
            <w:shd w:val="clear" w:color="FFFFFF" w:fill="FFFFFF"/>
            <w:vAlign w:val="center"/>
          </w:tcPr>
          <w:p w14:paraId="0477E674" w14:textId="3819ED5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0C8ED03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7"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5DD62BB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8"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C58CB1F" w14:textId="5F33A8DD"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BC3B15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32E9C2FF"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4CEA840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Hong Kong (region of China)</w:t>
            </w:r>
          </w:p>
        </w:tc>
        <w:tc>
          <w:tcPr>
            <w:tcW w:w="1636" w:type="dxa"/>
            <w:tcBorders>
              <w:top w:val="nil"/>
              <w:left w:val="single" w:sz="8" w:space="0" w:color="000000"/>
              <w:bottom w:val="nil"/>
              <w:right w:val="nil"/>
            </w:tcBorders>
            <w:shd w:val="clear" w:color="FFFFFF" w:fill="FFFFFF"/>
            <w:noWrap/>
            <w:vAlign w:val="center"/>
            <w:hideMark/>
          </w:tcPr>
          <w:p w14:paraId="5BD8071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N/A</w:t>
            </w:r>
          </w:p>
        </w:tc>
        <w:tc>
          <w:tcPr>
            <w:tcW w:w="1456" w:type="dxa"/>
            <w:tcBorders>
              <w:top w:val="nil"/>
              <w:left w:val="nil"/>
              <w:bottom w:val="nil"/>
              <w:right w:val="nil"/>
            </w:tcBorders>
            <w:shd w:val="clear" w:color="F7C7AC" w:fill="F7C7AC"/>
            <w:noWrap/>
            <w:vAlign w:val="center"/>
            <w:hideMark/>
          </w:tcPr>
          <w:p w14:paraId="0995C612" w14:textId="5BE2224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20" w:type="dxa"/>
            <w:tcBorders>
              <w:top w:val="nil"/>
              <w:left w:val="nil"/>
              <w:bottom w:val="nil"/>
              <w:right w:val="nil"/>
            </w:tcBorders>
            <w:shd w:val="clear" w:color="FFFFFF" w:fill="FFFFFF"/>
            <w:noWrap/>
            <w:vAlign w:val="center"/>
            <w:hideMark/>
          </w:tcPr>
          <w:p w14:paraId="51DC4E8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0BBE1892"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Currently, renewable energy makes up less than 1% of Hong Kong's total electricity supply, but the city aims to increase this to 10% by 2035 through a combination of solar, wind, and waste-to-energy projects Solar power could contribute about 1-2% of Hong Kong's electricity needs by 2050.</w:t>
            </w:r>
          </w:p>
        </w:tc>
        <w:tc>
          <w:tcPr>
            <w:tcW w:w="622" w:type="dxa"/>
            <w:tcBorders>
              <w:top w:val="nil"/>
              <w:left w:val="nil"/>
              <w:bottom w:val="nil"/>
              <w:right w:val="nil"/>
            </w:tcBorders>
            <w:shd w:val="clear" w:color="FFFFFF" w:fill="FFFFFF"/>
            <w:vAlign w:val="center"/>
          </w:tcPr>
          <w:p w14:paraId="6518B92B" w14:textId="55B38663"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0FA720E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49"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19A5180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D979889" w14:textId="0D4A6254"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CDE705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D77FE5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0F6573C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India</w:t>
            </w:r>
          </w:p>
        </w:tc>
        <w:tc>
          <w:tcPr>
            <w:tcW w:w="1636" w:type="dxa"/>
            <w:tcBorders>
              <w:top w:val="nil"/>
              <w:left w:val="single" w:sz="8" w:space="0" w:color="000000"/>
              <w:bottom w:val="nil"/>
              <w:right w:val="nil"/>
            </w:tcBorders>
            <w:shd w:val="clear" w:color="FFFFFF" w:fill="FFFFFF"/>
            <w:noWrap/>
            <w:vAlign w:val="center"/>
            <w:hideMark/>
          </w:tcPr>
          <w:p w14:paraId="42174BC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1700 (2050), 5630 (2070)</w:t>
            </w:r>
          </w:p>
        </w:tc>
        <w:tc>
          <w:tcPr>
            <w:tcW w:w="1456" w:type="dxa"/>
            <w:tcBorders>
              <w:top w:val="nil"/>
              <w:left w:val="nil"/>
              <w:bottom w:val="nil"/>
              <w:right w:val="nil"/>
            </w:tcBorders>
            <w:shd w:val="clear" w:color="CAEDFB" w:fill="CAEDFB"/>
            <w:noWrap/>
            <w:vAlign w:val="center"/>
            <w:hideMark/>
          </w:tcPr>
          <w:p w14:paraId="12C394E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1700</w:t>
            </w:r>
          </w:p>
        </w:tc>
        <w:tc>
          <w:tcPr>
            <w:tcW w:w="1220" w:type="dxa"/>
            <w:tcBorders>
              <w:top w:val="nil"/>
              <w:left w:val="nil"/>
              <w:bottom w:val="nil"/>
              <w:right w:val="nil"/>
            </w:tcBorders>
            <w:shd w:val="clear" w:color="FFFFFF" w:fill="FFFFFF"/>
            <w:noWrap/>
            <w:vAlign w:val="center"/>
            <w:hideMark/>
          </w:tcPr>
          <w:p w14:paraId="7434E3F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2070</w:t>
            </w:r>
          </w:p>
        </w:tc>
        <w:tc>
          <w:tcPr>
            <w:tcW w:w="6520" w:type="dxa"/>
            <w:tcBorders>
              <w:top w:val="nil"/>
              <w:left w:val="nil"/>
              <w:bottom w:val="nil"/>
              <w:right w:val="nil"/>
            </w:tcBorders>
            <w:shd w:val="clear" w:color="FFFFFF" w:fill="FFFFFF"/>
            <w:noWrap/>
            <w:vAlign w:val="center"/>
            <w:hideMark/>
          </w:tcPr>
          <w:p w14:paraId="2C1A90D0" w14:textId="245FF14B"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Over 80%of India’s energy needs are met by three fuels: coal, oil and solid biomass. Coal has underpinned the expansion of electricity generation and </w:t>
            </w:r>
            <w:r w:rsidR="00661372" w:rsidRPr="002472BF">
              <w:rPr>
                <w:rFonts w:ascii="Aptos Narrow" w:eastAsia="Times New Roman" w:hAnsi="Aptos Narrow" w:cs="Times New Roman"/>
                <w:color w:val="000000"/>
                <w:sz w:val="20"/>
                <w:szCs w:val="20"/>
                <w:lang w:val="en-US" w:eastAsia="zh-CN"/>
              </w:rPr>
              <w:t>industry and</w:t>
            </w:r>
            <w:r w:rsidRPr="002472BF">
              <w:rPr>
                <w:rFonts w:ascii="Aptos Narrow" w:eastAsia="Times New Roman" w:hAnsi="Aptos Narrow" w:cs="Times New Roman"/>
                <w:color w:val="000000"/>
                <w:sz w:val="20"/>
                <w:szCs w:val="20"/>
                <w:lang w:val="en-US" w:eastAsia="zh-CN"/>
              </w:rPr>
              <w:t xml:space="preserve"> remains the largest single fuel in the energy mix.</w:t>
            </w:r>
          </w:p>
        </w:tc>
        <w:tc>
          <w:tcPr>
            <w:tcW w:w="622" w:type="dxa"/>
            <w:tcBorders>
              <w:top w:val="nil"/>
              <w:left w:val="nil"/>
              <w:bottom w:val="nil"/>
              <w:right w:val="nil"/>
            </w:tcBorders>
            <w:shd w:val="clear" w:color="FFFFFF" w:fill="FFFFFF"/>
            <w:vAlign w:val="center"/>
          </w:tcPr>
          <w:p w14:paraId="77AF73D2" w14:textId="633764FF"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2F062D7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1"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1B0B3F5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98ACCC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3"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7D6305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C87A997"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7B8201D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Indonesia</w:t>
            </w:r>
          </w:p>
        </w:tc>
        <w:tc>
          <w:tcPr>
            <w:tcW w:w="1636" w:type="dxa"/>
            <w:tcBorders>
              <w:top w:val="nil"/>
              <w:left w:val="single" w:sz="8" w:space="0" w:color="000000"/>
              <w:bottom w:val="nil"/>
              <w:right w:val="nil"/>
            </w:tcBorders>
            <w:shd w:val="clear" w:color="FFFFFF" w:fill="FFFFFF"/>
            <w:noWrap/>
            <w:vAlign w:val="center"/>
            <w:hideMark/>
          </w:tcPr>
          <w:p w14:paraId="458E467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265 (2050)</w:t>
            </w:r>
          </w:p>
        </w:tc>
        <w:tc>
          <w:tcPr>
            <w:tcW w:w="1456" w:type="dxa"/>
            <w:tcBorders>
              <w:top w:val="nil"/>
              <w:left w:val="nil"/>
              <w:bottom w:val="nil"/>
              <w:right w:val="nil"/>
            </w:tcBorders>
            <w:shd w:val="clear" w:color="CAEDFB" w:fill="CAEDFB"/>
            <w:noWrap/>
            <w:vAlign w:val="center"/>
            <w:hideMark/>
          </w:tcPr>
          <w:p w14:paraId="7E3117B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265</w:t>
            </w:r>
          </w:p>
        </w:tc>
        <w:tc>
          <w:tcPr>
            <w:tcW w:w="1220" w:type="dxa"/>
            <w:tcBorders>
              <w:top w:val="nil"/>
              <w:left w:val="nil"/>
              <w:bottom w:val="nil"/>
              <w:right w:val="nil"/>
            </w:tcBorders>
            <w:shd w:val="clear" w:color="FFFFFF" w:fill="FFFFFF"/>
            <w:noWrap/>
            <w:vAlign w:val="center"/>
            <w:hideMark/>
          </w:tcPr>
          <w:p w14:paraId="3C67D04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75AEE785"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Currently, Indonesia's renewable energy sector remains underdeveloped, with only 11% of the country's electricity generation</w:t>
            </w:r>
          </w:p>
        </w:tc>
        <w:tc>
          <w:tcPr>
            <w:tcW w:w="622" w:type="dxa"/>
            <w:tcBorders>
              <w:top w:val="nil"/>
              <w:left w:val="nil"/>
              <w:bottom w:val="nil"/>
              <w:right w:val="nil"/>
            </w:tcBorders>
            <w:shd w:val="clear" w:color="FFFFFF" w:fill="FFFFFF"/>
            <w:vAlign w:val="center"/>
          </w:tcPr>
          <w:p w14:paraId="0A8DB0A0" w14:textId="5F2A6D17"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3946B54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8A4DD2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7C4E6C7" w14:textId="2BFF18B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29AF5FB"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F086CF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31491BF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Iran</w:t>
            </w:r>
          </w:p>
        </w:tc>
        <w:tc>
          <w:tcPr>
            <w:tcW w:w="1636" w:type="dxa"/>
            <w:tcBorders>
              <w:top w:val="nil"/>
              <w:left w:val="single" w:sz="8" w:space="0" w:color="000000"/>
              <w:bottom w:val="nil"/>
              <w:right w:val="nil"/>
            </w:tcBorders>
            <w:shd w:val="clear" w:color="FFFFFF" w:fill="FFFFFF"/>
            <w:noWrap/>
            <w:vAlign w:val="center"/>
            <w:hideMark/>
          </w:tcPr>
          <w:p w14:paraId="5CC2C3A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7.5 (2030), 495-880 (2050, paper ref. 3)</w:t>
            </w:r>
          </w:p>
        </w:tc>
        <w:tc>
          <w:tcPr>
            <w:tcW w:w="1456" w:type="dxa"/>
            <w:tcBorders>
              <w:top w:val="nil"/>
              <w:left w:val="nil"/>
              <w:bottom w:val="nil"/>
              <w:right w:val="nil"/>
            </w:tcBorders>
            <w:shd w:val="clear" w:color="CAEDFB" w:fill="CAEDFB"/>
            <w:noWrap/>
            <w:vAlign w:val="center"/>
            <w:hideMark/>
          </w:tcPr>
          <w:p w14:paraId="36D886E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880</w:t>
            </w:r>
          </w:p>
        </w:tc>
        <w:tc>
          <w:tcPr>
            <w:tcW w:w="1220" w:type="dxa"/>
            <w:tcBorders>
              <w:top w:val="nil"/>
              <w:left w:val="nil"/>
              <w:bottom w:val="nil"/>
              <w:right w:val="nil"/>
            </w:tcBorders>
            <w:shd w:val="clear" w:color="FFFFFF" w:fill="FFFFFF"/>
            <w:noWrap/>
            <w:vAlign w:val="center"/>
            <w:hideMark/>
          </w:tcPr>
          <w:p w14:paraId="2BBB3BD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48F328E7"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government has set a target to increase its renewable energy share of electricity production by up to 12% by 2030.</w:t>
            </w:r>
          </w:p>
        </w:tc>
        <w:tc>
          <w:tcPr>
            <w:tcW w:w="622" w:type="dxa"/>
            <w:tcBorders>
              <w:top w:val="nil"/>
              <w:left w:val="nil"/>
              <w:bottom w:val="nil"/>
              <w:right w:val="nil"/>
            </w:tcBorders>
            <w:shd w:val="clear" w:color="FFFFFF" w:fill="FFFFFF"/>
            <w:vAlign w:val="center"/>
          </w:tcPr>
          <w:p w14:paraId="652106C2" w14:textId="79A7FF1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2C956F5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7BDDB21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3056FB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8"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1018D6F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0DDB4A6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30C1D59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Iraq</w:t>
            </w:r>
          </w:p>
        </w:tc>
        <w:tc>
          <w:tcPr>
            <w:tcW w:w="1636" w:type="dxa"/>
            <w:tcBorders>
              <w:top w:val="nil"/>
              <w:left w:val="single" w:sz="8" w:space="0" w:color="000000"/>
              <w:bottom w:val="nil"/>
              <w:right w:val="nil"/>
            </w:tcBorders>
            <w:shd w:val="clear" w:color="FFFFFF" w:fill="FFFFFF"/>
            <w:noWrap/>
            <w:vAlign w:val="center"/>
            <w:hideMark/>
          </w:tcPr>
          <w:p w14:paraId="172C9A7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12 (2027 or 2030)</w:t>
            </w:r>
          </w:p>
        </w:tc>
        <w:tc>
          <w:tcPr>
            <w:tcW w:w="1456" w:type="dxa"/>
            <w:tcBorders>
              <w:top w:val="nil"/>
              <w:left w:val="nil"/>
              <w:bottom w:val="nil"/>
              <w:right w:val="nil"/>
            </w:tcBorders>
            <w:shd w:val="clear" w:color="FFFF99" w:fill="FFFF99"/>
            <w:noWrap/>
            <w:vAlign w:val="center"/>
            <w:hideMark/>
          </w:tcPr>
          <w:p w14:paraId="252F3C0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12</w:t>
            </w:r>
          </w:p>
        </w:tc>
        <w:tc>
          <w:tcPr>
            <w:tcW w:w="1220" w:type="dxa"/>
            <w:tcBorders>
              <w:top w:val="nil"/>
              <w:left w:val="nil"/>
              <w:bottom w:val="nil"/>
              <w:right w:val="nil"/>
            </w:tcBorders>
            <w:shd w:val="clear" w:color="FFFFFF" w:fill="FFFFFF"/>
            <w:noWrap/>
            <w:vAlign w:val="center"/>
            <w:hideMark/>
          </w:tcPr>
          <w:p w14:paraId="201E75C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4B98B3E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Iraq also plans to cut its methane emissions by 30 percent by 2030. By 2050, half of its electricity production will come from solar energy. Iraq, OPEC's second-biggest oil producer.</w:t>
            </w:r>
          </w:p>
        </w:tc>
        <w:tc>
          <w:tcPr>
            <w:tcW w:w="622" w:type="dxa"/>
            <w:tcBorders>
              <w:top w:val="nil"/>
              <w:left w:val="nil"/>
              <w:bottom w:val="nil"/>
              <w:right w:val="nil"/>
            </w:tcBorders>
            <w:shd w:val="clear" w:color="FFFFFF" w:fill="FFFFFF"/>
            <w:vAlign w:val="center"/>
          </w:tcPr>
          <w:p w14:paraId="68E4D853" w14:textId="3CF31417"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24BFD37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59"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E20C53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A39A26B" w14:textId="7462E915"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CA7C107"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3FA769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5AA4BB6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Israel</w:t>
            </w:r>
          </w:p>
        </w:tc>
        <w:tc>
          <w:tcPr>
            <w:tcW w:w="1636" w:type="dxa"/>
            <w:tcBorders>
              <w:top w:val="nil"/>
              <w:left w:val="single" w:sz="8" w:space="0" w:color="000000"/>
              <w:bottom w:val="nil"/>
              <w:right w:val="nil"/>
            </w:tcBorders>
            <w:shd w:val="clear" w:color="FFFFFF" w:fill="FFFFFF"/>
            <w:noWrap/>
            <w:vAlign w:val="center"/>
            <w:hideMark/>
          </w:tcPr>
          <w:p w14:paraId="7CB52C0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17 (BAU, 2030)-22.9 (reduction, 2030), 30.4 (BAU, 2050)-80.2 (Reduction, 2050)</w:t>
            </w:r>
          </w:p>
        </w:tc>
        <w:tc>
          <w:tcPr>
            <w:tcW w:w="1456" w:type="dxa"/>
            <w:tcBorders>
              <w:top w:val="nil"/>
              <w:left w:val="nil"/>
              <w:bottom w:val="nil"/>
              <w:right w:val="nil"/>
            </w:tcBorders>
            <w:shd w:val="clear" w:color="CAEDFB" w:fill="CAEDFB"/>
            <w:noWrap/>
            <w:vAlign w:val="center"/>
            <w:hideMark/>
          </w:tcPr>
          <w:p w14:paraId="4D665CA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80.2</w:t>
            </w:r>
          </w:p>
        </w:tc>
        <w:tc>
          <w:tcPr>
            <w:tcW w:w="1220" w:type="dxa"/>
            <w:tcBorders>
              <w:top w:val="nil"/>
              <w:left w:val="nil"/>
              <w:bottom w:val="nil"/>
              <w:right w:val="nil"/>
            </w:tcBorders>
            <w:shd w:val="clear" w:color="FFFFFF" w:fill="FFFFFF"/>
            <w:noWrap/>
            <w:vAlign w:val="center"/>
            <w:hideMark/>
          </w:tcPr>
          <w:p w14:paraId="6AFCA24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78EA0EB9"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country's current renewable energy roadmap sets a target of achieving 40% of its electricity from renewables by 2030</w:t>
            </w:r>
          </w:p>
        </w:tc>
        <w:tc>
          <w:tcPr>
            <w:tcW w:w="622" w:type="dxa"/>
            <w:tcBorders>
              <w:top w:val="nil"/>
              <w:left w:val="nil"/>
              <w:bottom w:val="nil"/>
              <w:right w:val="nil"/>
            </w:tcBorders>
            <w:shd w:val="clear" w:color="FFFFFF" w:fill="FFFFFF"/>
            <w:vAlign w:val="center"/>
          </w:tcPr>
          <w:p w14:paraId="3160F404" w14:textId="5456894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32C93D4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D40601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9B48038" w14:textId="1194BFF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3A856F33"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AA51DD5"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3B764A9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Japan</w:t>
            </w:r>
          </w:p>
        </w:tc>
        <w:tc>
          <w:tcPr>
            <w:tcW w:w="1636" w:type="dxa"/>
            <w:tcBorders>
              <w:top w:val="nil"/>
              <w:left w:val="single" w:sz="8" w:space="0" w:color="000000"/>
              <w:bottom w:val="nil"/>
              <w:right w:val="nil"/>
            </w:tcBorders>
            <w:shd w:val="clear" w:color="FFFFFF" w:fill="FFFFFF"/>
            <w:noWrap/>
            <w:vAlign w:val="center"/>
            <w:hideMark/>
          </w:tcPr>
          <w:p w14:paraId="4419923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108 (2030), 524 (2050, paper_ref.2), 689 (2050, ref. 3)</w:t>
            </w:r>
          </w:p>
        </w:tc>
        <w:tc>
          <w:tcPr>
            <w:tcW w:w="1456" w:type="dxa"/>
            <w:tcBorders>
              <w:top w:val="nil"/>
              <w:left w:val="nil"/>
              <w:bottom w:val="nil"/>
              <w:right w:val="nil"/>
            </w:tcBorders>
            <w:shd w:val="clear" w:color="CAEDFB" w:fill="CAEDFB"/>
            <w:noWrap/>
            <w:vAlign w:val="center"/>
            <w:hideMark/>
          </w:tcPr>
          <w:p w14:paraId="240B741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689</w:t>
            </w:r>
          </w:p>
        </w:tc>
        <w:tc>
          <w:tcPr>
            <w:tcW w:w="1220" w:type="dxa"/>
            <w:tcBorders>
              <w:top w:val="nil"/>
              <w:left w:val="nil"/>
              <w:bottom w:val="nil"/>
              <w:right w:val="nil"/>
            </w:tcBorders>
            <w:shd w:val="clear" w:color="FFFFFF" w:fill="FFFFFF"/>
            <w:noWrap/>
            <w:vAlign w:val="center"/>
            <w:hideMark/>
          </w:tcPr>
          <w:p w14:paraId="667178F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2A3A50B5"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Japan imports most of its energy due to scarce domestic resources. As of 2022, the country imports 97% of its oil and is the larger LNG importer globally</w:t>
            </w:r>
          </w:p>
        </w:tc>
        <w:tc>
          <w:tcPr>
            <w:tcW w:w="622" w:type="dxa"/>
            <w:tcBorders>
              <w:top w:val="nil"/>
              <w:left w:val="nil"/>
              <w:bottom w:val="nil"/>
              <w:right w:val="nil"/>
            </w:tcBorders>
            <w:shd w:val="clear" w:color="FFFFFF" w:fill="FFFFFF"/>
            <w:vAlign w:val="center"/>
          </w:tcPr>
          <w:p w14:paraId="02E6454E" w14:textId="16DE2BB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4922244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DD773B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D7E1F5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4AA17F09"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C07D783"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43E38A3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Jordan</w:t>
            </w:r>
          </w:p>
        </w:tc>
        <w:tc>
          <w:tcPr>
            <w:tcW w:w="1636" w:type="dxa"/>
            <w:tcBorders>
              <w:top w:val="nil"/>
              <w:left w:val="single" w:sz="8" w:space="0" w:color="000000"/>
              <w:bottom w:val="nil"/>
              <w:right w:val="nil"/>
            </w:tcBorders>
            <w:shd w:val="clear" w:color="FFFFFF" w:fill="FFFFFF"/>
            <w:noWrap/>
            <w:vAlign w:val="center"/>
            <w:hideMark/>
          </w:tcPr>
          <w:p w14:paraId="0B3A40B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 (2050, paper)</w:t>
            </w:r>
          </w:p>
        </w:tc>
        <w:tc>
          <w:tcPr>
            <w:tcW w:w="1456" w:type="dxa"/>
            <w:tcBorders>
              <w:top w:val="nil"/>
              <w:left w:val="nil"/>
              <w:bottom w:val="nil"/>
              <w:right w:val="nil"/>
            </w:tcBorders>
            <w:shd w:val="clear" w:color="CAEDFB" w:fill="CAEDFB"/>
            <w:noWrap/>
            <w:vAlign w:val="center"/>
            <w:hideMark/>
          </w:tcPr>
          <w:p w14:paraId="54D1731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w:t>
            </w:r>
          </w:p>
        </w:tc>
        <w:tc>
          <w:tcPr>
            <w:tcW w:w="1220" w:type="dxa"/>
            <w:tcBorders>
              <w:top w:val="nil"/>
              <w:left w:val="nil"/>
              <w:bottom w:val="nil"/>
              <w:right w:val="nil"/>
            </w:tcBorders>
            <w:shd w:val="clear" w:color="FFFFFF" w:fill="FFFFFF"/>
            <w:noWrap/>
            <w:vAlign w:val="center"/>
            <w:hideMark/>
          </w:tcPr>
          <w:p w14:paraId="02380AB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3AFF3F5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Jordan enhanced its commitment by raising its conditional greenhouse gas emissions reduction target to 31% by 2030 compared to business as usual.</w:t>
            </w:r>
          </w:p>
        </w:tc>
        <w:tc>
          <w:tcPr>
            <w:tcW w:w="622" w:type="dxa"/>
            <w:tcBorders>
              <w:top w:val="nil"/>
              <w:left w:val="nil"/>
              <w:bottom w:val="nil"/>
              <w:right w:val="nil"/>
            </w:tcBorders>
            <w:shd w:val="clear" w:color="FFFFFF" w:fill="FFFFFF"/>
            <w:vAlign w:val="center"/>
          </w:tcPr>
          <w:p w14:paraId="7921AAE3" w14:textId="6440A030"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2020</w:t>
            </w:r>
          </w:p>
        </w:tc>
        <w:tc>
          <w:tcPr>
            <w:tcW w:w="1189" w:type="dxa"/>
            <w:gridSpan w:val="3"/>
            <w:tcBorders>
              <w:top w:val="nil"/>
              <w:left w:val="nil"/>
              <w:bottom w:val="nil"/>
              <w:right w:val="nil"/>
            </w:tcBorders>
            <w:shd w:val="clear" w:color="FFFFFF" w:fill="FFFFFF"/>
            <w:noWrap/>
            <w:vAlign w:val="center"/>
            <w:hideMark/>
          </w:tcPr>
          <w:p w14:paraId="2835D6D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47ED45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0A4BAD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8"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E5D9EA9"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3093527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1ECE73A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Kazakhstan</w:t>
            </w:r>
          </w:p>
        </w:tc>
        <w:tc>
          <w:tcPr>
            <w:tcW w:w="1636" w:type="dxa"/>
            <w:tcBorders>
              <w:top w:val="nil"/>
              <w:left w:val="single" w:sz="8" w:space="0" w:color="000000"/>
              <w:bottom w:val="nil"/>
              <w:right w:val="nil"/>
            </w:tcBorders>
            <w:shd w:val="clear" w:color="FFFFFF" w:fill="FFFFFF"/>
            <w:noWrap/>
            <w:vAlign w:val="center"/>
            <w:hideMark/>
          </w:tcPr>
          <w:p w14:paraId="71375C6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73E1B97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29.3</w:t>
            </w:r>
          </w:p>
        </w:tc>
        <w:tc>
          <w:tcPr>
            <w:tcW w:w="1220" w:type="dxa"/>
            <w:tcBorders>
              <w:top w:val="nil"/>
              <w:left w:val="nil"/>
              <w:bottom w:val="nil"/>
              <w:right w:val="nil"/>
            </w:tcBorders>
            <w:shd w:val="clear" w:color="FFFFFF" w:fill="FFFFFF"/>
            <w:noWrap/>
            <w:vAlign w:val="center"/>
            <w:hideMark/>
          </w:tcPr>
          <w:p w14:paraId="3595958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2060</w:t>
            </w:r>
          </w:p>
        </w:tc>
        <w:tc>
          <w:tcPr>
            <w:tcW w:w="6520" w:type="dxa"/>
            <w:tcBorders>
              <w:top w:val="nil"/>
              <w:left w:val="nil"/>
              <w:bottom w:val="nil"/>
              <w:right w:val="nil"/>
            </w:tcBorders>
            <w:shd w:val="clear" w:color="FFFFFF" w:fill="FFFFFF"/>
            <w:noWrap/>
            <w:vAlign w:val="center"/>
            <w:hideMark/>
          </w:tcPr>
          <w:p w14:paraId="4695260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The coutry has a plan of at least 15 percent of all electricity generated to be provided by renewable energy sources by 2030, and at least 50 percent by </w:t>
            </w:r>
            <w:r w:rsidRPr="002472BF">
              <w:rPr>
                <w:rFonts w:ascii="Aptos Narrow" w:eastAsia="Times New Roman" w:hAnsi="Aptos Narrow" w:cs="Times New Roman"/>
                <w:color w:val="000000"/>
                <w:sz w:val="20"/>
                <w:szCs w:val="20"/>
                <w:lang w:val="en-US" w:eastAsia="zh-CN"/>
              </w:rPr>
              <w:lastRenderedPageBreak/>
              <w:t>2050.Currently, more than 70 per cent of Kazakhstan’s electricity is produced in ageing coal-fired plants.</w:t>
            </w:r>
          </w:p>
        </w:tc>
        <w:tc>
          <w:tcPr>
            <w:tcW w:w="622" w:type="dxa"/>
            <w:tcBorders>
              <w:top w:val="nil"/>
              <w:left w:val="nil"/>
              <w:bottom w:val="nil"/>
              <w:right w:val="nil"/>
            </w:tcBorders>
            <w:shd w:val="clear" w:color="FFFFFF" w:fill="FFFFFF"/>
            <w:vAlign w:val="center"/>
          </w:tcPr>
          <w:p w14:paraId="4997B75B" w14:textId="1E4E49E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lastRenderedPageBreak/>
              <w:t>2023</w:t>
            </w:r>
          </w:p>
        </w:tc>
        <w:tc>
          <w:tcPr>
            <w:tcW w:w="1189" w:type="dxa"/>
            <w:gridSpan w:val="3"/>
            <w:tcBorders>
              <w:top w:val="nil"/>
              <w:left w:val="nil"/>
              <w:bottom w:val="nil"/>
              <w:right w:val="nil"/>
            </w:tcBorders>
            <w:shd w:val="clear" w:color="FFFFFF" w:fill="FFFFFF"/>
            <w:noWrap/>
            <w:vAlign w:val="center"/>
            <w:hideMark/>
          </w:tcPr>
          <w:p w14:paraId="774609F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69"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4FA396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E780B7E" w14:textId="129551F5"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3DA2C7A"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89CBAF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5FBCB20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Kuwait</w:t>
            </w:r>
          </w:p>
        </w:tc>
        <w:tc>
          <w:tcPr>
            <w:tcW w:w="1636" w:type="dxa"/>
            <w:tcBorders>
              <w:top w:val="nil"/>
              <w:left w:val="single" w:sz="8" w:space="0" w:color="000000"/>
              <w:bottom w:val="nil"/>
              <w:right w:val="nil"/>
            </w:tcBorders>
            <w:shd w:val="clear" w:color="FFFFFF" w:fill="FFFFFF"/>
            <w:noWrap/>
            <w:vAlign w:val="center"/>
            <w:hideMark/>
          </w:tcPr>
          <w:p w14:paraId="65058CE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0FB712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1.35</w:t>
            </w:r>
          </w:p>
        </w:tc>
        <w:tc>
          <w:tcPr>
            <w:tcW w:w="1220" w:type="dxa"/>
            <w:tcBorders>
              <w:top w:val="nil"/>
              <w:left w:val="nil"/>
              <w:bottom w:val="nil"/>
              <w:right w:val="nil"/>
            </w:tcBorders>
            <w:shd w:val="clear" w:color="FFFFFF" w:fill="FFFFFF"/>
            <w:noWrap/>
            <w:vAlign w:val="center"/>
            <w:hideMark/>
          </w:tcPr>
          <w:p w14:paraId="692FD87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2060</w:t>
            </w:r>
          </w:p>
        </w:tc>
        <w:tc>
          <w:tcPr>
            <w:tcW w:w="6520" w:type="dxa"/>
            <w:tcBorders>
              <w:top w:val="nil"/>
              <w:left w:val="nil"/>
              <w:bottom w:val="nil"/>
              <w:right w:val="nil"/>
            </w:tcBorders>
            <w:shd w:val="clear" w:color="FFFFFF" w:fill="FFFFFF"/>
            <w:noWrap/>
            <w:vAlign w:val="center"/>
            <w:hideMark/>
          </w:tcPr>
          <w:p w14:paraId="6B8FAF55"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Kuwait to double renewable energy production from 15 to 30 percent by 2030 to 50 percent by 2050. The country aims to have an installed renewable energy capacity of around 22 GW by 2030.</w:t>
            </w:r>
          </w:p>
        </w:tc>
        <w:tc>
          <w:tcPr>
            <w:tcW w:w="622" w:type="dxa"/>
            <w:tcBorders>
              <w:top w:val="nil"/>
              <w:left w:val="nil"/>
              <w:bottom w:val="nil"/>
              <w:right w:val="nil"/>
            </w:tcBorders>
            <w:shd w:val="clear" w:color="FFFFFF" w:fill="FFFFFF"/>
            <w:vAlign w:val="center"/>
          </w:tcPr>
          <w:p w14:paraId="5A3DFC95" w14:textId="3C76BF92"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5BC086B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03FD6AF0" w14:textId="0575D4B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2BFC29BE" w14:textId="146E0025"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EC8351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3E8FE9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7C7CB30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Laos</w:t>
            </w:r>
          </w:p>
        </w:tc>
        <w:tc>
          <w:tcPr>
            <w:tcW w:w="1636" w:type="dxa"/>
            <w:tcBorders>
              <w:top w:val="nil"/>
              <w:left w:val="single" w:sz="8" w:space="0" w:color="000000"/>
              <w:bottom w:val="nil"/>
              <w:right w:val="nil"/>
            </w:tcBorders>
            <w:shd w:val="clear" w:color="FFFFFF" w:fill="FFFFFF"/>
            <w:noWrap/>
            <w:vAlign w:val="center"/>
            <w:hideMark/>
          </w:tcPr>
          <w:p w14:paraId="56EC5C1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11.5 (2030)</w:t>
            </w:r>
          </w:p>
        </w:tc>
        <w:tc>
          <w:tcPr>
            <w:tcW w:w="1456" w:type="dxa"/>
            <w:tcBorders>
              <w:top w:val="nil"/>
              <w:left w:val="nil"/>
              <w:bottom w:val="nil"/>
              <w:right w:val="nil"/>
            </w:tcBorders>
            <w:shd w:val="clear" w:color="FFFF99" w:fill="FFFF99"/>
            <w:noWrap/>
            <w:vAlign w:val="center"/>
            <w:hideMark/>
          </w:tcPr>
          <w:p w14:paraId="4495F50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11.5</w:t>
            </w:r>
          </w:p>
        </w:tc>
        <w:tc>
          <w:tcPr>
            <w:tcW w:w="1220" w:type="dxa"/>
            <w:tcBorders>
              <w:top w:val="nil"/>
              <w:left w:val="nil"/>
              <w:bottom w:val="nil"/>
              <w:right w:val="nil"/>
            </w:tcBorders>
            <w:shd w:val="clear" w:color="FFFFFF" w:fill="FFFFFF"/>
            <w:noWrap/>
            <w:vAlign w:val="center"/>
            <w:hideMark/>
          </w:tcPr>
          <w:p w14:paraId="47E63ED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704F559" w14:textId="219FD64B"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The country’s power sector is heavily reliant on hydropower (58% and 32% biomass in 2021). Most of the power generated by the Lao PDR is exported to </w:t>
            </w:r>
            <w:r w:rsidR="000756BE" w:rsidRPr="002472BF">
              <w:rPr>
                <w:rFonts w:ascii="Aptos Narrow" w:eastAsia="Times New Roman" w:hAnsi="Aptos Narrow" w:cs="Times New Roman"/>
                <w:color w:val="000000"/>
                <w:sz w:val="20"/>
                <w:szCs w:val="20"/>
                <w:lang w:val="en-US" w:eastAsia="zh-CN"/>
              </w:rPr>
              <w:t>neighboring</w:t>
            </w:r>
            <w:r w:rsidRPr="002472BF">
              <w:rPr>
                <w:rFonts w:ascii="Aptos Narrow" w:eastAsia="Times New Roman" w:hAnsi="Aptos Narrow" w:cs="Times New Roman"/>
                <w:color w:val="000000"/>
                <w:sz w:val="20"/>
                <w:szCs w:val="20"/>
                <w:lang w:val="en-US" w:eastAsia="zh-CN"/>
              </w:rPr>
              <w:t xml:space="preserve"> countries (battery of Southeast Asia) and a small part of the generation is consumed domestically. Laos has committed to unconditionally reduce its GHG emissions by 60% in 2030 compared to the BAU scenario</w:t>
            </w:r>
          </w:p>
        </w:tc>
        <w:tc>
          <w:tcPr>
            <w:tcW w:w="622" w:type="dxa"/>
            <w:tcBorders>
              <w:top w:val="nil"/>
              <w:left w:val="nil"/>
              <w:bottom w:val="nil"/>
              <w:right w:val="nil"/>
            </w:tcBorders>
            <w:shd w:val="clear" w:color="FFFFFF" w:fill="FFFFFF"/>
            <w:vAlign w:val="center"/>
          </w:tcPr>
          <w:p w14:paraId="66AD82CE" w14:textId="32A01FE7"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3116ED2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7946B5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3E6228B" w14:textId="5B083D7E"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60C991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1A8AFB5"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7F69871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Lebanon</w:t>
            </w:r>
          </w:p>
        </w:tc>
        <w:tc>
          <w:tcPr>
            <w:tcW w:w="1636" w:type="dxa"/>
            <w:tcBorders>
              <w:top w:val="nil"/>
              <w:left w:val="single" w:sz="8" w:space="0" w:color="000000"/>
              <w:bottom w:val="nil"/>
              <w:right w:val="nil"/>
            </w:tcBorders>
            <w:shd w:val="clear" w:color="FFFFFF" w:fill="FFFFFF"/>
            <w:noWrap/>
            <w:vAlign w:val="center"/>
            <w:hideMark/>
          </w:tcPr>
          <w:p w14:paraId="0E719E5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 (2050)</w:t>
            </w:r>
          </w:p>
        </w:tc>
        <w:tc>
          <w:tcPr>
            <w:tcW w:w="1456" w:type="dxa"/>
            <w:tcBorders>
              <w:top w:val="nil"/>
              <w:left w:val="nil"/>
              <w:bottom w:val="nil"/>
              <w:right w:val="nil"/>
            </w:tcBorders>
            <w:shd w:val="clear" w:color="CAEDFB" w:fill="CAEDFB"/>
            <w:noWrap/>
            <w:vAlign w:val="center"/>
            <w:hideMark/>
          </w:tcPr>
          <w:p w14:paraId="37D3F64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w:t>
            </w:r>
          </w:p>
        </w:tc>
        <w:tc>
          <w:tcPr>
            <w:tcW w:w="1220" w:type="dxa"/>
            <w:tcBorders>
              <w:top w:val="nil"/>
              <w:left w:val="nil"/>
              <w:bottom w:val="nil"/>
              <w:right w:val="nil"/>
            </w:tcBorders>
            <w:shd w:val="clear" w:color="FFFFFF" w:fill="FFFFFF"/>
            <w:noWrap/>
            <w:vAlign w:val="center"/>
            <w:hideMark/>
          </w:tcPr>
          <w:p w14:paraId="599BBBA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67A3EBF" w14:textId="524E2724"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The main </w:t>
            </w:r>
            <w:r w:rsidR="000756BE" w:rsidRPr="002472BF">
              <w:rPr>
                <w:rFonts w:ascii="Aptos Narrow" w:eastAsia="Times New Roman" w:hAnsi="Aptos Narrow" w:cs="Times New Roman"/>
                <w:color w:val="000000"/>
                <w:sz w:val="20"/>
                <w:szCs w:val="20"/>
                <w:lang w:val="en-US" w:eastAsia="zh-CN"/>
              </w:rPr>
              <w:t>energy</w:t>
            </w:r>
            <w:r w:rsidRPr="002472BF">
              <w:rPr>
                <w:rFonts w:ascii="Aptos Narrow" w:eastAsia="Times New Roman" w:hAnsi="Aptos Narrow" w:cs="Times New Roman"/>
                <w:color w:val="000000"/>
                <w:sz w:val="20"/>
                <w:szCs w:val="20"/>
                <w:lang w:val="en-US" w:eastAsia="zh-CN"/>
              </w:rPr>
              <w:t xml:space="preserve"> source in the country is oil with 93.1% in 2021.</w:t>
            </w:r>
          </w:p>
        </w:tc>
        <w:tc>
          <w:tcPr>
            <w:tcW w:w="622" w:type="dxa"/>
            <w:tcBorders>
              <w:top w:val="nil"/>
              <w:left w:val="nil"/>
              <w:bottom w:val="nil"/>
              <w:right w:val="nil"/>
            </w:tcBorders>
            <w:shd w:val="clear" w:color="FFFFFF" w:fill="FFFFFF"/>
            <w:vAlign w:val="center"/>
          </w:tcPr>
          <w:p w14:paraId="40B1A794" w14:textId="43F4AEE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2020</w:t>
            </w:r>
          </w:p>
        </w:tc>
        <w:tc>
          <w:tcPr>
            <w:tcW w:w="1189" w:type="dxa"/>
            <w:gridSpan w:val="3"/>
            <w:tcBorders>
              <w:top w:val="nil"/>
              <w:left w:val="nil"/>
              <w:bottom w:val="nil"/>
              <w:right w:val="nil"/>
            </w:tcBorders>
            <w:shd w:val="clear" w:color="FFFFFF" w:fill="FFFFFF"/>
            <w:noWrap/>
            <w:vAlign w:val="center"/>
            <w:hideMark/>
          </w:tcPr>
          <w:p w14:paraId="780B4F2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4E9916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F7BA8E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6"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155319F"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C5AC1AE"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20C5097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Malaysia</w:t>
            </w:r>
          </w:p>
        </w:tc>
        <w:tc>
          <w:tcPr>
            <w:tcW w:w="1636" w:type="dxa"/>
            <w:tcBorders>
              <w:top w:val="nil"/>
              <w:left w:val="single" w:sz="8" w:space="0" w:color="000000"/>
              <w:bottom w:val="nil"/>
              <w:right w:val="nil"/>
            </w:tcBorders>
            <w:shd w:val="clear" w:color="FFFFFF" w:fill="FFFFFF"/>
            <w:noWrap/>
            <w:vAlign w:val="center"/>
            <w:hideMark/>
          </w:tcPr>
          <w:p w14:paraId="4208676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150 (2050)</w:t>
            </w:r>
          </w:p>
        </w:tc>
        <w:tc>
          <w:tcPr>
            <w:tcW w:w="1456" w:type="dxa"/>
            <w:tcBorders>
              <w:top w:val="nil"/>
              <w:left w:val="nil"/>
              <w:bottom w:val="nil"/>
              <w:right w:val="nil"/>
            </w:tcBorders>
            <w:shd w:val="clear" w:color="CAEDFB" w:fill="CAEDFB"/>
            <w:noWrap/>
            <w:vAlign w:val="center"/>
            <w:hideMark/>
          </w:tcPr>
          <w:p w14:paraId="5774BAF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150</w:t>
            </w:r>
          </w:p>
        </w:tc>
        <w:tc>
          <w:tcPr>
            <w:tcW w:w="1220" w:type="dxa"/>
            <w:tcBorders>
              <w:top w:val="nil"/>
              <w:left w:val="nil"/>
              <w:bottom w:val="nil"/>
              <w:right w:val="nil"/>
            </w:tcBorders>
            <w:shd w:val="clear" w:color="FFFFFF" w:fill="FFFFFF"/>
            <w:noWrap/>
            <w:vAlign w:val="center"/>
            <w:hideMark/>
          </w:tcPr>
          <w:p w14:paraId="3435143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7356035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By 2050, primary energy supply in Malaysia is expected to increase by 60% over that of 2018.</w:t>
            </w:r>
          </w:p>
        </w:tc>
        <w:tc>
          <w:tcPr>
            <w:tcW w:w="622" w:type="dxa"/>
            <w:tcBorders>
              <w:top w:val="nil"/>
              <w:left w:val="nil"/>
              <w:bottom w:val="nil"/>
              <w:right w:val="nil"/>
            </w:tcBorders>
            <w:shd w:val="clear" w:color="FFFFFF" w:fill="FFFFFF"/>
            <w:vAlign w:val="center"/>
          </w:tcPr>
          <w:p w14:paraId="25CE43B0" w14:textId="1CE74A96"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3356926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7"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B3C5BD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8"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59BB3FF" w14:textId="662BF18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F507B1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C5DA7D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5FFD699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Mongolia</w:t>
            </w:r>
          </w:p>
        </w:tc>
        <w:tc>
          <w:tcPr>
            <w:tcW w:w="1636" w:type="dxa"/>
            <w:tcBorders>
              <w:top w:val="nil"/>
              <w:left w:val="single" w:sz="8" w:space="0" w:color="000000"/>
              <w:bottom w:val="nil"/>
              <w:right w:val="nil"/>
            </w:tcBorders>
            <w:shd w:val="clear" w:color="FFFFFF" w:fill="FFFFFF"/>
            <w:noWrap/>
            <w:vAlign w:val="center"/>
            <w:hideMark/>
          </w:tcPr>
          <w:p w14:paraId="17C837B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770D74D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2.81</w:t>
            </w:r>
          </w:p>
        </w:tc>
        <w:tc>
          <w:tcPr>
            <w:tcW w:w="1220" w:type="dxa"/>
            <w:tcBorders>
              <w:top w:val="nil"/>
              <w:left w:val="nil"/>
              <w:bottom w:val="nil"/>
              <w:right w:val="nil"/>
            </w:tcBorders>
            <w:shd w:val="clear" w:color="FFFFFF" w:fill="FFFFFF"/>
            <w:noWrap/>
            <w:vAlign w:val="center"/>
            <w:hideMark/>
          </w:tcPr>
          <w:p w14:paraId="5A48396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FCE90B7"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Mongolia aims for a renewable energy share of 20% by 2023 and 30% by 2030 of its installed capacity.</w:t>
            </w:r>
          </w:p>
        </w:tc>
        <w:tc>
          <w:tcPr>
            <w:tcW w:w="622" w:type="dxa"/>
            <w:tcBorders>
              <w:top w:val="nil"/>
              <w:left w:val="nil"/>
              <w:bottom w:val="nil"/>
              <w:right w:val="nil"/>
            </w:tcBorders>
            <w:shd w:val="clear" w:color="FFFFFF" w:fill="FFFFFF"/>
            <w:vAlign w:val="center"/>
          </w:tcPr>
          <w:p w14:paraId="25C09294" w14:textId="3EDC9677"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529278B9" w14:textId="44FC7FD3"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79"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82E2C8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E6FBA71" w14:textId="2F851A57" w:rsidR="00BF00F7" w:rsidRPr="002472BF"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r>
      <w:tr w:rsidR="00BF00F7" w:rsidRPr="00857F12" w14:paraId="58A0B55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D8FB6F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3D6AFAB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Myanmar</w:t>
            </w:r>
          </w:p>
        </w:tc>
        <w:tc>
          <w:tcPr>
            <w:tcW w:w="1636" w:type="dxa"/>
            <w:tcBorders>
              <w:top w:val="nil"/>
              <w:left w:val="single" w:sz="8" w:space="0" w:color="000000"/>
              <w:bottom w:val="nil"/>
              <w:right w:val="nil"/>
            </w:tcBorders>
            <w:shd w:val="clear" w:color="FFFFFF" w:fill="FFFFFF"/>
            <w:noWrap/>
            <w:vAlign w:val="center"/>
            <w:hideMark/>
          </w:tcPr>
          <w:p w14:paraId="4C22432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9764FB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1.49</w:t>
            </w:r>
          </w:p>
        </w:tc>
        <w:tc>
          <w:tcPr>
            <w:tcW w:w="1220" w:type="dxa"/>
            <w:tcBorders>
              <w:top w:val="nil"/>
              <w:left w:val="nil"/>
              <w:bottom w:val="nil"/>
              <w:right w:val="nil"/>
            </w:tcBorders>
            <w:shd w:val="clear" w:color="FFFFFF" w:fill="FFFFFF"/>
            <w:noWrap/>
            <w:vAlign w:val="center"/>
            <w:hideMark/>
          </w:tcPr>
          <w:p w14:paraId="2ADCC33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2040 (land use, land use change and forestry</w:t>
            </w:r>
          </w:p>
        </w:tc>
        <w:tc>
          <w:tcPr>
            <w:tcW w:w="6520" w:type="dxa"/>
            <w:tcBorders>
              <w:top w:val="nil"/>
              <w:left w:val="nil"/>
              <w:bottom w:val="nil"/>
              <w:right w:val="nil"/>
            </w:tcBorders>
            <w:shd w:val="clear" w:color="FFFFFF" w:fill="FFFFFF"/>
            <w:noWrap/>
            <w:vAlign w:val="center"/>
            <w:hideMark/>
          </w:tcPr>
          <w:p w14:paraId="723A2DD5"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Increase the share of RE to 39% in electricity generation by 2030 (28% hydro or 5156 MW, and 11% other RE or 2000 MW). Coal will not increase beyond 2030 and completely phase out in 2050.</w:t>
            </w:r>
          </w:p>
        </w:tc>
        <w:tc>
          <w:tcPr>
            <w:tcW w:w="622" w:type="dxa"/>
            <w:tcBorders>
              <w:top w:val="nil"/>
              <w:left w:val="nil"/>
              <w:bottom w:val="nil"/>
              <w:right w:val="nil"/>
            </w:tcBorders>
            <w:shd w:val="clear" w:color="FFFFFF" w:fill="FFFFFF"/>
            <w:vAlign w:val="center"/>
          </w:tcPr>
          <w:p w14:paraId="5B1ED5A7" w14:textId="20503D8B"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3CFD3333" w14:textId="14CB6CEF"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8A1F7E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8AF501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3"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3A60C89B"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85A61F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2E6C140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Nepal</w:t>
            </w:r>
          </w:p>
        </w:tc>
        <w:tc>
          <w:tcPr>
            <w:tcW w:w="1636" w:type="dxa"/>
            <w:tcBorders>
              <w:top w:val="nil"/>
              <w:left w:val="single" w:sz="8" w:space="0" w:color="000000"/>
              <w:bottom w:val="nil"/>
              <w:right w:val="nil"/>
            </w:tcBorders>
            <w:shd w:val="clear" w:color="FFFFFF" w:fill="FFFFFF"/>
            <w:noWrap/>
            <w:vAlign w:val="center"/>
            <w:hideMark/>
          </w:tcPr>
          <w:p w14:paraId="0348E9D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 (2050)</w:t>
            </w:r>
          </w:p>
        </w:tc>
        <w:tc>
          <w:tcPr>
            <w:tcW w:w="1456" w:type="dxa"/>
            <w:tcBorders>
              <w:top w:val="nil"/>
              <w:left w:val="nil"/>
              <w:bottom w:val="nil"/>
              <w:right w:val="nil"/>
            </w:tcBorders>
            <w:shd w:val="clear" w:color="CAEDFB" w:fill="CAEDFB"/>
            <w:noWrap/>
            <w:vAlign w:val="center"/>
            <w:hideMark/>
          </w:tcPr>
          <w:p w14:paraId="1F40D2A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w:t>
            </w:r>
          </w:p>
        </w:tc>
        <w:tc>
          <w:tcPr>
            <w:tcW w:w="1220" w:type="dxa"/>
            <w:tcBorders>
              <w:top w:val="nil"/>
              <w:left w:val="nil"/>
              <w:bottom w:val="nil"/>
              <w:right w:val="nil"/>
            </w:tcBorders>
            <w:shd w:val="clear" w:color="FFFFFF" w:fill="FFFFFF"/>
            <w:noWrap/>
            <w:vAlign w:val="center"/>
            <w:hideMark/>
          </w:tcPr>
          <w:p w14:paraId="14DD09F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2045</w:t>
            </w:r>
          </w:p>
        </w:tc>
        <w:tc>
          <w:tcPr>
            <w:tcW w:w="6520" w:type="dxa"/>
            <w:tcBorders>
              <w:top w:val="nil"/>
              <w:left w:val="nil"/>
              <w:bottom w:val="nil"/>
              <w:right w:val="nil"/>
            </w:tcBorders>
            <w:shd w:val="clear" w:color="FFFFFF" w:fill="FFFFFF"/>
            <w:noWrap/>
            <w:vAlign w:val="center"/>
            <w:hideMark/>
          </w:tcPr>
          <w:p w14:paraId="7ED3F7EF" w14:textId="4155D15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Hydropower will remain the main power source in all scenarios for more than another decade. However, just after 2040, solar PV will overtake hydropower in installed capacity. After 2045, the continuing growth of solar PV and additional wind power capacities will lead to a total capacity.</w:t>
            </w:r>
          </w:p>
        </w:tc>
        <w:tc>
          <w:tcPr>
            <w:tcW w:w="622" w:type="dxa"/>
            <w:tcBorders>
              <w:top w:val="nil"/>
              <w:left w:val="nil"/>
              <w:bottom w:val="nil"/>
              <w:right w:val="nil"/>
            </w:tcBorders>
            <w:shd w:val="clear" w:color="FFFFFF" w:fill="FFFFFF"/>
            <w:vAlign w:val="center"/>
          </w:tcPr>
          <w:p w14:paraId="2CFE0CBA" w14:textId="643FE8E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12561FC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0D0E94F4" w14:textId="144CDA4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0374FED4" w14:textId="635E0624"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33DEB38B"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DFCC7F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5590FB0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North Korea</w:t>
            </w:r>
          </w:p>
        </w:tc>
        <w:tc>
          <w:tcPr>
            <w:tcW w:w="1636" w:type="dxa"/>
            <w:tcBorders>
              <w:top w:val="nil"/>
              <w:left w:val="single" w:sz="8" w:space="0" w:color="000000"/>
              <w:bottom w:val="nil"/>
              <w:right w:val="nil"/>
            </w:tcBorders>
            <w:shd w:val="clear" w:color="FFFFFF" w:fill="FFFFFF"/>
            <w:noWrap/>
            <w:vAlign w:val="center"/>
            <w:hideMark/>
          </w:tcPr>
          <w:p w14:paraId="35FBAF6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1386186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0.747</w:t>
            </w:r>
          </w:p>
        </w:tc>
        <w:tc>
          <w:tcPr>
            <w:tcW w:w="1220" w:type="dxa"/>
            <w:tcBorders>
              <w:top w:val="nil"/>
              <w:left w:val="nil"/>
              <w:bottom w:val="nil"/>
              <w:right w:val="nil"/>
            </w:tcBorders>
            <w:shd w:val="clear" w:color="FFFFFF" w:fill="FFFFFF"/>
            <w:noWrap/>
            <w:vAlign w:val="center"/>
            <w:hideMark/>
          </w:tcPr>
          <w:p w14:paraId="1A62200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41735767" w14:textId="291E900F"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p>
        </w:tc>
        <w:tc>
          <w:tcPr>
            <w:tcW w:w="622" w:type="dxa"/>
            <w:tcBorders>
              <w:top w:val="nil"/>
              <w:left w:val="nil"/>
              <w:bottom w:val="nil"/>
              <w:right w:val="nil"/>
            </w:tcBorders>
            <w:shd w:val="clear" w:color="FFFFFF" w:fill="FFFFFF"/>
            <w:vAlign w:val="center"/>
          </w:tcPr>
          <w:p w14:paraId="7BD3813A" w14:textId="14896864"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189" w:type="dxa"/>
            <w:gridSpan w:val="3"/>
            <w:tcBorders>
              <w:top w:val="nil"/>
              <w:left w:val="nil"/>
              <w:bottom w:val="nil"/>
              <w:right w:val="nil"/>
            </w:tcBorders>
            <w:shd w:val="clear" w:color="FFFFFF" w:fill="FFFFFF"/>
            <w:noWrap/>
            <w:vAlign w:val="center"/>
            <w:hideMark/>
          </w:tcPr>
          <w:p w14:paraId="1A68106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5"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548FC62" w14:textId="76768F1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7C0701D8" w14:textId="3D5CE34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DDB79D9"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019AA54E"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24C4519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Oman</w:t>
            </w:r>
          </w:p>
        </w:tc>
        <w:tc>
          <w:tcPr>
            <w:tcW w:w="1636" w:type="dxa"/>
            <w:tcBorders>
              <w:top w:val="nil"/>
              <w:left w:val="single" w:sz="8" w:space="0" w:color="000000"/>
              <w:bottom w:val="nil"/>
              <w:right w:val="nil"/>
            </w:tcBorders>
            <w:shd w:val="clear" w:color="FFFFFF" w:fill="FFFFFF"/>
            <w:noWrap/>
            <w:vAlign w:val="center"/>
            <w:hideMark/>
          </w:tcPr>
          <w:p w14:paraId="1A7AE6C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13 (2030)</w:t>
            </w:r>
          </w:p>
        </w:tc>
        <w:tc>
          <w:tcPr>
            <w:tcW w:w="1456" w:type="dxa"/>
            <w:tcBorders>
              <w:top w:val="nil"/>
              <w:left w:val="nil"/>
              <w:bottom w:val="nil"/>
              <w:right w:val="nil"/>
            </w:tcBorders>
            <w:shd w:val="clear" w:color="FFFF99" w:fill="FFFF99"/>
            <w:noWrap/>
            <w:vAlign w:val="center"/>
            <w:hideMark/>
          </w:tcPr>
          <w:p w14:paraId="77F4F66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13</w:t>
            </w:r>
          </w:p>
        </w:tc>
        <w:tc>
          <w:tcPr>
            <w:tcW w:w="1220" w:type="dxa"/>
            <w:tcBorders>
              <w:top w:val="nil"/>
              <w:left w:val="nil"/>
              <w:bottom w:val="nil"/>
              <w:right w:val="nil"/>
            </w:tcBorders>
            <w:shd w:val="clear" w:color="FFFFFF" w:fill="FFFFFF"/>
            <w:noWrap/>
            <w:vAlign w:val="center"/>
            <w:hideMark/>
          </w:tcPr>
          <w:p w14:paraId="0B9D271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26F18DF9" w14:textId="13BE706E"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Renewable energy development goals of </w:t>
            </w:r>
            <w:r w:rsidR="000756BE" w:rsidRPr="002472BF">
              <w:rPr>
                <w:rFonts w:ascii="Aptos Narrow" w:eastAsia="Times New Roman" w:hAnsi="Aptos Narrow" w:cs="Times New Roman"/>
                <w:color w:val="000000"/>
                <w:sz w:val="20"/>
                <w:szCs w:val="20"/>
                <w:lang w:val="en-US" w:eastAsia="zh-CN"/>
              </w:rPr>
              <w:t>11% renewables</w:t>
            </w:r>
            <w:r w:rsidRPr="002472BF">
              <w:rPr>
                <w:rFonts w:ascii="Aptos Narrow" w:eastAsia="Times New Roman" w:hAnsi="Aptos Narrow" w:cs="Times New Roman"/>
                <w:color w:val="000000"/>
                <w:sz w:val="20"/>
                <w:szCs w:val="20"/>
                <w:lang w:val="en-US" w:eastAsia="zh-CN"/>
              </w:rPr>
              <w:t xml:space="preserve"> share in the electricity mix by 2025 and 30% by 2030.</w:t>
            </w:r>
          </w:p>
        </w:tc>
        <w:tc>
          <w:tcPr>
            <w:tcW w:w="622" w:type="dxa"/>
            <w:tcBorders>
              <w:top w:val="nil"/>
              <w:left w:val="nil"/>
              <w:bottom w:val="nil"/>
              <w:right w:val="nil"/>
            </w:tcBorders>
            <w:shd w:val="clear" w:color="FFFFFF" w:fill="FFFFFF"/>
            <w:vAlign w:val="center"/>
          </w:tcPr>
          <w:p w14:paraId="3D765101" w14:textId="2AFF2092"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0A56CBE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ED8DD3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0AB7CB2" w14:textId="2F8857B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1BCA519"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7DE7B1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4D24BB3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Pakistan</w:t>
            </w:r>
          </w:p>
        </w:tc>
        <w:tc>
          <w:tcPr>
            <w:tcW w:w="1636" w:type="dxa"/>
            <w:tcBorders>
              <w:top w:val="nil"/>
              <w:left w:val="single" w:sz="8" w:space="0" w:color="000000"/>
              <w:bottom w:val="nil"/>
              <w:right w:val="nil"/>
            </w:tcBorders>
            <w:shd w:val="clear" w:color="FFFFFF" w:fill="FFFFFF"/>
            <w:noWrap/>
            <w:vAlign w:val="center"/>
            <w:hideMark/>
          </w:tcPr>
          <w:p w14:paraId="152EAD4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12.8 (2030), 26.9 (2047)</w:t>
            </w:r>
          </w:p>
        </w:tc>
        <w:tc>
          <w:tcPr>
            <w:tcW w:w="1456" w:type="dxa"/>
            <w:tcBorders>
              <w:top w:val="nil"/>
              <w:left w:val="nil"/>
              <w:bottom w:val="nil"/>
              <w:right w:val="nil"/>
            </w:tcBorders>
            <w:shd w:val="clear" w:color="CAEDFB" w:fill="CAEDFB"/>
            <w:noWrap/>
            <w:vAlign w:val="center"/>
            <w:hideMark/>
          </w:tcPr>
          <w:p w14:paraId="3ABA728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27</w:t>
            </w:r>
          </w:p>
        </w:tc>
        <w:tc>
          <w:tcPr>
            <w:tcW w:w="1220" w:type="dxa"/>
            <w:tcBorders>
              <w:top w:val="nil"/>
              <w:left w:val="nil"/>
              <w:bottom w:val="nil"/>
              <w:right w:val="nil"/>
            </w:tcBorders>
            <w:shd w:val="clear" w:color="FFFFFF" w:fill="FFFFFF"/>
            <w:noWrap/>
            <w:vAlign w:val="center"/>
            <w:hideMark/>
          </w:tcPr>
          <w:p w14:paraId="1DC7A66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0F480B6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Solar and wind are expected to account for a growing share of the electricity mix in the years ahead, rising from around 3% at present to 23% by 2030. Over the following two decades after that, however, this share will likely remain unchanged, as the national regulator expects the country to deploy more coal-fired generation capacity.</w:t>
            </w:r>
          </w:p>
        </w:tc>
        <w:tc>
          <w:tcPr>
            <w:tcW w:w="622" w:type="dxa"/>
            <w:tcBorders>
              <w:top w:val="nil"/>
              <w:left w:val="nil"/>
              <w:bottom w:val="nil"/>
              <w:right w:val="nil"/>
            </w:tcBorders>
            <w:shd w:val="clear" w:color="FFFFFF" w:fill="FFFFFF"/>
            <w:vAlign w:val="center"/>
          </w:tcPr>
          <w:p w14:paraId="60E30284" w14:textId="189143E1"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02492C3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C325A2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8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2BA578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0"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27B1BE17"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3D16556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1CD6EF1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Palestine</w:t>
            </w:r>
          </w:p>
        </w:tc>
        <w:tc>
          <w:tcPr>
            <w:tcW w:w="1636" w:type="dxa"/>
            <w:tcBorders>
              <w:top w:val="nil"/>
              <w:left w:val="single" w:sz="8" w:space="0" w:color="000000"/>
              <w:bottom w:val="nil"/>
              <w:right w:val="nil"/>
            </w:tcBorders>
            <w:shd w:val="clear" w:color="FFFFFF" w:fill="FFFFFF"/>
            <w:noWrap/>
            <w:vAlign w:val="center"/>
            <w:hideMark/>
          </w:tcPr>
          <w:p w14:paraId="7C9E34D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0.3 (2030) and 0.1 (CSP)</w:t>
            </w:r>
          </w:p>
        </w:tc>
        <w:tc>
          <w:tcPr>
            <w:tcW w:w="1456" w:type="dxa"/>
            <w:tcBorders>
              <w:top w:val="nil"/>
              <w:left w:val="nil"/>
              <w:bottom w:val="nil"/>
              <w:right w:val="nil"/>
            </w:tcBorders>
            <w:shd w:val="clear" w:color="FFFF99" w:fill="FFFF99"/>
            <w:noWrap/>
            <w:vAlign w:val="center"/>
            <w:hideMark/>
          </w:tcPr>
          <w:p w14:paraId="5C5D275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2.77</w:t>
            </w:r>
          </w:p>
        </w:tc>
        <w:tc>
          <w:tcPr>
            <w:tcW w:w="1220" w:type="dxa"/>
            <w:tcBorders>
              <w:top w:val="nil"/>
              <w:left w:val="nil"/>
              <w:bottom w:val="nil"/>
              <w:right w:val="nil"/>
            </w:tcBorders>
            <w:shd w:val="clear" w:color="FFFFFF" w:fill="FFFFFF"/>
            <w:noWrap/>
            <w:vAlign w:val="center"/>
            <w:hideMark/>
          </w:tcPr>
          <w:p w14:paraId="7CBC1B4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576FAD10" w14:textId="7348FC0D"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At present, Palestine imports most of its </w:t>
            </w:r>
            <w:r w:rsidR="000756BE" w:rsidRPr="002472BF">
              <w:rPr>
                <w:rFonts w:ascii="Aptos Narrow" w:eastAsia="Times New Roman" w:hAnsi="Aptos Narrow" w:cs="Times New Roman"/>
                <w:color w:val="000000"/>
                <w:sz w:val="20"/>
                <w:szCs w:val="20"/>
                <w:lang w:val="en-US" w:eastAsia="zh-CN"/>
              </w:rPr>
              <w:t>electricity</w:t>
            </w:r>
            <w:r w:rsidRPr="002472BF">
              <w:rPr>
                <w:rFonts w:ascii="Aptos Narrow" w:eastAsia="Times New Roman" w:hAnsi="Aptos Narrow" w:cs="Times New Roman"/>
                <w:color w:val="000000"/>
                <w:sz w:val="20"/>
                <w:szCs w:val="20"/>
                <w:lang w:val="en-US" w:eastAsia="zh-CN"/>
              </w:rPr>
              <w:t>. The most important renewable energy potential in Palestine is solar energy.</w:t>
            </w:r>
          </w:p>
        </w:tc>
        <w:tc>
          <w:tcPr>
            <w:tcW w:w="622" w:type="dxa"/>
            <w:tcBorders>
              <w:top w:val="nil"/>
              <w:left w:val="nil"/>
              <w:bottom w:val="nil"/>
              <w:right w:val="nil"/>
            </w:tcBorders>
            <w:shd w:val="clear" w:color="FFFFFF" w:fill="FFFFFF"/>
            <w:vAlign w:val="center"/>
          </w:tcPr>
          <w:p w14:paraId="04F71EC1" w14:textId="17E5DA1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62AD6B1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1F253A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8802900" w14:textId="1C98D18F"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BA517E3"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8D6511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00F0FBC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Philippines</w:t>
            </w:r>
          </w:p>
        </w:tc>
        <w:tc>
          <w:tcPr>
            <w:tcW w:w="1636" w:type="dxa"/>
            <w:tcBorders>
              <w:top w:val="nil"/>
              <w:left w:val="single" w:sz="8" w:space="0" w:color="000000"/>
              <w:bottom w:val="nil"/>
              <w:right w:val="nil"/>
            </w:tcBorders>
            <w:shd w:val="clear" w:color="FFFFFF" w:fill="FFFFFF"/>
            <w:noWrap/>
            <w:vAlign w:val="center"/>
            <w:hideMark/>
          </w:tcPr>
          <w:p w14:paraId="37F7CBC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46.1 (2040)</w:t>
            </w:r>
          </w:p>
        </w:tc>
        <w:tc>
          <w:tcPr>
            <w:tcW w:w="1456" w:type="dxa"/>
            <w:tcBorders>
              <w:top w:val="nil"/>
              <w:left w:val="nil"/>
              <w:bottom w:val="nil"/>
              <w:right w:val="nil"/>
            </w:tcBorders>
            <w:shd w:val="clear" w:color="FFFF99" w:fill="FFFF99"/>
            <w:noWrap/>
            <w:vAlign w:val="center"/>
            <w:hideMark/>
          </w:tcPr>
          <w:p w14:paraId="3851338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46.1</w:t>
            </w:r>
          </w:p>
        </w:tc>
        <w:tc>
          <w:tcPr>
            <w:tcW w:w="1220" w:type="dxa"/>
            <w:tcBorders>
              <w:top w:val="nil"/>
              <w:left w:val="nil"/>
              <w:bottom w:val="nil"/>
              <w:right w:val="nil"/>
            </w:tcBorders>
            <w:shd w:val="clear" w:color="FFFFFF" w:fill="FFFFFF"/>
            <w:noWrap/>
            <w:vAlign w:val="center"/>
            <w:hideMark/>
          </w:tcPr>
          <w:p w14:paraId="1E32F47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23D8A5EA"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2023, the Philippines relied on fossil fuels to produce 78% of its electricity. Over 20% of the Philippines’ electricity comes from low-carbon sources, with the majority coming from hydropower and geothermal. Renewables like solar and wind made up just 2.5%. This is way below the global average of 13% and even the average among other ASEAN countries, which sits at 4.4%.</w:t>
            </w:r>
          </w:p>
        </w:tc>
        <w:tc>
          <w:tcPr>
            <w:tcW w:w="622" w:type="dxa"/>
            <w:tcBorders>
              <w:top w:val="nil"/>
              <w:left w:val="nil"/>
              <w:bottom w:val="nil"/>
              <w:right w:val="nil"/>
            </w:tcBorders>
            <w:shd w:val="clear" w:color="FFFFFF" w:fill="FFFFFF"/>
            <w:vAlign w:val="center"/>
          </w:tcPr>
          <w:p w14:paraId="3D72AF2E" w14:textId="67ED8065"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449326A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C3FE65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A7528A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0CCE6AEB"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792200E"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2BE4829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Qatar</w:t>
            </w:r>
          </w:p>
        </w:tc>
        <w:tc>
          <w:tcPr>
            <w:tcW w:w="1636" w:type="dxa"/>
            <w:tcBorders>
              <w:top w:val="nil"/>
              <w:left w:val="single" w:sz="8" w:space="0" w:color="000000"/>
              <w:bottom w:val="nil"/>
              <w:right w:val="nil"/>
            </w:tcBorders>
            <w:shd w:val="clear" w:color="FFFFFF" w:fill="FFFFFF"/>
            <w:noWrap/>
            <w:vAlign w:val="center"/>
            <w:hideMark/>
          </w:tcPr>
          <w:p w14:paraId="7872BBF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 (2035)</w:t>
            </w:r>
          </w:p>
        </w:tc>
        <w:tc>
          <w:tcPr>
            <w:tcW w:w="1456" w:type="dxa"/>
            <w:tcBorders>
              <w:top w:val="nil"/>
              <w:left w:val="nil"/>
              <w:bottom w:val="nil"/>
              <w:right w:val="nil"/>
            </w:tcBorders>
            <w:shd w:val="clear" w:color="FFFF99" w:fill="FFFF99"/>
            <w:noWrap/>
            <w:vAlign w:val="center"/>
            <w:hideMark/>
          </w:tcPr>
          <w:p w14:paraId="64A1B5C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11.6</w:t>
            </w:r>
          </w:p>
        </w:tc>
        <w:tc>
          <w:tcPr>
            <w:tcW w:w="1220" w:type="dxa"/>
            <w:tcBorders>
              <w:top w:val="nil"/>
              <w:left w:val="nil"/>
              <w:bottom w:val="nil"/>
              <w:right w:val="nil"/>
            </w:tcBorders>
            <w:shd w:val="clear" w:color="FFFFFF" w:fill="FFFFFF"/>
            <w:noWrap/>
            <w:vAlign w:val="center"/>
            <w:hideMark/>
          </w:tcPr>
          <w:p w14:paraId="2AC7F61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5439169D"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At the end of 2021, solar represented less than 1% of Qatar’s installed capacity with 5 MW. Gas still represents more than 99% of the country’s installed capacity with more than 12.5 GW.</w:t>
            </w:r>
          </w:p>
        </w:tc>
        <w:tc>
          <w:tcPr>
            <w:tcW w:w="622" w:type="dxa"/>
            <w:tcBorders>
              <w:top w:val="nil"/>
              <w:left w:val="nil"/>
              <w:bottom w:val="nil"/>
              <w:right w:val="nil"/>
            </w:tcBorders>
            <w:shd w:val="clear" w:color="FFFFFF" w:fill="FFFFFF"/>
            <w:vAlign w:val="center"/>
          </w:tcPr>
          <w:p w14:paraId="3366DB8A" w14:textId="1D63982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11479FE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03CEF3F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572B675" w14:textId="2DAC0D8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1B31D9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5E866A0"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1FB5FD3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Saudi Arabia</w:t>
            </w:r>
          </w:p>
        </w:tc>
        <w:tc>
          <w:tcPr>
            <w:tcW w:w="1636" w:type="dxa"/>
            <w:tcBorders>
              <w:top w:val="nil"/>
              <w:left w:val="single" w:sz="8" w:space="0" w:color="000000"/>
              <w:bottom w:val="nil"/>
              <w:right w:val="nil"/>
            </w:tcBorders>
            <w:shd w:val="clear" w:color="FFFFFF" w:fill="FFFFFF"/>
            <w:noWrap/>
            <w:vAlign w:val="center"/>
            <w:hideMark/>
          </w:tcPr>
          <w:p w14:paraId="23C0E35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40 (2030)</w:t>
            </w:r>
          </w:p>
        </w:tc>
        <w:tc>
          <w:tcPr>
            <w:tcW w:w="1456" w:type="dxa"/>
            <w:tcBorders>
              <w:top w:val="nil"/>
              <w:left w:val="nil"/>
              <w:bottom w:val="nil"/>
              <w:right w:val="nil"/>
            </w:tcBorders>
            <w:shd w:val="clear" w:color="FFFF99" w:fill="FFFF99"/>
            <w:noWrap/>
            <w:vAlign w:val="center"/>
            <w:hideMark/>
          </w:tcPr>
          <w:p w14:paraId="39DDE30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40</w:t>
            </w:r>
          </w:p>
        </w:tc>
        <w:tc>
          <w:tcPr>
            <w:tcW w:w="1220" w:type="dxa"/>
            <w:tcBorders>
              <w:top w:val="nil"/>
              <w:left w:val="nil"/>
              <w:bottom w:val="nil"/>
              <w:right w:val="nil"/>
            </w:tcBorders>
            <w:shd w:val="clear" w:color="FFFFFF" w:fill="FFFFFF"/>
            <w:noWrap/>
            <w:vAlign w:val="center"/>
            <w:hideMark/>
          </w:tcPr>
          <w:p w14:paraId="105AA73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2030 (carbon n.), 2050 (net-zero)</w:t>
            </w:r>
          </w:p>
        </w:tc>
        <w:tc>
          <w:tcPr>
            <w:tcW w:w="6520" w:type="dxa"/>
            <w:tcBorders>
              <w:top w:val="nil"/>
              <w:left w:val="nil"/>
              <w:bottom w:val="nil"/>
              <w:right w:val="nil"/>
            </w:tcBorders>
            <w:shd w:val="clear" w:color="FFFFFF" w:fill="FFFFFF"/>
            <w:noWrap/>
            <w:vAlign w:val="center"/>
            <w:hideMark/>
          </w:tcPr>
          <w:p w14:paraId="00CE64A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Solar PV dominated the renewable power capacity landscape in 2023, accounting for 82.6%, followed by onshore wind at nearly 14.1%, and solar thermal at 3.1%.</w:t>
            </w:r>
          </w:p>
        </w:tc>
        <w:tc>
          <w:tcPr>
            <w:tcW w:w="622" w:type="dxa"/>
            <w:tcBorders>
              <w:top w:val="nil"/>
              <w:left w:val="nil"/>
              <w:bottom w:val="nil"/>
              <w:right w:val="nil"/>
            </w:tcBorders>
            <w:shd w:val="clear" w:color="FFFFFF" w:fill="FFFFFF"/>
            <w:vAlign w:val="center"/>
          </w:tcPr>
          <w:p w14:paraId="403CFA7B" w14:textId="10D1EF5C"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4703019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960DB2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19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3C54348" w14:textId="3C8FBED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3077C2E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F83DEA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0100DB8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Singapore</w:t>
            </w:r>
          </w:p>
        </w:tc>
        <w:tc>
          <w:tcPr>
            <w:tcW w:w="1636" w:type="dxa"/>
            <w:tcBorders>
              <w:top w:val="nil"/>
              <w:left w:val="single" w:sz="8" w:space="0" w:color="000000"/>
              <w:bottom w:val="nil"/>
              <w:right w:val="nil"/>
            </w:tcBorders>
            <w:shd w:val="clear" w:color="FFFFFF" w:fill="FFFFFF"/>
            <w:noWrap/>
            <w:vAlign w:val="center"/>
            <w:hideMark/>
          </w:tcPr>
          <w:p w14:paraId="18F2621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 (baseline scenario), 5 (accelerated scenario)</w:t>
            </w:r>
          </w:p>
        </w:tc>
        <w:tc>
          <w:tcPr>
            <w:tcW w:w="1456" w:type="dxa"/>
            <w:tcBorders>
              <w:top w:val="nil"/>
              <w:left w:val="nil"/>
              <w:bottom w:val="nil"/>
              <w:right w:val="nil"/>
            </w:tcBorders>
            <w:shd w:val="clear" w:color="CAEDFB" w:fill="CAEDFB"/>
            <w:noWrap/>
            <w:vAlign w:val="center"/>
            <w:hideMark/>
          </w:tcPr>
          <w:p w14:paraId="25AA185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w:t>
            </w:r>
          </w:p>
        </w:tc>
        <w:tc>
          <w:tcPr>
            <w:tcW w:w="1220" w:type="dxa"/>
            <w:tcBorders>
              <w:top w:val="nil"/>
              <w:left w:val="nil"/>
              <w:bottom w:val="nil"/>
              <w:right w:val="nil"/>
            </w:tcBorders>
            <w:shd w:val="clear" w:color="FFFFFF" w:fill="FFFFFF"/>
            <w:noWrap/>
            <w:vAlign w:val="center"/>
            <w:hideMark/>
          </w:tcPr>
          <w:p w14:paraId="0973F2D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auto" w:fill="auto"/>
            <w:noWrap/>
            <w:vAlign w:val="center"/>
            <w:hideMark/>
          </w:tcPr>
          <w:p w14:paraId="40372922"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Singapore plans to integrate photovoltaic modules creatively across its urban landscape, including rooftops, building facades, and even floating solar panels on reservoirs and offshore areas.</w:t>
            </w:r>
          </w:p>
        </w:tc>
        <w:tc>
          <w:tcPr>
            <w:tcW w:w="622" w:type="dxa"/>
            <w:tcBorders>
              <w:top w:val="nil"/>
              <w:left w:val="nil"/>
              <w:bottom w:val="nil"/>
              <w:right w:val="nil"/>
            </w:tcBorders>
            <w:vAlign w:val="center"/>
          </w:tcPr>
          <w:p w14:paraId="132AAF72" w14:textId="60D85D4F"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2020</w:t>
            </w:r>
          </w:p>
        </w:tc>
        <w:tc>
          <w:tcPr>
            <w:tcW w:w="1189" w:type="dxa"/>
            <w:gridSpan w:val="3"/>
            <w:tcBorders>
              <w:top w:val="nil"/>
              <w:left w:val="nil"/>
              <w:bottom w:val="nil"/>
              <w:right w:val="nil"/>
            </w:tcBorders>
            <w:shd w:val="clear" w:color="FFFFFF" w:fill="FFFFFF"/>
            <w:noWrap/>
            <w:vAlign w:val="center"/>
            <w:hideMark/>
          </w:tcPr>
          <w:p w14:paraId="577C448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0"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55E34C7" w14:textId="719862C4"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1A1B9D8C" w14:textId="7E11E94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86444F6"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D7BDBFF"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13B3B09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South Korea</w:t>
            </w:r>
          </w:p>
        </w:tc>
        <w:tc>
          <w:tcPr>
            <w:tcW w:w="1636" w:type="dxa"/>
            <w:tcBorders>
              <w:top w:val="nil"/>
              <w:left w:val="single" w:sz="8" w:space="0" w:color="000000"/>
              <w:bottom w:val="nil"/>
              <w:right w:val="nil"/>
            </w:tcBorders>
            <w:shd w:val="clear" w:color="FFFFFF" w:fill="FFFFFF"/>
            <w:noWrap/>
            <w:vAlign w:val="center"/>
            <w:hideMark/>
          </w:tcPr>
          <w:p w14:paraId="6F893F9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11.7 (2030), 375 (2050)</w:t>
            </w:r>
          </w:p>
        </w:tc>
        <w:tc>
          <w:tcPr>
            <w:tcW w:w="1456" w:type="dxa"/>
            <w:tcBorders>
              <w:top w:val="nil"/>
              <w:left w:val="nil"/>
              <w:bottom w:val="nil"/>
              <w:right w:val="nil"/>
            </w:tcBorders>
            <w:shd w:val="clear" w:color="CAEDFB" w:fill="CAEDFB"/>
            <w:noWrap/>
            <w:vAlign w:val="center"/>
            <w:hideMark/>
          </w:tcPr>
          <w:p w14:paraId="7F59049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375</w:t>
            </w:r>
          </w:p>
        </w:tc>
        <w:tc>
          <w:tcPr>
            <w:tcW w:w="1220" w:type="dxa"/>
            <w:tcBorders>
              <w:top w:val="nil"/>
              <w:left w:val="nil"/>
              <w:bottom w:val="nil"/>
              <w:right w:val="nil"/>
            </w:tcBorders>
            <w:shd w:val="clear" w:color="FFFFFF" w:fill="FFFFFF"/>
            <w:noWrap/>
            <w:vAlign w:val="center"/>
            <w:hideMark/>
          </w:tcPr>
          <w:p w14:paraId="1512814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01F57774"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An interim target of at least 53% renewables in power generation is required in 2030 to transition to an 84% share by 2050. Coal power plants must be phased out by 2035; natural gas power plants by 2045. The gradual electrification of heat, transport, and industry, as well as various flexibility options (such as storage and demand-side flexibility) will facilitate the deployment of renewables while reducing emissions to net zero by 2050.South Korea relies on imports to meet almost 98% of its fossil fuel consumption.</w:t>
            </w:r>
          </w:p>
        </w:tc>
        <w:tc>
          <w:tcPr>
            <w:tcW w:w="622" w:type="dxa"/>
            <w:tcBorders>
              <w:top w:val="nil"/>
              <w:left w:val="nil"/>
              <w:bottom w:val="nil"/>
              <w:right w:val="nil"/>
            </w:tcBorders>
            <w:shd w:val="clear" w:color="FFFFFF" w:fill="FFFFFF"/>
            <w:vAlign w:val="center"/>
          </w:tcPr>
          <w:p w14:paraId="5E99BA8E" w14:textId="67808513"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78132B9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27BC0F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0A72C89" w14:textId="102FD84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269662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9B645E4"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40A4225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Sri Lanka</w:t>
            </w:r>
          </w:p>
        </w:tc>
        <w:tc>
          <w:tcPr>
            <w:tcW w:w="1636" w:type="dxa"/>
            <w:tcBorders>
              <w:top w:val="nil"/>
              <w:left w:val="single" w:sz="8" w:space="0" w:color="000000"/>
              <w:bottom w:val="nil"/>
              <w:right w:val="nil"/>
            </w:tcBorders>
            <w:shd w:val="clear" w:color="FFFFFF" w:fill="FFFFFF"/>
            <w:noWrap/>
            <w:vAlign w:val="center"/>
            <w:hideMark/>
          </w:tcPr>
          <w:p w14:paraId="73C5DCE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16.4 (2050)</w:t>
            </w:r>
          </w:p>
        </w:tc>
        <w:tc>
          <w:tcPr>
            <w:tcW w:w="1456" w:type="dxa"/>
            <w:tcBorders>
              <w:top w:val="nil"/>
              <w:left w:val="nil"/>
              <w:bottom w:val="nil"/>
              <w:right w:val="nil"/>
            </w:tcBorders>
            <w:shd w:val="clear" w:color="CAEDFB" w:fill="CAEDFB"/>
            <w:noWrap/>
            <w:vAlign w:val="center"/>
            <w:hideMark/>
          </w:tcPr>
          <w:p w14:paraId="08B9B6A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16.4</w:t>
            </w:r>
          </w:p>
        </w:tc>
        <w:tc>
          <w:tcPr>
            <w:tcW w:w="1220" w:type="dxa"/>
            <w:tcBorders>
              <w:top w:val="nil"/>
              <w:left w:val="nil"/>
              <w:bottom w:val="nil"/>
              <w:right w:val="nil"/>
            </w:tcBorders>
            <w:shd w:val="clear" w:color="FFFFFF" w:fill="FFFFFF"/>
            <w:noWrap/>
            <w:vAlign w:val="center"/>
            <w:hideMark/>
          </w:tcPr>
          <w:p w14:paraId="57A1325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5E15B967"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Sri Lankan government set a goal of achieving 70% renewable energy generation by 2030 and becoming carbon neutral by 2050</w:t>
            </w:r>
          </w:p>
        </w:tc>
        <w:tc>
          <w:tcPr>
            <w:tcW w:w="622" w:type="dxa"/>
            <w:tcBorders>
              <w:top w:val="nil"/>
              <w:left w:val="nil"/>
              <w:bottom w:val="nil"/>
              <w:right w:val="nil"/>
            </w:tcBorders>
            <w:shd w:val="clear" w:color="FFFFFF" w:fill="FFFFFF"/>
            <w:vAlign w:val="center"/>
          </w:tcPr>
          <w:p w14:paraId="1C6DA594" w14:textId="487E20E3"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2017</w:t>
            </w:r>
          </w:p>
        </w:tc>
        <w:tc>
          <w:tcPr>
            <w:tcW w:w="1189" w:type="dxa"/>
            <w:gridSpan w:val="3"/>
            <w:tcBorders>
              <w:top w:val="nil"/>
              <w:left w:val="nil"/>
              <w:bottom w:val="nil"/>
              <w:right w:val="nil"/>
            </w:tcBorders>
            <w:shd w:val="clear" w:color="FFFFFF" w:fill="FFFFFF"/>
            <w:noWrap/>
            <w:vAlign w:val="center"/>
            <w:hideMark/>
          </w:tcPr>
          <w:p w14:paraId="1A96907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D30902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B17FD9D" w14:textId="1688391E"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3DBB2FEA"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07F974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69DBDE8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Syria</w:t>
            </w:r>
          </w:p>
        </w:tc>
        <w:tc>
          <w:tcPr>
            <w:tcW w:w="1636" w:type="dxa"/>
            <w:tcBorders>
              <w:top w:val="nil"/>
              <w:left w:val="single" w:sz="8" w:space="0" w:color="000000"/>
              <w:bottom w:val="nil"/>
              <w:right w:val="nil"/>
            </w:tcBorders>
            <w:shd w:val="clear" w:color="FFFFFF" w:fill="FFFFFF"/>
            <w:noWrap/>
            <w:vAlign w:val="center"/>
            <w:hideMark/>
          </w:tcPr>
          <w:p w14:paraId="32F4C99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 (14.6, 2050 study, ref. 2)</w:t>
            </w:r>
          </w:p>
        </w:tc>
        <w:tc>
          <w:tcPr>
            <w:tcW w:w="1456" w:type="dxa"/>
            <w:tcBorders>
              <w:top w:val="nil"/>
              <w:left w:val="nil"/>
              <w:bottom w:val="nil"/>
              <w:right w:val="nil"/>
            </w:tcBorders>
            <w:shd w:val="clear" w:color="CAEDFB" w:fill="CAEDFB"/>
            <w:noWrap/>
            <w:vAlign w:val="center"/>
            <w:hideMark/>
          </w:tcPr>
          <w:p w14:paraId="73E5A86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14.6</w:t>
            </w:r>
          </w:p>
        </w:tc>
        <w:tc>
          <w:tcPr>
            <w:tcW w:w="1220" w:type="dxa"/>
            <w:tcBorders>
              <w:top w:val="nil"/>
              <w:left w:val="nil"/>
              <w:bottom w:val="nil"/>
              <w:right w:val="nil"/>
            </w:tcBorders>
            <w:shd w:val="clear" w:color="FFFFFF" w:fill="FFFFFF"/>
            <w:noWrap/>
            <w:vAlign w:val="center"/>
            <w:hideMark/>
          </w:tcPr>
          <w:p w14:paraId="4C7B34E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2DA8D9D5" w14:textId="3470F1F2"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In 2020, 70% of the energy was produced by oil, 28% by gas and only 1% by </w:t>
            </w:r>
            <w:r w:rsidR="000756BE" w:rsidRPr="002472BF">
              <w:rPr>
                <w:rFonts w:ascii="Aptos Narrow" w:eastAsia="Times New Roman" w:hAnsi="Aptos Narrow" w:cs="Times New Roman"/>
                <w:color w:val="000000"/>
                <w:sz w:val="20"/>
                <w:szCs w:val="20"/>
                <w:lang w:val="en-US" w:eastAsia="zh-CN"/>
              </w:rPr>
              <w:t>renewable</w:t>
            </w:r>
            <w:r w:rsidRPr="002472BF">
              <w:rPr>
                <w:rFonts w:ascii="Aptos Narrow" w:eastAsia="Times New Roman" w:hAnsi="Aptos Narrow" w:cs="Times New Roman"/>
                <w:color w:val="000000"/>
                <w:sz w:val="20"/>
                <w:szCs w:val="20"/>
                <w:lang w:val="en-US" w:eastAsia="zh-CN"/>
              </w:rPr>
              <w:t xml:space="preserve"> sources.</w:t>
            </w:r>
          </w:p>
        </w:tc>
        <w:tc>
          <w:tcPr>
            <w:tcW w:w="622" w:type="dxa"/>
            <w:tcBorders>
              <w:top w:val="nil"/>
              <w:left w:val="nil"/>
              <w:bottom w:val="nil"/>
              <w:right w:val="nil"/>
            </w:tcBorders>
            <w:shd w:val="clear" w:color="FFFFFF" w:fill="FFFFFF"/>
            <w:vAlign w:val="center"/>
          </w:tcPr>
          <w:p w14:paraId="2BAF964C" w14:textId="29C08F64"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075893C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5"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C2A56C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6"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F507C3E" w14:textId="0303DEE9"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63413D2"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129F23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513EB38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Taiwan</w:t>
            </w:r>
          </w:p>
        </w:tc>
        <w:tc>
          <w:tcPr>
            <w:tcW w:w="1636" w:type="dxa"/>
            <w:tcBorders>
              <w:top w:val="nil"/>
              <w:left w:val="single" w:sz="8" w:space="0" w:color="000000"/>
              <w:bottom w:val="nil"/>
              <w:right w:val="nil"/>
            </w:tcBorders>
            <w:shd w:val="clear" w:color="FFFFFF" w:fill="FFFFFF"/>
            <w:noWrap/>
            <w:vAlign w:val="center"/>
            <w:hideMark/>
          </w:tcPr>
          <w:p w14:paraId="6D7AF43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30 (2030), 40-80 (2050)</w:t>
            </w:r>
          </w:p>
        </w:tc>
        <w:tc>
          <w:tcPr>
            <w:tcW w:w="1456" w:type="dxa"/>
            <w:tcBorders>
              <w:top w:val="nil"/>
              <w:left w:val="nil"/>
              <w:bottom w:val="nil"/>
              <w:right w:val="nil"/>
            </w:tcBorders>
            <w:shd w:val="clear" w:color="CAEDFB" w:fill="CAEDFB"/>
            <w:noWrap/>
            <w:vAlign w:val="center"/>
            <w:hideMark/>
          </w:tcPr>
          <w:p w14:paraId="20F7296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80</w:t>
            </w:r>
          </w:p>
        </w:tc>
        <w:tc>
          <w:tcPr>
            <w:tcW w:w="1220" w:type="dxa"/>
            <w:tcBorders>
              <w:top w:val="nil"/>
              <w:left w:val="nil"/>
              <w:bottom w:val="nil"/>
              <w:right w:val="nil"/>
            </w:tcBorders>
            <w:shd w:val="clear" w:color="FFFFFF" w:fill="FFFFFF"/>
            <w:noWrap/>
            <w:vAlign w:val="center"/>
            <w:hideMark/>
          </w:tcPr>
          <w:p w14:paraId="44FC75B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243DB04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Taiwan plans to generate 20% of its energy from renewable energy by 2025, up from 5% in 2020. In 2022, 79.6% of Taiwan's electricity generation came from fossil fuels (43.4% natural gas, 34.8% coal, 1.4% oil, 1.4% cogeneration, 1.2%), 9.1% from nuclear, 8.6% from renewables, and 1.2% from hydro. Taiwan relies on imports for almost 98% of its energy.</w:t>
            </w:r>
          </w:p>
        </w:tc>
        <w:tc>
          <w:tcPr>
            <w:tcW w:w="622" w:type="dxa"/>
            <w:tcBorders>
              <w:top w:val="nil"/>
              <w:left w:val="nil"/>
              <w:bottom w:val="nil"/>
              <w:right w:val="nil"/>
            </w:tcBorders>
            <w:shd w:val="clear" w:color="FFFFFF" w:fill="FFFFFF"/>
            <w:vAlign w:val="center"/>
          </w:tcPr>
          <w:p w14:paraId="157C585A" w14:textId="5B49AA85"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3606945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7"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57536C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8"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CC25497" w14:textId="468B4E29"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5C26172"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6E95FF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021275C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Tajikistan</w:t>
            </w:r>
          </w:p>
        </w:tc>
        <w:tc>
          <w:tcPr>
            <w:tcW w:w="1636" w:type="dxa"/>
            <w:tcBorders>
              <w:top w:val="nil"/>
              <w:left w:val="single" w:sz="8" w:space="0" w:color="000000"/>
              <w:bottom w:val="nil"/>
              <w:right w:val="nil"/>
            </w:tcBorders>
            <w:shd w:val="clear" w:color="FFFFFF" w:fill="FFFFFF"/>
            <w:noWrap/>
            <w:vAlign w:val="center"/>
            <w:hideMark/>
          </w:tcPr>
          <w:p w14:paraId="193BE80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A40D42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0.0032</w:t>
            </w:r>
          </w:p>
        </w:tc>
        <w:tc>
          <w:tcPr>
            <w:tcW w:w="1220" w:type="dxa"/>
            <w:tcBorders>
              <w:top w:val="nil"/>
              <w:left w:val="nil"/>
              <w:bottom w:val="nil"/>
              <w:right w:val="nil"/>
            </w:tcBorders>
            <w:shd w:val="clear" w:color="FFFFFF" w:fill="FFFFFF"/>
            <w:noWrap/>
            <w:vAlign w:val="center"/>
            <w:hideMark/>
          </w:tcPr>
          <w:p w14:paraId="141869F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07A6C5C3"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Hydropower system in the country produces more than 95% of the country’s electric power.</w:t>
            </w:r>
          </w:p>
        </w:tc>
        <w:tc>
          <w:tcPr>
            <w:tcW w:w="622" w:type="dxa"/>
            <w:tcBorders>
              <w:top w:val="nil"/>
              <w:left w:val="nil"/>
              <w:bottom w:val="nil"/>
              <w:right w:val="nil"/>
            </w:tcBorders>
            <w:shd w:val="clear" w:color="FFFFFF" w:fill="FFFFFF"/>
            <w:vAlign w:val="center"/>
          </w:tcPr>
          <w:p w14:paraId="315B74AF" w14:textId="341F9D30"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4E83E0A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09"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44F78A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7D4B220" w14:textId="6942599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D56798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D213AD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2EDC121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Thailand</w:t>
            </w:r>
          </w:p>
        </w:tc>
        <w:tc>
          <w:tcPr>
            <w:tcW w:w="1636" w:type="dxa"/>
            <w:tcBorders>
              <w:top w:val="nil"/>
              <w:left w:val="single" w:sz="8" w:space="0" w:color="000000"/>
              <w:bottom w:val="nil"/>
              <w:right w:val="nil"/>
            </w:tcBorders>
            <w:shd w:val="clear" w:color="FFFFFF" w:fill="FFFFFF"/>
            <w:noWrap/>
            <w:vAlign w:val="center"/>
            <w:hideMark/>
          </w:tcPr>
          <w:p w14:paraId="4BADF1A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15.6 (2037)</w:t>
            </w:r>
          </w:p>
        </w:tc>
        <w:tc>
          <w:tcPr>
            <w:tcW w:w="1456" w:type="dxa"/>
            <w:tcBorders>
              <w:top w:val="nil"/>
              <w:left w:val="nil"/>
              <w:bottom w:val="nil"/>
              <w:right w:val="nil"/>
            </w:tcBorders>
            <w:shd w:val="clear" w:color="FFFF99" w:fill="FFFF99"/>
            <w:noWrap/>
            <w:vAlign w:val="center"/>
            <w:hideMark/>
          </w:tcPr>
          <w:p w14:paraId="6B1CD84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29.35</w:t>
            </w:r>
          </w:p>
        </w:tc>
        <w:tc>
          <w:tcPr>
            <w:tcW w:w="1220" w:type="dxa"/>
            <w:tcBorders>
              <w:top w:val="nil"/>
              <w:left w:val="nil"/>
              <w:bottom w:val="nil"/>
              <w:right w:val="nil"/>
            </w:tcBorders>
            <w:shd w:val="clear" w:color="FFFFFF" w:fill="FFFFFF"/>
            <w:noWrap/>
            <w:vAlign w:val="center"/>
            <w:hideMark/>
          </w:tcPr>
          <w:p w14:paraId="4CA20D9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&amp; 2065 (net-zero)</w:t>
            </w:r>
          </w:p>
        </w:tc>
        <w:tc>
          <w:tcPr>
            <w:tcW w:w="6520" w:type="dxa"/>
            <w:tcBorders>
              <w:top w:val="nil"/>
              <w:left w:val="nil"/>
              <w:bottom w:val="nil"/>
              <w:right w:val="nil"/>
            </w:tcBorders>
            <w:shd w:val="clear" w:color="FFFFFF" w:fill="FFFFFF"/>
            <w:noWrap/>
            <w:vAlign w:val="center"/>
            <w:hideMark/>
          </w:tcPr>
          <w:p w14:paraId="7FF0F03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Thailand’s power generation is driven by high reliance on fossil fuels, where gas had the largest share at 64%, followed by coal (20%) and bioenergy (7.7%) in 2022. The Thai Energy Ministry is preparing the National Energy Plan 2024, expected to be launched in September.</w:t>
            </w:r>
          </w:p>
        </w:tc>
        <w:tc>
          <w:tcPr>
            <w:tcW w:w="622" w:type="dxa"/>
            <w:tcBorders>
              <w:top w:val="nil"/>
              <w:left w:val="nil"/>
              <w:bottom w:val="nil"/>
              <w:right w:val="nil"/>
            </w:tcBorders>
            <w:shd w:val="clear" w:color="FFFFFF" w:fill="FFFFFF"/>
            <w:vAlign w:val="center"/>
          </w:tcPr>
          <w:p w14:paraId="444D16DD" w14:textId="3BDE115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776E42B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C014BF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8CCA158" w14:textId="31747091"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9B38606"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981BBC4"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210D01C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Timor-Leste</w:t>
            </w:r>
          </w:p>
        </w:tc>
        <w:tc>
          <w:tcPr>
            <w:tcW w:w="1636" w:type="dxa"/>
            <w:tcBorders>
              <w:top w:val="nil"/>
              <w:left w:val="single" w:sz="8" w:space="0" w:color="000000"/>
              <w:bottom w:val="nil"/>
              <w:right w:val="nil"/>
            </w:tcBorders>
            <w:shd w:val="clear" w:color="FFFFFF" w:fill="FFFFFF"/>
            <w:noWrap/>
            <w:vAlign w:val="center"/>
            <w:hideMark/>
          </w:tcPr>
          <w:p w14:paraId="0B0921C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7860BE6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0.0068</w:t>
            </w:r>
          </w:p>
        </w:tc>
        <w:tc>
          <w:tcPr>
            <w:tcW w:w="1220" w:type="dxa"/>
            <w:tcBorders>
              <w:top w:val="nil"/>
              <w:left w:val="nil"/>
              <w:bottom w:val="nil"/>
              <w:right w:val="nil"/>
            </w:tcBorders>
            <w:shd w:val="clear" w:color="FFFFFF" w:fill="FFFFFF"/>
            <w:noWrap/>
            <w:vAlign w:val="center"/>
            <w:hideMark/>
          </w:tcPr>
          <w:p w14:paraId="3274843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(proposed)</w:t>
            </w:r>
          </w:p>
        </w:tc>
        <w:tc>
          <w:tcPr>
            <w:tcW w:w="6520" w:type="dxa"/>
            <w:tcBorders>
              <w:top w:val="nil"/>
              <w:left w:val="nil"/>
              <w:bottom w:val="nil"/>
              <w:right w:val="nil"/>
            </w:tcBorders>
            <w:shd w:val="clear" w:color="FFFFFF" w:fill="FFFFFF"/>
            <w:noWrap/>
            <w:vAlign w:val="center"/>
            <w:hideMark/>
          </w:tcPr>
          <w:p w14:paraId="3B008732"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Independence in 2002</w:t>
            </w:r>
          </w:p>
        </w:tc>
        <w:tc>
          <w:tcPr>
            <w:tcW w:w="622" w:type="dxa"/>
            <w:tcBorders>
              <w:top w:val="nil"/>
              <w:left w:val="nil"/>
              <w:bottom w:val="nil"/>
              <w:right w:val="nil"/>
            </w:tcBorders>
            <w:shd w:val="clear" w:color="FFFFFF" w:fill="FFFFFF"/>
            <w:vAlign w:val="center"/>
          </w:tcPr>
          <w:p w14:paraId="203C8F18" w14:textId="514C9E82"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6836BC4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6E1FFC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71F6005" w14:textId="5B0F3BAC"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2770A2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7293E5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144A59B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Turkey</w:t>
            </w:r>
          </w:p>
        </w:tc>
        <w:tc>
          <w:tcPr>
            <w:tcW w:w="1636" w:type="dxa"/>
            <w:tcBorders>
              <w:top w:val="nil"/>
              <w:left w:val="single" w:sz="8" w:space="0" w:color="000000"/>
              <w:bottom w:val="nil"/>
              <w:right w:val="nil"/>
            </w:tcBorders>
            <w:shd w:val="clear" w:color="FFFFFF" w:fill="FFFFFF"/>
            <w:noWrap/>
            <w:vAlign w:val="center"/>
            <w:hideMark/>
          </w:tcPr>
          <w:p w14:paraId="03618D5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33 (2030), 275 (2050, paper)</w:t>
            </w:r>
          </w:p>
        </w:tc>
        <w:tc>
          <w:tcPr>
            <w:tcW w:w="1456" w:type="dxa"/>
            <w:tcBorders>
              <w:top w:val="nil"/>
              <w:left w:val="nil"/>
              <w:bottom w:val="nil"/>
              <w:right w:val="nil"/>
            </w:tcBorders>
            <w:shd w:val="clear" w:color="CAEDFB" w:fill="CAEDFB"/>
            <w:noWrap/>
            <w:vAlign w:val="center"/>
            <w:hideMark/>
          </w:tcPr>
          <w:p w14:paraId="507808B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275</w:t>
            </w:r>
          </w:p>
        </w:tc>
        <w:tc>
          <w:tcPr>
            <w:tcW w:w="1220" w:type="dxa"/>
            <w:tcBorders>
              <w:top w:val="nil"/>
              <w:left w:val="nil"/>
              <w:bottom w:val="nil"/>
              <w:right w:val="nil"/>
            </w:tcBorders>
            <w:shd w:val="clear" w:color="FFFFFF" w:fill="FFFFFF"/>
            <w:noWrap/>
            <w:vAlign w:val="center"/>
            <w:hideMark/>
          </w:tcPr>
          <w:p w14:paraId="27F4151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2053</w:t>
            </w:r>
          </w:p>
        </w:tc>
        <w:tc>
          <w:tcPr>
            <w:tcW w:w="6520" w:type="dxa"/>
            <w:tcBorders>
              <w:top w:val="nil"/>
              <w:left w:val="nil"/>
              <w:bottom w:val="nil"/>
              <w:right w:val="nil"/>
            </w:tcBorders>
            <w:shd w:val="clear" w:color="FFFFFF" w:fill="FFFFFF"/>
            <w:noWrap/>
            <w:vAlign w:val="center"/>
            <w:hideMark/>
          </w:tcPr>
          <w:p w14:paraId="59DA4323"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the last two decades, Türkiye has experienced a large increase in energy demand which has resulted in Türkiye becoming heavily dependent on oil, coal, and fossil gas imports.</w:t>
            </w:r>
          </w:p>
        </w:tc>
        <w:tc>
          <w:tcPr>
            <w:tcW w:w="622" w:type="dxa"/>
            <w:tcBorders>
              <w:top w:val="nil"/>
              <w:left w:val="nil"/>
              <w:bottom w:val="nil"/>
              <w:right w:val="nil"/>
            </w:tcBorders>
            <w:shd w:val="clear" w:color="FFFFFF" w:fill="FFFFFF"/>
            <w:vAlign w:val="center"/>
          </w:tcPr>
          <w:p w14:paraId="22CA7430" w14:textId="0369C1E3"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4DD823B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5"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77DF462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6"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B9306C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7"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45A6616B"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0BCC830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3FCBAB1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United Arab Emirates</w:t>
            </w:r>
          </w:p>
        </w:tc>
        <w:tc>
          <w:tcPr>
            <w:tcW w:w="1636" w:type="dxa"/>
            <w:tcBorders>
              <w:top w:val="nil"/>
              <w:left w:val="single" w:sz="8" w:space="0" w:color="000000"/>
              <w:bottom w:val="nil"/>
              <w:right w:val="nil"/>
            </w:tcBorders>
            <w:shd w:val="clear" w:color="FFFFFF" w:fill="FFFFFF"/>
            <w:noWrap/>
            <w:vAlign w:val="center"/>
            <w:hideMark/>
          </w:tcPr>
          <w:p w14:paraId="036F5B6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 (in process the completion of a study of the main potentials for the transformation of the energy sector by 2023-2026)</w:t>
            </w:r>
          </w:p>
        </w:tc>
        <w:tc>
          <w:tcPr>
            <w:tcW w:w="1456" w:type="dxa"/>
            <w:tcBorders>
              <w:top w:val="nil"/>
              <w:left w:val="nil"/>
              <w:bottom w:val="nil"/>
              <w:right w:val="nil"/>
            </w:tcBorders>
            <w:shd w:val="clear" w:color="F7C7AC" w:fill="F7C7AC"/>
            <w:noWrap/>
            <w:vAlign w:val="center"/>
            <w:hideMark/>
          </w:tcPr>
          <w:p w14:paraId="6211AA1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43.8</w:t>
            </w:r>
          </w:p>
        </w:tc>
        <w:tc>
          <w:tcPr>
            <w:tcW w:w="1220" w:type="dxa"/>
            <w:tcBorders>
              <w:top w:val="nil"/>
              <w:left w:val="nil"/>
              <w:bottom w:val="nil"/>
              <w:right w:val="nil"/>
            </w:tcBorders>
            <w:shd w:val="clear" w:color="FFFFFF" w:fill="FFFFFF"/>
            <w:noWrap/>
            <w:vAlign w:val="center"/>
            <w:hideMark/>
          </w:tcPr>
          <w:p w14:paraId="5AB85A3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D6948CA"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Triple the share of renewable energy by 2030</w:t>
            </w:r>
          </w:p>
        </w:tc>
        <w:tc>
          <w:tcPr>
            <w:tcW w:w="622" w:type="dxa"/>
            <w:tcBorders>
              <w:top w:val="nil"/>
              <w:left w:val="nil"/>
              <w:bottom w:val="nil"/>
              <w:right w:val="nil"/>
            </w:tcBorders>
            <w:shd w:val="clear" w:color="FFFFFF" w:fill="FFFFFF"/>
            <w:vAlign w:val="center"/>
          </w:tcPr>
          <w:p w14:paraId="4C006597" w14:textId="0B3FE115"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3FEDC50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FACBF9D" w14:textId="72711CE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413FBF9B" w14:textId="786DFD6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F1E4CC8"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AF423FC"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E49EDD" w:fill="E49EDD"/>
            <w:noWrap/>
            <w:vAlign w:val="center"/>
            <w:hideMark/>
          </w:tcPr>
          <w:p w14:paraId="2315336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Uzbekistan</w:t>
            </w:r>
          </w:p>
        </w:tc>
        <w:tc>
          <w:tcPr>
            <w:tcW w:w="1636" w:type="dxa"/>
            <w:tcBorders>
              <w:top w:val="nil"/>
              <w:left w:val="single" w:sz="8" w:space="0" w:color="000000"/>
              <w:bottom w:val="nil"/>
              <w:right w:val="nil"/>
            </w:tcBorders>
            <w:shd w:val="clear" w:color="FFFFFF" w:fill="FFFFFF"/>
            <w:noWrap/>
            <w:vAlign w:val="center"/>
            <w:hideMark/>
          </w:tcPr>
          <w:p w14:paraId="7F62648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 (some models from IRENA, but work is still on progress)</w:t>
            </w:r>
          </w:p>
        </w:tc>
        <w:tc>
          <w:tcPr>
            <w:tcW w:w="1456" w:type="dxa"/>
            <w:tcBorders>
              <w:top w:val="nil"/>
              <w:left w:val="nil"/>
              <w:bottom w:val="nil"/>
              <w:right w:val="nil"/>
            </w:tcBorders>
            <w:shd w:val="clear" w:color="F7C7AC" w:fill="F7C7AC"/>
            <w:noWrap/>
            <w:vAlign w:val="center"/>
            <w:hideMark/>
          </w:tcPr>
          <w:p w14:paraId="7CB7E5B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3.64</w:t>
            </w:r>
          </w:p>
        </w:tc>
        <w:tc>
          <w:tcPr>
            <w:tcW w:w="1220" w:type="dxa"/>
            <w:tcBorders>
              <w:top w:val="nil"/>
              <w:left w:val="nil"/>
              <w:bottom w:val="nil"/>
              <w:right w:val="nil"/>
            </w:tcBorders>
            <w:shd w:val="clear" w:color="FFFFFF" w:fill="FFFFFF"/>
            <w:noWrap/>
            <w:vAlign w:val="center"/>
            <w:hideMark/>
          </w:tcPr>
          <w:p w14:paraId="35F4606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auto" w:fill="auto"/>
            <w:noWrap/>
            <w:vAlign w:val="center"/>
            <w:hideMark/>
          </w:tcPr>
          <w:p w14:paraId="7B22BE1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Uzbekistan set a 25 percent target for renewable energy (solar, wind, and hydro) generation by 2030 and carbon neutrality by 2050. The main renewable component of Uzbekistan’s electricity system is hydropower, with 1.85 GW (4.3%) of installed capacity.</w:t>
            </w:r>
          </w:p>
        </w:tc>
        <w:tc>
          <w:tcPr>
            <w:tcW w:w="622" w:type="dxa"/>
            <w:tcBorders>
              <w:top w:val="nil"/>
              <w:left w:val="nil"/>
              <w:bottom w:val="nil"/>
              <w:right w:val="nil"/>
            </w:tcBorders>
            <w:vAlign w:val="center"/>
          </w:tcPr>
          <w:p w14:paraId="5A206D60" w14:textId="2CAA9E46"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0ED02C0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19"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336980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07261CA" w14:textId="2E9FBA54"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3904D1F"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874A305"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nil"/>
              <w:right w:val="nil"/>
            </w:tcBorders>
            <w:shd w:val="clear" w:color="E49EDD" w:fill="E49EDD"/>
            <w:noWrap/>
            <w:vAlign w:val="center"/>
            <w:hideMark/>
          </w:tcPr>
          <w:p w14:paraId="3D9ED52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Vietnam</w:t>
            </w:r>
          </w:p>
        </w:tc>
        <w:tc>
          <w:tcPr>
            <w:tcW w:w="1636" w:type="dxa"/>
            <w:tcBorders>
              <w:top w:val="nil"/>
              <w:left w:val="single" w:sz="8" w:space="0" w:color="000000"/>
              <w:bottom w:val="nil"/>
              <w:right w:val="nil"/>
            </w:tcBorders>
            <w:shd w:val="clear" w:color="FFFFFF" w:fill="FFFFFF"/>
            <w:noWrap/>
            <w:vAlign w:val="center"/>
            <w:hideMark/>
          </w:tcPr>
          <w:p w14:paraId="116406F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169-190 (2050)</w:t>
            </w:r>
          </w:p>
        </w:tc>
        <w:tc>
          <w:tcPr>
            <w:tcW w:w="1456" w:type="dxa"/>
            <w:tcBorders>
              <w:top w:val="nil"/>
              <w:left w:val="nil"/>
              <w:bottom w:val="nil"/>
              <w:right w:val="nil"/>
            </w:tcBorders>
            <w:shd w:val="clear" w:color="CAEDFB" w:fill="CAEDFB"/>
            <w:noWrap/>
            <w:vAlign w:val="center"/>
            <w:hideMark/>
          </w:tcPr>
          <w:p w14:paraId="456B3A3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190</w:t>
            </w:r>
          </w:p>
        </w:tc>
        <w:tc>
          <w:tcPr>
            <w:tcW w:w="1220" w:type="dxa"/>
            <w:tcBorders>
              <w:top w:val="nil"/>
              <w:left w:val="nil"/>
              <w:bottom w:val="nil"/>
              <w:right w:val="nil"/>
            </w:tcBorders>
            <w:shd w:val="clear" w:color="FFFFFF" w:fill="FFFFFF"/>
            <w:noWrap/>
            <w:vAlign w:val="center"/>
            <w:hideMark/>
          </w:tcPr>
          <w:p w14:paraId="3DA55B0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0BA2B9FF"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2030, wind, solar, hydropower and biomass will provide 48% of Vietnam’s installed capacity, this share will rise to around 63% in 2050. Solar power will become the dominant energy source in Vietnam’s energy mix in 2050.</w:t>
            </w:r>
          </w:p>
        </w:tc>
        <w:tc>
          <w:tcPr>
            <w:tcW w:w="622" w:type="dxa"/>
            <w:tcBorders>
              <w:top w:val="nil"/>
              <w:left w:val="nil"/>
              <w:bottom w:val="nil"/>
              <w:right w:val="nil"/>
            </w:tcBorders>
            <w:shd w:val="clear" w:color="FFFFFF" w:fill="FFFFFF"/>
            <w:vAlign w:val="center"/>
          </w:tcPr>
          <w:p w14:paraId="2E62023E" w14:textId="2886AD63"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5A02F1E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E07AAA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nil"/>
            </w:tcBorders>
            <w:shd w:val="clear" w:color="FFFFFF" w:fill="FFFFFF"/>
            <w:noWrap/>
            <w:vAlign w:val="center"/>
            <w:hideMark/>
          </w:tcPr>
          <w:p w14:paraId="472A79D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3"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25266D5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1EB845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single" w:sz="8" w:space="0" w:color="000000"/>
              <w:left w:val="nil"/>
              <w:bottom w:val="single" w:sz="8" w:space="0" w:color="000000"/>
              <w:right w:val="single" w:sz="8" w:space="0" w:color="000000"/>
            </w:tcBorders>
            <w:shd w:val="clear" w:color="E49EDD" w:fill="E49EDD"/>
            <w:noWrap/>
            <w:vAlign w:val="center"/>
            <w:hideMark/>
          </w:tcPr>
          <w:p w14:paraId="133FDA0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Yemen</w:t>
            </w:r>
          </w:p>
        </w:tc>
        <w:tc>
          <w:tcPr>
            <w:tcW w:w="1636" w:type="dxa"/>
            <w:tcBorders>
              <w:top w:val="nil"/>
              <w:left w:val="nil"/>
              <w:bottom w:val="nil"/>
              <w:right w:val="nil"/>
            </w:tcBorders>
            <w:shd w:val="clear" w:color="auto" w:fill="auto"/>
            <w:noWrap/>
            <w:vAlign w:val="center"/>
            <w:hideMark/>
          </w:tcPr>
          <w:p w14:paraId="139C777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749FF52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3.7</w:t>
            </w:r>
          </w:p>
        </w:tc>
        <w:tc>
          <w:tcPr>
            <w:tcW w:w="1220" w:type="dxa"/>
            <w:tcBorders>
              <w:top w:val="nil"/>
              <w:left w:val="nil"/>
              <w:bottom w:val="nil"/>
              <w:right w:val="nil"/>
            </w:tcBorders>
            <w:shd w:val="clear" w:color="FFFFFF" w:fill="FFFFFF"/>
            <w:noWrap/>
            <w:vAlign w:val="center"/>
            <w:hideMark/>
          </w:tcPr>
          <w:p w14:paraId="378CF31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w:t>
            </w:r>
          </w:p>
        </w:tc>
        <w:tc>
          <w:tcPr>
            <w:tcW w:w="6520" w:type="dxa"/>
            <w:tcBorders>
              <w:top w:val="nil"/>
              <w:left w:val="nil"/>
              <w:bottom w:val="nil"/>
              <w:right w:val="nil"/>
            </w:tcBorders>
            <w:shd w:val="clear" w:color="auto" w:fill="auto"/>
            <w:noWrap/>
            <w:vAlign w:val="center"/>
            <w:hideMark/>
          </w:tcPr>
          <w:p w14:paraId="3555D6FA" w14:textId="26B04300"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Solar power has become </w:t>
            </w:r>
            <w:r w:rsidR="000756BE" w:rsidRPr="002472BF">
              <w:rPr>
                <w:rFonts w:ascii="Aptos Narrow" w:eastAsia="Times New Roman" w:hAnsi="Aptos Narrow" w:cs="Times New Roman"/>
                <w:color w:val="000000"/>
                <w:sz w:val="20"/>
                <w:szCs w:val="20"/>
                <w:lang w:val="en-US" w:eastAsia="zh-CN"/>
              </w:rPr>
              <w:t>crucial</w:t>
            </w:r>
            <w:r w:rsidRPr="002472BF">
              <w:rPr>
                <w:rFonts w:ascii="Aptos Narrow" w:eastAsia="Times New Roman" w:hAnsi="Aptos Narrow" w:cs="Times New Roman"/>
                <w:color w:val="000000"/>
                <w:sz w:val="20"/>
                <w:szCs w:val="20"/>
                <w:lang w:val="en-US" w:eastAsia="zh-CN"/>
              </w:rPr>
              <w:t xml:space="preserve"> in the country, especially in rural areas where access to central electricity is minimal. About 50% of households now rely on solar energy for their primary power needs. By 2050, Yemen plans to achieve comprehensive electrification through renewable energy systems</w:t>
            </w:r>
          </w:p>
        </w:tc>
        <w:tc>
          <w:tcPr>
            <w:tcW w:w="622" w:type="dxa"/>
            <w:tcBorders>
              <w:top w:val="nil"/>
              <w:left w:val="nil"/>
              <w:bottom w:val="nil"/>
              <w:right w:val="nil"/>
            </w:tcBorders>
            <w:vAlign w:val="center"/>
          </w:tcPr>
          <w:p w14:paraId="570EB51D" w14:textId="40BBF4D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189" w:type="dxa"/>
            <w:gridSpan w:val="3"/>
            <w:tcBorders>
              <w:top w:val="nil"/>
              <w:left w:val="nil"/>
              <w:bottom w:val="nil"/>
              <w:right w:val="nil"/>
            </w:tcBorders>
            <w:shd w:val="clear" w:color="FFFFFF" w:fill="FFFFFF"/>
            <w:noWrap/>
            <w:vAlign w:val="center"/>
            <w:hideMark/>
          </w:tcPr>
          <w:p w14:paraId="5AD8FBC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1402E3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63A499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6"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55D7C4A8" w14:textId="77777777" w:rsidTr="00016D3F">
        <w:trPr>
          <w:trHeight w:val="300"/>
          <w:jc w:val="center"/>
        </w:trPr>
        <w:tc>
          <w:tcPr>
            <w:tcW w:w="473" w:type="dxa"/>
            <w:vMerge w:val="restart"/>
            <w:tcBorders>
              <w:top w:val="nil"/>
              <w:left w:val="single" w:sz="8" w:space="0" w:color="000000"/>
              <w:bottom w:val="single" w:sz="8" w:space="0" w:color="000000"/>
              <w:right w:val="single" w:sz="8" w:space="0" w:color="000000"/>
            </w:tcBorders>
            <w:shd w:val="clear" w:color="A6C9EC" w:fill="A6C9EC"/>
            <w:noWrap/>
            <w:textDirection w:val="btLr"/>
            <w:vAlign w:val="center"/>
            <w:hideMark/>
          </w:tcPr>
          <w:p w14:paraId="4E3C842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Europe</w:t>
            </w:r>
          </w:p>
        </w:tc>
        <w:tc>
          <w:tcPr>
            <w:tcW w:w="1246" w:type="dxa"/>
            <w:tcBorders>
              <w:top w:val="nil"/>
              <w:left w:val="nil"/>
              <w:bottom w:val="single" w:sz="8" w:space="0" w:color="000000"/>
              <w:right w:val="nil"/>
            </w:tcBorders>
            <w:shd w:val="clear" w:color="A6C9EC" w:fill="A6C9EC"/>
            <w:noWrap/>
            <w:vAlign w:val="center"/>
            <w:hideMark/>
          </w:tcPr>
          <w:p w14:paraId="02A5DFA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Albania</w:t>
            </w:r>
          </w:p>
        </w:tc>
        <w:tc>
          <w:tcPr>
            <w:tcW w:w="1636" w:type="dxa"/>
            <w:tcBorders>
              <w:top w:val="nil"/>
              <w:left w:val="single" w:sz="8" w:space="0" w:color="000000"/>
              <w:bottom w:val="nil"/>
              <w:right w:val="nil"/>
            </w:tcBorders>
            <w:shd w:val="clear" w:color="FFFFFF" w:fill="FFFFFF"/>
            <w:noWrap/>
            <w:vAlign w:val="center"/>
            <w:hideMark/>
          </w:tcPr>
          <w:p w14:paraId="3082A2B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1EA979D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0.412</w:t>
            </w:r>
          </w:p>
        </w:tc>
        <w:tc>
          <w:tcPr>
            <w:tcW w:w="1220" w:type="dxa"/>
            <w:tcBorders>
              <w:top w:val="nil"/>
              <w:left w:val="nil"/>
              <w:bottom w:val="nil"/>
              <w:right w:val="nil"/>
            </w:tcBorders>
            <w:shd w:val="clear" w:color="FFFFFF" w:fill="FFFFFF"/>
            <w:noWrap/>
            <w:vAlign w:val="center"/>
            <w:hideMark/>
          </w:tcPr>
          <w:p w14:paraId="66B4D7E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2CC3AE5" w14:textId="2E1BF4B9"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Albania depends almost exclusively on hydropower for electricity generation, making it vulnerable to climate impacts. It is a net importer of electricity at a rate of 30 per cent per year, as hydroelectricity is not sufficient to cover its needs. Albania’s primary energy production is dominated by fossil fuels – mainly crude oil – whose share has ranged between 46% and 68% over the last five years. Hydropower is the second largest contributor, with a share ranging from 20% to almost 40%, depending on annual </w:t>
            </w:r>
            <w:r w:rsidR="000756BE" w:rsidRPr="002472BF">
              <w:rPr>
                <w:rFonts w:ascii="Aptos Narrow" w:eastAsia="Times New Roman" w:hAnsi="Aptos Narrow" w:cs="Times New Roman"/>
                <w:color w:val="000000"/>
                <w:sz w:val="20"/>
                <w:szCs w:val="20"/>
                <w:lang w:val="en-US" w:eastAsia="zh-CN"/>
              </w:rPr>
              <w:t>rainfall</w:t>
            </w:r>
            <w:r w:rsidR="000756BE">
              <w:rPr>
                <w:rFonts w:ascii="Aptos Narrow" w:eastAsia="Times New Roman" w:hAnsi="Aptos Narrow" w:cs="Times New Roman"/>
                <w:color w:val="000000"/>
                <w:sz w:val="20"/>
                <w:szCs w:val="20"/>
                <w:lang w:val="en-US" w:eastAsia="zh-CN"/>
              </w:rPr>
              <w:t>.</w:t>
            </w:r>
          </w:p>
        </w:tc>
        <w:tc>
          <w:tcPr>
            <w:tcW w:w="622" w:type="dxa"/>
            <w:tcBorders>
              <w:top w:val="nil"/>
              <w:left w:val="nil"/>
              <w:bottom w:val="nil"/>
              <w:right w:val="nil"/>
            </w:tcBorders>
            <w:shd w:val="clear" w:color="FFFFFF" w:fill="FFFFFF"/>
            <w:vAlign w:val="center"/>
          </w:tcPr>
          <w:p w14:paraId="1CBEEF80" w14:textId="5E86683A"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7CFA33D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7"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5A3B06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8"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3B3051C" w14:textId="05ADC60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81151A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1A057C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0F54DCC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Austria</w:t>
            </w:r>
          </w:p>
        </w:tc>
        <w:tc>
          <w:tcPr>
            <w:tcW w:w="1636" w:type="dxa"/>
            <w:tcBorders>
              <w:top w:val="nil"/>
              <w:left w:val="single" w:sz="8" w:space="0" w:color="000000"/>
              <w:bottom w:val="nil"/>
              <w:right w:val="nil"/>
            </w:tcBorders>
            <w:shd w:val="clear" w:color="FFFFFF" w:fill="FFFFFF"/>
            <w:noWrap/>
            <w:vAlign w:val="center"/>
            <w:hideMark/>
          </w:tcPr>
          <w:p w14:paraId="45A612C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13 (2030), 50 (2040)</w:t>
            </w:r>
          </w:p>
        </w:tc>
        <w:tc>
          <w:tcPr>
            <w:tcW w:w="1456" w:type="dxa"/>
            <w:tcBorders>
              <w:top w:val="nil"/>
              <w:left w:val="nil"/>
              <w:bottom w:val="nil"/>
              <w:right w:val="nil"/>
            </w:tcBorders>
            <w:shd w:val="clear" w:color="CAEDFB" w:fill="CAEDFB"/>
            <w:noWrap/>
            <w:vAlign w:val="center"/>
            <w:hideMark/>
          </w:tcPr>
          <w:p w14:paraId="0F2A883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50</w:t>
            </w:r>
          </w:p>
        </w:tc>
        <w:tc>
          <w:tcPr>
            <w:tcW w:w="1220" w:type="dxa"/>
            <w:tcBorders>
              <w:top w:val="nil"/>
              <w:left w:val="nil"/>
              <w:bottom w:val="nil"/>
              <w:right w:val="nil"/>
            </w:tcBorders>
            <w:shd w:val="clear" w:color="FFFFFF" w:fill="FFFFFF"/>
            <w:noWrap/>
            <w:vAlign w:val="center"/>
            <w:hideMark/>
          </w:tcPr>
          <w:p w14:paraId="6DB8D43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2040</w:t>
            </w:r>
          </w:p>
        </w:tc>
        <w:tc>
          <w:tcPr>
            <w:tcW w:w="6520" w:type="dxa"/>
            <w:tcBorders>
              <w:top w:val="nil"/>
              <w:left w:val="nil"/>
              <w:bottom w:val="nil"/>
              <w:right w:val="nil"/>
            </w:tcBorders>
            <w:shd w:val="clear" w:color="FFFFFF" w:fill="FFFFFF"/>
            <w:noWrap/>
            <w:vAlign w:val="center"/>
            <w:hideMark/>
          </w:tcPr>
          <w:p w14:paraId="66B11B57"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Hydropower is the main source of renewable energy in the country. Increase in the production of renewable energy (bioenergy, water, wind, solar) by 60% from 2020 to 2030. Increase of primary energy generation from renewable sources to 49–67% by 2050</w:t>
            </w:r>
          </w:p>
        </w:tc>
        <w:tc>
          <w:tcPr>
            <w:tcW w:w="622" w:type="dxa"/>
            <w:tcBorders>
              <w:top w:val="nil"/>
              <w:left w:val="nil"/>
              <w:bottom w:val="nil"/>
              <w:right w:val="nil"/>
            </w:tcBorders>
            <w:shd w:val="clear" w:color="FFFFFF" w:fill="FFFFFF"/>
            <w:vAlign w:val="center"/>
          </w:tcPr>
          <w:p w14:paraId="42F18934" w14:textId="65596AF6"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52628F0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29"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A1570A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38ECB13" w14:textId="7692210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0B651A2"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B770F0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218917D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Belarus</w:t>
            </w:r>
          </w:p>
        </w:tc>
        <w:tc>
          <w:tcPr>
            <w:tcW w:w="1636" w:type="dxa"/>
            <w:tcBorders>
              <w:top w:val="nil"/>
              <w:left w:val="single" w:sz="8" w:space="0" w:color="000000"/>
              <w:bottom w:val="nil"/>
              <w:right w:val="nil"/>
            </w:tcBorders>
            <w:shd w:val="clear" w:color="FFFFFF" w:fill="FFFFFF"/>
            <w:noWrap/>
            <w:vAlign w:val="center"/>
            <w:hideMark/>
          </w:tcPr>
          <w:p w14:paraId="2364CD9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6D306AC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3.88</w:t>
            </w:r>
          </w:p>
        </w:tc>
        <w:tc>
          <w:tcPr>
            <w:tcW w:w="1220" w:type="dxa"/>
            <w:tcBorders>
              <w:top w:val="nil"/>
              <w:left w:val="nil"/>
              <w:bottom w:val="nil"/>
              <w:right w:val="nil"/>
            </w:tcBorders>
            <w:shd w:val="clear" w:color="FFFFFF" w:fill="FFFFFF"/>
            <w:noWrap/>
            <w:vAlign w:val="center"/>
            <w:hideMark/>
          </w:tcPr>
          <w:p w14:paraId="757C57D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3E4291F9" w14:textId="5F08FAE1"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Renewables in Belarus comprise largely of biofuels, followed by solar photovoltaic and wind, and increased steadily over the past decade to reach 7.1% of the total primary energy supply in 2019</w:t>
            </w:r>
          </w:p>
        </w:tc>
        <w:tc>
          <w:tcPr>
            <w:tcW w:w="622" w:type="dxa"/>
            <w:tcBorders>
              <w:top w:val="nil"/>
              <w:left w:val="nil"/>
              <w:bottom w:val="nil"/>
              <w:right w:val="nil"/>
            </w:tcBorders>
            <w:shd w:val="clear" w:color="FFFFFF" w:fill="FFFFFF"/>
            <w:vAlign w:val="center"/>
          </w:tcPr>
          <w:p w14:paraId="71F1CBEB" w14:textId="768D6992"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1AE6C039" w14:textId="20EAFCD2"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168F81E" w14:textId="2A17EC1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53034D38" w14:textId="72C9177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61C337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D668A18"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51CC972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Belgium</w:t>
            </w:r>
          </w:p>
        </w:tc>
        <w:tc>
          <w:tcPr>
            <w:tcW w:w="1636" w:type="dxa"/>
            <w:tcBorders>
              <w:top w:val="nil"/>
              <w:left w:val="single" w:sz="8" w:space="0" w:color="000000"/>
              <w:bottom w:val="nil"/>
              <w:right w:val="nil"/>
            </w:tcBorders>
            <w:shd w:val="clear" w:color="FFFFFF" w:fill="FFFFFF"/>
            <w:noWrap/>
            <w:vAlign w:val="center"/>
            <w:hideMark/>
          </w:tcPr>
          <w:p w14:paraId="30D09F1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Scenarios (2050): 28.8 (behaviour), 39.2 (CORE-95),  41 (TECH), 46.4 (high demand)</w:t>
            </w:r>
          </w:p>
        </w:tc>
        <w:tc>
          <w:tcPr>
            <w:tcW w:w="1456" w:type="dxa"/>
            <w:tcBorders>
              <w:top w:val="nil"/>
              <w:left w:val="nil"/>
              <w:bottom w:val="nil"/>
              <w:right w:val="nil"/>
            </w:tcBorders>
            <w:shd w:val="clear" w:color="CAEDFB" w:fill="CAEDFB"/>
            <w:noWrap/>
            <w:vAlign w:val="center"/>
            <w:hideMark/>
          </w:tcPr>
          <w:p w14:paraId="4E743E5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46.4</w:t>
            </w:r>
          </w:p>
        </w:tc>
        <w:tc>
          <w:tcPr>
            <w:tcW w:w="1220" w:type="dxa"/>
            <w:tcBorders>
              <w:top w:val="nil"/>
              <w:left w:val="nil"/>
              <w:bottom w:val="nil"/>
              <w:right w:val="nil"/>
            </w:tcBorders>
            <w:shd w:val="clear" w:color="FFFFFF" w:fill="FFFFFF"/>
            <w:noWrap/>
            <w:vAlign w:val="center"/>
            <w:hideMark/>
          </w:tcPr>
          <w:p w14:paraId="5C87D17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17C925B" w14:textId="4C163C32"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In 2015, final energy demand was 77% fossil fuels, 17% electricity, and 7% biomass and waste. Electricity production was 62% fossil fuels, with the rest from renewable </w:t>
            </w:r>
            <w:r w:rsidR="000756BE" w:rsidRPr="002472BF">
              <w:rPr>
                <w:rFonts w:ascii="Aptos Narrow" w:eastAsia="Times New Roman" w:hAnsi="Aptos Narrow" w:cs="Times New Roman"/>
                <w:color w:val="000000"/>
                <w:sz w:val="20"/>
                <w:szCs w:val="20"/>
                <w:lang w:val="en-US" w:eastAsia="zh-CN"/>
              </w:rPr>
              <w:t>sources.</w:t>
            </w:r>
            <w:r w:rsidRPr="002472BF">
              <w:rPr>
                <w:rFonts w:ascii="Aptos Narrow" w:eastAsia="Times New Roman" w:hAnsi="Aptos Narrow" w:cs="Times New Roman"/>
                <w:color w:val="000000"/>
                <w:sz w:val="20"/>
                <w:szCs w:val="20"/>
                <w:lang w:val="en-US" w:eastAsia="zh-CN"/>
              </w:rPr>
              <w:t xml:space="preserve"> It was </w:t>
            </w:r>
            <w:r w:rsidR="000756BE" w:rsidRPr="002472BF">
              <w:rPr>
                <w:rFonts w:ascii="Aptos Narrow" w:eastAsia="Times New Roman" w:hAnsi="Aptos Narrow" w:cs="Times New Roman"/>
                <w:color w:val="000000"/>
                <w:sz w:val="20"/>
                <w:szCs w:val="20"/>
                <w:lang w:val="en-US" w:eastAsia="zh-CN"/>
              </w:rPr>
              <w:t>assuming</w:t>
            </w:r>
            <w:r w:rsidRPr="002472BF">
              <w:rPr>
                <w:rFonts w:ascii="Aptos Narrow" w:eastAsia="Times New Roman" w:hAnsi="Aptos Narrow" w:cs="Times New Roman"/>
                <w:color w:val="000000"/>
                <w:sz w:val="20"/>
                <w:szCs w:val="20"/>
                <w:lang w:val="en-US" w:eastAsia="zh-CN"/>
              </w:rPr>
              <w:t xml:space="preserve"> a level of electricity imports between 20 and 30% by 2050 in the main scenarios.</w:t>
            </w:r>
          </w:p>
        </w:tc>
        <w:tc>
          <w:tcPr>
            <w:tcW w:w="622" w:type="dxa"/>
            <w:tcBorders>
              <w:top w:val="nil"/>
              <w:left w:val="nil"/>
              <w:bottom w:val="nil"/>
              <w:right w:val="nil"/>
            </w:tcBorders>
            <w:shd w:val="clear" w:color="FFFFFF" w:fill="FFFFFF"/>
            <w:vAlign w:val="center"/>
          </w:tcPr>
          <w:p w14:paraId="0763E9DE" w14:textId="0A4E71B9"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57A2FF9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3352273" w14:textId="27969D75"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48775C49" w14:textId="582347F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4689F47"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2EE1E24"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2407056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Bosnia and Herzegovina</w:t>
            </w:r>
          </w:p>
        </w:tc>
        <w:tc>
          <w:tcPr>
            <w:tcW w:w="1636" w:type="dxa"/>
            <w:tcBorders>
              <w:top w:val="nil"/>
              <w:left w:val="single" w:sz="8" w:space="0" w:color="000000"/>
              <w:bottom w:val="nil"/>
              <w:right w:val="nil"/>
            </w:tcBorders>
            <w:shd w:val="clear" w:color="FFFFFF" w:fill="FFFFFF"/>
            <w:noWrap/>
            <w:vAlign w:val="center"/>
            <w:hideMark/>
          </w:tcPr>
          <w:p w14:paraId="3C65F37D" w14:textId="1572E1CC"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Scenario in 2050: 0.37 (no-target), 1.315 (delayed), 1.855 (</w:t>
            </w:r>
            <w:r w:rsidR="000756BE" w:rsidRPr="002472BF">
              <w:rPr>
                <w:rFonts w:ascii="Aptos Narrow" w:eastAsia="Times New Roman" w:hAnsi="Aptos Narrow" w:cs="Times New Roman"/>
                <w:color w:val="000000"/>
                <w:sz w:val="20"/>
                <w:szCs w:val="20"/>
                <w:lang w:val="en-US" w:eastAsia="zh-CN"/>
              </w:rPr>
              <w:t>decarbonization</w:t>
            </w:r>
            <w:r w:rsidRPr="002472BF">
              <w:rPr>
                <w:rFonts w:ascii="Aptos Narrow" w:eastAsia="Times New Roman" w:hAnsi="Aptos Narrow" w:cs="Times New Roman"/>
                <w:color w:val="000000"/>
                <w:sz w:val="20"/>
                <w:szCs w:val="20"/>
                <w:lang w:val="en-US" w:eastAsia="zh-CN"/>
              </w:rPr>
              <w:t>)</w:t>
            </w:r>
          </w:p>
        </w:tc>
        <w:tc>
          <w:tcPr>
            <w:tcW w:w="1456" w:type="dxa"/>
            <w:tcBorders>
              <w:top w:val="nil"/>
              <w:left w:val="nil"/>
              <w:bottom w:val="nil"/>
              <w:right w:val="nil"/>
            </w:tcBorders>
            <w:shd w:val="clear" w:color="CAEDFB" w:fill="CAEDFB"/>
            <w:noWrap/>
            <w:vAlign w:val="center"/>
            <w:hideMark/>
          </w:tcPr>
          <w:p w14:paraId="2E3AE46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1.9</w:t>
            </w:r>
          </w:p>
        </w:tc>
        <w:tc>
          <w:tcPr>
            <w:tcW w:w="1220" w:type="dxa"/>
            <w:tcBorders>
              <w:top w:val="nil"/>
              <w:left w:val="nil"/>
              <w:bottom w:val="nil"/>
              <w:right w:val="nil"/>
            </w:tcBorders>
            <w:shd w:val="clear" w:color="FFFFFF" w:fill="FFFFFF"/>
            <w:noWrap/>
            <w:vAlign w:val="center"/>
            <w:hideMark/>
          </w:tcPr>
          <w:p w14:paraId="2459A6D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E61D135" w14:textId="6497F122"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Coal and hydropower are the main </w:t>
            </w:r>
            <w:r w:rsidR="000756BE" w:rsidRPr="002472BF">
              <w:rPr>
                <w:rFonts w:ascii="Aptos Narrow" w:eastAsia="Times New Roman" w:hAnsi="Aptos Narrow" w:cs="Times New Roman"/>
                <w:color w:val="000000"/>
                <w:sz w:val="20"/>
                <w:szCs w:val="20"/>
                <w:lang w:val="en-US" w:eastAsia="zh-CN"/>
              </w:rPr>
              <w:t>sources</w:t>
            </w:r>
            <w:r w:rsidRPr="002472BF">
              <w:rPr>
                <w:rFonts w:ascii="Aptos Narrow" w:eastAsia="Times New Roman" w:hAnsi="Aptos Narrow" w:cs="Times New Roman"/>
                <w:color w:val="000000"/>
                <w:sz w:val="20"/>
                <w:szCs w:val="20"/>
                <w:lang w:val="en-US" w:eastAsia="zh-CN"/>
              </w:rPr>
              <w:t xml:space="preserve"> of energy in the country. Hydro and wind energy will lead the renewable energy sources in the country.</w:t>
            </w:r>
          </w:p>
        </w:tc>
        <w:tc>
          <w:tcPr>
            <w:tcW w:w="622" w:type="dxa"/>
            <w:tcBorders>
              <w:top w:val="nil"/>
              <w:left w:val="nil"/>
              <w:bottom w:val="nil"/>
              <w:right w:val="nil"/>
            </w:tcBorders>
            <w:shd w:val="clear" w:color="FFFFFF" w:fill="FFFFFF"/>
            <w:vAlign w:val="center"/>
          </w:tcPr>
          <w:p w14:paraId="3DF2EE76" w14:textId="7E6D733C"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2017</w:t>
            </w:r>
          </w:p>
        </w:tc>
        <w:tc>
          <w:tcPr>
            <w:tcW w:w="1189" w:type="dxa"/>
            <w:gridSpan w:val="3"/>
            <w:tcBorders>
              <w:top w:val="nil"/>
              <w:left w:val="nil"/>
              <w:bottom w:val="nil"/>
              <w:right w:val="nil"/>
            </w:tcBorders>
            <w:shd w:val="clear" w:color="FFFFFF" w:fill="FFFFFF"/>
            <w:noWrap/>
            <w:vAlign w:val="center"/>
            <w:hideMark/>
          </w:tcPr>
          <w:p w14:paraId="077B922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AA3590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4"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79C5B55" w14:textId="5C8D1DAE"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AADF507"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CB320A3"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5EF7EFB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Bulgaria</w:t>
            </w:r>
          </w:p>
        </w:tc>
        <w:tc>
          <w:tcPr>
            <w:tcW w:w="1636" w:type="dxa"/>
            <w:tcBorders>
              <w:top w:val="nil"/>
              <w:left w:val="single" w:sz="8" w:space="0" w:color="000000"/>
              <w:bottom w:val="nil"/>
              <w:right w:val="nil"/>
            </w:tcBorders>
            <w:shd w:val="clear" w:color="FFFFFF" w:fill="FFFFFF"/>
            <w:noWrap/>
            <w:vAlign w:val="center"/>
            <w:hideMark/>
          </w:tcPr>
          <w:p w14:paraId="68B546C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 (2030), 12 (2050)</w:t>
            </w:r>
          </w:p>
        </w:tc>
        <w:tc>
          <w:tcPr>
            <w:tcW w:w="1456" w:type="dxa"/>
            <w:tcBorders>
              <w:top w:val="nil"/>
              <w:left w:val="nil"/>
              <w:bottom w:val="nil"/>
              <w:right w:val="nil"/>
            </w:tcBorders>
            <w:shd w:val="clear" w:color="CAEDFB" w:fill="CAEDFB"/>
            <w:noWrap/>
            <w:vAlign w:val="center"/>
            <w:hideMark/>
          </w:tcPr>
          <w:p w14:paraId="0D68483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12</w:t>
            </w:r>
          </w:p>
        </w:tc>
        <w:tc>
          <w:tcPr>
            <w:tcW w:w="1220" w:type="dxa"/>
            <w:tcBorders>
              <w:top w:val="nil"/>
              <w:left w:val="nil"/>
              <w:bottom w:val="nil"/>
              <w:right w:val="nil"/>
            </w:tcBorders>
            <w:shd w:val="clear" w:color="FFFFFF" w:fill="FFFFFF"/>
            <w:noWrap/>
            <w:vAlign w:val="center"/>
            <w:hideMark/>
          </w:tcPr>
          <w:p w14:paraId="74A6066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205029EF" w14:textId="2CB89093"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About 41% of electricity was generated by nuclear power plants, followed by thermal power plants – 30.31%, hydroelectric generation – 16%, solar power – 11%, thermal power plants – 10%, wind – 5%, and bioenergy – 0.46%.</w:t>
            </w:r>
          </w:p>
        </w:tc>
        <w:tc>
          <w:tcPr>
            <w:tcW w:w="622" w:type="dxa"/>
            <w:tcBorders>
              <w:top w:val="nil"/>
              <w:left w:val="nil"/>
              <w:bottom w:val="nil"/>
              <w:right w:val="nil"/>
            </w:tcBorders>
            <w:shd w:val="clear" w:color="FFFFFF" w:fill="FFFFFF"/>
            <w:vAlign w:val="center"/>
          </w:tcPr>
          <w:p w14:paraId="53E95B7E" w14:textId="47EACB5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5573EA6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5"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AF4388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6"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62954FA" w14:textId="3F8F349D"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BC62DE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E9DF13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6C3AFB5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Croatia</w:t>
            </w:r>
          </w:p>
        </w:tc>
        <w:tc>
          <w:tcPr>
            <w:tcW w:w="1636" w:type="dxa"/>
            <w:tcBorders>
              <w:top w:val="nil"/>
              <w:left w:val="single" w:sz="8" w:space="0" w:color="000000"/>
              <w:bottom w:val="nil"/>
              <w:right w:val="nil"/>
            </w:tcBorders>
            <w:shd w:val="clear" w:color="FFFFFF" w:fill="FFFFFF"/>
            <w:noWrap/>
            <w:vAlign w:val="center"/>
            <w:hideMark/>
          </w:tcPr>
          <w:p w14:paraId="2DC8C27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3.8 (2050)</w:t>
            </w:r>
          </w:p>
        </w:tc>
        <w:tc>
          <w:tcPr>
            <w:tcW w:w="1456" w:type="dxa"/>
            <w:tcBorders>
              <w:top w:val="nil"/>
              <w:left w:val="nil"/>
              <w:bottom w:val="nil"/>
              <w:right w:val="nil"/>
            </w:tcBorders>
            <w:shd w:val="clear" w:color="CAEDFB" w:fill="CAEDFB"/>
            <w:noWrap/>
            <w:vAlign w:val="center"/>
            <w:hideMark/>
          </w:tcPr>
          <w:p w14:paraId="09DA5B1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3.8</w:t>
            </w:r>
          </w:p>
        </w:tc>
        <w:tc>
          <w:tcPr>
            <w:tcW w:w="1220" w:type="dxa"/>
            <w:tcBorders>
              <w:top w:val="nil"/>
              <w:left w:val="nil"/>
              <w:bottom w:val="nil"/>
              <w:right w:val="nil"/>
            </w:tcBorders>
            <w:shd w:val="clear" w:color="FFFFFF" w:fill="FFFFFF"/>
            <w:noWrap/>
            <w:vAlign w:val="center"/>
            <w:hideMark/>
          </w:tcPr>
          <w:p w14:paraId="18E4D90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E675F7A"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Croatia imports about 53 percent of its energy annually, despite having great potential in renewable sources. While hydropower and wind make up over 40% of all electricity production, solar power is greatly underutilized. Croatia will most likely stop using coal by the end of the decade as Croatia’s only coal power plant, Plomin 2, which is located in Istria, operates on imported coal.</w:t>
            </w:r>
          </w:p>
        </w:tc>
        <w:tc>
          <w:tcPr>
            <w:tcW w:w="622" w:type="dxa"/>
            <w:tcBorders>
              <w:top w:val="nil"/>
              <w:left w:val="nil"/>
              <w:bottom w:val="nil"/>
              <w:right w:val="nil"/>
            </w:tcBorders>
            <w:shd w:val="clear" w:color="FFFFFF" w:fill="FFFFFF"/>
            <w:vAlign w:val="center"/>
          </w:tcPr>
          <w:p w14:paraId="016528F3" w14:textId="1588B7AF"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2019</w:t>
            </w:r>
          </w:p>
        </w:tc>
        <w:tc>
          <w:tcPr>
            <w:tcW w:w="1189" w:type="dxa"/>
            <w:gridSpan w:val="3"/>
            <w:tcBorders>
              <w:top w:val="nil"/>
              <w:left w:val="nil"/>
              <w:bottom w:val="nil"/>
              <w:right w:val="nil"/>
            </w:tcBorders>
            <w:shd w:val="clear" w:color="FFFFFF" w:fill="FFFFFF"/>
            <w:noWrap/>
            <w:vAlign w:val="center"/>
            <w:hideMark/>
          </w:tcPr>
          <w:p w14:paraId="2350E36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7"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712F90A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8"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8CD01AD" w14:textId="73E2435F"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5237AF8"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CDAD705"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7277C35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Cyprus</w:t>
            </w:r>
          </w:p>
        </w:tc>
        <w:tc>
          <w:tcPr>
            <w:tcW w:w="1636" w:type="dxa"/>
            <w:tcBorders>
              <w:top w:val="nil"/>
              <w:left w:val="single" w:sz="8" w:space="0" w:color="000000"/>
              <w:bottom w:val="nil"/>
              <w:right w:val="nil"/>
            </w:tcBorders>
            <w:shd w:val="clear" w:color="FFFFFF" w:fill="FFFFFF"/>
            <w:noWrap/>
            <w:vAlign w:val="center"/>
            <w:hideMark/>
          </w:tcPr>
          <w:p w14:paraId="778DC96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 (2050)</w:t>
            </w:r>
          </w:p>
        </w:tc>
        <w:tc>
          <w:tcPr>
            <w:tcW w:w="1456" w:type="dxa"/>
            <w:tcBorders>
              <w:top w:val="nil"/>
              <w:left w:val="nil"/>
              <w:bottom w:val="nil"/>
              <w:right w:val="nil"/>
            </w:tcBorders>
            <w:shd w:val="clear" w:color="CAEDFB" w:fill="CAEDFB"/>
            <w:noWrap/>
            <w:vAlign w:val="center"/>
            <w:hideMark/>
          </w:tcPr>
          <w:p w14:paraId="15755F4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w:t>
            </w:r>
          </w:p>
        </w:tc>
        <w:tc>
          <w:tcPr>
            <w:tcW w:w="1220" w:type="dxa"/>
            <w:tcBorders>
              <w:top w:val="nil"/>
              <w:left w:val="nil"/>
              <w:bottom w:val="nil"/>
              <w:right w:val="nil"/>
            </w:tcBorders>
            <w:shd w:val="clear" w:color="FFFFFF" w:fill="FFFFFF"/>
            <w:noWrap/>
            <w:vAlign w:val="center"/>
            <w:hideMark/>
          </w:tcPr>
          <w:p w14:paraId="52D5B47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B78E224"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Deployment of solar photovoltaics aims at exporting electricity, profiting from an assumed electricity price differential between the Cypriot, Greek and Israeli systems</w:t>
            </w:r>
          </w:p>
        </w:tc>
        <w:tc>
          <w:tcPr>
            <w:tcW w:w="622" w:type="dxa"/>
            <w:tcBorders>
              <w:top w:val="nil"/>
              <w:left w:val="nil"/>
              <w:bottom w:val="nil"/>
              <w:right w:val="nil"/>
            </w:tcBorders>
            <w:shd w:val="clear" w:color="FFFFFF" w:fill="FFFFFF"/>
            <w:vAlign w:val="center"/>
          </w:tcPr>
          <w:p w14:paraId="139C9C06" w14:textId="38FB6295"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65CAB57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39"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CA0F66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61A2C55" w14:textId="4A3F99A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68EA517"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D313783"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442B780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Czechia</w:t>
            </w:r>
          </w:p>
        </w:tc>
        <w:tc>
          <w:tcPr>
            <w:tcW w:w="1636" w:type="dxa"/>
            <w:tcBorders>
              <w:top w:val="nil"/>
              <w:left w:val="single" w:sz="8" w:space="0" w:color="000000"/>
              <w:bottom w:val="nil"/>
              <w:right w:val="nil"/>
            </w:tcBorders>
            <w:shd w:val="clear" w:color="FFFFFF" w:fill="FFFFFF"/>
            <w:noWrap/>
            <w:vAlign w:val="center"/>
            <w:hideMark/>
          </w:tcPr>
          <w:p w14:paraId="52A788E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27 (2050)</w:t>
            </w:r>
          </w:p>
        </w:tc>
        <w:tc>
          <w:tcPr>
            <w:tcW w:w="1456" w:type="dxa"/>
            <w:tcBorders>
              <w:top w:val="nil"/>
              <w:left w:val="nil"/>
              <w:bottom w:val="nil"/>
              <w:right w:val="nil"/>
            </w:tcBorders>
            <w:shd w:val="clear" w:color="CAEDFB" w:fill="CAEDFB"/>
            <w:noWrap/>
            <w:vAlign w:val="center"/>
            <w:hideMark/>
          </w:tcPr>
          <w:p w14:paraId="003C6EF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27</w:t>
            </w:r>
          </w:p>
        </w:tc>
        <w:tc>
          <w:tcPr>
            <w:tcW w:w="1220" w:type="dxa"/>
            <w:tcBorders>
              <w:top w:val="nil"/>
              <w:left w:val="nil"/>
              <w:bottom w:val="nil"/>
              <w:right w:val="nil"/>
            </w:tcBorders>
            <w:shd w:val="clear" w:color="FFFFFF" w:fill="FFFFFF"/>
            <w:noWrap/>
            <w:vAlign w:val="center"/>
            <w:hideMark/>
          </w:tcPr>
          <w:p w14:paraId="2979100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2467EB41"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By 2050, the Czech Republic's estimated electricity mix is 4% wind, 17% solar, 78% nuclear, and less than 1% gas.</w:t>
            </w:r>
          </w:p>
        </w:tc>
        <w:tc>
          <w:tcPr>
            <w:tcW w:w="622" w:type="dxa"/>
            <w:tcBorders>
              <w:top w:val="nil"/>
              <w:left w:val="nil"/>
              <w:bottom w:val="nil"/>
              <w:right w:val="nil"/>
            </w:tcBorders>
            <w:shd w:val="clear" w:color="FFFFFF" w:fill="FFFFFF"/>
            <w:vAlign w:val="center"/>
          </w:tcPr>
          <w:p w14:paraId="7B6856CF" w14:textId="1F01B5D6"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6E4CA36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0D2570D3" w14:textId="04F5BB1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7066105D" w14:textId="62170FA9"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B59399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9602D0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79AB94C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Denmark</w:t>
            </w:r>
          </w:p>
        </w:tc>
        <w:tc>
          <w:tcPr>
            <w:tcW w:w="1636" w:type="dxa"/>
            <w:tcBorders>
              <w:top w:val="nil"/>
              <w:left w:val="single" w:sz="8" w:space="0" w:color="000000"/>
              <w:bottom w:val="nil"/>
              <w:right w:val="nil"/>
            </w:tcBorders>
            <w:shd w:val="clear" w:color="FFFFFF" w:fill="FFFFFF"/>
            <w:noWrap/>
            <w:vAlign w:val="center"/>
            <w:hideMark/>
          </w:tcPr>
          <w:p w14:paraId="46772AE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 (2050)</w:t>
            </w:r>
          </w:p>
        </w:tc>
        <w:tc>
          <w:tcPr>
            <w:tcW w:w="1456" w:type="dxa"/>
            <w:tcBorders>
              <w:top w:val="nil"/>
              <w:left w:val="nil"/>
              <w:bottom w:val="nil"/>
              <w:right w:val="nil"/>
            </w:tcBorders>
            <w:shd w:val="clear" w:color="CAEDFB" w:fill="CAEDFB"/>
            <w:noWrap/>
            <w:vAlign w:val="center"/>
            <w:hideMark/>
          </w:tcPr>
          <w:p w14:paraId="64B5919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w:t>
            </w:r>
          </w:p>
        </w:tc>
        <w:tc>
          <w:tcPr>
            <w:tcW w:w="1220" w:type="dxa"/>
            <w:tcBorders>
              <w:top w:val="nil"/>
              <w:left w:val="nil"/>
              <w:bottom w:val="nil"/>
              <w:right w:val="nil"/>
            </w:tcBorders>
            <w:shd w:val="clear" w:color="FFFFFF" w:fill="FFFFFF"/>
            <w:noWrap/>
            <w:vAlign w:val="center"/>
            <w:hideMark/>
          </w:tcPr>
          <w:p w14:paraId="249F5E7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auto" w:fill="auto"/>
            <w:noWrap/>
            <w:vAlign w:val="center"/>
            <w:hideMark/>
          </w:tcPr>
          <w:p w14:paraId="10F7EACD"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 sensitivity calculation suggests that increasing solar capacity will lead to increasing total costs, because the extra investment costs associated with photovoltaic solar modules are not fully offset by the system-related advantage</w:t>
            </w:r>
          </w:p>
        </w:tc>
        <w:tc>
          <w:tcPr>
            <w:tcW w:w="622" w:type="dxa"/>
            <w:tcBorders>
              <w:top w:val="nil"/>
              <w:left w:val="nil"/>
              <w:bottom w:val="nil"/>
              <w:right w:val="nil"/>
            </w:tcBorders>
            <w:vAlign w:val="center"/>
          </w:tcPr>
          <w:p w14:paraId="086DD813" w14:textId="1FA9A611"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5EEB164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2" w:history="1">
              <w:r w:rsidR="00BF00F7" w:rsidRPr="002472BF">
                <w:rPr>
                  <w:rFonts w:ascii="Aptos Narrow" w:eastAsia="Times New Roman" w:hAnsi="Aptos Narrow" w:cs="Times New Roman"/>
                  <w:color w:val="467886"/>
                  <w:sz w:val="20"/>
                  <w:szCs w:val="20"/>
                  <w:u w:val="single"/>
                  <w:lang w:val="en-US" w:eastAsia="zh-CN"/>
                </w:rPr>
                <w:t>Ref.1</w:t>
              </w:r>
            </w:hyperlink>
          </w:p>
        </w:tc>
        <w:tc>
          <w:tcPr>
            <w:tcW w:w="947" w:type="dxa"/>
            <w:tcBorders>
              <w:top w:val="nil"/>
              <w:left w:val="nil"/>
              <w:bottom w:val="nil"/>
              <w:right w:val="nil"/>
            </w:tcBorders>
            <w:shd w:val="clear" w:color="FFFFFF" w:fill="FFFFFF"/>
            <w:noWrap/>
            <w:vAlign w:val="center"/>
            <w:hideMark/>
          </w:tcPr>
          <w:p w14:paraId="7BC34FC0" w14:textId="29C0A9F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0ED77968" w14:textId="5F459EA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7566737"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90403A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1A0D837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Estonia</w:t>
            </w:r>
          </w:p>
        </w:tc>
        <w:tc>
          <w:tcPr>
            <w:tcW w:w="1636" w:type="dxa"/>
            <w:tcBorders>
              <w:top w:val="nil"/>
              <w:left w:val="single" w:sz="8" w:space="0" w:color="000000"/>
              <w:bottom w:val="nil"/>
              <w:right w:val="nil"/>
            </w:tcBorders>
            <w:shd w:val="clear" w:color="FFFFFF" w:fill="FFFFFF"/>
            <w:noWrap/>
            <w:vAlign w:val="center"/>
            <w:hideMark/>
          </w:tcPr>
          <w:p w14:paraId="1379965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 (2030)</w:t>
            </w:r>
          </w:p>
        </w:tc>
        <w:tc>
          <w:tcPr>
            <w:tcW w:w="1456" w:type="dxa"/>
            <w:tcBorders>
              <w:top w:val="nil"/>
              <w:left w:val="nil"/>
              <w:bottom w:val="nil"/>
              <w:right w:val="nil"/>
            </w:tcBorders>
            <w:shd w:val="clear" w:color="FFFF99" w:fill="FFFF99"/>
            <w:noWrap/>
            <w:vAlign w:val="center"/>
            <w:hideMark/>
          </w:tcPr>
          <w:p w14:paraId="3A8887B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7.712</w:t>
            </w:r>
          </w:p>
        </w:tc>
        <w:tc>
          <w:tcPr>
            <w:tcW w:w="1220" w:type="dxa"/>
            <w:tcBorders>
              <w:top w:val="nil"/>
              <w:left w:val="nil"/>
              <w:bottom w:val="nil"/>
              <w:right w:val="nil"/>
            </w:tcBorders>
            <w:shd w:val="clear" w:color="FFFFFF" w:fill="FFFFFF"/>
            <w:noWrap/>
            <w:vAlign w:val="center"/>
            <w:hideMark/>
          </w:tcPr>
          <w:p w14:paraId="22CADBE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5B63331D" w14:textId="6F826278"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Estonia's share of renewable electricity is projected to reach 100% in 2030, with wind power becoming the main source of renewable </w:t>
            </w:r>
            <w:r w:rsidR="000756BE" w:rsidRPr="002472BF">
              <w:rPr>
                <w:rFonts w:ascii="Aptos Narrow" w:eastAsia="Times New Roman" w:hAnsi="Aptos Narrow" w:cs="Times New Roman"/>
                <w:color w:val="000000"/>
                <w:sz w:val="20"/>
                <w:szCs w:val="20"/>
                <w:lang w:val="en-US" w:eastAsia="zh-CN"/>
              </w:rPr>
              <w:t>electricity (</w:t>
            </w:r>
            <w:r w:rsidRPr="002472BF">
              <w:rPr>
                <w:rFonts w:ascii="Aptos Narrow" w:eastAsia="Times New Roman" w:hAnsi="Aptos Narrow" w:cs="Times New Roman"/>
                <w:color w:val="000000"/>
                <w:sz w:val="20"/>
                <w:szCs w:val="20"/>
                <w:lang w:val="en-US" w:eastAsia="zh-CN"/>
              </w:rPr>
              <w:t>73% share and 6.84 GW of installed capacity).</w:t>
            </w:r>
          </w:p>
        </w:tc>
        <w:tc>
          <w:tcPr>
            <w:tcW w:w="622" w:type="dxa"/>
            <w:tcBorders>
              <w:top w:val="nil"/>
              <w:left w:val="nil"/>
              <w:bottom w:val="nil"/>
              <w:right w:val="nil"/>
            </w:tcBorders>
            <w:shd w:val="clear" w:color="FFFFFF" w:fill="FFFFFF"/>
            <w:vAlign w:val="center"/>
          </w:tcPr>
          <w:p w14:paraId="6AA9F31D" w14:textId="4A548D0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0A24F47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6C3656D" w14:textId="0CE46DC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5116EB86" w14:textId="3253F72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9F53D07"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8C2ACA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6F657BD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Finland</w:t>
            </w:r>
          </w:p>
        </w:tc>
        <w:tc>
          <w:tcPr>
            <w:tcW w:w="1636" w:type="dxa"/>
            <w:tcBorders>
              <w:top w:val="nil"/>
              <w:left w:val="single" w:sz="8" w:space="0" w:color="000000"/>
              <w:bottom w:val="nil"/>
              <w:right w:val="nil"/>
            </w:tcBorders>
            <w:shd w:val="clear" w:color="FFFFFF" w:fill="FFFFFF"/>
            <w:noWrap/>
            <w:vAlign w:val="center"/>
            <w:hideMark/>
          </w:tcPr>
          <w:p w14:paraId="234DFC9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2.8 (2030)</w:t>
            </w:r>
          </w:p>
        </w:tc>
        <w:tc>
          <w:tcPr>
            <w:tcW w:w="1456" w:type="dxa"/>
            <w:tcBorders>
              <w:top w:val="nil"/>
              <w:left w:val="nil"/>
              <w:bottom w:val="nil"/>
              <w:right w:val="nil"/>
            </w:tcBorders>
            <w:shd w:val="clear" w:color="FFFF99" w:fill="FFFF99"/>
            <w:noWrap/>
            <w:vAlign w:val="center"/>
            <w:hideMark/>
          </w:tcPr>
          <w:p w14:paraId="01E114B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8.52</w:t>
            </w:r>
          </w:p>
        </w:tc>
        <w:tc>
          <w:tcPr>
            <w:tcW w:w="1220" w:type="dxa"/>
            <w:tcBorders>
              <w:top w:val="nil"/>
              <w:left w:val="nil"/>
              <w:bottom w:val="nil"/>
              <w:right w:val="nil"/>
            </w:tcBorders>
            <w:shd w:val="clear" w:color="FFFFFF" w:fill="FFFFFF"/>
            <w:noWrap/>
            <w:vAlign w:val="center"/>
            <w:hideMark/>
          </w:tcPr>
          <w:p w14:paraId="32E55A3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2035</w:t>
            </w:r>
          </w:p>
        </w:tc>
        <w:tc>
          <w:tcPr>
            <w:tcW w:w="6520" w:type="dxa"/>
            <w:tcBorders>
              <w:top w:val="nil"/>
              <w:left w:val="nil"/>
              <w:bottom w:val="nil"/>
              <w:right w:val="nil"/>
            </w:tcBorders>
            <w:shd w:val="clear" w:color="FFFFFF" w:fill="FFFFFF"/>
            <w:noWrap/>
            <w:vAlign w:val="center"/>
            <w:hideMark/>
          </w:tcPr>
          <w:p w14:paraId="23C3F69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There is only limited deployment of solar PV in Finland, with the potential limited by the strong seasonality of the solar resource. Reduce economy-wide greenhouse gas emissions (excluding LULUCF) by 60% by 2030, 80% by 2040 and 90-95% by 2050. It also sets out the target for becoming carbon neutral by 2035, while ensuring energy security, reducing energy import dependency, promoting a sustainable economy, and protecting biodiversity. From 2011 to 2021, the share of renewable energy in Finland’s total final energy consumption (TFEC) increased steadily from 34% to 48%, driven mainly by increases in bioenergy (29% to 38% of TFEC), hydro (4.7% to 6.1%) and wind (0.2% to 3.3%).</w:t>
            </w:r>
          </w:p>
        </w:tc>
        <w:tc>
          <w:tcPr>
            <w:tcW w:w="622" w:type="dxa"/>
            <w:tcBorders>
              <w:top w:val="nil"/>
              <w:left w:val="nil"/>
              <w:bottom w:val="nil"/>
              <w:right w:val="nil"/>
            </w:tcBorders>
            <w:shd w:val="clear" w:color="FFFFFF" w:fill="FFFFFF"/>
            <w:vAlign w:val="center"/>
          </w:tcPr>
          <w:p w14:paraId="1CA700A3" w14:textId="28B41260"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7DF5DA2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BBFC70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743AA9D" w14:textId="5A3CA1A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8B474C6"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032EFE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7D2AAA9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France</w:t>
            </w:r>
          </w:p>
        </w:tc>
        <w:tc>
          <w:tcPr>
            <w:tcW w:w="1636" w:type="dxa"/>
            <w:tcBorders>
              <w:top w:val="nil"/>
              <w:left w:val="single" w:sz="8" w:space="0" w:color="000000"/>
              <w:bottom w:val="nil"/>
              <w:right w:val="nil"/>
            </w:tcBorders>
            <w:shd w:val="clear" w:color="FFFFFF" w:fill="FFFFFF"/>
            <w:noWrap/>
            <w:vAlign w:val="center"/>
            <w:hideMark/>
          </w:tcPr>
          <w:p w14:paraId="68DF40B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612E4C">
              <w:rPr>
                <w:rFonts w:ascii="Aptos Narrow" w:eastAsia="Times New Roman" w:hAnsi="Aptos Narrow" w:cs="Times New Roman"/>
                <w:color w:val="000000"/>
                <w:sz w:val="20"/>
                <w:szCs w:val="20"/>
                <w:lang w:val="it-IT" w:eastAsia="zh-CN"/>
              </w:rPr>
              <w:t xml:space="preserve">Scénario M0=208, M1=214, M23=125, N1=118, N2=90, N03=70.  </w:t>
            </w:r>
            <w:r w:rsidRPr="002472BF">
              <w:rPr>
                <w:rFonts w:ascii="Aptos Narrow" w:eastAsia="Times New Roman" w:hAnsi="Aptos Narrow" w:cs="Times New Roman"/>
                <w:color w:val="000000"/>
                <w:sz w:val="20"/>
                <w:szCs w:val="20"/>
                <w:lang w:val="en-US" w:eastAsia="zh-CN"/>
              </w:rPr>
              <w:t xml:space="preserve">Ref. </w:t>
            </w:r>
            <w:r w:rsidRPr="002472BF">
              <w:rPr>
                <w:rFonts w:ascii="Aptos Narrow" w:eastAsia="Times New Roman" w:hAnsi="Aptos Narrow" w:cs="Times New Roman"/>
                <w:color w:val="000000"/>
                <w:sz w:val="20"/>
                <w:szCs w:val="20"/>
                <w:lang w:val="en-US" w:eastAsia="zh-CN"/>
              </w:rPr>
              <w:lastRenderedPageBreak/>
              <w:t>2=48.1 (2030), 140 (2050).</w:t>
            </w:r>
          </w:p>
        </w:tc>
        <w:tc>
          <w:tcPr>
            <w:tcW w:w="1456" w:type="dxa"/>
            <w:tcBorders>
              <w:top w:val="nil"/>
              <w:left w:val="nil"/>
              <w:bottom w:val="nil"/>
              <w:right w:val="nil"/>
            </w:tcBorders>
            <w:shd w:val="clear" w:color="CAEDFB" w:fill="CAEDFB"/>
            <w:noWrap/>
            <w:vAlign w:val="center"/>
            <w:hideMark/>
          </w:tcPr>
          <w:p w14:paraId="57C3836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lastRenderedPageBreak/>
              <w:t>214</w:t>
            </w:r>
          </w:p>
        </w:tc>
        <w:tc>
          <w:tcPr>
            <w:tcW w:w="1220" w:type="dxa"/>
            <w:tcBorders>
              <w:top w:val="nil"/>
              <w:left w:val="nil"/>
              <w:bottom w:val="nil"/>
              <w:right w:val="nil"/>
            </w:tcBorders>
            <w:shd w:val="clear" w:color="FFFFFF" w:fill="FFFFFF"/>
            <w:noWrap/>
            <w:vAlign w:val="center"/>
            <w:hideMark/>
          </w:tcPr>
          <w:p w14:paraId="0295D49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909CFE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scenarios make it possible to achieve carbon neutrality while respecting security of supply</w:t>
            </w:r>
          </w:p>
        </w:tc>
        <w:tc>
          <w:tcPr>
            <w:tcW w:w="622" w:type="dxa"/>
            <w:tcBorders>
              <w:top w:val="nil"/>
              <w:left w:val="nil"/>
              <w:bottom w:val="nil"/>
              <w:right w:val="nil"/>
            </w:tcBorders>
            <w:shd w:val="clear" w:color="FFFFFF" w:fill="FFFFFF"/>
            <w:vAlign w:val="center"/>
          </w:tcPr>
          <w:p w14:paraId="5F971A14" w14:textId="1F31C0DF"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23C8E91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6" w:anchor="Lesdocuments"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DA3D92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1CF4C71" w14:textId="6312566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58CF16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DF0B515"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265FC8B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Germany</w:t>
            </w:r>
          </w:p>
        </w:tc>
        <w:tc>
          <w:tcPr>
            <w:tcW w:w="1636" w:type="dxa"/>
            <w:tcBorders>
              <w:top w:val="nil"/>
              <w:left w:val="single" w:sz="8" w:space="0" w:color="000000"/>
              <w:bottom w:val="nil"/>
              <w:right w:val="nil"/>
            </w:tcBorders>
            <w:shd w:val="clear" w:color="FFFFFF" w:fill="FFFFFF"/>
            <w:noWrap/>
            <w:vAlign w:val="center"/>
            <w:hideMark/>
          </w:tcPr>
          <w:p w14:paraId="43A3BF0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215 (2030- ref.1), 437-440 (2050-ref. 2)</w:t>
            </w:r>
          </w:p>
        </w:tc>
        <w:tc>
          <w:tcPr>
            <w:tcW w:w="1456" w:type="dxa"/>
            <w:tcBorders>
              <w:top w:val="nil"/>
              <w:left w:val="nil"/>
              <w:bottom w:val="nil"/>
              <w:right w:val="nil"/>
            </w:tcBorders>
            <w:shd w:val="clear" w:color="CAEDFB" w:fill="CAEDFB"/>
            <w:noWrap/>
            <w:vAlign w:val="center"/>
            <w:hideMark/>
          </w:tcPr>
          <w:p w14:paraId="7BE4C31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440</w:t>
            </w:r>
          </w:p>
        </w:tc>
        <w:tc>
          <w:tcPr>
            <w:tcW w:w="1220" w:type="dxa"/>
            <w:tcBorders>
              <w:top w:val="nil"/>
              <w:left w:val="nil"/>
              <w:bottom w:val="nil"/>
              <w:right w:val="nil"/>
            </w:tcBorders>
            <w:shd w:val="clear" w:color="FFFFFF" w:fill="FFFFFF"/>
            <w:noWrap/>
            <w:vAlign w:val="center"/>
            <w:hideMark/>
          </w:tcPr>
          <w:p w14:paraId="121C344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2045</w:t>
            </w:r>
          </w:p>
        </w:tc>
        <w:tc>
          <w:tcPr>
            <w:tcW w:w="6520" w:type="dxa"/>
            <w:tcBorders>
              <w:top w:val="nil"/>
              <w:left w:val="nil"/>
              <w:bottom w:val="nil"/>
              <w:right w:val="nil"/>
            </w:tcBorders>
            <w:shd w:val="clear" w:color="FFFFFF" w:fill="FFFFFF"/>
            <w:noWrap/>
            <w:vAlign w:val="center"/>
            <w:hideMark/>
          </w:tcPr>
          <w:p w14:paraId="5F0D4368" w14:textId="5189022F"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Achieving carbon neutrality in 2045.</w:t>
            </w:r>
          </w:p>
        </w:tc>
        <w:tc>
          <w:tcPr>
            <w:tcW w:w="622" w:type="dxa"/>
            <w:tcBorders>
              <w:top w:val="nil"/>
              <w:left w:val="nil"/>
              <w:bottom w:val="nil"/>
              <w:right w:val="nil"/>
            </w:tcBorders>
            <w:shd w:val="clear" w:color="FFFFFF" w:fill="FFFFFF"/>
            <w:vAlign w:val="center"/>
          </w:tcPr>
          <w:p w14:paraId="63AE3FD8" w14:textId="52C0F63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155DB8B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784ED3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4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18C7C64" w14:textId="1025A65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B1656F9"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B14E30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4B56D77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Greece</w:t>
            </w:r>
          </w:p>
        </w:tc>
        <w:tc>
          <w:tcPr>
            <w:tcW w:w="1636" w:type="dxa"/>
            <w:tcBorders>
              <w:top w:val="nil"/>
              <w:left w:val="single" w:sz="8" w:space="0" w:color="000000"/>
              <w:bottom w:val="nil"/>
              <w:right w:val="nil"/>
            </w:tcBorders>
            <w:shd w:val="clear" w:color="FFFFFF" w:fill="FFFFFF"/>
            <w:noWrap/>
            <w:vAlign w:val="center"/>
            <w:hideMark/>
          </w:tcPr>
          <w:p w14:paraId="5D93D79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13.4 (2030), 40.3 (2050)</w:t>
            </w:r>
          </w:p>
        </w:tc>
        <w:tc>
          <w:tcPr>
            <w:tcW w:w="1456" w:type="dxa"/>
            <w:tcBorders>
              <w:top w:val="nil"/>
              <w:left w:val="nil"/>
              <w:bottom w:val="nil"/>
              <w:right w:val="nil"/>
            </w:tcBorders>
            <w:shd w:val="clear" w:color="CAEDFB" w:fill="CAEDFB"/>
            <w:noWrap/>
            <w:vAlign w:val="center"/>
            <w:hideMark/>
          </w:tcPr>
          <w:p w14:paraId="0BC308B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40.3</w:t>
            </w:r>
          </w:p>
        </w:tc>
        <w:tc>
          <w:tcPr>
            <w:tcW w:w="1220" w:type="dxa"/>
            <w:tcBorders>
              <w:top w:val="nil"/>
              <w:left w:val="nil"/>
              <w:bottom w:val="nil"/>
              <w:right w:val="nil"/>
            </w:tcBorders>
            <w:shd w:val="clear" w:color="FFFFFF" w:fill="FFFFFF"/>
            <w:noWrap/>
            <w:vAlign w:val="center"/>
            <w:hideMark/>
          </w:tcPr>
          <w:p w14:paraId="5431F8D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C236DCD"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Wide target of reducing GHG emissions in 2030 to -55% compared to 1990 emission and commitment to achieve climate neutrality by 2050.</w:t>
            </w:r>
          </w:p>
        </w:tc>
        <w:tc>
          <w:tcPr>
            <w:tcW w:w="622" w:type="dxa"/>
            <w:tcBorders>
              <w:top w:val="nil"/>
              <w:left w:val="nil"/>
              <w:bottom w:val="nil"/>
              <w:right w:val="nil"/>
            </w:tcBorders>
            <w:shd w:val="clear" w:color="FFFFFF" w:fill="FFFFFF"/>
            <w:vAlign w:val="center"/>
          </w:tcPr>
          <w:p w14:paraId="389F4BA1" w14:textId="4FB36A16"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0216826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0"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496702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A5A73BA" w14:textId="0F6ADBE1"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19FB514"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3313755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0C8926C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Hungary</w:t>
            </w:r>
          </w:p>
        </w:tc>
        <w:tc>
          <w:tcPr>
            <w:tcW w:w="1636" w:type="dxa"/>
            <w:tcBorders>
              <w:top w:val="nil"/>
              <w:left w:val="single" w:sz="8" w:space="0" w:color="000000"/>
              <w:bottom w:val="nil"/>
              <w:right w:val="nil"/>
            </w:tcBorders>
            <w:shd w:val="clear" w:color="FFFFFF" w:fill="FFFFFF"/>
            <w:noWrap/>
            <w:vAlign w:val="center"/>
            <w:hideMark/>
          </w:tcPr>
          <w:p w14:paraId="04A1858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12 (2030), 51 (2050)</w:t>
            </w:r>
          </w:p>
        </w:tc>
        <w:tc>
          <w:tcPr>
            <w:tcW w:w="1456" w:type="dxa"/>
            <w:tcBorders>
              <w:top w:val="nil"/>
              <w:left w:val="nil"/>
              <w:bottom w:val="nil"/>
              <w:right w:val="nil"/>
            </w:tcBorders>
            <w:shd w:val="clear" w:color="CAEDFB" w:fill="CAEDFB"/>
            <w:noWrap/>
            <w:vAlign w:val="center"/>
            <w:hideMark/>
          </w:tcPr>
          <w:p w14:paraId="438C285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51</w:t>
            </w:r>
          </w:p>
        </w:tc>
        <w:tc>
          <w:tcPr>
            <w:tcW w:w="1220" w:type="dxa"/>
            <w:tcBorders>
              <w:top w:val="nil"/>
              <w:left w:val="nil"/>
              <w:bottom w:val="nil"/>
              <w:right w:val="nil"/>
            </w:tcBorders>
            <w:shd w:val="clear" w:color="FFFFFF" w:fill="FFFFFF"/>
            <w:noWrap/>
            <w:vAlign w:val="center"/>
            <w:hideMark/>
          </w:tcPr>
          <w:p w14:paraId="72F56AF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C14CD16" w14:textId="118207C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Achieving carbon neutrality in 2050.</w:t>
            </w:r>
          </w:p>
        </w:tc>
        <w:tc>
          <w:tcPr>
            <w:tcW w:w="622" w:type="dxa"/>
            <w:tcBorders>
              <w:top w:val="nil"/>
              <w:left w:val="nil"/>
              <w:bottom w:val="nil"/>
              <w:right w:val="nil"/>
            </w:tcBorders>
            <w:shd w:val="clear" w:color="FFFFFF" w:fill="FFFFFF"/>
            <w:vAlign w:val="center"/>
          </w:tcPr>
          <w:p w14:paraId="644495D1" w14:textId="30F9A55C"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5E5EB84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72CFAD0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42E5C82" w14:textId="44712A3F"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4F8A0EF"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06F28F8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227981B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Ireland</w:t>
            </w:r>
          </w:p>
        </w:tc>
        <w:tc>
          <w:tcPr>
            <w:tcW w:w="1636" w:type="dxa"/>
            <w:tcBorders>
              <w:top w:val="nil"/>
              <w:left w:val="single" w:sz="8" w:space="0" w:color="000000"/>
              <w:bottom w:val="nil"/>
              <w:right w:val="nil"/>
            </w:tcBorders>
            <w:shd w:val="clear" w:color="FFFFFF" w:fill="FFFFFF"/>
            <w:noWrap/>
            <w:vAlign w:val="center"/>
            <w:hideMark/>
          </w:tcPr>
          <w:p w14:paraId="2A72287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4.3 (2030), 5.2 (2040)</w:t>
            </w:r>
          </w:p>
        </w:tc>
        <w:tc>
          <w:tcPr>
            <w:tcW w:w="1456" w:type="dxa"/>
            <w:tcBorders>
              <w:top w:val="nil"/>
              <w:left w:val="nil"/>
              <w:bottom w:val="nil"/>
              <w:right w:val="nil"/>
            </w:tcBorders>
            <w:shd w:val="clear" w:color="FFFF99" w:fill="FFFF99"/>
            <w:noWrap/>
            <w:vAlign w:val="center"/>
            <w:hideMark/>
          </w:tcPr>
          <w:p w14:paraId="7888298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5.2</w:t>
            </w:r>
          </w:p>
        </w:tc>
        <w:tc>
          <w:tcPr>
            <w:tcW w:w="1220" w:type="dxa"/>
            <w:tcBorders>
              <w:top w:val="nil"/>
              <w:left w:val="nil"/>
              <w:bottom w:val="nil"/>
              <w:right w:val="nil"/>
            </w:tcBorders>
            <w:shd w:val="clear" w:color="FFFFFF" w:fill="FFFFFF"/>
            <w:noWrap/>
            <w:vAlign w:val="center"/>
            <w:hideMark/>
          </w:tcPr>
          <w:p w14:paraId="1AAE5CB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2E279A58"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Wind energy will be the major renewable source of energy.</w:t>
            </w:r>
          </w:p>
        </w:tc>
        <w:tc>
          <w:tcPr>
            <w:tcW w:w="622" w:type="dxa"/>
            <w:tcBorders>
              <w:top w:val="nil"/>
              <w:left w:val="nil"/>
              <w:bottom w:val="nil"/>
              <w:right w:val="nil"/>
            </w:tcBorders>
            <w:shd w:val="clear" w:color="FFFFFF" w:fill="FFFFFF"/>
            <w:vAlign w:val="center"/>
          </w:tcPr>
          <w:p w14:paraId="714A0E81" w14:textId="74498C51"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2ECFBC3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72758650" w14:textId="446E7B44"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21AEAB91" w14:textId="5D7BCB6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FC22AC5"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142C0B3"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48E75EA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Italy</w:t>
            </w:r>
          </w:p>
        </w:tc>
        <w:tc>
          <w:tcPr>
            <w:tcW w:w="1636" w:type="dxa"/>
            <w:tcBorders>
              <w:top w:val="nil"/>
              <w:left w:val="single" w:sz="8" w:space="0" w:color="000000"/>
              <w:bottom w:val="nil"/>
              <w:right w:val="nil"/>
            </w:tcBorders>
            <w:shd w:val="clear" w:color="FFFFFF" w:fill="FFFFFF"/>
            <w:noWrap/>
            <w:vAlign w:val="center"/>
            <w:hideMark/>
          </w:tcPr>
          <w:p w14:paraId="6F262AE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79.9 (2030), 200 (2050)</w:t>
            </w:r>
          </w:p>
        </w:tc>
        <w:tc>
          <w:tcPr>
            <w:tcW w:w="1456" w:type="dxa"/>
            <w:tcBorders>
              <w:top w:val="nil"/>
              <w:left w:val="nil"/>
              <w:bottom w:val="nil"/>
              <w:right w:val="nil"/>
            </w:tcBorders>
            <w:shd w:val="clear" w:color="CAEDFB" w:fill="CAEDFB"/>
            <w:noWrap/>
            <w:vAlign w:val="center"/>
            <w:hideMark/>
          </w:tcPr>
          <w:p w14:paraId="264855F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200</w:t>
            </w:r>
          </w:p>
        </w:tc>
        <w:tc>
          <w:tcPr>
            <w:tcW w:w="1220" w:type="dxa"/>
            <w:tcBorders>
              <w:top w:val="nil"/>
              <w:left w:val="nil"/>
              <w:bottom w:val="nil"/>
              <w:right w:val="nil"/>
            </w:tcBorders>
            <w:shd w:val="clear" w:color="FFFFFF" w:fill="FFFFFF"/>
            <w:noWrap/>
            <w:vAlign w:val="center"/>
            <w:hideMark/>
          </w:tcPr>
          <w:p w14:paraId="4016457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317489B4"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Achieving carbon neutrality in 2050. Solar power becoming the main source of renewable electricity.</w:t>
            </w:r>
          </w:p>
        </w:tc>
        <w:tc>
          <w:tcPr>
            <w:tcW w:w="622" w:type="dxa"/>
            <w:tcBorders>
              <w:top w:val="nil"/>
              <w:left w:val="nil"/>
              <w:bottom w:val="nil"/>
              <w:right w:val="nil"/>
            </w:tcBorders>
            <w:shd w:val="clear" w:color="FFFFFF" w:fill="FFFFFF"/>
            <w:vAlign w:val="center"/>
          </w:tcPr>
          <w:p w14:paraId="6F82D12E" w14:textId="4498EDB8"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741CBCC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5"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0D831D9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6"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A13416F" w14:textId="7135FC6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5D30BFF"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6EFB3B0"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14CD44E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Latvia</w:t>
            </w:r>
          </w:p>
        </w:tc>
        <w:tc>
          <w:tcPr>
            <w:tcW w:w="1636" w:type="dxa"/>
            <w:tcBorders>
              <w:top w:val="nil"/>
              <w:left w:val="single" w:sz="8" w:space="0" w:color="000000"/>
              <w:bottom w:val="nil"/>
              <w:right w:val="nil"/>
            </w:tcBorders>
            <w:shd w:val="clear" w:color="FFFFFF" w:fill="FFFFFF"/>
            <w:noWrap/>
            <w:vAlign w:val="center"/>
            <w:hideMark/>
          </w:tcPr>
          <w:p w14:paraId="21D8FCD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48 (2050)</w:t>
            </w:r>
          </w:p>
        </w:tc>
        <w:tc>
          <w:tcPr>
            <w:tcW w:w="1456" w:type="dxa"/>
            <w:tcBorders>
              <w:top w:val="nil"/>
              <w:left w:val="nil"/>
              <w:bottom w:val="nil"/>
              <w:right w:val="nil"/>
            </w:tcBorders>
            <w:shd w:val="clear" w:color="CAEDFB" w:fill="CAEDFB"/>
            <w:noWrap/>
            <w:vAlign w:val="center"/>
            <w:hideMark/>
          </w:tcPr>
          <w:p w14:paraId="1C69141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48</w:t>
            </w:r>
          </w:p>
        </w:tc>
        <w:tc>
          <w:tcPr>
            <w:tcW w:w="1220" w:type="dxa"/>
            <w:tcBorders>
              <w:top w:val="nil"/>
              <w:left w:val="nil"/>
              <w:bottom w:val="nil"/>
              <w:right w:val="nil"/>
            </w:tcBorders>
            <w:shd w:val="clear" w:color="FFFFFF" w:fill="FFFFFF"/>
            <w:noWrap/>
            <w:vAlign w:val="center"/>
            <w:hideMark/>
          </w:tcPr>
          <w:p w14:paraId="063532A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1E48775" w14:textId="11969C4E"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Achieving carbon neutrality in 2050.  It main </w:t>
            </w:r>
            <w:r w:rsidR="000756BE" w:rsidRPr="002472BF">
              <w:rPr>
                <w:rFonts w:ascii="Aptos Narrow" w:eastAsia="Times New Roman" w:hAnsi="Aptos Narrow" w:cs="Times New Roman"/>
                <w:color w:val="000000"/>
                <w:sz w:val="20"/>
                <w:szCs w:val="20"/>
                <w:lang w:val="en-US" w:eastAsia="zh-CN"/>
              </w:rPr>
              <w:t>sources</w:t>
            </w:r>
            <w:r w:rsidRPr="002472BF">
              <w:rPr>
                <w:rFonts w:ascii="Aptos Narrow" w:eastAsia="Times New Roman" w:hAnsi="Aptos Narrow" w:cs="Times New Roman"/>
                <w:color w:val="000000"/>
                <w:sz w:val="20"/>
                <w:szCs w:val="20"/>
                <w:lang w:val="en-US" w:eastAsia="zh-CN"/>
              </w:rPr>
              <w:t xml:space="preserve"> of </w:t>
            </w:r>
            <w:r w:rsidR="000756BE" w:rsidRPr="002472BF">
              <w:rPr>
                <w:rFonts w:ascii="Aptos Narrow" w:eastAsia="Times New Roman" w:hAnsi="Aptos Narrow" w:cs="Times New Roman"/>
                <w:color w:val="000000"/>
                <w:sz w:val="20"/>
                <w:szCs w:val="20"/>
                <w:lang w:val="en-US" w:eastAsia="zh-CN"/>
              </w:rPr>
              <w:t>energy</w:t>
            </w:r>
            <w:r w:rsidRPr="002472BF">
              <w:rPr>
                <w:rFonts w:ascii="Aptos Narrow" w:eastAsia="Times New Roman" w:hAnsi="Aptos Narrow" w:cs="Times New Roman"/>
                <w:color w:val="000000"/>
                <w:sz w:val="20"/>
                <w:szCs w:val="20"/>
                <w:lang w:val="en-US" w:eastAsia="zh-CN"/>
              </w:rPr>
              <w:t xml:space="preserve"> are power plants, hydropower and wind.</w:t>
            </w:r>
          </w:p>
        </w:tc>
        <w:tc>
          <w:tcPr>
            <w:tcW w:w="622" w:type="dxa"/>
            <w:tcBorders>
              <w:top w:val="nil"/>
              <w:left w:val="nil"/>
              <w:bottom w:val="nil"/>
              <w:right w:val="nil"/>
            </w:tcBorders>
            <w:shd w:val="clear" w:color="FFFFFF" w:fill="FFFFFF"/>
            <w:vAlign w:val="center"/>
          </w:tcPr>
          <w:p w14:paraId="2BF36BB8" w14:textId="39E49412"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2558542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7"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8A20D80" w14:textId="3F204BFD"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0BECC876" w14:textId="551003A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A9B40F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C7FE0C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30DFBD9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Lithuania</w:t>
            </w:r>
          </w:p>
        </w:tc>
        <w:tc>
          <w:tcPr>
            <w:tcW w:w="1636" w:type="dxa"/>
            <w:tcBorders>
              <w:top w:val="nil"/>
              <w:left w:val="single" w:sz="8" w:space="0" w:color="000000"/>
              <w:bottom w:val="nil"/>
              <w:right w:val="nil"/>
            </w:tcBorders>
            <w:shd w:val="clear" w:color="FFFFFF" w:fill="FFFFFF"/>
            <w:noWrap/>
            <w:vAlign w:val="center"/>
            <w:hideMark/>
          </w:tcPr>
          <w:p w14:paraId="127813C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 (2030), 9 (2050)</w:t>
            </w:r>
          </w:p>
        </w:tc>
        <w:tc>
          <w:tcPr>
            <w:tcW w:w="1456" w:type="dxa"/>
            <w:tcBorders>
              <w:top w:val="nil"/>
              <w:left w:val="nil"/>
              <w:bottom w:val="nil"/>
              <w:right w:val="nil"/>
            </w:tcBorders>
            <w:shd w:val="clear" w:color="CAEDFB" w:fill="CAEDFB"/>
            <w:noWrap/>
            <w:vAlign w:val="center"/>
            <w:hideMark/>
          </w:tcPr>
          <w:p w14:paraId="239BAAA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9</w:t>
            </w:r>
          </w:p>
        </w:tc>
        <w:tc>
          <w:tcPr>
            <w:tcW w:w="1220" w:type="dxa"/>
            <w:tcBorders>
              <w:top w:val="nil"/>
              <w:left w:val="nil"/>
              <w:bottom w:val="nil"/>
              <w:right w:val="nil"/>
            </w:tcBorders>
            <w:shd w:val="clear" w:color="FFFFFF" w:fill="FFFFFF"/>
            <w:noWrap/>
            <w:vAlign w:val="center"/>
            <w:hideMark/>
          </w:tcPr>
          <w:p w14:paraId="25EEE86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59570E3C"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 Two thirds of Lithuanian electricity demand is met through imports. The draft updated NECP presents a very ambitious expansion plan for renewable energy sources to change this situation and turn Lithuania into an electricity exporting country.</w:t>
            </w:r>
          </w:p>
        </w:tc>
        <w:tc>
          <w:tcPr>
            <w:tcW w:w="622" w:type="dxa"/>
            <w:tcBorders>
              <w:top w:val="nil"/>
              <w:left w:val="nil"/>
              <w:bottom w:val="nil"/>
              <w:right w:val="nil"/>
            </w:tcBorders>
            <w:shd w:val="clear" w:color="FFFFFF" w:fill="FFFFFF"/>
            <w:vAlign w:val="center"/>
          </w:tcPr>
          <w:p w14:paraId="71276774" w14:textId="1111436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1112455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04FA342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5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DB096F1" w14:textId="6268CFDE"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4019CB8"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1172987"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30A100E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Luxembourg</w:t>
            </w:r>
          </w:p>
        </w:tc>
        <w:tc>
          <w:tcPr>
            <w:tcW w:w="1636" w:type="dxa"/>
            <w:tcBorders>
              <w:top w:val="nil"/>
              <w:left w:val="single" w:sz="8" w:space="0" w:color="000000"/>
              <w:bottom w:val="nil"/>
              <w:right w:val="nil"/>
            </w:tcBorders>
            <w:shd w:val="clear" w:color="FFFFFF" w:fill="FFFFFF"/>
            <w:noWrap/>
            <w:vAlign w:val="center"/>
            <w:hideMark/>
          </w:tcPr>
          <w:p w14:paraId="2BAD589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 (2050)</w:t>
            </w:r>
          </w:p>
        </w:tc>
        <w:tc>
          <w:tcPr>
            <w:tcW w:w="1456" w:type="dxa"/>
            <w:tcBorders>
              <w:top w:val="nil"/>
              <w:left w:val="nil"/>
              <w:bottom w:val="nil"/>
              <w:right w:val="nil"/>
            </w:tcBorders>
            <w:shd w:val="clear" w:color="CAEDFB" w:fill="CAEDFB"/>
            <w:noWrap/>
            <w:vAlign w:val="center"/>
            <w:hideMark/>
          </w:tcPr>
          <w:p w14:paraId="342D7B0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w:t>
            </w:r>
          </w:p>
        </w:tc>
        <w:tc>
          <w:tcPr>
            <w:tcW w:w="1220" w:type="dxa"/>
            <w:tcBorders>
              <w:top w:val="nil"/>
              <w:left w:val="nil"/>
              <w:bottom w:val="nil"/>
              <w:right w:val="nil"/>
            </w:tcBorders>
            <w:shd w:val="clear" w:color="FFFFFF" w:fill="FFFFFF"/>
            <w:noWrap/>
            <w:vAlign w:val="center"/>
            <w:hideMark/>
          </w:tcPr>
          <w:p w14:paraId="4FD6201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49952E4" w14:textId="69FB6C4F"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Achieving carbon neutrality in 2050.</w:t>
            </w:r>
          </w:p>
        </w:tc>
        <w:tc>
          <w:tcPr>
            <w:tcW w:w="622" w:type="dxa"/>
            <w:tcBorders>
              <w:top w:val="nil"/>
              <w:left w:val="nil"/>
              <w:bottom w:val="nil"/>
              <w:right w:val="nil"/>
            </w:tcBorders>
            <w:shd w:val="clear" w:color="FFFFFF" w:fill="FFFFFF"/>
            <w:vAlign w:val="center"/>
          </w:tcPr>
          <w:p w14:paraId="6D6B548D" w14:textId="5E542148"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529B9DD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0"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702E9B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5CCFC8F" w14:textId="6D770BC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84360F4"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CE5FD1B"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4E2BF2D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Moldova</w:t>
            </w:r>
          </w:p>
        </w:tc>
        <w:tc>
          <w:tcPr>
            <w:tcW w:w="1636" w:type="dxa"/>
            <w:tcBorders>
              <w:top w:val="nil"/>
              <w:left w:val="single" w:sz="8" w:space="0" w:color="000000"/>
              <w:bottom w:val="nil"/>
              <w:right w:val="nil"/>
            </w:tcBorders>
            <w:shd w:val="clear" w:color="FFFFFF" w:fill="FFFFFF"/>
            <w:noWrap/>
            <w:vAlign w:val="center"/>
            <w:hideMark/>
          </w:tcPr>
          <w:p w14:paraId="070FE9A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0.248 (2050, WEP), 0.561 (2050, WPM)</w:t>
            </w:r>
          </w:p>
        </w:tc>
        <w:tc>
          <w:tcPr>
            <w:tcW w:w="1456" w:type="dxa"/>
            <w:tcBorders>
              <w:top w:val="nil"/>
              <w:left w:val="nil"/>
              <w:bottom w:val="nil"/>
              <w:right w:val="nil"/>
            </w:tcBorders>
            <w:shd w:val="clear" w:color="CAEDFB" w:fill="CAEDFB"/>
            <w:noWrap/>
            <w:vAlign w:val="center"/>
            <w:hideMark/>
          </w:tcPr>
          <w:p w14:paraId="0883E42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0.561</w:t>
            </w:r>
          </w:p>
        </w:tc>
        <w:tc>
          <w:tcPr>
            <w:tcW w:w="1220" w:type="dxa"/>
            <w:tcBorders>
              <w:top w:val="nil"/>
              <w:left w:val="nil"/>
              <w:bottom w:val="nil"/>
              <w:right w:val="nil"/>
            </w:tcBorders>
            <w:shd w:val="clear" w:color="FFFFFF" w:fill="FFFFFF"/>
            <w:noWrap/>
            <w:vAlign w:val="center"/>
            <w:hideMark/>
          </w:tcPr>
          <w:p w14:paraId="46D41A8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520BC5DA" w14:textId="0B0BE5E1"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 WEP (with existing measures) scenario. WPM (with planned measures) scenario. The main driver to reach this target is considered wind parks.</w:t>
            </w:r>
          </w:p>
        </w:tc>
        <w:tc>
          <w:tcPr>
            <w:tcW w:w="622" w:type="dxa"/>
            <w:tcBorders>
              <w:top w:val="nil"/>
              <w:left w:val="nil"/>
              <w:bottom w:val="nil"/>
              <w:right w:val="nil"/>
            </w:tcBorders>
            <w:shd w:val="clear" w:color="FFFFFF" w:fill="FFFFFF"/>
            <w:vAlign w:val="center"/>
          </w:tcPr>
          <w:p w14:paraId="143325F0" w14:textId="5C8DB6F3"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533226D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60A1D31" w14:textId="627EA3B4"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0D0EB506" w14:textId="2F5B2EB9"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14EC288"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BEB25D8"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2717819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Montenegro</w:t>
            </w:r>
          </w:p>
        </w:tc>
        <w:tc>
          <w:tcPr>
            <w:tcW w:w="1636" w:type="dxa"/>
            <w:tcBorders>
              <w:top w:val="nil"/>
              <w:left w:val="single" w:sz="8" w:space="0" w:color="000000"/>
              <w:bottom w:val="nil"/>
              <w:right w:val="nil"/>
            </w:tcBorders>
            <w:shd w:val="clear" w:color="FFFFFF" w:fill="FFFFFF"/>
            <w:noWrap/>
            <w:vAlign w:val="center"/>
            <w:hideMark/>
          </w:tcPr>
          <w:p w14:paraId="4BD391EA" w14:textId="1EC8AC74"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0.325 (2050, no target), 0.762 (2050, delayed), 0.498 (2050, </w:t>
            </w:r>
            <w:r w:rsidR="000756BE" w:rsidRPr="002472BF">
              <w:rPr>
                <w:rFonts w:ascii="Aptos Narrow" w:eastAsia="Times New Roman" w:hAnsi="Aptos Narrow" w:cs="Times New Roman"/>
                <w:color w:val="000000"/>
                <w:sz w:val="20"/>
                <w:szCs w:val="20"/>
                <w:lang w:val="en-US" w:eastAsia="zh-CN"/>
              </w:rPr>
              <w:t>decarbonization</w:t>
            </w:r>
            <w:r w:rsidRPr="002472BF">
              <w:rPr>
                <w:rFonts w:ascii="Aptos Narrow" w:eastAsia="Times New Roman" w:hAnsi="Aptos Narrow" w:cs="Times New Roman"/>
                <w:color w:val="000000"/>
                <w:sz w:val="20"/>
                <w:szCs w:val="20"/>
                <w:lang w:val="en-US" w:eastAsia="zh-CN"/>
              </w:rPr>
              <w:t>)</w:t>
            </w:r>
          </w:p>
        </w:tc>
        <w:tc>
          <w:tcPr>
            <w:tcW w:w="1456" w:type="dxa"/>
            <w:tcBorders>
              <w:top w:val="nil"/>
              <w:left w:val="nil"/>
              <w:bottom w:val="nil"/>
              <w:right w:val="nil"/>
            </w:tcBorders>
            <w:shd w:val="clear" w:color="CAEDFB" w:fill="CAEDFB"/>
            <w:noWrap/>
            <w:vAlign w:val="center"/>
            <w:hideMark/>
          </w:tcPr>
          <w:p w14:paraId="0E9194D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0.5</w:t>
            </w:r>
          </w:p>
        </w:tc>
        <w:tc>
          <w:tcPr>
            <w:tcW w:w="1220" w:type="dxa"/>
            <w:tcBorders>
              <w:top w:val="nil"/>
              <w:left w:val="nil"/>
              <w:bottom w:val="nil"/>
              <w:right w:val="nil"/>
            </w:tcBorders>
            <w:shd w:val="clear" w:color="FFFFFF" w:fill="FFFFFF"/>
            <w:noWrap/>
            <w:vAlign w:val="center"/>
            <w:hideMark/>
          </w:tcPr>
          <w:p w14:paraId="020836A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0266FA1" w14:textId="33B39F9C"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Carbon neutrality in 2050. Hydropower is its main source of </w:t>
            </w:r>
            <w:r w:rsidR="000756BE" w:rsidRPr="002472BF">
              <w:rPr>
                <w:rFonts w:ascii="Aptos Narrow" w:eastAsia="Times New Roman" w:hAnsi="Aptos Narrow" w:cs="Times New Roman"/>
                <w:color w:val="000000"/>
                <w:sz w:val="20"/>
                <w:szCs w:val="20"/>
                <w:lang w:val="en-US" w:eastAsia="zh-CN"/>
              </w:rPr>
              <w:t>electricity</w:t>
            </w:r>
            <w:r w:rsidRPr="002472BF">
              <w:rPr>
                <w:rFonts w:ascii="Aptos Narrow" w:eastAsia="Times New Roman" w:hAnsi="Aptos Narrow" w:cs="Times New Roman"/>
                <w:color w:val="000000"/>
                <w:sz w:val="20"/>
                <w:szCs w:val="20"/>
                <w:lang w:val="en-US" w:eastAsia="zh-CN"/>
              </w:rPr>
              <w:t>.</w:t>
            </w:r>
          </w:p>
        </w:tc>
        <w:tc>
          <w:tcPr>
            <w:tcW w:w="622" w:type="dxa"/>
            <w:tcBorders>
              <w:top w:val="nil"/>
              <w:left w:val="nil"/>
              <w:bottom w:val="nil"/>
              <w:right w:val="nil"/>
            </w:tcBorders>
            <w:shd w:val="clear" w:color="FFFFFF" w:fill="FFFFFF"/>
            <w:vAlign w:val="center"/>
          </w:tcPr>
          <w:p w14:paraId="1B3E333C" w14:textId="43B0626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2017</w:t>
            </w:r>
          </w:p>
        </w:tc>
        <w:tc>
          <w:tcPr>
            <w:tcW w:w="1189" w:type="dxa"/>
            <w:gridSpan w:val="3"/>
            <w:tcBorders>
              <w:top w:val="nil"/>
              <w:left w:val="nil"/>
              <w:bottom w:val="nil"/>
              <w:right w:val="nil"/>
            </w:tcBorders>
            <w:shd w:val="clear" w:color="FFFFFF" w:fill="FFFFFF"/>
            <w:noWrap/>
            <w:vAlign w:val="center"/>
            <w:hideMark/>
          </w:tcPr>
          <w:p w14:paraId="4FC8061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79EE8F0" w14:textId="4BD594F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365B22B1" w14:textId="5BC0198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201BA16"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589BA44"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2FBB9AE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Netherlands</w:t>
            </w:r>
          </w:p>
        </w:tc>
        <w:tc>
          <w:tcPr>
            <w:tcW w:w="1636" w:type="dxa"/>
            <w:tcBorders>
              <w:top w:val="nil"/>
              <w:left w:val="single" w:sz="8" w:space="0" w:color="000000"/>
              <w:bottom w:val="nil"/>
              <w:right w:val="nil"/>
            </w:tcBorders>
            <w:shd w:val="clear" w:color="FFFFFF" w:fill="FFFFFF"/>
            <w:noWrap/>
            <w:vAlign w:val="center"/>
            <w:hideMark/>
          </w:tcPr>
          <w:p w14:paraId="4B32150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25.7 (2030), 42.6 (2040)</w:t>
            </w:r>
          </w:p>
        </w:tc>
        <w:tc>
          <w:tcPr>
            <w:tcW w:w="1456" w:type="dxa"/>
            <w:tcBorders>
              <w:top w:val="nil"/>
              <w:left w:val="nil"/>
              <w:bottom w:val="nil"/>
              <w:right w:val="nil"/>
            </w:tcBorders>
            <w:shd w:val="clear" w:color="FFFF99" w:fill="FFFF99"/>
            <w:noWrap/>
            <w:vAlign w:val="center"/>
            <w:hideMark/>
          </w:tcPr>
          <w:p w14:paraId="5B5CFB6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42.6</w:t>
            </w:r>
          </w:p>
        </w:tc>
        <w:tc>
          <w:tcPr>
            <w:tcW w:w="1220" w:type="dxa"/>
            <w:tcBorders>
              <w:top w:val="nil"/>
              <w:left w:val="nil"/>
              <w:bottom w:val="nil"/>
              <w:right w:val="nil"/>
            </w:tcBorders>
            <w:shd w:val="clear" w:color="FFFFFF" w:fill="FFFFFF"/>
            <w:noWrap/>
            <w:vAlign w:val="center"/>
            <w:hideMark/>
          </w:tcPr>
          <w:p w14:paraId="1925FDD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188870F" w14:textId="39CB0910"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w:t>
            </w:r>
          </w:p>
        </w:tc>
        <w:tc>
          <w:tcPr>
            <w:tcW w:w="622" w:type="dxa"/>
            <w:tcBorders>
              <w:top w:val="nil"/>
              <w:left w:val="nil"/>
              <w:bottom w:val="nil"/>
              <w:right w:val="nil"/>
            </w:tcBorders>
            <w:shd w:val="clear" w:color="FFFFFF" w:fill="FFFFFF"/>
            <w:vAlign w:val="center"/>
          </w:tcPr>
          <w:p w14:paraId="7419BE7F" w14:textId="60BC6A0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48C4BE6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ECA0D80" w14:textId="3D27834E"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6874C04A" w14:textId="2FE50EA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7922607"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74CCAB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5809977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North Macedonia</w:t>
            </w:r>
          </w:p>
        </w:tc>
        <w:tc>
          <w:tcPr>
            <w:tcW w:w="1636" w:type="dxa"/>
            <w:tcBorders>
              <w:top w:val="nil"/>
              <w:left w:val="single" w:sz="8" w:space="0" w:color="000000"/>
              <w:bottom w:val="nil"/>
              <w:right w:val="nil"/>
            </w:tcBorders>
            <w:shd w:val="clear" w:color="FFFFFF" w:fill="FFFFFF"/>
            <w:noWrap/>
            <w:vAlign w:val="center"/>
            <w:hideMark/>
          </w:tcPr>
          <w:p w14:paraId="030460B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0.457-0.610-0.760 (2040, reference, moderate &amp; green scenarios)</w:t>
            </w:r>
          </w:p>
        </w:tc>
        <w:tc>
          <w:tcPr>
            <w:tcW w:w="1456" w:type="dxa"/>
            <w:tcBorders>
              <w:top w:val="nil"/>
              <w:left w:val="nil"/>
              <w:bottom w:val="nil"/>
              <w:right w:val="nil"/>
            </w:tcBorders>
            <w:shd w:val="clear" w:color="FFFF99" w:fill="FFFF99"/>
            <w:noWrap/>
            <w:vAlign w:val="center"/>
            <w:hideMark/>
          </w:tcPr>
          <w:p w14:paraId="59FEED9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0.76</w:t>
            </w:r>
          </w:p>
        </w:tc>
        <w:tc>
          <w:tcPr>
            <w:tcW w:w="1220" w:type="dxa"/>
            <w:tcBorders>
              <w:top w:val="nil"/>
              <w:left w:val="nil"/>
              <w:bottom w:val="nil"/>
              <w:right w:val="nil"/>
            </w:tcBorders>
            <w:shd w:val="clear" w:color="FFFFFF" w:fill="FFFFFF"/>
            <w:noWrap/>
            <w:vAlign w:val="center"/>
            <w:hideMark/>
          </w:tcPr>
          <w:p w14:paraId="23EDEB5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796B2506" w14:textId="55DCA736"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w:t>
            </w:r>
          </w:p>
        </w:tc>
        <w:tc>
          <w:tcPr>
            <w:tcW w:w="622" w:type="dxa"/>
            <w:tcBorders>
              <w:top w:val="nil"/>
              <w:left w:val="nil"/>
              <w:bottom w:val="nil"/>
              <w:right w:val="nil"/>
            </w:tcBorders>
            <w:shd w:val="clear" w:color="FFFFFF" w:fill="FFFFFF"/>
            <w:vAlign w:val="center"/>
          </w:tcPr>
          <w:p w14:paraId="19FFF851" w14:textId="373D63F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2019</w:t>
            </w:r>
          </w:p>
        </w:tc>
        <w:tc>
          <w:tcPr>
            <w:tcW w:w="1189" w:type="dxa"/>
            <w:gridSpan w:val="3"/>
            <w:tcBorders>
              <w:top w:val="nil"/>
              <w:left w:val="nil"/>
              <w:bottom w:val="nil"/>
              <w:right w:val="nil"/>
            </w:tcBorders>
            <w:shd w:val="clear" w:color="FFFFFF" w:fill="FFFFFF"/>
            <w:noWrap/>
            <w:vAlign w:val="center"/>
            <w:hideMark/>
          </w:tcPr>
          <w:p w14:paraId="0A21B7E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5"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A98BCBC" w14:textId="0D07A76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608D4B64" w14:textId="79ADBEC1"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67A1BF3"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CC9A732"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4F1FFC0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Norway</w:t>
            </w:r>
          </w:p>
        </w:tc>
        <w:tc>
          <w:tcPr>
            <w:tcW w:w="1636" w:type="dxa"/>
            <w:tcBorders>
              <w:top w:val="nil"/>
              <w:left w:val="single" w:sz="8" w:space="0" w:color="000000"/>
              <w:bottom w:val="nil"/>
              <w:right w:val="nil"/>
            </w:tcBorders>
            <w:shd w:val="clear" w:color="FFFFFF" w:fill="FFFFFF"/>
            <w:noWrap/>
            <w:vAlign w:val="center"/>
            <w:hideMark/>
          </w:tcPr>
          <w:p w14:paraId="1914BB1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2.7 +0.3 (2030), 6.6+1.5 (2040), 10.8+3.7 (2050) </w:t>
            </w:r>
            <w:r w:rsidRPr="002472BF">
              <w:rPr>
                <w:rFonts w:ascii="Aptos Narrow" w:eastAsia="Times New Roman" w:hAnsi="Aptos Narrow" w:cs="Times New Roman"/>
                <w:color w:val="000000"/>
                <w:sz w:val="20"/>
                <w:szCs w:val="20"/>
                <w:lang w:val="en-US" w:eastAsia="zh-CN"/>
              </w:rPr>
              <w:lastRenderedPageBreak/>
              <w:t>(+=solar +storage)</w:t>
            </w:r>
          </w:p>
        </w:tc>
        <w:tc>
          <w:tcPr>
            <w:tcW w:w="1456" w:type="dxa"/>
            <w:tcBorders>
              <w:top w:val="nil"/>
              <w:left w:val="nil"/>
              <w:bottom w:val="nil"/>
              <w:right w:val="nil"/>
            </w:tcBorders>
            <w:shd w:val="clear" w:color="CAEDFB" w:fill="CAEDFB"/>
            <w:noWrap/>
            <w:vAlign w:val="center"/>
            <w:hideMark/>
          </w:tcPr>
          <w:p w14:paraId="4B592DD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lastRenderedPageBreak/>
              <w:t>10.8</w:t>
            </w:r>
          </w:p>
        </w:tc>
        <w:tc>
          <w:tcPr>
            <w:tcW w:w="1220" w:type="dxa"/>
            <w:tcBorders>
              <w:top w:val="nil"/>
              <w:left w:val="nil"/>
              <w:bottom w:val="nil"/>
              <w:right w:val="nil"/>
            </w:tcBorders>
            <w:shd w:val="clear" w:color="FFFFFF" w:fill="FFFFFF"/>
            <w:noWrap/>
            <w:vAlign w:val="center"/>
            <w:hideMark/>
          </w:tcPr>
          <w:p w14:paraId="373FEFC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2ADDEC33" w14:textId="0194FDEE"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Carbon neutrality in 2050. Hydropower is its main source of </w:t>
            </w:r>
            <w:r w:rsidR="000756BE" w:rsidRPr="002472BF">
              <w:rPr>
                <w:rFonts w:ascii="Aptos Narrow" w:eastAsia="Times New Roman" w:hAnsi="Aptos Narrow" w:cs="Times New Roman"/>
                <w:color w:val="000000"/>
                <w:sz w:val="20"/>
                <w:szCs w:val="20"/>
                <w:lang w:val="en-US" w:eastAsia="zh-CN"/>
              </w:rPr>
              <w:t>electricity</w:t>
            </w:r>
            <w:r w:rsidRPr="002472BF">
              <w:rPr>
                <w:rFonts w:ascii="Aptos Narrow" w:eastAsia="Times New Roman" w:hAnsi="Aptos Narrow" w:cs="Times New Roman"/>
                <w:color w:val="000000"/>
                <w:sz w:val="20"/>
                <w:szCs w:val="20"/>
                <w:lang w:val="en-US" w:eastAsia="zh-CN"/>
              </w:rPr>
              <w:t xml:space="preserve">. In 2050, hydro and wind energy will </w:t>
            </w:r>
            <w:r w:rsidR="000756BE" w:rsidRPr="002472BF">
              <w:rPr>
                <w:rFonts w:ascii="Aptos Narrow" w:eastAsia="Times New Roman" w:hAnsi="Aptos Narrow" w:cs="Times New Roman"/>
                <w:color w:val="000000"/>
                <w:sz w:val="20"/>
                <w:szCs w:val="20"/>
                <w:lang w:val="en-US" w:eastAsia="zh-CN"/>
              </w:rPr>
              <w:t>account</w:t>
            </w:r>
            <w:r w:rsidRPr="002472BF">
              <w:rPr>
                <w:rFonts w:ascii="Aptos Narrow" w:eastAsia="Times New Roman" w:hAnsi="Aptos Narrow" w:cs="Times New Roman"/>
                <w:color w:val="000000"/>
                <w:sz w:val="20"/>
                <w:szCs w:val="20"/>
                <w:lang w:val="en-US" w:eastAsia="zh-CN"/>
              </w:rPr>
              <w:t xml:space="preserve"> for nearly 85% of the installed renewable capacity.</w:t>
            </w:r>
          </w:p>
        </w:tc>
        <w:tc>
          <w:tcPr>
            <w:tcW w:w="622" w:type="dxa"/>
            <w:tcBorders>
              <w:top w:val="nil"/>
              <w:left w:val="nil"/>
              <w:bottom w:val="nil"/>
              <w:right w:val="nil"/>
            </w:tcBorders>
            <w:shd w:val="clear" w:color="FFFFFF" w:fill="FFFFFF"/>
            <w:vAlign w:val="center"/>
          </w:tcPr>
          <w:p w14:paraId="7CEEF5AF" w14:textId="4931D6FF"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0D5F54F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D4BE9A4" w14:textId="4398B8C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044F04DC" w14:textId="54F4E01D"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75E9B33"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58F23AC"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0F587AF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Poland</w:t>
            </w:r>
          </w:p>
        </w:tc>
        <w:tc>
          <w:tcPr>
            <w:tcW w:w="1636" w:type="dxa"/>
            <w:tcBorders>
              <w:top w:val="nil"/>
              <w:left w:val="single" w:sz="8" w:space="0" w:color="000000"/>
              <w:bottom w:val="nil"/>
              <w:right w:val="nil"/>
            </w:tcBorders>
            <w:shd w:val="clear" w:color="FFFFFF" w:fill="FFFFFF"/>
            <w:noWrap/>
            <w:vAlign w:val="center"/>
            <w:hideMark/>
          </w:tcPr>
          <w:p w14:paraId="50731F5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29.3 (2030)</w:t>
            </w:r>
          </w:p>
        </w:tc>
        <w:tc>
          <w:tcPr>
            <w:tcW w:w="1456" w:type="dxa"/>
            <w:tcBorders>
              <w:top w:val="nil"/>
              <w:left w:val="nil"/>
              <w:bottom w:val="nil"/>
              <w:right w:val="nil"/>
            </w:tcBorders>
            <w:shd w:val="clear" w:color="FFFF99" w:fill="FFFF99"/>
            <w:noWrap/>
            <w:vAlign w:val="center"/>
            <w:hideMark/>
          </w:tcPr>
          <w:p w14:paraId="6B8627D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29.3</w:t>
            </w:r>
          </w:p>
        </w:tc>
        <w:tc>
          <w:tcPr>
            <w:tcW w:w="1220" w:type="dxa"/>
            <w:tcBorders>
              <w:top w:val="nil"/>
              <w:left w:val="nil"/>
              <w:bottom w:val="nil"/>
              <w:right w:val="nil"/>
            </w:tcBorders>
            <w:shd w:val="clear" w:color="FFFFFF" w:fill="FFFFFF"/>
            <w:noWrap/>
            <w:vAlign w:val="center"/>
            <w:hideMark/>
          </w:tcPr>
          <w:p w14:paraId="14B452A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4D2C261" w14:textId="44238B0F"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Carbon neutrality in 2050. Poland explicitly states that this is an estimate and not a target.  Report from 2017 </w:t>
            </w:r>
            <w:r w:rsidR="000756BE" w:rsidRPr="002472BF">
              <w:rPr>
                <w:rFonts w:ascii="Aptos Narrow" w:eastAsia="Times New Roman" w:hAnsi="Aptos Narrow" w:cs="Times New Roman"/>
                <w:color w:val="000000"/>
                <w:sz w:val="20"/>
                <w:szCs w:val="20"/>
                <w:lang w:val="en-US" w:eastAsia="zh-CN"/>
              </w:rPr>
              <w:t>estimated</w:t>
            </w:r>
            <w:r w:rsidRPr="002472BF">
              <w:rPr>
                <w:rFonts w:ascii="Aptos Narrow" w:eastAsia="Times New Roman" w:hAnsi="Aptos Narrow" w:cs="Times New Roman"/>
                <w:color w:val="000000"/>
                <w:sz w:val="20"/>
                <w:szCs w:val="20"/>
                <w:lang w:val="en-US" w:eastAsia="zh-CN"/>
              </w:rPr>
              <w:t xml:space="preserve"> a solar capacity installed of 25 in 2050.</w:t>
            </w:r>
          </w:p>
        </w:tc>
        <w:tc>
          <w:tcPr>
            <w:tcW w:w="622" w:type="dxa"/>
            <w:tcBorders>
              <w:top w:val="nil"/>
              <w:left w:val="nil"/>
              <w:bottom w:val="nil"/>
              <w:right w:val="nil"/>
            </w:tcBorders>
            <w:shd w:val="clear" w:color="FFFFFF" w:fill="FFFFFF"/>
            <w:vAlign w:val="center"/>
          </w:tcPr>
          <w:p w14:paraId="3BA66115" w14:textId="1811D8A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05C7F5A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7"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3288BF8" w14:textId="1C6CF2E9"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258E83AF" w14:textId="1AAF9469"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22A7745"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3374F06F"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2838A44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Portugal</w:t>
            </w:r>
          </w:p>
        </w:tc>
        <w:tc>
          <w:tcPr>
            <w:tcW w:w="1636" w:type="dxa"/>
            <w:tcBorders>
              <w:top w:val="nil"/>
              <w:left w:val="single" w:sz="8" w:space="0" w:color="000000"/>
              <w:bottom w:val="nil"/>
              <w:right w:val="nil"/>
            </w:tcBorders>
            <w:shd w:val="clear" w:color="FFFFFF" w:fill="FFFFFF"/>
            <w:noWrap/>
            <w:vAlign w:val="center"/>
            <w:hideMark/>
          </w:tcPr>
          <w:p w14:paraId="2003C68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20.4 (2030), 26 (2050, data from 2019)</w:t>
            </w:r>
          </w:p>
        </w:tc>
        <w:tc>
          <w:tcPr>
            <w:tcW w:w="1456" w:type="dxa"/>
            <w:tcBorders>
              <w:top w:val="nil"/>
              <w:left w:val="nil"/>
              <w:bottom w:val="nil"/>
              <w:right w:val="nil"/>
            </w:tcBorders>
            <w:shd w:val="clear" w:color="CAEDFB" w:fill="CAEDFB"/>
            <w:noWrap/>
            <w:vAlign w:val="center"/>
            <w:hideMark/>
          </w:tcPr>
          <w:p w14:paraId="4BE34D5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26</w:t>
            </w:r>
          </w:p>
        </w:tc>
        <w:tc>
          <w:tcPr>
            <w:tcW w:w="1220" w:type="dxa"/>
            <w:tcBorders>
              <w:top w:val="nil"/>
              <w:left w:val="nil"/>
              <w:bottom w:val="nil"/>
              <w:right w:val="nil"/>
            </w:tcBorders>
            <w:shd w:val="clear" w:color="FFFFFF" w:fill="FFFFFF"/>
            <w:noWrap/>
            <w:vAlign w:val="center"/>
            <w:hideMark/>
          </w:tcPr>
          <w:p w14:paraId="6A1A832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16256D3F" w14:textId="30622649"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w:t>
            </w:r>
          </w:p>
        </w:tc>
        <w:tc>
          <w:tcPr>
            <w:tcW w:w="622" w:type="dxa"/>
            <w:tcBorders>
              <w:top w:val="nil"/>
              <w:left w:val="nil"/>
              <w:bottom w:val="nil"/>
              <w:right w:val="nil"/>
            </w:tcBorders>
            <w:shd w:val="clear" w:color="FFFFFF" w:fill="FFFFFF"/>
            <w:vAlign w:val="center"/>
          </w:tcPr>
          <w:p w14:paraId="660CB3A3" w14:textId="7FB1DE66"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138D282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94955E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6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D723A10" w14:textId="40637D7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CE6B78B"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22E447E"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540678F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Romania</w:t>
            </w:r>
          </w:p>
        </w:tc>
        <w:tc>
          <w:tcPr>
            <w:tcW w:w="1636" w:type="dxa"/>
            <w:tcBorders>
              <w:top w:val="nil"/>
              <w:left w:val="single" w:sz="8" w:space="0" w:color="000000"/>
              <w:bottom w:val="nil"/>
              <w:right w:val="nil"/>
            </w:tcBorders>
            <w:shd w:val="clear" w:color="FFFFFF" w:fill="FFFFFF"/>
            <w:noWrap/>
            <w:vAlign w:val="center"/>
            <w:hideMark/>
          </w:tcPr>
          <w:p w14:paraId="175BFB8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8.3 (2030), 21 (2050)</w:t>
            </w:r>
          </w:p>
        </w:tc>
        <w:tc>
          <w:tcPr>
            <w:tcW w:w="1456" w:type="dxa"/>
            <w:tcBorders>
              <w:top w:val="nil"/>
              <w:left w:val="nil"/>
              <w:bottom w:val="nil"/>
              <w:right w:val="nil"/>
            </w:tcBorders>
            <w:shd w:val="clear" w:color="CAEDFB" w:fill="CAEDFB"/>
            <w:noWrap/>
            <w:vAlign w:val="center"/>
            <w:hideMark/>
          </w:tcPr>
          <w:p w14:paraId="3ECDCC7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21</w:t>
            </w:r>
          </w:p>
        </w:tc>
        <w:tc>
          <w:tcPr>
            <w:tcW w:w="1220" w:type="dxa"/>
            <w:tcBorders>
              <w:top w:val="nil"/>
              <w:left w:val="nil"/>
              <w:bottom w:val="nil"/>
              <w:right w:val="nil"/>
            </w:tcBorders>
            <w:shd w:val="clear" w:color="FFFFFF" w:fill="FFFFFF"/>
            <w:noWrap/>
            <w:vAlign w:val="center"/>
            <w:hideMark/>
          </w:tcPr>
          <w:p w14:paraId="782A3B0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0726C200" w14:textId="3F689A5C"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w:t>
            </w:r>
          </w:p>
        </w:tc>
        <w:tc>
          <w:tcPr>
            <w:tcW w:w="622" w:type="dxa"/>
            <w:tcBorders>
              <w:top w:val="nil"/>
              <w:left w:val="nil"/>
              <w:bottom w:val="nil"/>
              <w:right w:val="nil"/>
            </w:tcBorders>
            <w:shd w:val="clear" w:color="FFFFFF" w:fill="FFFFFF"/>
            <w:vAlign w:val="center"/>
          </w:tcPr>
          <w:p w14:paraId="53D4DDB5" w14:textId="65ADFDC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4CD651E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0"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51037D2"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A3A62A1" w14:textId="2AF69C9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39BC0A9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A1C2F68"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46536F7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Russia</w:t>
            </w:r>
          </w:p>
        </w:tc>
        <w:tc>
          <w:tcPr>
            <w:tcW w:w="1636" w:type="dxa"/>
            <w:tcBorders>
              <w:top w:val="nil"/>
              <w:left w:val="single" w:sz="8" w:space="0" w:color="000000"/>
              <w:bottom w:val="nil"/>
              <w:right w:val="nil"/>
            </w:tcBorders>
            <w:shd w:val="clear" w:color="FFFFFF" w:fill="FFFFFF"/>
            <w:noWrap/>
            <w:vAlign w:val="center"/>
            <w:hideMark/>
          </w:tcPr>
          <w:p w14:paraId="09E7008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7E0C9AB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26.19</w:t>
            </w:r>
          </w:p>
        </w:tc>
        <w:tc>
          <w:tcPr>
            <w:tcW w:w="1220" w:type="dxa"/>
            <w:tcBorders>
              <w:top w:val="nil"/>
              <w:left w:val="nil"/>
              <w:bottom w:val="nil"/>
              <w:right w:val="nil"/>
            </w:tcBorders>
            <w:shd w:val="clear" w:color="FFFFFF" w:fill="FFFFFF"/>
            <w:noWrap/>
            <w:vAlign w:val="center"/>
            <w:hideMark/>
          </w:tcPr>
          <w:p w14:paraId="4497CCC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2060</w:t>
            </w:r>
          </w:p>
        </w:tc>
        <w:tc>
          <w:tcPr>
            <w:tcW w:w="6520" w:type="dxa"/>
            <w:tcBorders>
              <w:top w:val="nil"/>
              <w:left w:val="nil"/>
              <w:bottom w:val="nil"/>
              <w:right w:val="nil"/>
            </w:tcBorders>
            <w:shd w:val="clear" w:color="FFFFFF" w:fill="FFFFFF"/>
            <w:noWrap/>
            <w:vAlign w:val="center"/>
            <w:hideMark/>
          </w:tcPr>
          <w:p w14:paraId="0E988D0C" w14:textId="51E2B056"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2060 (reduce GHG emissions by 80% below 1990 levels by 2050). Large hydropower is expected to outpace other forms of renewable energy in Russia.</w:t>
            </w:r>
          </w:p>
        </w:tc>
        <w:tc>
          <w:tcPr>
            <w:tcW w:w="622" w:type="dxa"/>
            <w:tcBorders>
              <w:top w:val="nil"/>
              <w:left w:val="nil"/>
              <w:bottom w:val="nil"/>
              <w:right w:val="nil"/>
            </w:tcBorders>
            <w:shd w:val="clear" w:color="FFFFFF" w:fill="FFFFFF"/>
            <w:vAlign w:val="center"/>
          </w:tcPr>
          <w:p w14:paraId="6148843A" w14:textId="5EEE2FA2"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2020</w:t>
            </w:r>
          </w:p>
        </w:tc>
        <w:tc>
          <w:tcPr>
            <w:tcW w:w="1189" w:type="dxa"/>
            <w:gridSpan w:val="3"/>
            <w:tcBorders>
              <w:top w:val="nil"/>
              <w:left w:val="nil"/>
              <w:bottom w:val="nil"/>
              <w:right w:val="nil"/>
            </w:tcBorders>
            <w:shd w:val="clear" w:color="FFFFFF" w:fill="FFFFFF"/>
            <w:noWrap/>
            <w:vAlign w:val="center"/>
            <w:hideMark/>
          </w:tcPr>
          <w:p w14:paraId="5FF6D23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AEC092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C27462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4"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2A5AF08A"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DEFC9A0"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7316FFD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Serbia</w:t>
            </w:r>
          </w:p>
        </w:tc>
        <w:tc>
          <w:tcPr>
            <w:tcW w:w="1636" w:type="dxa"/>
            <w:tcBorders>
              <w:top w:val="nil"/>
              <w:left w:val="single" w:sz="8" w:space="0" w:color="000000"/>
              <w:bottom w:val="nil"/>
              <w:right w:val="nil"/>
            </w:tcBorders>
            <w:shd w:val="clear" w:color="FFFFFF" w:fill="FFFFFF"/>
            <w:noWrap/>
            <w:vAlign w:val="center"/>
            <w:hideMark/>
          </w:tcPr>
          <w:p w14:paraId="54622A6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Add 1.54 GW (2030). 1.73 (2030), 18.5 (2050). 0.6-1.1-2.0(2050, paper)</w:t>
            </w:r>
          </w:p>
        </w:tc>
        <w:tc>
          <w:tcPr>
            <w:tcW w:w="1456" w:type="dxa"/>
            <w:tcBorders>
              <w:top w:val="nil"/>
              <w:left w:val="nil"/>
              <w:bottom w:val="nil"/>
              <w:right w:val="nil"/>
            </w:tcBorders>
            <w:shd w:val="clear" w:color="CAEDFB" w:fill="CAEDFB"/>
            <w:noWrap/>
            <w:vAlign w:val="center"/>
            <w:hideMark/>
          </w:tcPr>
          <w:p w14:paraId="5502AEE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18.5</w:t>
            </w:r>
          </w:p>
        </w:tc>
        <w:tc>
          <w:tcPr>
            <w:tcW w:w="1220" w:type="dxa"/>
            <w:tcBorders>
              <w:top w:val="nil"/>
              <w:left w:val="nil"/>
              <w:bottom w:val="nil"/>
              <w:right w:val="nil"/>
            </w:tcBorders>
            <w:shd w:val="clear" w:color="FFFFFF" w:fill="FFFFFF"/>
            <w:noWrap/>
            <w:vAlign w:val="center"/>
            <w:hideMark/>
          </w:tcPr>
          <w:p w14:paraId="62FBBD4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E9A7C27" w14:textId="3F0A31C8"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w:t>
            </w:r>
          </w:p>
        </w:tc>
        <w:tc>
          <w:tcPr>
            <w:tcW w:w="622" w:type="dxa"/>
            <w:tcBorders>
              <w:top w:val="nil"/>
              <w:left w:val="nil"/>
              <w:bottom w:val="nil"/>
              <w:right w:val="nil"/>
            </w:tcBorders>
            <w:shd w:val="clear" w:color="FFFFFF" w:fill="FFFFFF"/>
            <w:vAlign w:val="center"/>
          </w:tcPr>
          <w:p w14:paraId="77E50173" w14:textId="72A6405A"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2428D5B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5"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D9B88F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6"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2E29AD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7"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1684E1A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DCAAE14"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63852E3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Slovakia</w:t>
            </w:r>
          </w:p>
        </w:tc>
        <w:tc>
          <w:tcPr>
            <w:tcW w:w="1636" w:type="dxa"/>
            <w:tcBorders>
              <w:top w:val="nil"/>
              <w:left w:val="single" w:sz="8" w:space="0" w:color="000000"/>
              <w:bottom w:val="nil"/>
              <w:right w:val="nil"/>
            </w:tcBorders>
            <w:shd w:val="clear" w:color="FFFFFF" w:fill="FFFFFF"/>
            <w:noWrap/>
            <w:vAlign w:val="center"/>
            <w:hideMark/>
          </w:tcPr>
          <w:p w14:paraId="074A3AF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1.4 (2030), 2.0 (2050)</w:t>
            </w:r>
          </w:p>
        </w:tc>
        <w:tc>
          <w:tcPr>
            <w:tcW w:w="1456" w:type="dxa"/>
            <w:tcBorders>
              <w:top w:val="nil"/>
              <w:left w:val="nil"/>
              <w:bottom w:val="nil"/>
              <w:right w:val="nil"/>
            </w:tcBorders>
            <w:shd w:val="clear" w:color="CAEDFB" w:fill="CAEDFB"/>
            <w:noWrap/>
            <w:vAlign w:val="center"/>
            <w:hideMark/>
          </w:tcPr>
          <w:p w14:paraId="45C4C07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w:t>
            </w:r>
          </w:p>
        </w:tc>
        <w:tc>
          <w:tcPr>
            <w:tcW w:w="1220" w:type="dxa"/>
            <w:tcBorders>
              <w:top w:val="nil"/>
              <w:left w:val="nil"/>
              <w:bottom w:val="nil"/>
              <w:right w:val="nil"/>
            </w:tcBorders>
            <w:shd w:val="clear" w:color="FFFFFF" w:fill="FFFFFF"/>
            <w:noWrap/>
            <w:vAlign w:val="center"/>
            <w:hideMark/>
          </w:tcPr>
          <w:p w14:paraId="2817770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273F4348" w14:textId="5043032A"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Carbon neutrality in 2050.  Currently nuclear </w:t>
            </w:r>
            <w:r w:rsidR="000756BE" w:rsidRPr="002472BF">
              <w:rPr>
                <w:rFonts w:ascii="Aptos Narrow" w:eastAsia="Times New Roman" w:hAnsi="Aptos Narrow" w:cs="Times New Roman"/>
                <w:color w:val="000000"/>
                <w:sz w:val="20"/>
                <w:szCs w:val="20"/>
                <w:lang w:val="en-US" w:eastAsia="zh-CN"/>
              </w:rPr>
              <w:t>accounts for</w:t>
            </w:r>
            <w:r w:rsidRPr="002472BF">
              <w:rPr>
                <w:rFonts w:ascii="Aptos Narrow" w:eastAsia="Times New Roman" w:hAnsi="Aptos Narrow" w:cs="Times New Roman"/>
                <w:color w:val="000000"/>
                <w:sz w:val="20"/>
                <w:szCs w:val="20"/>
                <w:lang w:val="en-US" w:eastAsia="zh-CN"/>
              </w:rPr>
              <w:t xml:space="preserve"> around 55% of electricity production. Hydro power is also important in the country.</w:t>
            </w:r>
          </w:p>
        </w:tc>
        <w:tc>
          <w:tcPr>
            <w:tcW w:w="622" w:type="dxa"/>
            <w:tcBorders>
              <w:top w:val="nil"/>
              <w:left w:val="nil"/>
              <w:bottom w:val="nil"/>
              <w:right w:val="nil"/>
            </w:tcBorders>
            <w:shd w:val="clear" w:color="FFFFFF" w:fill="FFFFFF"/>
            <w:vAlign w:val="center"/>
          </w:tcPr>
          <w:p w14:paraId="6E8B6310" w14:textId="6EFFA91D"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748E77C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896930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7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392EC6C" w14:textId="66F10053"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0049743"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02D06A4E"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108AE82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Slovenia</w:t>
            </w:r>
          </w:p>
        </w:tc>
        <w:tc>
          <w:tcPr>
            <w:tcW w:w="1636" w:type="dxa"/>
            <w:tcBorders>
              <w:top w:val="nil"/>
              <w:left w:val="single" w:sz="8" w:space="0" w:color="000000"/>
              <w:bottom w:val="nil"/>
              <w:right w:val="nil"/>
            </w:tcBorders>
            <w:shd w:val="clear" w:color="FFFFFF" w:fill="FFFFFF"/>
            <w:noWrap/>
            <w:vAlign w:val="center"/>
            <w:hideMark/>
          </w:tcPr>
          <w:p w14:paraId="3BF84A3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2.9 (2030), 7.35 (2050)</w:t>
            </w:r>
          </w:p>
        </w:tc>
        <w:tc>
          <w:tcPr>
            <w:tcW w:w="1456" w:type="dxa"/>
            <w:tcBorders>
              <w:top w:val="nil"/>
              <w:left w:val="nil"/>
              <w:bottom w:val="nil"/>
              <w:right w:val="nil"/>
            </w:tcBorders>
            <w:shd w:val="clear" w:color="CAEDFB" w:fill="CAEDFB"/>
            <w:noWrap/>
            <w:vAlign w:val="center"/>
            <w:hideMark/>
          </w:tcPr>
          <w:p w14:paraId="3F4476C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7.35</w:t>
            </w:r>
          </w:p>
        </w:tc>
        <w:tc>
          <w:tcPr>
            <w:tcW w:w="1220" w:type="dxa"/>
            <w:tcBorders>
              <w:top w:val="nil"/>
              <w:left w:val="nil"/>
              <w:bottom w:val="nil"/>
              <w:right w:val="nil"/>
            </w:tcBorders>
            <w:shd w:val="clear" w:color="FFFFFF" w:fill="FFFFFF"/>
            <w:noWrap/>
            <w:vAlign w:val="center"/>
            <w:hideMark/>
          </w:tcPr>
          <w:p w14:paraId="408E673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auto" w:fill="auto"/>
            <w:noWrap/>
            <w:vAlign w:val="center"/>
            <w:hideMark/>
          </w:tcPr>
          <w:p w14:paraId="321BAE62" w14:textId="46A66723"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 Hydropower constituting the main source of renewable electricity (50%), followed by solar (40%) in 2030.</w:t>
            </w:r>
          </w:p>
        </w:tc>
        <w:tc>
          <w:tcPr>
            <w:tcW w:w="622" w:type="dxa"/>
            <w:tcBorders>
              <w:top w:val="nil"/>
              <w:left w:val="nil"/>
              <w:bottom w:val="nil"/>
              <w:right w:val="nil"/>
            </w:tcBorders>
            <w:vAlign w:val="center"/>
          </w:tcPr>
          <w:p w14:paraId="39C0632B" w14:textId="6107B771"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239204A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0"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3C8647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9C1EF43" w14:textId="78CF94A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C17700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B2BA87A"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74EB209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Spain</w:t>
            </w:r>
          </w:p>
        </w:tc>
        <w:tc>
          <w:tcPr>
            <w:tcW w:w="1636" w:type="dxa"/>
            <w:tcBorders>
              <w:top w:val="nil"/>
              <w:left w:val="single" w:sz="8" w:space="0" w:color="000000"/>
              <w:bottom w:val="nil"/>
              <w:right w:val="nil"/>
            </w:tcBorders>
            <w:shd w:val="clear" w:color="FFFFFF" w:fill="FFFFFF"/>
            <w:noWrap/>
            <w:vAlign w:val="center"/>
            <w:hideMark/>
          </w:tcPr>
          <w:p w14:paraId="7B4D491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76 (2030), 80-120 (2050, ref. 2)</w:t>
            </w:r>
          </w:p>
        </w:tc>
        <w:tc>
          <w:tcPr>
            <w:tcW w:w="1456" w:type="dxa"/>
            <w:tcBorders>
              <w:top w:val="nil"/>
              <w:left w:val="nil"/>
              <w:bottom w:val="nil"/>
              <w:right w:val="nil"/>
            </w:tcBorders>
            <w:shd w:val="clear" w:color="CAEDFB" w:fill="CAEDFB"/>
            <w:noWrap/>
            <w:vAlign w:val="center"/>
            <w:hideMark/>
          </w:tcPr>
          <w:p w14:paraId="5EFAFA3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120</w:t>
            </w:r>
          </w:p>
        </w:tc>
        <w:tc>
          <w:tcPr>
            <w:tcW w:w="1220" w:type="dxa"/>
            <w:tcBorders>
              <w:top w:val="nil"/>
              <w:left w:val="nil"/>
              <w:bottom w:val="nil"/>
              <w:right w:val="nil"/>
            </w:tcBorders>
            <w:shd w:val="clear" w:color="FFFFFF" w:fill="FFFFFF"/>
            <w:noWrap/>
            <w:vAlign w:val="center"/>
            <w:hideMark/>
          </w:tcPr>
          <w:p w14:paraId="5D5DBC4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700C3D97" w14:textId="4E8612C5"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  Wind energy becoming the main source of renewable electricity (30.9% share), followed by solar photovoltaic (29.2% share) in 2030.</w:t>
            </w:r>
          </w:p>
        </w:tc>
        <w:tc>
          <w:tcPr>
            <w:tcW w:w="622" w:type="dxa"/>
            <w:tcBorders>
              <w:top w:val="nil"/>
              <w:left w:val="nil"/>
              <w:bottom w:val="nil"/>
              <w:right w:val="nil"/>
            </w:tcBorders>
            <w:shd w:val="clear" w:color="FFFFFF" w:fill="FFFFFF"/>
            <w:vAlign w:val="center"/>
          </w:tcPr>
          <w:p w14:paraId="52F22467" w14:textId="00155846"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4286617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85710A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F272731" w14:textId="088AFC9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2890F484"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A324FE7"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07303F1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Sweden</w:t>
            </w:r>
          </w:p>
        </w:tc>
        <w:tc>
          <w:tcPr>
            <w:tcW w:w="1636" w:type="dxa"/>
            <w:tcBorders>
              <w:top w:val="nil"/>
              <w:left w:val="single" w:sz="8" w:space="0" w:color="000000"/>
              <w:bottom w:val="nil"/>
              <w:right w:val="nil"/>
            </w:tcBorders>
            <w:shd w:val="clear" w:color="FFFFFF" w:fill="FFFFFF"/>
            <w:noWrap/>
            <w:vAlign w:val="center"/>
            <w:hideMark/>
          </w:tcPr>
          <w:p w14:paraId="60F0231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Increase by under 5 GW in 2030, 32 TWh (2050-work in 2011)</w:t>
            </w:r>
          </w:p>
        </w:tc>
        <w:tc>
          <w:tcPr>
            <w:tcW w:w="1456" w:type="dxa"/>
            <w:tcBorders>
              <w:top w:val="nil"/>
              <w:left w:val="nil"/>
              <w:bottom w:val="nil"/>
              <w:right w:val="nil"/>
            </w:tcBorders>
            <w:shd w:val="clear" w:color="FFFF99" w:fill="FFFF99"/>
            <w:noWrap/>
            <w:vAlign w:val="center"/>
            <w:hideMark/>
          </w:tcPr>
          <w:p w14:paraId="777F719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5</w:t>
            </w:r>
          </w:p>
        </w:tc>
        <w:tc>
          <w:tcPr>
            <w:tcW w:w="1220" w:type="dxa"/>
            <w:tcBorders>
              <w:top w:val="nil"/>
              <w:left w:val="nil"/>
              <w:bottom w:val="nil"/>
              <w:right w:val="nil"/>
            </w:tcBorders>
            <w:shd w:val="clear" w:color="FFFFFF" w:fill="FFFFFF"/>
            <w:noWrap/>
            <w:vAlign w:val="center"/>
            <w:hideMark/>
          </w:tcPr>
          <w:p w14:paraId="6F34885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2045</w:t>
            </w:r>
          </w:p>
        </w:tc>
        <w:tc>
          <w:tcPr>
            <w:tcW w:w="6520" w:type="dxa"/>
            <w:tcBorders>
              <w:top w:val="nil"/>
              <w:left w:val="nil"/>
              <w:bottom w:val="nil"/>
              <w:right w:val="nil"/>
            </w:tcBorders>
            <w:shd w:val="clear" w:color="FFFFFF" w:fill="FFFFFF"/>
            <w:noWrap/>
            <w:vAlign w:val="center"/>
            <w:hideMark/>
          </w:tcPr>
          <w:p w14:paraId="4D5F4227" w14:textId="5708EB58"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2045.  The reason for Sweden’s low emission rate is that some 70 per cent of electricity production in Sweden comes from hydroelectric (41%) and nuclear (29%) power.</w:t>
            </w:r>
          </w:p>
        </w:tc>
        <w:tc>
          <w:tcPr>
            <w:tcW w:w="622" w:type="dxa"/>
            <w:tcBorders>
              <w:top w:val="nil"/>
              <w:left w:val="nil"/>
              <w:bottom w:val="nil"/>
              <w:right w:val="nil"/>
            </w:tcBorders>
            <w:shd w:val="clear" w:color="FFFFFF" w:fill="FFFFFF"/>
            <w:vAlign w:val="center"/>
          </w:tcPr>
          <w:p w14:paraId="3EC7789E" w14:textId="4DE83053"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0A4F88D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840559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71FC33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6"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2724EFE"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C01362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3586897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Switzerland</w:t>
            </w:r>
          </w:p>
        </w:tc>
        <w:tc>
          <w:tcPr>
            <w:tcW w:w="1636" w:type="dxa"/>
            <w:tcBorders>
              <w:top w:val="nil"/>
              <w:left w:val="single" w:sz="8" w:space="0" w:color="000000"/>
              <w:bottom w:val="nil"/>
              <w:right w:val="nil"/>
            </w:tcBorders>
            <w:shd w:val="clear" w:color="FFFFFF" w:fill="FFFFFF"/>
            <w:noWrap/>
            <w:vAlign w:val="center"/>
            <w:hideMark/>
          </w:tcPr>
          <w:p w14:paraId="0553C51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8.4-33.12 (2050, different scenarios)</w:t>
            </w:r>
          </w:p>
        </w:tc>
        <w:tc>
          <w:tcPr>
            <w:tcW w:w="1456" w:type="dxa"/>
            <w:tcBorders>
              <w:top w:val="nil"/>
              <w:left w:val="nil"/>
              <w:bottom w:val="nil"/>
              <w:right w:val="nil"/>
            </w:tcBorders>
            <w:shd w:val="clear" w:color="CAEDFB" w:fill="CAEDFB"/>
            <w:noWrap/>
            <w:vAlign w:val="center"/>
            <w:hideMark/>
          </w:tcPr>
          <w:p w14:paraId="79BDB62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33.12</w:t>
            </w:r>
          </w:p>
        </w:tc>
        <w:tc>
          <w:tcPr>
            <w:tcW w:w="1220" w:type="dxa"/>
            <w:tcBorders>
              <w:top w:val="nil"/>
              <w:left w:val="nil"/>
              <w:bottom w:val="nil"/>
              <w:right w:val="nil"/>
            </w:tcBorders>
            <w:shd w:val="clear" w:color="FFFFFF" w:fill="FFFFFF"/>
            <w:noWrap/>
            <w:vAlign w:val="center"/>
            <w:hideMark/>
          </w:tcPr>
          <w:p w14:paraId="7E03224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594806A4" w14:textId="0C397B8B"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Carbon neutrality in 2050. Switzerland’s large hydroelectric capacity and high level of interconnections for electricity trading provide a solid foundation towards the objective of net zero carbon emissions in 2050.</w:t>
            </w:r>
          </w:p>
        </w:tc>
        <w:tc>
          <w:tcPr>
            <w:tcW w:w="622" w:type="dxa"/>
            <w:tcBorders>
              <w:top w:val="nil"/>
              <w:left w:val="nil"/>
              <w:bottom w:val="nil"/>
              <w:right w:val="nil"/>
            </w:tcBorders>
            <w:shd w:val="clear" w:color="FFFFFF" w:fill="FFFFFF"/>
            <w:vAlign w:val="center"/>
          </w:tcPr>
          <w:p w14:paraId="5DEEA1E5" w14:textId="5F92B126"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47D812C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7"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7555FA4" w14:textId="14453E8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31430061" w14:textId="3F7D1311"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76E6F9D"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64D6A99"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02FF410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Ukraine</w:t>
            </w:r>
          </w:p>
        </w:tc>
        <w:tc>
          <w:tcPr>
            <w:tcW w:w="1636" w:type="dxa"/>
            <w:tcBorders>
              <w:top w:val="nil"/>
              <w:left w:val="single" w:sz="8" w:space="0" w:color="000000"/>
              <w:bottom w:val="nil"/>
              <w:right w:val="nil"/>
            </w:tcBorders>
            <w:shd w:val="clear" w:color="FFFFFF" w:fill="FFFFFF"/>
            <w:noWrap/>
            <w:vAlign w:val="center"/>
            <w:hideMark/>
          </w:tcPr>
          <w:p w14:paraId="156E9465" w14:textId="77777777" w:rsidR="00BF00F7" w:rsidRPr="00612E4C" w:rsidRDefault="00BF00F7" w:rsidP="00016D3F">
            <w:pPr>
              <w:spacing w:before="0" w:after="0" w:line="240" w:lineRule="auto"/>
              <w:jc w:val="center"/>
              <w:rPr>
                <w:rFonts w:ascii="Aptos Narrow" w:eastAsia="Times New Roman" w:hAnsi="Aptos Narrow" w:cs="Times New Roman"/>
                <w:color w:val="000000"/>
                <w:sz w:val="20"/>
                <w:szCs w:val="20"/>
                <w:lang w:val="it-IT" w:eastAsia="zh-CN"/>
              </w:rPr>
            </w:pPr>
            <w:r w:rsidRPr="00612E4C">
              <w:rPr>
                <w:rFonts w:ascii="Aptos Narrow" w:eastAsia="Times New Roman" w:hAnsi="Aptos Narrow" w:cs="Times New Roman"/>
                <w:color w:val="000000"/>
                <w:sz w:val="20"/>
                <w:szCs w:val="20"/>
                <w:lang w:val="it-IT" w:eastAsia="zh-CN"/>
              </w:rPr>
              <w:t>20 (2050, Net Zero Base scenario),  75 (2050, Net Zero Intense scenario)</w:t>
            </w:r>
          </w:p>
        </w:tc>
        <w:tc>
          <w:tcPr>
            <w:tcW w:w="1456" w:type="dxa"/>
            <w:tcBorders>
              <w:top w:val="nil"/>
              <w:left w:val="nil"/>
              <w:bottom w:val="nil"/>
              <w:right w:val="nil"/>
            </w:tcBorders>
            <w:shd w:val="clear" w:color="CAEDFB" w:fill="CAEDFB"/>
            <w:noWrap/>
            <w:vAlign w:val="center"/>
            <w:hideMark/>
          </w:tcPr>
          <w:p w14:paraId="4E3F9AE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75</w:t>
            </w:r>
          </w:p>
        </w:tc>
        <w:tc>
          <w:tcPr>
            <w:tcW w:w="1220" w:type="dxa"/>
            <w:tcBorders>
              <w:top w:val="nil"/>
              <w:left w:val="nil"/>
              <w:bottom w:val="nil"/>
              <w:right w:val="nil"/>
            </w:tcBorders>
            <w:shd w:val="clear" w:color="FFFFFF" w:fill="FFFFFF"/>
            <w:noWrap/>
            <w:vAlign w:val="center"/>
            <w:hideMark/>
          </w:tcPr>
          <w:p w14:paraId="79270B0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9DDF2D6" w14:textId="03A4F944"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Currently, nuclear and wind power are the main </w:t>
            </w:r>
            <w:r w:rsidR="000756BE" w:rsidRPr="002472BF">
              <w:rPr>
                <w:rFonts w:ascii="Aptos Narrow" w:eastAsia="Times New Roman" w:hAnsi="Aptos Narrow" w:cs="Times New Roman"/>
                <w:color w:val="000000"/>
                <w:sz w:val="20"/>
                <w:szCs w:val="20"/>
                <w:lang w:val="en-US" w:eastAsia="zh-CN"/>
              </w:rPr>
              <w:t>sources</w:t>
            </w:r>
            <w:r w:rsidRPr="002472BF">
              <w:rPr>
                <w:rFonts w:ascii="Aptos Narrow" w:eastAsia="Times New Roman" w:hAnsi="Aptos Narrow" w:cs="Times New Roman"/>
                <w:color w:val="000000"/>
                <w:sz w:val="20"/>
                <w:szCs w:val="20"/>
                <w:lang w:val="en-US" w:eastAsia="zh-CN"/>
              </w:rPr>
              <w:t xml:space="preserve"> of energy in Ukraine.</w:t>
            </w:r>
          </w:p>
        </w:tc>
        <w:tc>
          <w:tcPr>
            <w:tcW w:w="622" w:type="dxa"/>
            <w:tcBorders>
              <w:top w:val="nil"/>
              <w:left w:val="nil"/>
              <w:bottom w:val="nil"/>
              <w:right w:val="nil"/>
            </w:tcBorders>
            <w:shd w:val="clear" w:color="FFFFFF" w:fill="FFFFFF"/>
            <w:vAlign w:val="center"/>
          </w:tcPr>
          <w:p w14:paraId="36677937" w14:textId="19A2F3D8"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32FAD07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B1CF9F1" w14:textId="3C51525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01AD7BAE" w14:textId="16D07AF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3DDCE0A9"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2BCDD16"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A6C9EC" w:fill="A6C9EC"/>
            <w:noWrap/>
            <w:vAlign w:val="center"/>
            <w:hideMark/>
          </w:tcPr>
          <w:p w14:paraId="027A79E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United Kingdom</w:t>
            </w:r>
          </w:p>
        </w:tc>
        <w:tc>
          <w:tcPr>
            <w:tcW w:w="1636" w:type="dxa"/>
            <w:tcBorders>
              <w:top w:val="nil"/>
              <w:left w:val="single" w:sz="8" w:space="0" w:color="000000"/>
              <w:bottom w:val="nil"/>
              <w:right w:val="nil"/>
            </w:tcBorders>
            <w:shd w:val="clear" w:color="FFFFFF" w:fill="FFFFFF"/>
            <w:noWrap/>
            <w:vAlign w:val="center"/>
            <w:hideMark/>
          </w:tcPr>
          <w:p w14:paraId="2FA41FE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70 (2035), 85-100 (2050)</w:t>
            </w:r>
          </w:p>
        </w:tc>
        <w:tc>
          <w:tcPr>
            <w:tcW w:w="1456" w:type="dxa"/>
            <w:tcBorders>
              <w:top w:val="nil"/>
              <w:left w:val="nil"/>
              <w:bottom w:val="nil"/>
              <w:right w:val="nil"/>
            </w:tcBorders>
            <w:shd w:val="clear" w:color="CAEDFB" w:fill="CAEDFB"/>
            <w:noWrap/>
            <w:vAlign w:val="center"/>
            <w:hideMark/>
          </w:tcPr>
          <w:p w14:paraId="46690AE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100</w:t>
            </w:r>
          </w:p>
        </w:tc>
        <w:tc>
          <w:tcPr>
            <w:tcW w:w="1220" w:type="dxa"/>
            <w:tcBorders>
              <w:top w:val="nil"/>
              <w:left w:val="nil"/>
              <w:bottom w:val="nil"/>
              <w:right w:val="nil"/>
            </w:tcBorders>
            <w:shd w:val="clear" w:color="FFFFFF" w:fill="FFFFFF"/>
            <w:noWrap/>
            <w:vAlign w:val="center"/>
            <w:hideMark/>
          </w:tcPr>
          <w:p w14:paraId="46D542C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7E6F787F" w14:textId="57095740"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Net zero. For known policy: 28 and 42 GW by 2035 and 2050, respectively.</w:t>
            </w:r>
          </w:p>
        </w:tc>
        <w:tc>
          <w:tcPr>
            <w:tcW w:w="622" w:type="dxa"/>
            <w:tcBorders>
              <w:top w:val="nil"/>
              <w:left w:val="nil"/>
              <w:bottom w:val="nil"/>
              <w:right w:val="nil"/>
            </w:tcBorders>
            <w:shd w:val="clear" w:color="FFFFFF" w:fill="FFFFFF"/>
            <w:vAlign w:val="center"/>
          </w:tcPr>
          <w:p w14:paraId="13D24E23" w14:textId="1B7174AC"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5101303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89"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5A41EA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438B0A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1"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39C75C7" w14:textId="77777777" w:rsidTr="00016D3F">
        <w:trPr>
          <w:trHeight w:val="300"/>
          <w:jc w:val="center"/>
        </w:trPr>
        <w:tc>
          <w:tcPr>
            <w:tcW w:w="473" w:type="dxa"/>
            <w:vMerge w:val="restart"/>
            <w:tcBorders>
              <w:top w:val="nil"/>
              <w:left w:val="single" w:sz="8" w:space="0" w:color="000000"/>
              <w:bottom w:val="single" w:sz="8" w:space="0" w:color="000000"/>
              <w:right w:val="single" w:sz="8" w:space="0" w:color="000000"/>
            </w:tcBorders>
            <w:shd w:val="clear" w:color="61CBF3" w:fill="61CBF3"/>
            <w:noWrap/>
            <w:textDirection w:val="btLr"/>
            <w:vAlign w:val="center"/>
            <w:hideMark/>
          </w:tcPr>
          <w:p w14:paraId="5DA39B05"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Oceania</w:t>
            </w:r>
          </w:p>
        </w:tc>
        <w:tc>
          <w:tcPr>
            <w:tcW w:w="1246" w:type="dxa"/>
            <w:tcBorders>
              <w:top w:val="nil"/>
              <w:left w:val="nil"/>
              <w:bottom w:val="single" w:sz="8" w:space="0" w:color="000000"/>
              <w:right w:val="nil"/>
            </w:tcBorders>
            <w:shd w:val="clear" w:color="61CBF3" w:fill="61CBF3"/>
            <w:noWrap/>
            <w:vAlign w:val="center"/>
            <w:hideMark/>
          </w:tcPr>
          <w:p w14:paraId="687EF0A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Australia</w:t>
            </w:r>
          </w:p>
        </w:tc>
        <w:tc>
          <w:tcPr>
            <w:tcW w:w="1636" w:type="dxa"/>
            <w:tcBorders>
              <w:top w:val="nil"/>
              <w:left w:val="single" w:sz="8" w:space="0" w:color="000000"/>
              <w:bottom w:val="nil"/>
              <w:right w:val="nil"/>
            </w:tcBorders>
            <w:shd w:val="clear" w:color="FFFFFF" w:fill="FFFFFF"/>
            <w:noWrap/>
            <w:vAlign w:val="center"/>
            <w:hideMark/>
          </w:tcPr>
          <w:p w14:paraId="68E3D8D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69</w:t>
            </w:r>
          </w:p>
        </w:tc>
        <w:tc>
          <w:tcPr>
            <w:tcW w:w="1456" w:type="dxa"/>
            <w:tcBorders>
              <w:top w:val="nil"/>
              <w:left w:val="nil"/>
              <w:bottom w:val="nil"/>
              <w:right w:val="nil"/>
            </w:tcBorders>
            <w:shd w:val="clear" w:color="CAEDFB" w:fill="CAEDFB"/>
            <w:noWrap/>
            <w:vAlign w:val="center"/>
            <w:hideMark/>
          </w:tcPr>
          <w:p w14:paraId="0803831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69</w:t>
            </w:r>
          </w:p>
        </w:tc>
        <w:tc>
          <w:tcPr>
            <w:tcW w:w="1220" w:type="dxa"/>
            <w:tcBorders>
              <w:top w:val="nil"/>
              <w:left w:val="nil"/>
              <w:bottom w:val="nil"/>
              <w:right w:val="nil"/>
            </w:tcBorders>
            <w:shd w:val="clear" w:color="FFFFFF" w:fill="FFFFFF"/>
            <w:noWrap/>
            <w:vAlign w:val="center"/>
            <w:hideMark/>
          </w:tcPr>
          <w:p w14:paraId="09C88C9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 zero)</w:t>
            </w:r>
          </w:p>
        </w:tc>
        <w:tc>
          <w:tcPr>
            <w:tcW w:w="6520" w:type="dxa"/>
            <w:tcBorders>
              <w:top w:val="nil"/>
              <w:left w:val="nil"/>
              <w:bottom w:val="nil"/>
              <w:right w:val="nil"/>
            </w:tcBorders>
            <w:shd w:val="clear" w:color="FFFFFF" w:fill="FFFFFF"/>
            <w:noWrap/>
            <w:vAlign w:val="center"/>
            <w:hideMark/>
          </w:tcPr>
          <w:p w14:paraId="6DC5DC5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2022, 32% of Australia's total electricity generation was from renewable energy sources, including solar (14%), wind (11%) and hydro (6%).</w:t>
            </w:r>
          </w:p>
        </w:tc>
        <w:tc>
          <w:tcPr>
            <w:tcW w:w="622" w:type="dxa"/>
            <w:tcBorders>
              <w:top w:val="nil"/>
              <w:left w:val="nil"/>
              <w:bottom w:val="nil"/>
              <w:right w:val="nil"/>
            </w:tcBorders>
            <w:shd w:val="clear" w:color="FFFFFF" w:fill="FFFFFF"/>
            <w:vAlign w:val="center"/>
          </w:tcPr>
          <w:p w14:paraId="1A338761" w14:textId="6A959DBC"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2E34914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1B541D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1AB4C58" w14:textId="1C651B14"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2B4DE9D"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45F3AC5"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61CBF3" w:fill="61CBF3"/>
            <w:noWrap/>
            <w:vAlign w:val="center"/>
            <w:hideMark/>
          </w:tcPr>
          <w:p w14:paraId="645E6B8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Fiji</w:t>
            </w:r>
          </w:p>
        </w:tc>
        <w:tc>
          <w:tcPr>
            <w:tcW w:w="1636" w:type="dxa"/>
            <w:tcBorders>
              <w:top w:val="nil"/>
              <w:left w:val="single" w:sz="8" w:space="0" w:color="000000"/>
              <w:bottom w:val="nil"/>
              <w:right w:val="nil"/>
            </w:tcBorders>
            <w:shd w:val="clear" w:color="FFFFFF" w:fill="FFFFFF"/>
            <w:noWrap/>
            <w:vAlign w:val="center"/>
            <w:hideMark/>
          </w:tcPr>
          <w:p w14:paraId="15513E8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0.223-0.553 (2050, different scenarios)</w:t>
            </w:r>
          </w:p>
        </w:tc>
        <w:tc>
          <w:tcPr>
            <w:tcW w:w="1456" w:type="dxa"/>
            <w:tcBorders>
              <w:top w:val="nil"/>
              <w:left w:val="nil"/>
              <w:bottom w:val="nil"/>
              <w:right w:val="nil"/>
            </w:tcBorders>
            <w:shd w:val="clear" w:color="CAEDFB" w:fill="CAEDFB"/>
            <w:noWrap/>
            <w:vAlign w:val="center"/>
            <w:hideMark/>
          </w:tcPr>
          <w:p w14:paraId="68D91C0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0.553</w:t>
            </w:r>
          </w:p>
        </w:tc>
        <w:tc>
          <w:tcPr>
            <w:tcW w:w="1220" w:type="dxa"/>
            <w:tcBorders>
              <w:top w:val="nil"/>
              <w:left w:val="nil"/>
              <w:bottom w:val="nil"/>
              <w:right w:val="nil"/>
            </w:tcBorders>
            <w:shd w:val="clear" w:color="FFFFFF" w:fill="FFFFFF"/>
            <w:noWrap/>
            <w:vAlign w:val="center"/>
            <w:hideMark/>
          </w:tcPr>
          <w:p w14:paraId="6C1642D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auto" w:fill="auto"/>
            <w:noWrap/>
            <w:vAlign w:val="center"/>
            <w:hideMark/>
          </w:tcPr>
          <w:p w14:paraId="2D0E1DD3" w14:textId="6DCC8629"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According to the Fiji Low Emission Development Strategy (LEDS) 2018-2050, the country aims to increase the share of electricity generated from renewable energy sources, targeting 100% renewable electricity generation by 2036</w:t>
            </w:r>
            <w:r w:rsidRPr="002472BF">
              <w:rPr>
                <w:rFonts w:ascii="Arial" w:eastAsia="Times New Roman" w:hAnsi="Arial" w:cs="Arial"/>
                <w:color w:val="000000"/>
                <w:sz w:val="20"/>
                <w:szCs w:val="20"/>
                <w:lang w:val="en-US" w:eastAsia="zh-CN"/>
              </w:rPr>
              <w:t>​</w:t>
            </w:r>
          </w:p>
        </w:tc>
        <w:tc>
          <w:tcPr>
            <w:tcW w:w="622" w:type="dxa"/>
            <w:tcBorders>
              <w:top w:val="nil"/>
              <w:left w:val="nil"/>
              <w:bottom w:val="nil"/>
              <w:right w:val="nil"/>
            </w:tcBorders>
            <w:vAlign w:val="center"/>
          </w:tcPr>
          <w:p w14:paraId="499DC941" w14:textId="08D1186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2018</w:t>
            </w:r>
          </w:p>
        </w:tc>
        <w:tc>
          <w:tcPr>
            <w:tcW w:w="1189" w:type="dxa"/>
            <w:gridSpan w:val="3"/>
            <w:tcBorders>
              <w:top w:val="nil"/>
              <w:left w:val="nil"/>
              <w:bottom w:val="nil"/>
              <w:right w:val="nil"/>
            </w:tcBorders>
            <w:shd w:val="clear" w:color="FFFFFF" w:fill="FFFFFF"/>
            <w:noWrap/>
            <w:vAlign w:val="center"/>
            <w:hideMark/>
          </w:tcPr>
          <w:p w14:paraId="7FE8EF3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62E4CD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94622E0" w14:textId="5A43C01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96C3467"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FCD14D0"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61CBF3" w:fill="61CBF3"/>
            <w:noWrap/>
            <w:vAlign w:val="center"/>
            <w:hideMark/>
          </w:tcPr>
          <w:p w14:paraId="19A4391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New Zealand</w:t>
            </w:r>
          </w:p>
        </w:tc>
        <w:tc>
          <w:tcPr>
            <w:tcW w:w="1636" w:type="dxa"/>
            <w:tcBorders>
              <w:top w:val="nil"/>
              <w:left w:val="single" w:sz="8" w:space="0" w:color="000000"/>
              <w:bottom w:val="nil"/>
              <w:right w:val="nil"/>
            </w:tcBorders>
            <w:shd w:val="clear" w:color="FFFFFF" w:fill="FFFFFF"/>
            <w:noWrap/>
            <w:vAlign w:val="center"/>
            <w:hideMark/>
          </w:tcPr>
          <w:p w14:paraId="4C2E224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4.5-10.5 (2050), 6 (2050, ref. 2)</w:t>
            </w:r>
          </w:p>
        </w:tc>
        <w:tc>
          <w:tcPr>
            <w:tcW w:w="1456" w:type="dxa"/>
            <w:tcBorders>
              <w:top w:val="nil"/>
              <w:left w:val="nil"/>
              <w:bottom w:val="nil"/>
              <w:right w:val="nil"/>
            </w:tcBorders>
            <w:shd w:val="clear" w:color="CAEDFB" w:fill="CAEDFB"/>
            <w:noWrap/>
            <w:vAlign w:val="center"/>
            <w:hideMark/>
          </w:tcPr>
          <w:p w14:paraId="20E60D9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10.5</w:t>
            </w:r>
          </w:p>
        </w:tc>
        <w:tc>
          <w:tcPr>
            <w:tcW w:w="1220" w:type="dxa"/>
            <w:tcBorders>
              <w:top w:val="nil"/>
              <w:left w:val="nil"/>
              <w:bottom w:val="nil"/>
              <w:right w:val="nil"/>
            </w:tcBorders>
            <w:shd w:val="clear" w:color="FFFFFF" w:fill="FFFFFF"/>
            <w:noWrap/>
            <w:vAlign w:val="center"/>
            <w:hideMark/>
          </w:tcPr>
          <w:p w14:paraId="34A3D66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auto" w:fill="auto"/>
            <w:noWrap/>
            <w:vAlign w:val="center"/>
            <w:hideMark/>
          </w:tcPr>
          <w:p w14:paraId="0C65465A" w14:textId="6AFB5C8C"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New Zealand has abundant renewable energy</w:t>
            </w:r>
            <w:r w:rsidR="000756BE">
              <w:rPr>
                <w:rFonts w:ascii="Aptos Narrow" w:eastAsia="Times New Roman" w:hAnsi="Aptos Narrow" w:cs="Times New Roman"/>
                <w:color w:val="000000"/>
                <w:sz w:val="20"/>
                <w:szCs w:val="20"/>
                <w:lang w:val="en-US" w:eastAsia="zh-CN"/>
              </w:rPr>
              <w:t xml:space="preserve"> </w:t>
            </w:r>
            <w:r w:rsidRPr="002472BF">
              <w:rPr>
                <w:rFonts w:ascii="Aptos Narrow" w:eastAsia="Times New Roman" w:hAnsi="Aptos Narrow" w:cs="Times New Roman"/>
                <w:color w:val="000000"/>
                <w:sz w:val="20"/>
                <w:szCs w:val="20"/>
                <w:lang w:val="en-US" w:eastAsia="zh-CN"/>
              </w:rPr>
              <w:t>resources. For the past decade, more than 80% of electricity generation has come from renewable sources (see Exhibit 9).12 Hydro provided 58% and geothermal provided 18% of generation in 2019, with the remainder of the renewable electricity produced by wind and solar. New Zealand also aims for a 100% renewable energy portfolio by 2030</w:t>
            </w:r>
          </w:p>
        </w:tc>
        <w:tc>
          <w:tcPr>
            <w:tcW w:w="622" w:type="dxa"/>
            <w:tcBorders>
              <w:top w:val="nil"/>
              <w:left w:val="nil"/>
              <w:bottom w:val="nil"/>
              <w:right w:val="nil"/>
            </w:tcBorders>
            <w:vAlign w:val="center"/>
          </w:tcPr>
          <w:p w14:paraId="6299F86D" w14:textId="58A2F359"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0F5941A3"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E37BA9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AFF2646" w14:textId="742C18AD"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31ADC32"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7233FB1"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61CBF3" w:fill="61CBF3"/>
            <w:noWrap/>
            <w:vAlign w:val="center"/>
            <w:hideMark/>
          </w:tcPr>
          <w:p w14:paraId="0E4F2ED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Papua New Guinea</w:t>
            </w:r>
          </w:p>
        </w:tc>
        <w:tc>
          <w:tcPr>
            <w:tcW w:w="1636" w:type="dxa"/>
            <w:tcBorders>
              <w:top w:val="nil"/>
              <w:left w:val="single" w:sz="8" w:space="0" w:color="000000"/>
              <w:bottom w:val="nil"/>
              <w:right w:val="nil"/>
            </w:tcBorders>
            <w:shd w:val="clear" w:color="FFFFFF" w:fill="FFFFFF"/>
            <w:noWrap/>
            <w:vAlign w:val="center"/>
            <w:hideMark/>
          </w:tcPr>
          <w:p w14:paraId="0EC490CD"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25F3BFC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0.056</w:t>
            </w:r>
          </w:p>
        </w:tc>
        <w:tc>
          <w:tcPr>
            <w:tcW w:w="1220" w:type="dxa"/>
            <w:tcBorders>
              <w:top w:val="nil"/>
              <w:left w:val="nil"/>
              <w:bottom w:val="nil"/>
              <w:right w:val="nil"/>
            </w:tcBorders>
            <w:shd w:val="clear" w:color="FFFFFF" w:fill="FFFFFF"/>
            <w:noWrap/>
            <w:vAlign w:val="center"/>
            <w:hideMark/>
          </w:tcPr>
          <w:p w14:paraId="1310C45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auto" w:fill="auto"/>
            <w:noWrap/>
            <w:vAlign w:val="center"/>
            <w:hideMark/>
          </w:tcPr>
          <w:p w14:paraId="05499E18" w14:textId="06155F96" w:rsidR="00BF00F7" w:rsidRPr="002472BF" w:rsidRDefault="000756BE"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Hydro energy</w:t>
            </w:r>
            <w:r w:rsidR="00BF00F7" w:rsidRPr="002472BF">
              <w:rPr>
                <w:rFonts w:ascii="Aptos Narrow" w:eastAsia="Times New Roman" w:hAnsi="Aptos Narrow" w:cs="Times New Roman"/>
                <w:color w:val="000000"/>
                <w:sz w:val="20"/>
                <w:szCs w:val="20"/>
                <w:lang w:val="en-US" w:eastAsia="zh-CN"/>
              </w:rPr>
              <w:t xml:space="preserve"> is the main source of energy, with a share of 78% of the total renewable energy by 2022. The </w:t>
            </w:r>
            <w:r w:rsidRPr="002472BF">
              <w:rPr>
                <w:rFonts w:ascii="Aptos Narrow" w:eastAsia="Times New Roman" w:hAnsi="Aptos Narrow" w:cs="Times New Roman"/>
                <w:color w:val="000000"/>
                <w:sz w:val="20"/>
                <w:szCs w:val="20"/>
                <w:lang w:val="en-US" w:eastAsia="zh-CN"/>
              </w:rPr>
              <w:t>country aims</w:t>
            </w:r>
            <w:r w:rsidR="00BF00F7" w:rsidRPr="002472BF">
              <w:rPr>
                <w:rFonts w:ascii="Aptos Narrow" w:eastAsia="Times New Roman" w:hAnsi="Aptos Narrow" w:cs="Times New Roman"/>
                <w:color w:val="000000"/>
                <w:sz w:val="20"/>
                <w:szCs w:val="20"/>
                <w:lang w:val="en-US" w:eastAsia="zh-CN"/>
              </w:rPr>
              <w:t xml:space="preserve"> to increase renewables to 78% of the national energy mix by 2030 and to generate 100% of its electricity from renewable sources by 2050</w:t>
            </w:r>
          </w:p>
        </w:tc>
        <w:tc>
          <w:tcPr>
            <w:tcW w:w="622" w:type="dxa"/>
            <w:tcBorders>
              <w:top w:val="nil"/>
              <w:left w:val="nil"/>
              <w:bottom w:val="nil"/>
              <w:right w:val="nil"/>
            </w:tcBorders>
            <w:vAlign w:val="center"/>
          </w:tcPr>
          <w:p w14:paraId="7116B79B" w14:textId="7E5E90C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3EDA6CE7"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C90BD59"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299" w:anchor="cite_note-NDC_1-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7BCDA98" w14:textId="5ABB9025"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19EE8262" w14:textId="77777777" w:rsidTr="00016D3F">
        <w:trPr>
          <w:trHeight w:val="300"/>
          <w:jc w:val="center"/>
        </w:trPr>
        <w:tc>
          <w:tcPr>
            <w:tcW w:w="473" w:type="dxa"/>
            <w:vMerge w:val="restart"/>
            <w:tcBorders>
              <w:top w:val="nil"/>
              <w:left w:val="single" w:sz="8" w:space="0" w:color="000000"/>
              <w:bottom w:val="single" w:sz="8" w:space="0" w:color="000000"/>
              <w:right w:val="single" w:sz="8" w:space="0" w:color="000000"/>
            </w:tcBorders>
            <w:shd w:val="clear" w:color="47D359" w:fill="47D359"/>
            <w:noWrap/>
            <w:textDirection w:val="btLr"/>
            <w:vAlign w:val="center"/>
            <w:hideMark/>
          </w:tcPr>
          <w:p w14:paraId="187E6859" w14:textId="6895B979" w:rsidR="00BF00F7" w:rsidRPr="002472BF" w:rsidRDefault="00016D3F" w:rsidP="00016D3F">
            <w:pPr>
              <w:spacing w:before="0" w:after="0" w:line="240" w:lineRule="auto"/>
              <w:ind w:left="113" w:right="113"/>
              <w:jc w:val="center"/>
              <w:rPr>
                <w:rFonts w:ascii="Aptos Narrow" w:eastAsia="Times New Roman" w:hAnsi="Aptos Narrow" w:cs="Times New Roman"/>
                <w:b/>
                <w:bCs/>
                <w:color w:val="000000"/>
                <w:sz w:val="20"/>
                <w:szCs w:val="20"/>
                <w:lang w:val="en-US" w:eastAsia="zh-CN"/>
              </w:rPr>
            </w:pPr>
            <w:r w:rsidRPr="00857F12">
              <w:rPr>
                <w:rFonts w:ascii="Aptos Narrow" w:eastAsia="Times New Roman" w:hAnsi="Aptos Narrow" w:cs="Times New Roman"/>
                <w:b/>
                <w:bCs/>
                <w:color w:val="000000"/>
                <w:sz w:val="20"/>
                <w:szCs w:val="20"/>
                <w:lang w:val="en-US" w:eastAsia="zh-CN"/>
              </w:rPr>
              <w:t>North America</w:t>
            </w:r>
          </w:p>
        </w:tc>
        <w:tc>
          <w:tcPr>
            <w:tcW w:w="1246" w:type="dxa"/>
            <w:tcBorders>
              <w:top w:val="nil"/>
              <w:left w:val="nil"/>
              <w:bottom w:val="single" w:sz="8" w:space="0" w:color="000000"/>
              <w:right w:val="nil"/>
            </w:tcBorders>
            <w:shd w:val="clear" w:color="47D359" w:fill="47D359"/>
            <w:noWrap/>
            <w:vAlign w:val="center"/>
            <w:hideMark/>
          </w:tcPr>
          <w:p w14:paraId="4475CD5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Canada</w:t>
            </w:r>
          </w:p>
        </w:tc>
        <w:tc>
          <w:tcPr>
            <w:tcW w:w="1636" w:type="dxa"/>
            <w:tcBorders>
              <w:top w:val="nil"/>
              <w:left w:val="single" w:sz="8" w:space="0" w:color="000000"/>
              <w:bottom w:val="nil"/>
              <w:right w:val="nil"/>
            </w:tcBorders>
            <w:shd w:val="clear" w:color="FFFFFF" w:fill="FFFFFF"/>
            <w:noWrap/>
            <w:vAlign w:val="center"/>
            <w:hideMark/>
          </w:tcPr>
          <w:p w14:paraId="76524BA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11.5 (2050, current policy scenario), 27 (2050, evolving policies scenario)</w:t>
            </w:r>
          </w:p>
        </w:tc>
        <w:tc>
          <w:tcPr>
            <w:tcW w:w="1456" w:type="dxa"/>
            <w:tcBorders>
              <w:top w:val="nil"/>
              <w:left w:val="nil"/>
              <w:bottom w:val="nil"/>
              <w:right w:val="nil"/>
            </w:tcBorders>
            <w:shd w:val="clear" w:color="CAEDFB" w:fill="CAEDFB"/>
            <w:noWrap/>
            <w:vAlign w:val="center"/>
            <w:hideMark/>
          </w:tcPr>
          <w:p w14:paraId="4E2C49F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27</w:t>
            </w:r>
          </w:p>
        </w:tc>
        <w:tc>
          <w:tcPr>
            <w:tcW w:w="1220" w:type="dxa"/>
            <w:tcBorders>
              <w:top w:val="nil"/>
              <w:left w:val="nil"/>
              <w:bottom w:val="nil"/>
              <w:right w:val="nil"/>
            </w:tcBorders>
            <w:shd w:val="clear" w:color="FFFFFF" w:fill="FFFFFF"/>
            <w:noWrap/>
            <w:vAlign w:val="center"/>
            <w:hideMark/>
          </w:tcPr>
          <w:p w14:paraId="141E408E" w14:textId="52F9559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6520" w:type="dxa"/>
            <w:tcBorders>
              <w:top w:val="nil"/>
              <w:left w:val="nil"/>
              <w:bottom w:val="nil"/>
              <w:right w:val="nil"/>
            </w:tcBorders>
            <w:shd w:val="clear" w:color="FFFFFF" w:fill="FFFFFF"/>
            <w:noWrap/>
            <w:vAlign w:val="center"/>
            <w:hideMark/>
          </w:tcPr>
          <w:p w14:paraId="679F476C" w14:textId="1FC3CF90"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2022, Canada's total electricity generation from hydro was 61.7%, which is the third largest producer of hydroelectricity in the world. From 2030-2050, all scenarios see wind and solar dominate new capacity additions. Electricity storage also sees rapid growth. New demand is primarily met by wind and solar while high GHG emission generation technologies see rapid decline. The importance of hydropower remains high. However, there are not major hydropower capacity additions.</w:t>
            </w:r>
          </w:p>
        </w:tc>
        <w:tc>
          <w:tcPr>
            <w:tcW w:w="622" w:type="dxa"/>
            <w:tcBorders>
              <w:top w:val="nil"/>
              <w:left w:val="nil"/>
              <w:bottom w:val="nil"/>
              <w:right w:val="nil"/>
            </w:tcBorders>
            <w:shd w:val="clear" w:color="FFFFFF" w:fill="FFFFFF"/>
            <w:vAlign w:val="center"/>
          </w:tcPr>
          <w:p w14:paraId="6EC3A621" w14:textId="0CE5B86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34C6FC6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0"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0CD945E" w14:textId="4255344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79C1C6A4" w14:textId="59C3915C"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178091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E0CA65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47D359" w:fill="47D359"/>
            <w:noWrap/>
            <w:vAlign w:val="center"/>
            <w:hideMark/>
          </w:tcPr>
          <w:p w14:paraId="765749E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Cuba</w:t>
            </w:r>
          </w:p>
        </w:tc>
        <w:tc>
          <w:tcPr>
            <w:tcW w:w="1636" w:type="dxa"/>
            <w:tcBorders>
              <w:top w:val="nil"/>
              <w:left w:val="single" w:sz="8" w:space="0" w:color="000000"/>
              <w:bottom w:val="nil"/>
              <w:right w:val="nil"/>
            </w:tcBorders>
            <w:shd w:val="clear" w:color="FFFFFF" w:fill="FFFFFF"/>
            <w:noWrap/>
            <w:vAlign w:val="center"/>
            <w:hideMark/>
          </w:tcPr>
          <w:p w14:paraId="0DBAF02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79C85F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3.72</w:t>
            </w:r>
          </w:p>
        </w:tc>
        <w:tc>
          <w:tcPr>
            <w:tcW w:w="1220" w:type="dxa"/>
            <w:tcBorders>
              <w:top w:val="nil"/>
              <w:left w:val="nil"/>
              <w:bottom w:val="nil"/>
              <w:right w:val="nil"/>
            </w:tcBorders>
            <w:shd w:val="clear" w:color="FFFFFF" w:fill="FFFFFF"/>
            <w:noWrap/>
            <w:vAlign w:val="center"/>
            <w:hideMark/>
          </w:tcPr>
          <w:p w14:paraId="2ACB9D6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0638337"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Currently, 95 percent of electrical energy production in Cuba is based on the use of fossil fuels. In 2030 the Island must produce 29 percent of its electricity from renewable sources</w:t>
            </w:r>
          </w:p>
        </w:tc>
        <w:tc>
          <w:tcPr>
            <w:tcW w:w="622" w:type="dxa"/>
            <w:tcBorders>
              <w:top w:val="nil"/>
              <w:left w:val="nil"/>
              <w:bottom w:val="nil"/>
              <w:right w:val="nil"/>
            </w:tcBorders>
            <w:shd w:val="clear" w:color="FFFFFF" w:fill="FFFFFF"/>
            <w:vAlign w:val="center"/>
          </w:tcPr>
          <w:p w14:paraId="2D0BA2D4" w14:textId="63E11107"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76775BB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C05802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2"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A120C8B" w14:textId="3EAC6325"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EEAEA4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500791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47D359" w:fill="47D359"/>
            <w:noWrap/>
            <w:vAlign w:val="center"/>
            <w:hideMark/>
          </w:tcPr>
          <w:p w14:paraId="2E33204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Dominican Republic</w:t>
            </w:r>
          </w:p>
        </w:tc>
        <w:tc>
          <w:tcPr>
            <w:tcW w:w="1636" w:type="dxa"/>
            <w:tcBorders>
              <w:top w:val="nil"/>
              <w:left w:val="single" w:sz="8" w:space="0" w:color="000000"/>
              <w:bottom w:val="nil"/>
              <w:right w:val="nil"/>
            </w:tcBorders>
            <w:shd w:val="clear" w:color="FFFFFF" w:fill="FFFFFF"/>
            <w:noWrap/>
            <w:vAlign w:val="center"/>
            <w:hideMark/>
          </w:tcPr>
          <w:p w14:paraId="7A69575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1.784 (2030), 1.15 (2030)- 1.34 (2035)</w:t>
            </w:r>
          </w:p>
        </w:tc>
        <w:tc>
          <w:tcPr>
            <w:tcW w:w="1456" w:type="dxa"/>
            <w:tcBorders>
              <w:top w:val="nil"/>
              <w:left w:val="nil"/>
              <w:bottom w:val="nil"/>
              <w:right w:val="nil"/>
            </w:tcBorders>
            <w:shd w:val="clear" w:color="FFFF99" w:fill="FFFF99"/>
            <w:noWrap/>
            <w:vAlign w:val="center"/>
            <w:hideMark/>
          </w:tcPr>
          <w:p w14:paraId="3649B7B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10.69</w:t>
            </w:r>
          </w:p>
        </w:tc>
        <w:tc>
          <w:tcPr>
            <w:tcW w:w="1220" w:type="dxa"/>
            <w:tcBorders>
              <w:top w:val="nil"/>
              <w:left w:val="nil"/>
              <w:bottom w:val="nil"/>
              <w:right w:val="nil"/>
            </w:tcBorders>
            <w:shd w:val="clear" w:color="FFFFFF" w:fill="FFFFFF"/>
            <w:noWrap/>
            <w:vAlign w:val="center"/>
            <w:hideMark/>
          </w:tcPr>
          <w:p w14:paraId="4519F06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0F27673F"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participation of renewable energies in the electricity sector at the national level amounts to 11.5% of total electricity generation. This is made up of 9% hydroelectric energy, 1.5% wind energy, 1% bioenergy, and the rest corresponds to photovoltaic solar energy.</w:t>
            </w:r>
          </w:p>
        </w:tc>
        <w:tc>
          <w:tcPr>
            <w:tcW w:w="622" w:type="dxa"/>
            <w:tcBorders>
              <w:top w:val="nil"/>
              <w:left w:val="nil"/>
              <w:bottom w:val="nil"/>
              <w:right w:val="nil"/>
            </w:tcBorders>
            <w:shd w:val="clear" w:color="FFFFFF" w:fill="FFFFFF"/>
            <w:vAlign w:val="center"/>
          </w:tcPr>
          <w:p w14:paraId="389719F6" w14:textId="4C5714C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1480D18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CF3746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4" w:history="1">
              <w:r w:rsidR="00BF00F7" w:rsidRPr="002472BF">
                <w:rPr>
                  <w:rFonts w:ascii="Aptos Narrow" w:eastAsia="Times New Roman" w:hAnsi="Aptos Narrow" w:cs="Times New Roman"/>
                  <w:color w:val="467886"/>
                  <w:sz w:val="20"/>
                  <w:szCs w:val="20"/>
                  <w:u w:val="single"/>
                  <w:lang w:val="en-US" w:eastAsia="zh-CN"/>
                </w:rPr>
                <w:t xml:space="preserve">Ref. 2 </w:t>
              </w:r>
            </w:hyperlink>
          </w:p>
        </w:tc>
        <w:tc>
          <w:tcPr>
            <w:tcW w:w="709" w:type="dxa"/>
            <w:tcBorders>
              <w:top w:val="nil"/>
              <w:left w:val="nil"/>
              <w:bottom w:val="nil"/>
              <w:right w:val="single" w:sz="8" w:space="0" w:color="000000"/>
            </w:tcBorders>
            <w:shd w:val="clear" w:color="FFFFFF" w:fill="FFFFFF"/>
            <w:noWrap/>
            <w:vAlign w:val="center"/>
            <w:hideMark/>
          </w:tcPr>
          <w:p w14:paraId="12C4472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5"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791A619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5298AD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47D359" w:fill="47D359"/>
            <w:noWrap/>
            <w:vAlign w:val="center"/>
            <w:hideMark/>
          </w:tcPr>
          <w:p w14:paraId="05C0420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Haiti</w:t>
            </w:r>
          </w:p>
        </w:tc>
        <w:tc>
          <w:tcPr>
            <w:tcW w:w="1636" w:type="dxa"/>
            <w:tcBorders>
              <w:top w:val="nil"/>
              <w:left w:val="single" w:sz="8" w:space="0" w:color="000000"/>
              <w:bottom w:val="nil"/>
              <w:right w:val="nil"/>
            </w:tcBorders>
            <w:shd w:val="clear" w:color="FFFFFF" w:fill="FFFFFF"/>
            <w:noWrap/>
            <w:vAlign w:val="center"/>
            <w:hideMark/>
          </w:tcPr>
          <w:p w14:paraId="3BB2044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375AC35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0.0376</w:t>
            </w:r>
          </w:p>
        </w:tc>
        <w:tc>
          <w:tcPr>
            <w:tcW w:w="1220" w:type="dxa"/>
            <w:tcBorders>
              <w:top w:val="nil"/>
              <w:left w:val="nil"/>
              <w:bottom w:val="nil"/>
              <w:right w:val="nil"/>
            </w:tcBorders>
            <w:shd w:val="clear" w:color="FFFFFF" w:fill="FFFFFF"/>
            <w:noWrap/>
            <w:vAlign w:val="center"/>
            <w:hideMark/>
          </w:tcPr>
          <w:p w14:paraId="3004357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FFFFFF" w:fill="FFFFFF"/>
            <w:noWrap/>
            <w:vAlign w:val="center"/>
            <w:hideMark/>
          </w:tcPr>
          <w:p w14:paraId="2C833EA4" w14:textId="76644B6B"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majority of electricity is produced using imported fossil fuels. Haiti faces significant challenges in generating and distributing energy reliably, and lack of access to affordable and reliable power significantly hinders investment and business development</w:t>
            </w:r>
          </w:p>
        </w:tc>
        <w:tc>
          <w:tcPr>
            <w:tcW w:w="622" w:type="dxa"/>
            <w:tcBorders>
              <w:top w:val="nil"/>
              <w:left w:val="nil"/>
              <w:bottom w:val="nil"/>
              <w:right w:val="nil"/>
            </w:tcBorders>
            <w:shd w:val="clear" w:color="FFFFFF" w:fill="FFFFFF"/>
            <w:vAlign w:val="center"/>
          </w:tcPr>
          <w:p w14:paraId="7CAC5BE6" w14:textId="00AE44EE"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4206E674" w14:textId="00D168C1"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DC3D7E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D3F1BC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8"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2181663D"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041F8B4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47D359" w:fill="47D359"/>
            <w:noWrap/>
            <w:vAlign w:val="center"/>
            <w:hideMark/>
          </w:tcPr>
          <w:p w14:paraId="492F8C3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Jamaica</w:t>
            </w:r>
          </w:p>
        </w:tc>
        <w:tc>
          <w:tcPr>
            <w:tcW w:w="1636" w:type="dxa"/>
            <w:tcBorders>
              <w:top w:val="nil"/>
              <w:left w:val="single" w:sz="8" w:space="0" w:color="000000"/>
              <w:bottom w:val="nil"/>
              <w:right w:val="nil"/>
            </w:tcBorders>
            <w:shd w:val="clear" w:color="FFFFFF" w:fill="FFFFFF"/>
            <w:noWrap/>
            <w:vAlign w:val="center"/>
            <w:hideMark/>
          </w:tcPr>
          <w:p w14:paraId="40222CB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7A1B089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1.335</w:t>
            </w:r>
          </w:p>
        </w:tc>
        <w:tc>
          <w:tcPr>
            <w:tcW w:w="1220" w:type="dxa"/>
            <w:tcBorders>
              <w:top w:val="nil"/>
              <w:left w:val="nil"/>
              <w:bottom w:val="nil"/>
              <w:right w:val="nil"/>
            </w:tcBorders>
            <w:shd w:val="clear" w:color="FFFFFF" w:fill="FFFFFF"/>
            <w:noWrap/>
            <w:vAlign w:val="center"/>
            <w:hideMark/>
          </w:tcPr>
          <w:p w14:paraId="7A24FF4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target</w:t>
            </w:r>
          </w:p>
        </w:tc>
        <w:tc>
          <w:tcPr>
            <w:tcW w:w="6520" w:type="dxa"/>
            <w:tcBorders>
              <w:top w:val="nil"/>
              <w:left w:val="nil"/>
              <w:bottom w:val="nil"/>
              <w:right w:val="nil"/>
            </w:tcBorders>
            <w:shd w:val="clear" w:color="auto" w:fill="auto"/>
            <w:noWrap/>
            <w:vAlign w:val="center"/>
            <w:hideMark/>
          </w:tcPr>
          <w:p w14:paraId="7861A3F3"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By 2030, Jamaica plans to generate 50% of its electricity from renewable sources, with solar energy playing a crucial role. Jamaica’s energy supply relies in imported fossil fuels which represent 91% of total energy supply and 83%</w:t>
            </w:r>
            <w:r w:rsidRPr="002472BF">
              <w:rPr>
                <w:rFonts w:ascii="Aptos Narrow" w:eastAsia="Times New Roman" w:hAnsi="Aptos Narrow" w:cs="Times New Roman"/>
                <w:color w:val="000000"/>
                <w:sz w:val="20"/>
                <w:szCs w:val="20"/>
                <w:lang w:val="en-US" w:eastAsia="zh-CN"/>
              </w:rPr>
              <w:br/>
              <w:t>(natural gas and oil) of its 4.4 TWh of electricity generation in 2022</w:t>
            </w:r>
          </w:p>
        </w:tc>
        <w:tc>
          <w:tcPr>
            <w:tcW w:w="622" w:type="dxa"/>
            <w:tcBorders>
              <w:top w:val="nil"/>
              <w:left w:val="nil"/>
              <w:bottom w:val="nil"/>
              <w:right w:val="nil"/>
            </w:tcBorders>
            <w:vAlign w:val="center"/>
          </w:tcPr>
          <w:p w14:paraId="797DF771" w14:textId="38971815"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189" w:type="dxa"/>
            <w:gridSpan w:val="3"/>
            <w:tcBorders>
              <w:top w:val="nil"/>
              <w:left w:val="nil"/>
              <w:bottom w:val="nil"/>
              <w:right w:val="nil"/>
            </w:tcBorders>
            <w:shd w:val="clear" w:color="FFFFFF" w:fill="FFFFFF"/>
            <w:noWrap/>
            <w:vAlign w:val="center"/>
            <w:hideMark/>
          </w:tcPr>
          <w:p w14:paraId="06285BF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09"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55C671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0"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54ECF50A"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1"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66607F3A"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C3BF15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47D359" w:fill="47D359"/>
            <w:noWrap/>
            <w:vAlign w:val="center"/>
            <w:hideMark/>
          </w:tcPr>
          <w:p w14:paraId="22A5DBB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Mexico</w:t>
            </w:r>
          </w:p>
        </w:tc>
        <w:tc>
          <w:tcPr>
            <w:tcW w:w="1636" w:type="dxa"/>
            <w:tcBorders>
              <w:top w:val="nil"/>
              <w:left w:val="single" w:sz="8" w:space="0" w:color="000000"/>
              <w:bottom w:val="nil"/>
              <w:right w:val="nil"/>
            </w:tcBorders>
            <w:shd w:val="clear" w:color="FFFFFF" w:fill="FFFFFF"/>
            <w:noWrap/>
            <w:vAlign w:val="center"/>
            <w:hideMark/>
          </w:tcPr>
          <w:p w14:paraId="4FEAB7F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30 (2030)</w:t>
            </w:r>
          </w:p>
        </w:tc>
        <w:tc>
          <w:tcPr>
            <w:tcW w:w="1456" w:type="dxa"/>
            <w:tcBorders>
              <w:top w:val="nil"/>
              <w:left w:val="nil"/>
              <w:bottom w:val="nil"/>
              <w:right w:val="nil"/>
            </w:tcBorders>
            <w:shd w:val="clear" w:color="CAEDFB" w:fill="CAEDFB"/>
            <w:noWrap/>
            <w:vAlign w:val="center"/>
            <w:hideMark/>
          </w:tcPr>
          <w:p w14:paraId="7A9FAF2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30</w:t>
            </w:r>
          </w:p>
        </w:tc>
        <w:tc>
          <w:tcPr>
            <w:tcW w:w="1220" w:type="dxa"/>
            <w:tcBorders>
              <w:top w:val="nil"/>
              <w:left w:val="nil"/>
              <w:bottom w:val="nil"/>
              <w:right w:val="nil"/>
            </w:tcBorders>
            <w:shd w:val="clear" w:color="FFFFFF" w:fill="FFFFFF"/>
            <w:noWrap/>
            <w:vAlign w:val="center"/>
            <w:hideMark/>
          </w:tcPr>
          <w:p w14:paraId="5B0F6F1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auto" w:fill="auto"/>
            <w:noWrap/>
            <w:vAlign w:val="center"/>
            <w:hideMark/>
          </w:tcPr>
          <w:p w14:paraId="7A26A6CA"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Targets to generate a share of total electricity from clean energy technologies have been set at 35% by 2024, 40% by 2035 and 50% by 2050</w:t>
            </w:r>
          </w:p>
        </w:tc>
        <w:tc>
          <w:tcPr>
            <w:tcW w:w="622" w:type="dxa"/>
            <w:tcBorders>
              <w:top w:val="nil"/>
              <w:left w:val="nil"/>
              <w:bottom w:val="nil"/>
              <w:right w:val="nil"/>
            </w:tcBorders>
            <w:vAlign w:val="center"/>
          </w:tcPr>
          <w:p w14:paraId="09860ECB" w14:textId="2B75205E"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2015</w:t>
            </w:r>
          </w:p>
        </w:tc>
        <w:tc>
          <w:tcPr>
            <w:tcW w:w="1189" w:type="dxa"/>
            <w:gridSpan w:val="3"/>
            <w:tcBorders>
              <w:top w:val="nil"/>
              <w:left w:val="nil"/>
              <w:bottom w:val="nil"/>
              <w:right w:val="nil"/>
            </w:tcBorders>
            <w:shd w:val="clear" w:color="FFFFFF" w:fill="FFFFFF"/>
            <w:noWrap/>
            <w:vAlign w:val="center"/>
            <w:hideMark/>
          </w:tcPr>
          <w:p w14:paraId="2FD7A07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7E3490E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1A808A5" w14:textId="1783AB4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0EDD70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EFDB36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47D359" w:fill="47D359"/>
            <w:noWrap/>
            <w:vAlign w:val="center"/>
            <w:hideMark/>
          </w:tcPr>
          <w:p w14:paraId="05D76BE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Puerto Rico</w:t>
            </w:r>
          </w:p>
        </w:tc>
        <w:tc>
          <w:tcPr>
            <w:tcW w:w="1636" w:type="dxa"/>
            <w:tcBorders>
              <w:top w:val="nil"/>
              <w:left w:val="single" w:sz="8" w:space="0" w:color="000000"/>
              <w:bottom w:val="nil"/>
              <w:right w:val="nil"/>
            </w:tcBorders>
            <w:shd w:val="clear" w:color="FFFFFF" w:fill="FFFFFF"/>
            <w:noWrap/>
            <w:vAlign w:val="center"/>
            <w:hideMark/>
          </w:tcPr>
          <w:p w14:paraId="34524FD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 Estimation of 2.5-6 in 2050 by NREL</w:t>
            </w:r>
          </w:p>
        </w:tc>
        <w:tc>
          <w:tcPr>
            <w:tcW w:w="1456" w:type="dxa"/>
            <w:tcBorders>
              <w:top w:val="nil"/>
              <w:left w:val="nil"/>
              <w:bottom w:val="nil"/>
              <w:right w:val="nil"/>
            </w:tcBorders>
            <w:shd w:val="clear" w:color="F7C7AC" w:fill="F7C7AC"/>
            <w:noWrap/>
            <w:vAlign w:val="center"/>
            <w:hideMark/>
          </w:tcPr>
          <w:p w14:paraId="54CD87F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9.22</w:t>
            </w:r>
          </w:p>
        </w:tc>
        <w:tc>
          <w:tcPr>
            <w:tcW w:w="1220" w:type="dxa"/>
            <w:tcBorders>
              <w:top w:val="nil"/>
              <w:left w:val="nil"/>
              <w:bottom w:val="nil"/>
              <w:right w:val="nil"/>
            </w:tcBorders>
            <w:shd w:val="clear" w:color="FFFFFF" w:fill="FFFFFF"/>
            <w:noWrap/>
            <w:vAlign w:val="center"/>
            <w:hideMark/>
          </w:tcPr>
          <w:p w14:paraId="6BE572D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auto" w:fill="auto"/>
            <w:noWrap/>
            <w:vAlign w:val="center"/>
            <w:hideMark/>
          </w:tcPr>
          <w:p w14:paraId="5C7425E1"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Puerto Rico Energy Public Policy Act (Act 17-2019) mandates that the island achieves 100% renewable energy by 2050.</w:t>
            </w:r>
          </w:p>
        </w:tc>
        <w:tc>
          <w:tcPr>
            <w:tcW w:w="622" w:type="dxa"/>
            <w:tcBorders>
              <w:top w:val="nil"/>
              <w:left w:val="nil"/>
              <w:bottom w:val="nil"/>
              <w:right w:val="nil"/>
            </w:tcBorders>
            <w:vAlign w:val="center"/>
          </w:tcPr>
          <w:p w14:paraId="661025B6" w14:textId="47678BB7"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2024</w:t>
            </w:r>
          </w:p>
        </w:tc>
        <w:tc>
          <w:tcPr>
            <w:tcW w:w="1189" w:type="dxa"/>
            <w:gridSpan w:val="3"/>
            <w:tcBorders>
              <w:top w:val="nil"/>
              <w:left w:val="nil"/>
              <w:bottom w:val="nil"/>
              <w:right w:val="nil"/>
            </w:tcBorders>
            <w:shd w:val="clear" w:color="FFFFFF" w:fill="FFFFFF"/>
            <w:noWrap/>
            <w:vAlign w:val="center"/>
            <w:hideMark/>
          </w:tcPr>
          <w:p w14:paraId="5A6587C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0416AD3F"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7500F617" w14:textId="314DC8D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EE8A33D"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F5E049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47D359" w:fill="47D359"/>
            <w:noWrap/>
            <w:vAlign w:val="center"/>
            <w:hideMark/>
          </w:tcPr>
          <w:p w14:paraId="54E2529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Trinidad and Tobago</w:t>
            </w:r>
          </w:p>
        </w:tc>
        <w:tc>
          <w:tcPr>
            <w:tcW w:w="1636" w:type="dxa"/>
            <w:tcBorders>
              <w:top w:val="nil"/>
              <w:left w:val="single" w:sz="8" w:space="0" w:color="000000"/>
              <w:bottom w:val="nil"/>
              <w:right w:val="nil"/>
            </w:tcBorders>
            <w:shd w:val="clear" w:color="FFFFFF" w:fill="FFFFFF"/>
            <w:noWrap/>
            <w:vAlign w:val="center"/>
            <w:hideMark/>
          </w:tcPr>
          <w:p w14:paraId="098861B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019C66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0.058</w:t>
            </w:r>
          </w:p>
        </w:tc>
        <w:tc>
          <w:tcPr>
            <w:tcW w:w="1220" w:type="dxa"/>
            <w:tcBorders>
              <w:top w:val="nil"/>
              <w:left w:val="nil"/>
              <w:bottom w:val="nil"/>
              <w:right w:val="nil"/>
            </w:tcBorders>
            <w:shd w:val="clear" w:color="FFFFFF" w:fill="FFFFFF"/>
            <w:noWrap/>
            <w:vAlign w:val="center"/>
            <w:hideMark/>
          </w:tcPr>
          <w:p w14:paraId="07DC5EB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2050-2060</w:t>
            </w:r>
          </w:p>
        </w:tc>
        <w:tc>
          <w:tcPr>
            <w:tcW w:w="6520" w:type="dxa"/>
            <w:tcBorders>
              <w:top w:val="nil"/>
              <w:left w:val="nil"/>
              <w:bottom w:val="nil"/>
              <w:right w:val="nil"/>
            </w:tcBorders>
            <w:shd w:val="clear" w:color="FFFFFF" w:fill="FFFFFF"/>
            <w:noWrap/>
            <w:vAlign w:val="center"/>
            <w:hideMark/>
          </w:tcPr>
          <w:p w14:paraId="2C2A6667"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Trinidad and Tobago, electricity generation is primarily from natural gas, which is used to produce steam.</w:t>
            </w:r>
          </w:p>
        </w:tc>
        <w:tc>
          <w:tcPr>
            <w:tcW w:w="622" w:type="dxa"/>
            <w:tcBorders>
              <w:top w:val="nil"/>
              <w:left w:val="nil"/>
              <w:bottom w:val="nil"/>
              <w:right w:val="nil"/>
            </w:tcBorders>
            <w:shd w:val="clear" w:color="FFFFFF" w:fill="FFFFFF"/>
            <w:vAlign w:val="center"/>
          </w:tcPr>
          <w:p w14:paraId="371FE35F" w14:textId="6A67D5F4"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388F75E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72AAA95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182F053D"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18"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061FFCD0"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DCB503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47D359" w:fill="47D359"/>
            <w:noWrap/>
            <w:vAlign w:val="center"/>
            <w:hideMark/>
          </w:tcPr>
          <w:p w14:paraId="1BD083B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United States</w:t>
            </w:r>
          </w:p>
        </w:tc>
        <w:tc>
          <w:tcPr>
            <w:tcW w:w="1636" w:type="dxa"/>
            <w:tcBorders>
              <w:top w:val="nil"/>
              <w:left w:val="single" w:sz="8" w:space="0" w:color="000000"/>
              <w:bottom w:val="nil"/>
              <w:right w:val="nil"/>
            </w:tcBorders>
            <w:shd w:val="clear" w:color="FFFFFF" w:fill="FFFFFF"/>
            <w:noWrap/>
            <w:vAlign w:val="center"/>
            <w:hideMark/>
          </w:tcPr>
          <w:p w14:paraId="295A503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225 (2025), 550 (2030), 1000 (2035), 1600 (2050)</w:t>
            </w:r>
          </w:p>
        </w:tc>
        <w:tc>
          <w:tcPr>
            <w:tcW w:w="1456" w:type="dxa"/>
            <w:tcBorders>
              <w:top w:val="nil"/>
              <w:left w:val="nil"/>
              <w:bottom w:val="nil"/>
              <w:right w:val="nil"/>
            </w:tcBorders>
            <w:shd w:val="clear" w:color="CAEDFB" w:fill="CAEDFB"/>
            <w:noWrap/>
            <w:vAlign w:val="center"/>
            <w:hideMark/>
          </w:tcPr>
          <w:p w14:paraId="08C2FE3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1600</w:t>
            </w:r>
          </w:p>
        </w:tc>
        <w:tc>
          <w:tcPr>
            <w:tcW w:w="1220" w:type="dxa"/>
            <w:tcBorders>
              <w:top w:val="nil"/>
              <w:left w:val="nil"/>
              <w:bottom w:val="nil"/>
              <w:right w:val="nil"/>
            </w:tcBorders>
            <w:shd w:val="clear" w:color="FFFFFF" w:fill="FFFFFF"/>
            <w:noWrap/>
            <w:vAlign w:val="center"/>
            <w:hideMark/>
          </w:tcPr>
          <w:p w14:paraId="3B9EF6A5" w14:textId="101D9222"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6520" w:type="dxa"/>
            <w:tcBorders>
              <w:top w:val="nil"/>
              <w:left w:val="nil"/>
              <w:bottom w:val="nil"/>
              <w:right w:val="nil"/>
            </w:tcBorders>
            <w:shd w:val="clear" w:color="FFFFFF" w:fill="FFFFFF"/>
            <w:noWrap/>
            <w:vAlign w:val="center"/>
            <w:hideMark/>
          </w:tcPr>
          <w:p w14:paraId="5C68E50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Solar would need to account for 45% of electricity generation in 2050</w:t>
            </w:r>
          </w:p>
        </w:tc>
        <w:tc>
          <w:tcPr>
            <w:tcW w:w="622" w:type="dxa"/>
            <w:tcBorders>
              <w:top w:val="nil"/>
              <w:left w:val="nil"/>
              <w:bottom w:val="nil"/>
              <w:right w:val="nil"/>
            </w:tcBorders>
            <w:shd w:val="clear" w:color="FFFFFF" w:fill="FFFFFF"/>
            <w:vAlign w:val="center"/>
          </w:tcPr>
          <w:p w14:paraId="02F1E035" w14:textId="2C87CFC1"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7030B97D" w14:textId="77777777" w:rsidR="00BF00F7" w:rsidRPr="002472BF" w:rsidRDefault="00000000" w:rsidP="00016D3F">
            <w:pPr>
              <w:spacing w:before="0" w:after="0" w:line="240" w:lineRule="auto"/>
              <w:jc w:val="center"/>
              <w:rPr>
                <w:rFonts w:ascii="Aptos Narrow" w:eastAsia="Times New Roman" w:hAnsi="Aptos Narrow" w:cs="Times New Roman"/>
                <w:b/>
                <w:bCs/>
                <w:color w:val="467886"/>
                <w:sz w:val="20"/>
                <w:szCs w:val="20"/>
                <w:u w:val="single"/>
                <w:lang w:val="en-US" w:eastAsia="zh-CN"/>
              </w:rPr>
            </w:pPr>
            <w:hyperlink r:id="rId319" w:history="1">
              <w:r w:rsidR="00BF00F7" w:rsidRPr="002472BF">
                <w:rPr>
                  <w:rFonts w:ascii="Aptos Narrow" w:eastAsia="Times New Roman" w:hAnsi="Aptos Narrow" w:cs="Times New Roman"/>
                  <w:b/>
                  <w:bCs/>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848F20A" w14:textId="597BC92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417A2666" w14:textId="7CE12D8A"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6618ABB5" w14:textId="77777777" w:rsidTr="00016D3F">
        <w:trPr>
          <w:trHeight w:val="300"/>
          <w:jc w:val="center"/>
        </w:trPr>
        <w:tc>
          <w:tcPr>
            <w:tcW w:w="473" w:type="dxa"/>
            <w:vMerge w:val="restart"/>
            <w:tcBorders>
              <w:top w:val="nil"/>
              <w:left w:val="single" w:sz="8" w:space="0" w:color="000000"/>
              <w:bottom w:val="single" w:sz="8" w:space="0" w:color="000000"/>
              <w:right w:val="single" w:sz="8" w:space="0" w:color="000000"/>
            </w:tcBorders>
            <w:shd w:val="clear" w:color="8ED973" w:fill="8ED973"/>
            <w:noWrap/>
            <w:textDirection w:val="btLr"/>
            <w:vAlign w:val="center"/>
            <w:hideMark/>
          </w:tcPr>
          <w:p w14:paraId="14325E4E" w14:textId="659D0CCE" w:rsidR="00BF00F7" w:rsidRPr="002472BF" w:rsidRDefault="00016D3F" w:rsidP="00016D3F">
            <w:pPr>
              <w:spacing w:before="0" w:after="0" w:line="240" w:lineRule="auto"/>
              <w:ind w:left="113" w:right="113"/>
              <w:jc w:val="center"/>
              <w:rPr>
                <w:rFonts w:ascii="Aptos Narrow" w:eastAsia="Times New Roman" w:hAnsi="Aptos Narrow" w:cs="Times New Roman"/>
                <w:b/>
                <w:bCs/>
                <w:color w:val="000000"/>
                <w:sz w:val="20"/>
                <w:szCs w:val="20"/>
                <w:lang w:val="en-US" w:eastAsia="zh-CN"/>
              </w:rPr>
            </w:pPr>
            <w:r w:rsidRPr="00857F12">
              <w:rPr>
                <w:rFonts w:ascii="Aptos Narrow" w:eastAsia="Times New Roman" w:hAnsi="Aptos Narrow" w:cs="Times New Roman"/>
                <w:b/>
                <w:bCs/>
                <w:color w:val="000000"/>
                <w:sz w:val="20"/>
                <w:szCs w:val="20"/>
                <w:lang w:val="en-US" w:eastAsia="zh-CN"/>
              </w:rPr>
              <w:t>North America (central America countries)</w:t>
            </w:r>
          </w:p>
        </w:tc>
        <w:tc>
          <w:tcPr>
            <w:tcW w:w="1246" w:type="dxa"/>
            <w:tcBorders>
              <w:top w:val="nil"/>
              <w:left w:val="nil"/>
              <w:bottom w:val="single" w:sz="8" w:space="0" w:color="000000"/>
              <w:right w:val="nil"/>
            </w:tcBorders>
            <w:shd w:val="clear" w:color="8ED973" w:fill="8ED973"/>
            <w:noWrap/>
            <w:vAlign w:val="center"/>
            <w:hideMark/>
          </w:tcPr>
          <w:p w14:paraId="6B58864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Costa Rica</w:t>
            </w:r>
          </w:p>
        </w:tc>
        <w:tc>
          <w:tcPr>
            <w:tcW w:w="1636" w:type="dxa"/>
            <w:tcBorders>
              <w:top w:val="nil"/>
              <w:left w:val="single" w:sz="8" w:space="0" w:color="000000"/>
              <w:bottom w:val="nil"/>
              <w:right w:val="nil"/>
            </w:tcBorders>
            <w:shd w:val="clear" w:color="FFFFFF" w:fill="FFFFFF"/>
            <w:noWrap/>
            <w:vAlign w:val="center"/>
            <w:hideMark/>
          </w:tcPr>
          <w:p w14:paraId="3E24A850" w14:textId="0DA2A49F"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1.775 solar &amp; eolic </w:t>
            </w:r>
            <w:r w:rsidR="00BF1296" w:rsidRPr="002472BF">
              <w:rPr>
                <w:rFonts w:ascii="Aptos Narrow" w:eastAsia="Times New Roman" w:hAnsi="Aptos Narrow" w:cs="Times New Roman"/>
                <w:color w:val="000000"/>
                <w:sz w:val="20"/>
                <w:szCs w:val="20"/>
                <w:lang w:val="en-US" w:eastAsia="zh-CN"/>
              </w:rPr>
              <w:t>together (</w:t>
            </w:r>
            <w:r w:rsidRPr="002472BF">
              <w:rPr>
                <w:rFonts w:ascii="Aptos Narrow" w:eastAsia="Times New Roman" w:hAnsi="Aptos Narrow" w:cs="Times New Roman"/>
                <w:color w:val="000000"/>
                <w:sz w:val="20"/>
                <w:szCs w:val="20"/>
                <w:lang w:val="en-US" w:eastAsia="zh-CN"/>
              </w:rPr>
              <w:t>2040)</w:t>
            </w:r>
          </w:p>
        </w:tc>
        <w:tc>
          <w:tcPr>
            <w:tcW w:w="1456" w:type="dxa"/>
            <w:tcBorders>
              <w:top w:val="nil"/>
              <w:left w:val="nil"/>
              <w:bottom w:val="nil"/>
              <w:right w:val="nil"/>
            </w:tcBorders>
            <w:shd w:val="clear" w:color="F7C7AC" w:fill="F7C7AC"/>
            <w:noWrap/>
            <w:vAlign w:val="center"/>
            <w:hideMark/>
          </w:tcPr>
          <w:p w14:paraId="1F59E06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1.063</w:t>
            </w:r>
          </w:p>
        </w:tc>
        <w:tc>
          <w:tcPr>
            <w:tcW w:w="1220" w:type="dxa"/>
            <w:tcBorders>
              <w:top w:val="nil"/>
              <w:left w:val="nil"/>
              <w:bottom w:val="nil"/>
              <w:right w:val="nil"/>
            </w:tcBorders>
            <w:shd w:val="clear" w:color="FFFFFF" w:fill="FFFFFF"/>
            <w:noWrap/>
            <w:vAlign w:val="center"/>
            <w:hideMark/>
          </w:tcPr>
          <w:p w14:paraId="5602930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(net-zero)</w:t>
            </w:r>
          </w:p>
        </w:tc>
        <w:tc>
          <w:tcPr>
            <w:tcW w:w="6520" w:type="dxa"/>
            <w:tcBorders>
              <w:top w:val="nil"/>
              <w:left w:val="nil"/>
              <w:bottom w:val="nil"/>
              <w:right w:val="nil"/>
            </w:tcBorders>
            <w:shd w:val="clear" w:color="FFFFFF" w:fill="FFFFFF"/>
            <w:noWrap/>
            <w:vAlign w:val="center"/>
            <w:hideMark/>
          </w:tcPr>
          <w:p w14:paraId="3BCE610F"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As of 2020, the main sources of energy generation were hydroelectric (71.91%), geothermal (14.64%) and wind (12.65%), with solar energy, bagasse biomass and non-renewable fossils contributing less than 1% each.</w:t>
            </w:r>
          </w:p>
        </w:tc>
        <w:tc>
          <w:tcPr>
            <w:tcW w:w="622" w:type="dxa"/>
            <w:tcBorders>
              <w:top w:val="nil"/>
              <w:left w:val="nil"/>
              <w:bottom w:val="nil"/>
              <w:right w:val="nil"/>
            </w:tcBorders>
            <w:shd w:val="clear" w:color="FFFFFF" w:fill="FFFFFF"/>
            <w:vAlign w:val="center"/>
          </w:tcPr>
          <w:p w14:paraId="547A7552" w14:textId="7139D7FB"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5E530DAB"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0" w:anchor=":~:text=El%20plan%20es%20formulado%20atendiendo,y%20servicio%20al%20menor%20costo."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3402F11"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05A5FC4" w14:textId="55011679"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5C616149"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B801FD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8ED973" w:fill="8ED973"/>
            <w:noWrap/>
            <w:vAlign w:val="center"/>
            <w:hideMark/>
          </w:tcPr>
          <w:p w14:paraId="5D532458"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El Salvador</w:t>
            </w:r>
          </w:p>
        </w:tc>
        <w:tc>
          <w:tcPr>
            <w:tcW w:w="1636" w:type="dxa"/>
            <w:tcBorders>
              <w:top w:val="nil"/>
              <w:left w:val="single" w:sz="8" w:space="0" w:color="000000"/>
              <w:bottom w:val="nil"/>
              <w:right w:val="nil"/>
            </w:tcBorders>
            <w:shd w:val="clear" w:color="FFFFFF" w:fill="FFFFFF"/>
            <w:noWrap/>
            <w:vAlign w:val="center"/>
            <w:hideMark/>
          </w:tcPr>
          <w:p w14:paraId="59A6339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5816DA3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9.58</w:t>
            </w:r>
          </w:p>
        </w:tc>
        <w:tc>
          <w:tcPr>
            <w:tcW w:w="1220" w:type="dxa"/>
            <w:tcBorders>
              <w:top w:val="nil"/>
              <w:left w:val="nil"/>
              <w:bottom w:val="nil"/>
              <w:right w:val="nil"/>
            </w:tcBorders>
            <w:shd w:val="clear" w:color="FFFFFF" w:fill="FFFFFF"/>
            <w:noWrap/>
            <w:vAlign w:val="center"/>
            <w:hideMark/>
          </w:tcPr>
          <w:p w14:paraId="7FBF259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6311B3A5" w14:textId="5332C20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There is a route to 2050, but no specific data or scenarios were presented. In 2020, approximately 85% of the energy generated came from renewable energies, including hydroelectric (35.05%), geothermal (24.60%), solar (15.26%), biomass (9.33%), biogas (0.45%) and wind (0.24%), while the remaining 15% came from fossil fuels</w:t>
            </w:r>
          </w:p>
        </w:tc>
        <w:tc>
          <w:tcPr>
            <w:tcW w:w="622" w:type="dxa"/>
            <w:tcBorders>
              <w:top w:val="nil"/>
              <w:left w:val="nil"/>
              <w:bottom w:val="nil"/>
              <w:right w:val="nil"/>
            </w:tcBorders>
            <w:shd w:val="clear" w:color="FFFFFF" w:fill="FFFFFF"/>
            <w:vAlign w:val="center"/>
          </w:tcPr>
          <w:p w14:paraId="7E45ADCD" w14:textId="25C7FF6B" w:rsidR="00BF00F7" w:rsidRPr="00857F12" w:rsidRDefault="00BF00F7" w:rsidP="00016D3F">
            <w:pPr>
              <w:spacing w:before="0" w:after="0" w:line="240" w:lineRule="auto"/>
              <w:jc w:val="center"/>
              <w:rPr>
                <w:rFonts w:ascii="Aptos Narrow" w:eastAsia="Times New Roman" w:hAnsi="Aptos Narrow" w:cs="Times New Roman"/>
                <w:color w:val="467886"/>
                <w:sz w:val="20"/>
                <w:szCs w:val="20"/>
                <w:u w:val="single"/>
                <w:lang w:val="en-US" w:eastAsia="zh-CN"/>
              </w:rPr>
            </w:pPr>
          </w:p>
        </w:tc>
        <w:tc>
          <w:tcPr>
            <w:tcW w:w="1189" w:type="dxa"/>
            <w:gridSpan w:val="3"/>
            <w:tcBorders>
              <w:top w:val="nil"/>
              <w:left w:val="nil"/>
              <w:bottom w:val="nil"/>
              <w:right w:val="nil"/>
            </w:tcBorders>
            <w:shd w:val="clear" w:color="FFFFFF" w:fill="FFFFFF"/>
            <w:noWrap/>
            <w:vAlign w:val="center"/>
            <w:hideMark/>
          </w:tcPr>
          <w:p w14:paraId="3925BE26" w14:textId="24A58E02"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77FC7F48"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2CABF84D" w14:textId="049E6F16"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8889FFD"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1EDE1A0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8ED973" w:fill="8ED973"/>
            <w:noWrap/>
            <w:vAlign w:val="center"/>
            <w:hideMark/>
          </w:tcPr>
          <w:p w14:paraId="4998E5E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Guatemala</w:t>
            </w:r>
          </w:p>
        </w:tc>
        <w:tc>
          <w:tcPr>
            <w:tcW w:w="1636" w:type="dxa"/>
            <w:tcBorders>
              <w:top w:val="nil"/>
              <w:left w:val="single" w:sz="8" w:space="0" w:color="000000"/>
              <w:bottom w:val="nil"/>
              <w:right w:val="nil"/>
            </w:tcBorders>
            <w:shd w:val="clear" w:color="FFFFFF" w:fill="FFFFFF"/>
            <w:noWrap/>
            <w:vAlign w:val="center"/>
            <w:hideMark/>
          </w:tcPr>
          <w:p w14:paraId="09B83EE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3.4 (2050) 9.44 (2050)</w:t>
            </w:r>
          </w:p>
        </w:tc>
        <w:tc>
          <w:tcPr>
            <w:tcW w:w="1456" w:type="dxa"/>
            <w:tcBorders>
              <w:top w:val="nil"/>
              <w:left w:val="nil"/>
              <w:bottom w:val="nil"/>
              <w:right w:val="nil"/>
            </w:tcBorders>
            <w:shd w:val="clear" w:color="CAEDFB" w:fill="CAEDFB"/>
            <w:noWrap/>
            <w:vAlign w:val="center"/>
            <w:hideMark/>
          </w:tcPr>
          <w:p w14:paraId="7C5142E2"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9.44</w:t>
            </w:r>
          </w:p>
        </w:tc>
        <w:tc>
          <w:tcPr>
            <w:tcW w:w="1220" w:type="dxa"/>
            <w:tcBorders>
              <w:top w:val="nil"/>
              <w:left w:val="nil"/>
              <w:bottom w:val="nil"/>
              <w:right w:val="nil"/>
            </w:tcBorders>
            <w:shd w:val="clear" w:color="FFFFFF" w:fill="FFFFFF"/>
            <w:noWrap/>
            <w:vAlign w:val="center"/>
            <w:hideMark/>
          </w:tcPr>
          <w:p w14:paraId="547FCFB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64F68E1"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2021, 52% comes from hydroelectric generation sources and approximately 23% from non-conventional renewable energy sources (NCRE).</w:t>
            </w:r>
          </w:p>
        </w:tc>
        <w:tc>
          <w:tcPr>
            <w:tcW w:w="622" w:type="dxa"/>
            <w:tcBorders>
              <w:top w:val="nil"/>
              <w:left w:val="nil"/>
              <w:bottom w:val="nil"/>
              <w:right w:val="nil"/>
            </w:tcBorders>
            <w:shd w:val="clear" w:color="FFFFFF" w:fill="FFFFFF"/>
            <w:vAlign w:val="center"/>
          </w:tcPr>
          <w:p w14:paraId="0D424647" w14:textId="022B28B7"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52AB5DCE"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33A8905" w14:textId="4D184FD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47A74ED8" w14:textId="38BBFBCB"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44104B7C"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C6E9FD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single" w:sz="8" w:space="0" w:color="000000"/>
              <w:right w:val="nil"/>
            </w:tcBorders>
            <w:shd w:val="clear" w:color="8ED973" w:fill="8ED973"/>
            <w:noWrap/>
            <w:vAlign w:val="center"/>
            <w:hideMark/>
          </w:tcPr>
          <w:p w14:paraId="2AF73A4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Honduras</w:t>
            </w:r>
          </w:p>
        </w:tc>
        <w:tc>
          <w:tcPr>
            <w:tcW w:w="1636" w:type="dxa"/>
            <w:tcBorders>
              <w:top w:val="nil"/>
              <w:left w:val="single" w:sz="8" w:space="0" w:color="000000"/>
              <w:bottom w:val="nil"/>
              <w:right w:val="nil"/>
            </w:tcBorders>
            <w:shd w:val="clear" w:color="FFFFFF" w:fill="FFFFFF"/>
            <w:noWrap/>
            <w:vAlign w:val="center"/>
            <w:hideMark/>
          </w:tcPr>
          <w:p w14:paraId="69826ABC"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4B45A50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7.624</w:t>
            </w:r>
          </w:p>
        </w:tc>
        <w:tc>
          <w:tcPr>
            <w:tcW w:w="1220" w:type="dxa"/>
            <w:tcBorders>
              <w:top w:val="nil"/>
              <w:left w:val="nil"/>
              <w:bottom w:val="nil"/>
              <w:right w:val="nil"/>
            </w:tcBorders>
            <w:shd w:val="clear" w:color="FFFFFF" w:fill="FFFFFF"/>
            <w:noWrap/>
            <w:vAlign w:val="center"/>
            <w:hideMark/>
          </w:tcPr>
          <w:p w14:paraId="49DA067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w:t>
            </w:r>
          </w:p>
        </w:tc>
        <w:tc>
          <w:tcPr>
            <w:tcW w:w="6520" w:type="dxa"/>
            <w:tcBorders>
              <w:top w:val="nil"/>
              <w:left w:val="nil"/>
              <w:bottom w:val="nil"/>
              <w:right w:val="nil"/>
            </w:tcBorders>
            <w:shd w:val="clear" w:color="FFFFFF" w:fill="FFFFFF"/>
            <w:noWrap/>
            <w:vAlign w:val="center"/>
            <w:hideMark/>
          </w:tcPr>
          <w:p w14:paraId="4C36F12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There is a route to 2050, but no specific data or scenarios were presented. 80% of all electricity generation comes from renewable resources by 2038 and, according to the decarbonization plan in 2050</w:t>
            </w:r>
          </w:p>
        </w:tc>
        <w:tc>
          <w:tcPr>
            <w:tcW w:w="622" w:type="dxa"/>
            <w:tcBorders>
              <w:top w:val="nil"/>
              <w:left w:val="nil"/>
              <w:bottom w:val="nil"/>
              <w:right w:val="nil"/>
            </w:tcBorders>
            <w:shd w:val="clear" w:color="FFFFFF" w:fill="FFFFFF"/>
            <w:vAlign w:val="center"/>
          </w:tcPr>
          <w:p w14:paraId="0B4DEDE1" w14:textId="4CC59EE4"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6A4344B4"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5"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1AF935F" w14:textId="1EB76AEC"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37B55F28" w14:textId="7D8DA0D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7C908DF9"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02CB89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nil"/>
              <w:left w:val="nil"/>
              <w:bottom w:val="nil"/>
              <w:right w:val="nil"/>
            </w:tcBorders>
            <w:shd w:val="clear" w:color="8ED973" w:fill="8ED973"/>
            <w:noWrap/>
            <w:vAlign w:val="center"/>
            <w:hideMark/>
          </w:tcPr>
          <w:p w14:paraId="0EB2BCA5"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Nicaragua</w:t>
            </w:r>
          </w:p>
        </w:tc>
        <w:tc>
          <w:tcPr>
            <w:tcW w:w="1636" w:type="dxa"/>
            <w:tcBorders>
              <w:top w:val="nil"/>
              <w:left w:val="single" w:sz="8" w:space="0" w:color="000000"/>
              <w:bottom w:val="nil"/>
              <w:right w:val="nil"/>
            </w:tcBorders>
            <w:shd w:val="clear" w:color="FFFFFF" w:fill="FFFFFF"/>
            <w:noWrap/>
            <w:vAlign w:val="center"/>
            <w:hideMark/>
          </w:tcPr>
          <w:p w14:paraId="79FBD17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data-1.5-2.0 (2050)</w:t>
            </w:r>
          </w:p>
        </w:tc>
        <w:tc>
          <w:tcPr>
            <w:tcW w:w="1456" w:type="dxa"/>
            <w:tcBorders>
              <w:top w:val="nil"/>
              <w:left w:val="nil"/>
              <w:bottom w:val="nil"/>
              <w:right w:val="nil"/>
            </w:tcBorders>
            <w:shd w:val="clear" w:color="CAEDFB" w:fill="CAEDFB"/>
            <w:noWrap/>
            <w:vAlign w:val="center"/>
            <w:hideMark/>
          </w:tcPr>
          <w:p w14:paraId="4C9FC607"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w:t>
            </w:r>
          </w:p>
        </w:tc>
        <w:tc>
          <w:tcPr>
            <w:tcW w:w="1220" w:type="dxa"/>
            <w:tcBorders>
              <w:top w:val="nil"/>
              <w:left w:val="nil"/>
              <w:bottom w:val="nil"/>
              <w:right w:val="nil"/>
            </w:tcBorders>
            <w:shd w:val="clear" w:color="FFFFFF" w:fill="FFFFFF"/>
            <w:noWrap/>
            <w:vAlign w:val="center"/>
            <w:hideMark/>
          </w:tcPr>
          <w:p w14:paraId="287CE7DD" w14:textId="3D6078C1"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6520" w:type="dxa"/>
            <w:tcBorders>
              <w:top w:val="nil"/>
              <w:left w:val="nil"/>
              <w:bottom w:val="nil"/>
              <w:right w:val="nil"/>
            </w:tcBorders>
            <w:shd w:val="clear" w:color="FFFFFF" w:fill="FFFFFF"/>
            <w:noWrap/>
            <w:vAlign w:val="center"/>
            <w:hideMark/>
          </w:tcPr>
          <w:p w14:paraId="5AD7E3A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2020, the installed capacity of solar energy in Nicaragua was still small compared to other sources, representing only 1.01% of the total installed capacity. Increase the percentage of electricity generation through renewable energy sources to 60% in 2030, which represents an increase of 35% compared to 2007</w:t>
            </w:r>
          </w:p>
        </w:tc>
        <w:tc>
          <w:tcPr>
            <w:tcW w:w="622" w:type="dxa"/>
            <w:tcBorders>
              <w:top w:val="nil"/>
              <w:left w:val="nil"/>
              <w:bottom w:val="nil"/>
              <w:right w:val="nil"/>
            </w:tcBorders>
            <w:shd w:val="clear" w:color="FFFFFF" w:fill="FFFFFF"/>
            <w:vAlign w:val="center"/>
          </w:tcPr>
          <w:p w14:paraId="471AE84A" w14:textId="546D6353"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2020</w:t>
            </w:r>
          </w:p>
        </w:tc>
        <w:tc>
          <w:tcPr>
            <w:tcW w:w="1189" w:type="dxa"/>
            <w:gridSpan w:val="3"/>
            <w:tcBorders>
              <w:top w:val="nil"/>
              <w:left w:val="nil"/>
              <w:bottom w:val="nil"/>
              <w:right w:val="nil"/>
            </w:tcBorders>
            <w:shd w:val="clear" w:color="auto" w:fill="auto"/>
            <w:noWrap/>
            <w:vAlign w:val="center"/>
            <w:hideMark/>
          </w:tcPr>
          <w:p w14:paraId="24D1663C"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6"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04BDCA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7"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95C7F68" w14:textId="3905486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r>
      <w:tr w:rsidR="00BF00F7" w:rsidRPr="00857F12" w14:paraId="00FCAFAA"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0A3777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1246" w:type="dxa"/>
            <w:tcBorders>
              <w:top w:val="single" w:sz="8" w:space="0" w:color="000000"/>
              <w:left w:val="nil"/>
              <w:bottom w:val="single" w:sz="8" w:space="0" w:color="000000"/>
              <w:right w:val="single" w:sz="8" w:space="0" w:color="000000"/>
            </w:tcBorders>
            <w:shd w:val="clear" w:color="8ED973" w:fill="8ED973"/>
            <w:noWrap/>
            <w:vAlign w:val="center"/>
            <w:hideMark/>
          </w:tcPr>
          <w:p w14:paraId="2A2A697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Panama</w:t>
            </w:r>
          </w:p>
        </w:tc>
        <w:tc>
          <w:tcPr>
            <w:tcW w:w="1636" w:type="dxa"/>
            <w:tcBorders>
              <w:top w:val="nil"/>
              <w:left w:val="nil"/>
              <w:bottom w:val="nil"/>
              <w:right w:val="nil"/>
            </w:tcBorders>
            <w:shd w:val="clear" w:color="auto" w:fill="auto"/>
            <w:noWrap/>
            <w:vAlign w:val="center"/>
            <w:hideMark/>
          </w:tcPr>
          <w:p w14:paraId="381DE423" w14:textId="3B3D392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0.782 (2030) 0.25 (0.5% of </w:t>
            </w:r>
            <w:r w:rsidR="000756BE" w:rsidRPr="002472BF">
              <w:rPr>
                <w:rFonts w:ascii="Aptos Narrow" w:eastAsia="Times New Roman" w:hAnsi="Aptos Narrow" w:cs="Times New Roman"/>
                <w:color w:val="000000"/>
                <w:sz w:val="20"/>
                <w:szCs w:val="20"/>
                <w:lang w:val="en-US" w:eastAsia="zh-CN"/>
              </w:rPr>
              <w:t>electricity</w:t>
            </w:r>
            <w:r w:rsidRPr="002472BF">
              <w:rPr>
                <w:rFonts w:ascii="Aptos Narrow" w:eastAsia="Times New Roman" w:hAnsi="Aptos Narrow" w:cs="Times New Roman"/>
                <w:color w:val="000000"/>
                <w:sz w:val="20"/>
                <w:szCs w:val="20"/>
                <w:lang w:val="en-US" w:eastAsia="zh-CN"/>
              </w:rPr>
              <w:t xml:space="preserve"> generation, 2050 old report)</w:t>
            </w:r>
          </w:p>
        </w:tc>
        <w:tc>
          <w:tcPr>
            <w:tcW w:w="1456" w:type="dxa"/>
            <w:tcBorders>
              <w:top w:val="nil"/>
              <w:left w:val="nil"/>
              <w:bottom w:val="nil"/>
              <w:right w:val="nil"/>
            </w:tcBorders>
            <w:shd w:val="clear" w:color="FFFF99" w:fill="FFFF99"/>
            <w:noWrap/>
            <w:vAlign w:val="center"/>
            <w:hideMark/>
          </w:tcPr>
          <w:p w14:paraId="6DC5D2A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7.532</w:t>
            </w:r>
          </w:p>
        </w:tc>
        <w:tc>
          <w:tcPr>
            <w:tcW w:w="1220" w:type="dxa"/>
            <w:tcBorders>
              <w:top w:val="nil"/>
              <w:left w:val="nil"/>
              <w:bottom w:val="nil"/>
              <w:right w:val="nil"/>
            </w:tcBorders>
            <w:shd w:val="clear" w:color="auto" w:fill="auto"/>
            <w:noWrap/>
            <w:vAlign w:val="center"/>
            <w:hideMark/>
          </w:tcPr>
          <w:p w14:paraId="592E4201"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6520" w:type="dxa"/>
            <w:tcBorders>
              <w:top w:val="nil"/>
              <w:left w:val="nil"/>
              <w:bottom w:val="nil"/>
              <w:right w:val="nil"/>
            </w:tcBorders>
            <w:shd w:val="clear" w:color="auto" w:fill="auto"/>
            <w:noWrap/>
            <w:vAlign w:val="center"/>
            <w:hideMark/>
          </w:tcPr>
          <w:p w14:paraId="5EA70032"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Panama’s power system had very large installed hydropower capacity (54% of total capacity) and substantial VRE capacity (45.3%).</w:t>
            </w:r>
          </w:p>
        </w:tc>
        <w:tc>
          <w:tcPr>
            <w:tcW w:w="622" w:type="dxa"/>
            <w:tcBorders>
              <w:top w:val="nil"/>
              <w:left w:val="nil"/>
              <w:bottom w:val="nil"/>
              <w:right w:val="nil"/>
            </w:tcBorders>
            <w:vAlign w:val="center"/>
          </w:tcPr>
          <w:p w14:paraId="2708E1DE" w14:textId="03885779"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2018</w:t>
            </w:r>
          </w:p>
        </w:tc>
        <w:tc>
          <w:tcPr>
            <w:tcW w:w="1189" w:type="dxa"/>
            <w:gridSpan w:val="3"/>
            <w:tcBorders>
              <w:top w:val="nil"/>
              <w:left w:val="nil"/>
              <w:bottom w:val="nil"/>
              <w:right w:val="nil"/>
            </w:tcBorders>
            <w:shd w:val="clear" w:color="FFFFFF" w:fill="FFFFFF"/>
            <w:noWrap/>
            <w:vAlign w:val="center"/>
            <w:hideMark/>
          </w:tcPr>
          <w:p w14:paraId="14747AF5"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39DCED6"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2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6814CCAB" w14:textId="1AB65090"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r>
      <w:tr w:rsidR="00BF00F7" w:rsidRPr="00857F12" w14:paraId="04CC0156" w14:textId="77777777" w:rsidTr="00016D3F">
        <w:trPr>
          <w:trHeight w:val="300"/>
          <w:jc w:val="center"/>
        </w:trPr>
        <w:tc>
          <w:tcPr>
            <w:tcW w:w="473" w:type="dxa"/>
            <w:vMerge w:val="restart"/>
            <w:tcBorders>
              <w:top w:val="nil"/>
              <w:left w:val="single" w:sz="8" w:space="0" w:color="000000"/>
              <w:bottom w:val="single" w:sz="8" w:space="0" w:color="000000"/>
              <w:right w:val="single" w:sz="8" w:space="0" w:color="000000"/>
            </w:tcBorders>
            <w:shd w:val="clear" w:color="99FF66" w:fill="99FF66"/>
            <w:noWrap/>
            <w:textDirection w:val="btLr"/>
            <w:vAlign w:val="center"/>
            <w:hideMark/>
          </w:tcPr>
          <w:p w14:paraId="78EBC3AD" w14:textId="77777777"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South America</w:t>
            </w:r>
          </w:p>
        </w:tc>
        <w:tc>
          <w:tcPr>
            <w:tcW w:w="1246" w:type="dxa"/>
            <w:tcBorders>
              <w:top w:val="nil"/>
              <w:left w:val="nil"/>
              <w:bottom w:val="single" w:sz="8" w:space="0" w:color="000000"/>
              <w:right w:val="nil"/>
            </w:tcBorders>
            <w:shd w:val="clear" w:color="99FF66" w:fill="99FF66"/>
            <w:noWrap/>
            <w:vAlign w:val="center"/>
            <w:hideMark/>
          </w:tcPr>
          <w:p w14:paraId="07BEC986"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Argentina</w:t>
            </w:r>
          </w:p>
        </w:tc>
        <w:tc>
          <w:tcPr>
            <w:tcW w:w="1636" w:type="dxa"/>
            <w:tcBorders>
              <w:top w:val="nil"/>
              <w:left w:val="single" w:sz="8" w:space="0" w:color="000000"/>
              <w:bottom w:val="nil"/>
              <w:right w:val="nil"/>
            </w:tcBorders>
            <w:shd w:val="clear" w:color="FFFFFF" w:fill="FFFFFF"/>
            <w:noWrap/>
            <w:vAlign w:val="center"/>
            <w:hideMark/>
          </w:tcPr>
          <w:p w14:paraId="3D45DA7E"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67.04 (Scenario 1), 111.85 (Scenario 2) in 2050</w:t>
            </w:r>
          </w:p>
        </w:tc>
        <w:tc>
          <w:tcPr>
            <w:tcW w:w="1456" w:type="dxa"/>
            <w:tcBorders>
              <w:top w:val="nil"/>
              <w:left w:val="nil"/>
              <w:bottom w:val="nil"/>
              <w:right w:val="nil"/>
            </w:tcBorders>
            <w:shd w:val="clear" w:color="CAEDFB" w:fill="CAEDFB"/>
            <w:noWrap/>
            <w:vAlign w:val="center"/>
            <w:hideMark/>
          </w:tcPr>
          <w:p w14:paraId="3BDBF22F"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67.04</w:t>
            </w:r>
          </w:p>
        </w:tc>
        <w:tc>
          <w:tcPr>
            <w:tcW w:w="1220" w:type="dxa"/>
            <w:tcBorders>
              <w:top w:val="nil"/>
              <w:left w:val="nil"/>
              <w:bottom w:val="nil"/>
              <w:right w:val="nil"/>
            </w:tcBorders>
            <w:shd w:val="clear" w:color="FFFFFF" w:fill="FFFFFF"/>
            <w:noWrap/>
            <w:vAlign w:val="center"/>
            <w:hideMark/>
          </w:tcPr>
          <w:p w14:paraId="7FE6C9D1" w14:textId="5F3D54F0"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6520" w:type="dxa"/>
            <w:tcBorders>
              <w:top w:val="nil"/>
              <w:left w:val="nil"/>
              <w:bottom w:val="nil"/>
              <w:right w:val="nil"/>
            </w:tcBorders>
            <w:shd w:val="clear" w:color="FFFFFF" w:fill="FFFFFF"/>
            <w:noWrap/>
            <w:vAlign w:val="center"/>
            <w:hideMark/>
          </w:tcPr>
          <w:p w14:paraId="53D94179"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 2050 it would be necessary to reach an electrification level of 35% of the total final energy consumption in Scenario 1, and 60% in Scenario 2.</w:t>
            </w:r>
          </w:p>
        </w:tc>
        <w:tc>
          <w:tcPr>
            <w:tcW w:w="622" w:type="dxa"/>
            <w:tcBorders>
              <w:top w:val="nil"/>
              <w:left w:val="nil"/>
              <w:bottom w:val="nil"/>
              <w:right w:val="nil"/>
            </w:tcBorders>
            <w:shd w:val="clear" w:color="FFFFFF" w:fill="FFFFFF"/>
            <w:vAlign w:val="center"/>
          </w:tcPr>
          <w:p w14:paraId="6D1A8CA2" w14:textId="20907B26" w:rsidR="00BF00F7" w:rsidRPr="00857F12"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2023</w:t>
            </w:r>
          </w:p>
        </w:tc>
        <w:tc>
          <w:tcPr>
            <w:tcW w:w="1189" w:type="dxa"/>
            <w:gridSpan w:val="3"/>
            <w:tcBorders>
              <w:top w:val="nil"/>
              <w:left w:val="nil"/>
              <w:bottom w:val="nil"/>
              <w:right w:val="nil"/>
            </w:tcBorders>
            <w:shd w:val="clear" w:color="FFFFFF" w:fill="FFFFFF"/>
            <w:noWrap/>
            <w:vAlign w:val="center"/>
            <w:hideMark/>
          </w:tcPr>
          <w:p w14:paraId="49F48820" w14:textId="77777777" w:rsidR="00BF00F7" w:rsidRPr="002472BF" w:rsidRDefault="00000000" w:rsidP="00016D3F">
            <w:pPr>
              <w:spacing w:before="0" w:after="0" w:line="240" w:lineRule="auto"/>
              <w:jc w:val="center"/>
              <w:rPr>
                <w:rFonts w:ascii="Aptos Narrow" w:eastAsia="Times New Roman" w:hAnsi="Aptos Narrow" w:cs="Times New Roman"/>
                <w:color w:val="467886"/>
                <w:sz w:val="20"/>
                <w:szCs w:val="20"/>
                <w:u w:val="single"/>
                <w:lang w:val="en-US" w:eastAsia="zh-CN"/>
              </w:rPr>
            </w:pPr>
            <w:hyperlink r:id="rId330"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517006D" w14:textId="4EF076F8"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p>
        </w:tc>
        <w:tc>
          <w:tcPr>
            <w:tcW w:w="709" w:type="dxa"/>
            <w:tcBorders>
              <w:top w:val="nil"/>
              <w:left w:val="nil"/>
              <w:bottom w:val="nil"/>
              <w:right w:val="single" w:sz="8" w:space="0" w:color="000000"/>
            </w:tcBorders>
            <w:shd w:val="clear" w:color="FFFFFF" w:fill="FFFFFF"/>
            <w:noWrap/>
            <w:vAlign w:val="center"/>
            <w:hideMark/>
          </w:tcPr>
          <w:p w14:paraId="1E783668" w14:textId="7A10E4A1" w:rsidR="00BF00F7" w:rsidRPr="002472BF" w:rsidRDefault="00BF00F7" w:rsidP="00016D3F">
            <w:pPr>
              <w:spacing w:before="0" w:after="0" w:line="240" w:lineRule="auto"/>
              <w:jc w:val="center"/>
              <w:rPr>
                <w:rFonts w:ascii="Aptos Narrow" w:eastAsia="Times New Roman" w:hAnsi="Aptos Narrow" w:cs="Times New Roman"/>
                <w:b/>
                <w:bCs/>
                <w:color w:val="000000"/>
                <w:sz w:val="20"/>
                <w:szCs w:val="20"/>
                <w:lang w:val="en-US" w:eastAsia="zh-CN"/>
              </w:rPr>
            </w:pPr>
          </w:p>
        </w:tc>
      </w:tr>
      <w:tr w:rsidR="00BF00F7" w:rsidRPr="00857F12" w14:paraId="69C4500A"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15BF3A5" w14:textId="77777777" w:rsidR="00BF00F7" w:rsidRPr="002472BF" w:rsidRDefault="00BF00F7" w:rsidP="00BF00F7">
            <w:pPr>
              <w:spacing w:before="0" w:after="0" w:line="240" w:lineRule="auto"/>
              <w:jc w:val="left"/>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99FF66" w:fill="99FF66"/>
            <w:noWrap/>
            <w:vAlign w:val="center"/>
            <w:hideMark/>
          </w:tcPr>
          <w:p w14:paraId="5F9ECBA5"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Bolivia</w:t>
            </w:r>
          </w:p>
        </w:tc>
        <w:tc>
          <w:tcPr>
            <w:tcW w:w="1636" w:type="dxa"/>
            <w:tcBorders>
              <w:top w:val="nil"/>
              <w:left w:val="single" w:sz="8" w:space="0" w:color="000000"/>
              <w:bottom w:val="nil"/>
              <w:right w:val="nil"/>
            </w:tcBorders>
            <w:shd w:val="clear" w:color="FFFFFF" w:fill="FFFFFF"/>
            <w:noWrap/>
            <w:vAlign w:val="center"/>
            <w:hideMark/>
          </w:tcPr>
          <w:p w14:paraId="69F75673"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113.15 (2050, in both scenarios)</w:t>
            </w:r>
          </w:p>
        </w:tc>
        <w:tc>
          <w:tcPr>
            <w:tcW w:w="1456" w:type="dxa"/>
            <w:tcBorders>
              <w:top w:val="nil"/>
              <w:left w:val="nil"/>
              <w:bottom w:val="nil"/>
              <w:right w:val="nil"/>
            </w:tcBorders>
            <w:shd w:val="clear" w:color="CAEDFB" w:fill="CAEDFB"/>
            <w:noWrap/>
            <w:vAlign w:val="center"/>
            <w:hideMark/>
          </w:tcPr>
          <w:p w14:paraId="50BC6DFE"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113.15</w:t>
            </w:r>
          </w:p>
        </w:tc>
        <w:tc>
          <w:tcPr>
            <w:tcW w:w="1220" w:type="dxa"/>
            <w:tcBorders>
              <w:top w:val="nil"/>
              <w:left w:val="nil"/>
              <w:bottom w:val="nil"/>
              <w:right w:val="nil"/>
            </w:tcBorders>
            <w:shd w:val="clear" w:color="FFFFFF" w:fill="FFFFFF"/>
            <w:noWrap/>
            <w:vAlign w:val="center"/>
            <w:hideMark/>
          </w:tcPr>
          <w:p w14:paraId="67D4788C"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6520" w:type="dxa"/>
            <w:tcBorders>
              <w:top w:val="nil"/>
              <w:left w:val="nil"/>
              <w:bottom w:val="nil"/>
              <w:right w:val="nil"/>
            </w:tcBorders>
            <w:shd w:val="clear" w:color="FFFFFF" w:fill="FFFFFF"/>
            <w:noWrap/>
            <w:vAlign w:val="center"/>
            <w:hideMark/>
          </w:tcPr>
          <w:p w14:paraId="5D217371" w14:textId="3C9976FF"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xml:space="preserve">Best Policy Scenarios (1, 2 &amp; 3). In all scenarios, GHG emissions are eliminated by </w:t>
            </w:r>
            <w:r w:rsidR="000756BE" w:rsidRPr="002472BF">
              <w:rPr>
                <w:rFonts w:ascii="Aptos Narrow" w:eastAsia="Times New Roman" w:hAnsi="Aptos Narrow" w:cs="Times New Roman"/>
                <w:color w:val="000000"/>
                <w:sz w:val="20"/>
                <w:szCs w:val="20"/>
                <w:lang w:val="en-US" w:eastAsia="zh-CN"/>
              </w:rPr>
              <w:t>2050,</w:t>
            </w:r>
            <w:r w:rsidRPr="002472BF">
              <w:rPr>
                <w:rFonts w:ascii="Aptos Narrow" w:eastAsia="Times New Roman" w:hAnsi="Aptos Narrow" w:cs="Times New Roman"/>
                <w:color w:val="000000"/>
                <w:sz w:val="20"/>
                <w:szCs w:val="20"/>
                <w:lang w:val="en-US" w:eastAsia="zh-CN"/>
              </w:rPr>
              <w:t xml:space="preserve"> and Bolivia would become completely energy independent.</w:t>
            </w:r>
          </w:p>
        </w:tc>
        <w:tc>
          <w:tcPr>
            <w:tcW w:w="622" w:type="dxa"/>
            <w:tcBorders>
              <w:top w:val="nil"/>
              <w:left w:val="nil"/>
              <w:bottom w:val="nil"/>
              <w:right w:val="nil"/>
            </w:tcBorders>
            <w:shd w:val="clear" w:color="FFFFFF" w:fill="FFFFFF"/>
            <w:vAlign w:val="center"/>
          </w:tcPr>
          <w:p w14:paraId="2F35D1B5" w14:textId="61D13180" w:rsidR="00BF00F7" w:rsidRPr="00857F12"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2020</w:t>
            </w:r>
          </w:p>
        </w:tc>
        <w:tc>
          <w:tcPr>
            <w:tcW w:w="1189" w:type="dxa"/>
            <w:gridSpan w:val="3"/>
            <w:tcBorders>
              <w:top w:val="nil"/>
              <w:left w:val="nil"/>
              <w:bottom w:val="nil"/>
              <w:right w:val="nil"/>
            </w:tcBorders>
            <w:shd w:val="clear" w:color="FFFFFF" w:fill="FFFFFF"/>
            <w:noWrap/>
            <w:vAlign w:val="center"/>
            <w:hideMark/>
          </w:tcPr>
          <w:p w14:paraId="7FA14693"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31"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691D6558"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709" w:type="dxa"/>
            <w:tcBorders>
              <w:top w:val="nil"/>
              <w:left w:val="nil"/>
              <w:bottom w:val="nil"/>
              <w:right w:val="single" w:sz="8" w:space="0" w:color="000000"/>
            </w:tcBorders>
            <w:shd w:val="clear" w:color="FFFFFF" w:fill="FFFFFF"/>
            <w:noWrap/>
            <w:vAlign w:val="center"/>
            <w:hideMark/>
          </w:tcPr>
          <w:p w14:paraId="27C5C932" w14:textId="77777777" w:rsidR="00BF00F7" w:rsidRPr="002472BF" w:rsidRDefault="00BF00F7" w:rsidP="00BF00F7">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 </w:t>
            </w:r>
          </w:p>
        </w:tc>
      </w:tr>
      <w:tr w:rsidR="00BF00F7" w:rsidRPr="00857F12" w14:paraId="683663CF"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2B3F7769" w14:textId="77777777" w:rsidR="00BF00F7" w:rsidRPr="002472BF" w:rsidRDefault="00BF00F7" w:rsidP="00BF00F7">
            <w:pPr>
              <w:spacing w:before="0" w:after="0" w:line="240" w:lineRule="auto"/>
              <w:jc w:val="left"/>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99FF66" w:fill="99FF66"/>
            <w:noWrap/>
            <w:vAlign w:val="center"/>
            <w:hideMark/>
          </w:tcPr>
          <w:p w14:paraId="3CD4C093"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Brazil</w:t>
            </w:r>
          </w:p>
        </w:tc>
        <w:tc>
          <w:tcPr>
            <w:tcW w:w="1636" w:type="dxa"/>
            <w:tcBorders>
              <w:top w:val="nil"/>
              <w:left w:val="single" w:sz="8" w:space="0" w:color="000000"/>
              <w:bottom w:val="nil"/>
              <w:right w:val="nil"/>
            </w:tcBorders>
            <w:shd w:val="clear" w:color="FFFFFF" w:fill="FFFFFF"/>
            <w:noWrap/>
            <w:vAlign w:val="center"/>
            <w:hideMark/>
          </w:tcPr>
          <w:p w14:paraId="48ECA18A"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27-91-113 (National Energy Plan-NEP, 2050)</w:t>
            </w:r>
          </w:p>
        </w:tc>
        <w:tc>
          <w:tcPr>
            <w:tcW w:w="1456" w:type="dxa"/>
            <w:tcBorders>
              <w:top w:val="nil"/>
              <w:left w:val="nil"/>
              <w:bottom w:val="nil"/>
              <w:right w:val="nil"/>
            </w:tcBorders>
            <w:shd w:val="clear" w:color="CAEDFB" w:fill="CAEDFB"/>
            <w:noWrap/>
            <w:vAlign w:val="center"/>
            <w:hideMark/>
          </w:tcPr>
          <w:p w14:paraId="38FE18AE"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113</w:t>
            </w:r>
          </w:p>
        </w:tc>
        <w:tc>
          <w:tcPr>
            <w:tcW w:w="1220" w:type="dxa"/>
            <w:tcBorders>
              <w:top w:val="nil"/>
              <w:left w:val="nil"/>
              <w:bottom w:val="nil"/>
              <w:right w:val="nil"/>
            </w:tcBorders>
            <w:shd w:val="clear" w:color="FFFFFF" w:fill="FFFFFF"/>
            <w:noWrap/>
            <w:vAlign w:val="center"/>
            <w:hideMark/>
          </w:tcPr>
          <w:p w14:paraId="0705941F"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6520" w:type="dxa"/>
            <w:tcBorders>
              <w:top w:val="nil"/>
              <w:left w:val="nil"/>
              <w:bottom w:val="nil"/>
              <w:right w:val="nil"/>
            </w:tcBorders>
            <w:shd w:val="clear" w:color="FFFFFF" w:fill="FFFFFF"/>
            <w:noWrap/>
            <w:vAlign w:val="center"/>
            <w:hideMark/>
          </w:tcPr>
          <w:p w14:paraId="7C10129E"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Renewable energy target of 45% of primary energy demand by 2030</w:t>
            </w:r>
          </w:p>
        </w:tc>
        <w:tc>
          <w:tcPr>
            <w:tcW w:w="622" w:type="dxa"/>
            <w:tcBorders>
              <w:top w:val="nil"/>
              <w:left w:val="nil"/>
              <w:bottom w:val="nil"/>
              <w:right w:val="nil"/>
            </w:tcBorders>
            <w:shd w:val="clear" w:color="FFFFFF" w:fill="FFFFFF"/>
            <w:vAlign w:val="center"/>
          </w:tcPr>
          <w:p w14:paraId="7511A0EF" w14:textId="3164ED64" w:rsidR="00BF00F7" w:rsidRPr="00857F12"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2020</w:t>
            </w:r>
          </w:p>
        </w:tc>
        <w:tc>
          <w:tcPr>
            <w:tcW w:w="1189" w:type="dxa"/>
            <w:gridSpan w:val="3"/>
            <w:tcBorders>
              <w:top w:val="nil"/>
              <w:left w:val="nil"/>
              <w:bottom w:val="nil"/>
              <w:right w:val="nil"/>
            </w:tcBorders>
            <w:shd w:val="clear" w:color="FFFFFF" w:fill="FFFFFF"/>
            <w:noWrap/>
            <w:vAlign w:val="center"/>
            <w:hideMark/>
          </w:tcPr>
          <w:p w14:paraId="1E93CF1B"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3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77D07CA"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33"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2A0A714" w14:textId="77777777" w:rsidR="00BF00F7" w:rsidRPr="002472BF" w:rsidRDefault="00BF00F7" w:rsidP="00BF00F7">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 </w:t>
            </w:r>
          </w:p>
        </w:tc>
      </w:tr>
      <w:tr w:rsidR="00BF00F7" w:rsidRPr="00857F12" w14:paraId="773CCA75"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099FE93A" w14:textId="77777777" w:rsidR="00BF00F7" w:rsidRPr="002472BF" w:rsidRDefault="00BF00F7" w:rsidP="00BF00F7">
            <w:pPr>
              <w:spacing w:before="0" w:after="0" w:line="240" w:lineRule="auto"/>
              <w:jc w:val="left"/>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99FF66" w:fill="99FF66"/>
            <w:noWrap/>
            <w:vAlign w:val="center"/>
            <w:hideMark/>
          </w:tcPr>
          <w:p w14:paraId="56C30533"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Chile</w:t>
            </w:r>
          </w:p>
        </w:tc>
        <w:tc>
          <w:tcPr>
            <w:tcW w:w="1636" w:type="dxa"/>
            <w:tcBorders>
              <w:top w:val="nil"/>
              <w:left w:val="single" w:sz="8" w:space="0" w:color="000000"/>
              <w:bottom w:val="nil"/>
              <w:right w:val="nil"/>
            </w:tcBorders>
            <w:shd w:val="clear" w:color="FFFFFF" w:fill="FFFFFF"/>
            <w:noWrap/>
            <w:vAlign w:val="center"/>
            <w:hideMark/>
          </w:tcPr>
          <w:p w14:paraId="12AB5909"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2050: 11.579 (Slow Post-Covid Recovery), 24.387 (Towards Carbon Neutrality), 39.772 (Accelerating the Energy Transition)</w:t>
            </w:r>
          </w:p>
        </w:tc>
        <w:tc>
          <w:tcPr>
            <w:tcW w:w="1456" w:type="dxa"/>
            <w:tcBorders>
              <w:top w:val="nil"/>
              <w:left w:val="nil"/>
              <w:bottom w:val="nil"/>
              <w:right w:val="nil"/>
            </w:tcBorders>
            <w:shd w:val="clear" w:color="CAEDFB" w:fill="CAEDFB"/>
            <w:noWrap/>
            <w:vAlign w:val="center"/>
            <w:hideMark/>
          </w:tcPr>
          <w:p w14:paraId="52836A23"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39.7</w:t>
            </w:r>
          </w:p>
        </w:tc>
        <w:tc>
          <w:tcPr>
            <w:tcW w:w="1220" w:type="dxa"/>
            <w:tcBorders>
              <w:top w:val="nil"/>
              <w:left w:val="nil"/>
              <w:bottom w:val="nil"/>
              <w:right w:val="nil"/>
            </w:tcBorders>
            <w:shd w:val="clear" w:color="FFFFFF" w:fill="FFFFFF"/>
            <w:noWrap/>
            <w:vAlign w:val="center"/>
            <w:hideMark/>
          </w:tcPr>
          <w:p w14:paraId="168B9F94"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6520" w:type="dxa"/>
            <w:tcBorders>
              <w:top w:val="nil"/>
              <w:left w:val="nil"/>
              <w:bottom w:val="nil"/>
              <w:right w:val="nil"/>
            </w:tcBorders>
            <w:shd w:val="clear" w:color="FFFFFF" w:fill="FFFFFF"/>
            <w:noWrap/>
            <w:vAlign w:val="center"/>
            <w:hideMark/>
          </w:tcPr>
          <w:p w14:paraId="0575A299"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Chile has set the ambitious goal of converting 70% of its total energy consumption to renewable energy by 2030 and has committed to being carbon neutral by 2050.</w:t>
            </w:r>
          </w:p>
        </w:tc>
        <w:tc>
          <w:tcPr>
            <w:tcW w:w="622" w:type="dxa"/>
            <w:tcBorders>
              <w:top w:val="nil"/>
              <w:left w:val="nil"/>
              <w:bottom w:val="nil"/>
              <w:right w:val="nil"/>
            </w:tcBorders>
            <w:shd w:val="clear" w:color="FFFFFF" w:fill="FFFFFF"/>
            <w:vAlign w:val="center"/>
          </w:tcPr>
          <w:p w14:paraId="4F23DF56" w14:textId="07F3F2C4" w:rsidR="00BF00F7" w:rsidRPr="00857F12"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3FA92DF6"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3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5854FC59"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35"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4F61D532"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36" w:history="1">
              <w:r w:rsidR="00BF00F7" w:rsidRPr="002472BF">
                <w:rPr>
                  <w:rFonts w:ascii="Aptos Narrow" w:eastAsia="Times New Roman" w:hAnsi="Aptos Narrow" w:cs="Times New Roman"/>
                  <w:color w:val="467886"/>
                  <w:sz w:val="20"/>
                  <w:szCs w:val="20"/>
                  <w:u w:val="single"/>
                  <w:lang w:val="en-US" w:eastAsia="zh-CN"/>
                </w:rPr>
                <w:t>Ref. 3</w:t>
              </w:r>
            </w:hyperlink>
          </w:p>
        </w:tc>
      </w:tr>
      <w:tr w:rsidR="00BF00F7" w:rsidRPr="00857F12" w14:paraId="3C0088B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22FEEE6" w14:textId="77777777" w:rsidR="00BF00F7" w:rsidRPr="002472BF" w:rsidRDefault="00BF00F7" w:rsidP="00BF00F7">
            <w:pPr>
              <w:spacing w:before="0" w:after="0" w:line="240" w:lineRule="auto"/>
              <w:jc w:val="left"/>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99FF66" w:fill="99FF66"/>
            <w:noWrap/>
            <w:vAlign w:val="center"/>
            <w:hideMark/>
          </w:tcPr>
          <w:p w14:paraId="33ECEC42"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Colombia</w:t>
            </w:r>
          </w:p>
        </w:tc>
        <w:tc>
          <w:tcPr>
            <w:tcW w:w="1636" w:type="dxa"/>
            <w:tcBorders>
              <w:top w:val="nil"/>
              <w:left w:val="single" w:sz="8" w:space="0" w:color="000000"/>
              <w:bottom w:val="nil"/>
              <w:right w:val="nil"/>
            </w:tcBorders>
            <w:shd w:val="clear" w:color="FFFFFF" w:fill="FFFFFF"/>
            <w:noWrap/>
            <w:vAlign w:val="center"/>
            <w:hideMark/>
          </w:tcPr>
          <w:p w14:paraId="23307FD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9 (2030), 19 (2040), 24.7 (2050)</w:t>
            </w:r>
          </w:p>
        </w:tc>
        <w:tc>
          <w:tcPr>
            <w:tcW w:w="1456" w:type="dxa"/>
            <w:tcBorders>
              <w:top w:val="nil"/>
              <w:left w:val="nil"/>
              <w:bottom w:val="nil"/>
              <w:right w:val="nil"/>
            </w:tcBorders>
            <w:shd w:val="clear" w:color="CAEDFB" w:fill="CAEDFB"/>
            <w:noWrap/>
            <w:vAlign w:val="center"/>
            <w:hideMark/>
          </w:tcPr>
          <w:p w14:paraId="16A40E41"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24.7</w:t>
            </w:r>
          </w:p>
        </w:tc>
        <w:tc>
          <w:tcPr>
            <w:tcW w:w="1220" w:type="dxa"/>
            <w:tcBorders>
              <w:top w:val="nil"/>
              <w:left w:val="nil"/>
              <w:bottom w:val="nil"/>
              <w:right w:val="nil"/>
            </w:tcBorders>
            <w:shd w:val="clear" w:color="FFFFFF" w:fill="FFFFFF"/>
            <w:noWrap/>
            <w:vAlign w:val="center"/>
            <w:hideMark/>
          </w:tcPr>
          <w:p w14:paraId="2EC3963A"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6520" w:type="dxa"/>
            <w:tcBorders>
              <w:top w:val="nil"/>
              <w:left w:val="nil"/>
              <w:bottom w:val="nil"/>
              <w:right w:val="nil"/>
            </w:tcBorders>
            <w:shd w:val="clear" w:color="FFFFFF" w:fill="FFFFFF"/>
            <w:noWrap/>
            <w:vAlign w:val="center"/>
            <w:hideMark/>
          </w:tcPr>
          <w:p w14:paraId="2066F4E8"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Generation from solar and geothermal plants remain stable in all scenarios</w:t>
            </w:r>
          </w:p>
        </w:tc>
        <w:tc>
          <w:tcPr>
            <w:tcW w:w="622" w:type="dxa"/>
            <w:tcBorders>
              <w:top w:val="nil"/>
              <w:left w:val="nil"/>
              <w:bottom w:val="nil"/>
              <w:right w:val="nil"/>
            </w:tcBorders>
            <w:shd w:val="clear" w:color="FFFFFF" w:fill="FFFFFF"/>
            <w:vAlign w:val="center"/>
          </w:tcPr>
          <w:p w14:paraId="4E36B449" w14:textId="34B51016" w:rsidR="00BF00F7" w:rsidRPr="00857F12"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07B52003"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37"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4A99CA03" w14:textId="77777777" w:rsidR="00BF00F7" w:rsidRPr="002472BF" w:rsidRDefault="00BF00F7" w:rsidP="00BF00F7">
            <w:pPr>
              <w:spacing w:before="0" w:after="0" w:line="240" w:lineRule="auto"/>
              <w:jc w:val="center"/>
              <w:rPr>
                <w:rFonts w:ascii="Aptos Narrow" w:eastAsia="Times New Roman" w:hAnsi="Aptos Narrow" w:cs="Times New Roman"/>
                <w:color w:val="467886"/>
                <w:sz w:val="20"/>
                <w:szCs w:val="20"/>
                <w:u w:val="single"/>
                <w:lang w:val="en-US" w:eastAsia="zh-CN"/>
              </w:rPr>
            </w:pPr>
            <w:r w:rsidRPr="002472BF">
              <w:rPr>
                <w:rFonts w:ascii="Aptos Narrow" w:eastAsia="Times New Roman" w:hAnsi="Aptos Narrow" w:cs="Times New Roman"/>
                <w:color w:val="467886"/>
                <w:sz w:val="20"/>
                <w:szCs w:val="20"/>
                <w:u w:val="single"/>
                <w:lang w:val="en-US" w:eastAsia="zh-CN"/>
              </w:rPr>
              <w:t> </w:t>
            </w:r>
          </w:p>
        </w:tc>
        <w:tc>
          <w:tcPr>
            <w:tcW w:w="709" w:type="dxa"/>
            <w:tcBorders>
              <w:top w:val="nil"/>
              <w:left w:val="nil"/>
              <w:bottom w:val="nil"/>
              <w:right w:val="single" w:sz="8" w:space="0" w:color="000000"/>
            </w:tcBorders>
            <w:shd w:val="clear" w:color="FFFFFF" w:fill="FFFFFF"/>
            <w:noWrap/>
            <w:vAlign w:val="center"/>
            <w:hideMark/>
          </w:tcPr>
          <w:p w14:paraId="08E7B467" w14:textId="77777777" w:rsidR="00BF00F7" w:rsidRPr="002472BF" w:rsidRDefault="00BF00F7" w:rsidP="00BF00F7">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 </w:t>
            </w:r>
          </w:p>
        </w:tc>
      </w:tr>
      <w:tr w:rsidR="00BF00F7" w:rsidRPr="00857F12" w14:paraId="037F86DD"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7B88CDC2" w14:textId="77777777" w:rsidR="00BF00F7" w:rsidRPr="002472BF" w:rsidRDefault="00BF00F7" w:rsidP="00BF00F7">
            <w:pPr>
              <w:spacing w:before="0" w:after="0" w:line="240" w:lineRule="auto"/>
              <w:jc w:val="left"/>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99FF66" w:fill="99FF66"/>
            <w:noWrap/>
            <w:vAlign w:val="center"/>
            <w:hideMark/>
          </w:tcPr>
          <w:p w14:paraId="4A4A750D"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Ecuador</w:t>
            </w:r>
          </w:p>
        </w:tc>
        <w:tc>
          <w:tcPr>
            <w:tcW w:w="1636" w:type="dxa"/>
            <w:tcBorders>
              <w:top w:val="nil"/>
              <w:left w:val="single" w:sz="8" w:space="0" w:color="000000"/>
              <w:bottom w:val="nil"/>
              <w:right w:val="nil"/>
            </w:tcBorders>
            <w:shd w:val="clear" w:color="FFFFFF" w:fill="FFFFFF"/>
            <w:noWrap/>
            <w:vAlign w:val="center"/>
            <w:hideMark/>
          </w:tcPr>
          <w:p w14:paraId="25794B04"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w:t>
            </w:r>
          </w:p>
        </w:tc>
        <w:tc>
          <w:tcPr>
            <w:tcW w:w="1456" w:type="dxa"/>
            <w:tcBorders>
              <w:top w:val="nil"/>
              <w:left w:val="nil"/>
              <w:bottom w:val="nil"/>
              <w:right w:val="nil"/>
            </w:tcBorders>
            <w:shd w:val="clear" w:color="F7C7AC" w:fill="F7C7AC"/>
            <w:noWrap/>
            <w:vAlign w:val="center"/>
            <w:hideMark/>
          </w:tcPr>
          <w:p w14:paraId="393FA362"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0.4132</w:t>
            </w:r>
          </w:p>
        </w:tc>
        <w:tc>
          <w:tcPr>
            <w:tcW w:w="1220" w:type="dxa"/>
            <w:tcBorders>
              <w:top w:val="nil"/>
              <w:left w:val="nil"/>
              <w:bottom w:val="nil"/>
              <w:right w:val="nil"/>
            </w:tcBorders>
            <w:shd w:val="clear" w:color="FFFFFF" w:fill="FFFFFF"/>
            <w:noWrap/>
            <w:vAlign w:val="center"/>
            <w:hideMark/>
          </w:tcPr>
          <w:p w14:paraId="596BB2A7"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6520" w:type="dxa"/>
            <w:tcBorders>
              <w:top w:val="nil"/>
              <w:left w:val="nil"/>
              <w:bottom w:val="nil"/>
              <w:right w:val="nil"/>
            </w:tcBorders>
            <w:shd w:val="clear" w:color="FFFFFF" w:fill="FFFFFF"/>
            <w:noWrap/>
            <w:vAlign w:val="center"/>
            <w:hideMark/>
          </w:tcPr>
          <w:p w14:paraId="13B19886"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National Energy Plan (PEN) 2050 (under development). It was expected to be released in December 2023, but it is still under development.</w:t>
            </w:r>
          </w:p>
        </w:tc>
        <w:tc>
          <w:tcPr>
            <w:tcW w:w="622" w:type="dxa"/>
            <w:tcBorders>
              <w:top w:val="nil"/>
              <w:left w:val="nil"/>
              <w:bottom w:val="nil"/>
              <w:right w:val="nil"/>
            </w:tcBorders>
            <w:shd w:val="clear" w:color="FFFFFF" w:fill="FFFFFF"/>
            <w:vAlign w:val="center"/>
          </w:tcPr>
          <w:p w14:paraId="6F068AC0" w14:textId="2136EF64" w:rsidR="00BF00F7" w:rsidRPr="00857F12"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4DE9A07F"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38"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6BF160F"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39"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3BBE02D5" w14:textId="77777777" w:rsidR="00BF00F7" w:rsidRPr="002472BF" w:rsidRDefault="00BF00F7" w:rsidP="00BF00F7">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 </w:t>
            </w:r>
          </w:p>
        </w:tc>
      </w:tr>
      <w:tr w:rsidR="00BF00F7" w:rsidRPr="00857F12" w14:paraId="32E70E91"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4E658BD3" w14:textId="77777777" w:rsidR="00BF00F7" w:rsidRPr="002472BF" w:rsidRDefault="00BF00F7" w:rsidP="00BF00F7">
            <w:pPr>
              <w:spacing w:before="0" w:after="0" w:line="240" w:lineRule="auto"/>
              <w:jc w:val="left"/>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99FF66" w:fill="99FF66"/>
            <w:noWrap/>
            <w:vAlign w:val="center"/>
            <w:hideMark/>
          </w:tcPr>
          <w:p w14:paraId="28B1F8B1"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Paraguay</w:t>
            </w:r>
          </w:p>
        </w:tc>
        <w:tc>
          <w:tcPr>
            <w:tcW w:w="1636" w:type="dxa"/>
            <w:tcBorders>
              <w:top w:val="nil"/>
              <w:left w:val="single" w:sz="8" w:space="0" w:color="000000"/>
              <w:bottom w:val="nil"/>
              <w:right w:val="nil"/>
            </w:tcBorders>
            <w:shd w:val="clear" w:color="FFFFFF" w:fill="FFFFFF"/>
            <w:noWrap/>
            <w:vAlign w:val="center"/>
            <w:hideMark/>
          </w:tcPr>
          <w:p w14:paraId="4E9E6C60"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No data/minimal increase</w:t>
            </w:r>
          </w:p>
        </w:tc>
        <w:tc>
          <w:tcPr>
            <w:tcW w:w="1456" w:type="dxa"/>
            <w:tcBorders>
              <w:top w:val="nil"/>
              <w:left w:val="nil"/>
              <w:bottom w:val="nil"/>
              <w:right w:val="nil"/>
            </w:tcBorders>
            <w:shd w:val="clear" w:color="F7C7AC" w:fill="F7C7AC"/>
            <w:noWrap/>
            <w:vAlign w:val="center"/>
            <w:hideMark/>
          </w:tcPr>
          <w:p w14:paraId="2EB0830E"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w:t>
            </w:r>
          </w:p>
        </w:tc>
        <w:tc>
          <w:tcPr>
            <w:tcW w:w="1220" w:type="dxa"/>
            <w:tcBorders>
              <w:top w:val="nil"/>
              <w:left w:val="nil"/>
              <w:bottom w:val="nil"/>
              <w:right w:val="nil"/>
            </w:tcBorders>
            <w:shd w:val="clear" w:color="FFFFFF" w:fill="FFFFFF"/>
            <w:noWrap/>
            <w:vAlign w:val="center"/>
            <w:hideMark/>
          </w:tcPr>
          <w:p w14:paraId="44A0844E"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6520" w:type="dxa"/>
            <w:tcBorders>
              <w:top w:val="nil"/>
              <w:left w:val="nil"/>
              <w:bottom w:val="nil"/>
              <w:right w:val="nil"/>
            </w:tcBorders>
            <w:shd w:val="clear" w:color="FFFFFF" w:fill="FFFFFF"/>
            <w:noWrap/>
            <w:vAlign w:val="center"/>
            <w:hideMark/>
          </w:tcPr>
          <w:p w14:paraId="5D008478"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Hydropower (100% in today's country energy source) will continue to dominate the renewable energy sector, with only minimal increases in other renewable sources.</w:t>
            </w:r>
          </w:p>
        </w:tc>
        <w:tc>
          <w:tcPr>
            <w:tcW w:w="622" w:type="dxa"/>
            <w:tcBorders>
              <w:top w:val="nil"/>
              <w:left w:val="nil"/>
              <w:bottom w:val="nil"/>
              <w:right w:val="nil"/>
            </w:tcBorders>
            <w:shd w:val="clear" w:color="FFFFFF" w:fill="FFFFFF"/>
            <w:vAlign w:val="center"/>
          </w:tcPr>
          <w:p w14:paraId="4C54C6F6" w14:textId="538A892C" w:rsidR="00BF00F7" w:rsidRPr="00857F12"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6C0C9605"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40"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39E42B96"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41" w:history="1">
              <w:r w:rsidR="00BF00F7" w:rsidRPr="002472BF">
                <w:rPr>
                  <w:rFonts w:ascii="Aptos Narrow" w:eastAsia="Times New Roman" w:hAnsi="Aptos Narrow" w:cs="Times New Roman"/>
                  <w:color w:val="467886"/>
                  <w:sz w:val="20"/>
                  <w:szCs w:val="20"/>
                  <w:u w:val="single"/>
                  <w:lang w:val="en-US" w:eastAsia="zh-CN"/>
                </w:rPr>
                <w:t>Ref. 2</w:t>
              </w:r>
            </w:hyperlink>
          </w:p>
        </w:tc>
        <w:tc>
          <w:tcPr>
            <w:tcW w:w="709" w:type="dxa"/>
            <w:tcBorders>
              <w:top w:val="nil"/>
              <w:left w:val="nil"/>
              <w:bottom w:val="nil"/>
              <w:right w:val="single" w:sz="8" w:space="0" w:color="000000"/>
            </w:tcBorders>
            <w:shd w:val="clear" w:color="FFFFFF" w:fill="FFFFFF"/>
            <w:noWrap/>
            <w:vAlign w:val="center"/>
            <w:hideMark/>
          </w:tcPr>
          <w:p w14:paraId="0168F762" w14:textId="77777777" w:rsidR="00BF00F7" w:rsidRPr="002472BF" w:rsidRDefault="00BF00F7" w:rsidP="00BF00F7">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 </w:t>
            </w:r>
          </w:p>
        </w:tc>
      </w:tr>
      <w:tr w:rsidR="00BF00F7" w:rsidRPr="00857F12" w14:paraId="0A2D4FCD"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6526B1B5" w14:textId="77777777" w:rsidR="00BF00F7" w:rsidRPr="002472BF" w:rsidRDefault="00BF00F7" w:rsidP="00BF00F7">
            <w:pPr>
              <w:spacing w:before="0" w:after="0" w:line="240" w:lineRule="auto"/>
              <w:jc w:val="left"/>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99FF66" w:fill="99FF66"/>
            <w:noWrap/>
            <w:vAlign w:val="center"/>
            <w:hideMark/>
          </w:tcPr>
          <w:p w14:paraId="187C5AB7"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Peru</w:t>
            </w:r>
          </w:p>
        </w:tc>
        <w:tc>
          <w:tcPr>
            <w:tcW w:w="1636" w:type="dxa"/>
            <w:tcBorders>
              <w:top w:val="nil"/>
              <w:left w:val="single" w:sz="8" w:space="0" w:color="000000"/>
              <w:bottom w:val="nil"/>
              <w:right w:val="nil"/>
            </w:tcBorders>
            <w:shd w:val="clear" w:color="FFFFFF" w:fill="FFFFFF"/>
            <w:noWrap/>
            <w:vAlign w:val="center"/>
            <w:hideMark/>
          </w:tcPr>
          <w:p w14:paraId="75B0D420" w14:textId="1D767A91"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Increased Ambition: 4 (2030), 5 (2040), 18 (2050).  Green Development: 3 (2030), 6 (2040), 17 (2050).</w:t>
            </w:r>
          </w:p>
        </w:tc>
        <w:tc>
          <w:tcPr>
            <w:tcW w:w="1456" w:type="dxa"/>
            <w:tcBorders>
              <w:top w:val="nil"/>
              <w:left w:val="nil"/>
              <w:bottom w:val="nil"/>
              <w:right w:val="nil"/>
            </w:tcBorders>
            <w:shd w:val="clear" w:color="CAEDFB" w:fill="CAEDFB"/>
            <w:noWrap/>
            <w:vAlign w:val="center"/>
            <w:hideMark/>
          </w:tcPr>
          <w:p w14:paraId="1BC6D1EE"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18</w:t>
            </w:r>
          </w:p>
        </w:tc>
        <w:tc>
          <w:tcPr>
            <w:tcW w:w="1220" w:type="dxa"/>
            <w:tcBorders>
              <w:top w:val="nil"/>
              <w:left w:val="nil"/>
              <w:bottom w:val="nil"/>
              <w:right w:val="nil"/>
            </w:tcBorders>
            <w:shd w:val="clear" w:color="FFFFFF" w:fill="FFFFFF"/>
            <w:noWrap/>
            <w:vAlign w:val="center"/>
            <w:hideMark/>
          </w:tcPr>
          <w:p w14:paraId="35704624"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6520" w:type="dxa"/>
            <w:tcBorders>
              <w:top w:val="nil"/>
              <w:left w:val="nil"/>
              <w:bottom w:val="nil"/>
              <w:right w:val="nil"/>
            </w:tcBorders>
            <w:shd w:val="clear" w:color="FFFFFF" w:fill="FFFFFF"/>
            <w:noWrap/>
            <w:vAlign w:val="center"/>
            <w:hideMark/>
          </w:tcPr>
          <w:p w14:paraId="2F3FB323"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The emissions-free installed capacity established in the Increased Ambition scenario reaches 83%, and 84% in the Green Development scenario.</w:t>
            </w:r>
          </w:p>
        </w:tc>
        <w:tc>
          <w:tcPr>
            <w:tcW w:w="622" w:type="dxa"/>
            <w:tcBorders>
              <w:top w:val="nil"/>
              <w:left w:val="nil"/>
              <w:bottom w:val="nil"/>
              <w:right w:val="nil"/>
            </w:tcBorders>
            <w:shd w:val="clear" w:color="FFFFFF" w:fill="FFFFFF"/>
            <w:vAlign w:val="center"/>
          </w:tcPr>
          <w:p w14:paraId="219A7222" w14:textId="04BD3F85" w:rsidR="00BF00F7" w:rsidRPr="00857F12"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2022</w:t>
            </w:r>
          </w:p>
        </w:tc>
        <w:tc>
          <w:tcPr>
            <w:tcW w:w="1189" w:type="dxa"/>
            <w:gridSpan w:val="3"/>
            <w:tcBorders>
              <w:top w:val="nil"/>
              <w:left w:val="nil"/>
              <w:bottom w:val="nil"/>
              <w:right w:val="nil"/>
            </w:tcBorders>
            <w:shd w:val="clear" w:color="FFFFFF" w:fill="FFFFFF"/>
            <w:noWrap/>
            <w:vAlign w:val="center"/>
            <w:hideMark/>
          </w:tcPr>
          <w:p w14:paraId="4CA6254F"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42"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1CF23506"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709" w:type="dxa"/>
            <w:tcBorders>
              <w:top w:val="nil"/>
              <w:left w:val="nil"/>
              <w:bottom w:val="nil"/>
              <w:right w:val="single" w:sz="8" w:space="0" w:color="000000"/>
            </w:tcBorders>
            <w:shd w:val="clear" w:color="FFFFFF" w:fill="FFFFFF"/>
            <w:noWrap/>
            <w:vAlign w:val="center"/>
            <w:hideMark/>
          </w:tcPr>
          <w:p w14:paraId="12E8DB2F" w14:textId="77777777" w:rsidR="00BF00F7" w:rsidRPr="002472BF" w:rsidRDefault="00BF00F7" w:rsidP="00BF00F7">
            <w:pPr>
              <w:spacing w:before="0" w:after="0" w:line="240" w:lineRule="auto"/>
              <w:jc w:val="center"/>
              <w:rPr>
                <w:rFonts w:ascii="Aptos Narrow" w:eastAsia="Times New Roman" w:hAnsi="Aptos Narrow" w:cs="Times New Roman"/>
                <w:b/>
                <w:bCs/>
                <w:color w:val="000000"/>
                <w:sz w:val="20"/>
                <w:szCs w:val="20"/>
                <w:lang w:val="en-US" w:eastAsia="zh-CN"/>
              </w:rPr>
            </w:pPr>
            <w:r w:rsidRPr="002472BF">
              <w:rPr>
                <w:rFonts w:ascii="Aptos Narrow" w:eastAsia="Times New Roman" w:hAnsi="Aptos Narrow" w:cs="Times New Roman"/>
                <w:b/>
                <w:bCs/>
                <w:color w:val="000000"/>
                <w:sz w:val="20"/>
                <w:szCs w:val="20"/>
                <w:lang w:val="en-US" w:eastAsia="zh-CN"/>
              </w:rPr>
              <w:t> </w:t>
            </w:r>
          </w:p>
        </w:tc>
      </w:tr>
      <w:tr w:rsidR="00BF00F7" w:rsidRPr="00857F12" w14:paraId="7BF0B73F"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075B2805" w14:textId="77777777" w:rsidR="00BF00F7" w:rsidRPr="002472BF" w:rsidRDefault="00BF00F7" w:rsidP="00BF00F7">
            <w:pPr>
              <w:spacing w:before="0" w:after="0" w:line="240" w:lineRule="auto"/>
              <w:jc w:val="left"/>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99FF66" w:fill="99FF66"/>
            <w:noWrap/>
            <w:vAlign w:val="center"/>
            <w:hideMark/>
          </w:tcPr>
          <w:p w14:paraId="4F1AF24D"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Uruguay</w:t>
            </w:r>
          </w:p>
        </w:tc>
        <w:tc>
          <w:tcPr>
            <w:tcW w:w="1636" w:type="dxa"/>
            <w:tcBorders>
              <w:top w:val="nil"/>
              <w:left w:val="single" w:sz="8" w:space="0" w:color="000000"/>
              <w:bottom w:val="nil"/>
              <w:right w:val="nil"/>
            </w:tcBorders>
            <w:shd w:val="clear" w:color="FFFFFF" w:fill="FFFFFF"/>
            <w:noWrap/>
            <w:vAlign w:val="center"/>
            <w:hideMark/>
          </w:tcPr>
          <w:p w14:paraId="57CE4D70" w14:textId="6548C399"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Trend Scenario: 1.2 (2050). Scenario Aspirational: 2 (2050)</w:t>
            </w:r>
          </w:p>
        </w:tc>
        <w:tc>
          <w:tcPr>
            <w:tcW w:w="1456" w:type="dxa"/>
            <w:tcBorders>
              <w:top w:val="nil"/>
              <w:left w:val="nil"/>
              <w:bottom w:val="nil"/>
              <w:right w:val="nil"/>
            </w:tcBorders>
            <w:shd w:val="clear" w:color="CAEDFB" w:fill="CAEDFB"/>
            <w:noWrap/>
            <w:vAlign w:val="center"/>
            <w:hideMark/>
          </w:tcPr>
          <w:p w14:paraId="207D96E2"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2</w:t>
            </w:r>
          </w:p>
        </w:tc>
        <w:tc>
          <w:tcPr>
            <w:tcW w:w="1220" w:type="dxa"/>
            <w:tcBorders>
              <w:top w:val="nil"/>
              <w:left w:val="nil"/>
              <w:bottom w:val="nil"/>
              <w:right w:val="nil"/>
            </w:tcBorders>
            <w:shd w:val="clear" w:color="FFFFFF" w:fill="FFFFFF"/>
            <w:noWrap/>
            <w:vAlign w:val="center"/>
            <w:hideMark/>
          </w:tcPr>
          <w:p w14:paraId="0D1223BD"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6520" w:type="dxa"/>
            <w:tcBorders>
              <w:top w:val="nil"/>
              <w:left w:val="nil"/>
              <w:bottom w:val="nil"/>
              <w:right w:val="nil"/>
            </w:tcBorders>
            <w:shd w:val="clear" w:color="FFFFFF" w:fill="FFFFFF"/>
            <w:noWrap/>
            <w:vAlign w:val="center"/>
            <w:hideMark/>
          </w:tcPr>
          <w:p w14:paraId="0BF1AFA7"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Aspirational goal of CO2 neutrality by 2050.</w:t>
            </w:r>
          </w:p>
        </w:tc>
        <w:tc>
          <w:tcPr>
            <w:tcW w:w="622" w:type="dxa"/>
            <w:tcBorders>
              <w:top w:val="nil"/>
              <w:left w:val="nil"/>
              <w:bottom w:val="nil"/>
              <w:right w:val="nil"/>
            </w:tcBorders>
            <w:shd w:val="clear" w:color="FFFFFF" w:fill="FFFFFF"/>
            <w:vAlign w:val="center"/>
          </w:tcPr>
          <w:p w14:paraId="1590280B" w14:textId="6B3A7F52" w:rsidR="00BF00F7" w:rsidRPr="00857F12"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nil"/>
              <w:right w:val="nil"/>
            </w:tcBorders>
            <w:shd w:val="clear" w:color="FFFFFF" w:fill="FFFFFF"/>
            <w:noWrap/>
            <w:vAlign w:val="center"/>
            <w:hideMark/>
          </w:tcPr>
          <w:p w14:paraId="71DF7008"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43"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nil"/>
              <w:right w:val="nil"/>
            </w:tcBorders>
            <w:shd w:val="clear" w:color="FFFFFF" w:fill="FFFFFF"/>
            <w:noWrap/>
            <w:vAlign w:val="center"/>
            <w:hideMark/>
          </w:tcPr>
          <w:p w14:paraId="23D9E0CA"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709" w:type="dxa"/>
            <w:tcBorders>
              <w:top w:val="nil"/>
              <w:left w:val="nil"/>
              <w:bottom w:val="nil"/>
              <w:right w:val="single" w:sz="8" w:space="0" w:color="000000"/>
            </w:tcBorders>
            <w:shd w:val="clear" w:color="FFFFFF" w:fill="FFFFFF"/>
            <w:noWrap/>
            <w:vAlign w:val="center"/>
            <w:hideMark/>
          </w:tcPr>
          <w:p w14:paraId="78915EDA"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r>
      <w:tr w:rsidR="00BF00F7" w:rsidRPr="00857F12" w14:paraId="50DCABDA" w14:textId="77777777" w:rsidTr="00016D3F">
        <w:trPr>
          <w:trHeight w:val="300"/>
          <w:jc w:val="center"/>
        </w:trPr>
        <w:tc>
          <w:tcPr>
            <w:tcW w:w="473" w:type="dxa"/>
            <w:vMerge/>
            <w:tcBorders>
              <w:top w:val="nil"/>
              <w:left w:val="single" w:sz="8" w:space="0" w:color="000000"/>
              <w:bottom w:val="single" w:sz="8" w:space="0" w:color="000000"/>
              <w:right w:val="single" w:sz="8" w:space="0" w:color="000000"/>
            </w:tcBorders>
            <w:vAlign w:val="center"/>
            <w:hideMark/>
          </w:tcPr>
          <w:p w14:paraId="5CB2D502" w14:textId="77777777" w:rsidR="00BF00F7" w:rsidRPr="002472BF" w:rsidRDefault="00BF00F7" w:rsidP="00BF00F7">
            <w:pPr>
              <w:spacing w:before="0" w:after="0" w:line="240" w:lineRule="auto"/>
              <w:jc w:val="left"/>
              <w:rPr>
                <w:rFonts w:ascii="Aptos Narrow" w:eastAsia="Times New Roman" w:hAnsi="Aptos Narrow" w:cs="Times New Roman"/>
                <w:b/>
                <w:bCs/>
                <w:color w:val="000000"/>
                <w:sz w:val="20"/>
                <w:szCs w:val="20"/>
                <w:lang w:val="en-US" w:eastAsia="zh-CN"/>
              </w:rPr>
            </w:pPr>
          </w:p>
        </w:tc>
        <w:tc>
          <w:tcPr>
            <w:tcW w:w="1246" w:type="dxa"/>
            <w:tcBorders>
              <w:top w:val="nil"/>
              <w:left w:val="nil"/>
              <w:bottom w:val="single" w:sz="8" w:space="0" w:color="000000"/>
              <w:right w:val="nil"/>
            </w:tcBorders>
            <w:shd w:val="clear" w:color="99FF66" w:fill="99FF66"/>
            <w:noWrap/>
            <w:vAlign w:val="center"/>
            <w:hideMark/>
          </w:tcPr>
          <w:p w14:paraId="53A2A7EF"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Venezuela</w:t>
            </w:r>
          </w:p>
        </w:tc>
        <w:tc>
          <w:tcPr>
            <w:tcW w:w="1636" w:type="dxa"/>
            <w:tcBorders>
              <w:top w:val="nil"/>
              <w:left w:val="single" w:sz="8" w:space="0" w:color="000000"/>
              <w:bottom w:val="single" w:sz="8" w:space="0" w:color="000000"/>
              <w:right w:val="nil"/>
            </w:tcBorders>
            <w:shd w:val="clear" w:color="FFFFFF" w:fill="FFFFFF"/>
            <w:noWrap/>
            <w:vAlign w:val="center"/>
            <w:hideMark/>
          </w:tcPr>
          <w:p w14:paraId="22115F7B" w14:textId="77777777" w:rsidR="00BF00F7" w:rsidRPr="002472BF" w:rsidRDefault="00BF00F7" w:rsidP="00016D3F">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A total of 26.8 MW of solar energy is projected to be installed by 2023.</w:t>
            </w:r>
          </w:p>
        </w:tc>
        <w:tc>
          <w:tcPr>
            <w:tcW w:w="1456" w:type="dxa"/>
            <w:tcBorders>
              <w:top w:val="nil"/>
              <w:left w:val="nil"/>
              <w:bottom w:val="single" w:sz="8" w:space="0" w:color="000000"/>
              <w:right w:val="nil"/>
            </w:tcBorders>
            <w:shd w:val="clear" w:color="F7C7AC" w:fill="F7C7AC"/>
            <w:noWrap/>
            <w:vAlign w:val="center"/>
            <w:hideMark/>
          </w:tcPr>
          <w:p w14:paraId="0F88BB7E"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0.07672</w:t>
            </w:r>
          </w:p>
        </w:tc>
        <w:tc>
          <w:tcPr>
            <w:tcW w:w="1220" w:type="dxa"/>
            <w:tcBorders>
              <w:top w:val="nil"/>
              <w:left w:val="nil"/>
              <w:bottom w:val="single" w:sz="8" w:space="0" w:color="000000"/>
              <w:right w:val="nil"/>
            </w:tcBorders>
            <w:shd w:val="clear" w:color="FFFFFF" w:fill="FFFFFF"/>
            <w:noWrap/>
            <w:vAlign w:val="center"/>
            <w:hideMark/>
          </w:tcPr>
          <w:p w14:paraId="0B8D8108"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6520" w:type="dxa"/>
            <w:tcBorders>
              <w:top w:val="nil"/>
              <w:left w:val="nil"/>
              <w:bottom w:val="single" w:sz="8" w:space="0" w:color="000000"/>
              <w:right w:val="nil"/>
            </w:tcBorders>
            <w:shd w:val="clear" w:color="FFFFFF" w:fill="FFFFFF"/>
            <w:noWrap/>
            <w:vAlign w:val="center"/>
            <w:hideMark/>
          </w:tcPr>
          <w:p w14:paraId="4E9BC27B" w14:textId="77777777" w:rsidR="00BF00F7" w:rsidRPr="002472BF" w:rsidRDefault="00BF00F7" w:rsidP="007D0AAB">
            <w:pPr>
              <w:spacing w:before="0" w:after="0" w:line="240" w:lineRule="auto"/>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Electricity in Venezuela is generated 79.73% from hydroelectric plants and 20% from thermoelectric plants, with additional contributions from wind and small renewable systems in isolated and indigenous communities.</w:t>
            </w:r>
          </w:p>
        </w:tc>
        <w:tc>
          <w:tcPr>
            <w:tcW w:w="622" w:type="dxa"/>
            <w:tcBorders>
              <w:top w:val="nil"/>
              <w:left w:val="nil"/>
              <w:bottom w:val="single" w:sz="8" w:space="0" w:color="000000"/>
              <w:right w:val="nil"/>
            </w:tcBorders>
            <w:shd w:val="clear" w:color="FFFFFF" w:fill="FFFFFF"/>
            <w:vAlign w:val="center"/>
          </w:tcPr>
          <w:p w14:paraId="51657DA8" w14:textId="3E335ADC" w:rsidR="00BF00F7" w:rsidRPr="00857F12"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857F12">
              <w:rPr>
                <w:rFonts w:ascii="Aptos Narrow" w:hAnsi="Aptos Narrow"/>
                <w:color w:val="000000"/>
                <w:sz w:val="20"/>
                <w:szCs w:val="20"/>
                <w:lang w:val="en-US"/>
              </w:rPr>
              <w:t>2021</w:t>
            </w:r>
          </w:p>
        </w:tc>
        <w:tc>
          <w:tcPr>
            <w:tcW w:w="1189" w:type="dxa"/>
            <w:gridSpan w:val="3"/>
            <w:tcBorders>
              <w:top w:val="nil"/>
              <w:left w:val="nil"/>
              <w:bottom w:val="single" w:sz="8" w:space="0" w:color="000000"/>
              <w:right w:val="nil"/>
            </w:tcBorders>
            <w:shd w:val="clear" w:color="FFFFFF" w:fill="FFFFFF"/>
            <w:noWrap/>
            <w:vAlign w:val="center"/>
            <w:hideMark/>
          </w:tcPr>
          <w:p w14:paraId="12315822" w14:textId="77777777" w:rsidR="00BF00F7" w:rsidRPr="002472BF" w:rsidRDefault="00000000" w:rsidP="00BF00F7">
            <w:pPr>
              <w:spacing w:before="0" w:after="0" w:line="240" w:lineRule="auto"/>
              <w:jc w:val="center"/>
              <w:rPr>
                <w:rFonts w:ascii="Aptos Narrow" w:eastAsia="Times New Roman" w:hAnsi="Aptos Narrow" w:cs="Times New Roman"/>
                <w:color w:val="467886"/>
                <w:sz w:val="20"/>
                <w:szCs w:val="20"/>
                <w:u w:val="single"/>
                <w:lang w:val="en-US" w:eastAsia="zh-CN"/>
              </w:rPr>
            </w:pPr>
            <w:hyperlink r:id="rId344" w:history="1">
              <w:r w:rsidR="00BF00F7" w:rsidRPr="002472BF">
                <w:rPr>
                  <w:rFonts w:ascii="Aptos Narrow" w:eastAsia="Times New Roman" w:hAnsi="Aptos Narrow" w:cs="Times New Roman"/>
                  <w:color w:val="467886"/>
                  <w:sz w:val="20"/>
                  <w:szCs w:val="20"/>
                  <w:u w:val="single"/>
                  <w:lang w:val="en-US" w:eastAsia="zh-CN"/>
                </w:rPr>
                <w:t>Ref. 1</w:t>
              </w:r>
            </w:hyperlink>
          </w:p>
        </w:tc>
        <w:tc>
          <w:tcPr>
            <w:tcW w:w="947" w:type="dxa"/>
            <w:tcBorders>
              <w:top w:val="nil"/>
              <w:left w:val="nil"/>
              <w:bottom w:val="single" w:sz="8" w:space="0" w:color="000000"/>
              <w:right w:val="nil"/>
            </w:tcBorders>
            <w:shd w:val="clear" w:color="FFFFFF" w:fill="FFFFFF"/>
            <w:noWrap/>
            <w:vAlign w:val="center"/>
            <w:hideMark/>
          </w:tcPr>
          <w:p w14:paraId="0A0EDA16"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c>
          <w:tcPr>
            <w:tcW w:w="709" w:type="dxa"/>
            <w:tcBorders>
              <w:top w:val="nil"/>
              <w:left w:val="nil"/>
              <w:bottom w:val="single" w:sz="8" w:space="0" w:color="000000"/>
              <w:right w:val="single" w:sz="8" w:space="0" w:color="000000"/>
            </w:tcBorders>
            <w:shd w:val="clear" w:color="FFFFFF" w:fill="FFFFFF"/>
            <w:noWrap/>
            <w:vAlign w:val="center"/>
            <w:hideMark/>
          </w:tcPr>
          <w:p w14:paraId="76D12746" w14:textId="77777777" w:rsidR="00BF00F7" w:rsidRPr="002472BF" w:rsidRDefault="00BF00F7" w:rsidP="00BF00F7">
            <w:pPr>
              <w:spacing w:before="0" w:after="0" w:line="240" w:lineRule="auto"/>
              <w:jc w:val="center"/>
              <w:rPr>
                <w:rFonts w:ascii="Aptos Narrow" w:eastAsia="Times New Roman" w:hAnsi="Aptos Narrow" w:cs="Times New Roman"/>
                <w:color w:val="000000"/>
                <w:sz w:val="20"/>
                <w:szCs w:val="20"/>
                <w:lang w:val="en-US" w:eastAsia="zh-CN"/>
              </w:rPr>
            </w:pPr>
            <w:r w:rsidRPr="002472BF">
              <w:rPr>
                <w:rFonts w:ascii="Aptos Narrow" w:eastAsia="Times New Roman" w:hAnsi="Aptos Narrow" w:cs="Times New Roman"/>
                <w:color w:val="000000"/>
                <w:sz w:val="20"/>
                <w:szCs w:val="20"/>
                <w:lang w:val="en-US" w:eastAsia="zh-CN"/>
              </w:rPr>
              <w:t> </w:t>
            </w:r>
          </w:p>
        </w:tc>
      </w:tr>
    </w:tbl>
    <w:p w14:paraId="28C981E8" w14:textId="77777777" w:rsidR="006D7CAA" w:rsidRPr="00857F12" w:rsidRDefault="006D7CAA" w:rsidP="00FE1F4A">
      <w:pPr>
        <w:rPr>
          <w:lang w:val="en-US" w:eastAsia="zh-CN"/>
        </w:rPr>
      </w:pPr>
    </w:p>
    <w:p w14:paraId="5A9FA7EA" w14:textId="77777777" w:rsidR="006D7CAA" w:rsidRPr="00857F12" w:rsidRDefault="006D7CAA" w:rsidP="00FE1F4A">
      <w:pPr>
        <w:rPr>
          <w:lang w:val="en-US" w:eastAsia="zh-CN"/>
        </w:rPr>
        <w:sectPr w:rsidR="006D7CAA" w:rsidRPr="00857F12" w:rsidSect="00230DB0">
          <w:pgSz w:w="16838" w:h="11906" w:orient="landscape"/>
          <w:pgMar w:top="720" w:right="720" w:bottom="720" w:left="720" w:header="709" w:footer="709" w:gutter="0"/>
          <w:cols w:space="708"/>
          <w:docGrid w:linePitch="360"/>
        </w:sectPr>
      </w:pPr>
    </w:p>
    <w:p w14:paraId="5AFAA6EF" w14:textId="759FE380" w:rsidR="00082C9C" w:rsidRPr="00857F12" w:rsidRDefault="000C184A">
      <w:pPr>
        <w:pStyle w:val="Heading1"/>
        <w:rPr>
          <w:lang w:val="en-US"/>
        </w:rPr>
      </w:pPr>
      <w:bookmarkStart w:id="2" w:name="_Toc190406911"/>
      <w:r w:rsidRPr="00857F12">
        <w:rPr>
          <w:lang w:val="en-US"/>
        </w:rPr>
        <w:t xml:space="preserve">Forecast of </w:t>
      </w:r>
      <w:r w:rsidR="00E319AE" w:rsidRPr="00857F12">
        <w:rPr>
          <w:lang w:val="en-US"/>
        </w:rPr>
        <w:t>installed solar capacity</w:t>
      </w:r>
      <w:bookmarkEnd w:id="2"/>
    </w:p>
    <w:p w14:paraId="61F6BFF1" w14:textId="7DE4BA9F" w:rsidR="00BD4958" w:rsidRPr="00857F12" w:rsidRDefault="004C40DC" w:rsidP="005F1B59">
      <w:pPr>
        <w:pStyle w:val="Heading2"/>
        <w:rPr>
          <w:lang w:val="en-US" w:eastAsia="zh-CN"/>
        </w:rPr>
      </w:pPr>
      <w:bookmarkStart w:id="3" w:name="_Toc190406912"/>
      <w:r w:rsidRPr="00857F12">
        <w:rPr>
          <w:lang w:val="en-US" w:eastAsia="zh-CN"/>
        </w:rPr>
        <w:t>Africa</w:t>
      </w:r>
      <w:bookmarkEnd w:id="3"/>
    </w:p>
    <w:p w14:paraId="1542A834" w14:textId="1C50C9F4" w:rsidR="004C40DC" w:rsidRDefault="00BE595A" w:rsidP="00BD4958">
      <w:pPr>
        <w:tabs>
          <w:tab w:val="center" w:pos="6979"/>
        </w:tabs>
        <w:rPr>
          <w:lang w:val="en-US"/>
        </w:rPr>
      </w:pPr>
      <w:r>
        <w:rPr>
          <w:noProof/>
        </w:rPr>
        <w:drawing>
          <wp:inline distT="0" distB="0" distL="0" distR="0" wp14:anchorId="62605900" wp14:editId="46553E90">
            <wp:extent cx="5731510" cy="7918450"/>
            <wp:effectExtent l="0" t="0" r="0" b="0"/>
            <wp:docPr id="812264749" name="Picture 1" descr="Project Path: C:\Users\moise\OneDrive\Desktop\Solar Panels Project\Solar Capacity forecast.opju&#10;PE Folder: /Solar Capacity forecast/Future solar capacity/&#10;Short Name: AF_All_Fin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264749" name="Picture 1" descr="Project Path: C:\Users\moise\OneDrive\Desktop\Solar Panels Project\Solar Capacity forecast.opju&#10;PE Folder: /Solar Capacity forecast/Future solar capacity/&#10;Short Name: AF_All_Final1"/>
                    <pic:cNvPicPr>
                      <a:picLocks noChangeAspect="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731510" cy="7918450"/>
                    </a:xfrm>
                    <a:prstGeom prst="rect">
                      <a:avLst/>
                    </a:prstGeom>
                    <a:noFill/>
                    <a:ln>
                      <a:noFill/>
                    </a:ln>
                  </pic:spPr>
                </pic:pic>
              </a:graphicData>
            </a:graphic>
          </wp:inline>
        </w:drawing>
      </w:r>
    </w:p>
    <w:p w14:paraId="7F652DC3" w14:textId="6DED7FBF" w:rsidR="00BE595A" w:rsidRDefault="00631E8B" w:rsidP="00BD4958">
      <w:pPr>
        <w:tabs>
          <w:tab w:val="center" w:pos="6979"/>
        </w:tabs>
        <w:rPr>
          <w:lang w:val="en-US"/>
        </w:rPr>
      </w:pPr>
      <w:r>
        <w:rPr>
          <w:noProof/>
        </w:rPr>
        <w:drawing>
          <wp:inline distT="0" distB="0" distL="0" distR="0" wp14:anchorId="4B4AB09B" wp14:editId="11EF8EE3">
            <wp:extent cx="5731510" cy="7918450"/>
            <wp:effectExtent l="0" t="0" r="0" b="0"/>
            <wp:docPr id="2045865014" name="Picture 2" descr="Project Path: C:\Users\moise\OneDrive\Desktop\Solar Panels Project\Solar Capacity forecast.opju&#10;PE Folder: /Solar Capacity forecast/Future solar capacity/&#10;Short Name: AF_All_Fin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65014" name="Picture 2" descr="Project Path: C:\Users\moise\OneDrive\Desktop\Solar Panels Project\Solar Capacity forecast.opju&#10;PE Folder: /Solar Capacity forecast/Future solar capacity/&#10;Short Name: AF_All_Final2"/>
                    <pic:cNvPicPr>
                      <a:picLocks noChangeAspect="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731510" cy="7918450"/>
                    </a:xfrm>
                    <a:prstGeom prst="rect">
                      <a:avLst/>
                    </a:prstGeom>
                    <a:noFill/>
                    <a:ln>
                      <a:noFill/>
                    </a:ln>
                  </pic:spPr>
                </pic:pic>
              </a:graphicData>
            </a:graphic>
          </wp:inline>
        </w:drawing>
      </w:r>
    </w:p>
    <w:p w14:paraId="4EB87748" w14:textId="3F866E1A" w:rsidR="00631E8B" w:rsidRDefault="00631E8B" w:rsidP="00BD4958">
      <w:pPr>
        <w:tabs>
          <w:tab w:val="center" w:pos="6979"/>
        </w:tabs>
        <w:rPr>
          <w:lang w:val="en-US"/>
        </w:rPr>
      </w:pPr>
      <w:r>
        <w:rPr>
          <w:noProof/>
        </w:rPr>
        <w:drawing>
          <wp:inline distT="0" distB="0" distL="0" distR="0" wp14:anchorId="233AB882" wp14:editId="61381037">
            <wp:extent cx="5731510" cy="8094980"/>
            <wp:effectExtent l="0" t="0" r="0" b="0"/>
            <wp:docPr id="1372773398" name="Picture 3" descr="Project Path: C:\Users\moise\OneDrive\Desktop\Solar Panels Project\Solar Capacity forecast.opju&#10;PE Folder: /Solar Capacity forecast/Future solar capacity/&#10;Short Name: AF_All_Fi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73398" name="Picture 3" descr="Project Path: C:\Users\moise\OneDrive\Desktop\Solar Panels Project\Solar Capacity forecast.opju&#10;PE Folder: /Solar Capacity forecast/Future solar capacity/&#10;Short Name: AF_All_Final3"/>
                    <pic:cNvPicPr>
                      <a:picLocks noChangeAspect="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731510" cy="8094980"/>
                    </a:xfrm>
                    <a:prstGeom prst="rect">
                      <a:avLst/>
                    </a:prstGeom>
                    <a:noFill/>
                    <a:ln>
                      <a:noFill/>
                    </a:ln>
                  </pic:spPr>
                </pic:pic>
              </a:graphicData>
            </a:graphic>
          </wp:inline>
        </w:drawing>
      </w:r>
    </w:p>
    <w:p w14:paraId="3CE04BC7" w14:textId="731FF52C" w:rsidR="00631E8B" w:rsidRDefault="00631E8B" w:rsidP="00BD4958">
      <w:pPr>
        <w:tabs>
          <w:tab w:val="center" w:pos="6979"/>
        </w:tabs>
        <w:rPr>
          <w:lang w:val="en-US"/>
        </w:rPr>
      </w:pPr>
      <w:r>
        <w:rPr>
          <w:noProof/>
        </w:rPr>
        <w:drawing>
          <wp:inline distT="0" distB="0" distL="0" distR="0" wp14:anchorId="2C0D7B24" wp14:editId="28C6E65E">
            <wp:extent cx="5731510" cy="3031490"/>
            <wp:effectExtent l="0" t="0" r="0" b="0"/>
            <wp:docPr id="435507539" name="Picture 4" descr="Project Path: C:\Users\moise\OneDrive\Desktop\Solar Panels Project\Solar Capacity forecast.opju&#10;PE Folder: /Solar Capacity forecast/Future solar capacity/&#10;Short Name: AF_All_Fina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07539" name="Picture 4" descr="Project Path: C:\Users\moise\OneDrive\Desktop\Solar Panels Project\Solar Capacity forecast.opju&#10;PE Folder: /Solar Capacity forecast/Future solar capacity/&#10;Short Name: AF_All_Final4"/>
                    <pic:cNvPicPr>
                      <a:picLocks noChangeAspect="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31510" cy="3031490"/>
                    </a:xfrm>
                    <a:prstGeom prst="rect">
                      <a:avLst/>
                    </a:prstGeom>
                    <a:noFill/>
                    <a:ln>
                      <a:noFill/>
                    </a:ln>
                  </pic:spPr>
                </pic:pic>
              </a:graphicData>
            </a:graphic>
          </wp:inline>
        </w:drawing>
      </w:r>
    </w:p>
    <w:p w14:paraId="59042F2B" w14:textId="26F00D21" w:rsidR="005F1B59" w:rsidRPr="00857F12" w:rsidRDefault="005F1B59" w:rsidP="007966AD">
      <w:pPr>
        <w:pStyle w:val="Caption"/>
        <w:jc w:val="center"/>
        <w:rPr>
          <w:lang w:val="en-US"/>
        </w:rPr>
      </w:pPr>
      <w:r w:rsidRPr="00857F12">
        <w:rPr>
          <w:lang w:val="en-US"/>
        </w:rPr>
        <w:t xml:space="preserve">Figure </w:t>
      </w:r>
      <w:r w:rsidR="00BF1296">
        <w:rPr>
          <w:lang w:val="en-US"/>
        </w:rPr>
        <w:t>S</w:t>
      </w:r>
      <w:r w:rsidRPr="00857F12">
        <w:rPr>
          <w:lang w:val="en-US"/>
        </w:rPr>
        <w:fldChar w:fldCharType="begin"/>
      </w:r>
      <w:r w:rsidRPr="00857F12">
        <w:rPr>
          <w:lang w:val="en-US"/>
        </w:rPr>
        <w:instrText xml:space="preserve"> SEQ Figure \* ARABIC </w:instrText>
      </w:r>
      <w:r w:rsidRPr="00857F12">
        <w:rPr>
          <w:lang w:val="en-US"/>
        </w:rPr>
        <w:fldChar w:fldCharType="separate"/>
      </w:r>
      <w:r w:rsidR="008A03C0">
        <w:rPr>
          <w:noProof/>
          <w:lang w:val="en-US"/>
        </w:rPr>
        <w:t>1</w:t>
      </w:r>
      <w:r w:rsidRPr="00857F12">
        <w:rPr>
          <w:noProof/>
          <w:lang w:val="en-US"/>
        </w:rPr>
        <w:fldChar w:fldCharType="end"/>
      </w:r>
      <w:r w:rsidRPr="00857F12">
        <w:rPr>
          <w:lang w:val="en-US"/>
        </w:rPr>
        <w:t xml:space="preserve">: </w:t>
      </w:r>
      <w:r w:rsidR="00057010" w:rsidRPr="00857F12">
        <w:rPr>
          <w:lang w:val="en-US"/>
        </w:rPr>
        <w:t xml:space="preserve">Cumulative installed solar capacity </w:t>
      </w:r>
      <w:r w:rsidR="00897082" w:rsidRPr="00857F12">
        <w:rPr>
          <w:lang w:val="en-US"/>
        </w:rPr>
        <w:t>(GW)</w:t>
      </w:r>
      <w:r w:rsidR="009E5D26" w:rsidRPr="00857F12">
        <w:rPr>
          <w:lang w:val="en-US"/>
        </w:rPr>
        <w:t xml:space="preserve"> in African </w:t>
      </w:r>
      <w:r w:rsidR="004E4F72" w:rsidRPr="00857F12">
        <w:rPr>
          <w:lang w:val="en-US"/>
        </w:rPr>
        <w:t>countries: historical data (2000-2023) and projections to 2050.</w:t>
      </w:r>
    </w:p>
    <w:p w14:paraId="3B1D0CBD" w14:textId="77777777" w:rsidR="003908F1" w:rsidRPr="00857F12" w:rsidRDefault="003908F1" w:rsidP="003908F1">
      <w:pPr>
        <w:pStyle w:val="Heading2"/>
        <w:rPr>
          <w:lang w:val="en-US"/>
        </w:rPr>
      </w:pPr>
      <w:bookmarkStart w:id="4" w:name="_Toc190406913"/>
      <w:r w:rsidRPr="00857F12">
        <w:rPr>
          <w:lang w:val="en-US"/>
        </w:rPr>
        <w:t>Asia</w:t>
      </w:r>
      <w:bookmarkEnd w:id="4"/>
    </w:p>
    <w:p w14:paraId="4B83FE2B" w14:textId="1C233325" w:rsidR="003908F1" w:rsidRDefault="00D975B6" w:rsidP="003908F1">
      <w:pPr>
        <w:rPr>
          <w:lang w:val="en-US"/>
        </w:rPr>
      </w:pPr>
      <w:r>
        <w:rPr>
          <w:noProof/>
        </w:rPr>
        <w:drawing>
          <wp:inline distT="0" distB="0" distL="0" distR="0" wp14:anchorId="0D6DDF65" wp14:editId="288267E2">
            <wp:extent cx="5731510" cy="7927975"/>
            <wp:effectExtent l="0" t="0" r="0" b="0"/>
            <wp:docPr id="1829908162" name="Picture 1" descr="Project Path: C:\Users\moise\OneDrive\Desktop\Solar Panels Project\Solar Capacity forecast.opju&#10;PE Folder: /Solar Capacity forecast/Future solar capacity/&#10;Short Name: AS_All_Fin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08162" name="Picture 1" descr="Project Path: C:\Users\moise\OneDrive\Desktop\Solar Panels Project\Solar Capacity forecast.opju&#10;PE Folder: /Solar Capacity forecast/Future solar capacity/&#10;Short Name: AS_All_Final1"/>
                    <pic:cNvPicPr>
                      <a:picLocks noChangeAspect="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731510" cy="7927975"/>
                    </a:xfrm>
                    <a:prstGeom prst="rect">
                      <a:avLst/>
                    </a:prstGeom>
                    <a:noFill/>
                    <a:ln>
                      <a:noFill/>
                    </a:ln>
                  </pic:spPr>
                </pic:pic>
              </a:graphicData>
            </a:graphic>
          </wp:inline>
        </w:drawing>
      </w:r>
    </w:p>
    <w:p w14:paraId="53BC3785" w14:textId="7DEA4ABD" w:rsidR="00D975B6" w:rsidRDefault="00D975B6" w:rsidP="003908F1">
      <w:pPr>
        <w:rPr>
          <w:lang w:val="en-US"/>
        </w:rPr>
      </w:pPr>
      <w:r>
        <w:rPr>
          <w:noProof/>
        </w:rPr>
        <w:drawing>
          <wp:inline distT="0" distB="0" distL="0" distR="0" wp14:anchorId="20421F36" wp14:editId="4A092520">
            <wp:extent cx="5731510" cy="8134350"/>
            <wp:effectExtent l="0" t="0" r="0" b="0"/>
            <wp:docPr id="814957672" name="Picture 2" descr="Project Path: C:\Users\moise\OneDrive\Desktop\Solar Panels Project\Solar Capacity forecast.opju&#10;PE Folder: /Solar Capacity forecast/Future solar capacity/&#10;Short Name: AS_All_Fin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57672" name="Picture 2" descr="Project Path: C:\Users\moise\OneDrive\Desktop\Solar Panels Project\Solar Capacity forecast.opju&#10;PE Folder: /Solar Capacity forecast/Future solar capacity/&#10;Short Name: AS_All_Final2"/>
                    <pic:cNvPicPr>
                      <a:picLocks noChangeAspect="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31510" cy="8134350"/>
                    </a:xfrm>
                    <a:prstGeom prst="rect">
                      <a:avLst/>
                    </a:prstGeom>
                    <a:noFill/>
                    <a:ln>
                      <a:noFill/>
                    </a:ln>
                  </pic:spPr>
                </pic:pic>
              </a:graphicData>
            </a:graphic>
          </wp:inline>
        </w:drawing>
      </w:r>
    </w:p>
    <w:p w14:paraId="452A940D" w14:textId="172179AC" w:rsidR="00386910" w:rsidRPr="00857F12" w:rsidRDefault="00D975B6" w:rsidP="003908F1">
      <w:pPr>
        <w:rPr>
          <w:lang w:val="en-US"/>
        </w:rPr>
      </w:pPr>
      <w:r>
        <w:rPr>
          <w:noProof/>
        </w:rPr>
        <w:drawing>
          <wp:inline distT="0" distB="0" distL="0" distR="0" wp14:anchorId="46119A43" wp14:editId="4C190C0C">
            <wp:extent cx="5731510" cy="7980045"/>
            <wp:effectExtent l="0" t="0" r="0" b="0"/>
            <wp:docPr id="1151314226" name="Picture 3" descr="Project Path: C:\Users\moise\OneDrive\Desktop\Solar Panels Project\Solar Capacity forecast.opju&#10;PE Folder: /Solar Capacity forecast/Future solar capacity/&#10;Short Name: AS_All_Fi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14226" name="Picture 3" descr="Project Path: C:\Users\moise\OneDrive\Desktop\Solar Panels Project\Solar Capacity forecast.opju&#10;PE Folder: /Solar Capacity forecast/Future solar capacity/&#10;Short Name: AS_All_Final3"/>
                    <pic:cNvPicPr>
                      <a:picLocks noChangeAspect="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731510" cy="7980045"/>
                    </a:xfrm>
                    <a:prstGeom prst="rect">
                      <a:avLst/>
                    </a:prstGeom>
                    <a:noFill/>
                    <a:ln>
                      <a:noFill/>
                    </a:ln>
                  </pic:spPr>
                </pic:pic>
              </a:graphicData>
            </a:graphic>
          </wp:inline>
        </w:drawing>
      </w:r>
    </w:p>
    <w:p w14:paraId="7DD42B44" w14:textId="1812824E" w:rsidR="004E4F72" w:rsidRPr="00857F12" w:rsidRDefault="004E4F72" w:rsidP="007966AD">
      <w:pPr>
        <w:pStyle w:val="Caption"/>
        <w:jc w:val="center"/>
        <w:rPr>
          <w:lang w:val="en-US"/>
        </w:rPr>
      </w:pPr>
      <w:r w:rsidRPr="00857F12">
        <w:rPr>
          <w:lang w:val="en-US"/>
        </w:rPr>
        <w:t xml:space="preserve">Figure </w:t>
      </w:r>
      <w:r w:rsidR="00BF1296">
        <w:rPr>
          <w:lang w:val="en-US"/>
        </w:rPr>
        <w:t>S</w:t>
      </w:r>
      <w:r w:rsidRPr="00857F12">
        <w:rPr>
          <w:lang w:val="en-US"/>
        </w:rPr>
        <w:fldChar w:fldCharType="begin"/>
      </w:r>
      <w:r w:rsidRPr="00857F12">
        <w:rPr>
          <w:lang w:val="en-US"/>
        </w:rPr>
        <w:instrText xml:space="preserve"> SEQ Figure \* ARABIC </w:instrText>
      </w:r>
      <w:r w:rsidRPr="00857F12">
        <w:rPr>
          <w:lang w:val="en-US"/>
        </w:rPr>
        <w:fldChar w:fldCharType="separate"/>
      </w:r>
      <w:r w:rsidR="008A03C0">
        <w:rPr>
          <w:noProof/>
          <w:lang w:val="en-US"/>
        </w:rPr>
        <w:t>2</w:t>
      </w:r>
      <w:r w:rsidRPr="00857F12">
        <w:rPr>
          <w:noProof/>
          <w:lang w:val="en-US"/>
        </w:rPr>
        <w:fldChar w:fldCharType="end"/>
      </w:r>
      <w:r w:rsidRPr="00857F12">
        <w:rPr>
          <w:lang w:val="en-US"/>
        </w:rPr>
        <w:t xml:space="preserve">: Cumulative installed solar capacity (GW) in Asian </w:t>
      </w:r>
      <w:r w:rsidR="00091030" w:rsidRPr="00857F12">
        <w:rPr>
          <w:lang w:val="en-US"/>
        </w:rPr>
        <w:t>regions</w:t>
      </w:r>
      <w:r w:rsidRPr="00857F12">
        <w:rPr>
          <w:lang w:val="en-US"/>
        </w:rPr>
        <w:t>: historical data (2000-2023) and projections to 2050.</w:t>
      </w:r>
    </w:p>
    <w:p w14:paraId="18A2C155" w14:textId="77777777" w:rsidR="00604A38" w:rsidRPr="00857F12" w:rsidRDefault="00604A38" w:rsidP="003908F1">
      <w:pPr>
        <w:rPr>
          <w:lang w:val="en-US"/>
        </w:rPr>
      </w:pPr>
    </w:p>
    <w:p w14:paraId="3BAE71AB" w14:textId="77777777" w:rsidR="00604A38" w:rsidRPr="00857F12" w:rsidRDefault="00604A38" w:rsidP="003908F1">
      <w:pPr>
        <w:rPr>
          <w:lang w:val="en-US"/>
        </w:rPr>
      </w:pPr>
    </w:p>
    <w:p w14:paraId="6BE802E8" w14:textId="77777777" w:rsidR="00604A38" w:rsidRPr="00857F12" w:rsidRDefault="00604A38" w:rsidP="00604A38">
      <w:pPr>
        <w:pStyle w:val="Heading2"/>
        <w:rPr>
          <w:lang w:val="en-US"/>
        </w:rPr>
      </w:pPr>
      <w:bookmarkStart w:id="5" w:name="_Toc190406914"/>
      <w:r w:rsidRPr="00857F12">
        <w:rPr>
          <w:lang w:val="en-US"/>
        </w:rPr>
        <w:t>Europe</w:t>
      </w:r>
      <w:bookmarkEnd w:id="5"/>
    </w:p>
    <w:p w14:paraId="49765A2A" w14:textId="4F87E72C" w:rsidR="00604A38" w:rsidRPr="00857F12" w:rsidRDefault="00A14572" w:rsidP="00604A38">
      <w:pPr>
        <w:rPr>
          <w:lang w:val="en-US"/>
        </w:rPr>
      </w:pPr>
      <w:r>
        <w:rPr>
          <w:noProof/>
        </w:rPr>
        <w:drawing>
          <wp:inline distT="0" distB="0" distL="0" distR="0" wp14:anchorId="2BBC58C7" wp14:editId="68C306AE">
            <wp:extent cx="5731510" cy="8082280"/>
            <wp:effectExtent l="0" t="0" r="2540" b="0"/>
            <wp:docPr id="1624459877" name="Picture 1" descr="Project Path: C:\Users\moise\OneDrive\Desktop\Solar Panels Project\Solar Capacity forecast.opju&#10;PE Folder: /Solar Capacity forecast/Future solar capacity/&#10;Short Name: EU_All_Fin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59877" name="Picture 1" descr="Project Path: C:\Users\moise\OneDrive\Desktop\Solar Panels Project\Solar Capacity forecast.opju&#10;PE Folder: /Solar Capacity forecast/Future solar capacity/&#10;Short Name: EU_All_Final1"/>
                    <pic:cNvPicPr>
                      <a:picLocks noChangeAspect="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31510" cy="8082280"/>
                    </a:xfrm>
                    <a:prstGeom prst="rect">
                      <a:avLst/>
                    </a:prstGeom>
                    <a:noFill/>
                    <a:ln>
                      <a:noFill/>
                    </a:ln>
                  </pic:spPr>
                </pic:pic>
              </a:graphicData>
            </a:graphic>
          </wp:inline>
        </w:drawing>
      </w:r>
    </w:p>
    <w:p w14:paraId="78FA4070" w14:textId="77777777" w:rsidR="00B64D95" w:rsidRPr="00857F12" w:rsidRDefault="00B64D95" w:rsidP="00604A38">
      <w:pPr>
        <w:rPr>
          <w:lang w:val="en-US"/>
        </w:rPr>
      </w:pPr>
    </w:p>
    <w:p w14:paraId="5F10BD20" w14:textId="73D811B6" w:rsidR="00B64D95" w:rsidRPr="00857F12" w:rsidRDefault="00A14572" w:rsidP="00604A38">
      <w:pPr>
        <w:rPr>
          <w:lang w:val="en-US"/>
        </w:rPr>
      </w:pPr>
      <w:r>
        <w:rPr>
          <w:noProof/>
        </w:rPr>
        <w:drawing>
          <wp:inline distT="0" distB="0" distL="0" distR="0" wp14:anchorId="432C5905" wp14:editId="17BA0B28">
            <wp:extent cx="5731510" cy="8091805"/>
            <wp:effectExtent l="0" t="0" r="0" b="0"/>
            <wp:docPr id="929253102" name="Picture 2" descr="Project Path: C:\Users\moise\OneDrive\Desktop\Solar Panels Project\Solar Capacity forecast.opju&#10;PE Folder: /Solar Capacity forecast/Future solar capacity/&#10;Short Name: EU_All_Fin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53102" name="Picture 2" descr="Project Path: C:\Users\moise\OneDrive\Desktop\Solar Panels Project\Solar Capacity forecast.opju&#10;PE Folder: /Solar Capacity forecast/Future solar capacity/&#10;Short Name: EU_All_Final2"/>
                    <pic:cNvPicPr>
                      <a:picLocks noChangeAspect="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31510" cy="8091805"/>
                    </a:xfrm>
                    <a:prstGeom prst="rect">
                      <a:avLst/>
                    </a:prstGeom>
                    <a:noFill/>
                    <a:ln>
                      <a:noFill/>
                    </a:ln>
                  </pic:spPr>
                </pic:pic>
              </a:graphicData>
            </a:graphic>
          </wp:inline>
        </w:drawing>
      </w:r>
    </w:p>
    <w:p w14:paraId="3BA3A41D" w14:textId="1F600AD5" w:rsidR="00B64D95" w:rsidRPr="00857F12" w:rsidRDefault="00B64D95" w:rsidP="00604A38">
      <w:pPr>
        <w:rPr>
          <w:lang w:val="en-US"/>
        </w:rPr>
      </w:pPr>
    </w:p>
    <w:p w14:paraId="2EDB327C" w14:textId="77777777" w:rsidR="002E1AF8" w:rsidRPr="00857F12" w:rsidRDefault="002E1AF8" w:rsidP="00604A38">
      <w:pPr>
        <w:rPr>
          <w:lang w:val="en-US"/>
        </w:rPr>
      </w:pPr>
    </w:p>
    <w:p w14:paraId="0B70B3F6" w14:textId="77777777" w:rsidR="002E1AF8" w:rsidRPr="00857F12" w:rsidRDefault="002E1AF8" w:rsidP="00604A38">
      <w:pPr>
        <w:rPr>
          <w:lang w:val="en-US"/>
        </w:rPr>
      </w:pPr>
    </w:p>
    <w:p w14:paraId="2463AF26" w14:textId="1C0D632F" w:rsidR="002E1AF8" w:rsidRPr="00857F12" w:rsidRDefault="00A14572" w:rsidP="00604A38">
      <w:pPr>
        <w:rPr>
          <w:lang w:val="en-US"/>
        </w:rPr>
      </w:pPr>
      <w:r>
        <w:rPr>
          <w:noProof/>
        </w:rPr>
        <w:drawing>
          <wp:inline distT="0" distB="0" distL="0" distR="0" wp14:anchorId="48A2D29F" wp14:editId="73537E38">
            <wp:extent cx="5731510" cy="4815840"/>
            <wp:effectExtent l="0" t="0" r="0" b="0"/>
            <wp:docPr id="917557109" name="Picture 3" descr="Project Path: C:\Users\moise\OneDrive\Desktop\Solar Panels Project\Solar Capacity forecast.opju&#10;PE Folder: /Solar Capacity forecast/Future solar capacity/&#10;Short Name: EU_All_Fi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57109" name="Picture 3" descr="Project Path: C:\Users\moise\OneDrive\Desktop\Solar Panels Project\Solar Capacity forecast.opju&#10;PE Folder: /Solar Capacity forecast/Future solar capacity/&#10;Short Name: EU_All_Final3"/>
                    <pic:cNvPicPr>
                      <a:picLocks noChangeAspect="1"/>
                    </pic:cNvPicPr>
                  </pic:nvPicPr>
                  <pic:blipFill rotWithShape="1">
                    <a:blip r:embed="rId354">
                      <a:extLst>
                        <a:ext uri="{28A0092B-C50C-407E-A947-70E740481C1C}">
                          <a14:useLocalDpi xmlns:a14="http://schemas.microsoft.com/office/drawing/2010/main" val="0"/>
                        </a:ext>
                      </a:extLst>
                    </a:blip>
                    <a:srcRect b="39527"/>
                    <a:stretch/>
                  </pic:blipFill>
                  <pic:spPr bwMode="auto">
                    <a:xfrm>
                      <a:off x="0" y="0"/>
                      <a:ext cx="5731510" cy="4815840"/>
                    </a:xfrm>
                    <a:prstGeom prst="rect">
                      <a:avLst/>
                    </a:prstGeom>
                    <a:noFill/>
                    <a:ln>
                      <a:noFill/>
                    </a:ln>
                    <a:extLst>
                      <a:ext uri="{53640926-AAD7-44D8-BBD7-CCE9431645EC}">
                        <a14:shadowObscured xmlns:a14="http://schemas.microsoft.com/office/drawing/2010/main"/>
                      </a:ext>
                    </a:extLst>
                  </pic:spPr>
                </pic:pic>
              </a:graphicData>
            </a:graphic>
          </wp:inline>
        </w:drawing>
      </w:r>
    </w:p>
    <w:p w14:paraId="50468413" w14:textId="43F86769" w:rsidR="004E4F72" w:rsidRPr="00857F12" w:rsidRDefault="004E4F72" w:rsidP="007966AD">
      <w:pPr>
        <w:pStyle w:val="Caption"/>
        <w:jc w:val="center"/>
        <w:rPr>
          <w:lang w:val="en-US"/>
        </w:rPr>
      </w:pPr>
      <w:r w:rsidRPr="00857F12">
        <w:rPr>
          <w:lang w:val="en-US"/>
        </w:rPr>
        <w:t xml:space="preserve">Figure </w:t>
      </w:r>
      <w:r w:rsidR="00BF1296">
        <w:rPr>
          <w:lang w:val="en-US"/>
        </w:rPr>
        <w:t>S</w:t>
      </w:r>
      <w:r w:rsidRPr="00857F12">
        <w:rPr>
          <w:lang w:val="en-US"/>
        </w:rPr>
        <w:fldChar w:fldCharType="begin"/>
      </w:r>
      <w:r w:rsidRPr="00857F12">
        <w:rPr>
          <w:lang w:val="en-US"/>
        </w:rPr>
        <w:instrText xml:space="preserve"> SEQ Figure \* ARABIC </w:instrText>
      </w:r>
      <w:r w:rsidRPr="00857F12">
        <w:rPr>
          <w:lang w:val="en-US"/>
        </w:rPr>
        <w:fldChar w:fldCharType="separate"/>
      </w:r>
      <w:r w:rsidR="008A03C0">
        <w:rPr>
          <w:noProof/>
          <w:lang w:val="en-US"/>
        </w:rPr>
        <w:t>3</w:t>
      </w:r>
      <w:r w:rsidRPr="00857F12">
        <w:rPr>
          <w:noProof/>
          <w:lang w:val="en-US"/>
        </w:rPr>
        <w:fldChar w:fldCharType="end"/>
      </w:r>
      <w:r w:rsidRPr="00857F12">
        <w:rPr>
          <w:lang w:val="en-US"/>
        </w:rPr>
        <w:t>: Cumulative installed solar capacity (GW) in European countries: historical data (2000-2023) and projections to 2050.</w:t>
      </w:r>
    </w:p>
    <w:p w14:paraId="08701E49" w14:textId="77777777" w:rsidR="004E4F72" w:rsidRPr="00857F12" w:rsidRDefault="004E4F72" w:rsidP="00604A38">
      <w:pPr>
        <w:rPr>
          <w:lang w:val="en-US"/>
        </w:rPr>
      </w:pPr>
    </w:p>
    <w:p w14:paraId="244035C4" w14:textId="77777777" w:rsidR="003307A0" w:rsidRPr="00857F12" w:rsidRDefault="006509A4" w:rsidP="006509A4">
      <w:pPr>
        <w:pStyle w:val="Heading2"/>
        <w:rPr>
          <w:lang w:val="en-US"/>
        </w:rPr>
      </w:pPr>
      <w:bookmarkStart w:id="6" w:name="_Toc190406915"/>
      <w:r w:rsidRPr="00857F12">
        <w:rPr>
          <w:lang w:val="en-US"/>
        </w:rPr>
        <w:t>North America</w:t>
      </w:r>
      <w:bookmarkEnd w:id="6"/>
    </w:p>
    <w:p w14:paraId="7DBAE11B" w14:textId="307269F1" w:rsidR="006509A4" w:rsidRPr="00857F12" w:rsidRDefault="00141636" w:rsidP="006509A4">
      <w:pPr>
        <w:rPr>
          <w:lang w:val="en-US"/>
        </w:rPr>
      </w:pPr>
      <w:r>
        <w:rPr>
          <w:noProof/>
        </w:rPr>
        <w:drawing>
          <wp:inline distT="0" distB="0" distL="0" distR="0" wp14:anchorId="30570F47" wp14:editId="7506F341">
            <wp:extent cx="5731510" cy="8007350"/>
            <wp:effectExtent l="0" t="0" r="0" b="0"/>
            <wp:docPr id="361196231" name="Picture 1" descr="Project Path: C:\Users\moise\OneDrive\Desktop\Solar Panels Project\Solar Capacity forecast.opju&#10;PE Folder: /Solar Capacity forecast/Future solar capacity/&#10;Short Name: NA_All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196231" name="Picture 1" descr="Project Path: C:\Users\moise\OneDrive\Desktop\Solar Panels Project\Solar Capacity forecast.opju&#10;PE Folder: /Solar Capacity forecast/Future solar capacity/&#10;Short Name: NA_All_Final"/>
                    <pic:cNvPicPr>
                      <a:picLocks noChangeAspect="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31510" cy="8007350"/>
                    </a:xfrm>
                    <a:prstGeom prst="rect">
                      <a:avLst/>
                    </a:prstGeom>
                    <a:noFill/>
                    <a:ln>
                      <a:noFill/>
                    </a:ln>
                  </pic:spPr>
                </pic:pic>
              </a:graphicData>
            </a:graphic>
          </wp:inline>
        </w:drawing>
      </w:r>
    </w:p>
    <w:p w14:paraId="1A5BE128" w14:textId="6F99B0B4" w:rsidR="004E4F72" w:rsidRPr="00857F12" w:rsidRDefault="004E4F72" w:rsidP="004E4F72">
      <w:pPr>
        <w:pStyle w:val="Caption"/>
        <w:jc w:val="center"/>
        <w:rPr>
          <w:lang w:val="en-US"/>
        </w:rPr>
      </w:pPr>
      <w:r w:rsidRPr="00857F12">
        <w:rPr>
          <w:lang w:val="en-US"/>
        </w:rPr>
        <w:t xml:space="preserve">Figure </w:t>
      </w:r>
      <w:r w:rsidR="004C0947">
        <w:rPr>
          <w:lang w:val="en-US"/>
        </w:rPr>
        <w:t>S</w:t>
      </w:r>
      <w:r w:rsidRPr="00857F12">
        <w:rPr>
          <w:lang w:val="en-US"/>
        </w:rPr>
        <w:fldChar w:fldCharType="begin"/>
      </w:r>
      <w:r w:rsidRPr="00857F12">
        <w:rPr>
          <w:lang w:val="en-US"/>
        </w:rPr>
        <w:instrText xml:space="preserve"> SEQ Figure \* ARABIC </w:instrText>
      </w:r>
      <w:r w:rsidRPr="00857F12">
        <w:rPr>
          <w:lang w:val="en-US"/>
        </w:rPr>
        <w:fldChar w:fldCharType="separate"/>
      </w:r>
      <w:r w:rsidR="008A03C0">
        <w:rPr>
          <w:noProof/>
          <w:lang w:val="en-US"/>
        </w:rPr>
        <w:t>4</w:t>
      </w:r>
      <w:r w:rsidRPr="00857F12">
        <w:rPr>
          <w:noProof/>
          <w:lang w:val="en-US"/>
        </w:rPr>
        <w:fldChar w:fldCharType="end"/>
      </w:r>
      <w:r w:rsidRPr="00857F12">
        <w:rPr>
          <w:lang w:val="en-US"/>
        </w:rPr>
        <w:t>: Cumulative installed solar capacity (GW) in North American countries: historical data (2000-2023) and projections to 2050.</w:t>
      </w:r>
    </w:p>
    <w:p w14:paraId="55702E76" w14:textId="77777777" w:rsidR="0078527F" w:rsidRPr="00857F12" w:rsidRDefault="0078527F" w:rsidP="0078527F">
      <w:pPr>
        <w:pStyle w:val="Heading2"/>
        <w:rPr>
          <w:lang w:val="en-US"/>
        </w:rPr>
      </w:pPr>
      <w:bookmarkStart w:id="7" w:name="_Toc190406916"/>
      <w:r w:rsidRPr="00857F12">
        <w:rPr>
          <w:lang w:val="en-US"/>
        </w:rPr>
        <w:t>South America</w:t>
      </w:r>
      <w:bookmarkEnd w:id="7"/>
    </w:p>
    <w:p w14:paraId="71CB0075" w14:textId="476CB392" w:rsidR="0078527F" w:rsidRPr="00857F12" w:rsidRDefault="00784C01" w:rsidP="001C1A67">
      <w:pPr>
        <w:jc w:val="center"/>
        <w:rPr>
          <w:lang w:val="en-US"/>
        </w:rPr>
      </w:pPr>
      <w:r>
        <w:rPr>
          <w:noProof/>
        </w:rPr>
        <w:drawing>
          <wp:inline distT="0" distB="0" distL="0" distR="0" wp14:anchorId="3031BD02" wp14:editId="381A156B">
            <wp:extent cx="5699760" cy="6141720"/>
            <wp:effectExtent l="0" t="0" r="0" b="0"/>
            <wp:docPr id="762392078" name="Picture 1" descr="Project Path: C:\Users\moise\OneDrive\Desktop\Solar Panels Project\Solar Capacity forecast.opju&#10;PE Folder: /Solar Capacity forecast/Future solar capacity/&#10;Short Name: SA_ALL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92078" name="Picture 1" descr="Project Path: C:\Users\moise\OneDrive\Desktop\Solar Panels Project\Solar Capacity forecast.opju&#10;PE Folder: /Solar Capacity forecast/Future solar capacity/&#10;Short Name: SA_ALL_Final"/>
                    <pic:cNvPicPr>
                      <a:picLocks noChangeAspect="1"/>
                    </pic:cNvPicPr>
                  </pic:nvPicPr>
                  <pic:blipFill rotWithShape="1">
                    <a:blip r:embed="rId356">
                      <a:extLst>
                        <a:ext uri="{28A0092B-C50C-407E-A947-70E740481C1C}">
                          <a14:useLocalDpi xmlns:a14="http://schemas.microsoft.com/office/drawing/2010/main" val="0"/>
                        </a:ext>
                      </a:extLst>
                    </a:blip>
                    <a:srcRect l="131" r="421" b="953"/>
                    <a:stretch/>
                  </pic:blipFill>
                  <pic:spPr bwMode="auto">
                    <a:xfrm>
                      <a:off x="0" y="0"/>
                      <a:ext cx="5699760" cy="6141720"/>
                    </a:xfrm>
                    <a:prstGeom prst="rect">
                      <a:avLst/>
                    </a:prstGeom>
                    <a:noFill/>
                    <a:ln>
                      <a:noFill/>
                    </a:ln>
                    <a:extLst>
                      <a:ext uri="{53640926-AAD7-44D8-BBD7-CCE9431645EC}">
                        <a14:shadowObscured xmlns:a14="http://schemas.microsoft.com/office/drawing/2010/main"/>
                      </a:ext>
                    </a:extLst>
                  </pic:spPr>
                </pic:pic>
              </a:graphicData>
            </a:graphic>
          </wp:inline>
        </w:drawing>
      </w:r>
    </w:p>
    <w:p w14:paraId="0ADE9ADC" w14:textId="74349FD6" w:rsidR="004E4F72" w:rsidRPr="00857F12" w:rsidRDefault="004E4F72" w:rsidP="004E4F72">
      <w:pPr>
        <w:pStyle w:val="Caption"/>
        <w:jc w:val="center"/>
        <w:rPr>
          <w:lang w:val="en-US"/>
        </w:rPr>
      </w:pPr>
      <w:r w:rsidRPr="00857F12">
        <w:rPr>
          <w:lang w:val="en-US"/>
        </w:rPr>
        <w:t xml:space="preserve">Figure </w:t>
      </w:r>
      <w:r w:rsidR="004C0947">
        <w:rPr>
          <w:lang w:val="en-US"/>
        </w:rPr>
        <w:t>S</w:t>
      </w:r>
      <w:r w:rsidRPr="00857F12">
        <w:rPr>
          <w:lang w:val="en-US"/>
        </w:rPr>
        <w:fldChar w:fldCharType="begin"/>
      </w:r>
      <w:r w:rsidRPr="00857F12">
        <w:rPr>
          <w:lang w:val="en-US"/>
        </w:rPr>
        <w:instrText xml:space="preserve"> SEQ Figure \* ARABIC </w:instrText>
      </w:r>
      <w:r w:rsidRPr="00857F12">
        <w:rPr>
          <w:lang w:val="en-US"/>
        </w:rPr>
        <w:fldChar w:fldCharType="separate"/>
      </w:r>
      <w:r w:rsidR="008A03C0">
        <w:rPr>
          <w:noProof/>
          <w:lang w:val="en-US"/>
        </w:rPr>
        <w:t>5</w:t>
      </w:r>
      <w:r w:rsidRPr="00857F12">
        <w:rPr>
          <w:noProof/>
          <w:lang w:val="en-US"/>
        </w:rPr>
        <w:fldChar w:fldCharType="end"/>
      </w:r>
      <w:r w:rsidRPr="00857F12">
        <w:rPr>
          <w:lang w:val="en-US"/>
        </w:rPr>
        <w:t>: Cumulative installed solar capacity (GW) in South American countries: historical data (2000-2023) and projections to 2050.</w:t>
      </w:r>
    </w:p>
    <w:p w14:paraId="6B67DEE3" w14:textId="77777777" w:rsidR="004E4F72" w:rsidRPr="00857F12" w:rsidRDefault="004E4F72" w:rsidP="0078527F">
      <w:pPr>
        <w:rPr>
          <w:lang w:val="en-US"/>
        </w:rPr>
      </w:pPr>
    </w:p>
    <w:p w14:paraId="463C6055" w14:textId="3A4CE63D" w:rsidR="00E22015" w:rsidRPr="00857F12" w:rsidRDefault="00E22015" w:rsidP="003E2310">
      <w:pPr>
        <w:pStyle w:val="Heading2"/>
        <w:rPr>
          <w:lang w:val="en-US"/>
        </w:rPr>
      </w:pPr>
      <w:bookmarkStart w:id="8" w:name="_Toc190406917"/>
      <w:r w:rsidRPr="00857F12">
        <w:rPr>
          <w:lang w:val="en-US"/>
        </w:rPr>
        <w:t>Oceania</w:t>
      </w:r>
      <w:bookmarkEnd w:id="8"/>
    </w:p>
    <w:p w14:paraId="00FABC0C" w14:textId="19FF7643" w:rsidR="00E22015" w:rsidRPr="00857F12" w:rsidRDefault="001C1A67" w:rsidP="00E22015">
      <w:pPr>
        <w:rPr>
          <w:lang w:val="en-US"/>
        </w:rPr>
      </w:pPr>
      <w:r>
        <w:rPr>
          <w:noProof/>
        </w:rPr>
        <w:drawing>
          <wp:inline distT="0" distB="0" distL="0" distR="0" wp14:anchorId="786899B7" wp14:editId="057D396E">
            <wp:extent cx="5731510" cy="4639945"/>
            <wp:effectExtent l="0" t="0" r="2540" b="0"/>
            <wp:docPr id="219251631" name="Picture 1" descr="Project Path: C:\Users\moise\OneDrive\Desktop\Solar Panels Project\Solar Capacity forecast.opju&#10;PE Folder: /Solar Capacity forecast/Future solar capacity/&#10;Short Name: OC_All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51631" name="Picture 1" descr="Project Path: C:\Users\moise\OneDrive\Desktop\Solar Panels Project\Solar Capacity forecast.opju&#10;PE Folder: /Solar Capacity forecast/Future solar capacity/&#10;Short Name: OC_All_Final"/>
                    <pic:cNvPicPr>
                      <a:picLocks noChangeAspect="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31510" cy="4639945"/>
                    </a:xfrm>
                    <a:prstGeom prst="rect">
                      <a:avLst/>
                    </a:prstGeom>
                    <a:noFill/>
                    <a:ln>
                      <a:noFill/>
                    </a:ln>
                  </pic:spPr>
                </pic:pic>
              </a:graphicData>
            </a:graphic>
          </wp:inline>
        </w:drawing>
      </w:r>
    </w:p>
    <w:p w14:paraId="2D14BAFF" w14:textId="07D3A486" w:rsidR="004E4F72" w:rsidRPr="00857F12" w:rsidRDefault="004E4F72" w:rsidP="004E4F72">
      <w:pPr>
        <w:pStyle w:val="Caption"/>
        <w:jc w:val="center"/>
        <w:rPr>
          <w:lang w:val="en-US"/>
        </w:rPr>
      </w:pPr>
      <w:r w:rsidRPr="00857F12">
        <w:rPr>
          <w:lang w:val="en-US"/>
        </w:rPr>
        <w:t xml:space="preserve">Figure </w:t>
      </w:r>
      <w:r w:rsidR="004C0947">
        <w:rPr>
          <w:lang w:val="en-US"/>
        </w:rPr>
        <w:t>S</w:t>
      </w:r>
      <w:r w:rsidRPr="00857F12">
        <w:rPr>
          <w:lang w:val="en-US"/>
        </w:rPr>
        <w:fldChar w:fldCharType="begin"/>
      </w:r>
      <w:r w:rsidRPr="00857F12">
        <w:rPr>
          <w:lang w:val="en-US"/>
        </w:rPr>
        <w:instrText xml:space="preserve"> SEQ Figure \* ARABIC </w:instrText>
      </w:r>
      <w:r w:rsidRPr="00857F12">
        <w:rPr>
          <w:lang w:val="en-US"/>
        </w:rPr>
        <w:fldChar w:fldCharType="separate"/>
      </w:r>
      <w:r w:rsidR="008A03C0">
        <w:rPr>
          <w:noProof/>
          <w:lang w:val="en-US"/>
        </w:rPr>
        <w:t>6</w:t>
      </w:r>
      <w:r w:rsidRPr="00857F12">
        <w:rPr>
          <w:noProof/>
          <w:lang w:val="en-US"/>
        </w:rPr>
        <w:fldChar w:fldCharType="end"/>
      </w:r>
      <w:r w:rsidRPr="00857F12">
        <w:rPr>
          <w:lang w:val="en-US"/>
        </w:rPr>
        <w:t>: Cumulative installed solar capacity (GW) in Ocea</w:t>
      </w:r>
      <w:r w:rsidR="004C0EB6" w:rsidRPr="00857F12">
        <w:rPr>
          <w:lang w:val="en-US"/>
        </w:rPr>
        <w:t>nian</w:t>
      </w:r>
      <w:r w:rsidRPr="00857F12">
        <w:rPr>
          <w:lang w:val="en-US"/>
        </w:rPr>
        <w:t xml:space="preserve"> countries: historical data (2000-2023) and projections to 2050.</w:t>
      </w:r>
    </w:p>
    <w:p w14:paraId="3F0CF698" w14:textId="77777777" w:rsidR="004E4F72" w:rsidRPr="00857F12" w:rsidRDefault="004E4F72" w:rsidP="00E22015">
      <w:pPr>
        <w:rPr>
          <w:lang w:val="en-US"/>
        </w:rPr>
      </w:pPr>
    </w:p>
    <w:p w14:paraId="7B9E9B6C" w14:textId="77777777" w:rsidR="00F018BE" w:rsidRDefault="00F018BE">
      <w:pPr>
        <w:spacing w:before="0" w:after="0" w:line="240" w:lineRule="auto"/>
        <w:jc w:val="left"/>
        <w:rPr>
          <w:lang w:val="en-US"/>
        </w:rPr>
      </w:pPr>
      <w:r>
        <w:rPr>
          <w:lang w:val="en-US"/>
        </w:rPr>
        <w:br w:type="page"/>
      </w:r>
    </w:p>
    <w:p w14:paraId="4414D03C" w14:textId="6A1BA131" w:rsidR="009070C3" w:rsidRPr="00284691" w:rsidRDefault="00ED2658" w:rsidP="00284691">
      <w:pPr>
        <w:pStyle w:val="Heading1"/>
        <w:rPr>
          <w:lang w:val="en-US"/>
        </w:rPr>
      </w:pPr>
      <w:bookmarkStart w:id="9" w:name="_Toc190406918"/>
      <w:r w:rsidRPr="00284691">
        <w:rPr>
          <w:lang w:val="en-US"/>
        </w:rPr>
        <w:t>Comparation of models</w:t>
      </w:r>
      <w:bookmarkEnd w:id="9"/>
    </w:p>
    <w:p w14:paraId="19EBF2EC" w14:textId="71752B28" w:rsidR="00ED2658" w:rsidRPr="00FF3A69" w:rsidRDefault="00ED2658" w:rsidP="00ED2658">
      <w:r w:rsidRPr="00FF3A69">
        <w:t>This study employs two growth models: the general Logistic model and the Gompertz model, both of which exhibit sigmoidal (S-shaped) growth dynamics. The Gompertz model is better suited for systems with early rapid growth followed by a gradual slowdown, as it is less symmetric compared to the Logistic model</w:t>
      </w:r>
      <w:r w:rsidRPr="00FF3A69">
        <w:fldChar w:fldCharType="begin"/>
      </w:r>
      <w:r>
        <w:instrText xml:space="preserve"> ADDIN EN.CITE &lt;EndNote&gt;&lt;Cite&gt;&lt;Author&gt;Cherp&lt;/Author&gt;&lt;Year&gt;2021&lt;/Year&gt;&lt;RecNum&gt;617&lt;/RecNum&gt;&lt;DisplayText&gt;&lt;style face="superscript"&gt;1&lt;/style&gt;&lt;/DisplayText&gt;&lt;record&gt;&lt;rec-number&gt;617&lt;/rec-number&gt;&lt;foreign-keys&gt;&lt;key app="EN" db-id="2tvvse2vmsfserepdwx50ptef52t0esf5rdz" timestamp="1726738598"&gt;617&lt;/key&gt;&lt;/foreign-keys&gt;&lt;ref-type name="Journal Article"&gt;17&lt;/ref-type&gt;&lt;contributors&gt;&lt;authors&gt;&lt;author&gt;Cherp, Aleh&lt;/author&gt;&lt;author&gt;Vinichenko, Vadim&lt;/author&gt;&lt;author&gt;Tosun, Jale&lt;/author&gt;&lt;author&gt;Gordon, Joel A.&lt;/author&gt;&lt;author&gt;Jewell, Jessica&lt;/author&gt;&lt;/authors&gt;&lt;/contributors&gt;&lt;titles&gt;&lt;title&gt;National growth dynamics of wind and solar power compared to the growth required for global climate targets&lt;/title&gt;&lt;secondary-title&gt;Nature Energy&lt;/secondary-title&gt;&lt;/titles&gt;&lt;periodical&gt;&lt;full-title&gt;Nature Energy&lt;/full-title&gt;&lt;/periodical&gt;&lt;pages&gt;742-754&lt;/pages&gt;&lt;volume&gt;6&lt;/volume&gt;&lt;number&gt;7&lt;/number&gt;&lt;dates&gt;&lt;year&gt;2021&lt;/year&gt;&lt;pub-dates&gt;&lt;date&gt;2021/07/01&lt;/date&gt;&lt;/pub-dates&gt;&lt;/dates&gt;&lt;isbn&gt;2058-7546&lt;/isbn&gt;&lt;urls&gt;&lt;related-urls&gt;&lt;url&gt;https://doi.org/10.1038/s41560-021-00863-0&lt;/url&gt;&lt;/related-urls&gt;&lt;/urls&gt;&lt;electronic-resource-num&gt;https://doi.org/10.1038/s41560-021-00863-0&lt;/electronic-resource-num&gt;&lt;/record&gt;&lt;/Cite&gt;&lt;/EndNote&gt;</w:instrText>
      </w:r>
      <w:r w:rsidRPr="00FF3A69">
        <w:fldChar w:fldCharType="separate"/>
      </w:r>
      <w:r w:rsidRPr="00ED2658">
        <w:rPr>
          <w:noProof/>
          <w:vertAlign w:val="superscript"/>
        </w:rPr>
        <w:t>1</w:t>
      </w:r>
      <w:r w:rsidRPr="00FF3A69">
        <w:fldChar w:fldCharType="end"/>
      </w:r>
      <w:r w:rsidRPr="00FF3A69">
        <w:t>. Parameters derived from both models, such as take-off years and average growth rates, were found to be similar (Table 1). The only notable difference is that the Logistic model projects higher cumulative EoL solar capacity by 2050 (3,475 GW) compared to the Gompertz model (2.959 GW). This difference arises from the intrinsic characteristics of the models as the Gompertz model exhibits slower and more prolonged growth beyond the inflection point, resulting in a lower forecast for solar panel retirements compared to the Logistic model.</w:t>
      </w:r>
    </w:p>
    <w:p w14:paraId="61BADCA6" w14:textId="525C42E3" w:rsidR="00F018BE" w:rsidRPr="00FF3A69" w:rsidRDefault="00F018BE" w:rsidP="00F018BE">
      <w:r w:rsidRPr="00FF3A69">
        <w:t>The outlook for solar energy is exceptionally promising, with installations reaching a record increase of 147 GW from 199 GW in 2022 to 346 GW in 2023, an impressive 74% year-over-year growth, marking the highest percentage rise since 2011. In 2023 alone, solar power accounted for nearly three-quarters of all new renewable capacity additions. According to the latest reports, in the World Energy Transitions Outlook 2024 by IRENA, solar capacity is forecasted to reach 3,840 GW by 2030 and 10,790 GW by 2050 under the Planned Energy Scenario (PES)</w:t>
      </w:r>
      <w:r w:rsidRPr="00FF3A69">
        <w:fldChar w:fldCharType="begin"/>
      </w:r>
      <w:r>
        <w:instrText xml:space="preserve"> ADDIN EN.CITE &lt;EndNote&gt;&lt;Cite&gt;&lt;Author&gt;IRENA&lt;/Author&gt;&lt;Year&gt;2024&lt;/Year&gt;&lt;RecNum&gt;626&lt;/RecNum&gt;&lt;DisplayText&gt;&lt;style face="superscript"&gt;2&lt;/style&gt;&lt;/DisplayText&gt;&lt;record&gt;&lt;rec-number&gt;626&lt;/rec-number&gt;&lt;foreign-keys&gt;&lt;key app="EN" db-id="2tvvse2vmsfserepdwx50ptef52t0esf5rdz" timestamp="1731489439"&gt;626&lt;/key&gt;&lt;/foreign-keys&gt;&lt;ref-type name="Report"&gt;27&lt;/ref-type&gt;&lt;contributors&gt;&lt;authors&gt;&lt;author&gt;IRENA&lt;/author&gt;&lt;/authors&gt;&lt;/contributors&gt;&lt;titles&gt;&lt;title&gt;World Energy Transitions Outlook 2024: 1.5°C Pathway&lt;/title&gt;&lt;/titles&gt;&lt;dates&gt;&lt;year&gt;2024&lt;/year&gt;&lt;/dates&gt;&lt;pub-location&gt;Abu Dhabi&lt;/pub-location&gt;&lt;publisher&gt;International Renewable Energy Agency&lt;/publisher&gt;&lt;urls&gt;&lt;related-urls&gt;&lt;url&gt;https://www.irena.org/publications/2022/mar/world-energy-transitions-outlook-2022&lt;/url&gt;&lt;/related-urls&gt;&lt;/urls&gt;&lt;/record&gt;&lt;/Cite&gt;&lt;/EndNote&gt;</w:instrText>
      </w:r>
      <w:r w:rsidRPr="00FF3A69">
        <w:fldChar w:fldCharType="separate"/>
      </w:r>
      <w:r w:rsidRPr="00F018BE">
        <w:rPr>
          <w:noProof/>
          <w:vertAlign w:val="superscript"/>
        </w:rPr>
        <w:t>2</w:t>
      </w:r>
      <w:r w:rsidRPr="00FF3A69">
        <w:fldChar w:fldCharType="end"/>
      </w:r>
      <w:r w:rsidRPr="00FF3A69">
        <w:t>. Meanwhile, the IEA’s World Energy Outlook 2024 projects 5,838 GW by 2030 and 16,445 GW by 2050 under its Stated Policies Scenario (STEPS)</w:t>
      </w:r>
      <w:r w:rsidRPr="00FF3A69">
        <w:fldChar w:fldCharType="begin"/>
      </w:r>
      <w:r>
        <w:instrText xml:space="preserve"> ADDIN EN.CITE &lt;EndNote&gt;&lt;Cite&gt;&lt;Author&gt;International Energy Agency (IEA)&lt;/Author&gt;&lt;Year&gt;2024&lt;/Year&gt;&lt;RecNum&gt;627&lt;/RecNum&gt;&lt;DisplayText&gt;&lt;style face="superscript"&gt;3&lt;/style&gt;&lt;/DisplayText&gt;&lt;record&gt;&lt;rec-number&gt;627&lt;/rec-number&gt;&lt;foreign-keys&gt;&lt;key app="EN" db-id="2tvvse2vmsfserepdwx50ptef52t0esf5rdz" timestamp="1731566906"&gt;627&lt;/key&gt;&lt;/foreign-keys&gt;&lt;ref-type name="Report"&gt;27&lt;/ref-type&gt;&lt;contributors&gt;&lt;authors&gt;&lt;author&gt;International Energy Agency (IEA),&lt;/author&gt;&lt;/authors&gt;&lt;/contributors&gt;&lt;titles&gt;&lt;title&gt;World Energy Outlook 2024&lt;/title&gt;&lt;/titles&gt;&lt;pages&gt;398&lt;/pages&gt;&lt;dates&gt;&lt;year&gt;2024&lt;/year&gt;&lt;/dates&gt;&lt;urls&gt;&lt;/urls&gt;&lt;/record&gt;&lt;/Cite&gt;&lt;/EndNote&gt;</w:instrText>
      </w:r>
      <w:r w:rsidRPr="00FF3A69">
        <w:fldChar w:fldCharType="separate"/>
      </w:r>
      <w:r w:rsidRPr="00F018BE">
        <w:rPr>
          <w:noProof/>
          <w:vertAlign w:val="superscript"/>
        </w:rPr>
        <w:t>3</w:t>
      </w:r>
      <w:r w:rsidRPr="00FF3A69">
        <w:fldChar w:fldCharType="end"/>
      </w:r>
      <w:r w:rsidRPr="00FF3A69">
        <w:t>. These figures illustrate the different expectations under current policy trajectories, with the IEA’s projections reflecting a higher anticipated deployment rate due to varying assumptions about national policy support and investment momentum. For scenarios aligned with net-zero goals by 2050, IRENA and IEA estimate solar capacity requirements could rise to 17,026 GW and 21,618 GW by mid-century, respectively. While both IRENA and IEA's projections factor in scaling and integration challenges for solar PV, neither specifically details strategies for including solar panel replacements within total installed capacity forecasts. Our models, which include considerations for panel replacement, forecast solar capacity at 3,096-3,613 GW by 2030, 7,186-8,641 GW by 2040, and 15,488-16,410 GW by 2050. This includes approximately 2,959-3,475 GW attributed to replacement installations by 2050</w:t>
      </w:r>
      <w:r w:rsidRPr="00FF3A69">
        <w:rPr>
          <w:rFonts w:cs="Times New Roman"/>
        </w:rPr>
        <w:t xml:space="preserve">, </w:t>
      </w:r>
      <w:r w:rsidRPr="00FF3A69">
        <w:t xml:space="preserve">an additional 23-27% over initial installations, which underlines the importance of replacement strategies in maintaining solar capacity over time. </w:t>
      </w:r>
    </w:p>
    <w:p w14:paraId="259BE435" w14:textId="77777777" w:rsidR="001C26A0" w:rsidRPr="00ED2658" w:rsidRDefault="001C26A0" w:rsidP="009070C3"/>
    <w:p w14:paraId="13EA0196" w14:textId="77777777" w:rsidR="009070C3" w:rsidRPr="00857F12" w:rsidRDefault="009070C3" w:rsidP="009070C3">
      <w:pPr>
        <w:rPr>
          <w:lang w:val="en-US"/>
        </w:rPr>
      </w:pPr>
    </w:p>
    <w:p w14:paraId="5846ADEA" w14:textId="77777777" w:rsidR="009070C3" w:rsidRDefault="009070C3" w:rsidP="009070C3">
      <w:pPr>
        <w:rPr>
          <w:lang w:val="en-US"/>
        </w:rPr>
      </w:pPr>
    </w:p>
    <w:p w14:paraId="2C08464B" w14:textId="45EEF15E" w:rsidR="00F018BE" w:rsidRDefault="00F018BE">
      <w:pPr>
        <w:spacing w:before="0" w:after="0" w:line="240" w:lineRule="auto"/>
        <w:jc w:val="left"/>
        <w:rPr>
          <w:lang w:val="en-US"/>
        </w:rPr>
      </w:pPr>
      <w:r>
        <w:rPr>
          <w:lang w:val="en-US"/>
        </w:rPr>
        <w:br w:type="page"/>
      </w:r>
    </w:p>
    <w:bookmarkStart w:id="10" w:name="_Toc190406919"/>
    <w:p w14:paraId="08A357D9" w14:textId="0C40FA40" w:rsidR="00512C4D" w:rsidRDefault="00E97F3A" w:rsidP="00512C4D">
      <w:pPr>
        <w:pStyle w:val="Heading1"/>
        <w:rPr>
          <w:lang w:val="en-US"/>
        </w:rPr>
      </w:pPr>
      <w:r w:rsidRPr="00932A58">
        <w:rPr>
          <w:noProof/>
        </w:rPr>
        <mc:AlternateContent>
          <mc:Choice Requires="wps">
            <w:drawing>
              <wp:anchor distT="0" distB="0" distL="114300" distR="114300" simplePos="0" relativeHeight="251673600" behindDoc="0" locked="0" layoutInCell="1" allowOverlap="1" wp14:anchorId="701FF113" wp14:editId="63C54B21">
                <wp:simplePos x="0" y="0"/>
                <wp:positionH relativeFrom="margin">
                  <wp:posOffset>2819400</wp:posOffset>
                </wp:positionH>
                <wp:positionV relativeFrom="paragraph">
                  <wp:posOffset>198120</wp:posOffset>
                </wp:positionV>
                <wp:extent cx="259080" cy="358140"/>
                <wp:effectExtent l="0" t="0" r="0" b="3810"/>
                <wp:wrapNone/>
                <wp:docPr id="1992275638"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2710A361" w14:textId="654D166D"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701FF113" id="_x0000_t202" coordsize="21600,21600" o:spt="202" path="m,l,21600r21600,l21600,xe">
                <v:stroke joinstyle="miter"/>
                <v:path gradientshapeok="t" o:connecttype="rect"/>
              </v:shapetype>
              <v:shape id="Text Box 1" o:spid="_x0000_s1026" type="#_x0000_t202" style="position:absolute;left:0;text-align:left;margin-left:222pt;margin-top:15.6pt;width:20.4pt;height:28.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" filled="f" stroked="f">
                <v:textbox>
                  <w:txbxContent>
                    <w:p w14:paraId="2710A361" w14:textId="654D166D"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Pr="00932A58">
        <w:rPr>
          <w:noProof/>
        </w:rPr>
        <mc:AlternateContent>
          <mc:Choice Requires="wps">
            <w:drawing>
              <wp:anchor distT="0" distB="0" distL="114300" distR="114300" simplePos="0" relativeHeight="251671552" behindDoc="0" locked="0" layoutInCell="1" allowOverlap="1" wp14:anchorId="12F0D2D1" wp14:editId="22E01D7D">
                <wp:simplePos x="0" y="0"/>
                <wp:positionH relativeFrom="margin">
                  <wp:posOffset>-60960</wp:posOffset>
                </wp:positionH>
                <wp:positionV relativeFrom="paragraph">
                  <wp:posOffset>160020</wp:posOffset>
                </wp:positionV>
                <wp:extent cx="259080" cy="358140"/>
                <wp:effectExtent l="0" t="0" r="0" b="3810"/>
                <wp:wrapNone/>
                <wp:docPr id="1036948067"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259900EB" w14:textId="77777777"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2F0D2D1" id="_x0000_s1027" type="#_x0000_t202" style="position:absolute;left:0;text-align:left;margin-left:-4.8pt;margin-top:12.6pt;width:20.4pt;height:28.2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" filled="f" stroked="f">
                <v:textbox>
                  <w:txbxContent>
                    <w:p w14:paraId="259900EB" w14:textId="77777777"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00512C4D">
        <w:rPr>
          <w:lang w:val="en-US"/>
        </w:rPr>
        <w:t>Sensitive analysis</w:t>
      </w:r>
      <w:bookmarkEnd w:id="10"/>
    </w:p>
    <w:p w14:paraId="7D197F48" w14:textId="6325C5D6" w:rsidR="001C26A0" w:rsidRPr="00857F12" w:rsidRDefault="00E97F3A" w:rsidP="009070C3">
      <w:pPr>
        <w:rPr>
          <w:lang w:val="en-US"/>
        </w:rPr>
      </w:pPr>
      <w:r w:rsidRPr="00932A58">
        <w:rPr>
          <w:noProof/>
        </w:rPr>
        <mc:AlternateContent>
          <mc:Choice Requires="wps">
            <w:drawing>
              <wp:anchor distT="0" distB="0" distL="114300" distR="114300" simplePos="0" relativeHeight="251675648" behindDoc="0" locked="0" layoutInCell="1" allowOverlap="1" wp14:anchorId="528F22B3" wp14:editId="562E6788">
                <wp:simplePos x="0" y="0"/>
                <wp:positionH relativeFrom="margin">
                  <wp:posOffset>-38100</wp:posOffset>
                </wp:positionH>
                <wp:positionV relativeFrom="paragraph">
                  <wp:posOffset>2174875</wp:posOffset>
                </wp:positionV>
                <wp:extent cx="259080" cy="358140"/>
                <wp:effectExtent l="0" t="0" r="0" b="3810"/>
                <wp:wrapNone/>
                <wp:docPr id="51975305"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35B4227A" w14:textId="5FEFE9F7"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28F22B3" id="_x0000_s1028" type="#_x0000_t202" style="position:absolute;left:0;text-align:left;margin-left:-3pt;margin-top:171.25pt;width:20.4pt;height:28.2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" filled="f" stroked="f">
                <v:textbox>
                  <w:txbxContent>
                    <w:p w14:paraId="35B4227A" w14:textId="5FEFE9F7"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Pr="00932A58">
        <w:rPr>
          <w:noProof/>
        </w:rPr>
        <mc:AlternateContent>
          <mc:Choice Requires="wps">
            <w:drawing>
              <wp:anchor distT="0" distB="0" distL="114300" distR="114300" simplePos="0" relativeHeight="251676672" behindDoc="0" locked="0" layoutInCell="1" allowOverlap="1" wp14:anchorId="380E6AA8" wp14:editId="4D46AA24">
                <wp:simplePos x="0" y="0"/>
                <wp:positionH relativeFrom="margin">
                  <wp:posOffset>2842260</wp:posOffset>
                </wp:positionH>
                <wp:positionV relativeFrom="paragraph">
                  <wp:posOffset>2212975</wp:posOffset>
                </wp:positionV>
                <wp:extent cx="259080" cy="358140"/>
                <wp:effectExtent l="0" t="0" r="0" b="3810"/>
                <wp:wrapNone/>
                <wp:docPr id="494394333"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18FA0DF3" w14:textId="42B2A88A"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F842421" wp14:editId="40F7660B">
                                  <wp:extent cx="76200" cy="9525"/>
                                  <wp:effectExtent l="0" t="0" r="0" b="0"/>
                                  <wp:docPr id="4219546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80E6AA8" id="_x0000_s1029" type="#_x0000_t202" style="position:absolute;left:0;text-align:left;margin-left:223.8pt;margin-top:174.25pt;width:20.4pt;height:28.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" filled="f" stroked="f">
                <v:textbox>
                  <w:txbxContent>
                    <w:p w14:paraId="18FA0DF3" w14:textId="42B2A88A"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F842421" wp14:editId="40F7660B">
                            <wp:extent cx="76200" cy="9525"/>
                            <wp:effectExtent l="0" t="0" r="0" b="0"/>
                            <wp:docPr id="4219546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v:textbox>
                <w10:wrap anchorx="margin"/>
              </v:shape>
            </w:pict>
          </mc:Fallback>
        </mc:AlternateContent>
      </w:r>
      <w:r w:rsidR="00AF6878" w:rsidRPr="00857F12">
        <w:rPr>
          <w:noProof/>
          <w:lang w:val="en-US"/>
        </w:rPr>
        <w:drawing>
          <wp:inline distT="0" distB="0" distL="0" distR="0" wp14:anchorId="34447569" wp14:editId="2AFA09D6">
            <wp:extent cx="2849880" cy="2288467"/>
            <wp:effectExtent l="0" t="0" r="7620" b="0"/>
            <wp:docPr id="1559163009" name="Picture 23" descr="Project Path: C:\Users\moise\OneDrive\Desktop\Solar Panels Project\Growth.opju&#10;PE Folder: /Growth/Folder1/&#10;Short Name: SA_Africa_Logi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ject Path: C:\Users\moise\OneDrive\Desktop\Solar Panels Project\Growth.opju&#10;PE Folder: /Growth/Folder1/&#10;Short Name: SA_Africa_Logistic"/>
                    <pic:cNvPicPr>
                      <a:picLocks noChangeAspect="1" noChangeArrowheads="1"/>
                    </pic:cNvPicPr>
                  </pic:nvPicPr>
                  <pic:blipFill>
                    <a:blip r:embed="rId360">
                      <a:extLst>
                        <a:ext uri="{28A0092B-C50C-407E-A947-70E740481C1C}">
                          <a14:useLocalDpi xmlns:a14="http://schemas.microsoft.com/office/drawing/2010/main" val="0"/>
                        </a:ext>
                      </a:extLst>
                    </a:blip>
                    <a:srcRect l="6914" t="9383" r="13316" b="7051"/>
                    <a:stretch>
                      <a:fillRect/>
                    </a:stretch>
                  </pic:blipFill>
                  <pic:spPr bwMode="auto">
                    <a:xfrm>
                      <a:off x="0" y="0"/>
                      <a:ext cx="2876031" cy="2309466"/>
                    </a:xfrm>
                    <a:prstGeom prst="rect">
                      <a:avLst/>
                    </a:prstGeom>
                    <a:noFill/>
                    <a:ln>
                      <a:noFill/>
                    </a:ln>
                  </pic:spPr>
                </pic:pic>
              </a:graphicData>
            </a:graphic>
          </wp:inline>
        </w:drawing>
      </w:r>
      <w:r w:rsidR="001C26A0" w:rsidRPr="00857F12">
        <w:rPr>
          <w:lang w:val="en-US"/>
        </w:rPr>
        <w:t xml:space="preserve"> </w:t>
      </w:r>
      <w:r w:rsidR="001C26A0" w:rsidRPr="00857F12">
        <w:rPr>
          <w:noProof/>
          <w:lang w:val="en-US"/>
        </w:rPr>
        <w:drawing>
          <wp:inline distT="0" distB="0" distL="0" distR="0" wp14:anchorId="2FA1513C" wp14:editId="555819A7">
            <wp:extent cx="2781300" cy="2251659"/>
            <wp:effectExtent l="0" t="0" r="0" b="0"/>
            <wp:docPr id="792732575" name="Picture 16" descr="Project Path: C:\Users\moise\OneDrive\Desktop\Solar Panels Project\Growth.opju&#10;PE Folder: /Growth/Folder1/&#10;Short Name: SA_Africa_Gompe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32575" name="Picture 16" descr="Project Path: C:\Users\moise\OneDrive\Desktop\Solar Panels Project\Growth.opju&#10;PE Folder: /Growth/Folder1/&#10;Short Name: SA_Africa_Gompertz"/>
                    <pic:cNvPicPr>
                      <a:picLocks noChangeAspect="1"/>
                    </pic:cNvPicPr>
                  </pic:nvPicPr>
                  <pic:blipFill rotWithShape="1">
                    <a:blip r:embed="rId361">
                      <a:extLst>
                        <a:ext uri="{28A0092B-C50C-407E-A947-70E740481C1C}">
                          <a14:useLocalDpi xmlns:a14="http://schemas.microsoft.com/office/drawing/2010/main" val="0"/>
                        </a:ext>
                      </a:extLst>
                    </a:blip>
                    <a:srcRect l="7179" t="8861" r="13317" b="7051"/>
                    <a:stretch/>
                  </pic:blipFill>
                  <pic:spPr bwMode="auto">
                    <a:xfrm>
                      <a:off x="0" y="0"/>
                      <a:ext cx="2784029" cy="2253869"/>
                    </a:xfrm>
                    <a:prstGeom prst="rect">
                      <a:avLst/>
                    </a:prstGeom>
                    <a:noFill/>
                    <a:ln>
                      <a:noFill/>
                    </a:ln>
                    <a:extLst>
                      <a:ext uri="{53640926-AAD7-44D8-BBD7-CCE9431645EC}">
                        <a14:shadowObscured xmlns:a14="http://schemas.microsoft.com/office/drawing/2010/main"/>
                      </a:ext>
                    </a:extLst>
                  </pic:spPr>
                </pic:pic>
              </a:graphicData>
            </a:graphic>
          </wp:inline>
        </w:drawing>
      </w:r>
    </w:p>
    <w:p w14:paraId="05E2C7E1" w14:textId="03FA17FC" w:rsidR="009070C3" w:rsidRPr="00857F12" w:rsidRDefault="00E97F3A" w:rsidP="009070C3">
      <w:pPr>
        <w:rPr>
          <w:lang w:val="en-US"/>
        </w:rPr>
      </w:pPr>
      <w:r w:rsidRPr="00932A58">
        <w:rPr>
          <w:noProof/>
        </w:rPr>
        <mc:AlternateContent>
          <mc:Choice Requires="wps">
            <w:drawing>
              <wp:anchor distT="0" distB="0" distL="114300" distR="114300" simplePos="0" relativeHeight="251678720" behindDoc="0" locked="0" layoutInCell="1" allowOverlap="1" wp14:anchorId="4C0C3E26" wp14:editId="03870768">
                <wp:simplePos x="0" y="0"/>
                <wp:positionH relativeFrom="margin">
                  <wp:posOffset>0</wp:posOffset>
                </wp:positionH>
                <wp:positionV relativeFrom="paragraph">
                  <wp:posOffset>2103755</wp:posOffset>
                </wp:positionV>
                <wp:extent cx="259080" cy="358140"/>
                <wp:effectExtent l="0" t="0" r="0" b="3810"/>
                <wp:wrapNone/>
                <wp:docPr id="1840551963"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3DB67EDF" w14:textId="568DAC33"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C0C3E26" id="_x0000_s1030" type="#_x0000_t202" style="position:absolute;left:0;text-align:left;margin-left:0;margin-top:165.65pt;width:20.4pt;height:28.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" filled="f" stroked="f">
                <v:textbox>
                  <w:txbxContent>
                    <w:p w14:paraId="3DB67EDF" w14:textId="568DAC33"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anchorx="margin"/>
              </v:shape>
            </w:pict>
          </mc:Fallback>
        </mc:AlternateContent>
      </w:r>
      <w:r w:rsidRPr="00932A58">
        <w:rPr>
          <w:noProof/>
        </w:rPr>
        <mc:AlternateContent>
          <mc:Choice Requires="wps">
            <w:drawing>
              <wp:anchor distT="0" distB="0" distL="114300" distR="114300" simplePos="0" relativeHeight="251679744" behindDoc="0" locked="0" layoutInCell="1" allowOverlap="1" wp14:anchorId="35B83827" wp14:editId="73B861A6">
                <wp:simplePos x="0" y="0"/>
                <wp:positionH relativeFrom="margin">
                  <wp:posOffset>2880360</wp:posOffset>
                </wp:positionH>
                <wp:positionV relativeFrom="paragraph">
                  <wp:posOffset>2141855</wp:posOffset>
                </wp:positionV>
                <wp:extent cx="259080" cy="358140"/>
                <wp:effectExtent l="0" t="0" r="0" b="3810"/>
                <wp:wrapNone/>
                <wp:docPr id="99692436"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1D2E0B27" w14:textId="5C7045B8"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A6E9E5A" wp14:editId="50BDAB9A">
                                  <wp:extent cx="76200" cy="9525"/>
                                  <wp:effectExtent l="0" t="0" r="0" b="0"/>
                                  <wp:docPr id="10036934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5B83827" id="_x0000_s1031" type="#_x0000_t202" style="position:absolute;left:0;text-align:left;margin-left:226.8pt;margin-top:168.65pt;width:20.4pt;height:28.2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" filled="f" stroked="f">
                <v:textbox>
                  <w:txbxContent>
                    <w:p w14:paraId="1D2E0B27" w14:textId="5C7045B8"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A6E9E5A" wp14:editId="50BDAB9A">
                            <wp:extent cx="76200" cy="9525"/>
                            <wp:effectExtent l="0" t="0" r="0" b="0"/>
                            <wp:docPr id="10036934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v:textbox>
                <w10:wrap anchorx="margin"/>
              </v:shape>
            </w:pict>
          </mc:Fallback>
        </mc:AlternateContent>
      </w:r>
      <w:r w:rsidR="001C26A0" w:rsidRPr="00857F12">
        <w:rPr>
          <w:noProof/>
          <w:lang w:val="en-US"/>
        </w:rPr>
        <w:drawing>
          <wp:inline distT="0" distB="0" distL="0" distR="0" wp14:anchorId="1D5A7D43" wp14:editId="21185466">
            <wp:extent cx="2865120" cy="2322759"/>
            <wp:effectExtent l="0" t="0" r="0" b="1905"/>
            <wp:docPr id="1534116646" name="Picture 21" descr="Project Path: C:\Users\moise\OneDrive\Desktop\Solar Panels Project\Growth.opju&#10;PE Folder: /Growth/Folder1/&#10;Short Name: SA_Asia_Logi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ject Path: C:\Users\moise\OneDrive\Desktop\Solar Panels Project\Growth.opju&#10;PE Folder: /Growth/Folder1/&#10;Short Name: SA_Asia_Logistic"/>
                    <pic:cNvPicPr>
                      <a:picLocks noChangeAspect="1" noChangeArrowheads="1"/>
                    </pic:cNvPicPr>
                  </pic:nvPicPr>
                  <pic:blipFill rotWithShape="1">
                    <a:blip r:embed="rId362">
                      <a:extLst>
                        <a:ext uri="{28A0092B-C50C-407E-A947-70E740481C1C}">
                          <a14:useLocalDpi xmlns:a14="http://schemas.microsoft.com/office/drawing/2010/main" val="0"/>
                        </a:ext>
                      </a:extLst>
                    </a:blip>
                    <a:srcRect l="6780" t="8861" r="13848" b="7051"/>
                    <a:stretch/>
                  </pic:blipFill>
                  <pic:spPr bwMode="auto">
                    <a:xfrm>
                      <a:off x="0" y="0"/>
                      <a:ext cx="2886655" cy="2340217"/>
                    </a:xfrm>
                    <a:prstGeom prst="rect">
                      <a:avLst/>
                    </a:prstGeom>
                    <a:noFill/>
                    <a:ln>
                      <a:noFill/>
                    </a:ln>
                    <a:extLst>
                      <a:ext uri="{53640926-AAD7-44D8-BBD7-CCE9431645EC}">
                        <a14:shadowObscured xmlns:a14="http://schemas.microsoft.com/office/drawing/2010/main"/>
                      </a:ext>
                    </a:extLst>
                  </pic:spPr>
                </pic:pic>
              </a:graphicData>
            </a:graphic>
          </wp:inline>
        </w:drawing>
      </w:r>
      <w:r w:rsidR="00AF6878" w:rsidRPr="00857F12">
        <w:rPr>
          <w:noProof/>
          <w:lang w:val="en-US"/>
        </w:rPr>
        <w:drawing>
          <wp:inline distT="0" distB="0" distL="0" distR="0" wp14:anchorId="41590800" wp14:editId="2BF25EF1">
            <wp:extent cx="2762677" cy="2150779"/>
            <wp:effectExtent l="0" t="0" r="0" b="1905"/>
            <wp:docPr id="1777387522" name="Picture 22" descr="Project Path: C:\Users\moise\OneDrive\Desktop\Solar Panels Project\Growth.opju&#10;PE Folder: /Growth/Folder1/&#10;Short Name: SA_Asia_Gompe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ject Path: C:\Users\moise\OneDrive\Desktop\Solar Panels Project\Growth.opju&#10;PE Folder: /Growth/Folder1/&#10;Short Name: SA_Asia_Gompertz"/>
                    <pic:cNvPicPr>
                      <a:picLocks noChangeAspect="1" noChangeArrowheads="1"/>
                    </pic:cNvPicPr>
                  </pic:nvPicPr>
                  <pic:blipFill>
                    <a:blip r:embed="rId363">
                      <a:extLst>
                        <a:ext uri="{28A0092B-C50C-407E-A947-70E740481C1C}">
                          <a14:useLocalDpi xmlns:a14="http://schemas.microsoft.com/office/drawing/2010/main" val="0"/>
                        </a:ext>
                      </a:extLst>
                    </a:blip>
                    <a:srcRect l="6912" t="10945" r="12785" b="7225"/>
                    <a:stretch>
                      <a:fillRect/>
                    </a:stretch>
                  </pic:blipFill>
                  <pic:spPr bwMode="auto">
                    <a:xfrm>
                      <a:off x="0" y="0"/>
                      <a:ext cx="2797310" cy="2177742"/>
                    </a:xfrm>
                    <a:prstGeom prst="rect">
                      <a:avLst/>
                    </a:prstGeom>
                    <a:noFill/>
                    <a:ln>
                      <a:noFill/>
                    </a:ln>
                  </pic:spPr>
                </pic:pic>
              </a:graphicData>
            </a:graphic>
          </wp:inline>
        </w:drawing>
      </w:r>
      <w:r w:rsidR="00AF6878" w:rsidRPr="00857F12">
        <w:rPr>
          <w:noProof/>
          <w:lang w:val="en-US"/>
        </w:rPr>
        <w:drawing>
          <wp:inline distT="0" distB="0" distL="0" distR="0" wp14:anchorId="55C0EA99" wp14:editId="7FF5ABF1">
            <wp:extent cx="2900521" cy="2301240"/>
            <wp:effectExtent l="0" t="0" r="0" b="3810"/>
            <wp:docPr id="1666563351" name="Picture 20" descr="Project Path: C:\Users\moise\OneDrive\Desktop\Solar Panels Project\Growth.opju&#10;PE Folder: /Growth/Folder1/&#10;Short Name: SA_Europe_Logi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ject Path: C:\Users\moise\OneDrive\Desktop\Solar Panels Project\Growth.opju&#10;PE Folder: /Growth/Folder1/&#10;Short Name: SA_Europe_Logistic"/>
                    <pic:cNvPicPr>
                      <a:picLocks noChangeAspect="1" noChangeArrowheads="1"/>
                    </pic:cNvPicPr>
                  </pic:nvPicPr>
                  <pic:blipFill>
                    <a:blip r:embed="rId364">
                      <a:extLst>
                        <a:ext uri="{28A0092B-C50C-407E-A947-70E740481C1C}">
                          <a14:useLocalDpi xmlns:a14="http://schemas.microsoft.com/office/drawing/2010/main" val="0"/>
                        </a:ext>
                      </a:extLst>
                    </a:blip>
                    <a:srcRect l="6647" t="9383" r="13052" b="7224"/>
                    <a:stretch>
                      <a:fillRect/>
                    </a:stretch>
                  </pic:blipFill>
                  <pic:spPr bwMode="auto">
                    <a:xfrm>
                      <a:off x="0" y="0"/>
                      <a:ext cx="2906459" cy="2305951"/>
                    </a:xfrm>
                    <a:prstGeom prst="rect">
                      <a:avLst/>
                    </a:prstGeom>
                    <a:noFill/>
                    <a:ln>
                      <a:noFill/>
                    </a:ln>
                  </pic:spPr>
                </pic:pic>
              </a:graphicData>
            </a:graphic>
          </wp:inline>
        </w:drawing>
      </w:r>
      <w:r w:rsidR="00AF6878" w:rsidRPr="00857F12">
        <w:rPr>
          <w:noProof/>
          <w:lang w:val="en-US"/>
        </w:rPr>
        <w:drawing>
          <wp:inline distT="0" distB="0" distL="0" distR="0" wp14:anchorId="64F4E5F8" wp14:editId="0514F6FE">
            <wp:extent cx="2773680" cy="2230095"/>
            <wp:effectExtent l="0" t="0" r="7620" b="0"/>
            <wp:docPr id="1210407846" name="Picture 19" descr="Project Path: C:\Users\moise\OneDrive\Desktop\Solar Panels Project\Growth.opju&#10;PE Folder: /Growth/Folder1/&#10;Short Name: SA_Europe_Gompe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ct Path: C:\Users\moise\OneDrive\Desktop\Solar Panels Project\Growth.opju&#10;PE Folder: /Growth/Folder1/&#10;Short Name: SA_Europe_Gompertz"/>
                    <pic:cNvPicPr>
                      <a:picLocks noChangeAspect="1" noChangeArrowheads="1"/>
                    </pic:cNvPicPr>
                  </pic:nvPicPr>
                  <pic:blipFill>
                    <a:blip r:embed="rId365">
                      <a:extLst>
                        <a:ext uri="{28A0092B-C50C-407E-A947-70E740481C1C}">
                          <a14:useLocalDpi xmlns:a14="http://schemas.microsoft.com/office/drawing/2010/main" val="0"/>
                        </a:ext>
                      </a:extLst>
                    </a:blip>
                    <a:srcRect l="7314" t="9383" r="13316" b="7224"/>
                    <a:stretch>
                      <a:fillRect/>
                    </a:stretch>
                  </pic:blipFill>
                  <pic:spPr bwMode="auto">
                    <a:xfrm>
                      <a:off x="0" y="0"/>
                      <a:ext cx="2781531" cy="2236408"/>
                    </a:xfrm>
                    <a:prstGeom prst="rect">
                      <a:avLst/>
                    </a:prstGeom>
                    <a:noFill/>
                    <a:ln>
                      <a:noFill/>
                    </a:ln>
                  </pic:spPr>
                </pic:pic>
              </a:graphicData>
            </a:graphic>
          </wp:inline>
        </w:drawing>
      </w:r>
      <w:r w:rsidRPr="00932A58">
        <w:rPr>
          <w:noProof/>
        </w:rPr>
        <mc:AlternateContent>
          <mc:Choice Requires="wps">
            <w:drawing>
              <wp:anchor distT="0" distB="0" distL="114300" distR="114300" simplePos="0" relativeHeight="251684864" behindDoc="0" locked="0" layoutInCell="1" allowOverlap="1" wp14:anchorId="2E4273A8" wp14:editId="04161AFB">
                <wp:simplePos x="0" y="0"/>
                <wp:positionH relativeFrom="margin">
                  <wp:posOffset>0</wp:posOffset>
                </wp:positionH>
                <wp:positionV relativeFrom="paragraph">
                  <wp:posOffset>2114550</wp:posOffset>
                </wp:positionV>
                <wp:extent cx="259080" cy="358140"/>
                <wp:effectExtent l="0" t="0" r="0" b="3810"/>
                <wp:wrapNone/>
                <wp:docPr id="1836265650"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0A07A604" w14:textId="71CDD20C"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2E4273A8" id="_x0000_s1032" type="#_x0000_t202" style="position:absolute;left:0;text-align:left;margin-left:0;margin-top:166.5pt;width:20.4pt;height:28.2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" filled="f" stroked="f">
                <v:textbox>
                  <w:txbxContent>
                    <w:p w14:paraId="0A07A604" w14:textId="71CDD20C"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roofErr w:type="spellEnd"/>
                    </w:p>
                  </w:txbxContent>
                </v:textbox>
                <w10:wrap anchorx="margin"/>
              </v:shape>
            </w:pict>
          </mc:Fallback>
        </mc:AlternateContent>
      </w:r>
      <w:r w:rsidRPr="00932A58">
        <w:rPr>
          <w:noProof/>
        </w:rPr>
        <mc:AlternateContent>
          <mc:Choice Requires="wps">
            <w:drawing>
              <wp:anchor distT="0" distB="0" distL="114300" distR="114300" simplePos="0" relativeHeight="251685888" behindDoc="0" locked="0" layoutInCell="1" allowOverlap="1" wp14:anchorId="486C12E9" wp14:editId="6D1CC749">
                <wp:simplePos x="0" y="0"/>
                <wp:positionH relativeFrom="margin">
                  <wp:posOffset>2880360</wp:posOffset>
                </wp:positionH>
                <wp:positionV relativeFrom="paragraph">
                  <wp:posOffset>2152650</wp:posOffset>
                </wp:positionV>
                <wp:extent cx="259080" cy="358140"/>
                <wp:effectExtent l="0" t="0" r="0" b="3810"/>
                <wp:wrapNone/>
                <wp:docPr id="357449224"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4AED2AD4" w14:textId="1B6EE684"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A1DB99A" wp14:editId="416638BD">
                                  <wp:extent cx="76200" cy="9525"/>
                                  <wp:effectExtent l="0" t="0" r="0" b="0"/>
                                  <wp:docPr id="11061679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86C12E9" id="_x0000_s1033" type="#_x0000_t202" style="position:absolute;left:0;text-align:left;margin-left:226.8pt;margin-top:169.5pt;width:20.4pt;height:28.2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" filled="f" stroked="f">
                <v:textbox>
                  <w:txbxContent>
                    <w:p w14:paraId="4AED2AD4" w14:textId="1B6EE684"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A1DB99A" wp14:editId="416638BD">
                            <wp:extent cx="76200" cy="9525"/>
                            <wp:effectExtent l="0" t="0" r="0" b="0"/>
                            <wp:docPr id="11061679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v:textbox>
                <w10:wrap anchorx="margin"/>
              </v:shape>
            </w:pict>
          </mc:Fallback>
        </mc:AlternateContent>
      </w:r>
      <w:r w:rsidRPr="00932A58">
        <w:rPr>
          <w:noProof/>
        </w:rPr>
        <mc:AlternateContent>
          <mc:Choice Requires="wps">
            <w:drawing>
              <wp:anchor distT="0" distB="0" distL="114300" distR="114300" simplePos="0" relativeHeight="251682816" behindDoc="0" locked="0" layoutInCell="1" allowOverlap="1" wp14:anchorId="4B1EB366" wp14:editId="01F7ED48">
                <wp:simplePos x="0" y="0"/>
                <wp:positionH relativeFrom="margin">
                  <wp:posOffset>2880360</wp:posOffset>
                </wp:positionH>
                <wp:positionV relativeFrom="paragraph">
                  <wp:posOffset>-203200</wp:posOffset>
                </wp:positionV>
                <wp:extent cx="259080" cy="358140"/>
                <wp:effectExtent l="0" t="0" r="0" b="3810"/>
                <wp:wrapNone/>
                <wp:docPr id="1005723688"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7752217D" w14:textId="5A9B4A8A"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C93CD5E" wp14:editId="6D3A53EE">
                                  <wp:extent cx="76200" cy="9525"/>
                                  <wp:effectExtent l="0" t="0" r="0" b="0"/>
                                  <wp:docPr id="9631310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4B1EB366" id="_x0000_s1034" type="#_x0000_t202" style="position:absolute;left:0;text-align:left;margin-left:226.8pt;margin-top:-16pt;width:20.4pt;height:28.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" filled="f" stroked="f">
                <v:textbox>
                  <w:txbxContent>
                    <w:p w14:paraId="7752217D" w14:textId="5A9B4A8A"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C93CD5E" wp14:editId="6D3A53EE">
                            <wp:extent cx="76200" cy="9525"/>
                            <wp:effectExtent l="0" t="0" r="0" b="0"/>
                            <wp:docPr id="9631310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v:textbox>
                <w10:wrap anchorx="margin"/>
              </v:shape>
            </w:pict>
          </mc:Fallback>
        </mc:AlternateContent>
      </w:r>
      <w:r w:rsidRPr="00932A58">
        <w:rPr>
          <w:noProof/>
        </w:rPr>
        <mc:AlternateContent>
          <mc:Choice Requires="wps">
            <w:drawing>
              <wp:anchor distT="0" distB="0" distL="114300" distR="114300" simplePos="0" relativeHeight="251681792" behindDoc="0" locked="0" layoutInCell="1" allowOverlap="1" wp14:anchorId="72AC8950" wp14:editId="1F5682A1">
                <wp:simplePos x="0" y="0"/>
                <wp:positionH relativeFrom="margin">
                  <wp:posOffset>0</wp:posOffset>
                </wp:positionH>
                <wp:positionV relativeFrom="paragraph">
                  <wp:posOffset>-241300</wp:posOffset>
                </wp:positionV>
                <wp:extent cx="259080" cy="358140"/>
                <wp:effectExtent l="0" t="0" r="0" b="3810"/>
                <wp:wrapNone/>
                <wp:docPr id="839638503"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5A2F78BC" w14:textId="2DB61639"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2AC8950" id="_x0000_s1035" type="#_x0000_t202" style="position:absolute;left:0;text-align:left;margin-left:0;margin-top:-19pt;width:20.4pt;height:28.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" filled="f" stroked="f">
                <v:textbox>
                  <w:txbxContent>
                    <w:p w14:paraId="5A2F78BC" w14:textId="2DB61639"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w10:wrap anchorx="margin"/>
              </v:shape>
            </w:pict>
          </mc:Fallback>
        </mc:AlternateContent>
      </w:r>
      <w:r w:rsidR="00AF6878" w:rsidRPr="00857F12">
        <w:rPr>
          <w:noProof/>
          <w:lang w:val="en-US"/>
        </w:rPr>
        <w:drawing>
          <wp:inline distT="0" distB="0" distL="0" distR="0" wp14:anchorId="222734A3" wp14:editId="54DE190E">
            <wp:extent cx="2926080" cy="2329217"/>
            <wp:effectExtent l="0" t="0" r="7620" b="0"/>
            <wp:docPr id="130371863" name="Picture 18" descr="Project Path: C:\Users\moise\OneDrive\Desktop\Solar Panels Project\Growth.opju&#10;PE Folder: /Growth/Folder1/&#10;Short Name: SA_Oceania_Logi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ject Path: C:\Users\moise\OneDrive\Desktop\Solar Panels Project\Growth.opju&#10;PE Folder: /Growth/Folder1/&#10;Short Name: SA_Oceania_Logistic"/>
                    <pic:cNvPicPr>
                      <a:picLocks noChangeAspect="1" noChangeArrowheads="1"/>
                    </pic:cNvPicPr>
                  </pic:nvPicPr>
                  <pic:blipFill>
                    <a:blip r:embed="rId366">
                      <a:extLst>
                        <a:ext uri="{28A0092B-C50C-407E-A947-70E740481C1C}">
                          <a14:useLocalDpi xmlns:a14="http://schemas.microsoft.com/office/drawing/2010/main" val="0"/>
                        </a:ext>
                      </a:extLst>
                    </a:blip>
                    <a:srcRect l="6912" t="9209" r="12918" b="7397"/>
                    <a:stretch>
                      <a:fillRect/>
                    </a:stretch>
                  </pic:blipFill>
                  <pic:spPr bwMode="auto">
                    <a:xfrm>
                      <a:off x="0" y="0"/>
                      <a:ext cx="2934021" cy="2335538"/>
                    </a:xfrm>
                    <a:prstGeom prst="rect">
                      <a:avLst/>
                    </a:prstGeom>
                    <a:noFill/>
                    <a:ln>
                      <a:noFill/>
                    </a:ln>
                  </pic:spPr>
                </pic:pic>
              </a:graphicData>
            </a:graphic>
          </wp:inline>
        </w:drawing>
      </w:r>
      <w:r w:rsidR="00AF6878" w:rsidRPr="00857F12">
        <w:rPr>
          <w:noProof/>
          <w:lang w:val="en-US"/>
        </w:rPr>
        <w:drawing>
          <wp:inline distT="0" distB="0" distL="0" distR="0" wp14:anchorId="551B0703" wp14:editId="67741243">
            <wp:extent cx="2785381" cy="2232025"/>
            <wp:effectExtent l="0" t="0" r="0" b="0"/>
            <wp:docPr id="968169907" name="Picture 17" descr="Project Path: C:\Users\moise\OneDrive\Desktop\Solar Panels Project\Growth.opju&#10;PE Folder: /Growth/Folder1/&#10;Short Name: SA_Oceania_Gompe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ject Path: C:\Users\moise\OneDrive\Desktop\Solar Panels Project\Growth.opju&#10;PE Folder: /Growth/Folder1/&#10;Short Name: SA_Oceania_Gompertz"/>
                    <pic:cNvPicPr>
                      <a:picLocks noChangeAspect="1" noChangeArrowheads="1"/>
                    </pic:cNvPicPr>
                  </pic:nvPicPr>
                  <pic:blipFill>
                    <a:blip r:embed="rId367">
                      <a:extLst>
                        <a:ext uri="{28A0092B-C50C-407E-A947-70E740481C1C}">
                          <a14:useLocalDpi xmlns:a14="http://schemas.microsoft.com/office/drawing/2010/main" val="0"/>
                        </a:ext>
                      </a:extLst>
                    </a:blip>
                    <a:srcRect l="6914" t="9383" r="13316" b="7224"/>
                    <a:stretch>
                      <a:fillRect/>
                    </a:stretch>
                  </pic:blipFill>
                  <pic:spPr bwMode="auto">
                    <a:xfrm>
                      <a:off x="0" y="0"/>
                      <a:ext cx="2792048" cy="2237367"/>
                    </a:xfrm>
                    <a:prstGeom prst="rect">
                      <a:avLst/>
                    </a:prstGeom>
                    <a:noFill/>
                    <a:ln>
                      <a:noFill/>
                    </a:ln>
                  </pic:spPr>
                </pic:pic>
              </a:graphicData>
            </a:graphic>
          </wp:inline>
        </w:drawing>
      </w:r>
      <w:r w:rsidRPr="00932A58">
        <w:rPr>
          <w:noProof/>
        </w:rPr>
        <mc:AlternateContent>
          <mc:Choice Requires="wps">
            <w:drawing>
              <wp:anchor distT="0" distB="0" distL="114300" distR="114300" simplePos="0" relativeHeight="251687936" behindDoc="0" locked="0" layoutInCell="1" allowOverlap="1" wp14:anchorId="763089B3" wp14:editId="3B2E8DC0">
                <wp:simplePos x="0" y="0"/>
                <wp:positionH relativeFrom="margin">
                  <wp:posOffset>0</wp:posOffset>
                </wp:positionH>
                <wp:positionV relativeFrom="paragraph">
                  <wp:posOffset>4400550</wp:posOffset>
                </wp:positionV>
                <wp:extent cx="259080" cy="358140"/>
                <wp:effectExtent l="0" t="0" r="0" b="3810"/>
                <wp:wrapNone/>
                <wp:docPr id="1324188549"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61B771DC" w14:textId="4FE6940F"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63089B3" id="_x0000_s1036" type="#_x0000_t202" style="position:absolute;left:0;text-align:left;margin-left:0;margin-top:346.5pt;width:20.4pt;height:28.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" filled="f" stroked="f">
                <v:textbox>
                  <w:txbxContent>
                    <w:p w14:paraId="61B771DC" w14:textId="4FE6940F"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p>
                  </w:txbxContent>
                </v:textbox>
                <w10:wrap anchorx="margin"/>
              </v:shape>
            </w:pict>
          </mc:Fallback>
        </mc:AlternateContent>
      </w:r>
      <w:r w:rsidRPr="00932A58">
        <w:rPr>
          <w:noProof/>
        </w:rPr>
        <mc:AlternateContent>
          <mc:Choice Requires="wps">
            <w:drawing>
              <wp:anchor distT="0" distB="0" distL="114300" distR="114300" simplePos="0" relativeHeight="251688960" behindDoc="0" locked="0" layoutInCell="1" allowOverlap="1" wp14:anchorId="3984A82A" wp14:editId="01FF5362">
                <wp:simplePos x="0" y="0"/>
                <wp:positionH relativeFrom="margin">
                  <wp:posOffset>2880360</wp:posOffset>
                </wp:positionH>
                <wp:positionV relativeFrom="paragraph">
                  <wp:posOffset>4438650</wp:posOffset>
                </wp:positionV>
                <wp:extent cx="259080" cy="358140"/>
                <wp:effectExtent l="0" t="0" r="0" b="3810"/>
                <wp:wrapNone/>
                <wp:docPr id="414606841" name="Text Box 1"/>
                <wp:cNvGraphicFramePr/>
                <a:graphic xmlns:a="http://schemas.openxmlformats.org/drawingml/2006/main">
                  <a:graphicData uri="http://schemas.microsoft.com/office/word/2010/wordprocessingShape">
                    <wps:wsp>
                      <wps:cNvSpPr txBox="1"/>
                      <wps:spPr>
                        <a:xfrm>
                          <a:off x="0" y="0"/>
                          <a:ext cx="259080" cy="358140"/>
                        </a:xfrm>
                        <a:prstGeom prst="rect">
                          <a:avLst/>
                        </a:prstGeom>
                        <a:noFill/>
                        <a:ln>
                          <a:noFill/>
                        </a:ln>
                      </wps:spPr>
                      <wps:txbx>
                        <w:txbxContent>
                          <w:p w14:paraId="5597F577" w14:textId="13D6EC2F"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1B0A953" wp14:editId="315CBFDA">
                                  <wp:extent cx="76200" cy="9525"/>
                                  <wp:effectExtent l="0" t="0" r="0" b="0"/>
                                  <wp:docPr id="17396864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984A82A" id="_x0000_s1037" type="#_x0000_t202" style="position:absolute;left:0;text-align:left;margin-left:226.8pt;margin-top:349.5pt;width:20.4pt;height:28.2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" filled="f" stroked="f">
                <v:textbox>
                  <w:txbxContent>
                    <w:p w14:paraId="5597F577" w14:textId="13D6EC2F" w:rsidR="00E97F3A" w:rsidRPr="00CC2C39" w:rsidRDefault="00E97F3A" w:rsidP="00E97F3A">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r w:rsidRPr="00E97F3A">
                        <w:rPr>
                          <w:noProof/>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1B0A953" wp14:editId="315CBFDA">
                            <wp:extent cx="76200" cy="9525"/>
                            <wp:effectExtent l="0" t="0" r="0" b="0"/>
                            <wp:docPr id="17396864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6200" cy="9525"/>
                                    </a:xfrm>
                                    <a:prstGeom prst="rect">
                                      <a:avLst/>
                                    </a:prstGeom>
                                    <a:noFill/>
                                    <a:ln>
                                      <a:noFill/>
                                    </a:ln>
                                  </pic:spPr>
                                </pic:pic>
                              </a:graphicData>
                            </a:graphic>
                          </wp:inline>
                        </w:drawing>
                      </w:r>
                    </w:p>
                  </w:txbxContent>
                </v:textbox>
                <w10:wrap anchorx="margin"/>
              </v:shape>
            </w:pict>
          </mc:Fallback>
        </mc:AlternateContent>
      </w:r>
      <w:r w:rsidR="00AF6878" w:rsidRPr="00857F12">
        <w:rPr>
          <w:noProof/>
          <w:lang w:val="en-US"/>
        </w:rPr>
        <w:drawing>
          <wp:inline distT="0" distB="0" distL="0" distR="0" wp14:anchorId="08E8E7F8" wp14:editId="69F5EF86">
            <wp:extent cx="2857500" cy="2297315"/>
            <wp:effectExtent l="0" t="0" r="0" b="8255"/>
            <wp:docPr id="1202095491" name="Picture 16" descr="Project Path: C:\Users\moise\OneDrive\Desktop\Solar Panels Project\Growth.opju&#10;PE Folder: /Growth/Folder1/&#10;Short Name: SA_NorthAm_Logi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oject Path: C:\Users\moise\OneDrive\Desktop\Solar Panels Project\Growth.opju&#10;PE Folder: /Growth/Folder1/&#10;Short Name: SA_NorthAm_Logistic"/>
                    <pic:cNvPicPr>
                      <a:picLocks noChangeAspect="1" noChangeArrowheads="1"/>
                    </pic:cNvPicPr>
                  </pic:nvPicPr>
                  <pic:blipFill rotWithShape="1">
                    <a:blip r:embed="rId368">
                      <a:extLst>
                        <a:ext uri="{28A0092B-C50C-407E-A947-70E740481C1C}">
                          <a14:useLocalDpi xmlns:a14="http://schemas.microsoft.com/office/drawing/2010/main" val="0"/>
                        </a:ext>
                      </a:extLst>
                    </a:blip>
                    <a:srcRect l="7047" t="9209" r="13742" b="7571"/>
                    <a:stretch/>
                  </pic:blipFill>
                  <pic:spPr bwMode="auto">
                    <a:xfrm>
                      <a:off x="0" y="0"/>
                      <a:ext cx="2866092" cy="2304223"/>
                    </a:xfrm>
                    <a:prstGeom prst="rect">
                      <a:avLst/>
                    </a:prstGeom>
                    <a:noFill/>
                    <a:ln>
                      <a:noFill/>
                    </a:ln>
                    <a:extLst>
                      <a:ext uri="{53640926-AAD7-44D8-BBD7-CCE9431645EC}">
                        <a14:shadowObscured xmlns:a14="http://schemas.microsoft.com/office/drawing/2010/main"/>
                      </a:ext>
                    </a:extLst>
                  </pic:spPr>
                </pic:pic>
              </a:graphicData>
            </a:graphic>
          </wp:inline>
        </w:drawing>
      </w:r>
      <w:r w:rsidR="00AF6878" w:rsidRPr="00857F12">
        <w:rPr>
          <w:noProof/>
          <w:lang w:val="en-US"/>
        </w:rPr>
        <w:drawing>
          <wp:inline distT="0" distB="0" distL="0" distR="0" wp14:anchorId="6A17BB74" wp14:editId="1AF2D860">
            <wp:extent cx="2781300" cy="2224377"/>
            <wp:effectExtent l="0" t="0" r="0" b="5080"/>
            <wp:docPr id="1384370292" name="Picture 15" descr="Project Path: C:\Users\moise\OneDrive\Desktop\Solar Panels Project\Growth.opju&#10;PE Folder: /Growth/Folder1/&#10;Short Name: SA_NorthAm_Gompe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oject Path: C:\Users\moise\OneDrive\Desktop\Solar Panels Project\Growth.opju&#10;PE Folder: /Growth/Folder1/&#10;Short Name: SA_NorthAm_Gompertz"/>
                    <pic:cNvPicPr>
                      <a:picLocks noChangeAspect="1" noChangeArrowheads="1"/>
                    </pic:cNvPicPr>
                  </pic:nvPicPr>
                  <pic:blipFill rotWithShape="1">
                    <a:blip r:embed="rId369">
                      <a:extLst>
                        <a:ext uri="{28A0092B-C50C-407E-A947-70E740481C1C}">
                          <a14:useLocalDpi xmlns:a14="http://schemas.microsoft.com/office/drawing/2010/main" val="0"/>
                        </a:ext>
                      </a:extLst>
                    </a:blip>
                    <a:srcRect l="7047" t="9729" r="13493" b="7225"/>
                    <a:stretch/>
                  </pic:blipFill>
                  <pic:spPr bwMode="auto">
                    <a:xfrm>
                      <a:off x="0" y="0"/>
                      <a:ext cx="2785318" cy="2227591"/>
                    </a:xfrm>
                    <a:prstGeom prst="rect">
                      <a:avLst/>
                    </a:prstGeom>
                    <a:noFill/>
                    <a:ln>
                      <a:noFill/>
                    </a:ln>
                    <a:extLst>
                      <a:ext uri="{53640926-AAD7-44D8-BBD7-CCE9431645EC}">
                        <a14:shadowObscured xmlns:a14="http://schemas.microsoft.com/office/drawing/2010/main"/>
                      </a:ext>
                    </a:extLst>
                  </pic:spPr>
                </pic:pic>
              </a:graphicData>
            </a:graphic>
          </wp:inline>
        </w:drawing>
      </w:r>
      <w:r w:rsidR="00AF6878" w:rsidRPr="00857F12">
        <w:rPr>
          <w:noProof/>
          <w:lang w:val="en-US"/>
        </w:rPr>
        <w:drawing>
          <wp:inline distT="0" distB="0" distL="0" distR="0" wp14:anchorId="2B7F5158" wp14:editId="7163958B">
            <wp:extent cx="2865267" cy="2302510"/>
            <wp:effectExtent l="0" t="0" r="0" b="2540"/>
            <wp:docPr id="1381027237" name="Picture 14" descr="Project Path: C:\Users\moise\OneDrive\Desktop\Solar Panels Project\Growth.opju&#10;PE Folder: /Growth/Folder1/&#10;Short Name: SA_SourthAm_Logi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oject Path: C:\Users\moise\OneDrive\Desktop\Solar Panels Project\Growth.opju&#10;PE Folder: /Growth/Folder1/&#10;Short Name: SA_SourthAm_Logistic"/>
                    <pic:cNvPicPr>
                      <a:picLocks noChangeAspect="1" noChangeArrowheads="1"/>
                    </pic:cNvPicPr>
                  </pic:nvPicPr>
                  <pic:blipFill rotWithShape="1">
                    <a:blip r:embed="rId370">
                      <a:extLst>
                        <a:ext uri="{28A0092B-C50C-407E-A947-70E740481C1C}">
                          <a14:useLocalDpi xmlns:a14="http://schemas.microsoft.com/office/drawing/2010/main" val="0"/>
                        </a:ext>
                      </a:extLst>
                    </a:blip>
                    <a:srcRect l="6779" t="8340" r="13607" b="7919"/>
                    <a:stretch/>
                  </pic:blipFill>
                  <pic:spPr bwMode="auto">
                    <a:xfrm>
                      <a:off x="0" y="0"/>
                      <a:ext cx="2874395" cy="2309846"/>
                    </a:xfrm>
                    <a:prstGeom prst="rect">
                      <a:avLst/>
                    </a:prstGeom>
                    <a:noFill/>
                    <a:ln>
                      <a:noFill/>
                    </a:ln>
                    <a:extLst>
                      <a:ext uri="{53640926-AAD7-44D8-BBD7-CCE9431645EC}">
                        <a14:shadowObscured xmlns:a14="http://schemas.microsoft.com/office/drawing/2010/main"/>
                      </a:ext>
                    </a:extLst>
                  </pic:spPr>
                </pic:pic>
              </a:graphicData>
            </a:graphic>
          </wp:inline>
        </w:drawing>
      </w:r>
      <w:r w:rsidR="00AF6878" w:rsidRPr="00857F12">
        <w:rPr>
          <w:noProof/>
          <w:lang w:val="en-US"/>
        </w:rPr>
        <w:drawing>
          <wp:inline distT="0" distB="0" distL="0" distR="0" wp14:anchorId="4E606EA4" wp14:editId="146CD7F4">
            <wp:extent cx="2852084" cy="2316122"/>
            <wp:effectExtent l="0" t="0" r="5715" b="8255"/>
            <wp:docPr id="1772123713" name="Picture 13" descr="Project Path: C:\Users\moise\OneDrive\Desktop\Solar Panels Project\Growth.opju&#10;PE Folder: /Growth/Folder1/&#10;Short Name: SA_SourthAm_Gome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ect Path: C:\Users\moise\OneDrive\Desktop\Solar Panels Project\Growth.opju&#10;PE Folder: /Growth/Folder1/&#10;Short Name: SA_SourthAm_Gomertz"/>
                    <pic:cNvPicPr>
                      <a:picLocks noChangeAspect="1" noChangeArrowheads="1"/>
                    </pic:cNvPicPr>
                  </pic:nvPicPr>
                  <pic:blipFill>
                    <a:blip r:embed="rId371">
                      <a:extLst>
                        <a:ext uri="{28A0092B-C50C-407E-A947-70E740481C1C}">
                          <a14:useLocalDpi xmlns:a14="http://schemas.microsoft.com/office/drawing/2010/main" val="0"/>
                        </a:ext>
                      </a:extLst>
                    </a:blip>
                    <a:srcRect l="7047" t="8861" r="13849" b="7051"/>
                    <a:stretch>
                      <a:fillRect/>
                    </a:stretch>
                  </pic:blipFill>
                  <pic:spPr bwMode="auto">
                    <a:xfrm>
                      <a:off x="0" y="0"/>
                      <a:ext cx="2855994" cy="2319297"/>
                    </a:xfrm>
                    <a:prstGeom prst="rect">
                      <a:avLst/>
                    </a:prstGeom>
                    <a:noFill/>
                    <a:ln>
                      <a:noFill/>
                    </a:ln>
                  </pic:spPr>
                </pic:pic>
              </a:graphicData>
            </a:graphic>
          </wp:inline>
        </w:drawing>
      </w:r>
    </w:p>
    <w:p w14:paraId="20E315DA" w14:textId="37D9B081" w:rsidR="00E06613" w:rsidRPr="00857F12" w:rsidRDefault="00E06613" w:rsidP="00892C87">
      <w:pPr>
        <w:pStyle w:val="Caption"/>
        <w:jc w:val="center"/>
        <w:rPr>
          <w:lang w:val="en-US"/>
        </w:rPr>
        <w:sectPr w:rsidR="00E06613" w:rsidRPr="00857F12" w:rsidSect="00E319AE">
          <w:pgSz w:w="11906" w:h="16838"/>
          <w:pgMar w:top="1440" w:right="1440" w:bottom="1440" w:left="1440" w:header="709" w:footer="709" w:gutter="0"/>
          <w:cols w:space="708"/>
          <w:docGrid w:linePitch="360"/>
        </w:sectPr>
      </w:pPr>
      <w:r w:rsidRPr="00857F12">
        <w:rPr>
          <w:lang w:val="en-US"/>
        </w:rPr>
        <w:t xml:space="preserve">Figure </w:t>
      </w:r>
      <w:r w:rsidR="00265A76">
        <w:rPr>
          <w:lang w:val="en-US"/>
        </w:rPr>
        <w:t>S</w:t>
      </w:r>
      <w:r w:rsidRPr="00857F12">
        <w:rPr>
          <w:lang w:val="en-US"/>
        </w:rPr>
        <w:fldChar w:fldCharType="begin"/>
      </w:r>
      <w:r w:rsidRPr="00857F12">
        <w:rPr>
          <w:lang w:val="en-US"/>
        </w:rPr>
        <w:instrText xml:space="preserve"> SEQ Figure \* ARABIC </w:instrText>
      </w:r>
      <w:r w:rsidRPr="00857F12">
        <w:rPr>
          <w:lang w:val="en-US"/>
        </w:rPr>
        <w:fldChar w:fldCharType="separate"/>
      </w:r>
      <w:r w:rsidR="00030538">
        <w:rPr>
          <w:noProof/>
          <w:lang w:val="en-US"/>
        </w:rPr>
        <w:t>7</w:t>
      </w:r>
      <w:r w:rsidRPr="00857F12">
        <w:rPr>
          <w:noProof/>
          <w:lang w:val="en-US"/>
        </w:rPr>
        <w:fldChar w:fldCharType="end"/>
      </w:r>
      <w:r w:rsidRPr="00857F12">
        <w:rPr>
          <w:lang w:val="en-US"/>
        </w:rPr>
        <w:t xml:space="preserve">: </w:t>
      </w:r>
      <w:r w:rsidR="0077599F" w:rsidRPr="00857F12">
        <w:rPr>
          <w:lang w:val="en-US"/>
        </w:rPr>
        <w:t>Sensitivity analysis of solar panel installation reduction from 5% to 15% of total installed capacity across logistic and Gompertz models</w:t>
      </w:r>
      <w:r w:rsidR="000D704E" w:rsidRPr="00857F12">
        <w:rPr>
          <w:lang w:val="en-US"/>
        </w:rPr>
        <w:t>;</w:t>
      </w:r>
      <w:r w:rsidR="0077599F" w:rsidRPr="00857F12">
        <w:rPr>
          <w:lang w:val="en-US"/>
        </w:rPr>
        <w:t xml:space="preserve"> a) and b) Africa; c) and d) depict Asia; e) and f) Europe; g) and h) Oceania; i) and j) North America; and k) and l) South America.</w:t>
      </w:r>
      <w:r w:rsidR="0004365D">
        <w:rPr>
          <w:lang w:val="en-US"/>
        </w:rPr>
        <w:t xml:space="preserve"> </w:t>
      </w:r>
      <w:r w:rsidR="00610B2D">
        <w:rPr>
          <w:lang w:val="en-US"/>
        </w:rPr>
        <w:t>D</w:t>
      </w:r>
      <w:r w:rsidR="0004365D">
        <w:rPr>
          <w:lang w:val="en-US"/>
        </w:rPr>
        <w:t>ata represent the</w:t>
      </w:r>
      <w:r w:rsidR="00610B2D">
        <w:rPr>
          <w:lang w:val="en-US"/>
        </w:rPr>
        <w:t xml:space="preserve"> nations of each continent.</w:t>
      </w:r>
    </w:p>
    <w:p w14:paraId="0418BE96" w14:textId="14F22E50" w:rsidR="005C6496" w:rsidRDefault="003F4611" w:rsidP="00753D4A">
      <w:pPr>
        <w:pStyle w:val="Heading1"/>
        <w:rPr>
          <w:lang w:val="en-US"/>
        </w:rPr>
      </w:pPr>
      <w:bookmarkStart w:id="11" w:name="_Toc190406920"/>
      <w:r>
        <w:rPr>
          <w:lang w:val="en-US"/>
        </w:rPr>
        <w:t>PV</w:t>
      </w:r>
      <w:r w:rsidR="00065FBA">
        <w:rPr>
          <w:lang w:val="en-US"/>
        </w:rPr>
        <w:t xml:space="preserve"> modules</w:t>
      </w:r>
      <w:bookmarkEnd w:id="11"/>
    </w:p>
    <w:p w14:paraId="527E8C39" w14:textId="77777777" w:rsidR="00F40AF9" w:rsidRPr="00F40AF9" w:rsidRDefault="00F40AF9" w:rsidP="00F40AF9"/>
    <w:p w14:paraId="754E4240" w14:textId="41EAA42F" w:rsidR="00F561D1" w:rsidRPr="005B0D42" w:rsidRDefault="00F561D1" w:rsidP="00F561D1">
      <w:pPr>
        <w:pStyle w:val="Caption"/>
        <w:jc w:val="center"/>
        <w:rPr>
          <w:rFonts w:cs="Times New Roman"/>
          <w:b/>
          <w:bCs/>
          <w:i w:val="0"/>
          <w:iCs w:val="0"/>
          <w:color w:val="auto"/>
          <w:sz w:val="24"/>
          <w:szCs w:val="24"/>
        </w:rPr>
      </w:pPr>
      <w:r>
        <w:t xml:space="preserve">Table </w:t>
      </w:r>
      <w:r w:rsidR="00F2601D">
        <w:t>S</w:t>
      </w:r>
      <w:r w:rsidR="00000000">
        <w:fldChar w:fldCharType="begin"/>
      </w:r>
      <w:r w:rsidR="00000000">
        <w:instrText xml:space="preserve"> SEQ Table \* ARABIC </w:instrText>
      </w:r>
      <w:r w:rsidR="00000000">
        <w:fldChar w:fldCharType="separate"/>
      </w:r>
      <w:r w:rsidR="00901944">
        <w:rPr>
          <w:noProof/>
        </w:rPr>
        <w:t>2</w:t>
      </w:r>
      <w:r w:rsidR="00000000">
        <w:rPr>
          <w:noProof/>
        </w:rPr>
        <w:fldChar w:fldCharType="end"/>
      </w:r>
      <w:r>
        <w:t xml:space="preserve">: </w:t>
      </w:r>
      <w:r w:rsidRPr="00D35E18">
        <w:t>PV cells and modules parameters.</w:t>
      </w:r>
    </w:p>
    <w:tbl>
      <w:tblPr>
        <w:tblStyle w:val="PlainTable1"/>
        <w:tblW w:w="8500" w:type="dxa"/>
        <w:tblLook w:val="04A0" w:firstRow="1" w:lastRow="0" w:firstColumn="1" w:lastColumn="0" w:noHBand="0" w:noVBand="1"/>
      </w:tblPr>
      <w:tblGrid>
        <w:gridCol w:w="2557"/>
        <w:gridCol w:w="1559"/>
        <w:gridCol w:w="1418"/>
        <w:gridCol w:w="1242"/>
        <w:gridCol w:w="1737"/>
      </w:tblGrid>
      <w:tr w:rsidR="00F561D1" w:rsidRPr="00065FBA" w14:paraId="09949B6D" w14:textId="77777777" w:rsidTr="0041212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5650925A" w14:textId="77777777" w:rsidR="00F561D1" w:rsidRPr="00065FBA" w:rsidRDefault="00F561D1" w:rsidP="00412128">
            <w:pPr>
              <w:spacing w:before="0" w:after="0" w:line="276" w:lineRule="auto"/>
              <w:jc w:val="center"/>
              <w:rPr>
                <w:rFonts w:eastAsia="Times New Roman" w:cs="Times New Roman"/>
                <w:b w:val="0"/>
                <w:bCs w:val="0"/>
                <w:color w:val="000000"/>
                <w:lang w:eastAsia="en-GB"/>
              </w:rPr>
            </w:pPr>
            <w:r w:rsidRPr="00065FBA">
              <w:rPr>
                <w:rFonts w:eastAsia="Times New Roman" w:cs="Times New Roman"/>
                <w:color w:val="000000"/>
                <w:lang w:eastAsia="en-GB"/>
              </w:rPr>
              <w:t>Information</w:t>
            </w:r>
          </w:p>
        </w:tc>
        <w:tc>
          <w:tcPr>
            <w:tcW w:w="1559" w:type="dxa"/>
            <w:noWrap/>
          </w:tcPr>
          <w:p w14:paraId="6C0B5F55" w14:textId="77777777" w:rsidR="00F561D1" w:rsidRPr="00065FBA" w:rsidRDefault="00F561D1" w:rsidP="00412128">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lang w:eastAsia="en-GB"/>
              </w:rPr>
            </w:pPr>
            <w:r w:rsidRPr="00065FBA">
              <w:rPr>
                <w:rFonts w:eastAsia="Times New Roman" w:cs="Times New Roman"/>
                <w:color w:val="000000"/>
                <w:lang w:eastAsia="en-GB"/>
              </w:rPr>
              <w:t>Values</w:t>
            </w:r>
          </w:p>
        </w:tc>
        <w:tc>
          <w:tcPr>
            <w:tcW w:w="1418" w:type="dxa"/>
            <w:noWrap/>
          </w:tcPr>
          <w:p w14:paraId="0B553B84" w14:textId="77777777" w:rsidR="00F561D1" w:rsidRPr="00065FBA" w:rsidRDefault="00F561D1" w:rsidP="00412128">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lang w:eastAsia="en-GB"/>
              </w:rPr>
            </w:pPr>
            <w:r w:rsidRPr="00065FBA">
              <w:rPr>
                <w:rFonts w:eastAsia="Times New Roman" w:cs="Times New Roman"/>
                <w:color w:val="000000"/>
                <w:lang w:eastAsia="en-GB"/>
              </w:rPr>
              <w:t>Unit</w:t>
            </w:r>
          </w:p>
        </w:tc>
        <w:tc>
          <w:tcPr>
            <w:tcW w:w="1229" w:type="dxa"/>
            <w:noWrap/>
          </w:tcPr>
          <w:p w14:paraId="5FD8DF56" w14:textId="77777777" w:rsidR="00F561D1" w:rsidRPr="00065FBA" w:rsidRDefault="00F561D1" w:rsidP="00412128">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lang w:eastAsia="en-GB"/>
              </w:rPr>
            </w:pPr>
            <w:r w:rsidRPr="00065FBA">
              <w:rPr>
                <w:rFonts w:eastAsia="Times New Roman" w:cs="Times New Roman"/>
                <w:color w:val="000000"/>
                <w:lang w:eastAsia="en-GB"/>
              </w:rPr>
              <w:t>References</w:t>
            </w:r>
          </w:p>
        </w:tc>
        <w:tc>
          <w:tcPr>
            <w:tcW w:w="1737" w:type="dxa"/>
            <w:noWrap/>
          </w:tcPr>
          <w:p w14:paraId="1DFCE2C7" w14:textId="77777777" w:rsidR="00F561D1" w:rsidRPr="00065FBA" w:rsidRDefault="00F561D1" w:rsidP="00412128">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lang w:eastAsia="en-GB"/>
              </w:rPr>
            </w:pPr>
            <w:r w:rsidRPr="00065FBA">
              <w:rPr>
                <w:rFonts w:eastAsia="Times New Roman" w:cs="Times New Roman"/>
                <w:color w:val="000000"/>
                <w:lang w:eastAsia="en-GB"/>
              </w:rPr>
              <w:t>Data from</w:t>
            </w:r>
          </w:p>
        </w:tc>
      </w:tr>
      <w:tr w:rsidR="00F561D1" w:rsidRPr="00065FBA" w14:paraId="77CC2986" w14:textId="77777777" w:rsidTr="004121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251B61BE"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Solar cell</w:t>
            </w:r>
          </w:p>
        </w:tc>
        <w:tc>
          <w:tcPr>
            <w:tcW w:w="1559" w:type="dxa"/>
            <w:noWrap/>
          </w:tcPr>
          <w:p w14:paraId="268171E5"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166x166</w:t>
            </w:r>
          </w:p>
        </w:tc>
        <w:tc>
          <w:tcPr>
            <w:tcW w:w="1418" w:type="dxa"/>
            <w:noWrap/>
          </w:tcPr>
          <w:p w14:paraId="4EFB16B0"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mm</w:t>
            </w:r>
            <w:r w:rsidRPr="00065FBA">
              <w:rPr>
                <w:rFonts w:eastAsia="Times New Roman" w:cs="Times New Roman"/>
                <w:color w:val="000000"/>
                <w:vertAlign w:val="superscript"/>
                <w:lang w:eastAsia="en-GB"/>
              </w:rPr>
              <w:t xml:space="preserve">2 </w:t>
            </w:r>
            <w:r w:rsidRPr="00065FBA">
              <w:rPr>
                <w:rFonts w:eastAsia="Times New Roman" w:cs="Times New Roman"/>
                <w:color w:val="000000"/>
                <w:lang w:eastAsia="en-GB"/>
              </w:rPr>
              <w:t>x mm</w:t>
            </w:r>
            <w:r w:rsidRPr="00065FBA">
              <w:rPr>
                <w:rFonts w:eastAsia="Times New Roman" w:cs="Times New Roman"/>
                <w:color w:val="000000"/>
                <w:vertAlign w:val="superscript"/>
                <w:lang w:eastAsia="en-GB"/>
              </w:rPr>
              <w:t>2</w:t>
            </w:r>
          </w:p>
        </w:tc>
        <w:tc>
          <w:tcPr>
            <w:tcW w:w="1229" w:type="dxa"/>
            <w:noWrap/>
          </w:tcPr>
          <w:p w14:paraId="11A23622" w14:textId="77777777" w:rsidR="00F561D1" w:rsidRPr="00065FBA" w:rsidRDefault="00F561D1" w:rsidP="00412128">
            <w:pPr>
              <w:spacing w:before="0" w:after="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p>
        </w:tc>
        <w:tc>
          <w:tcPr>
            <w:tcW w:w="1737" w:type="dxa"/>
            <w:noWrap/>
          </w:tcPr>
          <w:p w14:paraId="170361D0" w14:textId="77777777" w:rsidR="00F561D1" w:rsidRPr="00065FBA" w:rsidRDefault="00F561D1" w:rsidP="00412128">
            <w:pPr>
              <w:spacing w:before="0" w:after="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 </w:t>
            </w:r>
          </w:p>
        </w:tc>
      </w:tr>
      <w:tr w:rsidR="00F561D1" w:rsidRPr="00065FBA" w14:paraId="59E0FFF7" w14:textId="77777777" w:rsidTr="00C6473A">
        <w:trPr>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6E61E606"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Module power (~1.8 m²)</w:t>
            </w:r>
          </w:p>
        </w:tc>
        <w:tc>
          <w:tcPr>
            <w:tcW w:w="1559" w:type="dxa"/>
            <w:noWrap/>
          </w:tcPr>
          <w:p w14:paraId="3CC26732"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415</w:t>
            </w:r>
          </w:p>
        </w:tc>
        <w:tc>
          <w:tcPr>
            <w:tcW w:w="1418" w:type="dxa"/>
            <w:noWrap/>
          </w:tcPr>
          <w:p w14:paraId="08FDBC1D"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W</w:t>
            </w:r>
          </w:p>
        </w:tc>
        <w:tc>
          <w:tcPr>
            <w:tcW w:w="1229" w:type="dxa"/>
            <w:vMerge w:val="restart"/>
            <w:noWrap/>
            <w:vAlign w:val="center"/>
          </w:tcPr>
          <w:p w14:paraId="09265AF0" w14:textId="14F84AEF"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fldChar w:fldCharType="begin"/>
            </w:r>
            <w:r w:rsidR="00F018BE">
              <w:rPr>
                <w:rFonts w:eastAsia="Times New Roman" w:cs="Times New Roman"/>
                <w:color w:val="000000"/>
                <w:lang w:eastAsia="en-GB"/>
              </w:rPr>
              <w:instrText xml:space="preserve"> ADDIN EN.CITE &lt;EndNote&gt;&lt;Cite&gt;&lt;Author&gt;Fischer&lt;/Author&gt;&lt;Year&gt;2021&lt;/Year&gt;&lt;RecNum&gt;9&lt;/RecNum&gt;&lt;DisplayText&gt;&lt;style face="superscript"&gt;4&lt;/style&gt;&lt;/DisplayText&gt;&lt;record&gt;&lt;rec-number&gt;9&lt;/rec-number&gt;&lt;foreign-keys&gt;&lt;key app="EN" db-id="2tvvse2vmsfserepdwx50ptef52t0esf5rdz" timestamp="1658528880"&gt;9&lt;/key&gt;&lt;/foreign-keys&gt;&lt;ref-type name="Report"&gt;27&lt;/ref-type&gt;&lt;contributors&gt;&lt;authors&gt;&lt;author&gt;Markus Fischer&lt;/author&gt;&lt;author&gt;Michael Woodhouse&lt;/author&gt;&lt;author&gt;Susanne Herritsch&lt;/author&gt;&lt;author&gt;Jutta Trube&lt;/author&gt;&lt;/authors&gt;&lt;/contributors&gt;&lt;titles&gt;&lt;title&gt;International Technology Roadmap for Photovoltaic (ITRPV): Results 2020&lt;/title&gt;&lt;/titles&gt;&lt;pages&gt;88&lt;/pages&gt;&lt;dates&gt;&lt;year&gt;2021&lt;/year&gt;&lt;/dates&gt;&lt;urls&gt;&lt;related-urls&gt;&lt;url&gt;https://www.vdma.org/international-technology-roadmap-photovoltaic&lt;/url&gt;&lt;/related-urls&gt;&lt;/urls&gt;&lt;/record&gt;&lt;/Cite&gt;&lt;/EndNote&gt;</w:instrText>
            </w:r>
            <w:r w:rsidRPr="00065FBA">
              <w:rPr>
                <w:rFonts w:eastAsia="Times New Roman" w:cs="Times New Roman"/>
                <w:color w:val="000000"/>
                <w:lang w:eastAsia="en-GB"/>
              </w:rPr>
              <w:fldChar w:fldCharType="separate"/>
            </w:r>
            <w:r w:rsidR="00F018BE" w:rsidRPr="00F018BE">
              <w:rPr>
                <w:rFonts w:eastAsia="Times New Roman" w:cs="Times New Roman"/>
                <w:noProof/>
                <w:color w:val="000000"/>
                <w:vertAlign w:val="superscript"/>
                <w:lang w:eastAsia="en-GB"/>
              </w:rPr>
              <w:t>4</w:t>
            </w:r>
            <w:r w:rsidRPr="00065FBA">
              <w:rPr>
                <w:rFonts w:eastAsia="Times New Roman" w:cs="Times New Roman"/>
                <w:color w:val="000000"/>
                <w:lang w:eastAsia="en-GB"/>
              </w:rPr>
              <w:fldChar w:fldCharType="end"/>
            </w:r>
          </w:p>
        </w:tc>
        <w:tc>
          <w:tcPr>
            <w:tcW w:w="1737" w:type="dxa"/>
            <w:noWrap/>
          </w:tcPr>
          <w:p w14:paraId="1F7B57B8"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Fig. 55</w:t>
            </w:r>
          </w:p>
        </w:tc>
      </w:tr>
      <w:tr w:rsidR="00F561D1" w:rsidRPr="00065FBA" w14:paraId="359CA86D" w14:textId="77777777" w:rsidTr="004121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27C88392"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Module power (~2.2 m²)</w:t>
            </w:r>
          </w:p>
        </w:tc>
        <w:tc>
          <w:tcPr>
            <w:tcW w:w="1559" w:type="dxa"/>
            <w:noWrap/>
          </w:tcPr>
          <w:p w14:paraId="526C2D89"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500</w:t>
            </w:r>
          </w:p>
        </w:tc>
        <w:tc>
          <w:tcPr>
            <w:tcW w:w="1418" w:type="dxa"/>
            <w:noWrap/>
          </w:tcPr>
          <w:p w14:paraId="1B1BD523"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W</w:t>
            </w:r>
          </w:p>
        </w:tc>
        <w:tc>
          <w:tcPr>
            <w:tcW w:w="1229" w:type="dxa"/>
            <w:vMerge/>
            <w:noWrap/>
          </w:tcPr>
          <w:p w14:paraId="15CC5691" w14:textId="77777777" w:rsidR="00F561D1" w:rsidRPr="00065FBA" w:rsidRDefault="00F561D1" w:rsidP="00412128">
            <w:pPr>
              <w:spacing w:before="0" w:after="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p>
        </w:tc>
        <w:tc>
          <w:tcPr>
            <w:tcW w:w="1737" w:type="dxa"/>
            <w:noWrap/>
          </w:tcPr>
          <w:p w14:paraId="5B21AAA7"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Fig. 56</w:t>
            </w:r>
          </w:p>
        </w:tc>
      </w:tr>
      <w:tr w:rsidR="00F561D1" w:rsidRPr="00065FBA" w14:paraId="2D19D325" w14:textId="77777777" w:rsidTr="00412128">
        <w:trPr>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55F63CAE"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Module sizes (residential installations)</w:t>
            </w:r>
          </w:p>
        </w:tc>
        <w:tc>
          <w:tcPr>
            <w:tcW w:w="1559" w:type="dxa"/>
            <w:noWrap/>
          </w:tcPr>
          <w:p w14:paraId="6282CC4E"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1.8</w:t>
            </w:r>
          </w:p>
        </w:tc>
        <w:tc>
          <w:tcPr>
            <w:tcW w:w="1418" w:type="dxa"/>
            <w:noWrap/>
          </w:tcPr>
          <w:p w14:paraId="4EE4B828"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m</w:t>
            </w:r>
            <w:r w:rsidRPr="00065FBA">
              <w:rPr>
                <w:rFonts w:eastAsia="Times New Roman" w:cs="Times New Roman"/>
                <w:color w:val="000000"/>
                <w:vertAlign w:val="superscript"/>
                <w:lang w:eastAsia="en-GB"/>
              </w:rPr>
              <w:t>2</w:t>
            </w:r>
          </w:p>
        </w:tc>
        <w:tc>
          <w:tcPr>
            <w:tcW w:w="1229" w:type="dxa"/>
            <w:vMerge/>
            <w:noWrap/>
          </w:tcPr>
          <w:p w14:paraId="3779BEFB" w14:textId="77777777" w:rsidR="00F561D1" w:rsidRPr="00065FBA" w:rsidRDefault="00F561D1" w:rsidP="00412128">
            <w:pPr>
              <w:spacing w:before="0" w:after="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p>
        </w:tc>
        <w:tc>
          <w:tcPr>
            <w:tcW w:w="1737" w:type="dxa"/>
            <w:noWrap/>
          </w:tcPr>
          <w:p w14:paraId="54A084F7"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Fig. 59</w:t>
            </w:r>
          </w:p>
        </w:tc>
      </w:tr>
      <w:tr w:rsidR="00F561D1" w:rsidRPr="00065FBA" w14:paraId="5F2CE2BF" w14:textId="77777777" w:rsidTr="004121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52C5FCFF"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Module sizes (power plant installations)</w:t>
            </w:r>
          </w:p>
        </w:tc>
        <w:tc>
          <w:tcPr>
            <w:tcW w:w="1559" w:type="dxa"/>
            <w:noWrap/>
          </w:tcPr>
          <w:p w14:paraId="10879237"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2.5</w:t>
            </w:r>
          </w:p>
        </w:tc>
        <w:tc>
          <w:tcPr>
            <w:tcW w:w="1418" w:type="dxa"/>
            <w:noWrap/>
          </w:tcPr>
          <w:p w14:paraId="3C00F7B6"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m</w:t>
            </w:r>
            <w:r w:rsidRPr="00065FBA">
              <w:rPr>
                <w:rFonts w:eastAsia="Times New Roman" w:cs="Times New Roman"/>
                <w:color w:val="000000"/>
                <w:vertAlign w:val="superscript"/>
                <w:lang w:eastAsia="en-GB"/>
              </w:rPr>
              <w:t>2</w:t>
            </w:r>
          </w:p>
        </w:tc>
        <w:tc>
          <w:tcPr>
            <w:tcW w:w="1229" w:type="dxa"/>
            <w:vMerge/>
            <w:noWrap/>
          </w:tcPr>
          <w:p w14:paraId="0C2BCFA5" w14:textId="77777777" w:rsidR="00F561D1" w:rsidRPr="00065FBA" w:rsidRDefault="00F561D1" w:rsidP="00412128">
            <w:pPr>
              <w:spacing w:before="0" w:after="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p>
        </w:tc>
        <w:tc>
          <w:tcPr>
            <w:tcW w:w="1737" w:type="dxa"/>
            <w:noWrap/>
          </w:tcPr>
          <w:p w14:paraId="07C9AE35"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Fig. 60</w:t>
            </w:r>
          </w:p>
        </w:tc>
      </w:tr>
      <w:tr w:rsidR="00F561D1" w:rsidRPr="00065FBA" w14:paraId="01BFA50A" w14:textId="77777777" w:rsidTr="00412128">
        <w:trPr>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58039BC4"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Module weight (residential installations)</w:t>
            </w:r>
          </w:p>
        </w:tc>
        <w:tc>
          <w:tcPr>
            <w:tcW w:w="1559" w:type="dxa"/>
            <w:noWrap/>
          </w:tcPr>
          <w:p w14:paraId="1D7B9B00"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21</w:t>
            </w:r>
          </w:p>
        </w:tc>
        <w:tc>
          <w:tcPr>
            <w:tcW w:w="1418" w:type="dxa"/>
            <w:noWrap/>
          </w:tcPr>
          <w:p w14:paraId="29F61EF3"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kg</w:t>
            </w:r>
          </w:p>
        </w:tc>
        <w:tc>
          <w:tcPr>
            <w:tcW w:w="1229" w:type="dxa"/>
            <w:vMerge/>
            <w:noWrap/>
          </w:tcPr>
          <w:p w14:paraId="620E22D9" w14:textId="77777777" w:rsidR="00F561D1" w:rsidRPr="00065FBA" w:rsidRDefault="00F561D1" w:rsidP="00412128">
            <w:pPr>
              <w:spacing w:before="0" w:after="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p>
        </w:tc>
        <w:tc>
          <w:tcPr>
            <w:tcW w:w="1737" w:type="dxa"/>
            <w:noWrap/>
          </w:tcPr>
          <w:p w14:paraId="535BBF1D"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Fig. 61</w:t>
            </w:r>
          </w:p>
        </w:tc>
      </w:tr>
      <w:tr w:rsidR="00F561D1" w:rsidRPr="00065FBA" w14:paraId="0DF37971" w14:textId="77777777" w:rsidTr="004121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302B1A85"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Module weight (power plant installations)</w:t>
            </w:r>
          </w:p>
        </w:tc>
        <w:tc>
          <w:tcPr>
            <w:tcW w:w="1559" w:type="dxa"/>
            <w:noWrap/>
          </w:tcPr>
          <w:p w14:paraId="00A52867"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30</w:t>
            </w:r>
          </w:p>
        </w:tc>
        <w:tc>
          <w:tcPr>
            <w:tcW w:w="1418" w:type="dxa"/>
            <w:noWrap/>
          </w:tcPr>
          <w:p w14:paraId="5B0BB7DB"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kg</w:t>
            </w:r>
          </w:p>
        </w:tc>
        <w:tc>
          <w:tcPr>
            <w:tcW w:w="1229" w:type="dxa"/>
            <w:vMerge/>
            <w:noWrap/>
          </w:tcPr>
          <w:p w14:paraId="6B992E7D" w14:textId="77777777" w:rsidR="00F561D1" w:rsidRPr="00065FBA" w:rsidRDefault="00F561D1" w:rsidP="00412128">
            <w:pPr>
              <w:spacing w:before="0" w:after="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p>
        </w:tc>
        <w:tc>
          <w:tcPr>
            <w:tcW w:w="1737" w:type="dxa"/>
            <w:noWrap/>
          </w:tcPr>
          <w:p w14:paraId="6E996639"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Fig. 62</w:t>
            </w:r>
          </w:p>
        </w:tc>
      </w:tr>
      <w:tr w:rsidR="00F561D1" w:rsidRPr="00065FBA" w14:paraId="6FEA47CB" w14:textId="77777777" w:rsidTr="00DF2B93">
        <w:trPr>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5086AAB5"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Module Size</w:t>
            </w:r>
          </w:p>
        </w:tc>
        <w:tc>
          <w:tcPr>
            <w:tcW w:w="1559" w:type="dxa"/>
            <w:noWrap/>
          </w:tcPr>
          <w:p w14:paraId="594FC69B"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2.2</w:t>
            </w:r>
          </w:p>
        </w:tc>
        <w:tc>
          <w:tcPr>
            <w:tcW w:w="1418" w:type="dxa"/>
            <w:noWrap/>
          </w:tcPr>
          <w:p w14:paraId="648314E1"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m</w:t>
            </w:r>
            <w:r w:rsidRPr="00065FBA">
              <w:rPr>
                <w:rFonts w:eastAsia="Times New Roman" w:cs="Times New Roman"/>
                <w:color w:val="000000"/>
                <w:vertAlign w:val="superscript"/>
                <w:lang w:eastAsia="en-GB"/>
              </w:rPr>
              <w:t>2</w:t>
            </w:r>
          </w:p>
        </w:tc>
        <w:tc>
          <w:tcPr>
            <w:tcW w:w="1229" w:type="dxa"/>
            <w:vMerge w:val="restart"/>
            <w:noWrap/>
            <w:vAlign w:val="center"/>
          </w:tcPr>
          <w:p w14:paraId="13C4DD26"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Average values used</w:t>
            </w:r>
          </w:p>
        </w:tc>
        <w:tc>
          <w:tcPr>
            <w:tcW w:w="1737" w:type="dxa"/>
            <w:vMerge w:val="restart"/>
            <w:noWrap/>
          </w:tcPr>
          <w:p w14:paraId="0264B361" w14:textId="77777777" w:rsidR="00F561D1" w:rsidRPr="00065FBA" w:rsidRDefault="00F561D1" w:rsidP="00412128">
            <w:pPr>
              <w:spacing w:before="0" w:after="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 </w:t>
            </w:r>
          </w:p>
          <w:p w14:paraId="6C424908" w14:textId="77777777" w:rsidR="00F561D1" w:rsidRPr="00065FBA" w:rsidRDefault="00F561D1" w:rsidP="00412128">
            <w:pPr>
              <w:spacing w:before="0" w:after="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 </w:t>
            </w:r>
          </w:p>
          <w:p w14:paraId="45F8ABF9" w14:textId="77777777" w:rsidR="00F561D1" w:rsidRPr="00065FBA" w:rsidRDefault="00F561D1" w:rsidP="00412128">
            <w:pPr>
              <w:spacing w:before="0" w:after="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 </w:t>
            </w:r>
          </w:p>
        </w:tc>
      </w:tr>
      <w:tr w:rsidR="00F561D1" w:rsidRPr="00065FBA" w14:paraId="09609C52" w14:textId="77777777" w:rsidTr="0041212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09D13CDF"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Module power (~2.15 m²)</w:t>
            </w:r>
          </w:p>
        </w:tc>
        <w:tc>
          <w:tcPr>
            <w:tcW w:w="1559" w:type="dxa"/>
            <w:noWrap/>
          </w:tcPr>
          <w:p w14:paraId="3B18EFE2"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212.8</w:t>
            </w:r>
          </w:p>
        </w:tc>
        <w:tc>
          <w:tcPr>
            <w:tcW w:w="1418" w:type="dxa"/>
            <w:noWrap/>
          </w:tcPr>
          <w:p w14:paraId="46B785C5" w14:textId="77777777" w:rsidR="00F561D1" w:rsidRPr="00065FBA" w:rsidRDefault="00F561D1" w:rsidP="00412128">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W/m</w:t>
            </w:r>
            <w:r w:rsidRPr="00065FBA">
              <w:rPr>
                <w:rFonts w:eastAsia="Times New Roman" w:cs="Times New Roman"/>
                <w:color w:val="000000"/>
                <w:vertAlign w:val="superscript"/>
                <w:lang w:eastAsia="en-GB"/>
              </w:rPr>
              <w:t>2</w:t>
            </w:r>
          </w:p>
        </w:tc>
        <w:tc>
          <w:tcPr>
            <w:tcW w:w="1229" w:type="dxa"/>
            <w:vMerge/>
            <w:noWrap/>
          </w:tcPr>
          <w:p w14:paraId="0993BA26" w14:textId="77777777" w:rsidR="00F561D1" w:rsidRPr="00065FBA" w:rsidRDefault="00F561D1" w:rsidP="00412128">
            <w:pPr>
              <w:spacing w:before="0" w:after="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p>
        </w:tc>
        <w:tc>
          <w:tcPr>
            <w:tcW w:w="1737" w:type="dxa"/>
            <w:vMerge/>
            <w:noWrap/>
          </w:tcPr>
          <w:p w14:paraId="035906A5" w14:textId="77777777" w:rsidR="00F561D1" w:rsidRPr="00065FBA" w:rsidRDefault="00F561D1" w:rsidP="00412128">
            <w:pPr>
              <w:spacing w:before="0" w:after="0" w:line="276"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en-GB"/>
              </w:rPr>
            </w:pPr>
          </w:p>
        </w:tc>
      </w:tr>
      <w:tr w:rsidR="00F561D1" w:rsidRPr="00065FBA" w14:paraId="5C19278C" w14:textId="77777777" w:rsidTr="00412128">
        <w:trPr>
          <w:trHeight w:val="20"/>
        </w:trPr>
        <w:tc>
          <w:tcPr>
            <w:cnfStyle w:val="001000000000" w:firstRow="0" w:lastRow="0" w:firstColumn="1" w:lastColumn="0" w:oddVBand="0" w:evenVBand="0" w:oddHBand="0" w:evenHBand="0" w:firstRowFirstColumn="0" w:firstRowLastColumn="0" w:lastRowFirstColumn="0" w:lastRowLastColumn="0"/>
            <w:tcW w:w="2557" w:type="dxa"/>
            <w:noWrap/>
          </w:tcPr>
          <w:p w14:paraId="5A59A7FD" w14:textId="77777777" w:rsidR="00F561D1" w:rsidRPr="00065FBA" w:rsidRDefault="00F561D1" w:rsidP="00412128">
            <w:pPr>
              <w:spacing w:before="0" w:after="0" w:line="276" w:lineRule="auto"/>
              <w:jc w:val="left"/>
              <w:rPr>
                <w:rFonts w:eastAsia="Times New Roman" w:cs="Times New Roman"/>
                <w:b w:val="0"/>
                <w:bCs w:val="0"/>
                <w:color w:val="000000"/>
                <w:lang w:eastAsia="en-GB"/>
              </w:rPr>
            </w:pPr>
            <w:r w:rsidRPr="00065FBA">
              <w:rPr>
                <w:rFonts w:eastAsia="Times New Roman" w:cs="Times New Roman"/>
                <w:b w:val="0"/>
                <w:bCs w:val="0"/>
                <w:color w:val="000000"/>
                <w:lang w:eastAsia="en-GB"/>
              </w:rPr>
              <w:t xml:space="preserve">Module weight </w:t>
            </w:r>
          </w:p>
        </w:tc>
        <w:tc>
          <w:tcPr>
            <w:tcW w:w="1559" w:type="dxa"/>
            <w:noWrap/>
          </w:tcPr>
          <w:p w14:paraId="3C8E8993"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25.5</w:t>
            </w:r>
          </w:p>
        </w:tc>
        <w:tc>
          <w:tcPr>
            <w:tcW w:w="1418" w:type="dxa"/>
            <w:noWrap/>
          </w:tcPr>
          <w:p w14:paraId="43409F20" w14:textId="77777777" w:rsidR="00F561D1" w:rsidRPr="00065FBA" w:rsidRDefault="00F561D1" w:rsidP="00412128">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r w:rsidRPr="00065FBA">
              <w:rPr>
                <w:rFonts w:eastAsia="Times New Roman" w:cs="Times New Roman"/>
                <w:color w:val="000000"/>
                <w:lang w:eastAsia="en-GB"/>
              </w:rPr>
              <w:t>kg</w:t>
            </w:r>
          </w:p>
        </w:tc>
        <w:tc>
          <w:tcPr>
            <w:tcW w:w="1229" w:type="dxa"/>
            <w:vMerge/>
            <w:noWrap/>
          </w:tcPr>
          <w:p w14:paraId="2125567C" w14:textId="77777777" w:rsidR="00F561D1" w:rsidRPr="00065FBA" w:rsidRDefault="00F561D1" w:rsidP="00412128">
            <w:pPr>
              <w:spacing w:before="0" w:after="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p>
        </w:tc>
        <w:tc>
          <w:tcPr>
            <w:tcW w:w="1737" w:type="dxa"/>
            <w:vMerge/>
            <w:noWrap/>
          </w:tcPr>
          <w:p w14:paraId="30738DF1" w14:textId="77777777" w:rsidR="00F561D1" w:rsidRPr="00065FBA" w:rsidRDefault="00F561D1" w:rsidP="00412128">
            <w:pPr>
              <w:spacing w:before="0" w:after="0" w:line="276"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en-GB"/>
              </w:rPr>
            </w:pPr>
          </w:p>
        </w:tc>
      </w:tr>
    </w:tbl>
    <w:p w14:paraId="5AFBBF12" w14:textId="77777777" w:rsidR="00687826" w:rsidRDefault="00687826" w:rsidP="00687826"/>
    <w:p w14:paraId="2557334E" w14:textId="77777777" w:rsidR="00F40AF9" w:rsidRDefault="00F40AF9" w:rsidP="00687826"/>
    <w:p w14:paraId="7EC16615" w14:textId="397FC9D0" w:rsidR="00CA2666" w:rsidRPr="00CA2666" w:rsidRDefault="00CA2666" w:rsidP="004E5DE7">
      <w:pPr>
        <w:pStyle w:val="Caption"/>
        <w:jc w:val="center"/>
      </w:pPr>
      <w:r>
        <w:t xml:space="preserve">Table </w:t>
      </w:r>
      <w:r w:rsidR="00F2601D">
        <w:t>S</w:t>
      </w:r>
      <w:r w:rsidR="00000000">
        <w:fldChar w:fldCharType="begin"/>
      </w:r>
      <w:r w:rsidR="00000000">
        <w:instrText xml:space="preserve"> SEQ Table \* ARABIC </w:instrText>
      </w:r>
      <w:r w:rsidR="00000000">
        <w:fldChar w:fldCharType="separate"/>
      </w:r>
      <w:r w:rsidR="00901944">
        <w:rPr>
          <w:noProof/>
        </w:rPr>
        <w:t>3</w:t>
      </w:r>
      <w:r w:rsidR="00000000">
        <w:rPr>
          <w:noProof/>
        </w:rPr>
        <w:fldChar w:fldCharType="end"/>
      </w:r>
      <w:r>
        <w:t xml:space="preserve">: </w:t>
      </w:r>
      <w:r w:rsidRPr="00CA2666">
        <w:t>Different PV sub-technologies scenarios and their share by 205</w:t>
      </w:r>
      <w:r>
        <w:t>0</w:t>
      </w:r>
      <w:r w:rsidR="004E5DE7">
        <w:fldChar w:fldCharType="begin"/>
      </w:r>
      <w:r w:rsidR="00F018BE">
        <w:instrText xml:space="preserve"> ADDIN EN.CITE &lt;EndNote&gt;&lt;Cite&gt;&lt;Author&gt;Kirsten Hund&lt;/Author&gt;&lt;Year&gt;2020&lt;/Year&gt;&lt;RecNum&gt;24&lt;/RecNum&gt;&lt;DisplayText&gt;&lt;style face="superscript"&gt;5&lt;/style&gt;&lt;/DisplayText&gt;&lt;record&gt;&lt;rec-number&gt;24&lt;/rec-number&gt;&lt;foreign-keys&gt;&lt;key app="EN" db-id="2tvvse2vmsfserepdwx50ptef52t0esf5rdz" timestamp="1658528880"&gt;24&lt;/key&gt;&lt;/foreign-keys&gt;&lt;ref-type name="Report"&gt;27&lt;/ref-type&gt;&lt;contributors&gt;&lt;authors&gt;&lt;author&gt;Kirsten Hund, Daniele La Porta, Thao P. Fabregas, Tim Laing, John Drexhage&lt;/author&gt;&lt;/authors&gt;&lt;/contributors&gt;&lt;titles&gt;&lt;title&gt;Minerals for Climate Action: The Mineral Intensity of the Clean Energy Transition&lt;/title&gt;&lt;/titles&gt;&lt;dates&gt;&lt;year&gt;2020&lt;/year&gt;&lt;/dates&gt;&lt;publisher&gt;Climate Smart Mining Initiative - The World Bank Group&lt;/publisher&gt;&lt;urls&gt;&lt;related-urls&gt;&lt;url&gt;https://pubdocs.worldbank.org/en/961711588875536384/Minerals-for-Climate-Action-The-Mineral-Intensity-of-the-Clean-Energy-Transition.pdf&lt;/url&gt;&lt;/related-urls&gt;&lt;/urls&gt;&lt;/record&gt;&lt;/Cite&gt;&lt;/EndNote&gt;</w:instrText>
      </w:r>
      <w:r w:rsidR="004E5DE7">
        <w:fldChar w:fldCharType="separate"/>
      </w:r>
      <w:r w:rsidR="00F018BE" w:rsidRPr="00F018BE">
        <w:rPr>
          <w:noProof/>
          <w:vertAlign w:val="superscript"/>
        </w:rPr>
        <w:t>5</w:t>
      </w:r>
      <w:r w:rsidR="004E5DE7">
        <w:fldChar w:fldCharType="end"/>
      </w:r>
      <w:r>
        <w:t>.</w:t>
      </w:r>
    </w:p>
    <w:tbl>
      <w:tblPr>
        <w:tblStyle w:val="PlainTable1"/>
        <w:tblW w:w="7439" w:type="dxa"/>
        <w:jc w:val="center"/>
        <w:tblLook w:val="04A0" w:firstRow="1" w:lastRow="0" w:firstColumn="1" w:lastColumn="0" w:noHBand="0" w:noVBand="1"/>
      </w:tblPr>
      <w:tblGrid>
        <w:gridCol w:w="2738"/>
        <w:gridCol w:w="1194"/>
        <w:gridCol w:w="813"/>
        <w:gridCol w:w="829"/>
        <w:gridCol w:w="915"/>
        <w:gridCol w:w="950"/>
      </w:tblGrid>
      <w:tr w:rsidR="00CA2666" w:rsidRPr="004E5DE7" w14:paraId="116B73A9" w14:textId="77777777" w:rsidTr="00EC55CD">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738" w:type="dxa"/>
            <w:noWrap/>
            <w:hideMark/>
          </w:tcPr>
          <w:p w14:paraId="41FA6098" w14:textId="579FED9C" w:rsidR="00CA2666" w:rsidRPr="00F97E85" w:rsidRDefault="00CA2666" w:rsidP="004E5DE7">
            <w:pPr>
              <w:spacing w:before="0" w:line="240" w:lineRule="auto"/>
              <w:jc w:val="center"/>
              <w:rPr>
                <w:rFonts w:cs="Times New Roman"/>
              </w:rPr>
            </w:pPr>
            <w:r w:rsidRPr="00F97E85">
              <w:rPr>
                <w:rFonts w:cs="Times New Roman"/>
              </w:rPr>
              <w:t>Scenario proportion in 2050</w:t>
            </w:r>
            <w:r w:rsidR="00F97E85">
              <w:rPr>
                <w:rFonts w:cs="Times New Roman"/>
              </w:rPr>
              <w:t xml:space="preserve"> (%)</w:t>
            </w:r>
          </w:p>
        </w:tc>
        <w:tc>
          <w:tcPr>
            <w:tcW w:w="1194" w:type="dxa"/>
            <w:noWrap/>
            <w:hideMark/>
          </w:tcPr>
          <w:p w14:paraId="3D5887A7" w14:textId="77777777" w:rsidR="00CA2666" w:rsidRPr="00F97E85" w:rsidRDefault="00CA2666" w:rsidP="004E5DE7">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F97E85">
              <w:rPr>
                <w:rFonts w:cs="Times New Roman"/>
              </w:rPr>
              <w:t>2DS(Base)</w:t>
            </w:r>
          </w:p>
        </w:tc>
        <w:tc>
          <w:tcPr>
            <w:tcW w:w="813" w:type="dxa"/>
            <w:noWrap/>
            <w:hideMark/>
          </w:tcPr>
          <w:p w14:paraId="0858E2BE" w14:textId="77777777" w:rsidR="00CA2666" w:rsidRPr="00F97E85" w:rsidRDefault="00CA2666" w:rsidP="004E5DE7">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F97E85">
              <w:rPr>
                <w:rFonts w:cs="Times New Roman"/>
              </w:rPr>
              <w:t>High c-Si</w:t>
            </w:r>
          </w:p>
        </w:tc>
        <w:tc>
          <w:tcPr>
            <w:tcW w:w="829" w:type="dxa"/>
            <w:noWrap/>
            <w:hideMark/>
          </w:tcPr>
          <w:p w14:paraId="54FF5B07" w14:textId="77777777" w:rsidR="00CA2666" w:rsidRPr="00F97E85" w:rsidRDefault="00CA2666" w:rsidP="004E5DE7">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F97E85">
              <w:rPr>
                <w:rFonts w:cs="Times New Roman"/>
              </w:rPr>
              <w:t>High a-Si</w:t>
            </w:r>
          </w:p>
        </w:tc>
        <w:tc>
          <w:tcPr>
            <w:tcW w:w="915" w:type="dxa"/>
            <w:noWrap/>
            <w:hideMark/>
          </w:tcPr>
          <w:p w14:paraId="63540ABC" w14:textId="77777777" w:rsidR="00CA2666" w:rsidRPr="00F97E85" w:rsidRDefault="00CA2666" w:rsidP="004E5DE7">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F97E85">
              <w:rPr>
                <w:rFonts w:cs="Times New Roman"/>
              </w:rPr>
              <w:t>High CIGS</w:t>
            </w:r>
          </w:p>
        </w:tc>
        <w:tc>
          <w:tcPr>
            <w:tcW w:w="950" w:type="dxa"/>
            <w:noWrap/>
            <w:hideMark/>
          </w:tcPr>
          <w:p w14:paraId="2A2CBD6B" w14:textId="77777777" w:rsidR="00CA2666" w:rsidRPr="00F97E85" w:rsidRDefault="00CA2666" w:rsidP="004E5DE7">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cs="Times New Roman"/>
              </w:rPr>
            </w:pPr>
            <w:r w:rsidRPr="00F97E85">
              <w:rPr>
                <w:rFonts w:cs="Times New Roman"/>
              </w:rPr>
              <w:t>High CdTe</w:t>
            </w:r>
          </w:p>
        </w:tc>
      </w:tr>
      <w:tr w:rsidR="00CA2666" w:rsidRPr="004E5DE7" w14:paraId="5D844938" w14:textId="77777777" w:rsidTr="00EC55CD">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738" w:type="dxa"/>
            <w:noWrap/>
            <w:hideMark/>
          </w:tcPr>
          <w:p w14:paraId="6240E04D" w14:textId="77777777" w:rsidR="00CA2666" w:rsidRPr="00EC55CD" w:rsidRDefault="00CA2666" w:rsidP="004E5DE7">
            <w:pPr>
              <w:spacing w:before="0" w:line="240" w:lineRule="auto"/>
              <w:jc w:val="center"/>
              <w:rPr>
                <w:rFonts w:cs="Times New Roman"/>
                <w:b w:val="0"/>
                <w:bCs w:val="0"/>
              </w:rPr>
            </w:pPr>
            <w:r w:rsidRPr="00EC55CD">
              <w:rPr>
                <w:rFonts w:cs="Times New Roman"/>
                <w:b w:val="0"/>
                <w:bCs w:val="0"/>
              </w:rPr>
              <w:t>c-Si</w:t>
            </w:r>
          </w:p>
        </w:tc>
        <w:tc>
          <w:tcPr>
            <w:tcW w:w="1194" w:type="dxa"/>
            <w:noWrap/>
            <w:hideMark/>
          </w:tcPr>
          <w:p w14:paraId="6DE9D5DE"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50</w:t>
            </w:r>
          </w:p>
        </w:tc>
        <w:tc>
          <w:tcPr>
            <w:tcW w:w="813" w:type="dxa"/>
            <w:noWrap/>
            <w:hideMark/>
          </w:tcPr>
          <w:p w14:paraId="3EBE9511"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80</w:t>
            </w:r>
          </w:p>
        </w:tc>
        <w:tc>
          <w:tcPr>
            <w:tcW w:w="829" w:type="dxa"/>
            <w:noWrap/>
            <w:hideMark/>
          </w:tcPr>
          <w:p w14:paraId="30698AEA"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16.7</w:t>
            </w:r>
          </w:p>
        </w:tc>
        <w:tc>
          <w:tcPr>
            <w:tcW w:w="915" w:type="dxa"/>
            <w:noWrap/>
            <w:hideMark/>
          </w:tcPr>
          <w:p w14:paraId="5C02EF66"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16.7</w:t>
            </w:r>
          </w:p>
        </w:tc>
        <w:tc>
          <w:tcPr>
            <w:tcW w:w="950" w:type="dxa"/>
            <w:noWrap/>
            <w:hideMark/>
          </w:tcPr>
          <w:p w14:paraId="77A70553"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16.7</w:t>
            </w:r>
          </w:p>
        </w:tc>
      </w:tr>
      <w:tr w:rsidR="00CA2666" w:rsidRPr="004E5DE7" w14:paraId="5FE28BCB" w14:textId="77777777" w:rsidTr="00EC55CD">
        <w:trPr>
          <w:trHeight w:val="288"/>
          <w:jc w:val="center"/>
        </w:trPr>
        <w:tc>
          <w:tcPr>
            <w:cnfStyle w:val="001000000000" w:firstRow="0" w:lastRow="0" w:firstColumn="1" w:lastColumn="0" w:oddVBand="0" w:evenVBand="0" w:oddHBand="0" w:evenHBand="0" w:firstRowFirstColumn="0" w:firstRowLastColumn="0" w:lastRowFirstColumn="0" w:lastRowLastColumn="0"/>
            <w:tcW w:w="2738" w:type="dxa"/>
            <w:noWrap/>
            <w:hideMark/>
          </w:tcPr>
          <w:p w14:paraId="36F9E427" w14:textId="77777777" w:rsidR="00CA2666" w:rsidRPr="00EC55CD" w:rsidRDefault="00CA2666" w:rsidP="004E5DE7">
            <w:pPr>
              <w:spacing w:before="0" w:line="240" w:lineRule="auto"/>
              <w:jc w:val="center"/>
              <w:rPr>
                <w:rFonts w:cs="Times New Roman"/>
                <w:b w:val="0"/>
                <w:bCs w:val="0"/>
              </w:rPr>
            </w:pPr>
            <w:r w:rsidRPr="00EC55CD">
              <w:rPr>
                <w:rFonts w:cs="Times New Roman"/>
                <w:b w:val="0"/>
                <w:bCs w:val="0"/>
              </w:rPr>
              <w:t>a-Si</w:t>
            </w:r>
          </w:p>
        </w:tc>
        <w:tc>
          <w:tcPr>
            <w:tcW w:w="1194" w:type="dxa"/>
            <w:noWrap/>
            <w:hideMark/>
          </w:tcPr>
          <w:p w14:paraId="2BB27AD8"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16.7</w:t>
            </w:r>
          </w:p>
        </w:tc>
        <w:tc>
          <w:tcPr>
            <w:tcW w:w="813" w:type="dxa"/>
            <w:noWrap/>
            <w:hideMark/>
          </w:tcPr>
          <w:p w14:paraId="791F7FAA"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6.7</w:t>
            </w:r>
          </w:p>
        </w:tc>
        <w:tc>
          <w:tcPr>
            <w:tcW w:w="829" w:type="dxa"/>
            <w:noWrap/>
            <w:hideMark/>
          </w:tcPr>
          <w:p w14:paraId="48719CBC"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50</w:t>
            </w:r>
          </w:p>
        </w:tc>
        <w:tc>
          <w:tcPr>
            <w:tcW w:w="915" w:type="dxa"/>
            <w:noWrap/>
            <w:hideMark/>
          </w:tcPr>
          <w:p w14:paraId="4996BB6D"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16.7</w:t>
            </w:r>
          </w:p>
        </w:tc>
        <w:tc>
          <w:tcPr>
            <w:tcW w:w="950" w:type="dxa"/>
            <w:noWrap/>
            <w:hideMark/>
          </w:tcPr>
          <w:p w14:paraId="36A12A5A"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16.7</w:t>
            </w:r>
          </w:p>
        </w:tc>
      </w:tr>
      <w:tr w:rsidR="00CA2666" w:rsidRPr="004E5DE7" w14:paraId="01B022CC" w14:textId="77777777" w:rsidTr="00EC55CD">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738" w:type="dxa"/>
            <w:noWrap/>
            <w:hideMark/>
          </w:tcPr>
          <w:p w14:paraId="1119E76E" w14:textId="77777777" w:rsidR="00CA2666" w:rsidRPr="00EC55CD" w:rsidRDefault="00CA2666" w:rsidP="004E5DE7">
            <w:pPr>
              <w:spacing w:before="0" w:line="240" w:lineRule="auto"/>
              <w:jc w:val="center"/>
              <w:rPr>
                <w:rFonts w:cs="Times New Roman"/>
                <w:b w:val="0"/>
                <w:bCs w:val="0"/>
              </w:rPr>
            </w:pPr>
            <w:r w:rsidRPr="00EC55CD">
              <w:rPr>
                <w:rFonts w:cs="Times New Roman"/>
                <w:b w:val="0"/>
                <w:bCs w:val="0"/>
              </w:rPr>
              <w:t>CIGS</w:t>
            </w:r>
          </w:p>
        </w:tc>
        <w:tc>
          <w:tcPr>
            <w:tcW w:w="1194" w:type="dxa"/>
            <w:noWrap/>
            <w:hideMark/>
          </w:tcPr>
          <w:p w14:paraId="29D02407"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16.7</w:t>
            </w:r>
          </w:p>
        </w:tc>
        <w:tc>
          <w:tcPr>
            <w:tcW w:w="813" w:type="dxa"/>
            <w:noWrap/>
            <w:hideMark/>
          </w:tcPr>
          <w:p w14:paraId="3102FBCF"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6.7</w:t>
            </w:r>
          </w:p>
        </w:tc>
        <w:tc>
          <w:tcPr>
            <w:tcW w:w="829" w:type="dxa"/>
            <w:noWrap/>
            <w:hideMark/>
          </w:tcPr>
          <w:p w14:paraId="5A82F0D1"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16.7</w:t>
            </w:r>
          </w:p>
        </w:tc>
        <w:tc>
          <w:tcPr>
            <w:tcW w:w="915" w:type="dxa"/>
            <w:noWrap/>
            <w:hideMark/>
          </w:tcPr>
          <w:p w14:paraId="6C5D59BD"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50</w:t>
            </w:r>
          </w:p>
        </w:tc>
        <w:tc>
          <w:tcPr>
            <w:tcW w:w="950" w:type="dxa"/>
            <w:noWrap/>
            <w:hideMark/>
          </w:tcPr>
          <w:p w14:paraId="5448A35E" w14:textId="77777777" w:rsidR="00CA2666" w:rsidRPr="004E5DE7" w:rsidRDefault="00CA2666" w:rsidP="004E5DE7">
            <w:pPr>
              <w:spacing w:before="0" w:line="240"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4E5DE7">
              <w:rPr>
                <w:rFonts w:cs="Times New Roman"/>
              </w:rPr>
              <w:t>16.7</w:t>
            </w:r>
          </w:p>
        </w:tc>
      </w:tr>
      <w:tr w:rsidR="00CA2666" w:rsidRPr="004E5DE7" w14:paraId="645FE5BF" w14:textId="77777777" w:rsidTr="00EC55CD">
        <w:trPr>
          <w:trHeight w:val="288"/>
          <w:jc w:val="center"/>
        </w:trPr>
        <w:tc>
          <w:tcPr>
            <w:cnfStyle w:val="001000000000" w:firstRow="0" w:lastRow="0" w:firstColumn="1" w:lastColumn="0" w:oddVBand="0" w:evenVBand="0" w:oddHBand="0" w:evenHBand="0" w:firstRowFirstColumn="0" w:firstRowLastColumn="0" w:lastRowFirstColumn="0" w:lastRowLastColumn="0"/>
            <w:tcW w:w="2738" w:type="dxa"/>
            <w:noWrap/>
            <w:hideMark/>
          </w:tcPr>
          <w:p w14:paraId="5D3390D3" w14:textId="77777777" w:rsidR="00CA2666" w:rsidRPr="00EC55CD" w:rsidRDefault="00CA2666" w:rsidP="004E5DE7">
            <w:pPr>
              <w:spacing w:before="0" w:line="240" w:lineRule="auto"/>
              <w:jc w:val="center"/>
              <w:rPr>
                <w:rFonts w:cs="Times New Roman"/>
                <w:b w:val="0"/>
                <w:bCs w:val="0"/>
              </w:rPr>
            </w:pPr>
            <w:r w:rsidRPr="00EC55CD">
              <w:rPr>
                <w:rFonts w:cs="Times New Roman"/>
                <w:b w:val="0"/>
                <w:bCs w:val="0"/>
              </w:rPr>
              <w:t>CdTe</w:t>
            </w:r>
          </w:p>
        </w:tc>
        <w:tc>
          <w:tcPr>
            <w:tcW w:w="1194" w:type="dxa"/>
            <w:noWrap/>
            <w:hideMark/>
          </w:tcPr>
          <w:p w14:paraId="1E47C8A5"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16.7</w:t>
            </w:r>
          </w:p>
        </w:tc>
        <w:tc>
          <w:tcPr>
            <w:tcW w:w="813" w:type="dxa"/>
            <w:noWrap/>
            <w:hideMark/>
          </w:tcPr>
          <w:p w14:paraId="42E93231"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6.7</w:t>
            </w:r>
          </w:p>
        </w:tc>
        <w:tc>
          <w:tcPr>
            <w:tcW w:w="829" w:type="dxa"/>
            <w:noWrap/>
            <w:hideMark/>
          </w:tcPr>
          <w:p w14:paraId="073749E3"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16.7</w:t>
            </w:r>
          </w:p>
        </w:tc>
        <w:tc>
          <w:tcPr>
            <w:tcW w:w="915" w:type="dxa"/>
            <w:noWrap/>
            <w:hideMark/>
          </w:tcPr>
          <w:p w14:paraId="6F1A32E6"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16.7</w:t>
            </w:r>
          </w:p>
        </w:tc>
        <w:tc>
          <w:tcPr>
            <w:tcW w:w="950" w:type="dxa"/>
            <w:noWrap/>
            <w:hideMark/>
          </w:tcPr>
          <w:p w14:paraId="5B1F8C8D" w14:textId="77777777" w:rsidR="00CA2666" w:rsidRPr="004E5DE7" w:rsidRDefault="00CA2666" w:rsidP="004E5DE7">
            <w:pPr>
              <w:spacing w:before="0" w:line="240"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4E5DE7">
              <w:rPr>
                <w:rFonts w:cs="Times New Roman"/>
              </w:rPr>
              <w:t>50</w:t>
            </w:r>
          </w:p>
        </w:tc>
      </w:tr>
    </w:tbl>
    <w:p w14:paraId="1F6F5F77" w14:textId="77777777" w:rsidR="00687826" w:rsidRDefault="00687826" w:rsidP="00652E46">
      <w:pPr>
        <w:jc w:val="center"/>
        <w:rPr>
          <w:noProof/>
        </w:rPr>
      </w:pPr>
    </w:p>
    <w:p w14:paraId="7FB2302A" w14:textId="63145E37" w:rsidR="005C6496" w:rsidRDefault="00652E46" w:rsidP="00652E46">
      <w:pPr>
        <w:jc w:val="center"/>
        <w:rPr>
          <w:lang w:val="en-US" w:eastAsia="zh-CN"/>
        </w:rPr>
      </w:pPr>
      <w:r>
        <w:rPr>
          <w:noProof/>
        </w:rPr>
        <w:drawing>
          <wp:inline distT="0" distB="0" distL="0" distR="0" wp14:anchorId="687720B5" wp14:editId="1D18F437">
            <wp:extent cx="4974752" cy="6111240"/>
            <wp:effectExtent l="0" t="0" r="0" b="3810"/>
            <wp:docPr id="444510433" name="Picture 1" descr="Project Path: C:\Users\moise\OneDrive\Desktop\Tsinghua University WORK\1_Indium_Tsinghua University\Paper_EST\Reviewers comments\PV_Market.opju&#10;PE Folder: /PV_Market/Folder1/&#10;Short Name: Grap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10433" name="Picture 1" descr="Project Path: C:\Users\moise\OneDrive\Desktop\Tsinghua University WORK\1_Indium_Tsinghua University\Paper_EST\Reviewers comments\PV_Market.opju&#10;PE Folder: /PV_Market/Folder1/&#10;Short Name: Graph2"/>
                    <pic:cNvPicPr>
                      <a:picLocks noChangeAspect="1"/>
                    </pic:cNvPicPr>
                  </pic:nvPicPr>
                  <pic:blipFill rotWithShape="1">
                    <a:blip r:embed="rId372">
                      <a:extLst>
                        <a:ext uri="{28A0092B-C50C-407E-A947-70E740481C1C}">
                          <a14:useLocalDpi xmlns:a14="http://schemas.microsoft.com/office/drawing/2010/main" val="0"/>
                        </a:ext>
                      </a:extLst>
                    </a:blip>
                    <a:srcRect t="797" b="7025"/>
                    <a:stretch/>
                  </pic:blipFill>
                  <pic:spPr bwMode="auto">
                    <a:xfrm>
                      <a:off x="0" y="0"/>
                      <a:ext cx="4974752" cy="6111240"/>
                    </a:xfrm>
                    <a:prstGeom prst="rect">
                      <a:avLst/>
                    </a:prstGeom>
                    <a:noFill/>
                    <a:ln>
                      <a:noFill/>
                    </a:ln>
                    <a:extLst>
                      <a:ext uri="{53640926-AAD7-44D8-BBD7-CCE9431645EC}">
                        <a14:shadowObscured xmlns:a14="http://schemas.microsoft.com/office/drawing/2010/main"/>
                      </a:ext>
                    </a:extLst>
                  </pic:spPr>
                </pic:pic>
              </a:graphicData>
            </a:graphic>
          </wp:inline>
        </w:drawing>
      </w:r>
    </w:p>
    <w:p w14:paraId="6DE837A1" w14:textId="55B45359" w:rsidR="005C6496" w:rsidRDefault="006B0473" w:rsidP="006B0473">
      <w:pPr>
        <w:pStyle w:val="Caption"/>
        <w:jc w:val="center"/>
      </w:pPr>
      <w:r>
        <w:t xml:space="preserve">Figure </w:t>
      </w:r>
      <w:r w:rsidR="004A4E26">
        <w:t>S</w:t>
      </w:r>
      <w:r w:rsidR="00000000">
        <w:fldChar w:fldCharType="begin"/>
      </w:r>
      <w:r w:rsidR="00000000">
        <w:instrText xml:space="preserve"> SEQ Figure \* ARABIC </w:instrText>
      </w:r>
      <w:r w:rsidR="00000000">
        <w:fldChar w:fldCharType="separate"/>
      </w:r>
      <w:r w:rsidR="00C80F19">
        <w:rPr>
          <w:noProof/>
        </w:rPr>
        <w:t>8</w:t>
      </w:r>
      <w:r w:rsidR="00000000">
        <w:rPr>
          <w:noProof/>
        </w:rPr>
        <w:fldChar w:fldCharType="end"/>
      </w:r>
      <w:r>
        <w:t>:</w:t>
      </w:r>
      <w:r w:rsidR="00AA3CE5" w:rsidRPr="00AA3CE5">
        <w:rPr>
          <w:i w:val="0"/>
          <w:iCs w:val="0"/>
          <w:color w:val="auto"/>
          <w:sz w:val="22"/>
          <w:szCs w:val="22"/>
        </w:rPr>
        <w:t xml:space="preserve"> </w:t>
      </w:r>
      <w:r w:rsidR="00AA3CE5" w:rsidRPr="00AA3CE5">
        <w:t>Evolution of PV technology with varying dominant sub-technologies</w:t>
      </w:r>
      <w:r w:rsidR="00AA3CE5">
        <w:t xml:space="preserve">; </w:t>
      </w:r>
      <w:r w:rsidR="00AA3CE5" w:rsidRPr="00AA3CE5">
        <w:t>a) 2-degree scenario (2DS), b) high crystalline silicon (c-Si) scenario, c) high amorphous silicon (a-Si) scenario, d) high copper indium gallium selenide (CIGS) scenario, and e) high cadmium telluride (CdTe) scenario.</w:t>
      </w:r>
    </w:p>
    <w:p w14:paraId="2B5E16F8" w14:textId="77777777" w:rsidR="00065FBA" w:rsidRDefault="00065FBA" w:rsidP="00065FBA">
      <w:pPr>
        <w:rPr>
          <w:rFonts w:cs="Times New Roman"/>
          <w:sz w:val="20"/>
          <w:szCs w:val="20"/>
        </w:rPr>
      </w:pPr>
    </w:p>
    <w:p w14:paraId="3FBC3E9C" w14:textId="77777777" w:rsidR="00EC55CD" w:rsidRDefault="00EC55CD" w:rsidP="00065FBA">
      <w:pPr>
        <w:rPr>
          <w:rFonts w:cs="Times New Roman"/>
          <w:sz w:val="20"/>
          <w:szCs w:val="20"/>
        </w:rPr>
      </w:pPr>
    </w:p>
    <w:p w14:paraId="00AFB831" w14:textId="77777777" w:rsidR="00893F05" w:rsidRDefault="00893F05" w:rsidP="00065FBA">
      <w:pPr>
        <w:rPr>
          <w:rFonts w:cs="Times New Roman"/>
          <w:sz w:val="20"/>
          <w:szCs w:val="20"/>
        </w:rPr>
      </w:pPr>
    </w:p>
    <w:p w14:paraId="796BF9F8" w14:textId="77777777" w:rsidR="00893F05" w:rsidRDefault="00893F05" w:rsidP="00065FBA">
      <w:pPr>
        <w:rPr>
          <w:rFonts w:cs="Times New Roman"/>
          <w:sz w:val="20"/>
          <w:szCs w:val="20"/>
        </w:rPr>
      </w:pPr>
    </w:p>
    <w:p w14:paraId="41C17D03" w14:textId="77777777" w:rsidR="00893F05" w:rsidRDefault="00893F05" w:rsidP="00065FBA">
      <w:pPr>
        <w:rPr>
          <w:rFonts w:cs="Times New Roman"/>
          <w:sz w:val="20"/>
          <w:szCs w:val="20"/>
        </w:rPr>
      </w:pPr>
    </w:p>
    <w:p w14:paraId="25B7DAAD" w14:textId="77777777" w:rsidR="00893F05" w:rsidRDefault="00893F05" w:rsidP="00065FBA">
      <w:pPr>
        <w:rPr>
          <w:rFonts w:cs="Times New Roman"/>
          <w:sz w:val="20"/>
          <w:szCs w:val="20"/>
        </w:rPr>
      </w:pPr>
    </w:p>
    <w:p w14:paraId="389FAD1A" w14:textId="77777777" w:rsidR="00893F05" w:rsidRDefault="00893F05" w:rsidP="00065FBA">
      <w:pPr>
        <w:rPr>
          <w:rFonts w:cs="Times New Roman"/>
          <w:sz w:val="20"/>
          <w:szCs w:val="20"/>
        </w:rPr>
      </w:pPr>
    </w:p>
    <w:p w14:paraId="56FB2190" w14:textId="77777777" w:rsidR="00893F05" w:rsidRDefault="00893F05" w:rsidP="00065FBA">
      <w:pPr>
        <w:rPr>
          <w:rFonts w:cs="Times New Roman"/>
          <w:sz w:val="20"/>
          <w:szCs w:val="20"/>
        </w:rPr>
      </w:pPr>
    </w:p>
    <w:p w14:paraId="1E69D3E9" w14:textId="77777777" w:rsidR="00EC55CD" w:rsidRDefault="00EC55CD" w:rsidP="00065FBA">
      <w:pPr>
        <w:rPr>
          <w:rFonts w:cs="Times New Roman"/>
          <w:sz w:val="20"/>
          <w:szCs w:val="20"/>
        </w:rPr>
      </w:pPr>
    </w:p>
    <w:p w14:paraId="2F5B98A9" w14:textId="73D3A385" w:rsidR="00893F05" w:rsidRPr="005B0D42" w:rsidRDefault="00893F05" w:rsidP="00893F05">
      <w:pPr>
        <w:pStyle w:val="Caption"/>
        <w:jc w:val="center"/>
        <w:rPr>
          <w:rFonts w:cs="Times New Roman"/>
          <w:color w:val="000000"/>
          <w:szCs w:val="24"/>
        </w:rPr>
      </w:pPr>
      <w:r>
        <w:t xml:space="preserve">Table </w:t>
      </w:r>
      <w:r w:rsidR="007966AD">
        <w:t>S</w:t>
      </w:r>
      <w:r w:rsidR="00000000">
        <w:fldChar w:fldCharType="begin"/>
      </w:r>
      <w:r w:rsidR="00000000">
        <w:instrText xml:space="preserve"> SEQ Table \* ARABIC </w:instrText>
      </w:r>
      <w:r w:rsidR="00000000">
        <w:fldChar w:fldCharType="separate"/>
      </w:r>
      <w:r w:rsidR="00901944">
        <w:rPr>
          <w:noProof/>
        </w:rPr>
        <w:t>4</w:t>
      </w:r>
      <w:r w:rsidR="00000000">
        <w:rPr>
          <w:noProof/>
        </w:rPr>
        <w:fldChar w:fldCharType="end"/>
      </w:r>
      <w:r>
        <w:t xml:space="preserve">: </w:t>
      </w:r>
      <w:r w:rsidRPr="00EC55CD">
        <w:t xml:space="preserve">Metal and metalloid </w:t>
      </w:r>
      <w:r>
        <w:t>intensity</w:t>
      </w:r>
      <w:r w:rsidRPr="00EC55CD">
        <w:t xml:space="preserve"> for different </w:t>
      </w:r>
      <w:r>
        <w:t xml:space="preserve">PV </w:t>
      </w:r>
      <w:r w:rsidRPr="00EC55CD">
        <w:t>cell technologies.</w:t>
      </w:r>
    </w:p>
    <w:tbl>
      <w:tblPr>
        <w:tblStyle w:val="PlainTable1"/>
        <w:tblW w:w="0" w:type="auto"/>
        <w:tblLook w:val="04A0" w:firstRow="1" w:lastRow="0" w:firstColumn="1" w:lastColumn="0" w:noHBand="0" w:noVBand="1"/>
      </w:tblPr>
      <w:tblGrid>
        <w:gridCol w:w="1502"/>
        <w:gridCol w:w="1502"/>
        <w:gridCol w:w="1503"/>
        <w:gridCol w:w="1503"/>
        <w:gridCol w:w="1503"/>
        <w:gridCol w:w="1503"/>
      </w:tblGrid>
      <w:tr w:rsidR="00893F05" w:rsidRPr="00EC55CD" w14:paraId="3531B9F9" w14:textId="77777777" w:rsidTr="00412128">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004" w:type="dxa"/>
            <w:gridSpan w:val="2"/>
          </w:tcPr>
          <w:p w14:paraId="67FC4D54" w14:textId="77777777" w:rsidR="00893F05" w:rsidRPr="00EC55CD" w:rsidRDefault="00893F05" w:rsidP="00412128">
            <w:pPr>
              <w:spacing w:after="200" w:line="240" w:lineRule="auto"/>
              <w:contextualSpacing/>
              <w:jc w:val="center"/>
              <w:rPr>
                <w:rFonts w:cs="Times New Roman"/>
                <w:b w:val="0"/>
                <w:bCs w:val="0"/>
                <w:color w:val="000000"/>
              </w:rPr>
            </w:pPr>
            <w:r w:rsidRPr="00EC55CD">
              <w:rPr>
                <w:rFonts w:cs="Times New Roman"/>
                <w:color w:val="000000"/>
              </w:rPr>
              <w:t>c-Si (PERC)</w:t>
            </w:r>
          </w:p>
        </w:tc>
        <w:tc>
          <w:tcPr>
            <w:tcW w:w="1503" w:type="dxa"/>
          </w:tcPr>
          <w:p w14:paraId="552F89B9" w14:textId="77777777" w:rsidR="00893F05" w:rsidRPr="00EC55CD" w:rsidRDefault="00893F05" w:rsidP="00412128">
            <w:pPr>
              <w:spacing w:after="200" w:line="240" w:lineRule="auto"/>
              <w:contextualSpacing/>
              <w:cnfStyle w:val="100000000000" w:firstRow="1"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References</w:t>
            </w:r>
          </w:p>
        </w:tc>
        <w:tc>
          <w:tcPr>
            <w:tcW w:w="3006" w:type="dxa"/>
            <w:gridSpan w:val="2"/>
          </w:tcPr>
          <w:p w14:paraId="1BC361DD" w14:textId="77777777" w:rsidR="00893F05" w:rsidRPr="00EC55CD" w:rsidRDefault="00893F05" w:rsidP="00412128">
            <w:pPr>
              <w:spacing w:after="200" w:line="240" w:lineRule="auto"/>
              <w:contextualSpacing/>
              <w:jc w:val="center"/>
              <w:cnfStyle w:val="100000000000" w:firstRow="1" w:lastRow="0" w:firstColumn="0" w:lastColumn="0" w:oddVBand="0" w:evenVBand="0" w:oddHBand="0" w:evenHBand="0" w:firstRowFirstColumn="0" w:firstRowLastColumn="0" w:lastRowFirstColumn="0" w:lastRowLastColumn="0"/>
              <w:rPr>
                <w:rFonts w:cs="Times New Roman"/>
                <w:b w:val="0"/>
                <w:bCs w:val="0"/>
                <w:color w:val="000000"/>
              </w:rPr>
            </w:pPr>
            <w:r w:rsidRPr="00EC55CD">
              <w:rPr>
                <w:rFonts w:cs="Times New Roman"/>
                <w:color w:val="000000"/>
              </w:rPr>
              <w:t>a-Si (SHJ)</w:t>
            </w:r>
          </w:p>
        </w:tc>
        <w:tc>
          <w:tcPr>
            <w:tcW w:w="1503" w:type="dxa"/>
          </w:tcPr>
          <w:p w14:paraId="318E2517" w14:textId="77777777" w:rsidR="00893F05" w:rsidRPr="00EC55CD" w:rsidRDefault="00893F05" w:rsidP="00412128">
            <w:pPr>
              <w:spacing w:after="200" w:line="240" w:lineRule="auto"/>
              <w:contextualSpacing/>
              <w:cnfStyle w:val="100000000000" w:firstRow="1"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References</w:t>
            </w:r>
          </w:p>
        </w:tc>
      </w:tr>
      <w:tr w:rsidR="00893F05" w:rsidRPr="00EC55CD" w14:paraId="0157CEE9"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4FB85E65"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Efficient (%)</w:t>
            </w:r>
          </w:p>
        </w:tc>
        <w:tc>
          <w:tcPr>
            <w:tcW w:w="1502" w:type="dxa"/>
          </w:tcPr>
          <w:p w14:paraId="6F0A39D5"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19.6-22.3</w:t>
            </w:r>
          </w:p>
        </w:tc>
        <w:tc>
          <w:tcPr>
            <w:tcW w:w="1503" w:type="dxa"/>
          </w:tcPr>
          <w:p w14:paraId="765984DB" w14:textId="6566EBA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&lt;EndNote&gt;&lt;Cite&gt;&lt;Author&gt;Allouhi&lt;/Author&gt;&lt;Year&gt;2022&lt;/Year&gt;&lt;RecNum&gt;37&lt;/RecNum&gt;&lt;DisplayText&gt;&lt;style face="superscript"&gt;6&lt;/style&gt;&lt;/DisplayText&gt;&lt;record&gt;&lt;rec-number&gt;37&lt;/rec-number&gt;&lt;foreign-keys&gt;&lt;key app="EN" db-id="2tvvse2vmsfserepdwx50ptef52t0esf5rdz" timestamp="1658547204"&gt;37&lt;/key&gt;&lt;/foreign-keys&gt;&lt;ref-type name="Journal Article"&gt;17&lt;/ref-type&gt;&lt;contributors&gt;&lt;authors&gt;&lt;author&gt;Allouhi, Amine&lt;/author&gt;&lt;author&gt;Rehman, Shafiqur&lt;/author&gt;&lt;author&gt;Buker, Mahmut Sami&lt;/author&gt;&lt;author&gt;Said, Zafar&lt;/author&gt;&lt;/authors&gt;&lt;/contributors&gt;&lt;titles&gt;&lt;title&gt;Up-to-date literature review on Solar PV systems: Technology progress, market status and R&amp;amp;D&lt;/title&gt;&lt;secondary-title&gt;J Clean Prod&lt;/secondary-title&gt;&lt;/titles&gt;&lt;periodical&gt;&lt;full-title&gt;J Clean Prod&lt;/full-title&gt;&lt;/periodical&gt;&lt;pages&gt;132339&lt;/pages&gt;&lt;volume&gt;362&lt;/volume&gt;&lt;keywords&gt;&lt;keyword&gt;Solar PV&lt;/keyword&gt;&lt;keyword&gt;Material science&lt;/keyword&gt;&lt;keyword&gt;Market status&lt;/keyword&gt;&lt;keyword&gt;Heat management&lt;/keyword&gt;&lt;keyword&gt;Soiling effect&lt;/keyword&gt;&lt;/keywords&gt;&lt;dates&gt;&lt;year&gt;2022&lt;/year&gt;&lt;pub-dates&gt;&lt;date&gt;2022/08/15/&lt;/date&gt;&lt;/pub-dates&gt;&lt;/dates&gt;&lt;isbn&gt;0959-6526&lt;/isbn&gt;&lt;urls&gt;&lt;related-urls&gt;&lt;url&gt;https://www.sciencedirect.com/science/article/pii/S0959652622019436&lt;/url&gt;&lt;/related-urls&gt;&lt;/urls&gt;&lt;electronic-resource-num&gt;https://doi.org/10.1016/j.jclepro.2022.132339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6</w:t>
            </w:r>
            <w:r w:rsidRPr="00EC55CD">
              <w:rPr>
                <w:rFonts w:cs="Times New Roman"/>
                <w:color w:val="000000"/>
              </w:rPr>
              <w:fldChar w:fldCharType="end"/>
            </w:r>
          </w:p>
        </w:tc>
        <w:tc>
          <w:tcPr>
            <w:tcW w:w="1503" w:type="dxa"/>
          </w:tcPr>
          <w:p w14:paraId="634AB5B9"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Efficient (%)</w:t>
            </w:r>
          </w:p>
        </w:tc>
        <w:tc>
          <w:tcPr>
            <w:tcW w:w="1503" w:type="dxa"/>
          </w:tcPr>
          <w:p w14:paraId="442A7743"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22.4</w:t>
            </w:r>
          </w:p>
        </w:tc>
        <w:tc>
          <w:tcPr>
            <w:tcW w:w="1503" w:type="dxa"/>
          </w:tcPr>
          <w:p w14:paraId="2C2E2540" w14:textId="67744423"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&lt;EndNote&gt;&lt;Cite&gt;&lt;Author&gt;Louwen&lt;/Author&gt;&lt;Year&gt;2016&lt;/Year&gt;&lt;RecNum&gt;39&lt;/RecNum&gt;&lt;DisplayText&gt;&lt;style face="superscript"&gt;7&lt;/style&gt;&lt;/DisplayText&gt;&lt;record&gt;&lt;rec-number&gt;39&lt;/rec-number&gt;&lt;foreign-keys&gt;&lt;key app="EN" db-id="2tvvse2vmsfserepdwx50ptef52t0esf5rdz" timestamp="1658547423"&gt;39&lt;/key&gt;&lt;/foreign-keys&gt;&lt;ref-type name="Journal Article"&gt;17&lt;/ref-type&gt;&lt;contributors&gt;&lt;authors&gt;&lt;author&gt;Louwen, Atse&lt;/author&gt;&lt;author&gt;van Sark, Wilfried&lt;/author&gt;&lt;author&gt;Schropp, Ruud&lt;/author&gt;&lt;author&gt;Faaij, André&lt;/author&gt;&lt;/authors&gt;&lt;/contributors&gt;&lt;titles&gt;&lt;title&gt;A cost roadmap for silicon heterojunction solar cells&lt;/title&gt;&lt;secondary-title&gt;Sol Energy Mater Sol Cells&lt;/secondary-title&gt;&lt;/titles&gt;&lt;periodical&gt;&lt;full-title&gt;Sol Energy Mater Sol Cells&lt;/full-title&gt;&lt;/periodical&gt;&lt;pages&gt;295-314&lt;/pages&gt;&lt;volume&gt;147&lt;/volume&gt;&lt;keywords&gt;&lt;keyword&gt;Photovoltaics&lt;/keyword&gt;&lt;keyword&gt;Silicon heterojunction&lt;/keyword&gt;&lt;keyword&gt;SHJ&lt;/keyword&gt;&lt;keyword&gt;Crystalline silicon&lt;/keyword&gt;&lt;keyword&gt;Economics&lt;/keyword&gt;&lt;keyword&gt;Solar&lt;/keyword&gt;&lt;keyword&gt;Life cycle costing&lt;/keyword&gt;&lt;/keywords&gt;&lt;dates&gt;&lt;year&gt;2016&lt;/year&gt;&lt;pub-dates&gt;&lt;date&gt;2016/04/01/&lt;/date&gt;&lt;/pub-dates&gt;&lt;/dates&gt;&lt;isbn&gt;0927-0248&lt;/isbn&gt;&lt;urls&gt;&lt;related-urls&gt;&lt;url&gt;https://www.sciencedirect.com/science/article/pii/S0927024815006741&lt;/url&gt;&lt;/related-urls&gt;&lt;/urls&gt;&lt;electronic-resource-num&gt;https://doi.org/10.1016/j.solmat.2015.12.026&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7</w:t>
            </w:r>
            <w:r w:rsidRPr="00EC55CD">
              <w:rPr>
                <w:rFonts w:cs="Times New Roman"/>
                <w:color w:val="000000"/>
              </w:rPr>
              <w:fldChar w:fldCharType="end"/>
            </w:r>
          </w:p>
        </w:tc>
      </w:tr>
      <w:tr w:rsidR="00893F05" w:rsidRPr="00EC55CD" w14:paraId="3930790E" w14:textId="77777777" w:rsidTr="00412128">
        <w:trPr>
          <w:trHeight w:val="170"/>
        </w:trPr>
        <w:tc>
          <w:tcPr>
            <w:cnfStyle w:val="001000000000" w:firstRow="0" w:lastRow="0" w:firstColumn="1" w:lastColumn="0" w:oddVBand="0" w:evenVBand="0" w:oddHBand="0" w:evenHBand="0" w:firstRowFirstColumn="0" w:firstRowLastColumn="0" w:lastRowFirstColumn="0" w:lastRowLastColumn="0"/>
            <w:tcW w:w="1502" w:type="dxa"/>
          </w:tcPr>
          <w:p w14:paraId="20A97F23"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Material</w:t>
            </w:r>
          </w:p>
        </w:tc>
        <w:tc>
          <w:tcPr>
            <w:tcW w:w="1502" w:type="dxa"/>
          </w:tcPr>
          <w:p w14:paraId="217F27ED"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[kg/MW]</w:t>
            </w:r>
          </w:p>
        </w:tc>
        <w:tc>
          <w:tcPr>
            <w:tcW w:w="1503" w:type="dxa"/>
          </w:tcPr>
          <w:p w14:paraId="262B75A5"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p>
        </w:tc>
        <w:tc>
          <w:tcPr>
            <w:tcW w:w="1503" w:type="dxa"/>
          </w:tcPr>
          <w:p w14:paraId="6C4D0229" w14:textId="77777777" w:rsidR="00893F05" w:rsidRPr="00EC55CD" w:rsidRDefault="00893F05" w:rsidP="00412128">
            <w:pPr>
              <w:spacing w:after="200"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Material</w:t>
            </w:r>
          </w:p>
        </w:tc>
        <w:tc>
          <w:tcPr>
            <w:tcW w:w="1503" w:type="dxa"/>
          </w:tcPr>
          <w:p w14:paraId="6158BE77"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[kg/MW]</w:t>
            </w:r>
          </w:p>
        </w:tc>
        <w:tc>
          <w:tcPr>
            <w:tcW w:w="1503" w:type="dxa"/>
          </w:tcPr>
          <w:p w14:paraId="248FBC1D"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p>
        </w:tc>
      </w:tr>
      <w:tr w:rsidR="00893F05" w:rsidRPr="00EC55CD" w14:paraId="4094159D"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13A0E3BB"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Al</w:t>
            </w:r>
          </w:p>
        </w:tc>
        <w:tc>
          <w:tcPr>
            <w:tcW w:w="1502" w:type="dxa"/>
          </w:tcPr>
          <w:p w14:paraId="1E4D4804"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184</w:t>
            </w:r>
          </w:p>
        </w:tc>
        <w:tc>
          <w:tcPr>
            <w:tcW w:w="1503" w:type="dxa"/>
          </w:tcPr>
          <w:p w14:paraId="15D07515" w14:textId="57345345"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1503" w:type="dxa"/>
          </w:tcPr>
          <w:p w14:paraId="79285FDF"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Ag</w:t>
            </w:r>
          </w:p>
        </w:tc>
        <w:tc>
          <w:tcPr>
            <w:tcW w:w="1503" w:type="dxa"/>
          </w:tcPr>
          <w:p w14:paraId="1CF2E586"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47</w:t>
            </w:r>
          </w:p>
        </w:tc>
        <w:tc>
          <w:tcPr>
            <w:tcW w:w="1503" w:type="dxa"/>
          </w:tcPr>
          <w:p w14:paraId="2D5C14BB" w14:textId="192319D3"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&lt;EndNote&gt;&lt;Cite&gt;&lt;Author&gt;Louwen&lt;/Author&gt;&lt;Year&gt;2016&lt;/Year&gt;&lt;RecNum&gt;39&lt;/RecNum&gt;&lt;DisplayText&gt;&lt;style face="superscript"&gt;7&lt;/style&gt;&lt;/DisplayText&gt;&lt;record&gt;&lt;rec-number&gt;39&lt;/rec-number&gt;&lt;foreign-keys&gt;&lt;key app="EN" db-id="2tvvse2vmsfserepdwx50ptef52t0esf5rdz" timestamp="1658547423"&gt;39&lt;/key&gt;&lt;/foreign-keys&gt;&lt;ref-type name="Journal Article"&gt;17&lt;/ref-type&gt;&lt;contributors&gt;&lt;authors&gt;&lt;author&gt;Louwen, Atse&lt;/author&gt;&lt;author&gt;van Sark, Wilfried&lt;/author&gt;&lt;author&gt;Schropp, Ruud&lt;/author&gt;&lt;author&gt;Faaij, André&lt;/author&gt;&lt;/authors&gt;&lt;/contributors&gt;&lt;titles&gt;&lt;title&gt;A cost roadmap for silicon heterojunction solar cells&lt;/title&gt;&lt;secondary-title&gt;Sol Energy Mater Sol Cells&lt;/secondary-title&gt;&lt;/titles&gt;&lt;periodical&gt;&lt;full-title&gt;Sol Energy Mater Sol Cells&lt;/full-title&gt;&lt;/periodical&gt;&lt;pages&gt;295-314&lt;/pages&gt;&lt;volume&gt;147&lt;/volume&gt;&lt;keywords&gt;&lt;keyword&gt;Photovoltaics&lt;/keyword&gt;&lt;keyword&gt;Silicon heterojunction&lt;/keyword&gt;&lt;keyword&gt;SHJ&lt;/keyword&gt;&lt;keyword&gt;Crystalline silicon&lt;/keyword&gt;&lt;keyword&gt;Economics&lt;/keyword&gt;&lt;keyword&gt;Solar&lt;/keyword&gt;&lt;keyword&gt;Life cycle costing&lt;/keyword&gt;&lt;/keywords&gt;&lt;dates&gt;&lt;year&gt;2016&lt;/year&gt;&lt;pub-dates&gt;&lt;date&gt;2016/04/01/&lt;/date&gt;&lt;/pub-dates&gt;&lt;/dates&gt;&lt;isbn&gt;0927-0248&lt;/isbn&gt;&lt;urls&gt;&lt;related-urls&gt;&lt;url&gt;https://www.sciencedirect.com/science/article/pii/S0927024815006741&lt;/url&gt;&lt;/related-urls&gt;&lt;/urls&gt;&lt;electronic-resource-num&gt;https://doi.org/10.1016/j.solmat.2015.12.026&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7</w:t>
            </w:r>
            <w:r w:rsidRPr="00EC55CD">
              <w:rPr>
                <w:rFonts w:cs="Times New Roman"/>
                <w:color w:val="000000"/>
              </w:rPr>
              <w:fldChar w:fldCharType="end"/>
            </w:r>
          </w:p>
        </w:tc>
      </w:tr>
      <w:tr w:rsidR="00893F05" w:rsidRPr="00EC55CD" w14:paraId="0B916C0E" w14:textId="77777777" w:rsidTr="00412128">
        <w:trPr>
          <w:trHeight w:val="170"/>
        </w:trPr>
        <w:tc>
          <w:tcPr>
            <w:cnfStyle w:val="001000000000" w:firstRow="0" w:lastRow="0" w:firstColumn="1" w:lastColumn="0" w:oddVBand="0" w:evenVBand="0" w:oddHBand="0" w:evenHBand="0" w:firstRowFirstColumn="0" w:firstRowLastColumn="0" w:lastRowFirstColumn="0" w:lastRowLastColumn="0"/>
            <w:tcW w:w="1502" w:type="dxa"/>
          </w:tcPr>
          <w:p w14:paraId="0C0DED0C"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Ag</w:t>
            </w:r>
          </w:p>
        </w:tc>
        <w:tc>
          <w:tcPr>
            <w:tcW w:w="1502" w:type="dxa"/>
          </w:tcPr>
          <w:p w14:paraId="0D4BA401"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15</w:t>
            </w:r>
          </w:p>
        </w:tc>
        <w:tc>
          <w:tcPr>
            <w:tcW w:w="1503" w:type="dxa"/>
          </w:tcPr>
          <w:p w14:paraId="29DF6825" w14:textId="7CE148ED"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&lt;EndNote&gt;&lt;Cite&gt;&lt;Author&gt;Månberger&lt;/Author&gt;&lt;Year&gt;2018&lt;/Year&gt;&lt;RecNum&gt;38&lt;/RecNum&gt;&lt;DisplayText&gt;&lt;style face="superscript"&gt;9&lt;/style&gt;&lt;/DisplayText&gt;&lt;record&gt;&lt;rec-number&gt;38&lt;/rec-number&gt;&lt;foreign-keys&gt;&lt;key app="EN" db-id="2tvvse2vmsfserepdwx50ptef52t0esf5rdz" timestamp="1658547343"&gt;38&lt;/key&gt;&lt;/foreign-keys&gt;&lt;ref-type name="Journal Article"&gt;17&lt;/ref-type&gt;&lt;contributors&gt;&lt;authors&gt;&lt;author&gt;Månberger, André&lt;/author&gt;&lt;author&gt;Stenqvist, Björn&lt;/author&gt;&lt;/authors&gt;&lt;/contributors&gt;&lt;titles&gt;&lt;title&gt;Global metal flows in the renewable energy transition: Exploring the effects of substitutes, technological mix and development&lt;/title&gt;&lt;secondary-title&gt;Energy Policy&lt;/secondary-title&gt;&lt;/titles&gt;&lt;periodical&gt;&lt;full-title&gt;Energy Policy&lt;/full-title&gt;&lt;/periodical&gt;&lt;pages&gt;226-241&lt;/pages&gt;&lt;volume&gt;119&lt;/volume&gt;&lt;keywords&gt;&lt;keyword&gt;Climate change mitigation&lt;/keyword&gt;&lt;keyword&gt;Critical material&lt;/keyword&gt;&lt;keyword&gt;Transition&lt;/keyword&gt;&lt;keyword&gt;Resource&lt;/keyword&gt;&lt;keyword&gt;Scarcity&lt;/keyword&gt;&lt;keyword&gt;Substitutes&lt;/keyword&gt;&lt;/keywords&gt;&lt;dates&gt;&lt;year&gt;2018&lt;/year&gt;&lt;pub-dates&gt;&lt;date&gt;2018/08/01/&lt;/date&gt;&lt;/pub-dates&gt;&lt;/dates&gt;&lt;isbn&gt;0301-4215&lt;/isbn&gt;&lt;urls&gt;&lt;related-urls&gt;&lt;url&gt;https://www.sciencedirect.com/science/article/pii/S0301421518302726&lt;/url&gt;&lt;/related-urls&gt;&lt;/urls&gt;&lt;electronic-resource-num&gt;https://doi.org/10.1016/j.enpol.2018.04.056&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9</w:t>
            </w:r>
            <w:r w:rsidRPr="00EC55CD">
              <w:rPr>
                <w:rFonts w:cs="Times New Roman"/>
                <w:color w:val="000000"/>
              </w:rPr>
              <w:fldChar w:fldCharType="end"/>
            </w:r>
          </w:p>
        </w:tc>
        <w:tc>
          <w:tcPr>
            <w:tcW w:w="1503" w:type="dxa"/>
          </w:tcPr>
          <w:p w14:paraId="7AAB2C9A" w14:textId="77777777" w:rsidR="00893F05" w:rsidRPr="00EC55CD" w:rsidRDefault="00893F05" w:rsidP="00412128">
            <w:pPr>
              <w:spacing w:after="200"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Cu</w:t>
            </w:r>
          </w:p>
        </w:tc>
        <w:tc>
          <w:tcPr>
            <w:tcW w:w="1503" w:type="dxa"/>
          </w:tcPr>
          <w:p w14:paraId="13DB15FF"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804</w:t>
            </w:r>
          </w:p>
        </w:tc>
        <w:tc>
          <w:tcPr>
            <w:tcW w:w="1503" w:type="dxa"/>
          </w:tcPr>
          <w:p w14:paraId="56E78977" w14:textId="5199F54F"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r>
      <w:tr w:rsidR="00893F05" w:rsidRPr="00EC55CD" w14:paraId="3B22FA1C"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64EB160C"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Cu</w:t>
            </w:r>
          </w:p>
        </w:tc>
        <w:tc>
          <w:tcPr>
            <w:tcW w:w="1502" w:type="dxa"/>
          </w:tcPr>
          <w:p w14:paraId="29B9B6B5"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884</w:t>
            </w:r>
          </w:p>
        </w:tc>
        <w:tc>
          <w:tcPr>
            <w:tcW w:w="1503" w:type="dxa"/>
          </w:tcPr>
          <w:p w14:paraId="54A30A41" w14:textId="61B94C4F"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&lt;EndNote&gt;&lt;Cite&gt;&lt;Author&gt;Månberger&lt;/Author&gt;&lt;Year&gt;2018&lt;/Year&gt;&lt;RecNum&gt;38&lt;/RecNum&gt;&lt;DisplayText&gt;&lt;style face="superscript"&gt;9&lt;/style&gt;&lt;/DisplayText&gt;&lt;record&gt;&lt;rec-number&gt;38&lt;/rec-number&gt;&lt;foreign-keys&gt;&lt;key app="EN" db-id="2tvvse2vmsfserepdwx50ptef52t0esf5rdz" timestamp="1658547343"&gt;38&lt;/key&gt;&lt;/foreign-keys&gt;&lt;ref-type name="Journal Article"&gt;17&lt;/ref-type&gt;&lt;contributors&gt;&lt;authors&gt;&lt;author&gt;Månberger, André&lt;/author&gt;&lt;author&gt;Stenqvist, Björn&lt;/author&gt;&lt;/authors&gt;&lt;/contributors&gt;&lt;titles&gt;&lt;title&gt;Global metal flows in the renewable energy transition: Exploring the effects of substitutes, technological mix and development&lt;/title&gt;&lt;secondary-title&gt;Energy Policy&lt;/secondary-title&gt;&lt;/titles&gt;&lt;periodical&gt;&lt;full-title&gt;Energy Policy&lt;/full-title&gt;&lt;/periodical&gt;&lt;pages&gt;226-241&lt;/pages&gt;&lt;volume&gt;119&lt;/volume&gt;&lt;keywords&gt;&lt;keyword&gt;Climate change mitigation&lt;/keyword&gt;&lt;keyword&gt;Critical material&lt;/keyword&gt;&lt;keyword&gt;Transition&lt;/keyword&gt;&lt;keyword&gt;Resource&lt;/keyword&gt;&lt;keyword&gt;Scarcity&lt;/keyword&gt;&lt;keyword&gt;Substitutes&lt;/keyword&gt;&lt;/keywords&gt;&lt;dates&gt;&lt;year&gt;2018&lt;/year&gt;&lt;pub-dates&gt;&lt;date&gt;2018/08/01/&lt;/date&gt;&lt;/pub-dates&gt;&lt;/dates&gt;&lt;isbn&gt;0301-4215&lt;/isbn&gt;&lt;urls&gt;&lt;related-urls&gt;&lt;url&gt;https://www.sciencedirect.com/science/article/pii/S0301421518302726&lt;/url&gt;&lt;/related-urls&gt;&lt;/urls&gt;&lt;electronic-resource-num&gt;https://doi.org/10.1016/j.enpol.2018.04.056&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9</w:t>
            </w:r>
            <w:r w:rsidRPr="00EC55CD">
              <w:rPr>
                <w:rFonts w:cs="Times New Roman"/>
                <w:color w:val="000000"/>
              </w:rPr>
              <w:fldChar w:fldCharType="end"/>
            </w:r>
          </w:p>
        </w:tc>
        <w:tc>
          <w:tcPr>
            <w:tcW w:w="1503" w:type="dxa"/>
          </w:tcPr>
          <w:p w14:paraId="0DCD4AEA"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In</w:t>
            </w:r>
          </w:p>
        </w:tc>
        <w:tc>
          <w:tcPr>
            <w:tcW w:w="1503" w:type="dxa"/>
          </w:tcPr>
          <w:p w14:paraId="17BFAAAF"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5.32</w:t>
            </w:r>
          </w:p>
        </w:tc>
        <w:tc>
          <w:tcPr>
            <w:tcW w:w="1503" w:type="dxa"/>
          </w:tcPr>
          <w:p w14:paraId="2F03AD7A" w14:textId="790FC4AB"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&lt;EndNote&gt;&lt;Cite&gt;&lt;Author&gt;Månberger&lt;/Author&gt;&lt;Year&gt;2018&lt;/Year&gt;&lt;RecNum&gt;38&lt;/RecNum&gt;&lt;DisplayText&gt;&lt;style face="superscript"&gt;9&lt;/style&gt;&lt;/DisplayText&gt;&lt;record&gt;&lt;rec-number&gt;38&lt;/rec-number&gt;&lt;foreign-keys&gt;&lt;key app="EN" db-id="2tvvse2vmsfserepdwx50ptef52t0esf5rdz" timestamp="1658547343"&gt;38&lt;/key&gt;&lt;/foreign-keys&gt;&lt;ref-type name="Journal Article"&gt;17&lt;/ref-type&gt;&lt;contributors&gt;&lt;authors&gt;&lt;author&gt;Månberger, André&lt;/author&gt;&lt;author&gt;Stenqvist, Björn&lt;/author&gt;&lt;/authors&gt;&lt;/contributors&gt;&lt;titles&gt;&lt;title&gt;Global metal flows in the renewable energy transition: Exploring the effects of substitutes, technological mix and development&lt;/title&gt;&lt;secondary-title&gt;Energy Policy&lt;/secondary-title&gt;&lt;/titles&gt;&lt;periodical&gt;&lt;full-title&gt;Energy Policy&lt;/full-title&gt;&lt;/periodical&gt;&lt;pages&gt;226-241&lt;/pages&gt;&lt;volume&gt;119&lt;/volume&gt;&lt;keywords&gt;&lt;keyword&gt;Climate change mitigation&lt;/keyword&gt;&lt;keyword&gt;Critical material&lt;/keyword&gt;&lt;keyword&gt;Transition&lt;/keyword&gt;&lt;keyword&gt;Resource&lt;/keyword&gt;&lt;keyword&gt;Scarcity&lt;/keyword&gt;&lt;keyword&gt;Substitutes&lt;/keyword&gt;&lt;/keywords&gt;&lt;dates&gt;&lt;year&gt;2018&lt;/year&gt;&lt;pub-dates&gt;&lt;date&gt;2018/08/01/&lt;/date&gt;&lt;/pub-dates&gt;&lt;/dates&gt;&lt;isbn&gt;0301-4215&lt;/isbn&gt;&lt;urls&gt;&lt;related-urls&gt;&lt;url&gt;https://www.sciencedirect.com/science/article/pii/S0301421518302726&lt;/url&gt;&lt;/related-urls&gt;&lt;/urls&gt;&lt;electronic-resource-num&gt;https://doi.org/10.1016/j.enpol.2018.04.056&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9</w:t>
            </w:r>
            <w:r w:rsidRPr="00EC55CD">
              <w:rPr>
                <w:rFonts w:cs="Times New Roman"/>
                <w:color w:val="000000"/>
              </w:rPr>
              <w:fldChar w:fldCharType="end"/>
            </w:r>
          </w:p>
        </w:tc>
      </w:tr>
      <w:tr w:rsidR="00893F05" w:rsidRPr="00EC55CD" w14:paraId="09F4F9ED" w14:textId="77777777" w:rsidTr="00412128">
        <w:trPr>
          <w:trHeight w:val="170"/>
        </w:trPr>
        <w:tc>
          <w:tcPr>
            <w:cnfStyle w:val="001000000000" w:firstRow="0" w:lastRow="0" w:firstColumn="1" w:lastColumn="0" w:oddVBand="0" w:evenVBand="0" w:oddHBand="0" w:evenHBand="0" w:firstRowFirstColumn="0" w:firstRowLastColumn="0" w:lastRowFirstColumn="0" w:lastRowLastColumn="0"/>
            <w:tcW w:w="1502" w:type="dxa"/>
          </w:tcPr>
          <w:p w14:paraId="47E1E760"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Pb</w:t>
            </w:r>
          </w:p>
        </w:tc>
        <w:tc>
          <w:tcPr>
            <w:tcW w:w="1502" w:type="dxa"/>
          </w:tcPr>
          <w:p w14:paraId="40763A99"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62</w:t>
            </w:r>
          </w:p>
        </w:tc>
        <w:tc>
          <w:tcPr>
            <w:tcW w:w="1503" w:type="dxa"/>
          </w:tcPr>
          <w:p w14:paraId="12B2C891" w14:textId="1ACF143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1503" w:type="dxa"/>
          </w:tcPr>
          <w:p w14:paraId="6FC51300" w14:textId="77777777" w:rsidR="00893F05" w:rsidRPr="00EC55CD" w:rsidRDefault="00893F05" w:rsidP="00412128">
            <w:pPr>
              <w:spacing w:after="200"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Si</w:t>
            </w:r>
          </w:p>
        </w:tc>
        <w:tc>
          <w:tcPr>
            <w:tcW w:w="1503" w:type="dxa"/>
          </w:tcPr>
          <w:p w14:paraId="7676ED45"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2,749</w:t>
            </w:r>
          </w:p>
        </w:tc>
        <w:tc>
          <w:tcPr>
            <w:tcW w:w="1503" w:type="dxa"/>
          </w:tcPr>
          <w:p w14:paraId="4B795D16" w14:textId="7E77FE8E"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r>
      <w:tr w:rsidR="00893F05" w:rsidRPr="00EC55CD" w14:paraId="2D4B7880"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16249FEA"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Si</w:t>
            </w:r>
          </w:p>
        </w:tc>
        <w:tc>
          <w:tcPr>
            <w:tcW w:w="1502" w:type="dxa"/>
          </w:tcPr>
          <w:p w14:paraId="16178AEF"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3,430</w:t>
            </w:r>
          </w:p>
        </w:tc>
        <w:tc>
          <w:tcPr>
            <w:tcW w:w="1503" w:type="dxa"/>
          </w:tcPr>
          <w:p w14:paraId="2039ABC6" w14:textId="272290B9"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1503" w:type="dxa"/>
          </w:tcPr>
          <w:p w14:paraId="5F7F8034"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Sn</w:t>
            </w:r>
          </w:p>
        </w:tc>
        <w:tc>
          <w:tcPr>
            <w:tcW w:w="1503" w:type="dxa"/>
          </w:tcPr>
          <w:p w14:paraId="39662A5A"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1</w:t>
            </w:r>
          </w:p>
        </w:tc>
        <w:tc>
          <w:tcPr>
            <w:tcW w:w="1503" w:type="dxa"/>
          </w:tcPr>
          <w:p w14:paraId="1F7381E9" w14:textId="3E32A0A3"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r>
      <w:tr w:rsidR="00893F05" w:rsidRPr="00EC55CD" w14:paraId="1F7E1383" w14:textId="77777777" w:rsidTr="00412128">
        <w:trPr>
          <w:trHeight w:val="170"/>
        </w:trPr>
        <w:tc>
          <w:tcPr>
            <w:cnfStyle w:val="001000000000" w:firstRow="0" w:lastRow="0" w:firstColumn="1" w:lastColumn="0" w:oddVBand="0" w:evenVBand="0" w:oddHBand="0" w:evenHBand="0" w:firstRowFirstColumn="0" w:firstRowLastColumn="0" w:lastRowFirstColumn="0" w:lastRowLastColumn="0"/>
            <w:tcW w:w="1502" w:type="dxa"/>
          </w:tcPr>
          <w:p w14:paraId="435A8A76"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Sn</w:t>
            </w:r>
          </w:p>
        </w:tc>
        <w:tc>
          <w:tcPr>
            <w:tcW w:w="1502" w:type="dxa"/>
          </w:tcPr>
          <w:p w14:paraId="037EA10B"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59</w:t>
            </w:r>
          </w:p>
        </w:tc>
        <w:tc>
          <w:tcPr>
            <w:tcW w:w="1503" w:type="dxa"/>
          </w:tcPr>
          <w:p w14:paraId="2BF4E41C" w14:textId="5C5A4D8C"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1503" w:type="dxa"/>
          </w:tcPr>
          <w:p w14:paraId="6CDFDA17" w14:textId="77777777" w:rsidR="00893F05" w:rsidRPr="00EC55CD" w:rsidRDefault="00893F05" w:rsidP="00412128">
            <w:pPr>
              <w:spacing w:after="200"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Al (frame)</w:t>
            </w:r>
          </w:p>
        </w:tc>
        <w:tc>
          <w:tcPr>
            <w:tcW w:w="1503" w:type="dxa"/>
          </w:tcPr>
          <w:p w14:paraId="62BE8EFA"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7,452</w:t>
            </w:r>
          </w:p>
        </w:tc>
        <w:tc>
          <w:tcPr>
            <w:tcW w:w="1503" w:type="dxa"/>
          </w:tcPr>
          <w:p w14:paraId="437FF8F1" w14:textId="337F832F"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r>
      <w:tr w:rsidR="00893F05" w:rsidRPr="00EC55CD" w14:paraId="2C685341"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42BF59E3"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Al (frame)</w:t>
            </w:r>
          </w:p>
        </w:tc>
        <w:tc>
          <w:tcPr>
            <w:tcW w:w="1502" w:type="dxa"/>
          </w:tcPr>
          <w:p w14:paraId="41E83660"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8,768</w:t>
            </w:r>
          </w:p>
        </w:tc>
        <w:tc>
          <w:tcPr>
            <w:tcW w:w="1503" w:type="dxa"/>
          </w:tcPr>
          <w:p w14:paraId="047AE3B6" w14:textId="0F61D96F"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1503" w:type="dxa"/>
          </w:tcPr>
          <w:p w14:paraId="797E60A1"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p>
        </w:tc>
        <w:tc>
          <w:tcPr>
            <w:tcW w:w="1503" w:type="dxa"/>
          </w:tcPr>
          <w:p w14:paraId="004E0471"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p>
        </w:tc>
        <w:tc>
          <w:tcPr>
            <w:tcW w:w="1503" w:type="dxa"/>
          </w:tcPr>
          <w:p w14:paraId="4C0D1195"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p>
        </w:tc>
      </w:tr>
      <w:tr w:rsidR="00893F05" w:rsidRPr="00EC55CD" w14:paraId="40D2E815" w14:textId="77777777" w:rsidTr="00412128">
        <w:trPr>
          <w:trHeight w:val="170"/>
        </w:trPr>
        <w:tc>
          <w:tcPr>
            <w:cnfStyle w:val="001000000000" w:firstRow="0" w:lastRow="0" w:firstColumn="1" w:lastColumn="0" w:oddVBand="0" w:evenVBand="0" w:oddHBand="0" w:evenHBand="0" w:firstRowFirstColumn="0" w:firstRowLastColumn="0" w:lastRowFirstColumn="0" w:lastRowLastColumn="0"/>
            <w:tcW w:w="3004" w:type="dxa"/>
            <w:gridSpan w:val="2"/>
          </w:tcPr>
          <w:p w14:paraId="394EA979" w14:textId="77777777" w:rsidR="00893F05" w:rsidRPr="00EC55CD" w:rsidRDefault="00893F05" w:rsidP="00412128">
            <w:pPr>
              <w:spacing w:after="200" w:line="240" w:lineRule="auto"/>
              <w:contextualSpacing/>
              <w:jc w:val="center"/>
              <w:rPr>
                <w:rFonts w:cs="Times New Roman"/>
                <w:b w:val="0"/>
                <w:bCs w:val="0"/>
                <w:color w:val="000000"/>
              </w:rPr>
            </w:pPr>
            <w:r w:rsidRPr="00EC55CD">
              <w:rPr>
                <w:rFonts w:cs="Times New Roman"/>
                <w:b w:val="0"/>
                <w:bCs w:val="0"/>
                <w:color w:val="000000"/>
              </w:rPr>
              <w:t>CIGS</w:t>
            </w:r>
          </w:p>
        </w:tc>
        <w:tc>
          <w:tcPr>
            <w:tcW w:w="1503" w:type="dxa"/>
          </w:tcPr>
          <w:p w14:paraId="19C85E07"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References</w:t>
            </w:r>
          </w:p>
        </w:tc>
        <w:tc>
          <w:tcPr>
            <w:tcW w:w="3006" w:type="dxa"/>
            <w:gridSpan w:val="2"/>
          </w:tcPr>
          <w:p w14:paraId="36CBE891"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rPr>
            </w:pPr>
            <w:r w:rsidRPr="00EC55CD">
              <w:rPr>
                <w:rFonts w:cs="Times New Roman"/>
                <w:b/>
                <w:bCs/>
                <w:color w:val="000000"/>
              </w:rPr>
              <w:t>CdTe</w:t>
            </w:r>
          </w:p>
        </w:tc>
        <w:tc>
          <w:tcPr>
            <w:tcW w:w="1503" w:type="dxa"/>
          </w:tcPr>
          <w:p w14:paraId="47A5DB17"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References</w:t>
            </w:r>
          </w:p>
        </w:tc>
      </w:tr>
      <w:tr w:rsidR="00893F05" w:rsidRPr="00EC55CD" w14:paraId="0B7A992A"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761E4897"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Efficient (%)</w:t>
            </w:r>
          </w:p>
        </w:tc>
        <w:tc>
          <w:tcPr>
            <w:tcW w:w="1502" w:type="dxa"/>
          </w:tcPr>
          <w:p w14:paraId="02D3B654"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15.7</w:t>
            </w:r>
          </w:p>
        </w:tc>
        <w:tc>
          <w:tcPr>
            <w:tcW w:w="1503" w:type="dxa"/>
          </w:tcPr>
          <w:p w14:paraId="0F067688" w14:textId="4B6021C3"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1503" w:type="dxa"/>
          </w:tcPr>
          <w:p w14:paraId="05FDF3DD"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Efficient (%)</w:t>
            </w:r>
          </w:p>
        </w:tc>
        <w:tc>
          <w:tcPr>
            <w:tcW w:w="1503" w:type="dxa"/>
          </w:tcPr>
          <w:p w14:paraId="7A810F18"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18-22</w:t>
            </w:r>
          </w:p>
        </w:tc>
        <w:tc>
          <w:tcPr>
            <w:tcW w:w="1503" w:type="dxa"/>
          </w:tcPr>
          <w:p w14:paraId="442CF332" w14:textId="36714F2F"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&lt;EndNote&gt;&lt;Cite&gt;&lt;Author&gt;Allouhi&lt;/Author&gt;&lt;Year&gt;2022&lt;/Year&gt;&lt;RecNum&gt;37&lt;/RecNum&gt;&lt;DisplayText&gt;&lt;style face="superscript"&gt;6&lt;/style&gt;&lt;/DisplayText&gt;&lt;record&gt;&lt;rec-number&gt;37&lt;/rec-number&gt;&lt;foreign-keys&gt;&lt;key app="EN" db-id="2tvvse2vmsfserepdwx50ptef52t0esf5rdz" timestamp="1658547204"&gt;37&lt;/key&gt;&lt;/foreign-keys&gt;&lt;ref-type name="Journal Article"&gt;17&lt;/ref-type&gt;&lt;contributors&gt;&lt;authors&gt;&lt;author&gt;Allouhi, Amine&lt;/author&gt;&lt;author&gt;Rehman, Shafiqur&lt;/author&gt;&lt;author&gt;Buker, Mahmut Sami&lt;/author&gt;&lt;author&gt;Said, Zafar&lt;/author&gt;&lt;/authors&gt;&lt;/contributors&gt;&lt;titles&gt;&lt;title&gt;Up-to-date literature review on Solar PV systems: Technology progress, market status and R&amp;amp;D&lt;/title&gt;&lt;secondary-title&gt;J Clean Prod&lt;/secondary-title&gt;&lt;/titles&gt;&lt;periodical&gt;&lt;full-title&gt;J Clean Prod&lt;/full-title&gt;&lt;/periodical&gt;&lt;pages&gt;132339&lt;/pages&gt;&lt;volume&gt;362&lt;/volume&gt;&lt;keywords&gt;&lt;keyword&gt;Solar PV&lt;/keyword&gt;&lt;keyword&gt;Material science&lt;/keyword&gt;&lt;keyword&gt;Market status&lt;/keyword&gt;&lt;keyword&gt;Heat management&lt;/keyword&gt;&lt;keyword&gt;Soiling effect&lt;/keyword&gt;&lt;/keywords&gt;&lt;dates&gt;&lt;year&gt;2022&lt;/year&gt;&lt;pub-dates&gt;&lt;date&gt;2022/08/15/&lt;/date&gt;&lt;/pub-dates&gt;&lt;/dates&gt;&lt;isbn&gt;0959-6526&lt;/isbn&gt;&lt;urls&gt;&lt;related-urls&gt;&lt;url&gt;https://www.sciencedirect.com/science/article/pii/S0959652622019436&lt;/url&gt;&lt;/related-urls&gt;&lt;/urls&gt;&lt;electronic-resource-num&gt;https://doi.org/10.1016/j.jclepro.2022.132339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6</w:t>
            </w:r>
            <w:r w:rsidRPr="00EC55CD">
              <w:rPr>
                <w:rFonts w:cs="Times New Roman"/>
                <w:color w:val="000000"/>
              </w:rPr>
              <w:fldChar w:fldCharType="end"/>
            </w:r>
          </w:p>
        </w:tc>
      </w:tr>
      <w:tr w:rsidR="00893F05" w:rsidRPr="00EC55CD" w14:paraId="64FD68F2" w14:textId="77777777" w:rsidTr="00412128">
        <w:trPr>
          <w:trHeight w:val="170"/>
        </w:trPr>
        <w:tc>
          <w:tcPr>
            <w:cnfStyle w:val="001000000000" w:firstRow="0" w:lastRow="0" w:firstColumn="1" w:lastColumn="0" w:oddVBand="0" w:evenVBand="0" w:oddHBand="0" w:evenHBand="0" w:firstRowFirstColumn="0" w:firstRowLastColumn="0" w:lastRowFirstColumn="0" w:lastRowLastColumn="0"/>
            <w:tcW w:w="1502" w:type="dxa"/>
          </w:tcPr>
          <w:p w14:paraId="7952851F"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Material</w:t>
            </w:r>
          </w:p>
        </w:tc>
        <w:tc>
          <w:tcPr>
            <w:tcW w:w="1502" w:type="dxa"/>
          </w:tcPr>
          <w:p w14:paraId="6DC9DE2F"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[kg/MW]</w:t>
            </w:r>
          </w:p>
        </w:tc>
        <w:tc>
          <w:tcPr>
            <w:tcW w:w="1503" w:type="dxa"/>
          </w:tcPr>
          <w:p w14:paraId="745DAEE0"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p>
        </w:tc>
        <w:tc>
          <w:tcPr>
            <w:tcW w:w="1503" w:type="dxa"/>
          </w:tcPr>
          <w:p w14:paraId="490AC6AE" w14:textId="77777777" w:rsidR="00893F05" w:rsidRPr="00EC55CD" w:rsidRDefault="00893F05" w:rsidP="00412128">
            <w:pPr>
              <w:spacing w:after="200"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Material</w:t>
            </w:r>
          </w:p>
        </w:tc>
        <w:tc>
          <w:tcPr>
            <w:tcW w:w="1503" w:type="dxa"/>
          </w:tcPr>
          <w:p w14:paraId="3D74CC11"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[kg/MW]</w:t>
            </w:r>
          </w:p>
        </w:tc>
        <w:tc>
          <w:tcPr>
            <w:tcW w:w="1503" w:type="dxa"/>
          </w:tcPr>
          <w:p w14:paraId="44C56D42"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p>
        </w:tc>
      </w:tr>
      <w:tr w:rsidR="00893F05" w:rsidRPr="00EC55CD" w14:paraId="26D44305"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68B0024C"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Cd</w:t>
            </w:r>
          </w:p>
        </w:tc>
        <w:tc>
          <w:tcPr>
            <w:tcW w:w="1502" w:type="dxa"/>
          </w:tcPr>
          <w:p w14:paraId="43551D83"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21</w:t>
            </w:r>
          </w:p>
        </w:tc>
        <w:tc>
          <w:tcPr>
            <w:tcW w:w="1503" w:type="dxa"/>
          </w:tcPr>
          <w:p w14:paraId="335A06C1" w14:textId="407F537E"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1503" w:type="dxa"/>
          </w:tcPr>
          <w:p w14:paraId="1FC1DDA0"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Cd</w:t>
            </w:r>
          </w:p>
        </w:tc>
        <w:tc>
          <w:tcPr>
            <w:tcW w:w="1503" w:type="dxa"/>
          </w:tcPr>
          <w:p w14:paraId="6B600FD9"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62</w:t>
            </w:r>
          </w:p>
        </w:tc>
        <w:tc>
          <w:tcPr>
            <w:tcW w:w="1503" w:type="dxa"/>
          </w:tcPr>
          <w:p w14:paraId="5F4CF808" w14:textId="2494DFC6"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&lt;EndNote&gt;&lt;Cite&gt;&lt;Author&gt;Kavlak&lt;/Author&gt;&lt;Year&gt;2015&lt;/Year&gt;&lt;RecNum&gt;40&lt;/RecNum&gt;&lt;DisplayText&gt;&lt;style face="superscript"&gt;10&lt;/style&gt;&lt;/DisplayText&gt;&lt;record&gt;&lt;rec-number&gt;40&lt;/rec-number&gt;&lt;foreign-keys&gt;&lt;key app="EN" db-id="2tvvse2vmsfserepdwx50ptef52t0esf5rdz" timestamp="1658547865"&gt;40&lt;/key&gt;&lt;/foreign-keys&gt;&lt;ref-type name="Journal Article"&gt;17&lt;/ref-type&gt;&lt;contributors&gt;&lt;authors&gt;&lt;author&gt;Kavlak, Goksin&lt;/author&gt;&lt;author&gt;McNerney, James&lt;/author&gt;&lt;author&gt;Jaffe, Robert L.&lt;/author&gt;&lt;author&gt;Trancik, Jessika E.&lt;/author&gt;&lt;/authors&gt;&lt;/contributors&gt;&lt;titles&gt;&lt;title&gt;Metal production requirements for rapid photovoltaics deployment&lt;/title&gt;&lt;secondary-title&gt;Energy Environ Sci&lt;/secondary-title&gt;&lt;/titles&gt;&lt;periodical&gt;&lt;full-title&gt;Energy Environ Sci&lt;/full-title&gt;&lt;/periodical&gt;&lt;pages&gt;1651-1659&lt;/pages&gt;&lt;volume&gt;8&lt;/volume&gt;&lt;number&gt;6&lt;/number&gt;&lt;dates&gt;&lt;year&gt;2015&lt;/year&gt;&lt;/dates&gt;&lt;publisher&gt;The Royal Society of Chemistry&lt;/publisher&gt;&lt;isbn&gt;1754-5692&lt;/isbn&gt;&lt;work-type&gt;10.1039/C5EE00585J&lt;/work-type&gt;&lt;urls&gt;&lt;related-urls&gt;&lt;url&gt;http://dx.doi.org/10.1039/C5EE00585J&lt;/url&gt;&lt;/related-urls&gt;&lt;/urls&gt;&lt;electronic-resource-num&gt;10.1039/C5EE00585J&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10</w:t>
            </w:r>
            <w:r w:rsidRPr="00EC55CD">
              <w:rPr>
                <w:rFonts w:cs="Times New Roman"/>
                <w:color w:val="000000"/>
              </w:rPr>
              <w:fldChar w:fldCharType="end"/>
            </w:r>
          </w:p>
        </w:tc>
      </w:tr>
      <w:tr w:rsidR="00893F05" w:rsidRPr="00EC55CD" w14:paraId="6BEB0701" w14:textId="77777777" w:rsidTr="00412128">
        <w:trPr>
          <w:trHeight w:val="170"/>
        </w:trPr>
        <w:tc>
          <w:tcPr>
            <w:cnfStyle w:val="001000000000" w:firstRow="0" w:lastRow="0" w:firstColumn="1" w:lastColumn="0" w:oddVBand="0" w:evenVBand="0" w:oddHBand="0" w:evenHBand="0" w:firstRowFirstColumn="0" w:firstRowLastColumn="0" w:lastRowFirstColumn="0" w:lastRowLastColumn="0"/>
            <w:tcW w:w="1502" w:type="dxa"/>
          </w:tcPr>
          <w:p w14:paraId="381BD0D0"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Cu</w:t>
            </w:r>
          </w:p>
        </w:tc>
        <w:tc>
          <w:tcPr>
            <w:tcW w:w="1502" w:type="dxa"/>
          </w:tcPr>
          <w:p w14:paraId="1E2685AB"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92</w:t>
            </w:r>
          </w:p>
        </w:tc>
        <w:tc>
          <w:tcPr>
            <w:tcW w:w="1503" w:type="dxa"/>
          </w:tcPr>
          <w:p w14:paraId="46E2BD40" w14:textId="713F668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1503" w:type="dxa"/>
          </w:tcPr>
          <w:p w14:paraId="038308B6" w14:textId="77777777" w:rsidR="00893F05" w:rsidRPr="00EC55CD" w:rsidRDefault="00893F05" w:rsidP="00412128">
            <w:pPr>
              <w:spacing w:after="200"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Cu</w:t>
            </w:r>
          </w:p>
        </w:tc>
        <w:tc>
          <w:tcPr>
            <w:tcW w:w="1503" w:type="dxa"/>
          </w:tcPr>
          <w:p w14:paraId="54F1D408"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5181</w:t>
            </w:r>
          </w:p>
        </w:tc>
        <w:tc>
          <w:tcPr>
            <w:tcW w:w="1503" w:type="dxa"/>
          </w:tcPr>
          <w:p w14:paraId="5C600D4C" w14:textId="27013229"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&lt;EndNote&gt;&lt;Cite&gt;&lt;Author&gt;Fizaine&lt;/Author&gt;&lt;Year&gt;2015&lt;/Year&gt;&lt;RecNum&gt;42&lt;/RecNum&gt;&lt;DisplayText&gt;&lt;style face="superscript"&gt;11&lt;/style&gt;&lt;/DisplayText&gt;&lt;record&gt;&lt;rec-number&gt;42&lt;/rec-number&gt;&lt;foreign-keys&gt;&lt;key app="EN" db-id="2tvvse2vmsfserepdwx50ptef52t0esf5rdz" timestamp="1658548545"&gt;42&lt;/key&gt;&lt;/foreign-keys&gt;&lt;ref-type name="Journal Article"&gt;17&lt;/ref-type&gt;&lt;contributors&gt;&lt;authors&gt;&lt;author&gt;Fizaine, Florian&lt;/author&gt;&lt;author&gt;Court, Victor&lt;/author&gt;&lt;/authors&gt;&lt;/contributors&gt;&lt;titles&gt;&lt;title&gt;Renewable electricity producing technologies and metal depletion: A sensitivity analysis using the EROI&lt;/title&gt;&lt;secondary-title&gt;Ecol Econ&lt;/secondary-title&gt;&lt;/titles&gt;&lt;periodical&gt;&lt;full-title&gt;Ecol Econ&lt;/full-title&gt;&lt;/periodical&gt;&lt;pages&gt;106-118&lt;/pages&gt;&lt;volume&gt;110&lt;/volume&gt;&lt;keywords&gt;&lt;keyword&gt;EROI&lt;/keyword&gt;&lt;keyword&gt;Renewable energy&lt;/keyword&gt;&lt;keyword&gt;Metals&lt;/keyword&gt;&lt;keyword&gt;Net energy&lt;/keyword&gt;&lt;keyword&gt;Depletion&lt;/keyword&gt;&lt;/keywords&gt;&lt;dates&gt;&lt;year&gt;2015&lt;/year&gt;&lt;pub-dates&gt;&lt;date&gt;2015/02/01/&lt;/date&gt;&lt;/pub-dates&gt;&lt;/dates&gt;&lt;isbn&gt;0921-8009&lt;/isbn&gt;&lt;urls&gt;&lt;related-urls&gt;&lt;url&gt;https://www.sciencedirect.com/science/article/pii/S0921800914003681&lt;/url&gt;&lt;/related-urls&gt;&lt;/urls&gt;&lt;electronic-resource-num&gt;https://doi.org/10.1016/j.ecolecon.2014.12.001&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11</w:t>
            </w:r>
            <w:r w:rsidRPr="00EC55CD">
              <w:rPr>
                <w:rFonts w:cs="Times New Roman"/>
                <w:color w:val="000000"/>
              </w:rPr>
              <w:fldChar w:fldCharType="end"/>
            </w:r>
          </w:p>
        </w:tc>
      </w:tr>
      <w:tr w:rsidR="00893F05" w:rsidRPr="00EC55CD" w14:paraId="6FB26CC0"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3278AEDF"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In</w:t>
            </w:r>
          </w:p>
        </w:tc>
        <w:tc>
          <w:tcPr>
            <w:tcW w:w="1502" w:type="dxa"/>
          </w:tcPr>
          <w:p w14:paraId="5AD95E14"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15.5</w:t>
            </w:r>
          </w:p>
        </w:tc>
        <w:tc>
          <w:tcPr>
            <w:tcW w:w="1503" w:type="dxa"/>
          </w:tcPr>
          <w:p w14:paraId="5FFB0087" w14:textId="2EC09C32"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&lt;EndNote&gt;&lt;Cite&gt;&lt;Author&gt;Fischer&lt;/Author&gt;&lt;Year&gt;2021&lt;/Year&gt;&lt;RecNum&gt;9&lt;/RecNum&gt;&lt;DisplayText&gt;&lt;style face="superscript"&gt;4&lt;/style&gt;&lt;/DisplayText&gt;&lt;record&gt;&lt;rec-number&gt;9&lt;/rec-number&gt;&lt;foreign-keys&gt;&lt;key app="EN" db-id="2tvvse2vmsfserepdwx50ptef52t0esf5rdz" timestamp="1658528880"&gt;9&lt;/key&gt;&lt;/foreign-keys&gt;&lt;ref-type name="Report"&gt;27&lt;/ref-type&gt;&lt;contributors&gt;&lt;authors&gt;&lt;author&gt;Markus Fischer&lt;/author&gt;&lt;author&gt;Michael Woodhouse&lt;/author&gt;&lt;author&gt;Susanne Herritsch&lt;/author&gt;&lt;author&gt;Jutta Trube&lt;/author&gt;&lt;/authors&gt;&lt;/contributors&gt;&lt;titles&gt;&lt;title&gt;International Technology Roadmap for Photovoltaic (ITRPV): Results 2020&lt;/title&gt;&lt;/titles&gt;&lt;pages&gt;88&lt;/pages&gt;&lt;dates&gt;&lt;year&gt;2021&lt;/year&gt;&lt;/dates&gt;&lt;urls&gt;&lt;related-urls&gt;&lt;url&gt;https://www.vdma.org/international-technology-roadmap-photovoltaic&lt;/url&gt;&lt;/related-urls&gt;&lt;/urls&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4</w:t>
            </w:r>
            <w:r w:rsidRPr="00EC55CD">
              <w:rPr>
                <w:rFonts w:cs="Times New Roman"/>
                <w:color w:val="000000"/>
              </w:rPr>
              <w:fldChar w:fldCharType="end"/>
            </w:r>
          </w:p>
        </w:tc>
        <w:tc>
          <w:tcPr>
            <w:tcW w:w="1503" w:type="dxa"/>
          </w:tcPr>
          <w:p w14:paraId="3B501E06"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In</w:t>
            </w:r>
          </w:p>
        </w:tc>
        <w:tc>
          <w:tcPr>
            <w:tcW w:w="1503" w:type="dxa"/>
          </w:tcPr>
          <w:p w14:paraId="0B9CA400"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7.95</w:t>
            </w:r>
          </w:p>
        </w:tc>
        <w:tc>
          <w:tcPr>
            <w:tcW w:w="1503" w:type="dxa"/>
          </w:tcPr>
          <w:p w14:paraId="134C42FC" w14:textId="727DE6E1"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&lt;EndNote&gt;&lt;Cite&gt;&lt;Author&gt;Öhrlund&lt;/Author&gt;&lt;Year&gt;2011&lt;/Year&gt;&lt;RecNum&gt;41&lt;/RecNum&gt;&lt;DisplayText&gt;&lt;style face="superscript"&gt;12&lt;/style&gt;&lt;/DisplayText&gt;&lt;record&gt;&lt;rec-number&gt;41&lt;/rec-number&gt;&lt;foreign-keys&gt;&lt;key app="EN" db-id="2tvvse2vmsfserepdwx50ptef52t0esf</w:instrText>
            </w:r>
            <w:r w:rsidR="00F018BE">
              <w:rPr>
                <w:rFonts w:cs="Times New Roman" w:hint="eastAsia"/>
                <w:color w:val="000000"/>
              </w:rPr>
              <w:instrText xml:space="preserve">5rdz" timestamp="1658548445"&gt;41&lt;/key&gt;&lt;/foreign-keys&gt;&lt;ref-type name="Report"&gt;27&lt;/ref-type&gt;&lt;contributors&gt;&lt;authors&gt;&lt;author&gt;Öhrlund, I&lt;/author&gt;&lt;/authors&gt;&lt;/contributors&gt;&lt;titles&gt;&lt;title&gt;Future Metal Demand from Photovoltaic Cells and Wind Turbines </w:instrText>
            </w:r>
            <w:r w:rsidR="00F018BE">
              <w:rPr>
                <w:rFonts w:cs="Times New Roman" w:hint="eastAsia"/>
                <w:color w:val="000000"/>
              </w:rPr>
              <w:instrText>‐</w:instrText>
            </w:r>
            <w:r w:rsidR="00F018BE">
              <w:rPr>
                <w:rFonts w:cs="Times New Roman" w:hint="eastAsia"/>
                <w:color w:val="000000"/>
              </w:rPr>
              <w:instrText xml:space="preserve"> Investigatin</w:instrText>
            </w:r>
            <w:r w:rsidR="00F018BE">
              <w:rPr>
                <w:rFonts w:cs="Times New Roman"/>
                <w:color w:val="000000"/>
              </w:rPr>
              <w:instrText>g the Potential Risk of Disabling a Shift to Renewable Energy Systems&lt;/title&gt;&lt;/titles&gt;&lt;dates&gt;&lt;year&gt;2011&lt;/year&gt;&lt;/dates&gt;&lt;pub-location&gt;Science and Technology Options Assessment (STOA), European Parliament&lt;/pub-location&gt;&lt;urls&gt;&lt;/urls&gt;&lt;/record&gt;&lt;/Cite&gt;&lt;/EndNote&gt;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12</w:t>
            </w:r>
            <w:r w:rsidRPr="00EC55CD">
              <w:rPr>
                <w:rFonts w:cs="Times New Roman"/>
                <w:color w:val="000000"/>
              </w:rPr>
              <w:fldChar w:fldCharType="end"/>
            </w:r>
          </w:p>
        </w:tc>
      </w:tr>
      <w:tr w:rsidR="00893F05" w:rsidRPr="00EC55CD" w14:paraId="1F5D0F31" w14:textId="77777777" w:rsidTr="00412128">
        <w:trPr>
          <w:trHeight w:val="170"/>
        </w:trPr>
        <w:tc>
          <w:tcPr>
            <w:cnfStyle w:val="001000000000" w:firstRow="0" w:lastRow="0" w:firstColumn="1" w:lastColumn="0" w:oddVBand="0" w:evenVBand="0" w:oddHBand="0" w:evenHBand="0" w:firstRowFirstColumn="0" w:firstRowLastColumn="0" w:lastRowFirstColumn="0" w:lastRowLastColumn="0"/>
            <w:tcW w:w="1502" w:type="dxa"/>
          </w:tcPr>
          <w:p w14:paraId="2B02EC3A"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Ga</w:t>
            </w:r>
          </w:p>
        </w:tc>
        <w:tc>
          <w:tcPr>
            <w:tcW w:w="1502" w:type="dxa"/>
          </w:tcPr>
          <w:p w14:paraId="2A2D24E5"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4</w:t>
            </w:r>
          </w:p>
        </w:tc>
        <w:tc>
          <w:tcPr>
            <w:tcW w:w="1503" w:type="dxa"/>
          </w:tcPr>
          <w:p w14:paraId="20ED2508" w14:textId="1C5F70B5"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&lt;EndNote&gt;&lt;Cite&gt;&lt;Author&gt;Kavlak&lt;/Author&gt;&lt;Year&gt;2015&lt;/Year&gt;&lt;RecNum&gt;40&lt;/RecNum&gt;&lt;DisplayText&gt;&lt;style face="superscript"&gt;10&lt;/style&gt;&lt;/DisplayText&gt;&lt;record&gt;&lt;rec-number&gt;40&lt;/rec-number&gt;&lt;foreign-keys&gt;&lt;key app="EN" db-id="2tvvse2vmsfserepdwx50ptef52t0esf5rdz" timestamp="1658547865"&gt;40&lt;/key&gt;&lt;/foreign-keys&gt;&lt;ref-type name="Journal Article"&gt;17&lt;/ref-type&gt;&lt;contributors&gt;&lt;authors&gt;&lt;author&gt;Kavlak, Goksin&lt;/author&gt;&lt;author&gt;McNerney, James&lt;/author&gt;&lt;author&gt;Jaffe, Robert L.&lt;/author&gt;&lt;author&gt;Trancik, Jessika E.&lt;/author&gt;&lt;/authors&gt;&lt;/contributors&gt;&lt;titles&gt;&lt;title&gt;Metal production requirements for rapid photovoltaics deployment&lt;/title&gt;&lt;secondary-title&gt;Energy Environ Sci&lt;/secondary-title&gt;&lt;/titles&gt;&lt;periodical&gt;&lt;full-title&gt;Energy Environ Sci&lt;/full-title&gt;&lt;/periodical&gt;&lt;pages&gt;1651-1659&lt;/pages&gt;&lt;volume&gt;8&lt;/volume&gt;&lt;number&gt;6&lt;/number&gt;&lt;dates&gt;&lt;year&gt;2015&lt;/year&gt;&lt;/dates&gt;&lt;publisher&gt;The Royal Society of Chemistry&lt;/publisher&gt;&lt;isbn&gt;1754-5692&lt;/isbn&gt;&lt;work-type&gt;10.1039/C5EE00585J&lt;/work-type&gt;&lt;urls&gt;&lt;related-urls&gt;&lt;url&gt;http://dx.doi.org/10.1039/C5EE00585J&lt;/url&gt;&lt;/related-urls&gt;&lt;/urls&gt;&lt;electronic-resource-num&gt;10.1039/C5EE00585J&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10</w:t>
            </w:r>
            <w:r w:rsidRPr="00EC55CD">
              <w:rPr>
                <w:rFonts w:cs="Times New Roman"/>
                <w:color w:val="000000"/>
              </w:rPr>
              <w:fldChar w:fldCharType="end"/>
            </w:r>
          </w:p>
        </w:tc>
        <w:tc>
          <w:tcPr>
            <w:tcW w:w="1503" w:type="dxa"/>
          </w:tcPr>
          <w:p w14:paraId="44B27474" w14:textId="77777777" w:rsidR="00893F05" w:rsidRPr="00EC55CD" w:rsidRDefault="00893F05" w:rsidP="00412128">
            <w:pPr>
              <w:spacing w:after="200" w:line="240" w:lineRule="auto"/>
              <w:contextualSpacing/>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Te</w:t>
            </w:r>
          </w:p>
        </w:tc>
        <w:tc>
          <w:tcPr>
            <w:tcW w:w="1503" w:type="dxa"/>
          </w:tcPr>
          <w:p w14:paraId="0D2A6A19"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70</w:t>
            </w:r>
          </w:p>
        </w:tc>
        <w:tc>
          <w:tcPr>
            <w:tcW w:w="1503" w:type="dxa"/>
          </w:tcPr>
          <w:p w14:paraId="2F350066" w14:textId="7BEF1224"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&lt;EndNote&gt;&lt;Cite&gt;&lt;Author&gt;Kavlak&lt;/Author&gt;&lt;Year&gt;2015&lt;/Year&gt;&lt;RecNum&gt;40&lt;/RecNum&gt;&lt;DisplayText&gt;&lt;style face="superscript"&gt;10&lt;/style&gt;&lt;/DisplayText&gt;&lt;record&gt;&lt;rec-number&gt;40&lt;/rec-number&gt;&lt;foreign-keys&gt;&lt;key app="EN" db-id="2tvvse2vmsfserepdwx50ptef52t0esf5rdz" timestamp="1658547865"&gt;40&lt;/key&gt;&lt;/foreign-keys&gt;&lt;ref-type name="Journal Article"&gt;17&lt;/ref-type&gt;&lt;contributors&gt;&lt;authors&gt;&lt;author&gt;Kavlak, Goksin&lt;/author&gt;&lt;author&gt;McNerney, James&lt;/author&gt;&lt;author&gt;Jaffe, Robert L.&lt;/author&gt;&lt;author&gt;Trancik, Jessika E.&lt;/author&gt;&lt;/authors&gt;&lt;/contributors&gt;&lt;titles&gt;&lt;title&gt;Metal production requirements for rapid photovoltaics deployment&lt;/title&gt;&lt;secondary-title&gt;Energy Environ Sci&lt;/secondary-title&gt;&lt;/titles&gt;&lt;periodical&gt;&lt;full-title&gt;Energy Environ Sci&lt;/full-title&gt;&lt;/periodical&gt;&lt;pages&gt;1651-1659&lt;/pages&gt;&lt;volume&gt;8&lt;/volume&gt;&lt;number&gt;6&lt;/number&gt;&lt;dates&gt;&lt;year&gt;2015&lt;/year&gt;&lt;/dates&gt;&lt;publisher&gt;The Royal Society of Chemistry&lt;/publisher&gt;&lt;isbn&gt;1754-5692&lt;/isbn&gt;&lt;work-type&gt;10.1039/C5EE00585J&lt;/work-type&gt;&lt;urls&gt;&lt;related-urls&gt;&lt;url&gt;http://dx.doi.org/10.1039/C5EE00585J&lt;/url&gt;&lt;/related-urls&gt;&lt;/urls&gt;&lt;electronic-resource-num&gt;10.1039/C5EE00585J&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10</w:t>
            </w:r>
            <w:r w:rsidRPr="00EC55CD">
              <w:rPr>
                <w:rFonts w:cs="Times New Roman"/>
                <w:color w:val="000000"/>
              </w:rPr>
              <w:fldChar w:fldCharType="end"/>
            </w:r>
          </w:p>
        </w:tc>
      </w:tr>
      <w:tr w:rsidR="00893F05" w:rsidRPr="00EC55CD" w14:paraId="300A5E9E"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501C7EE0"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Se</w:t>
            </w:r>
          </w:p>
        </w:tc>
        <w:tc>
          <w:tcPr>
            <w:tcW w:w="1502" w:type="dxa"/>
          </w:tcPr>
          <w:p w14:paraId="703C3A6D"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41</w:t>
            </w:r>
          </w:p>
        </w:tc>
        <w:tc>
          <w:tcPr>
            <w:tcW w:w="1503" w:type="dxa"/>
          </w:tcPr>
          <w:p w14:paraId="519A6CBF" w14:textId="2B86804F"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&lt;EndNote&gt;&lt;Cite&gt;&lt;Author&gt;Kavlak&lt;/Author&gt;&lt;Year&gt;2015&lt;/Year&gt;&lt;RecNum&gt;40&lt;/RecNum&gt;&lt;DisplayText&gt;&lt;style face="superscript"&gt;10&lt;/style&gt;&lt;/DisplayText&gt;&lt;record&gt;&lt;rec-number&gt;40&lt;/rec-number&gt;&lt;foreign-keys&gt;&lt;key app="EN" db-id="2tvvse2vmsfserepdwx50ptef52t0esf5rdz" timestamp="1658547865"&gt;40&lt;/key&gt;&lt;/foreign-keys&gt;&lt;ref-type name="Journal Article"&gt;17&lt;/ref-type&gt;&lt;contributors&gt;&lt;authors&gt;&lt;author&gt;Kavlak, Goksin&lt;/author&gt;&lt;author&gt;McNerney, James&lt;/author&gt;&lt;author&gt;Jaffe, Robert L.&lt;/author&gt;&lt;author&gt;Trancik, Jessika E.&lt;/author&gt;&lt;/authors&gt;&lt;/contributors&gt;&lt;titles&gt;&lt;title&gt;Metal production requirements for rapid photovoltaics deployment&lt;/title&gt;&lt;secondary-title&gt;Energy Environ Sci&lt;/secondary-title&gt;&lt;/titles&gt;&lt;periodical&gt;&lt;full-title&gt;Energy Environ Sci&lt;/full-title&gt;&lt;/periodical&gt;&lt;pages&gt;1651-1659&lt;/pages&gt;&lt;volume&gt;8&lt;/volume&gt;&lt;number&gt;6&lt;/number&gt;&lt;dates&gt;&lt;year&gt;2015&lt;/year&gt;&lt;/dates&gt;&lt;publisher&gt;The Royal Society of Chemistry&lt;/publisher&gt;&lt;isbn&gt;1754-5692&lt;/isbn&gt;&lt;work-type&gt;10.1039/C5EE00585J&lt;/work-type&gt;&lt;urls&gt;&lt;related-urls&gt;&lt;url&gt;http://dx.doi.org/10.1039/C5EE00585J&lt;/url&gt;&lt;/related-urls&gt;&lt;/urls&gt;&lt;electronic-resource-num&gt;10.1039/C5EE00585J&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10</w:t>
            </w:r>
            <w:r w:rsidRPr="00EC55CD">
              <w:rPr>
                <w:rFonts w:cs="Times New Roman"/>
                <w:color w:val="000000"/>
              </w:rPr>
              <w:fldChar w:fldCharType="end"/>
            </w:r>
          </w:p>
        </w:tc>
        <w:tc>
          <w:tcPr>
            <w:tcW w:w="1503" w:type="dxa"/>
          </w:tcPr>
          <w:p w14:paraId="2C4AACAF"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Al (frame)</w:t>
            </w:r>
          </w:p>
        </w:tc>
        <w:tc>
          <w:tcPr>
            <w:tcW w:w="1503" w:type="dxa"/>
          </w:tcPr>
          <w:p w14:paraId="47CF927C"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8,571</w:t>
            </w:r>
          </w:p>
        </w:tc>
        <w:tc>
          <w:tcPr>
            <w:tcW w:w="1503" w:type="dxa"/>
          </w:tcPr>
          <w:p w14:paraId="013381E2"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w:t>
            </w:r>
          </w:p>
        </w:tc>
      </w:tr>
      <w:tr w:rsidR="00893F05" w:rsidRPr="00EC55CD" w14:paraId="01E48BE4" w14:textId="77777777" w:rsidTr="00412128">
        <w:trPr>
          <w:trHeight w:val="170"/>
        </w:trPr>
        <w:tc>
          <w:tcPr>
            <w:cnfStyle w:val="001000000000" w:firstRow="0" w:lastRow="0" w:firstColumn="1" w:lastColumn="0" w:oddVBand="0" w:evenVBand="0" w:oddHBand="0" w:evenHBand="0" w:firstRowFirstColumn="0" w:firstRowLastColumn="0" w:lastRowFirstColumn="0" w:lastRowLastColumn="0"/>
            <w:tcW w:w="1502" w:type="dxa"/>
          </w:tcPr>
          <w:p w14:paraId="18DCB0FD"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Sn</w:t>
            </w:r>
          </w:p>
        </w:tc>
        <w:tc>
          <w:tcPr>
            <w:tcW w:w="1502" w:type="dxa"/>
          </w:tcPr>
          <w:p w14:paraId="657E93DD"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7</w:t>
            </w:r>
          </w:p>
        </w:tc>
        <w:tc>
          <w:tcPr>
            <w:tcW w:w="1503" w:type="dxa"/>
          </w:tcPr>
          <w:p w14:paraId="43FB8573" w14:textId="1F000B22"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3006" w:type="dxa"/>
            <w:gridSpan w:val="2"/>
            <w:vMerge w:val="restart"/>
          </w:tcPr>
          <w:p w14:paraId="233B6E30"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Frame was calculated as the average of the other frames</w:t>
            </w:r>
          </w:p>
        </w:tc>
        <w:tc>
          <w:tcPr>
            <w:tcW w:w="1503" w:type="dxa"/>
            <w:vMerge w:val="restart"/>
          </w:tcPr>
          <w:p w14:paraId="39FEE002" w14:textId="77777777" w:rsidR="00893F05" w:rsidRPr="00EC55CD" w:rsidRDefault="00893F05" w:rsidP="00412128">
            <w:pPr>
              <w:spacing w:after="200"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imes New Roman"/>
                <w:color w:val="000000"/>
              </w:rPr>
            </w:pPr>
            <w:r w:rsidRPr="00EC55CD">
              <w:rPr>
                <w:rFonts w:cs="Times New Roman"/>
                <w:color w:val="000000"/>
              </w:rPr>
              <w:t>-</w:t>
            </w:r>
          </w:p>
        </w:tc>
      </w:tr>
      <w:tr w:rsidR="00893F05" w:rsidRPr="00EC55CD" w14:paraId="151475A0" w14:textId="77777777" w:rsidTr="0041212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502" w:type="dxa"/>
          </w:tcPr>
          <w:p w14:paraId="37D7512B" w14:textId="77777777" w:rsidR="00893F05" w:rsidRPr="00EC55CD" w:rsidRDefault="00893F05" w:rsidP="00412128">
            <w:pPr>
              <w:spacing w:after="200" w:line="240" w:lineRule="auto"/>
              <w:contextualSpacing/>
              <w:rPr>
                <w:rFonts w:cs="Times New Roman"/>
                <w:b w:val="0"/>
                <w:bCs w:val="0"/>
                <w:color w:val="000000"/>
              </w:rPr>
            </w:pPr>
            <w:r w:rsidRPr="00EC55CD">
              <w:rPr>
                <w:rFonts w:cs="Times New Roman"/>
                <w:b w:val="0"/>
                <w:bCs w:val="0"/>
                <w:color w:val="000000"/>
              </w:rPr>
              <w:t>Al (frame)</w:t>
            </w:r>
          </w:p>
        </w:tc>
        <w:tc>
          <w:tcPr>
            <w:tcW w:w="1502" w:type="dxa"/>
          </w:tcPr>
          <w:p w14:paraId="5A519FF6" w14:textId="77777777"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t>9,494</w:t>
            </w:r>
          </w:p>
        </w:tc>
        <w:tc>
          <w:tcPr>
            <w:tcW w:w="1503" w:type="dxa"/>
          </w:tcPr>
          <w:p w14:paraId="087279D6" w14:textId="2B88917E" w:rsidR="00893F05" w:rsidRPr="00EC55CD" w:rsidRDefault="00893F05" w:rsidP="00412128">
            <w:pPr>
              <w:spacing w:after="200"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imes New Roman"/>
                <w:color w:val="000000"/>
              </w:rPr>
            </w:pPr>
            <w:r w:rsidRPr="00EC55CD">
              <w:rPr>
                <w:rFonts w:cs="Times New Roman"/>
                <w:color w:val="000000"/>
              </w:rPr>
              <w:fldChar w:fldCharType="begin"/>
            </w:r>
            <w:r w:rsidR="00F018BE">
              <w:rPr>
                <w:rFonts w:cs="Times New Roman"/>
                <w:color w:val="000000"/>
              </w:rPr>
              <w:instrText xml:space="preserve"> ADDIN EN.CITE &lt;EndNote&gt;&lt;Cite&gt;&lt;Author&gt;Gervais&lt;/Author&gt;&lt;Year&gt;2021&lt;/Year&gt;&lt;RecNum&gt;6&lt;/RecNum&gt;&lt;DisplayText&gt;&lt;style face="superscript"&gt;8&lt;/style&gt;&lt;/DisplayText&gt;&lt;record&gt;&lt;rec-number&gt;6&lt;/rec-number&gt;&lt;foreign-keys&gt;&lt;key app="EN" db-id="2tvvse2vmsfserepdwx50ptef52t0esf5rdz" timestamp="1658528880"&gt;6&lt;/key&gt;&lt;/foreign-keys&gt;&lt;ref-type name="Journal Article"&gt;17&lt;/ref-type&gt;&lt;contributors&gt;&lt;authors&gt;&lt;author&gt;Gervais, Estelle&lt;/author&gt;&lt;author&gt;Shammugam, Shivenes&lt;/author&gt;&lt;author&gt;Friedrich, Lorenz&lt;/author&gt;&lt;author&gt;Schlegl, Thomas&lt;/author&gt;&lt;/authors&gt;&lt;/contributors&gt;&lt;titles&gt;&lt;title&gt;Raw material needs for the large-scale deployment of photovoltaics – Effects of innovation-driven roadmaps on material constraints until 2050&lt;/title&gt;&lt;secondary-title&gt;Renew Sust Energ Rev&lt;/secondary-title&gt;&lt;/titles&gt;&lt;periodical&gt;&lt;full-title&gt;Renew Sust Energ Rev&lt;/full-title&gt;&lt;/periodical&gt;&lt;pages&gt;110589&lt;/pages&gt;&lt;volume&gt;137&lt;/volume&gt;&lt;keywords&gt;&lt;keyword&gt;Photovoltaics&lt;/keyword&gt;&lt;keyword&gt;Roadmap&lt;/keyword&gt;&lt;keyword&gt;Materials&lt;/keyword&gt;&lt;keyword&gt;Supply risk&lt;/keyword&gt;&lt;keyword&gt;Multijunction&lt;/keyword&gt;&lt;keyword&gt;Efficiency&lt;/keyword&gt;&lt;/keywords&gt;&lt;dates&gt;&lt;year&gt;2021&lt;/year&gt;&lt;pub-dates&gt;&lt;date&gt;2021/03/01/&lt;/date&gt;&lt;/pub-dates&gt;&lt;/dates&gt;&lt;isbn&gt;1364-0321&lt;/isbn&gt;&lt;urls&gt;&lt;related-urls&gt;&lt;url&gt;https://www.sciencedirect.com/science/article/pii/S136403212030873X&lt;/url&gt;&lt;/related-urls&gt;&lt;/urls&gt;&lt;electronic-resource-num&gt;https://doi.org/10.1016/j.rser.2020.110589&lt;/electronic-resource-num&gt;&lt;/record&gt;&lt;/Cite&gt;&lt;/EndNote&gt;</w:instrText>
            </w:r>
            <w:r w:rsidRPr="00EC55CD">
              <w:rPr>
                <w:rFonts w:cs="Times New Roman"/>
                <w:color w:val="000000"/>
              </w:rPr>
              <w:fldChar w:fldCharType="separate"/>
            </w:r>
            <w:r w:rsidR="00F018BE" w:rsidRPr="00F018BE">
              <w:rPr>
                <w:rFonts w:cs="Times New Roman"/>
                <w:noProof/>
                <w:color w:val="000000"/>
                <w:vertAlign w:val="superscript"/>
              </w:rPr>
              <w:t>8</w:t>
            </w:r>
            <w:r w:rsidRPr="00EC55CD">
              <w:rPr>
                <w:rFonts w:cs="Times New Roman"/>
                <w:color w:val="000000"/>
              </w:rPr>
              <w:fldChar w:fldCharType="end"/>
            </w:r>
          </w:p>
        </w:tc>
        <w:tc>
          <w:tcPr>
            <w:tcW w:w="3006" w:type="dxa"/>
            <w:gridSpan w:val="2"/>
            <w:vMerge/>
          </w:tcPr>
          <w:p w14:paraId="2AB8B593"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p>
        </w:tc>
        <w:tc>
          <w:tcPr>
            <w:tcW w:w="1503" w:type="dxa"/>
            <w:vMerge/>
          </w:tcPr>
          <w:p w14:paraId="0B1A900A" w14:textId="77777777" w:rsidR="00893F05" w:rsidRPr="00EC55CD" w:rsidRDefault="00893F05" w:rsidP="00412128">
            <w:pPr>
              <w:spacing w:after="200" w:line="240" w:lineRule="auto"/>
              <w:contextualSpacing/>
              <w:cnfStyle w:val="000000100000" w:firstRow="0" w:lastRow="0" w:firstColumn="0" w:lastColumn="0" w:oddVBand="0" w:evenVBand="0" w:oddHBand="1" w:evenHBand="0" w:firstRowFirstColumn="0" w:firstRowLastColumn="0" w:lastRowFirstColumn="0" w:lastRowLastColumn="0"/>
              <w:rPr>
                <w:rFonts w:cs="Times New Roman"/>
                <w:color w:val="000000"/>
              </w:rPr>
            </w:pPr>
          </w:p>
        </w:tc>
      </w:tr>
    </w:tbl>
    <w:p w14:paraId="4CF1321F" w14:textId="77777777" w:rsidR="00893F05" w:rsidRDefault="00893F05" w:rsidP="00893F05">
      <w:pPr>
        <w:pStyle w:val="Caption"/>
        <w:jc w:val="center"/>
      </w:pPr>
    </w:p>
    <w:p w14:paraId="5C1CB58A" w14:textId="77777777" w:rsidR="00893F05" w:rsidRDefault="00893F05" w:rsidP="00893F05"/>
    <w:p w14:paraId="002E22EF" w14:textId="77777777" w:rsidR="00D55F46" w:rsidRPr="00687826" w:rsidRDefault="00D55F46" w:rsidP="00893F05"/>
    <w:p w14:paraId="7EB4C524" w14:textId="1413836A" w:rsidR="00EC55CD" w:rsidRDefault="00D630D9" w:rsidP="002A5A4F">
      <w:pPr>
        <w:pStyle w:val="Caption"/>
        <w:jc w:val="center"/>
        <w:rPr>
          <w:rFonts w:cs="Times New Roman"/>
          <w:sz w:val="20"/>
          <w:szCs w:val="20"/>
        </w:rPr>
      </w:pPr>
      <w:r>
        <w:t xml:space="preserve">Table </w:t>
      </w:r>
      <w:r w:rsidR="007966AD">
        <w:t>S</w:t>
      </w:r>
      <w:r w:rsidR="00000000">
        <w:fldChar w:fldCharType="begin"/>
      </w:r>
      <w:r w:rsidR="00000000">
        <w:instrText xml:space="preserve"> SEQ Table \* ARABIC </w:instrText>
      </w:r>
      <w:r w:rsidR="00000000">
        <w:fldChar w:fldCharType="separate"/>
      </w:r>
      <w:r w:rsidR="00901944">
        <w:rPr>
          <w:noProof/>
        </w:rPr>
        <w:t>5</w:t>
      </w:r>
      <w:r w:rsidR="00000000">
        <w:rPr>
          <w:noProof/>
        </w:rPr>
        <w:fldChar w:fldCharType="end"/>
      </w:r>
      <w:r>
        <w:t xml:space="preserve">: </w:t>
      </w:r>
      <w:r w:rsidR="003D4626">
        <w:t>Total m</w:t>
      </w:r>
      <w:r w:rsidR="003D4626" w:rsidRPr="003D4626">
        <w:t xml:space="preserve">etal </w:t>
      </w:r>
      <w:r w:rsidR="003D4626">
        <w:t>needed</w:t>
      </w:r>
      <w:r w:rsidR="003D4626" w:rsidRPr="003D4626">
        <w:t xml:space="preserve"> to reach the PV roadmap by </w:t>
      </w:r>
      <w:r w:rsidR="003D4626">
        <w:t xml:space="preserve">2050 with </w:t>
      </w:r>
      <w:r w:rsidR="003D4626" w:rsidRPr="003D4626">
        <w:t xml:space="preserve">different technologies </w:t>
      </w:r>
      <w:r w:rsidR="003D4626">
        <w:t xml:space="preserve">dominance </w:t>
      </w:r>
      <w:r w:rsidR="003D4626" w:rsidRPr="003D4626">
        <w:t xml:space="preserve">in the 2DS, </w:t>
      </w:r>
      <w:r w:rsidR="002A5A4F">
        <w:t>h</w:t>
      </w:r>
      <w:r w:rsidR="002A5A4F" w:rsidRPr="003D4626">
        <w:t>igh c-Si</w:t>
      </w:r>
      <w:r w:rsidR="002A5A4F">
        <w:t>,</w:t>
      </w:r>
      <w:r w:rsidR="002A5A4F" w:rsidRPr="003D4626">
        <w:t xml:space="preserve"> </w:t>
      </w:r>
      <w:r w:rsidR="003D4626" w:rsidRPr="003D4626">
        <w:t xml:space="preserve">high a-Si, </w:t>
      </w:r>
      <w:r w:rsidR="003D4626">
        <w:t>h</w:t>
      </w:r>
      <w:r w:rsidR="003D4626" w:rsidRPr="003D4626">
        <w:t xml:space="preserve">igh CIGS, </w:t>
      </w:r>
      <w:r w:rsidR="002A5A4F">
        <w:t xml:space="preserve">and </w:t>
      </w:r>
      <w:r w:rsidR="003D4626">
        <w:t>h</w:t>
      </w:r>
      <w:r w:rsidR="003D4626" w:rsidRPr="003D4626">
        <w:t>igh CdTe</w:t>
      </w:r>
      <w:r w:rsidR="002A5A4F">
        <w:t xml:space="preserve"> scenarios</w:t>
      </w:r>
      <w:r w:rsidR="003D4626" w:rsidRPr="003D4626">
        <w:t>.</w:t>
      </w:r>
    </w:p>
    <w:tbl>
      <w:tblPr>
        <w:tblStyle w:val="PlainTable1"/>
        <w:tblW w:w="9776" w:type="dxa"/>
        <w:tblLook w:val="04A0" w:firstRow="1" w:lastRow="0" w:firstColumn="1" w:lastColumn="0" w:noHBand="0" w:noVBand="1"/>
      </w:tblPr>
      <w:tblGrid>
        <w:gridCol w:w="1271"/>
        <w:gridCol w:w="766"/>
        <w:gridCol w:w="793"/>
        <w:gridCol w:w="426"/>
        <w:gridCol w:w="46"/>
        <w:gridCol w:w="619"/>
        <w:gridCol w:w="43"/>
        <w:gridCol w:w="566"/>
        <w:gridCol w:w="710"/>
        <w:gridCol w:w="635"/>
        <w:gridCol w:w="31"/>
        <w:gridCol w:w="666"/>
        <w:gridCol w:w="666"/>
        <w:gridCol w:w="695"/>
        <w:gridCol w:w="567"/>
        <w:gridCol w:w="1276"/>
      </w:tblGrid>
      <w:tr w:rsidR="00AD374E" w:rsidRPr="00AD374E" w14:paraId="393E0A03" w14:textId="77777777" w:rsidTr="00AD374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vMerge w:val="restart"/>
            <w:noWrap/>
          </w:tcPr>
          <w:p w14:paraId="0B46A15A" w14:textId="1F09582E" w:rsidR="00AD374E" w:rsidRPr="00132DDE" w:rsidRDefault="00AD374E" w:rsidP="00132DDE">
            <w:pPr>
              <w:spacing w:before="0" w:after="0" w:line="240" w:lineRule="auto"/>
              <w:jc w:val="center"/>
              <w:rPr>
                <w:rFonts w:eastAsia="Times New Roman" w:cs="Times New Roman"/>
                <w:color w:val="000000"/>
                <w:sz w:val="20"/>
                <w:szCs w:val="20"/>
                <w:lang w:eastAsia="zh-CN"/>
              </w:rPr>
            </w:pPr>
          </w:p>
        </w:tc>
        <w:tc>
          <w:tcPr>
            <w:tcW w:w="766" w:type="dxa"/>
            <w:noWrap/>
            <w:hideMark/>
          </w:tcPr>
          <w:p w14:paraId="2FA8B291"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Ag</w:t>
            </w:r>
          </w:p>
        </w:tc>
        <w:tc>
          <w:tcPr>
            <w:tcW w:w="793" w:type="dxa"/>
            <w:noWrap/>
            <w:hideMark/>
          </w:tcPr>
          <w:p w14:paraId="75D73957"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Al</w:t>
            </w:r>
          </w:p>
        </w:tc>
        <w:tc>
          <w:tcPr>
            <w:tcW w:w="472" w:type="dxa"/>
            <w:gridSpan w:val="2"/>
            <w:noWrap/>
            <w:hideMark/>
          </w:tcPr>
          <w:p w14:paraId="5CBFC88C"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Cd</w:t>
            </w:r>
          </w:p>
        </w:tc>
        <w:tc>
          <w:tcPr>
            <w:tcW w:w="619" w:type="dxa"/>
            <w:noWrap/>
            <w:hideMark/>
          </w:tcPr>
          <w:p w14:paraId="447D8C22"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Cu</w:t>
            </w:r>
          </w:p>
        </w:tc>
        <w:tc>
          <w:tcPr>
            <w:tcW w:w="609" w:type="dxa"/>
            <w:gridSpan w:val="2"/>
            <w:noWrap/>
            <w:hideMark/>
          </w:tcPr>
          <w:p w14:paraId="1F75D60F"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Ga</w:t>
            </w:r>
          </w:p>
        </w:tc>
        <w:tc>
          <w:tcPr>
            <w:tcW w:w="710" w:type="dxa"/>
            <w:noWrap/>
            <w:hideMark/>
          </w:tcPr>
          <w:p w14:paraId="06A1D1E6"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In</w:t>
            </w:r>
          </w:p>
        </w:tc>
        <w:tc>
          <w:tcPr>
            <w:tcW w:w="635" w:type="dxa"/>
            <w:noWrap/>
            <w:hideMark/>
          </w:tcPr>
          <w:p w14:paraId="08FE0CDF"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Pb</w:t>
            </w:r>
          </w:p>
        </w:tc>
        <w:tc>
          <w:tcPr>
            <w:tcW w:w="697" w:type="dxa"/>
            <w:gridSpan w:val="2"/>
            <w:noWrap/>
            <w:hideMark/>
          </w:tcPr>
          <w:p w14:paraId="15406FDA"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Se</w:t>
            </w:r>
          </w:p>
        </w:tc>
        <w:tc>
          <w:tcPr>
            <w:tcW w:w="666" w:type="dxa"/>
            <w:noWrap/>
            <w:hideMark/>
          </w:tcPr>
          <w:p w14:paraId="640FB172"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Sn</w:t>
            </w:r>
          </w:p>
        </w:tc>
        <w:tc>
          <w:tcPr>
            <w:tcW w:w="695" w:type="dxa"/>
            <w:noWrap/>
            <w:hideMark/>
          </w:tcPr>
          <w:p w14:paraId="4917458B"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Te</w:t>
            </w:r>
          </w:p>
        </w:tc>
        <w:tc>
          <w:tcPr>
            <w:tcW w:w="567" w:type="dxa"/>
            <w:noWrap/>
            <w:hideMark/>
          </w:tcPr>
          <w:p w14:paraId="1CD3CB40"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Si</w:t>
            </w:r>
          </w:p>
        </w:tc>
        <w:tc>
          <w:tcPr>
            <w:tcW w:w="1276" w:type="dxa"/>
            <w:noWrap/>
            <w:hideMark/>
          </w:tcPr>
          <w:p w14:paraId="0429235B" w14:textId="77777777" w:rsidR="00AD374E" w:rsidRPr="00132DDE" w:rsidRDefault="00AD374E" w:rsidP="00132DDE">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Al (frames)</w:t>
            </w:r>
          </w:p>
        </w:tc>
      </w:tr>
      <w:tr w:rsidR="00AD374E" w:rsidRPr="00AD374E" w14:paraId="6987F033" w14:textId="77777777" w:rsidTr="00AD374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1" w:type="dxa"/>
            <w:vMerge/>
            <w:noWrap/>
          </w:tcPr>
          <w:p w14:paraId="1C12F886" w14:textId="44889D39" w:rsidR="00AD374E" w:rsidRPr="00132DDE" w:rsidRDefault="00AD374E" w:rsidP="00132DDE">
            <w:pPr>
              <w:spacing w:before="0" w:after="0" w:line="240" w:lineRule="auto"/>
              <w:jc w:val="center"/>
              <w:rPr>
                <w:rFonts w:eastAsia="Times New Roman" w:cs="Times New Roman"/>
                <w:color w:val="000000"/>
                <w:sz w:val="20"/>
                <w:szCs w:val="20"/>
                <w:lang w:eastAsia="zh-CN"/>
              </w:rPr>
            </w:pPr>
          </w:p>
        </w:tc>
        <w:tc>
          <w:tcPr>
            <w:tcW w:w="6662" w:type="dxa"/>
            <w:gridSpan w:val="13"/>
            <w:noWrap/>
            <w:hideMark/>
          </w:tcPr>
          <w:p w14:paraId="1ED4E195" w14:textId="77777777" w:rsidR="00AD374E" w:rsidRPr="00132DDE" w:rsidRDefault="00AD374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eastAsia="zh-CN"/>
              </w:rPr>
            </w:pPr>
            <w:r w:rsidRPr="00132DDE">
              <w:rPr>
                <w:rFonts w:eastAsia="Times New Roman" w:cs="Times New Roman"/>
                <w:b/>
                <w:bCs/>
                <w:color w:val="000000"/>
                <w:sz w:val="20"/>
                <w:szCs w:val="20"/>
                <w:lang w:eastAsia="zh-CN"/>
              </w:rPr>
              <w:t>Mt</w:t>
            </w:r>
          </w:p>
        </w:tc>
        <w:tc>
          <w:tcPr>
            <w:tcW w:w="1843" w:type="dxa"/>
            <w:gridSpan w:val="2"/>
            <w:noWrap/>
            <w:hideMark/>
          </w:tcPr>
          <w:p w14:paraId="67DECDBE" w14:textId="77777777" w:rsidR="00AD374E" w:rsidRPr="00132DDE" w:rsidRDefault="00AD374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20"/>
                <w:szCs w:val="20"/>
                <w:lang w:eastAsia="zh-CN"/>
              </w:rPr>
            </w:pPr>
            <w:r w:rsidRPr="00132DDE">
              <w:rPr>
                <w:rFonts w:eastAsia="Times New Roman" w:cs="Times New Roman"/>
                <w:b/>
                <w:bCs/>
                <w:color w:val="000000"/>
                <w:sz w:val="20"/>
                <w:szCs w:val="20"/>
                <w:lang w:eastAsia="zh-CN"/>
              </w:rPr>
              <w:t>Gt</w:t>
            </w:r>
          </w:p>
        </w:tc>
      </w:tr>
      <w:tr w:rsidR="00AD374E" w:rsidRPr="00AD374E" w14:paraId="4BBB8EE9" w14:textId="77777777" w:rsidTr="00AD374E">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F16D03C" w14:textId="77777777" w:rsidR="00132DDE" w:rsidRPr="00132DDE" w:rsidRDefault="00132DDE" w:rsidP="00132DDE">
            <w:pPr>
              <w:spacing w:before="0" w:after="0" w:line="240" w:lineRule="auto"/>
              <w:jc w:val="center"/>
              <w:rPr>
                <w:rFonts w:eastAsia="Times New Roman" w:cs="Times New Roman"/>
                <w:color w:val="000000"/>
                <w:sz w:val="20"/>
                <w:szCs w:val="20"/>
                <w:lang w:eastAsia="zh-CN"/>
              </w:rPr>
            </w:pPr>
            <w:r w:rsidRPr="00132DDE">
              <w:rPr>
                <w:rFonts w:eastAsia="Times New Roman" w:cs="Times New Roman"/>
                <w:color w:val="000000"/>
                <w:sz w:val="20"/>
                <w:szCs w:val="20"/>
                <w:lang w:eastAsia="zh-CN"/>
              </w:rPr>
              <w:t>2DS (Base)</w:t>
            </w:r>
          </w:p>
        </w:tc>
        <w:tc>
          <w:tcPr>
            <w:tcW w:w="766" w:type="dxa"/>
            <w:noWrap/>
            <w:hideMark/>
          </w:tcPr>
          <w:p w14:paraId="493F635D"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22.43</w:t>
            </w:r>
          </w:p>
        </w:tc>
        <w:tc>
          <w:tcPr>
            <w:tcW w:w="793" w:type="dxa"/>
            <w:noWrap/>
            <w:hideMark/>
          </w:tcPr>
          <w:p w14:paraId="1FD3D143"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134.47</w:t>
            </w:r>
          </w:p>
        </w:tc>
        <w:tc>
          <w:tcPr>
            <w:tcW w:w="426" w:type="dxa"/>
            <w:noWrap/>
            <w:hideMark/>
          </w:tcPr>
          <w:p w14:paraId="1C0FAF17"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20</w:t>
            </w:r>
          </w:p>
        </w:tc>
        <w:tc>
          <w:tcPr>
            <w:tcW w:w="708" w:type="dxa"/>
            <w:gridSpan w:val="3"/>
            <w:noWrap/>
            <w:hideMark/>
          </w:tcPr>
          <w:p w14:paraId="20BCBE3A"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2129</w:t>
            </w:r>
          </w:p>
        </w:tc>
        <w:tc>
          <w:tcPr>
            <w:tcW w:w="566" w:type="dxa"/>
            <w:noWrap/>
            <w:hideMark/>
          </w:tcPr>
          <w:p w14:paraId="03DA8BBE"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0.98</w:t>
            </w:r>
          </w:p>
        </w:tc>
        <w:tc>
          <w:tcPr>
            <w:tcW w:w="710" w:type="dxa"/>
            <w:noWrap/>
            <w:hideMark/>
          </w:tcPr>
          <w:p w14:paraId="722FB53D"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7.02</w:t>
            </w:r>
          </w:p>
        </w:tc>
        <w:tc>
          <w:tcPr>
            <w:tcW w:w="666" w:type="dxa"/>
            <w:gridSpan w:val="2"/>
            <w:noWrap/>
            <w:hideMark/>
          </w:tcPr>
          <w:p w14:paraId="2B48CE5C"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45.31</w:t>
            </w:r>
          </w:p>
        </w:tc>
        <w:tc>
          <w:tcPr>
            <w:tcW w:w="666" w:type="dxa"/>
            <w:noWrap/>
            <w:hideMark/>
          </w:tcPr>
          <w:p w14:paraId="23217A2A"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10.01</w:t>
            </w:r>
          </w:p>
        </w:tc>
        <w:tc>
          <w:tcPr>
            <w:tcW w:w="666" w:type="dxa"/>
            <w:noWrap/>
            <w:hideMark/>
          </w:tcPr>
          <w:p w14:paraId="56584F75"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45.07</w:t>
            </w:r>
          </w:p>
        </w:tc>
        <w:tc>
          <w:tcPr>
            <w:tcW w:w="695" w:type="dxa"/>
            <w:noWrap/>
            <w:hideMark/>
          </w:tcPr>
          <w:p w14:paraId="14ED302C"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17.09</w:t>
            </w:r>
          </w:p>
        </w:tc>
        <w:tc>
          <w:tcPr>
            <w:tcW w:w="567" w:type="dxa"/>
            <w:noWrap/>
            <w:hideMark/>
          </w:tcPr>
          <w:p w14:paraId="6A5DB457"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3.18</w:t>
            </w:r>
          </w:p>
        </w:tc>
        <w:tc>
          <w:tcPr>
            <w:tcW w:w="1276" w:type="dxa"/>
            <w:noWrap/>
            <w:hideMark/>
          </w:tcPr>
          <w:p w14:paraId="27DC5BD4"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12.64</w:t>
            </w:r>
          </w:p>
        </w:tc>
      </w:tr>
      <w:tr w:rsidR="00AD374E" w:rsidRPr="00AD374E" w14:paraId="51F09240" w14:textId="77777777" w:rsidTr="00AD37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56651A4" w14:textId="77777777" w:rsidR="00132DDE" w:rsidRPr="00132DDE" w:rsidRDefault="00132DDE" w:rsidP="00132DDE">
            <w:pPr>
              <w:spacing w:before="0" w:after="0" w:line="240" w:lineRule="auto"/>
              <w:jc w:val="center"/>
              <w:rPr>
                <w:rFonts w:eastAsia="Times New Roman" w:cs="Times New Roman"/>
                <w:color w:val="000000"/>
                <w:sz w:val="20"/>
                <w:szCs w:val="20"/>
                <w:lang w:eastAsia="zh-CN"/>
              </w:rPr>
            </w:pPr>
            <w:r w:rsidRPr="00132DDE">
              <w:rPr>
                <w:rFonts w:eastAsia="Times New Roman" w:cs="Times New Roman"/>
                <w:color w:val="000000"/>
                <w:sz w:val="20"/>
                <w:szCs w:val="20"/>
                <w:lang w:eastAsia="zh-CN"/>
              </w:rPr>
              <w:t>High c-Si</w:t>
            </w:r>
          </w:p>
        </w:tc>
        <w:tc>
          <w:tcPr>
            <w:tcW w:w="766" w:type="dxa"/>
            <w:noWrap/>
            <w:hideMark/>
          </w:tcPr>
          <w:p w14:paraId="7156E7FA"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22.14</w:t>
            </w:r>
          </w:p>
        </w:tc>
        <w:tc>
          <w:tcPr>
            <w:tcW w:w="793" w:type="dxa"/>
            <w:noWrap/>
            <w:hideMark/>
          </w:tcPr>
          <w:p w14:paraId="2E0E5523"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215.14</w:t>
            </w:r>
          </w:p>
        </w:tc>
        <w:tc>
          <w:tcPr>
            <w:tcW w:w="426" w:type="dxa"/>
            <w:noWrap/>
            <w:hideMark/>
          </w:tcPr>
          <w:p w14:paraId="76E4E82B"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8</w:t>
            </w:r>
          </w:p>
        </w:tc>
        <w:tc>
          <w:tcPr>
            <w:tcW w:w="708" w:type="dxa"/>
            <w:gridSpan w:val="3"/>
            <w:noWrap/>
            <w:hideMark/>
          </w:tcPr>
          <w:p w14:paraId="46ABAC43"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1629</w:t>
            </w:r>
          </w:p>
        </w:tc>
        <w:tc>
          <w:tcPr>
            <w:tcW w:w="566" w:type="dxa"/>
            <w:noWrap/>
            <w:hideMark/>
          </w:tcPr>
          <w:p w14:paraId="42FC5CE2"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0.39</w:t>
            </w:r>
          </w:p>
        </w:tc>
        <w:tc>
          <w:tcPr>
            <w:tcW w:w="710" w:type="dxa"/>
            <w:noWrap/>
            <w:hideMark/>
          </w:tcPr>
          <w:p w14:paraId="66841C12"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2.82</w:t>
            </w:r>
          </w:p>
        </w:tc>
        <w:tc>
          <w:tcPr>
            <w:tcW w:w="666" w:type="dxa"/>
            <w:gridSpan w:val="2"/>
            <w:noWrap/>
            <w:hideMark/>
          </w:tcPr>
          <w:p w14:paraId="7535D3CD"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72.49</w:t>
            </w:r>
          </w:p>
        </w:tc>
        <w:tc>
          <w:tcPr>
            <w:tcW w:w="666" w:type="dxa"/>
            <w:noWrap/>
            <w:hideMark/>
          </w:tcPr>
          <w:p w14:paraId="2D0B4394"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4.01</w:t>
            </w:r>
          </w:p>
        </w:tc>
        <w:tc>
          <w:tcPr>
            <w:tcW w:w="666" w:type="dxa"/>
            <w:noWrap/>
            <w:hideMark/>
          </w:tcPr>
          <w:p w14:paraId="242C5205"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69.77</w:t>
            </w:r>
          </w:p>
        </w:tc>
        <w:tc>
          <w:tcPr>
            <w:tcW w:w="695" w:type="dxa"/>
            <w:noWrap/>
            <w:hideMark/>
          </w:tcPr>
          <w:p w14:paraId="535347B5"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6.85</w:t>
            </w:r>
          </w:p>
        </w:tc>
        <w:tc>
          <w:tcPr>
            <w:tcW w:w="567" w:type="dxa"/>
            <w:noWrap/>
            <w:hideMark/>
          </w:tcPr>
          <w:p w14:paraId="3CF2C5F1"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4.28</w:t>
            </w:r>
          </w:p>
        </w:tc>
        <w:tc>
          <w:tcPr>
            <w:tcW w:w="1276" w:type="dxa"/>
            <w:noWrap/>
            <w:hideMark/>
          </w:tcPr>
          <w:p w14:paraId="48A08A90"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12.75</w:t>
            </w:r>
          </w:p>
        </w:tc>
      </w:tr>
      <w:tr w:rsidR="00AD374E" w:rsidRPr="00AD374E" w14:paraId="1799A99B" w14:textId="77777777" w:rsidTr="00AD374E">
        <w:trPr>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15277639" w14:textId="77777777" w:rsidR="00132DDE" w:rsidRPr="00132DDE" w:rsidRDefault="00132DDE" w:rsidP="00132DDE">
            <w:pPr>
              <w:spacing w:before="0" w:after="0" w:line="240" w:lineRule="auto"/>
              <w:jc w:val="center"/>
              <w:rPr>
                <w:rFonts w:eastAsia="Times New Roman" w:cs="Times New Roman"/>
                <w:color w:val="000000"/>
                <w:sz w:val="20"/>
                <w:szCs w:val="20"/>
                <w:lang w:eastAsia="zh-CN"/>
              </w:rPr>
            </w:pPr>
            <w:r w:rsidRPr="00132DDE">
              <w:rPr>
                <w:rFonts w:eastAsia="Times New Roman" w:cs="Times New Roman"/>
                <w:color w:val="000000"/>
                <w:sz w:val="20"/>
                <w:szCs w:val="20"/>
                <w:lang w:eastAsia="zh-CN"/>
              </w:rPr>
              <w:t>a-Si</w:t>
            </w:r>
          </w:p>
        </w:tc>
        <w:tc>
          <w:tcPr>
            <w:tcW w:w="766" w:type="dxa"/>
            <w:noWrap/>
            <w:hideMark/>
          </w:tcPr>
          <w:p w14:paraId="25EF1B6F"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38.01</w:t>
            </w:r>
          </w:p>
        </w:tc>
        <w:tc>
          <w:tcPr>
            <w:tcW w:w="793" w:type="dxa"/>
            <w:noWrap/>
            <w:hideMark/>
          </w:tcPr>
          <w:p w14:paraId="60FC4A0A"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44.91</w:t>
            </w:r>
          </w:p>
        </w:tc>
        <w:tc>
          <w:tcPr>
            <w:tcW w:w="426" w:type="dxa"/>
            <w:noWrap/>
            <w:hideMark/>
          </w:tcPr>
          <w:p w14:paraId="49B13DDF"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20</w:t>
            </w:r>
          </w:p>
        </w:tc>
        <w:tc>
          <w:tcPr>
            <w:tcW w:w="708" w:type="dxa"/>
            <w:gridSpan w:val="3"/>
            <w:noWrap/>
            <w:hideMark/>
          </w:tcPr>
          <w:p w14:paraId="2F9F5E7E"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2090</w:t>
            </w:r>
          </w:p>
        </w:tc>
        <w:tc>
          <w:tcPr>
            <w:tcW w:w="566" w:type="dxa"/>
            <w:noWrap/>
            <w:hideMark/>
          </w:tcPr>
          <w:p w14:paraId="0FF8D062"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0.98</w:t>
            </w:r>
          </w:p>
        </w:tc>
        <w:tc>
          <w:tcPr>
            <w:tcW w:w="710" w:type="dxa"/>
            <w:noWrap/>
            <w:hideMark/>
          </w:tcPr>
          <w:p w14:paraId="575EF373"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9.61</w:t>
            </w:r>
          </w:p>
        </w:tc>
        <w:tc>
          <w:tcPr>
            <w:tcW w:w="666" w:type="dxa"/>
            <w:gridSpan w:val="2"/>
            <w:noWrap/>
            <w:hideMark/>
          </w:tcPr>
          <w:p w14:paraId="70AE774A"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15.13</w:t>
            </w:r>
          </w:p>
        </w:tc>
        <w:tc>
          <w:tcPr>
            <w:tcW w:w="666" w:type="dxa"/>
            <w:noWrap/>
            <w:hideMark/>
          </w:tcPr>
          <w:p w14:paraId="70233D07"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10.01</w:t>
            </w:r>
          </w:p>
        </w:tc>
        <w:tc>
          <w:tcPr>
            <w:tcW w:w="666" w:type="dxa"/>
            <w:noWrap/>
            <w:hideMark/>
          </w:tcPr>
          <w:p w14:paraId="12E92C28"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16.84</w:t>
            </w:r>
          </w:p>
        </w:tc>
        <w:tc>
          <w:tcPr>
            <w:tcW w:w="695" w:type="dxa"/>
            <w:noWrap/>
            <w:hideMark/>
          </w:tcPr>
          <w:p w14:paraId="164FC2B1"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17.09</w:t>
            </w:r>
          </w:p>
        </w:tc>
        <w:tc>
          <w:tcPr>
            <w:tcW w:w="567" w:type="dxa"/>
            <w:noWrap/>
            <w:hideMark/>
          </w:tcPr>
          <w:p w14:paraId="0CECB0B5"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2.85</w:t>
            </w:r>
          </w:p>
        </w:tc>
        <w:tc>
          <w:tcPr>
            <w:tcW w:w="1276" w:type="dxa"/>
            <w:noWrap/>
            <w:hideMark/>
          </w:tcPr>
          <w:p w14:paraId="6F43D044"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12.00</w:t>
            </w:r>
          </w:p>
        </w:tc>
      </w:tr>
      <w:tr w:rsidR="00AD374E" w:rsidRPr="00AD374E" w14:paraId="557D5EFB" w14:textId="77777777" w:rsidTr="00AD374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1" w:type="dxa"/>
            <w:noWrap/>
            <w:hideMark/>
          </w:tcPr>
          <w:p w14:paraId="7D0C5E2C" w14:textId="77777777" w:rsidR="00132DDE" w:rsidRPr="00132DDE" w:rsidRDefault="00132DDE" w:rsidP="00132DDE">
            <w:pPr>
              <w:spacing w:before="0" w:after="0" w:line="240" w:lineRule="auto"/>
              <w:jc w:val="center"/>
              <w:rPr>
                <w:rFonts w:eastAsia="Times New Roman" w:cs="Times New Roman"/>
                <w:color w:val="000000"/>
                <w:sz w:val="20"/>
                <w:szCs w:val="20"/>
                <w:lang w:eastAsia="zh-CN"/>
              </w:rPr>
            </w:pPr>
            <w:r w:rsidRPr="00132DDE">
              <w:rPr>
                <w:rFonts w:eastAsia="Times New Roman" w:cs="Times New Roman"/>
                <w:color w:val="000000"/>
                <w:sz w:val="20"/>
                <w:szCs w:val="20"/>
                <w:lang w:eastAsia="zh-CN"/>
              </w:rPr>
              <w:t>CIGS</w:t>
            </w:r>
          </w:p>
        </w:tc>
        <w:tc>
          <w:tcPr>
            <w:tcW w:w="766" w:type="dxa"/>
            <w:noWrap/>
            <w:hideMark/>
          </w:tcPr>
          <w:p w14:paraId="5E85A708"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15.13</w:t>
            </w:r>
          </w:p>
        </w:tc>
        <w:tc>
          <w:tcPr>
            <w:tcW w:w="793" w:type="dxa"/>
            <w:noWrap/>
            <w:hideMark/>
          </w:tcPr>
          <w:p w14:paraId="4865D138"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44.91</w:t>
            </w:r>
          </w:p>
        </w:tc>
        <w:tc>
          <w:tcPr>
            <w:tcW w:w="426" w:type="dxa"/>
            <w:noWrap/>
            <w:hideMark/>
          </w:tcPr>
          <w:p w14:paraId="05184017"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30</w:t>
            </w:r>
          </w:p>
        </w:tc>
        <w:tc>
          <w:tcPr>
            <w:tcW w:w="708" w:type="dxa"/>
            <w:gridSpan w:val="3"/>
            <w:noWrap/>
            <w:hideMark/>
          </w:tcPr>
          <w:p w14:paraId="0E5F77AB"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1744</w:t>
            </w:r>
          </w:p>
        </w:tc>
        <w:tc>
          <w:tcPr>
            <w:tcW w:w="566" w:type="dxa"/>
            <w:noWrap/>
            <w:hideMark/>
          </w:tcPr>
          <w:p w14:paraId="7F7E8F45"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2.92</w:t>
            </w:r>
          </w:p>
        </w:tc>
        <w:tc>
          <w:tcPr>
            <w:tcW w:w="710" w:type="dxa"/>
            <w:noWrap/>
            <w:hideMark/>
          </w:tcPr>
          <w:p w14:paraId="354B3417"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14.57</w:t>
            </w:r>
          </w:p>
        </w:tc>
        <w:tc>
          <w:tcPr>
            <w:tcW w:w="666" w:type="dxa"/>
            <w:gridSpan w:val="2"/>
            <w:noWrap/>
            <w:hideMark/>
          </w:tcPr>
          <w:p w14:paraId="211A3119"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15.13</w:t>
            </w:r>
          </w:p>
        </w:tc>
        <w:tc>
          <w:tcPr>
            <w:tcW w:w="666" w:type="dxa"/>
            <w:noWrap/>
            <w:hideMark/>
          </w:tcPr>
          <w:p w14:paraId="04DA3E4A"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29.96</w:t>
            </w:r>
          </w:p>
        </w:tc>
        <w:tc>
          <w:tcPr>
            <w:tcW w:w="666" w:type="dxa"/>
            <w:noWrap/>
            <w:hideMark/>
          </w:tcPr>
          <w:p w14:paraId="439444D2"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19.76</w:t>
            </w:r>
          </w:p>
        </w:tc>
        <w:tc>
          <w:tcPr>
            <w:tcW w:w="695" w:type="dxa"/>
            <w:noWrap/>
            <w:hideMark/>
          </w:tcPr>
          <w:p w14:paraId="2A20FF03"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17.09</w:t>
            </w:r>
          </w:p>
        </w:tc>
        <w:tc>
          <w:tcPr>
            <w:tcW w:w="567" w:type="dxa"/>
            <w:noWrap/>
            <w:hideMark/>
          </w:tcPr>
          <w:p w14:paraId="4EE3DDF2"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1.51</w:t>
            </w:r>
          </w:p>
        </w:tc>
        <w:tc>
          <w:tcPr>
            <w:tcW w:w="1276" w:type="dxa"/>
            <w:noWrap/>
            <w:hideMark/>
          </w:tcPr>
          <w:p w14:paraId="16C66E2C" w14:textId="77777777" w:rsidR="00132DDE" w:rsidRPr="00132DDE" w:rsidRDefault="00132DDE" w:rsidP="00132DDE">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12.99</w:t>
            </w:r>
          </w:p>
        </w:tc>
      </w:tr>
      <w:tr w:rsidR="00AD374E" w:rsidRPr="00AD374E" w14:paraId="0A5D9319" w14:textId="77777777" w:rsidTr="00AD374E">
        <w:trPr>
          <w:trHeight w:val="300"/>
        </w:trPr>
        <w:tc>
          <w:tcPr>
            <w:cnfStyle w:val="001000000000" w:firstRow="0" w:lastRow="0" w:firstColumn="1" w:lastColumn="0" w:oddVBand="0" w:evenVBand="0" w:oddHBand="0" w:evenHBand="0" w:firstRowFirstColumn="0" w:firstRowLastColumn="0" w:lastRowFirstColumn="0" w:lastRowLastColumn="0"/>
            <w:tcW w:w="1271" w:type="dxa"/>
            <w:noWrap/>
            <w:hideMark/>
          </w:tcPr>
          <w:p w14:paraId="45B1AA96" w14:textId="77777777" w:rsidR="00132DDE" w:rsidRPr="00132DDE" w:rsidRDefault="00132DDE" w:rsidP="00132DDE">
            <w:pPr>
              <w:spacing w:before="0" w:after="0" w:line="240" w:lineRule="auto"/>
              <w:jc w:val="center"/>
              <w:rPr>
                <w:rFonts w:eastAsia="Times New Roman" w:cs="Times New Roman"/>
                <w:color w:val="000000"/>
                <w:sz w:val="20"/>
                <w:szCs w:val="20"/>
                <w:lang w:eastAsia="zh-CN"/>
              </w:rPr>
            </w:pPr>
            <w:r w:rsidRPr="00132DDE">
              <w:rPr>
                <w:rFonts w:eastAsia="Times New Roman" w:cs="Times New Roman"/>
                <w:color w:val="000000"/>
                <w:sz w:val="20"/>
                <w:szCs w:val="20"/>
                <w:lang w:eastAsia="zh-CN"/>
              </w:rPr>
              <w:t>CdTe</w:t>
            </w:r>
          </w:p>
        </w:tc>
        <w:tc>
          <w:tcPr>
            <w:tcW w:w="766" w:type="dxa"/>
            <w:noWrap/>
            <w:hideMark/>
          </w:tcPr>
          <w:p w14:paraId="4BEA0971"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15.13</w:t>
            </w:r>
          </w:p>
        </w:tc>
        <w:tc>
          <w:tcPr>
            <w:tcW w:w="793" w:type="dxa"/>
            <w:noWrap/>
            <w:hideMark/>
          </w:tcPr>
          <w:p w14:paraId="6C7922CB"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44.91</w:t>
            </w:r>
          </w:p>
        </w:tc>
        <w:tc>
          <w:tcPr>
            <w:tcW w:w="426" w:type="dxa"/>
            <w:noWrap/>
            <w:hideMark/>
          </w:tcPr>
          <w:p w14:paraId="7E38B16A"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50</w:t>
            </w:r>
          </w:p>
        </w:tc>
        <w:tc>
          <w:tcPr>
            <w:tcW w:w="708" w:type="dxa"/>
            <w:gridSpan w:val="3"/>
            <w:noWrap/>
            <w:hideMark/>
          </w:tcPr>
          <w:p w14:paraId="5FFB3075"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4221</w:t>
            </w:r>
          </w:p>
        </w:tc>
        <w:tc>
          <w:tcPr>
            <w:tcW w:w="566" w:type="dxa"/>
            <w:noWrap/>
            <w:hideMark/>
          </w:tcPr>
          <w:p w14:paraId="427EE992"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0.98</w:t>
            </w:r>
          </w:p>
        </w:tc>
        <w:tc>
          <w:tcPr>
            <w:tcW w:w="710" w:type="dxa"/>
            <w:noWrap/>
            <w:hideMark/>
          </w:tcPr>
          <w:p w14:paraId="19D3638D"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10.89</w:t>
            </w:r>
          </w:p>
        </w:tc>
        <w:tc>
          <w:tcPr>
            <w:tcW w:w="666" w:type="dxa"/>
            <w:gridSpan w:val="2"/>
            <w:noWrap/>
            <w:hideMark/>
          </w:tcPr>
          <w:p w14:paraId="5D9EE612"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15.13</w:t>
            </w:r>
          </w:p>
        </w:tc>
        <w:tc>
          <w:tcPr>
            <w:tcW w:w="666" w:type="dxa"/>
            <w:noWrap/>
            <w:hideMark/>
          </w:tcPr>
          <w:p w14:paraId="33ED362D"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10.01</w:t>
            </w:r>
          </w:p>
        </w:tc>
        <w:tc>
          <w:tcPr>
            <w:tcW w:w="666" w:type="dxa"/>
            <w:noWrap/>
            <w:hideMark/>
          </w:tcPr>
          <w:p w14:paraId="2E443CEE"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16.35</w:t>
            </w:r>
          </w:p>
        </w:tc>
        <w:tc>
          <w:tcPr>
            <w:tcW w:w="695" w:type="dxa"/>
            <w:noWrap/>
            <w:hideMark/>
          </w:tcPr>
          <w:p w14:paraId="0AE25579"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51.16</w:t>
            </w:r>
          </w:p>
        </w:tc>
        <w:tc>
          <w:tcPr>
            <w:tcW w:w="567" w:type="dxa"/>
            <w:noWrap/>
            <w:hideMark/>
          </w:tcPr>
          <w:p w14:paraId="27F5C2B9"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1.51</w:t>
            </w:r>
          </w:p>
        </w:tc>
        <w:tc>
          <w:tcPr>
            <w:tcW w:w="1276" w:type="dxa"/>
            <w:noWrap/>
            <w:hideMark/>
          </w:tcPr>
          <w:p w14:paraId="1A3BFCCA" w14:textId="77777777" w:rsidR="00132DDE" w:rsidRPr="00132DDE" w:rsidRDefault="00132DDE" w:rsidP="00132DDE">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zh-CN"/>
              </w:rPr>
            </w:pPr>
            <w:r w:rsidRPr="00132DDE">
              <w:rPr>
                <w:rFonts w:eastAsia="Times New Roman" w:cs="Times New Roman"/>
                <w:color w:val="000000"/>
                <w:sz w:val="20"/>
                <w:szCs w:val="20"/>
                <w:lang w:eastAsia="zh-CN"/>
              </w:rPr>
              <w:t>12.54</w:t>
            </w:r>
          </w:p>
        </w:tc>
      </w:tr>
    </w:tbl>
    <w:p w14:paraId="3ED37A91" w14:textId="3B5F05FA" w:rsidR="00132DDE" w:rsidRDefault="00132DDE" w:rsidP="00065FBA">
      <w:pPr>
        <w:rPr>
          <w:rFonts w:cs="Times New Roman"/>
          <w:sz w:val="20"/>
          <w:szCs w:val="20"/>
        </w:rPr>
      </w:pPr>
    </w:p>
    <w:p w14:paraId="7F17E3E1" w14:textId="77777777" w:rsidR="00104D6F" w:rsidRDefault="00104D6F" w:rsidP="00065FBA">
      <w:pPr>
        <w:rPr>
          <w:rFonts w:cs="Times New Roman"/>
          <w:sz w:val="20"/>
          <w:szCs w:val="20"/>
        </w:rPr>
      </w:pPr>
    </w:p>
    <w:p w14:paraId="332D2AFD" w14:textId="77777777" w:rsidR="00104D6F" w:rsidRDefault="00104D6F" w:rsidP="00065FBA">
      <w:pPr>
        <w:rPr>
          <w:rFonts w:cs="Times New Roman"/>
          <w:sz w:val="20"/>
          <w:szCs w:val="20"/>
        </w:rPr>
      </w:pPr>
    </w:p>
    <w:p w14:paraId="616C0F46" w14:textId="77777777" w:rsidR="00104D6F" w:rsidRDefault="00104D6F" w:rsidP="00065FBA">
      <w:pPr>
        <w:rPr>
          <w:rFonts w:cs="Times New Roman"/>
          <w:sz w:val="20"/>
          <w:szCs w:val="20"/>
        </w:rPr>
      </w:pPr>
    </w:p>
    <w:p w14:paraId="6351BD9A" w14:textId="77777777" w:rsidR="00104D6F" w:rsidRDefault="00104D6F" w:rsidP="00065FBA">
      <w:pPr>
        <w:rPr>
          <w:rFonts w:cs="Times New Roman"/>
          <w:sz w:val="20"/>
          <w:szCs w:val="20"/>
        </w:rPr>
      </w:pPr>
    </w:p>
    <w:p w14:paraId="25F96DB7" w14:textId="77777777" w:rsidR="00104D6F" w:rsidRDefault="00104D6F" w:rsidP="00065FBA">
      <w:pPr>
        <w:rPr>
          <w:rFonts w:cs="Times New Roman"/>
          <w:sz w:val="20"/>
          <w:szCs w:val="20"/>
        </w:rPr>
      </w:pPr>
    </w:p>
    <w:p w14:paraId="3A1B193B" w14:textId="77777777" w:rsidR="00104D6F" w:rsidRDefault="00104D6F" w:rsidP="00065FBA">
      <w:pPr>
        <w:rPr>
          <w:rFonts w:cs="Times New Roman"/>
          <w:sz w:val="20"/>
          <w:szCs w:val="20"/>
        </w:rPr>
      </w:pPr>
    </w:p>
    <w:p w14:paraId="7347AE19" w14:textId="77777777" w:rsidR="00104D6F" w:rsidRDefault="00104D6F" w:rsidP="00065FBA">
      <w:pPr>
        <w:rPr>
          <w:rFonts w:cs="Times New Roman"/>
          <w:sz w:val="20"/>
          <w:szCs w:val="20"/>
        </w:rPr>
      </w:pPr>
    </w:p>
    <w:p w14:paraId="2A8D2291" w14:textId="77777777" w:rsidR="00104D6F" w:rsidRDefault="00104D6F" w:rsidP="00065FBA">
      <w:pPr>
        <w:rPr>
          <w:rFonts w:cs="Times New Roman"/>
          <w:sz w:val="20"/>
          <w:szCs w:val="20"/>
        </w:rPr>
      </w:pPr>
    </w:p>
    <w:p w14:paraId="0CC6A6DA" w14:textId="77777777" w:rsidR="00104D6F" w:rsidRDefault="00104D6F" w:rsidP="00065FBA">
      <w:pPr>
        <w:rPr>
          <w:rFonts w:cs="Times New Roman"/>
          <w:sz w:val="20"/>
          <w:szCs w:val="20"/>
        </w:rPr>
      </w:pPr>
    </w:p>
    <w:p w14:paraId="404A3D99" w14:textId="77777777" w:rsidR="00104D6F" w:rsidRDefault="00104D6F" w:rsidP="00065FBA">
      <w:pPr>
        <w:rPr>
          <w:rFonts w:cs="Times New Roman"/>
          <w:sz w:val="20"/>
          <w:szCs w:val="20"/>
        </w:rPr>
      </w:pPr>
    </w:p>
    <w:p w14:paraId="4CB4563B" w14:textId="42400E94" w:rsidR="00DB25EA" w:rsidRDefault="00901944" w:rsidP="00DB25EA">
      <w:pPr>
        <w:pStyle w:val="Caption"/>
        <w:jc w:val="center"/>
      </w:pPr>
      <w:r>
        <w:t>Table S</w:t>
      </w:r>
      <w:r w:rsidR="00000000">
        <w:fldChar w:fldCharType="begin"/>
      </w:r>
      <w:r w:rsidR="00000000">
        <w:instrText xml:space="preserve"> SEQ Table \* ARABIC </w:instrText>
      </w:r>
      <w:r w:rsidR="00000000">
        <w:fldChar w:fldCharType="separate"/>
      </w:r>
      <w:r>
        <w:rPr>
          <w:noProof/>
        </w:rPr>
        <w:t>6</w:t>
      </w:r>
      <w:r w:rsidR="00000000">
        <w:rPr>
          <w:noProof/>
        </w:rPr>
        <w:fldChar w:fldCharType="end"/>
      </w:r>
      <w:r>
        <w:t xml:space="preserve">: Material requirement for the </w:t>
      </w:r>
      <w:r w:rsidR="007B1B28">
        <w:t>solar</w:t>
      </w:r>
      <w:r w:rsidR="00262518">
        <w:t xml:space="preserve"> energy transition by 2050</w:t>
      </w:r>
      <w:r w:rsidR="007B1B28">
        <w:t xml:space="preserve"> with </w:t>
      </w:r>
      <w:r w:rsidR="00DB25EA">
        <w:t>a 20-year</w:t>
      </w:r>
      <w:r w:rsidR="007B1B28">
        <w:t xml:space="preserve"> PV modules lifespan</w:t>
      </w:r>
      <w:r w:rsidR="00D81145">
        <w:t xml:space="preserve"> (early-loss scenario)</w:t>
      </w:r>
      <w:r w:rsidR="002A1709">
        <w:t>.</w:t>
      </w:r>
    </w:p>
    <w:tbl>
      <w:tblPr>
        <w:tblW w:w="9495" w:type="dxa"/>
        <w:tblLook w:val="04A0" w:firstRow="1" w:lastRow="0" w:firstColumn="1" w:lastColumn="0" w:noHBand="0" w:noVBand="1"/>
      </w:tblPr>
      <w:tblGrid>
        <w:gridCol w:w="985"/>
        <w:gridCol w:w="608"/>
        <w:gridCol w:w="720"/>
        <w:gridCol w:w="608"/>
        <w:gridCol w:w="831"/>
        <w:gridCol w:w="521"/>
        <w:gridCol w:w="608"/>
        <w:gridCol w:w="608"/>
        <w:gridCol w:w="608"/>
        <w:gridCol w:w="608"/>
        <w:gridCol w:w="608"/>
        <w:gridCol w:w="521"/>
        <w:gridCol w:w="992"/>
        <w:gridCol w:w="669"/>
      </w:tblGrid>
      <w:tr w:rsidR="00104D6F" w:rsidRPr="007B6424" w14:paraId="56153F6E" w14:textId="77777777" w:rsidTr="00DB5ED1">
        <w:trPr>
          <w:trHeight w:val="300"/>
        </w:trPr>
        <w:tc>
          <w:tcPr>
            <w:tcW w:w="985" w:type="dxa"/>
            <w:vMerge w:val="restart"/>
            <w:tcBorders>
              <w:top w:val="single" w:sz="8" w:space="0" w:color="000000"/>
              <w:left w:val="single" w:sz="8" w:space="0" w:color="000000"/>
              <w:right w:val="single" w:sz="8" w:space="0" w:color="000000"/>
            </w:tcBorders>
            <w:shd w:val="clear" w:color="FFFFFF" w:fill="FFFFFF"/>
            <w:noWrap/>
            <w:vAlign w:val="bottom"/>
            <w:hideMark/>
          </w:tcPr>
          <w:p w14:paraId="51C98DF1"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Metals in</w:t>
            </w:r>
          </w:p>
          <w:p w14:paraId="3C5732B7"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2050</w:t>
            </w:r>
          </w:p>
        </w:tc>
        <w:tc>
          <w:tcPr>
            <w:tcW w:w="608" w:type="dxa"/>
            <w:tcBorders>
              <w:top w:val="single" w:sz="8" w:space="0" w:color="000000"/>
              <w:left w:val="nil"/>
              <w:bottom w:val="single" w:sz="8" w:space="0" w:color="000000"/>
              <w:right w:val="nil"/>
            </w:tcBorders>
            <w:shd w:val="clear" w:color="FFFFFF" w:fill="FFFFFF"/>
            <w:noWrap/>
            <w:vAlign w:val="bottom"/>
            <w:hideMark/>
          </w:tcPr>
          <w:p w14:paraId="784159FD"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Ag</w:t>
            </w:r>
          </w:p>
        </w:tc>
        <w:tc>
          <w:tcPr>
            <w:tcW w:w="720" w:type="dxa"/>
            <w:tcBorders>
              <w:top w:val="single" w:sz="8" w:space="0" w:color="000000"/>
              <w:left w:val="nil"/>
              <w:bottom w:val="single" w:sz="8" w:space="0" w:color="000000"/>
              <w:right w:val="nil"/>
            </w:tcBorders>
            <w:shd w:val="clear" w:color="FFFFFF" w:fill="FFFFFF"/>
            <w:noWrap/>
            <w:vAlign w:val="bottom"/>
            <w:hideMark/>
          </w:tcPr>
          <w:p w14:paraId="7E2631FF"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Al</w:t>
            </w:r>
          </w:p>
        </w:tc>
        <w:tc>
          <w:tcPr>
            <w:tcW w:w="608" w:type="dxa"/>
            <w:tcBorders>
              <w:top w:val="single" w:sz="8" w:space="0" w:color="000000"/>
              <w:left w:val="nil"/>
              <w:bottom w:val="single" w:sz="8" w:space="0" w:color="000000"/>
              <w:right w:val="nil"/>
            </w:tcBorders>
            <w:shd w:val="clear" w:color="FFFFFF" w:fill="FFFFFF"/>
            <w:noWrap/>
            <w:vAlign w:val="bottom"/>
            <w:hideMark/>
          </w:tcPr>
          <w:p w14:paraId="1A5903D7"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Cd</w:t>
            </w:r>
          </w:p>
        </w:tc>
        <w:tc>
          <w:tcPr>
            <w:tcW w:w="831" w:type="dxa"/>
            <w:tcBorders>
              <w:top w:val="single" w:sz="8" w:space="0" w:color="000000"/>
              <w:left w:val="nil"/>
              <w:bottom w:val="single" w:sz="8" w:space="0" w:color="000000"/>
              <w:right w:val="nil"/>
            </w:tcBorders>
            <w:shd w:val="clear" w:color="FFFFFF" w:fill="FFFFFF"/>
            <w:noWrap/>
            <w:vAlign w:val="bottom"/>
            <w:hideMark/>
          </w:tcPr>
          <w:p w14:paraId="63F520DA"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Cu</w:t>
            </w:r>
          </w:p>
        </w:tc>
        <w:tc>
          <w:tcPr>
            <w:tcW w:w="521" w:type="dxa"/>
            <w:tcBorders>
              <w:top w:val="single" w:sz="8" w:space="0" w:color="000000"/>
              <w:left w:val="nil"/>
              <w:bottom w:val="single" w:sz="8" w:space="0" w:color="000000"/>
              <w:right w:val="nil"/>
            </w:tcBorders>
            <w:shd w:val="clear" w:color="FFFFFF" w:fill="FFFFFF"/>
            <w:noWrap/>
            <w:vAlign w:val="bottom"/>
            <w:hideMark/>
          </w:tcPr>
          <w:p w14:paraId="4DFA2B8D"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Ga</w:t>
            </w:r>
          </w:p>
        </w:tc>
        <w:tc>
          <w:tcPr>
            <w:tcW w:w="608" w:type="dxa"/>
            <w:tcBorders>
              <w:top w:val="single" w:sz="8" w:space="0" w:color="000000"/>
              <w:left w:val="nil"/>
              <w:bottom w:val="single" w:sz="8" w:space="0" w:color="000000"/>
              <w:right w:val="nil"/>
            </w:tcBorders>
            <w:shd w:val="clear" w:color="FFFFFF" w:fill="FFFFFF"/>
            <w:noWrap/>
            <w:vAlign w:val="bottom"/>
            <w:hideMark/>
          </w:tcPr>
          <w:p w14:paraId="1165B0B1"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In</w:t>
            </w:r>
          </w:p>
        </w:tc>
        <w:tc>
          <w:tcPr>
            <w:tcW w:w="608" w:type="dxa"/>
            <w:tcBorders>
              <w:top w:val="single" w:sz="8" w:space="0" w:color="000000"/>
              <w:left w:val="nil"/>
              <w:bottom w:val="single" w:sz="8" w:space="0" w:color="000000"/>
              <w:right w:val="nil"/>
            </w:tcBorders>
            <w:shd w:val="clear" w:color="FFFFFF" w:fill="FFFFFF"/>
            <w:noWrap/>
            <w:vAlign w:val="bottom"/>
            <w:hideMark/>
          </w:tcPr>
          <w:p w14:paraId="0538426F"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Pb</w:t>
            </w:r>
          </w:p>
        </w:tc>
        <w:tc>
          <w:tcPr>
            <w:tcW w:w="608" w:type="dxa"/>
            <w:tcBorders>
              <w:top w:val="single" w:sz="8" w:space="0" w:color="000000"/>
              <w:left w:val="nil"/>
              <w:bottom w:val="single" w:sz="8" w:space="0" w:color="000000"/>
              <w:right w:val="nil"/>
            </w:tcBorders>
            <w:shd w:val="clear" w:color="FFFFFF" w:fill="FFFFFF"/>
            <w:noWrap/>
            <w:vAlign w:val="bottom"/>
            <w:hideMark/>
          </w:tcPr>
          <w:p w14:paraId="5A593E6A"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Se</w:t>
            </w:r>
          </w:p>
        </w:tc>
        <w:tc>
          <w:tcPr>
            <w:tcW w:w="608" w:type="dxa"/>
            <w:tcBorders>
              <w:top w:val="single" w:sz="8" w:space="0" w:color="000000"/>
              <w:left w:val="nil"/>
              <w:bottom w:val="single" w:sz="8" w:space="0" w:color="000000"/>
              <w:right w:val="nil"/>
            </w:tcBorders>
            <w:shd w:val="clear" w:color="FFFFFF" w:fill="FFFFFF"/>
            <w:noWrap/>
            <w:vAlign w:val="bottom"/>
            <w:hideMark/>
          </w:tcPr>
          <w:p w14:paraId="2CBC5B26"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Sn</w:t>
            </w:r>
          </w:p>
        </w:tc>
        <w:tc>
          <w:tcPr>
            <w:tcW w:w="608" w:type="dxa"/>
            <w:tcBorders>
              <w:top w:val="single" w:sz="8" w:space="0" w:color="000000"/>
              <w:left w:val="nil"/>
              <w:bottom w:val="single" w:sz="8" w:space="0" w:color="000000"/>
              <w:right w:val="nil"/>
            </w:tcBorders>
            <w:shd w:val="clear" w:color="FFFFFF" w:fill="FFFFFF"/>
            <w:noWrap/>
            <w:vAlign w:val="bottom"/>
            <w:hideMark/>
          </w:tcPr>
          <w:p w14:paraId="51019732"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Te</w:t>
            </w:r>
          </w:p>
        </w:tc>
        <w:tc>
          <w:tcPr>
            <w:tcW w:w="521" w:type="dxa"/>
            <w:tcBorders>
              <w:top w:val="single" w:sz="8" w:space="0" w:color="000000"/>
              <w:left w:val="single" w:sz="8" w:space="0" w:color="000000"/>
              <w:bottom w:val="nil"/>
              <w:right w:val="nil"/>
            </w:tcBorders>
            <w:shd w:val="clear" w:color="FFFFFF" w:fill="FFFFFF"/>
            <w:noWrap/>
            <w:vAlign w:val="bottom"/>
            <w:hideMark/>
          </w:tcPr>
          <w:p w14:paraId="45124390"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Si</w:t>
            </w:r>
          </w:p>
        </w:tc>
        <w:tc>
          <w:tcPr>
            <w:tcW w:w="992" w:type="dxa"/>
            <w:tcBorders>
              <w:top w:val="single" w:sz="8" w:space="0" w:color="000000"/>
              <w:left w:val="nil"/>
              <w:bottom w:val="nil"/>
              <w:right w:val="nil"/>
            </w:tcBorders>
            <w:shd w:val="clear" w:color="FFFFFF" w:fill="FFFFFF"/>
            <w:noWrap/>
            <w:vAlign w:val="bottom"/>
            <w:hideMark/>
          </w:tcPr>
          <w:p w14:paraId="68B6C274"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Al (frames)</w:t>
            </w:r>
          </w:p>
        </w:tc>
        <w:tc>
          <w:tcPr>
            <w:tcW w:w="669" w:type="dxa"/>
            <w:tcBorders>
              <w:top w:val="single" w:sz="8" w:space="0" w:color="auto"/>
              <w:left w:val="single" w:sz="8" w:space="0" w:color="auto"/>
              <w:bottom w:val="single" w:sz="8" w:space="0" w:color="000000"/>
              <w:right w:val="single" w:sz="8" w:space="0" w:color="auto"/>
            </w:tcBorders>
            <w:shd w:val="clear" w:color="FFFFFF" w:fill="FFFFFF"/>
            <w:noWrap/>
            <w:vAlign w:val="bottom"/>
            <w:hideMark/>
          </w:tcPr>
          <w:p w14:paraId="464EBF7F"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Total</w:t>
            </w:r>
          </w:p>
        </w:tc>
      </w:tr>
      <w:tr w:rsidR="00104D6F" w:rsidRPr="007B6424" w14:paraId="1C111160" w14:textId="77777777" w:rsidTr="00DB5ED1">
        <w:trPr>
          <w:trHeight w:val="300"/>
        </w:trPr>
        <w:tc>
          <w:tcPr>
            <w:tcW w:w="985" w:type="dxa"/>
            <w:vMerge/>
            <w:tcBorders>
              <w:left w:val="single" w:sz="8" w:space="0" w:color="000000"/>
              <w:bottom w:val="single" w:sz="8" w:space="0" w:color="000000"/>
              <w:right w:val="single" w:sz="8" w:space="0" w:color="000000"/>
            </w:tcBorders>
            <w:shd w:val="clear" w:color="FFFFFF" w:fill="FFFFFF"/>
            <w:noWrap/>
            <w:vAlign w:val="bottom"/>
            <w:hideMark/>
          </w:tcPr>
          <w:p w14:paraId="082F4611"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p>
        </w:tc>
        <w:tc>
          <w:tcPr>
            <w:tcW w:w="6328" w:type="dxa"/>
            <w:gridSpan w:val="10"/>
            <w:tcBorders>
              <w:top w:val="nil"/>
              <w:left w:val="nil"/>
              <w:bottom w:val="nil"/>
              <w:right w:val="nil"/>
            </w:tcBorders>
            <w:shd w:val="clear" w:color="CAEDFB" w:fill="FFFFFF"/>
            <w:noWrap/>
            <w:vAlign w:val="bottom"/>
            <w:hideMark/>
          </w:tcPr>
          <w:p w14:paraId="189FAB42" w14:textId="77777777" w:rsidR="00104D6F" w:rsidRPr="007B6424" w:rsidRDefault="00104D6F" w:rsidP="00DB5ED1">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Mt</w:t>
            </w:r>
          </w:p>
        </w:tc>
        <w:tc>
          <w:tcPr>
            <w:tcW w:w="1513" w:type="dxa"/>
            <w:gridSpan w:val="2"/>
            <w:tcBorders>
              <w:top w:val="single" w:sz="8" w:space="0" w:color="auto"/>
              <w:left w:val="single" w:sz="8" w:space="0" w:color="auto"/>
              <w:bottom w:val="single" w:sz="8" w:space="0" w:color="auto"/>
              <w:right w:val="single" w:sz="8" w:space="0" w:color="auto"/>
            </w:tcBorders>
            <w:shd w:val="clear" w:color="FFFFFF" w:fill="FFFFFF"/>
            <w:noWrap/>
            <w:vAlign w:val="bottom"/>
            <w:hideMark/>
          </w:tcPr>
          <w:p w14:paraId="4079B57B" w14:textId="77777777" w:rsidR="00104D6F" w:rsidRPr="007B6424" w:rsidRDefault="00104D6F" w:rsidP="00DB5ED1">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Gt</w:t>
            </w:r>
          </w:p>
        </w:tc>
        <w:tc>
          <w:tcPr>
            <w:tcW w:w="669" w:type="dxa"/>
            <w:tcBorders>
              <w:top w:val="nil"/>
              <w:left w:val="nil"/>
              <w:bottom w:val="nil"/>
              <w:right w:val="single" w:sz="8" w:space="0" w:color="auto"/>
            </w:tcBorders>
            <w:shd w:val="clear" w:color="FFFFFF" w:fill="FFFFFF"/>
            <w:noWrap/>
            <w:vAlign w:val="bottom"/>
            <w:hideMark/>
          </w:tcPr>
          <w:p w14:paraId="1833F37F" w14:textId="77777777" w:rsidR="00104D6F" w:rsidRPr="007B6424" w:rsidRDefault="00104D6F" w:rsidP="00DB5ED1">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Gt</w:t>
            </w:r>
          </w:p>
        </w:tc>
      </w:tr>
      <w:tr w:rsidR="00104D6F" w:rsidRPr="007B6424" w14:paraId="55F4D724" w14:textId="77777777" w:rsidTr="00DB5ED1">
        <w:trPr>
          <w:trHeight w:val="288"/>
        </w:trPr>
        <w:tc>
          <w:tcPr>
            <w:tcW w:w="985" w:type="dxa"/>
            <w:tcBorders>
              <w:top w:val="nil"/>
              <w:left w:val="single" w:sz="8" w:space="0" w:color="000000"/>
              <w:bottom w:val="nil"/>
              <w:right w:val="nil"/>
            </w:tcBorders>
            <w:shd w:val="clear" w:color="CAEDFB" w:fill="CAEDFB"/>
            <w:noWrap/>
            <w:vAlign w:val="bottom"/>
            <w:hideMark/>
          </w:tcPr>
          <w:p w14:paraId="55D4593B" w14:textId="77777777"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2DS (Base)</w:t>
            </w:r>
          </w:p>
        </w:tc>
        <w:tc>
          <w:tcPr>
            <w:tcW w:w="608" w:type="dxa"/>
            <w:tcBorders>
              <w:top w:val="single" w:sz="8" w:space="0" w:color="auto"/>
              <w:left w:val="single" w:sz="8" w:space="0" w:color="auto"/>
              <w:bottom w:val="nil"/>
              <w:right w:val="nil"/>
            </w:tcBorders>
            <w:shd w:val="clear" w:color="CAEDFB" w:fill="CAEDFB"/>
            <w:noWrap/>
            <w:vAlign w:val="bottom"/>
            <w:hideMark/>
          </w:tcPr>
          <w:p w14:paraId="4E6FFF9A" w14:textId="79B6BDFC"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28.0</w:t>
            </w:r>
          </w:p>
        </w:tc>
        <w:tc>
          <w:tcPr>
            <w:tcW w:w="720" w:type="dxa"/>
            <w:tcBorders>
              <w:top w:val="single" w:sz="8" w:space="0" w:color="auto"/>
              <w:left w:val="nil"/>
              <w:bottom w:val="nil"/>
              <w:right w:val="nil"/>
            </w:tcBorders>
            <w:shd w:val="clear" w:color="CAEDFB" w:fill="CAEDFB"/>
            <w:noWrap/>
            <w:vAlign w:val="bottom"/>
            <w:hideMark/>
          </w:tcPr>
          <w:p w14:paraId="39ADA89D" w14:textId="0050ED5E"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167.6</w:t>
            </w:r>
          </w:p>
        </w:tc>
        <w:tc>
          <w:tcPr>
            <w:tcW w:w="608" w:type="dxa"/>
            <w:tcBorders>
              <w:top w:val="single" w:sz="8" w:space="0" w:color="auto"/>
              <w:left w:val="nil"/>
              <w:bottom w:val="nil"/>
              <w:right w:val="nil"/>
            </w:tcBorders>
            <w:shd w:val="clear" w:color="CAEDFB" w:fill="CAEDFB"/>
            <w:noWrap/>
            <w:vAlign w:val="bottom"/>
            <w:hideMark/>
          </w:tcPr>
          <w:p w14:paraId="562A5791" w14:textId="3D3EFC8F"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25.3</w:t>
            </w:r>
          </w:p>
        </w:tc>
        <w:tc>
          <w:tcPr>
            <w:tcW w:w="831" w:type="dxa"/>
            <w:tcBorders>
              <w:top w:val="single" w:sz="8" w:space="0" w:color="auto"/>
              <w:left w:val="nil"/>
              <w:bottom w:val="nil"/>
              <w:right w:val="nil"/>
            </w:tcBorders>
            <w:shd w:val="clear" w:color="CAEDFB" w:fill="CAEDFB"/>
            <w:noWrap/>
            <w:vAlign w:val="bottom"/>
            <w:hideMark/>
          </w:tcPr>
          <w:p w14:paraId="316E28EC" w14:textId="29356C36"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2654.2</w:t>
            </w:r>
          </w:p>
        </w:tc>
        <w:tc>
          <w:tcPr>
            <w:tcW w:w="521" w:type="dxa"/>
            <w:tcBorders>
              <w:top w:val="single" w:sz="8" w:space="0" w:color="auto"/>
              <w:left w:val="nil"/>
              <w:bottom w:val="nil"/>
              <w:right w:val="nil"/>
            </w:tcBorders>
            <w:shd w:val="clear" w:color="CAEDFB" w:fill="CAEDFB"/>
            <w:noWrap/>
            <w:vAlign w:val="bottom"/>
            <w:hideMark/>
          </w:tcPr>
          <w:p w14:paraId="6A24B801" w14:textId="685F6A86"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w:t>
            </w:r>
          </w:p>
        </w:tc>
        <w:tc>
          <w:tcPr>
            <w:tcW w:w="608" w:type="dxa"/>
            <w:tcBorders>
              <w:top w:val="single" w:sz="8" w:space="0" w:color="auto"/>
              <w:left w:val="nil"/>
              <w:bottom w:val="nil"/>
              <w:right w:val="nil"/>
            </w:tcBorders>
            <w:shd w:val="clear" w:color="CAEDFB" w:fill="CAEDFB"/>
            <w:noWrap/>
            <w:vAlign w:val="bottom"/>
            <w:hideMark/>
          </w:tcPr>
          <w:p w14:paraId="1DB3E923" w14:textId="59237B90"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8.8</w:t>
            </w:r>
          </w:p>
        </w:tc>
        <w:tc>
          <w:tcPr>
            <w:tcW w:w="608" w:type="dxa"/>
            <w:tcBorders>
              <w:top w:val="single" w:sz="8" w:space="0" w:color="auto"/>
              <w:left w:val="nil"/>
              <w:bottom w:val="nil"/>
              <w:right w:val="nil"/>
            </w:tcBorders>
            <w:shd w:val="clear" w:color="CAEDFB" w:fill="CAEDFB"/>
            <w:noWrap/>
            <w:vAlign w:val="bottom"/>
            <w:hideMark/>
          </w:tcPr>
          <w:p w14:paraId="1A03B756" w14:textId="0AAC63A4"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56.5</w:t>
            </w:r>
          </w:p>
        </w:tc>
        <w:tc>
          <w:tcPr>
            <w:tcW w:w="608" w:type="dxa"/>
            <w:tcBorders>
              <w:top w:val="single" w:sz="8" w:space="0" w:color="auto"/>
              <w:left w:val="nil"/>
              <w:bottom w:val="nil"/>
              <w:right w:val="nil"/>
            </w:tcBorders>
            <w:shd w:val="clear" w:color="CAEDFB" w:fill="CAEDFB"/>
            <w:noWrap/>
            <w:vAlign w:val="bottom"/>
            <w:hideMark/>
          </w:tcPr>
          <w:p w14:paraId="1B9D2CFF" w14:textId="024F9F60"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12.5</w:t>
            </w:r>
          </w:p>
        </w:tc>
        <w:tc>
          <w:tcPr>
            <w:tcW w:w="608" w:type="dxa"/>
            <w:tcBorders>
              <w:top w:val="single" w:sz="8" w:space="0" w:color="auto"/>
              <w:left w:val="nil"/>
              <w:bottom w:val="nil"/>
              <w:right w:val="nil"/>
            </w:tcBorders>
            <w:shd w:val="clear" w:color="CAEDFB" w:fill="CAEDFB"/>
            <w:noWrap/>
            <w:vAlign w:val="bottom"/>
            <w:hideMark/>
          </w:tcPr>
          <w:p w14:paraId="77D3E270" w14:textId="33D6FAF7"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56.2</w:t>
            </w:r>
          </w:p>
        </w:tc>
        <w:tc>
          <w:tcPr>
            <w:tcW w:w="608" w:type="dxa"/>
            <w:tcBorders>
              <w:top w:val="single" w:sz="8" w:space="0" w:color="auto"/>
              <w:left w:val="nil"/>
              <w:bottom w:val="nil"/>
              <w:right w:val="single" w:sz="8" w:space="0" w:color="auto"/>
            </w:tcBorders>
            <w:shd w:val="clear" w:color="CAEDFB" w:fill="CAEDFB"/>
            <w:noWrap/>
            <w:vAlign w:val="bottom"/>
            <w:hideMark/>
          </w:tcPr>
          <w:p w14:paraId="16A2DE8C" w14:textId="51259FD6"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21.3</w:t>
            </w:r>
          </w:p>
        </w:tc>
        <w:tc>
          <w:tcPr>
            <w:tcW w:w="521" w:type="dxa"/>
            <w:tcBorders>
              <w:top w:val="nil"/>
              <w:left w:val="nil"/>
              <w:bottom w:val="nil"/>
              <w:right w:val="nil"/>
            </w:tcBorders>
            <w:shd w:val="clear" w:color="CAEDFB" w:fill="CAEDFB"/>
            <w:noWrap/>
            <w:vAlign w:val="bottom"/>
            <w:hideMark/>
          </w:tcPr>
          <w:p w14:paraId="01405E14" w14:textId="4177707E"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4.0</w:t>
            </w:r>
          </w:p>
        </w:tc>
        <w:tc>
          <w:tcPr>
            <w:tcW w:w="992" w:type="dxa"/>
            <w:tcBorders>
              <w:top w:val="nil"/>
              <w:left w:val="nil"/>
              <w:bottom w:val="nil"/>
              <w:right w:val="nil"/>
            </w:tcBorders>
            <w:shd w:val="clear" w:color="CAEDFB" w:fill="CAEDFB"/>
            <w:noWrap/>
            <w:vAlign w:val="bottom"/>
            <w:hideMark/>
          </w:tcPr>
          <w:p w14:paraId="1D65E81B" w14:textId="50E6EC11"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15.8</w:t>
            </w:r>
          </w:p>
        </w:tc>
        <w:tc>
          <w:tcPr>
            <w:tcW w:w="669" w:type="dxa"/>
            <w:tcBorders>
              <w:top w:val="single" w:sz="8" w:space="0" w:color="auto"/>
              <w:left w:val="single" w:sz="8" w:space="0" w:color="auto"/>
              <w:bottom w:val="nil"/>
              <w:right w:val="single" w:sz="8" w:space="0" w:color="auto"/>
            </w:tcBorders>
            <w:shd w:val="clear" w:color="CAEDFB" w:fill="CAEDFB"/>
            <w:noWrap/>
            <w:vAlign w:val="bottom"/>
            <w:hideMark/>
          </w:tcPr>
          <w:p w14:paraId="6986082F" w14:textId="502C2FEA"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22.7</w:t>
            </w:r>
          </w:p>
        </w:tc>
      </w:tr>
      <w:tr w:rsidR="00104D6F" w:rsidRPr="007B6424" w14:paraId="22DB1D43" w14:textId="77777777" w:rsidTr="00DB5ED1">
        <w:trPr>
          <w:trHeight w:val="288"/>
        </w:trPr>
        <w:tc>
          <w:tcPr>
            <w:tcW w:w="985" w:type="dxa"/>
            <w:tcBorders>
              <w:top w:val="nil"/>
              <w:left w:val="single" w:sz="8" w:space="0" w:color="000000"/>
              <w:bottom w:val="nil"/>
              <w:right w:val="nil"/>
            </w:tcBorders>
            <w:shd w:val="clear" w:color="CAEDFB" w:fill="CAEDFB"/>
            <w:noWrap/>
            <w:vAlign w:val="bottom"/>
            <w:hideMark/>
          </w:tcPr>
          <w:p w14:paraId="2CEE5CFE" w14:textId="77777777"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High c-Si</w:t>
            </w:r>
          </w:p>
        </w:tc>
        <w:tc>
          <w:tcPr>
            <w:tcW w:w="608" w:type="dxa"/>
            <w:tcBorders>
              <w:top w:val="nil"/>
              <w:left w:val="single" w:sz="8" w:space="0" w:color="auto"/>
              <w:bottom w:val="nil"/>
              <w:right w:val="nil"/>
            </w:tcBorders>
            <w:shd w:val="clear" w:color="CAEDFB" w:fill="CAEDFB"/>
            <w:noWrap/>
            <w:vAlign w:val="bottom"/>
            <w:hideMark/>
          </w:tcPr>
          <w:p w14:paraId="4F7238BD" w14:textId="3CD766EF"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27.6</w:t>
            </w:r>
          </w:p>
        </w:tc>
        <w:tc>
          <w:tcPr>
            <w:tcW w:w="720" w:type="dxa"/>
            <w:tcBorders>
              <w:top w:val="nil"/>
              <w:left w:val="nil"/>
              <w:bottom w:val="nil"/>
              <w:right w:val="nil"/>
            </w:tcBorders>
            <w:shd w:val="clear" w:color="CAEDFB" w:fill="CAEDFB"/>
            <w:noWrap/>
            <w:vAlign w:val="bottom"/>
            <w:hideMark/>
          </w:tcPr>
          <w:p w14:paraId="6BF79AE6" w14:textId="18103F5E"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268.2</w:t>
            </w:r>
          </w:p>
        </w:tc>
        <w:tc>
          <w:tcPr>
            <w:tcW w:w="608" w:type="dxa"/>
            <w:tcBorders>
              <w:top w:val="nil"/>
              <w:left w:val="nil"/>
              <w:bottom w:val="nil"/>
              <w:right w:val="nil"/>
            </w:tcBorders>
            <w:shd w:val="clear" w:color="CAEDFB" w:fill="CAEDFB"/>
            <w:noWrap/>
            <w:vAlign w:val="bottom"/>
            <w:hideMark/>
          </w:tcPr>
          <w:p w14:paraId="14FE6D82" w14:textId="5313FB1F"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10.1</w:t>
            </w:r>
          </w:p>
        </w:tc>
        <w:tc>
          <w:tcPr>
            <w:tcW w:w="831" w:type="dxa"/>
            <w:tcBorders>
              <w:top w:val="nil"/>
              <w:left w:val="nil"/>
              <w:bottom w:val="nil"/>
              <w:right w:val="nil"/>
            </w:tcBorders>
            <w:shd w:val="clear" w:color="CAEDFB" w:fill="CAEDFB"/>
            <w:noWrap/>
            <w:vAlign w:val="bottom"/>
            <w:hideMark/>
          </w:tcPr>
          <w:p w14:paraId="7FBBC2C1" w14:textId="4BEB4E99"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2030.2</w:t>
            </w:r>
          </w:p>
        </w:tc>
        <w:tc>
          <w:tcPr>
            <w:tcW w:w="521" w:type="dxa"/>
            <w:tcBorders>
              <w:top w:val="nil"/>
              <w:left w:val="nil"/>
              <w:bottom w:val="nil"/>
              <w:right w:val="nil"/>
            </w:tcBorders>
            <w:shd w:val="clear" w:color="CAEDFB" w:fill="CAEDFB"/>
            <w:noWrap/>
            <w:vAlign w:val="bottom"/>
            <w:hideMark/>
          </w:tcPr>
          <w:p w14:paraId="612B5E99" w14:textId="4AE5E1F6"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w:t>
            </w:r>
          </w:p>
        </w:tc>
        <w:tc>
          <w:tcPr>
            <w:tcW w:w="608" w:type="dxa"/>
            <w:tcBorders>
              <w:top w:val="nil"/>
              <w:left w:val="nil"/>
              <w:bottom w:val="nil"/>
              <w:right w:val="nil"/>
            </w:tcBorders>
            <w:shd w:val="clear" w:color="CAEDFB" w:fill="CAEDFB"/>
            <w:noWrap/>
            <w:vAlign w:val="bottom"/>
            <w:hideMark/>
          </w:tcPr>
          <w:p w14:paraId="57D8F06B" w14:textId="41BAE8FF"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w:t>
            </w:r>
          </w:p>
        </w:tc>
        <w:tc>
          <w:tcPr>
            <w:tcW w:w="608" w:type="dxa"/>
            <w:tcBorders>
              <w:top w:val="nil"/>
              <w:left w:val="nil"/>
              <w:bottom w:val="nil"/>
              <w:right w:val="nil"/>
            </w:tcBorders>
            <w:shd w:val="clear" w:color="CAEDFB" w:fill="CAEDFB"/>
            <w:noWrap/>
            <w:vAlign w:val="bottom"/>
            <w:hideMark/>
          </w:tcPr>
          <w:p w14:paraId="388C14BC" w14:textId="406AA522"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90.4</w:t>
            </w:r>
          </w:p>
        </w:tc>
        <w:tc>
          <w:tcPr>
            <w:tcW w:w="608" w:type="dxa"/>
            <w:tcBorders>
              <w:top w:val="nil"/>
              <w:left w:val="nil"/>
              <w:bottom w:val="nil"/>
              <w:right w:val="nil"/>
            </w:tcBorders>
            <w:shd w:val="clear" w:color="CAEDFB" w:fill="CAEDFB"/>
            <w:noWrap/>
            <w:vAlign w:val="bottom"/>
            <w:hideMark/>
          </w:tcPr>
          <w:p w14:paraId="71043E4B" w14:textId="046AE7FA"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5.0</w:t>
            </w:r>
          </w:p>
        </w:tc>
        <w:tc>
          <w:tcPr>
            <w:tcW w:w="608" w:type="dxa"/>
            <w:tcBorders>
              <w:top w:val="nil"/>
              <w:left w:val="nil"/>
              <w:bottom w:val="nil"/>
              <w:right w:val="nil"/>
            </w:tcBorders>
            <w:shd w:val="clear" w:color="CAEDFB" w:fill="CAEDFB"/>
            <w:noWrap/>
            <w:vAlign w:val="bottom"/>
            <w:hideMark/>
          </w:tcPr>
          <w:p w14:paraId="4AD6C6D2" w14:textId="2D49C7CC"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87.0</w:t>
            </w:r>
          </w:p>
        </w:tc>
        <w:tc>
          <w:tcPr>
            <w:tcW w:w="608" w:type="dxa"/>
            <w:tcBorders>
              <w:top w:val="nil"/>
              <w:left w:val="nil"/>
              <w:bottom w:val="nil"/>
              <w:right w:val="single" w:sz="8" w:space="0" w:color="auto"/>
            </w:tcBorders>
            <w:shd w:val="clear" w:color="CAEDFB" w:fill="CAEDFB"/>
            <w:noWrap/>
            <w:vAlign w:val="bottom"/>
            <w:hideMark/>
          </w:tcPr>
          <w:p w14:paraId="2C963EA2" w14:textId="6B721CCB"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8.5</w:t>
            </w:r>
          </w:p>
        </w:tc>
        <w:tc>
          <w:tcPr>
            <w:tcW w:w="521" w:type="dxa"/>
            <w:tcBorders>
              <w:top w:val="nil"/>
              <w:left w:val="nil"/>
              <w:bottom w:val="nil"/>
              <w:right w:val="nil"/>
            </w:tcBorders>
            <w:shd w:val="clear" w:color="CAEDFB" w:fill="CAEDFB"/>
            <w:noWrap/>
            <w:vAlign w:val="bottom"/>
            <w:hideMark/>
          </w:tcPr>
          <w:p w14:paraId="1AED8640" w14:textId="6762D8E3"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5.3</w:t>
            </w:r>
          </w:p>
        </w:tc>
        <w:tc>
          <w:tcPr>
            <w:tcW w:w="992" w:type="dxa"/>
            <w:tcBorders>
              <w:top w:val="nil"/>
              <w:left w:val="nil"/>
              <w:bottom w:val="nil"/>
              <w:right w:val="nil"/>
            </w:tcBorders>
            <w:shd w:val="clear" w:color="CAEDFB" w:fill="CAEDFB"/>
            <w:noWrap/>
            <w:vAlign w:val="bottom"/>
            <w:hideMark/>
          </w:tcPr>
          <w:p w14:paraId="2543FDF9" w14:textId="408B0476"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15.9</w:t>
            </w:r>
          </w:p>
        </w:tc>
        <w:tc>
          <w:tcPr>
            <w:tcW w:w="669" w:type="dxa"/>
            <w:tcBorders>
              <w:top w:val="nil"/>
              <w:left w:val="single" w:sz="8" w:space="0" w:color="auto"/>
              <w:bottom w:val="nil"/>
              <w:right w:val="single" w:sz="8" w:space="0" w:color="auto"/>
            </w:tcBorders>
            <w:shd w:val="clear" w:color="CAEDFB" w:fill="CAEDFB"/>
            <w:noWrap/>
            <w:vAlign w:val="bottom"/>
            <w:hideMark/>
          </w:tcPr>
          <w:p w14:paraId="3C730031" w14:textId="49279650"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23.8</w:t>
            </w:r>
          </w:p>
        </w:tc>
      </w:tr>
      <w:tr w:rsidR="00104D6F" w:rsidRPr="007B6424" w14:paraId="76425B6A" w14:textId="77777777" w:rsidTr="00DB5ED1">
        <w:trPr>
          <w:trHeight w:val="288"/>
        </w:trPr>
        <w:tc>
          <w:tcPr>
            <w:tcW w:w="985" w:type="dxa"/>
            <w:tcBorders>
              <w:top w:val="nil"/>
              <w:left w:val="single" w:sz="8" w:space="0" w:color="000000"/>
              <w:bottom w:val="nil"/>
              <w:right w:val="nil"/>
            </w:tcBorders>
            <w:shd w:val="clear" w:color="CAEDFB" w:fill="CAEDFB"/>
            <w:noWrap/>
            <w:vAlign w:val="bottom"/>
            <w:hideMark/>
          </w:tcPr>
          <w:p w14:paraId="4AFE556D" w14:textId="77777777"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a-Si</w:t>
            </w:r>
          </w:p>
        </w:tc>
        <w:tc>
          <w:tcPr>
            <w:tcW w:w="608" w:type="dxa"/>
            <w:tcBorders>
              <w:top w:val="nil"/>
              <w:left w:val="single" w:sz="8" w:space="0" w:color="auto"/>
              <w:bottom w:val="nil"/>
              <w:right w:val="nil"/>
            </w:tcBorders>
            <w:shd w:val="clear" w:color="CAEDFB" w:fill="CAEDFB"/>
            <w:noWrap/>
            <w:vAlign w:val="bottom"/>
            <w:hideMark/>
          </w:tcPr>
          <w:p w14:paraId="1A201862" w14:textId="3741CE4A"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47.4</w:t>
            </w:r>
          </w:p>
        </w:tc>
        <w:tc>
          <w:tcPr>
            <w:tcW w:w="720" w:type="dxa"/>
            <w:tcBorders>
              <w:top w:val="nil"/>
              <w:left w:val="nil"/>
              <w:bottom w:val="nil"/>
              <w:right w:val="nil"/>
            </w:tcBorders>
            <w:shd w:val="clear" w:color="CAEDFB" w:fill="CAEDFB"/>
            <w:noWrap/>
            <w:vAlign w:val="bottom"/>
            <w:hideMark/>
          </w:tcPr>
          <w:p w14:paraId="5C541CA6" w14:textId="27D7346D"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56.0</w:t>
            </w:r>
          </w:p>
        </w:tc>
        <w:tc>
          <w:tcPr>
            <w:tcW w:w="608" w:type="dxa"/>
            <w:tcBorders>
              <w:top w:val="nil"/>
              <w:left w:val="nil"/>
              <w:bottom w:val="nil"/>
              <w:right w:val="nil"/>
            </w:tcBorders>
            <w:shd w:val="clear" w:color="CAEDFB" w:fill="CAEDFB"/>
            <w:noWrap/>
            <w:vAlign w:val="bottom"/>
            <w:hideMark/>
          </w:tcPr>
          <w:p w14:paraId="21DBFD39" w14:textId="3E4FC9E5"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25.3</w:t>
            </w:r>
          </w:p>
        </w:tc>
        <w:tc>
          <w:tcPr>
            <w:tcW w:w="831" w:type="dxa"/>
            <w:tcBorders>
              <w:top w:val="nil"/>
              <w:left w:val="nil"/>
              <w:bottom w:val="nil"/>
              <w:right w:val="nil"/>
            </w:tcBorders>
            <w:shd w:val="clear" w:color="CAEDFB" w:fill="CAEDFB"/>
            <w:noWrap/>
            <w:vAlign w:val="bottom"/>
            <w:hideMark/>
          </w:tcPr>
          <w:p w14:paraId="0F8E4349" w14:textId="470F6F68"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2605.7</w:t>
            </w:r>
          </w:p>
        </w:tc>
        <w:tc>
          <w:tcPr>
            <w:tcW w:w="521" w:type="dxa"/>
            <w:tcBorders>
              <w:top w:val="nil"/>
              <w:left w:val="nil"/>
              <w:bottom w:val="nil"/>
              <w:right w:val="nil"/>
            </w:tcBorders>
            <w:shd w:val="clear" w:color="CAEDFB" w:fill="CAEDFB"/>
            <w:noWrap/>
            <w:vAlign w:val="bottom"/>
            <w:hideMark/>
          </w:tcPr>
          <w:p w14:paraId="5FB7F73F" w14:textId="2C3DF3DE"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w:t>
            </w:r>
          </w:p>
        </w:tc>
        <w:tc>
          <w:tcPr>
            <w:tcW w:w="608" w:type="dxa"/>
            <w:tcBorders>
              <w:top w:val="nil"/>
              <w:left w:val="nil"/>
              <w:bottom w:val="nil"/>
              <w:right w:val="nil"/>
            </w:tcBorders>
            <w:shd w:val="clear" w:color="CAEDFB" w:fill="CAEDFB"/>
            <w:noWrap/>
            <w:vAlign w:val="bottom"/>
            <w:hideMark/>
          </w:tcPr>
          <w:p w14:paraId="2F9520C7" w14:textId="1925C0AC"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w:t>
            </w:r>
          </w:p>
        </w:tc>
        <w:tc>
          <w:tcPr>
            <w:tcW w:w="608" w:type="dxa"/>
            <w:tcBorders>
              <w:top w:val="nil"/>
              <w:left w:val="nil"/>
              <w:bottom w:val="nil"/>
              <w:right w:val="nil"/>
            </w:tcBorders>
            <w:shd w:val="clear" w:color="CAEDFB" w:fill="CAEDFB"/>
            <w:noWrap/>
            <w:vAlign w:val="bottom"/>
            <w:hideMark/>
          </w:tcPr>
          <w:p w14:paraId="0717338F" w14:textId="0C4E9AFD"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18.9</w:t>
            </w:r>
          </w:p>
        </w:tc>
        <w:tc>
          <w:tcPr>
            <w:tcW w:w="608" w:type="dxa"/>
            <w:tcBorders>
              <w:top w:val="nil"/>
              <w:left w:val="nil"/>
              <w:bottom w:val="nil"/>
              <w:right w:val="nil"/>
            </w:tcBorders>
            <w:shd w:val="clear" w:color="CAEDFB" w:fill="CAEDFB"/>
            <w:noWrap/>
            <w:vAlign w:val="bottom"/>
            <w:hideMark/>
          </w:tcPr>
          <w:p w14:paraId="2021B072" w14:textId="19E77B9A"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12.5</w:t>
            </w:r>
          </w:p>
        </w:tc>
        <w:tc>
          <w:tcPr>
            <w:tcW w:w="608" w:type="dxa"/>
            <w:tcBorders>
              <w:top w:val="nil"/>
              <w:left w:val="nil"/>
              <w:bottom w:val="nil"/>
              <w:right w:val="nil"/>
            </w:tcBorders>
            <w:shd w:val="clear" w:color="CAEDFB" w:fill="CAEDFB"/>
            <w:noWrap/>
            <w:vAlign w:val="bottom"/>
            <w:hideMark/>
          </w:tcPr>
          <w:p w14:paraId="477AC16E" w14:textId="49659133"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21.0</w:t>
            </w:r>
          </w:p>
        </w:tc>
        <w:tc>
          <w:tcPr>
            <w:tcW w:w="608" w:type="dxa"/>
            <w:tcBorders>
              <w:top w:val="nil"/>
              <w:left w:val="nil"/>
              <w:bottom w:val="nil"/>
              <w:right w:val="single" w:sz="8" w:space="0" w:color="auto"/>
            </w:tcBorders>
            <w:shd w:val="clear" w:color="CAEDFB" w:fill="CAEDFB"/>
            <w:noWrap/>
            <w:vAlign w:val="bottom"/>
            <w:hideMark/>
          </w:tcPr>
          <w:p w14:paraId="4B5B85C2" w14:textId="45C22134"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21.3</w:t>
            </w:r>
          </w:p>
        </w:tc>
        <w:tc>
          <w:tcPr>
            <w:tcW w:w="521" w:type="dxa"/>
            <w:tcBorders>
              <w:top w:val="nil"/>
              <w:left w:val="nil"/>
              <w:bottom w:val="nil"/>
              <w:right w:val="nil"/>
            </w:tcBorders>
            <w:shd w:val="clear" w:color="CAEDFB" w:fill="CAEDFB"/>
            <w:noWrap/>
            <w:vAlign w:val="bottom"/>
            <w:hideMark/>
          </w:tcPr>
          <w:p w14:paraId="1127336E" w14:textId="38399B13"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w:t>
            </w:r>
          </w:p>
        </w:tc>
        <w:tc>
          <w:tcPr>
            <w:tcW w:w="992" w:type="dxa"/>
            <w:tcBorders>
              <w:top w:val="nil"/>
              <w:left w:val="nil"/>
              <w:bottom w:val="nil"/>
              <w:right w:val="nil"/>
            </w:tcBorders>
            <w:shd w:val="clear" w:color="CAEDFB" w:fill="CAEDFB"/>
            <w:noWrap/>
            <w:vAlign w:val="bottom"/>
            <w:hideMark/>
          </w:tcPr>
          <w:p w14:paraId="27ECAF2C" w14:textId="1243D21E"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15.0</w:t>
            </w:r>
          </w:p>
        </w:tc>
        <w:tc>
          <w:tcPr>
            <w:tcW w:w="669" w:type="dxa"/>
            <w:tcBorders>
              <w:top w:val="nil"/>
              <w:left w:val="single" w:sz="8" w:space="0" w:color="auto"/>
              <w:bottom w:val="nil"/>
              <w:right w:val="single" w:sz="8" w:space="0" w:color="auto"/>
            </w:tcBorders>
            <w:shd w:val="clear" w:color="CAEDFB" w:fill="CAEDFB"/>
            <w:noWrap/>
            <w:vAlign w:val="bottom"/>
            <w:hideMark/>
          </w:tcPr>
          <w:p w14:paraId="3E08E4E8" w14:textId="1657F1CE"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21.3</w:t>
            </w:r>
          </w:p>
        </w:tc>
      </w:tr>
      <w:tr w:rsidR="00104D6F" w:rsidRPr="007B6424" w14:paraId="4E145007" w14:textId="77777777" w:rsidTr="00DB5ED1">
        <w:trPr>
          <w:trHeight w:val="288"/>
        </w:trPr>
        <w:tc>
          <w:tcPr>
            <w:tcW w:w="985" w:type="dxa"/>
            <w:tcBorders>
              <w:top w:val="nil"/>
              <w:left w:val="single" w:sz="8" w:space="0" w:color="000000"/>
              <w:bottom w:val="nil"/>
              <w:right w:val="nil"/>
            </w:tcBorders>
            <w:shd w:val="clear" w:color="CAEDFB" w:fill="CAEDFB"/>
            <w:noWrap/>
            <w:vAlign w:val="bottom"/>
            <w:hideMark/>
          </w:tcPr>
          <w:p w14:paraId="6AB9E81E" w14:textId="77777777"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CIGS</w:t>
            </w:r>
          </w:p>
        </w:tc>
        <w:tc>
          <w:tcPr>
            <w:tcW w:w="608" w:type="dxa"/>
            <w:tcBorders>
              <w:top w:val="nil"/>
              <w:left w:val="single" w:sz="8" w:space="0" w:color="auto"/>
              <w:bottom w:val="nil"/>
              <w:right w:val="nil"/>
            </w:tcBorders>
            <w:shd w:val="clear" w:color="CAEDFB" w:fill="CAEDFB"/>
            <w:noWrap/>
            <w:vAlign w:val="bottom"/>
            <w:hideMark/>
          </w:tcPr>
          <w:p w14:paraId="790AB56A" w14:textId="3CD66097"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18.9</w:t>
            </w:r>
          </w:p>
        </w:tc>
        <w:tc>
          <w:tcPr>
            <w:tcW w:w="720" w:type="dxa"/>
            <w:tcBorders>
              <w:top w:val="nil"/>
              <w:left w:val="nil"/>
              <w:bottom w:val="nil"/>
              <w:right w:val="nil"/>
            </w:tcBorders>
            <w:shd w:val="clear" w:color="CAEDFB" w:fill="CAEDFB"/>
            <w:noWrap/>
            <w:vAlign w:val="bottom"/>
            <w:hideMark/>
          </w:tcPr>
          <w:p w14:paraId="2ADEA0A4" w14:textId="654F6536"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56.0</w:t>
            </w:r>
          </w:p>
        </w:tc>
        <w:tc>
          <w:tcPr>
            <w:tcW w:w="608" w:type="dxa"/>
            <w:tcBorders>
              <w:top w:val="nil"/>
              <w:left w:val="nil"/>
              <w:bottom w:val="nil"/>
              <w:right w:val="nil"/>
            </w:tcBorders>
            <w:shd w:val="clear" w:color="CAEDFB" w:fill="CAEDFB"/>
            <w:noWrap/>
            <w:vAlign w:val="bottom"/>
            <w:hideMark/>
          </w:tcPr>
          <w:p w14:paraId="39C5743E" w14:textId="15B70284"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38.0</w:t>
            </w:r>
          </w:p>
        </w:tc>
        <w:tc>
          <w:tcPr>
            <w:tcW w:w="831" w:type="dxa"/>
            <w:tcBorders>
              <w:top w:val="nil"/>
              <w:left w:val="nil"/>
              <w:bottom w:val="nil"/>
              <w:right w:val="nil"/>
            </w:tcBorders>
            <w:shd w:val="clear" w:color="CAEDFB" w:fill="CAEDFB"/>
            <w:noWrap/>
            <w:vAlign w:val="bottom"/>
            <w:hideMark/>
          </w:tcPr>
          <w:p w14:paraId="67093EFF" w14:textId="73951DBF"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2173.7</w:t>
            </w:r>
          </w:p>
        </w:tc>
        <w:tc>
          <w:tcPr>
            <w:tcW w:w="521" w:type="dxa"/>
            <w:tcBorders>
              <w:top w:val="nil"/>
              <w:left w:val="nil"/>
              <w:bottom w:val="nil"/>
              <w:right w:val="nil"/>
            </w:tcBorders>
            <w:shd w:val="clear" w:color="CAEDFB" w:fill="CAEDFB"/>
            <w:noWrap/>
            <w:vAlign w:val="bottom"/>
            <w:hideMark/>
          </w:tcPr>
          <w:p w14:paraId="68C2999F" w14:textId="1CCCA379"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3.6</w:t>
            </w:r>
          </w:p>
        </w:tc>
        <w:tc>
          <w:tcPr>
            <w:tcW w:w="608" w:type="dxa"/>
            <w:tcBorders>
              <w:top w:val="nil"/>
              <w:left w:val="nil"/>
              <w:bottom w:val="nil"/>
              <w:right w:val="nil"/>
            </w:tcBorders>
            <w:shd w:val="clear" w:color="CAEDFB" w:fill="CAEDFB"/>
            <w:noWrap/>
            <w:vAlign w:val="bottom"/>
            <w:hideMark/>
          </w:tcPr>
          <w:p w14:paraId="0C8C5290" w14:textId="579B685D"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18.2</w:t>
            </w:r>
          </w:p>
        </w:tc>
        <w:tc>
          <w:tcPr>
            <w:tcW w:w="608" w:type="dxa"/>
            <w:tcBorders>
              <w:top w:val="nil"/>
              <w:left w:val="nil"/>
              <w:bottom w:val="nil"/>
              <w:right w:val="nil"/>
            </w:tcBorders>
            <w:shd w:val="clear" w:color="CAEDFB" w:fill="CAEDFB"/>
            <w:noWrap/>
            <w:vAlign w:val="bottom"/>
            <w:hideMark/>
          </w:tcPr>
          <w:p w14:paraId="7E482411" w14:textId="0E428D9B"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18.9</w:t>
            </w:r>
          </w:p>
        </w:tc>
        <w:tc>
          <w:tcPr>
            <w:tcW w:w="608" w:type="dxa"/>
            <w:tcBorders>
              <w:top w:val="nil"/>
              <w:left w:val="nil"/>
              <w:bottom w:val="nil"/>
              <w:right w:val="nil"/>
            </w:tcBorders>
            <w:shd w:val="clear" w:color="CAEDFB" w:fill="CAEDFB"/>
            <w:noWrap/>
            <w:vAlign w:val="bottom"/>
            <w:hideMark/>
          </w:tcPr>
          <w:p w14:paraId="309CA480" w14:textId="5460B773"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37.3</w:t>
            </w:r>
          </w:p>
        </w:tc>
        <w:tc>
          <w:tcPr>
            <w:tcW w:w="608" w:type="dxa"/>
            <w:tcBorders>
              <w:top w:val="nil"/>
              <w:left w:val="nil"/>
              <w:bottom w:val="nil"/>
              <w:right w:val="nil"/>
            </w:tcBorders>
            <w:shd w:val="clear" w:color="CAEDFB" w:fill="CAEDFB"/>
            <w:noWrap/>
            <w:vAlign w:val="bottom"/>
            <w:hideMark/>
          </w:tcPr>
          <w:p w14:paraId="045F93F3" w14:textId="1C1290E2"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24.6</w:t>
            </w:r>
          </w:p>
        </w:tc>
        <w:tc>
          <w:tcPr>
            <w:tcW w:w="608" w:type="dxa"/>
            <w:tcBorders>
              <w:top w:val="nil"/>
              <w:left w:val="nil"/>
              <w:bottom w:val="nil"/>
              <w:right w:val="single" w:sz="8" w:space="0" w:color="auto"/>
            </w:tcBorders>
            <w:shd w:val="clear" w:color="CAEDFB" w:fill="CAEDFB"/>
            <w:noWrap/>
            <w:vAlign w:val="bottom"/>
            <w:hideMark/>
          </w:tcPr>
          <w:p w14:paraId="61BB95C3" w14:textId="164B1BDA"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21.3</w:t>
            </w:r>
          </w:p>
        </w:tc>
        <w:tc>
          <w:tcPr>
            <w:tcW w:w="521" w:type="dxa"/>
            <w:tcBorders>
              <w:top w:val="nil"/>
              <w:left w:val="nil"/>
              <w:bottom w:val="nil"/>
              <w:right w:val="nil"/>
            </w:tcBorders>
            <w:shd w:val="clear" w:color="CAEDFB" w:fill="CAEDFB"/>
            <w:noWrap/>
            <w:vAlign w:val="bottom"/>
            <w:hideMark/>
          </w:tcPr>
          <w:p w14:paraId="746D346D" w14:textId="4F043696"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w:t>
            </w:r>
          </w:p>
        </w:tc>
        <w:tc>
          <w:tcPr>
            <w:tcW w:w="992" w:type="dxa"/>
            <w:tcBorders>
              <w:top w:val="nil"/>
              <w:left w:val="nil"/>
              <w:bottom w:val="nil"/>
              <w:right w:val="nil"/>
            </w:tcBorders>
            <w:shd w:val="clear" w:color="CAEDFB" w:fill="CAEDFB"/>
            <w:noWrap/>
            <w:vAlign w:val="bottom"/>
            <w:hideMark/>
          </w:tcPr>
          <w:p w14:paraId="1C812A98" w14:textId="28735772"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16.2</w:t>
            </w:r>
          </w:p>
        </w:tc>
        <w:tc>
          <w:tcPr>
            <w:tcW w:w="669" w:type="dxa"/>
            <w:tcBorders>
              <w:top w:val="nil"/>
              <w:left w:val="single" w:sz="8" w:space="0" w:color="auto"/>
              <w:bottom w:val="nil"/>
              <w:right w:val="single" w:sz="8" w:space="0" w:color="auto"/>
            </w:tcBorders>
            <w:shd w:val="clear" w:color="CAEDFB" w:fill="CAEDFB"/>
            <w:noWrap/>
            <w:vAlign w:val="bottom"/>
            <w:hideMark/>
          </w:tcPr>
          <w:p w14:paraId="224BB966" w14:textId="364F52E9"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20.5</w:t>
            </w:r>
          </w:p>
        </w:tc>
      </w:tr>
      <w:tr w:rsidR="00104D6F" w:rsidRPr="007B6424" w14:paraId="31515A20" w14:textId="77777777" w:rsidTr="00DB5ED1">
        <w:trPr>
          <w:trHeight w:val="300"/>
        </w:trPr>
        <w:tc>
          <w:tcPr>
            <w:tcW w:w="985" w:type="dxa"/>
            <w:tcBorders>
              <w:top w:val="nil"/>
              <w:left w:val="single" w:sz="8" w:space="0" w:color="000000"/>
              <w:bottom w:val="single" w:sz="8" w:space="0" w:color="000000"/>
              <w:right w:val="nil"/>
            </w:tcBorders>
            <w:shd w:val="clear" w:color="CAEDFB" w:fill="CAEDFB"/>
            <w:noWrap/>
            <w:vAlign w:val="bottom"/>
            <w:hideMark/>
          </w:tcPr>
          <w:p w14:paraId="7C4EEB70" w14:textId="77777777"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CdTe</w:t>
            </w:r>
          </w:p>
        </w:tc>
        <w:tc>
          <w:tcPr>
            <w:tcW w:w="608" w:type="dxa"/>
            <w:tcBorders>
              <w:top w:val="nil"/>
              <w:left w:val="single" w:sz="8" w:space="0" w:color="auto"/>
              <w:bottom w:val="single" w:sz="8" w:space="0" w:color="auto"/>
              <w:right w:val="nil"/>
            </w:tcBorders>
            <w:shd w:val="clear" w:color="CAEDFB" w:fill="CAEDFB"/>
            <w:noWrap/>
            <w:vAlign w:val="bottom"/>
            <w:hideMark/>
          </w:tcPr>
          <w:p w14:paraId="7AAB3227" w14:textId="73F001E4"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18.9</w:t>
            </w:r>
          </w:p>
        </w:tc>
        <w:tc>
          <w:tcPr>
            <w:tcW w:w="720" w:type="dxa"/>
            <w:tcBorders>
              <w:top w:val="nil"/>
              <w:left w:val="nil"/>
              <w:bottom w:val="single" w:sz="8" w:space="0" w:color="auto"/>
              <w:right w:val="nil"/>
            </w:tcBorders>
            <w:shd w:val="clear" w:color="CAEDFB" w:fill="CAEDFB"/>
            <w:noWrap/>
            <w:vAlign w:val="bottom"/>
            <w:hideMark/>
          </w:tcPr>
          <w:p w14:paraId="14AFF5C9" w14:textId="6EA45BFC"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56.0</w:t>
            </w:r>
          </w:p>
        </w:tc>
        <w:tc>
          <w:tcPr>
            <w:tcW w:w="608" w:type="dxa"/>
            <w:tcBorders>
              <w:top w:val="nil"/>
              <w:left w:val="nil"/>
              <w:bottom w:val="single" w:sz="8" w:space="0" w:color="auto"/>
              <w:right w:val="nil"/>
            </w:tcBorders>
            <w:shd w:val="clear" w:color="CAEDFB" w:fill="CAEDFB"/>
            <w:noWrap/>
            <w:vAlign w:val="bottom"/>
            <w:hideMark/>
          </w:tcPr>
          <w:p w14:paraId="3D74DDFC" w14:textId="1DD2E370"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62.9</w:t>
            </w:r>
          </w:p>
        </w:tc>
        <w:tc>
          <w:tcPr>
            <w:tcW w:w="831" w:type="dxa"/>
            <w:tcBorders>
              <w:top w:val="nil"/>
              <w:left w:val="nil"/>
              <w:bottom w:val="single" w:sz="8" w:space="0" w:color="auto"/>
              <w:right w:val="nil"/>
            </w:tcBorders>
            <w:shd w:val="clear" w:color="CAEDFB" w:fill="CAEDFB"/>
            <w:noWrap/>
            <w:vAlign w:val="bottom"/>
            <w:hideMark/>
          </w:tcPr>
          <w:p w14:paraId="4774EEB4" w14:textId="4FBDF406"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5261.2</w:t>
            </w:r>
          </w:p>
        </w:tc>
        <w:tc>
          <w:tcPr>
            <w:tcW w:w="521" w:type="dxa"/>
            <w:tcBorders>
              <w:top w:val="nil"/>
              <w:left w:val="nil"/>
              <w:bottom w:val="single" w:sz="8" w:space="0" w:color="auto"/>
              <w:right w:val="nil"/>
            </w:tcBorders>
            <w:shd w:val="clear" w:color="CAEDFB" w:fill="CAEDFB"/>
            <w:noWrap/>
            <w:vAlign w:val="bottom"/>
            <w:hideMark/>
          </w:tcPr>
          <w:p w14:paraId="6BF64747" w14:textId="5D8A545C"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w:t>
            </w:r>
          </w:p>
        </w:tc>
        <w:tc>
          <w:tcPr>
            <w:tcW w:w="608" w:type="dxa"/>
            <w:tcBorders>
              <w:top w:val="nil"/>
              <w:left w:val="nil"/>
              <w:bottom w:val="single" w:sz="8" w:space="0" w:color="auto"/>
              <w:right w:val="nil"/>
            </w:tcBorders>
            <w:shd w:val="clear" w:color="CAEDFB" w:fill="CAEDFB"/>
            <w:noWrap/>
            <w:vAlign w:val="bottom"/>
            <w:hideMark/>
          </w:tcPr>
          <w:p w14:paraId="62197177" w14:textId="278D1062"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13.6</w:t>
            </w:r>
          </w:p>
        </w:tc>
        <w:tc>
          <w:tcPr>
            <w:tcW w:w="608" w:type="dxa"/>
            <w:tcBorders>
              <w:top w:val="nil"/>
              <w:left w:val="nil"/>
              <w:bottom w:val="single" w:sz="8" w:space="0" w:color="auto"/>
              <w:right w:val="nil"/>
            </w:tcBorders>
            <w:shd w:val="clear" w:color="CAEDFB" w:fill="CAEDFB"/>
            <w:noWrap/>
            <w:vAlign w:val="bottom"/>
            <w:hideMark/>
          </w:tcPr>
          <w:p w14:paraId="0522DA0B" w14:textId="285D2B65"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18.9</w:t>
            </w:r>
          </w:p>
        </w:tc>
        <w:tc>
          <w:tcPr>
            <w:tcW w:w="608" w:type="dxa"/>
            <w:tcBorders>
              <w:top w:val="nil"/>
              <w:left w:val="nil"/>
              <w:bottom w:val="single" w:sz="8" w:space="0" w:color="auto"/>
              <w:right w:val="nil"/>
            </w:tcBorders>
            <w:shd w:val="clear" w:color="CAEDFB" w:fill="CAEDFB"/>
            <w:noWrap/>
            <w:vAlign w:val="bottom"/>
            <w:hideMark/>
          </w:tcPr>
          <w:p w14:paraId="25139C7C" w14:textId="281E3EA9"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12.5</w:t>
            </w:r>
          </w:p>
        </w:tc>
        <w:tc>
          <w:tcPr>
            <w:tcW w:w="608" w:type="dxa"/>
            <w:tcBorders>
              <w:top w:val="nil"/>
              <w:left w:val="nil"/>
              <w:bottom w:val="single" w:sz="8" w:space="0" w:color="auto"/>
              <w:right w:val="nil"/>
            </w:tcBorders>
            <w:shd w:val="clear" w:color="CAEDFB" w:fill="CAEDFB"/>
            <w:noWrap/>
            <w:vAlign w:val="bottom"/>
            <w:hideMark/>
          </w:tcPr>
          <w:p w14:paraId="7C66F545" w14:textId="36974872"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20.4</w:t>
            </w:r>
          </w:p>
        </w:tc>
        <w:tc>
          <w:tcPr>
            <w:tcW w:w="608" w:type="dxa"/>
            <w:tcBorders>
              <w:top w:val="nil"/>
              <w:left w:val="nil"/>
              <w:bottom w:val="single" w:sz="8" w:space="0" w:color="auto"/>
              <w:right w:val="single" w:sz="8" w:space="0" w:color="auto"/>
            </w:tcBorders>
            <w:shd w:val="clear" w:color="CAEDFB" w:fill="CAEDFB"/>
            <w:noWrap/>
            <w:vAlign w:val="bottom"/>
            <w:hideMark/>
          </w:tcPr>
          <w:p w14:paraId="14DC4910" w14:textId="2AEA0F97"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63.8</w:t>
            </w:r>
          </w:p>
        </w:tc>
        <w:tc>
          <w:tcPr>
            <w:tcW w:w="521" w:type="dxa"/>
            <w:tcBorders>
              <w:top w:val="nil"/>
              <w:left w:val="nil"/>
              <w:bottom w:val="single" w:sz="8" w:space="0" w:color="auto"/>
              <w:right w:val="nil"/>
            </w:tcBorders>
            <w:shd w:val="clear" w:color="CAEDFB" w:fill="CAEDFB"/>
            <w:noWrap/>
            <w:vAlign w:val="bottom"/>
            <w:hideMark/>
          </w:tcPr>
          <w:p w14:paraId="61EB9AFD" w14:textId="67819F8E"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w:t>
            </w:r>
          </w:p>
        </w:tc>
        <w:tc>
          <w:tcPr>
            <w:tcW w:w="992" w:type="dxa"/>
            <w:tcBorders>
              <w:top w:val="nil"/>
              <w:left w:val="nil"/>
              <w:bottom w:val="single" w:sz="8" w:space="0" w:color="auto"/>
              <w:right w:val="nil"/>
            </w:tcBorders>
            <w:shd w:val="clear" w:color="CAEDFB" w:fill="CAEDFB"/>
            <w:noWrap/>
            <w:vAlign w:val="bottom"/>
            <w:hideMark/>
          </w:tcPr>
          <w:p w14:paraId="26A5D43F" w14:textId="21DC60E4" w:rsidR="00104D6F" w:rsidRPr="007B6424" w:rsidRDefault="00104D6F" w:rsidP="00104D6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15.6</w:t>
            </w:r>
          </w:p>
        </w:tc>
        <w:tc>
          <w:tcPr>
            <w:tcW w:w="669" w:type="dxa"/>
            <w:tcBorders>
              <w:top w:val="nil"/>
              <w:left w:val="single" w:sz="8" w:space="0" w:color="auto"/>
              <w:bottom w:val="single" w:sz="8" w:space="0" w:color="auto"/>
              <w:right w:val="single" w:sz="8" w:space="0" w:color="auto"/>
            </w:tcBorders>
            <w:shd w:val="clear" w:color="CAEDFB" w:fill="CAEDFB"/>
            <w:noWrap/>
            <w:vAlign w:val="bottom"/>
            <w:hideMark/>
          </w:tcPr>
          <w:p w14:paraId="42CC43C9" w14:textId="596D82D5" w:rsidR="00104D6F" w:rsidRPr="007B6424" w:rsidRDefault="00104D6F" w:rsidP="00104D6F">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23.0</w:t>
            </w:r>
          </w:p>
        </w:tc>
      </w:tr>
    </w:tbl>
    <w:p w14:paraId="11FF1C29" w14:textId="77777777" w:rsidR="00104D6F" w:rsidRDefault="00104D6F" w:rsidP="001E0C72"/>
    <w:p w14:paraId="77D1FDF5" w14:textId="17607F85" w:rsidR="00DB25EA" w:rsidRDefault="00DB25EA" w:rsidP="00DB25EA">
      <w:pPr>
        <w:pStyle w:val="Caption"/>
        <w:jc w:val="center"/>
      </w:pPr>
      <w:r>
        <w:t>Table S</w:t>
      </w:r>
      <w:r w:rsidR="00000000">
        <w:fldChar w:fldCharType="begin"/>
      </w:r>
      <w:r w:rsidR="00000000">
        <w:instrText xml:space="preserve"> SEQ Table \* ARABIC </w:instrText>
      </w:r>
      <w:r w:rsidR="00000000">
        <w:fldChar w:fldCharType="separate"/>
      </w:r>
      <w:r>
        <w:rPr>
          <w:noProof/>
        </w:rPr>
        <w:t>7</w:t>
      </w:r>
      <w:r w:rsidR="00000000">
        <w:rPr>
          <w:noProof/>
        </w:rPr>
        <w:fldChar w:fldCharType="end"/>
      </w:r>
      <w:r>
        <w:t>: Material requirement for the solar energy transition by 2050 with a 25-year PV modules lifespan</w:t>
      </w:r>
      <w:r w:rsidR="00D81145">
        <w:t xml:space="preserve"> (regular-loss scenario)</w:t>
      </w:r>
      <w:r w:rsidR="002A1709">
        <w:t>.</w:t>
      </w:r>
      <w:r>
        <w:t xml:space="preserve"> </w:t>
      </w:r>
    </w:p>
    <w:tbl>
      <w:tblPr>
        <w:tblW w:w="9495" w:type="dxa"/>
        <w:tblLook w:val="04A0" w:firstRow="1" w:lastRow="0" w:firstColumn="1" w:lastColumn="0" w:noHBand="0" w:noVBand="1"/>
      </w:tblPr>
      <w:tblGrid>
        <w:gridCol w:w="985"/>
        <w:gridCol w:w="608"/>
        <w:gridCol w:w="720"/>
        <w:gridCol w:w="608"/>
        <w:gridCol w:w="831"/>
        <w:gridCol w:w="521"/>
        <w:gridCol w:w="608"/>
        <w:gridCol w:w="608"/>
        <w:gridCol w:w="608"/>
        <w:gridCol w:w="608"/>
        <w:gridCol w:w="608"/>
        <w:gridCol w:w="521"/>
        <w:gridCol w:w="992"/>
        <w:gridCol w:w="669"/>
      </w:tblGrid>
      <w:tr w:rsidR="007B6424" w:rsidRPr="007B6424" w14:paraId="56AB2221" w14:textId="77777777" w:rsidTr="007B6424">
        <w:trPr>
          <w:trHeight w:val="300"/>
        </w:trPr>
        <w:tc>
          <w:tcPr>
            <w:tcW w:w="985" w:type="dxa"/>
            <w:vMerge w:val="restart"/>
            <w:tcBorders>
              <w:top w:val="single" w:sz="8" w:space="0" w:color="000000"/>
              <w:left w:val="single" w:sz="8" w:space="0" w:color="000000"/>
              <w:right w:val="single" w:sz="8" w:space="0" w:color="000000"/>
            </w:tcBorders>
            <w:shd w:val="clear" w:color="FFFFFF" w:fill="FFFFFF"/>
            <w:noWrap/>
            <w:vAlign w:val="bottom"/>
            <w:hideMark/>
          </w:tcPr>
          <w:p w14:paraId="7E959016"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Metals in</w:t>
            </w:r>
          </w:p>
          <w:p w14:paraId="715F3106" w14:textId="4AC59C0B"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2050</w:t>
            </w:r>
          </w:p>
        </w:tc>
        <w:tc>
          <w:tcPr>
            <w:tcW w:w="608" w:type="dxa"/>
            <w:tcBorders>
              <w:top w:val="single" w:sz="8" w:space="0" w:color="000000"/>
              <w:left w:val="nil"/>
              <w:bottom w:val="single" w:sz="8" w:space="0" w:color="000000"/>
              <w:right w:val="nil"/>
            </w:tcBorders>
            <w:shd w:val="clear" w:color="FFFFFF" w:fill="FFFFFF"/>
            <w:noWrap/>
            <w:vAlign w:val="bottom"/>
            <w:hideMark/>
          </w:tcPr>
          <w:p w14:paraId="6BE89F00"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Ag</w:t>
            </w:r>
          </w:p>
        </w:tc>
        <w:tc>
          <w:tcPr>
            <w:tcW w:w="720" w:type="dxa"/>
            <w:tcBorders>
              <w:top w:val="single" w:sz="8" w:space="0" w:color="000000"/>
              <w:left w:val="nil"/>
              <w:bottom w:val="single" w:sz="8" w:space="0" w:color="000000"/>
              <w:right w:val="nil"/>
            </w:tcBorders>
            <w:shd w:val="clear" w:color="FFFFFF" w:fill="FFFFFF"/>
            <w:noWrap/>
            <w:vAlign w:val="bottom"/>
            <w:hideMark/>
          </w:tcPr>
          <w:p w14:paraId="5628AB86"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Al</w:t>
            </w:r>
          </w:p>
        </w:tc>
        <w:tc>
          <w:tcPr>
            <w:tcW w:w="608" w:type="dxa"/>
            <w:tcBorders>
              <w:top w:val="single" w:sz="8" w:space="0" w:color="000000"/>
              <w:left w:val="nil"/>
              <w:bottom w:val="single" w:sz="8" w:space="0" w:color="000000"/>
              <w:right w:val="nil"/>
            </w:tcBorders>
            <w:shd w:val="clear" w:color="FFFFFF" w:fill="FFFFFF"/>
            <w:noWrap/>
            <w:vAlign w:val="bottom"/>
            <w:hideMark/>
          </w:tcPr>
          <w:p w14:paraId="71491C80"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Cd</w:t>
            </w:r>
          </w:p>
        </w:tc>
        <w:tc>
          <w:tcPr>
            <w:tcW w:w="831" w:type="dxa"/>
            <w:tcBorders>
              <w:top w:val="single" w:sz="8" w:space="0" w:color="000000"/>
              <w:left w:val="nil"/>
              <w:bottom w:val="single" w:sz="8" w:space="0" w:color="000000"/>
              <w:right w:val="nil"/>
            </w:tcBorders>
            <w:shd w:val="clear" w:color="FFFFFF" w:fill="FFFFFF"/>
            <w:noWrap/>
            <w:vAlign w:val="bottom"/>
            <w:hideMark/>
          </w:tcPr>
          <w:p w14:paraId="1CD75F20"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Cu</w:t>
            </w:r>
          </w:p>
        </w:tc>
        <w:tc>
          <w:tcPr>
            <w:tcW w:w="521" w:type="dxa"/>
            <w:tcBorders>
              <w:top w:val="single" w:sz="8" w:space="0" w:color="000000"/>
              <w:left w:val="nil"/>
              <w:bottom w:val="single" w:sz="8" w:space="0" w:color="000000"/>
              <w:right w:val="nil"/>
            </w:tcBorders>
            <w:shd w:val="clear" w:color="FFFFFF" w:fill="FFFFFF"/>
            <w:noWrap/>
            <w:vAlign w:val="bottom"/>
            <w:hideMark/>
          </w:tcPr>
          <w:p w14:paraId="0D691596"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Ga</w:t>
            </w:r>
          </w:p>
        </w:tc>
        <w:tc>
          <w:tcPr>
            <w:tcW w:w="608" w:type="dxa"/>
            <w:tcBorders>
              <w:top w:val="single" w:sz="8" w:space="0" w:color="000000"/>
              <w:left w:val="nil"/>
              <w:bottom w:val="single" w:sz="8" w:space="0" w:color="000000"/>
              <w:right w:val="nil"/>
            </w:tcBorders>
            <w:shd w:val="clear" w:color="FFFFFF" w:fill="FFFFFF"/>
            <w:noWrap/>
            <w:vAlign w:val="bottom"/>
            <w:hideMark/>
          </w:tcPr>
          <w:p w14:paraId="136DCF7F"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In</w:t>
            </w:r>
          </w:p>
        </w:tc>
        <w:tc>
          <w:tcPr>
            <w:tcW w:w="608" w:type="dxa"/>
            <w:tcBorders>
              <w:top w:val="single" w:sz="8" w:space="0" w:color="000000"/>
              <w:left w:val="nil"/>
              <w:bottom w:val="single" w:sz="8" w:space="0" w:color="000000"/>
              <w:right w:val="nil"/>
            </w:tcBorders>
            <w:shd w:val="clear" w:color="FFFFFF" w:fill="FFFFFF"/>
            <w:noWrap/>
            <w:vAlign w:val="bottom"/>
            <w:hideMark/>
          </w:tcPr>
          <w:p w14:paraId="76BDF0DB"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Pb</w:t>
            </w:r>
          </w:p>
        </w:tc>
        <w:tc>
          <w:tcPr>
            <w:tcW w:w="608" w:type="dxa"/>
            <w:tcBorders>
              <w:top w:val="single" w:sz="8" w:space="0" w:color="000000"/>
              <w:left w:val="nil"/>
              <w:bottom w:val="single" w:sz="8" w:space="0" w:color="000000"/>
              <w:right w:val="nil"/>
            </w:tcBorders>
            <w:shd w:val="clear" w:color="FFFFFF" w:fill="FFFFFF"/>
            <w:noWrap/>
            <w:vAlign w:val="bottom"/>
            <w:hideMark/>
          </w:tcPr>
          <w:p w14:paraId="6FCE0AD3"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Se</w:t>
            </w:r>
          </w:p>
        </w:tc>
        <w:tc>
          <w:tcPr>
            <w:tcW w:w="608" w:type="dxa"/>
            <w:tcBorders>
              <w:top w:val="single" w:sz="8" w:space="0" w:color="000000"/>
              <w:left w:val="nil"/>
              <w:bottom w:val="single" w:sz="8" w:space="0" w:color="000000"/>
              <w:right w:val="nil"/>
            </w:tcBorders>
            <w:shd w:val="clear" w:color="FFFFFF" w:fill="FFFFFF"/>
            <w:noWrap/>
            <w:vAlign w:val="bottom"/>
            <w:hideMark/>
          </w:tcPr>
          <w:p w14:paraId="4E8237DD"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Sn</w:t>
            </w:r>
          </w:p>
        </w:tc>
        <w:tc>
          <w:tcPr>
            <w:tcW w:w="608" w:type="dxa"/>
            <w:tcBorders>
              <w:top w:val="single" w:sz="8" w:space="0" w:color="000000"/>
              <w:left w:val="nil"/>
              <w:bottom w:val="single" w:sz="8" w:space="0" w:color="000000"/>
              <w:right w:val="nil"/>
            </w:tcBorders>
            <w:shd w:val="clear" w:color="FFFFFF" w:fill="FFFFFF"/>
            <w:noWrap/>
            <w:vAlign w:val="bottom"/>
            <w:hideMark/>
          </w:tcPr>
          <w:p w14:paraId="74A5F2D2"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Te</w:t>
            </w:r>
          </w:p>
        </w:tc>
        <w:tc>
          <w:tcPr>
            <w:tcW w:w="521" w:type="dxa"/>
            <w:tcBorders>
              <w:top w:val="single" w:sz="8" w:space="0" w:color="000000"/>
              <w:left w:val="single" w:sz="8" w:space="0" w:color="000000"/>
              <w:bottom w:val="nil"/>
              <w:right w:val="nil"/>
            </w:tcBorders>
            <w:shd w:val="clear" w:color="FFFFFF" w:fill="FFFFFF"/>
            <w:noWrap/>
            <w:vAlign w:val="bottom"/>
            <w:hideMark/>
          </w:tcPr>
          <w:p w14:paraId="1D6164D1"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Si</w:t>
            </w:r>
          </w:p>
        </w:tc>
        <w:tc>
          <w:tcPr>
            <w:tcW w:w="992" w:type="dxa"/>
            <w:tcBorders>
              <w:top w:val="single" w:sz="8" w:space="0" w:color="000000"/>
              <w:left w:val="nil"/>
              <w:bottom w:val="nil"/>
              <w:right w:val="nil"/>
            </w:tcBorders>
            <w:shd w:val="clear" w:color="FFFFFF" w:fill="FFFFFF"/>
            <w:noWrap/>
            <w:vAlign w:val="bottom"/>
            <w:hideMark/>
          </w:tcPr>
          <w:p w14:paraId="3C656996"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Al (frames)</w:t>
            </w:r>
          </w:p>
        </w:tc>
        <w:tc>
          <w:tcPr>
            <w:tcW w:w="669" w:type="dxa"/>
            <w:tcBorders>
              <w:top w:val="single" w:sz="8" w:space="0" w:color="auto"/>
              <w:left w:val="single" w:sz="8" w:space="0" w:color="auto"/>
              <w:bottom w:val="single" w:sz="8" w:space="0" w:color="000000"/>
              <w:right w:val="single" w:sz="8" w:space="0" w:color="auto"/>
            </w:tcBorders>
            <w:shd w:val="clear" w:color="FFFFFF" w:fill="FFFFFF"/>
            <w:noWrap/>
            <w:vAlign w:val="bottom"/>
            <w:hideMark/>
          </w:tcPr>
          <w:p w14:paraId="19907A28"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Total</w:t>
            </w:r>
          </w:p>
        </w:tc>
      </w:tr>
      <w:tr w:rsidR="007B6424" w:rsidRPr="007B6424" w14:paraId="53E286CC" w14:textId="77777777" w:rsidTr="00253108">
        <w:trPr>
          <w:trHeight w:val="300"/>
        </w:trPr>
        <w:tc>
          <w:tcPr>
            <w:tcW w:w="985" w:type="dxa"/>
            <w:vMerge/>
            <w:tcBorders>
              <w:left w:val="single" w:sz="8" w:space="0" w:color="000000"/>
              <w:bottom w:val="single" w:sz="8" w:space="0" w:color="000000"/>
              <w:right w:val="single" w:sz="8" w:space="0" w:color="000000"/>
            </w:tcBorders>
            <w:shd w:val="clear" w:color="FFFFFF" w:fill="FFFFFF"/>
            <w:noWrap/>
            <w:vAlign w:val="bottom"/>
            <w:hideMark/>
          </w:tcPr>
          <w:p w14:paraId="7E491E68" w14:textId="1AFC4098"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p>
        </w:tc>
        <w:tc>
          <w:tcPr>
            <w:tcW w:w="6328" w:type="dxa"/>
            <w:gridSpan w:val="10"/>
            <w:tcBorders>
              <w:top w:val="nil"/>
              <w:left w:val="nil"/>
              <w:bottom w:val="nil"/>
              <w:right w:val="nil"/>
            </w:tcBorders>
            <w:shd w:val="clear" w:color="CAEDFB" w:fill="FFFFFF"/>
            <w:noWrap/>
            <w:vAlign w:val="bottom"/>
            <w:hideMark/>
          </w:tcPr>
          <w:p w14:paraId="657A58E9" w14:textId="25794D82"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Mt</w:t>
            </w:r>
          </w:p>
        </w:tc>
        <w:tc>
          <w:tcPr>
            <w:tcW w:w="1513" w:type="dxa"/>
            <w:gridSpan w:val="2"/>
            <w:tcBorders>
              <w:top w:val="single" w:sz="8" w:space="0" w:color="auto"/>
              <w:left w:val="single" w:sz="8" w:space="0" w:color="auto"/>
              <w:bottom w:val="single" w:sz="8" w:space="0" w:color="auto"/>
              <w:right w:val="single" w:sz="8" w:space="0" w:color="auto"/>
            </w:tcBorders>
            <w:shd w:val="clear" w:color="FFFFFF" w:fill="FFFFFF"/>
            <w:noWrap/>
            <w:vAlign w:val="bottom"/>
            <w:hideMark/>
          </w:tcPr>
          <w:p w14:paraId="3B4DCA92" w14:textId="110D7231"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Gt</w:t>
            </w:r>
          </w:p>
        </w:tc>
        <w:tc>
          <w:tcPr>
            <w:tcW w:w="669" w:type="dxa"/>
            <w:tcBorders>
              <w:top w:val="nil"/>
              <w:left w:val="nil"/>
              <w:bottom w:val="nil"/>
              <w:right w:val="single" w:sz="8" w:space="0" w:color="auto"/>
            </w:tcBorders>
            <w:shd w:val="clear" w:color="FFFFFF" w:fill="FFFFFF"/>
            <w:noWrap/>
            <w:vAlign w:val="bottom"/>
            <w:hideMark/>
          </w:tcPr>
          <w:p w14:paraId="32612559"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Gt</w:t>
            </w:r>
          </w:p>
        </w:tc>
      </w:tr>
      <w:tr w:rsidR="007B6424" w:rsidRPr="007B6424" w14:paraId="0E6496A1" w14:textId="77777777" w:rsidTr="007B6424">
        <w:trPr>
          <w:trHeight w:val="288"/>
        </w:trPr>
        <w:tc>
          <w:tcPr>
            <w:tcW w:w="985" w:type="dxa"/>
            <w:tcBorders>
              <w:top w:val="nil"/>
              <w:left w:val="single" w:sz="8" w:space="0" w:color="000000"/>
              <w:bottom w:val="nil"/>
              <w:right w:val="nil"/>
            </w:tcBorders>
            <w:shd w:val="clear" w:color="CAEDFB" w:fill="CAEDFB"/>
            <w:noWrap/>
            <w:vAlign w:val="bottom"/>
            <w:hideMark/>
          </w:tcPr>
          <w:p w14:paraId="345A142E"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2DS (Base)</w:t>
            </w:r>
          </w:p>
        </w:tc>
        <w:tc>
          <w:tcPr>
            <w:tcW w:w="608" w:type="dxa"/>
            <w:tcBorders>
              <w:top w:val="single" w:sz="8" w:space="0" w:color="auto"/>
              <w:left w:val="single" w:sz="8" w:space="0" w:color="auto"/>
              <w:bottom w:val="nil"/>
              <w:right w:val="nil"/>
            </w:tcBorders>
            <w:shd w:val="clear" w:color="CAEDFB" w:fill="CAEDFB"/>
            <w:noWrap/>
            <w:vAlign w:val="bottom"/>
            <w:hideMark/>
          </w:tcPr>
          <w:p w14:paraId="7EC4FAE7"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25.2</w:t>
            </w:r>
          </w:p>
        </w:tc>
        <w:tc>
          <w:tcPr>
            <w:tcW w:w="720" w:type="dxa"/>
            <w:tcBorders>
              <w:top w:val="single" w:sz="8" w:space="0" w:color="auto"/>
              <w:left w:val="nil"/>
              <w:bottom w:val="nil"/>
              <w:right w:val="nil"/>
            </w:tcBorders>
            <w:shd w:val="clear" w:color="CAEDFB" w:fill="CAEDFB"/>
            <w:noWrap/>
            <w:vAlign w:val="bottom"/>
            <w:hideMark/>
          </w:tcPr>
          <w:p w14:paraId="65DA7A15"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151.0</w:t>
            </w:r>
          </w:p>
        </w:tc>
        <w:tc>
          <w:tcPr>
            <w:tcW w:w="608" w:type="dxa"/>
            <w:tcBorders>
              <w:top w:val="single" w:sz="8" w:space="0" w:color="auto"/>
              <w:left w:val="nil"/>
              <w:bottom w:val="nil"/>
              <w:right w:val="nil"/>
            </w:tcBorders>
            <w:shd w:val="clear" w:color="CAEDFB" w:fill="CAEDFB"/>
            <w:noWrap/>
            <w:vAlign w:val="bottom"/>
            <w:hideMark/>
          </w:tcPr>
          <w:p w14:paraId="098A75BD"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22.7</w:t>
            </w:r>
          </w:p>
        </w:tc>
        <w:tc>
          <w:tcPr>
            <w:tcW w:w="831" w:type="dxa"/>
            <w:tcBorders>
              <w:top w:val="single" w:sz="8" w:space="0" w:color="auto"/>
              <w:left w:val="nil"/>
              <w:bottom w:val="nil"/>
              <w:right w:val="nil"/>
            </w:tcBorders>
            <w:shd w:val="clear" w:color="CAEDFB" w:fill="CAEDFB"/>
            <w:noWrap/>
            <w:vAlign w:val="bottom"/>
            <w:hideMark/>
          </w:tcPr>
          <w:p w14:paraId="1FD37BAD"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2390.7</w:t>
            </w:r>
          </w:p>
        </w:tc>
        <w:tc>
          <w:tcPr>
            <w:tcW w:w="521" w:type="dxa"/>
            <w:tcBorders>
              <w:top w:val="single" w:sz="8" w:space="0" w:color="auto"/>
              <w:left w:val="nil"/>
              <w:bottom w:val="nil"/>
              <w:right w:val="nil"/>
            </w:tcBorders>
            <w:shd w:val="clear" w:color="CAEDFB" w:fill="CAEDFB"/>
            <w:noWrap/>
            <w:vAlign w:val="bottom"/>
            <w:hideMark/>
          </w:tcPr>
          <w:p w14:paraId="0F3C4F2D"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1.1</w:t>
            </w:r>
          </w:p>
        </w:tc>
        <w:tc>
          <w:tcPr>
            <w:tcW w:w="608" w:type="dxa"/>
            <w:tcBorders>
              <w:top w:val="single" w:sz="8" w:space="0" w:color="auto"/>
              <w:left w:val="nil"/>
              <w:bottom w:val="nil"/>
              <w:right w:val="nil"/>
            </w:tcBorders>
            <w:shd w:val="clear" w:color="CAEDFB" w:fill="CAEDFB"/>
            <w:noWrap/>
            <w:vAlign w:val="bottom"/>
            <w:hideMark/>
          </w:tcPr>
          <w:p w14:paraId="17B63516"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7.9</w:t>
            </w:r>
          </w:p>
        </w:tc>
        <w:tc>
          <w:tcPr>
            <w:tcW w:w="608" w:type="dxa"/>
            <w:tcBorders>
              <w:top w:val="single" w:sz="8" w:space="0" w:color="auto"/>
              <w:left w:val="nil"/>
              <w:bottom w:val="nil"/>
              <w:right w:val="nil"/>
            </w:tcBorders>
            <w:shd w:val="clear" w:color="CAEDFB" w:fill="CAEDFB"/>
            <w:noWrap/>
            <w:vAlign w:val="bottom"/>
            <w:hideMark/>
          </w:tcPr>
          <w:p w14:paraId="441F4843"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50.9</w:t>
            </w:r>
          </w:p>
        </w:tc>
        <w:tc>
          <w:tcPr>
            <w:tcW w:w="608" w:type="dxa"/>
            <w:tcBorders>
              <w:top w:val="single" w:sz="8" w:space="0" w:color="auto"/>
              <w:left w:val="nil"/>
              <w:bottom w:val="nil"/>
              <w:right w:val="nil"/>
            </w:tcBorders>
            <w:shd w:val="clear" w:color="CAEDFB" w:fill="CAEDFB"/>
            <w:noWrap/>
            <w:vAlign w:val="bottom"/>
            <w:hideMark/>
          </w:tcPr>
          <w:p w14:paraId="7F23FFD0"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11.2</w:t>
            </w:r>
          </w:p>
        </w:tc>
        <w:tc>
          <w:tcPr>
            <w:tcW w:w="608" w:type="dxa"/>
            <w:tcBorders>
              <w:top w:val="single" w:sz="8" w:space="0" w:color="auto"/>
              <w:left w:val="nil"/>
              <w:bottom w:val="nil"/>
              <w:right w:val="nil"/>
            </w:tcBorders>
            <w:shd w:val="clear" w:color="CAEDFB" w:fill="CAEDFB"/>
            <w:noWrap/>
            <w:vAlign w:val="bottom"/>
            <w:hideMark/>
          </w:tcPr>
          <w:p w14:paraId="2319C7B9"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50.6</w:t>
            </w:r>
          </w:p>
        </w:tc>
        <w:tc>
          <w:tcPr>
            <w:tcW w:w="608" w:type="dxa"/>
            <w:tcBorders>
              <w:top w:val="single" w:sz="8" w:space="0" w:color="auto"/>
              <w:left w:val="nil"/>
              <w:bottom w:val="nil"/>
              <w:right w:val="single" w:sz="8" w:space="0" w:color="auto"/>
            </w:tcBorders>
            <w:shd w:val="clear" w:color="CAEDFB" w:fill="CAEDFB"/>
            <w:noWrap/>
            <w:vAlign w:val="bottom"/>
            <w:hideMark/>
          </w:tcPr>
          <w:p w14:paraId="2F0FD31C"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19.2</w:t>
            </w:r>
          </w:p>
        </w:tc>
        <w:tc>
          <w:tcPr>
            <w:tcW w:w="521" w:type="dxa"/>
            <w:tcBorders>
              <w:top w:val="nil"/>
              <w:left w:val="nil"/>
              <w:bottom w:val="nil"/>
              <w:right w:val="nil"/>
            </w:tcBorders>
            <w:shd w:val="clear" w:color="CAEDFB" w:fill="CAEDFB"/>
            <w:noWrap/>
            <w:vAlign w:val="bottom"/>
            <w:hideMark/>
          </w:tcPr>
          <w:p w14:paraId="0D2296EB"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3.6</w:t>
            </w:r>
          </w:p>
        </w:tc>
        <w:tc>
          <w:tcPr>
            <w:tcW w:w="992" w:type="dxa"/>
            <w:tcBorders>
              <w:top w:val="nil"/>
              <w:left w:val="nil"/>
              <w:bottom w:val="nil"/>
              <w:right w:val="nil"/>
            </w:tcBorders>
            <w:shd w:val="clear" w:color="CAEDFB" w:fill="CAEDFB"/>
            <w:noWrap/>
            <w:vAlign w:val="bottom"/>
            <w:hideMark/>
          </w:tcPr>
          <w:p w14:paraId="03045C43"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14.2</w:t>
            </w:r>
          </w:p>
        </w:tc>
        <w:tc>
          <w:tcPr>
            <w:tcW w:w="669" w:type="dxa"/>
            <w:tcBorders>
              <w:top w:val="single" w:sz="8" w:space="0" w:color="auto"/>
              <w:left w:val="single" w:sz="8" w:space="0" w:color="auto"/>
              <w:bottom w:val="nil"/>
              <w:right w:val="single" w:sz="8" w:space="0" w:color="auto"/>
            </w:tcBorders>
            <w:shd w:val="clear" w:color="CAEDFB" w:fill="CAEDFB"/>
            <w:noWrap/>
            <w:vAlign w:val="bottom"/>
            <w:hideMark/>
          </w:tcPr>
          <w:p w14:paraId="5954343B"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20.5</w:t>
            </w:r>
          </w:p>
        </w:tc>
      </w:tr>
      <w:tr w:rsidR="007B6424" w:rsidRPr="007B6424" w14:paraId="11BE9879" w14:textId="77777777" w:rsidTr="007B6424">
        <w:trPr>
          <w:trHeight w:val="288"/>
        </w:trPr>
        <w:tc>
          <w:tcPr>
            <w:tcW w:w="985" w:type="dxa"/>
            <w:tcBorders>
              <w:top w:val="nil"/>
              <w:left w:val="single" w:sz="8" w:space="0" w:color="000000"/>
              <w:bottom w:val="nil"/>
              <w:right w:val="nil"/>
            </w:tcBorders>
            <w:shd w:val="clear" w:color="CAEDFB" w:fill="CAEDFB"/>
            <w:noWrap/>
            <w:vAlign w:val="bottom"/>
            <w:hideMark/>
          </w:tcPr>
          <w:p w14:paraId="43F344C7"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High c-Si</w:t>
            </w:r>
          </w:p>
        </w:tc>
        <w:tc>
          <w:tcPr>
            <w:tcW w:w="608" w:type="dxa"/>
            <w:tcBorders>
              <w:top w:val="nil"/>
              <w:left w:val="single" w:sz="8" w:space="0" w:color="auto"/>
              <w:bottom w:val="nil"/>
              <w:right w:val="nil"/>
            </w:tcBorders>
            <w:shd w:val="clear" w:color="CAEDFB" w:fill="CAEDFB"/>
            <w:noWrap/>
            <w:vAlign w:val="bottom"/>
            <w:hideMark/>
          </w:tcPr>
          <w:p w14:paraId="66A25929"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24.9</w:t>
            </w:r>
          </w:p>
        </w:tc>
        <w:tc>
          <w:tcPr>
            <w:tcW w:w="720" w:type="dxa"/>
            <w:tcBorders>
              <w:top w:val="nil"/>
              <w:left w:val="nil"/>
              <w:bottom w:val="nil"/>
              <w:right w:val="nil"/>
            </w:tcBorders>
            <w:shd w:val="clear" w:color="CAEDFB" w:fill="CAEDFB"/>
            <w:noWrap/>
            <w:vAlign w:val="bottom"/>
            <w:hideMark/>
          </w:tcPr>
          <w:p w14:paraId="7D43760C"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241.6</w:t>
            </w:r>
          </w:p>
        </w:tc>
        <w:tc>
          <w:tcPr>
            <w:tcW w:w="608" w:type="dxa"/>
            <w:tcBorders>
              <w:top w:val="nil"/>
              <w:left w:val="nil"/>
              <w:bottom w:val="nil"/>
              <w:right w:val="nil"/>
            </w:tcBorders>
            <w:shd w:val="clear" w:color="CAEDFB" w:fill="CAEDFB"/>
            <w:noWrap/>
            <w:vAlign w:val="bottom"/>
            <w:hideMark/>
          </w:tcPr>
          <w:p w14:paraId="2014A9BD"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9.1</w:t>
            </w:r>
          </w:p>
        </w:tc>
        <w:tc>
          <w:tcPr>
            <w:tcW w:w="831" w:type="dxa"/>
            <w:tcBorders>
              <w:top w:val="nil"/>
              <w:left w:val="nil"/>
              <w:bottom w:val="nil"/>
              <w:right w:val="nil"/>
            </w:tcBorders>
            <w:shd w:val="clear" w:color="CAEDFB" w:fill="CAEDFB"/>
            <w:noWrap/>
            <w:vAlign w:val="bottom"/>
            <w:hideMark/>
          </w:tcPr>
          <w:p w14:paraId="53C08968"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1828.7</w:t>
            </w:r>
          </w:p>
        </w:tc>
        <w:tc>
          <w:tcPr>
            <w:tcW w:w="521" w:type="dxa"/>
            <w:tcBorders>
              <w:top w:val="nil"/>
              <w:left w:val="nil"/>
              <w:bottom w:val="nil"/>
              <w:right w:val="nil"/>
            </w:tcBorders>
            <w:shd w:val="clear" w:color="CAEDFB" w:fill="CAEDFB"/>
            <w:noWrap/>
            <w:vAlign w:val="bottom"/>
            <w:hideMark/>
          </w:tcPr>
          <w:p w14:paraId="1C643B24"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0.4</w:t>
            </w:r>
          </w:p>
        </w:tc>
        <w:tc>
          <w:tcPr>
            <w:tcW w:w="608" w:type="dxa"/>
            <w:tcBorders>
              <w:top w:val="nil"/>
              <w:left w:val="nil"/>
              <w:bottom w:val="nil"/>
              <w:right w:val="nil"/>
            </w:tcBorders>
            <w:shd w:val="clear" w:color="CAEDFB" w:fill="CAEDFB"/>
            <w:noWrap/>
            <w:vAlign w:val="bottom"/>
            <w:hideMark/>
          </w:tcPr>
          <w:p w14:paraId="4C3D9E2F"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3.2</w:t>
            </w:r>
          </w:p>
        </w:tc>
        <w:tc>
          <w:tcPr>
            <w:tcW w:w="608" w:type="dxa"/>
            <w:tcBorders>
              <w:top w:val="nil"/>
              <w:left w:val="nil"/>
              <w:bottom w:val="nil"/>
              <w:right w:val="nil"/>
            </w:tcBorders>
            <w:shd w:val="clear" w:color="CAEDFB" w:fill="CAEDFB"/>
            <w:noWrap/>
            <w:vAlign w:val="bottom"/>
            <w:hideMark/>
          </w:tcPr>
          <w:p w14:paraId="72EA3D33"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81.4</w:t>
            </w:r>
          </w:p>
        </w:tc>
        <w:tc>
          <w:tcPr>
            <w:tcW w:w="608" w:type="dxa"/>
            <w:tcBorders>
              <w:top w:val="nil"/>
              <w:left w:val="nil"/>
              <w:bottom w:val="nil"/>
              <w:right w:val="nil"/>
            </w:tcBorders>
            <w:shd w:val="clear" w:color="CAEDFB" w:fill="CAEDFB"/>
            <w:noWrap/>
            <w:vAlign w:val="bottom"/>
            <w:hideMark/>
          </w:tcPr>
          <w:p w14:paraId="1F3ABC59"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4.5</w:t>
            </w:r>
          </w:p>
        </w:tc>
        <w:tc>
          <w:tcPr>
            <w:tcW w:w="608" w:type="dxa"/>
            <w:tcBorders>
              <w:top w:val="nil"/>
              <w:left w:val="nil"/>
              <w:bottom w:val="nil"/>
              <w:right w:val="nil"/>
            </w:tcBorders>
            <w:shd w:val="clear" w:color="CAEDFB" w:fill="CAEDFB"/>
            <w:noWrap/>
            <w:vAlign w:val="bottom"/>
            <w:hideMark/>
          </w:tcPr>
          <w:p w14:paraId="2B586EB0"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78.3</w:t>
            </w:r>
          </w:p>
        </w:tc>
        <w:tc>
          <w:tcPr>
            <w:tcW w:w="608" w:type="dxa"/>
            <w:tcBorders>
              <w:top w:val="nil"/>
              <w:left w:val="nil"/>
              <w:bottom w:val="nil"/>
              <w:right w:val="single" w:sz="8" w:space="0" w:color="auto"/>
            </w:tcBorders>
            <w:shd w:val="clear" w:color="CAEDFB" w:fill="CAEDFB"/>
            <w:noWrap/>
            <w:vAlign w:val="bottom"/>
            <w:hideMark/>
          </w:tcPr>
          <w:p w14:paraId="7A9B0CEE"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7.7</w:t>
            </w:r>
          </w:p>
        </w:tc>
        <w:tc>
          <w:tcPr>
            <w:tcW w:w="521" w:type="dxa"/>
            <w:tcBorders>
              <w:top w:val="nil"/>
              <w:left w:val="nil"/>
              <w:bottom w:val="nil"/>
              <w:right w:val="nil"/>
            </w:tcBorders>
            <w:shd w:val="clear" w:color="CAEDFB" w:fill="CAEDFB"/>
            <w:noWrap/>
            <w:vAlign w:val="bottom"/>
            <w:hideMark/>
          </w:tcPr>
          <w:p w14:paraId="294C131A"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4.8</w:t>
            </w:r>
          </w:p>
        </w:tc>
        <w:tc>
          <w:tcPr>
            <w:tcW w:w="992" w:type="dxa"/>
            <w:tcBorders>
              <w:top w:val="nil"/>
              <w:left w:val="nil"/>
              <w:bottom w:val="nil"/>
              <w:right w:val="nil"/>
            </w:tcBorders>
            <w:shd w:val="clear" w:color="CAEDFB" w:fill="CAEDFB"/>
            <w:noWrap/>
            <w:vAlign w:val="bottom"/>
            <w:hideMark/>
          </w:tcPr>
          <w:p w14:paraId="6685A409"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14.3</w:t>
            </w:r>
          </w:p>
        </w:tc>
        <w:tc>
          <w:tcPr>
            <w:tcW w:w="669" w:type="dxa"/>
            <w:tcBorders>
              <w:top w:val="nil"/>
              <w:left w:val="single" w:sz="8" w:space="0" w:color="auto"/>
              <w:bottom w:val="nil"/>
              <w:right w:val="single" w:sz="8" w:space="0" w:color="auto"/>
            </w:tcBorders>
            <w:shd w:val="clear" w:color="CAEDFB" w:fill="CAEDFB"/>
            <w:noWrap/>
            <w:vAlign w:val="bottom"/>
            <w:hideMark/>
          </w:tcPr>
          <w:p w14:paraId="2FF2D413"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21.4</w:t>
            </w:r>
          </w:p>
        </w:tc>
      </w:tr>
      <w:tr w:rsidR="007B6424" w:rsidRPr="007B6424" w14:paraId="0E49220F" w14:textId="77777777" w:rsidTr="007B6424">
        <w:trPr>
          <w:trHeight w:val="288"/>
        </w:trPr>
        <w:tc>
          <w:tcPr>
            <w:tcW w:w="985" w:type="dxa"/>
            <w:tcBorders>
              <w:top w:val="nil"/>
              <w:left w:val="single" w:sz="8" w:space="0" w:color="000000"/>
              <w:bottom w:val="nil"/>
              <w:right w:val="nil"/>
            </w:tcBorders>
            <w:shd w:val="clear" w:color="CAEDFB" w:fill="CAEDFB"/>
            <w:noWrap/>
            <w:vAlign w:val="bottom"/>
            <w:hideMark/>
          </w:tcPr>
          <w:p w14:paraId="57EC1CF1"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a-Si</w:t>
            </w:r>
          </w:p>
        </w:tc>
        <w:tc>
          <w:tcPr>
            <w:tcW w:w="608" w:type="dxa"/>
            <w:tcBorders>
              <w:top w:val="nil"/>
              <w:left w:val="single" w:sz="8" w:space="0" w:color="auto"/>
              <w:bottom w:val="nil"/>
              <w:right w:val="nil"/>
            </w:tcBorders>
            <w:shd w:val="clear" w:color="CAEDFB" w:fill="CAEDFB"/>
            <w:noWrap/>
            <w:vAlign w:val="bottom"/>
            <w:hideMark/>
          </w:tcPr>
          <w:p w14:paraId="181F323A"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42.7</w:t>
            </w:r>
          </w:p>
        </w:tc>
        <w:tc>
          <w:tcPr>
            <w:tcW w:w="720" w:type="dxa"/>
            <w:tcBorders>
              <w:top w:val="nil"/>
              <w:left w:val="nil"/>
              <w:bottom w:val="nil"/>
              <w:right w:val="nil"/>
            </w:tcBorders>
            <w:shd w:val="clear" w:color="CAEDFB" w:fill="CAEDFB"/>
            <w:noWrap/>
            <w:vAlign w:val="bottom"/>
            <w:hideMark/>
          </w:tcPr>
          <w:p w14:paraId="7FD6AB64"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50.4</w:t>
            </w:r>
          </w:p>
        </w:tc>
        <w:tc>
          <w:tcPr>
            <w:tcW w:w="608" w:type="dxa"/>
            <w:tcBorders>
              <w:top w:val="nil"/>
              <w:left w:val="nil"/>
              <w:bottom w:val="nil"/>
              <w:right w:val="nil"/>
            </w:tcBorders>
            <w:shd w:val="clear" w:color="CAEDFB" w:fill="CAEDFB"/>
            <w:noWrap/>
            <w:vAlign w:val="bottom"/>
            <w:hideMark/>
          </w:tcPr>
          <w:p w14:paraId="697A10BD"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22.7</w:t>
            </w:r>
          </w:p>
        </w:tc>
        <w:tc>
          <w:tcPr>
            <w:tcW w:w="831" w:type="dxa"/>
            <w:tcBorders>
              <w:top w:val="nil"/>
              <w:left w:val="nil"/>
              <w:bottom w:val="nil"/>
              <w:right w:val="nil"/>
            </w:tcBorders>
            <w:shd w:val="clear" w:color="CAEDFB" w:fill="CAEDFB"/>
            <w:noWrap/>
            <w:vAlign w:val="bottom"/>
            <w:hideMark/>
          </w:tcPr>
          <w:p w14:paraId="0AE114C8"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2347.0</w:t>
            </w:r>
          </w:p>
        </w:tc>
        <w:tc>
          <w:tcPr>
            <w:tcW w:w="521" w:type="dxa"/>
            <w:tcBorders>
              <w:top w:val="nil"/>
              <w:left w:val="nil"/>
              <w:bottom w:val="nil"/>
              <w:right w:val="nil"/>
            </w:tcBorders>
            <w:shd w:val="clear" w:color="CAEDFB" w:fill="CAEDFB"/>
            <w:noWrap/>
            <w:vAlign w:val="bottom"/>
            <w:hideMark/>
          </w:tcPr>
          <w:p w14:paraId="77E6E244"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1.1</w:t>
            </w:r>
          </w:p>
        </w:tc>
        <w:tc>
          <w:tcPr>
            <w:tcW w:w="608" w:type="dxa"/>
            <w:tcBorders>
              <w:top w:val="nil"/>
              <w:left w:val="nil"/>
              <w:bottom w:val="nil"/>
              <w:right w:val="nil"/>
            </w:tcBorders>
            <w:shd w:val="clear" w:color="CAEDFB" w:fill="CAEDFB"/>
            <w:noWrap/>
            <w:vAlign w:val="bottom"/>
            <w:hideMark/>
          </w:tcPr>
          <w:p w14:paraId="6F8351F2"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10.8</w:t>
            </w:r>
          </w:p>
        </w:tc>
        <w:tc>
          <w:tcPr>
            <w:tcW w:w="608" w:type="dxa"/>
            <w:tcBorders>
              <w:top w:val="nil"/>
              <w:left w:val="nil"/>
              <w:bottom w:val="nil"/>
              <w:right w:val="nil"/>
            </w:tcBorders>
            <w:shd w:val="clear" w:color="CAEDFB" w:fill="CAEDFB"/>
            <w:noWrap/>
            <w:vAlign w:val="bottom"/>
            <w:hideMark/>
          </w:tcPr>
          <w:p w14:paraId="1BEBABE0"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17.0</w:t>
            </w:r>
          </w:p>
        </w:tc>
        <w:tc>
          <w:tcPr>
            <w:tcW w:w="608" w:type="dxa"/>
            <w:tcBorders>
              <w:top w:val="nil"/>
              <w:left w:val="nil"/>
              <w:bottom w:val="nil"/>
              <w:right w:val="nil"/>
            </w:tcBorders>
            <w:shd w:val="clear" w:color="CAEDFB" w:fill="CAEDFB"/>
            <w:noWrap/>
            <w:vAlign w:val="bottom"/>
            <w:hideMark/>
          </w:tcPr>
          <w:p w14:paraId="3B2D66B3"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11.2</w:t>
            </w:r>
          </w:p>
        </w:tc>
        <w:tc>
          <w:tcPr>
            <w:tcW w:w="608" w:type="dxa"/>
            <w:tcBorders>
              <w:top w:val="nil"/>
              <w:left w:val="nil"/>
              <w:bottom w:val="nil"/>
              <w:right w:val="nil"/>
            </w:tcBorders>
            <w:shd w:val="clear" w:color="CAEDFB" w:fill="CAEDFB"/>
            <w:noWrap/>
            <w:vAlign w:val="bottom"/>
            <w:hideMark/>
          </w:tcPr>
          <w:p w14:paraId="57C9AEF4"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18.9</w:t>
            </w:r>
          </w:p>
        </w:tc>
        <w:tc>
          <w:tcPr>
            <w:tcW w:w="608" w:type="dxa"/>
            <w:tcBorders>
              <w:top w:val="nil"/>
              <w:left w:val="nil"/>
              <w:bottom w:val="nil"/>
              <w:right w:val="single" w:sz="8" w:space="0" w:color="auto"/>
            </w:tcBorders>
            <w:shd w:val="clear" w:color="CAEDFB" w:fill="CAEDFB"/>
            <w:noWrap/>
            <w:vAlign w:val="bottom"/>
            <w:hideMark/>
          </w:tcPr>
          <w:p w14:paraId="6F499CE1"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19.2</w:t>
            </w:r>
          </w:p>
        </w:tc>
        <w:tc>
          <w:tcPr>
            <w:tcW w:w="521" w:type="dxa"/>
            <w:tcBorders>
              <w:top w:val="nil"/>
              <w:left w:val="nil"/>
              <w:bottom w:val="nil"/>
              <w:right w:val="nil"/>
            </w:tcBorders>
            <w:shd w:val="clear" w:color="CAEDFB" w:fill="CAEDFB"/>
            <w:noWrap/>
            <w:vAlign w:val="bottom"/>
            <w:hideMark/>
          </w:tcPr>
          <w:p w14:paraId="7614668F"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3.2</w:t>
            </w:r>
          </w:p>
        </w:tc>
        <w:tc>
          <w:tcPr>
            <w:tcW w:w="992" w:type="dxa"/>
            <w:tcBorders>
              <w:top w:val="nil"/>
              <w:left w:val="nil"/>
              <w:bottom w:val="nil"/>
              <w:right w:val="nil"/>
            </w:tcBorders>
            <w:shd w:val="clear" w:color="CAEDFB" w:fill="CAEDFB"/>
            <w:noWrap/>
            <w:vAlign w:val="bottom"/>
            <w:hideMark/>
          </w:tcPr>
          <w:p w14:paraId="07AF81DA"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13.5</w:t>
            </w:r>
          </w:p>
        </w:tc>
        <w:tc>
          <w:tcPr>
            <w:tcW w:w="669" w:type="dxa"/>
            <w:tcBorders>
              <w:top w:val="nil"/>
              <w:left w:val="single" w:sz="8" w:space="0" w:color="auto"/>
              <w:bottom w:val="nil"/>
              <w:right w:val="single" w:sz="8" w:space="0" w:color="auto"/>
            </w:tcBorders>
            <w:shd w:val="clear" w:color="CAEDFB" w:fill="CAEDFB"/>
            <w:noWrap/>
            <w:vAlign w:val="bottom"/>
            <w:hideMark/>
          </w:tcPr>
          <w:p w14:paraId="73152C15"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19.2</w:t>
            </w:r>
          </w:p>
        </w:tc>
      </w:tr>
      <w:tr w:rsidR="007B6424" w:rsidRPr="007B6424" w14:paraId="42BBA756" w14:textId="77777777" w:rsidTr="007B6424">
        <w:trPr>
          <w:trHeight w:val="288"/>
        </w:trPr>
        <w:tc>
          <w:tcPr>
            <w:tcW w:w="985" w:type="dxa"/>
            <w:tcBorders>
              <w:top w:val="nil"/>
              <w:left w:val="single" w:sz="8" w:space="0" w:color="000000"/>
              <w:bottom w:val="nil"/>
              <w:right w:val="nil"/>
            </w:tcBorders>
            <w:shd w:val="clear" w:color="CAEDFB" w:fill="CAEDFB"/>
            <w:noWrap/>
            <w:vAlign w:val="bottom"/>
            <w:hideMark/>
          </w:tcPr>
          <w:p w14:paraId="26AC59D1"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CIGS</w:t>
            </w:r>
          </w:p>
        </w:tc>
        <w:tc>
          <w:tcPr>
            <w:tcW w:w="608" w:type="dxa"/>
            <w:tcBorders>
              <w:top w:val="nil"/>
              <w:left w:val="single" w:sz="8" w:space="0" w:color="auto"/>
              <w:bottom w:val="nil"/>
              <w:right w:val="nil"/>
            </w:tcBorders>
            <w:shd w:val="clear" w:color="CAEDFB" w:fill="CAEDFB"/>
            <w:noWrap/>
            <w:vAlign w:val="bottom"/>
            <w:hideMark/>
          </w:tcPr>
          <w:p w14:paraId="3CFE5B87"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17.0</w:t>
            </w:r>
          </w:p>
        </w:tc>
        <w:tc>
          <w:tcPr>
            <w:tcW w:w="720" w:type="dxa"/>
            <w:tcBorders>
              <w:top w:val="nil"/>
              <w:left w:val="nil"/>
              <w:bottom w:val="nil"/>
              <w:right w:val="nil"/>
            </w:tcBorders>
            <w:shd w:val="clear" w:color="CAEDFB" w:fill="CAEDFB"/>
            <w:noWrap/>
            <w:vAlign w:val="bottom"/>
            <w:hideMark/>
          </w:tcPr>
          <w:p w14:paraId="050A1127"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50.4</w:t>
            </w:r>
          </w:p>
        </w:tc>
        <w:tc>
          <w:tcPr>
            <w:tcW w:w="608" w:type="dxa"/>
            <w:tcBorders>
              <w:top w:val="nil"/>
              <w:left w:val="nil"/>
              <w:bottom w:val="nil"/>
              <w:right w:val="nil"/>
            </w:tcBorders>
            <w:shd w:val="clear" w:color="CAEDFB" w:fill="CAEDFB"/>
            <w:noWrap/>
            <w:vAlign w:val="bottom"/>
            <w:hideMark/>
          </w:tcPr>
          <w:p w14:paraId="6E40C71A"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34.2</w:t>
            </w:r>
          </w:p>
        </w:tc>
        <w:tc>
          <w:tcPr>
            <w:tcW w:w="831" w:type="dxa"/>
            <w:tcBorders>
              <w:top w:val="nil"/>
              <w:left w:val="nil"/>
              <w:bottom w:val="nil"/>
              <w:right w:val="nil"/>
            </w:tcBorders>
            <w:shd w:val="clear" w:color="CAEDFB" w:fill="CAEDFB"/>
            <w:noWrap/>
            <w:vAlign w:val="bottom"/>
            <w:hideMark/>
          </w:tcPr>
          <w:p w14:paraId="46232AA7"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1957.9</w:t>
            </w:r>
          </w:p>
        </w:tc>
        <w:tc>
          <w:tcPr>
            <w:tcW w:w="521" w:type="dxa"/>
            <w:tcBorders>
              <w:top w:val="nil"/>
              <w:left w:val="nil"/>
              <w:bottom w:val="nil"/>
              <w:right w:val="nil"/>
            </w:tcBorders>
            <w:shd w:val="clear" w:color="CAEDFB" w:fill="CAEDFB"/>
            <w:noWrap/>
            <w:vAlign w:val="bottom"/>
            <w:hideMark/>
          </w:tcPr>
          <w:p w14:paraId="4E282C66"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3.3</w:t>
            </w:r>
          </w:p>
        </w:tc>
        <w:tc>
          <w:tcPr>
            <w:tcW w:w="608" w:type="dxa"/>
            <w:tcBorders>
              <w:top w:val="nil"/>
              <w:left w:val="nil"/>
              <w:bottom w:val="nil"/>
              <w:right w:val="nil"/>
            </w:tcBorders>
            <w:shd w:val="clear" w:color="CAEDFB" w:fill="CAEDFB"/>
            <w:noWrap/>
            <w:vAlign w:val="bottom"/>
            <w:hideMark/>
          </w:tcPr>
          <w:p w14:paraId="763C15D3"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16.4</w:t>
            </w:r>
          </w:p>
        </w:tc>
        <w:tc>
          <w:tcPr>
            <w:tcW w:w="608" w:type="dxa"/>
            <w:tcBorders>
              <w:top w:val="nil"/>
              <w:left w:val="nil"/>
              <w:bottom w:val="nil"/>
              <w:right w:val="nil"/>
            </w:tcBorders>
            <w:shd w:val="clear" w:color="CAEDFB" w:fill="CAEDFB"/>
            <w:noWrap/>
            <w:vAlign w:val="bottom"/>
            <w:hideMark/>
          </w:tcPr>
          <w:p w14:paraId="7A1E3882"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17.0</w:t>
            </w:r>
          </w:p>
        </w:tc>
        <w:tc>
          <w:tcPr>
            <w:tcW w:w="608" w:type="dxa"/>
            <w:tcBorders>
              <w:top w:val="nil"/>
              <w:left w:val="nil"/>
              <w:bottom w:val="nil"/>
              <w:right w:val="nil"/>
            </w:tcBorders>
            <w:shd w:val="clear" w:color="CAEDFB" w:fill="CAEDFB"/>
            <w:noWrap/>
            <w:vAlign w:val="bottom"/>
            <w:hideMark/>
          </w:tcPr>
          <w:p w14:paraId="746AD2FA"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33.6</w:t>
            </w:r>
          </w:p>
        </w:tc>
        <w:tc>
          <w:tcPr>
            <w:tcW w:w="608" w:type="dxa"/>
            <w:tcBorders>
              <w:top w:val="nil"/>
              <w:left w:val="nil"/>
              <w:bottom w:val="nil"/>
              <w:right w:val="nil"/>
            </w:tcBorders>
            <w:shd w:val="clear" w:color="CAEDFB" w:fill="CAEDFB"/>
            <w:noWrap/>
            <w:vAlign w:val="bottom"/>
            <w:hideMark/>
          </w:tcPr>
          <w:p w14:paraId="412CB57C"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22.2</w:t>
            </w:r>
          </w:p>
        </w:tc>
        <w:tc>
          <w:tcPr>
            <w:tcW w:w="608" w:type="dxa"/>
            <w:tcBorders>
              <w:top w:val="nil"/>
              <w:left w:val="nil"/>
              <w:bottom w:val="nil"/>
              <w:right w:val="single" w:sz="8" w:space="0" w:color="auto"/>
            </w:tcBorders>
            <w:shd w:val="clear" w:color="CAEDFB" w:fill="CAEDFB"/>
            <w:noWrap/>
            <w:vAlign w:val="bottom"/>
            <w:hideMark/>
          </w:tcPr>
          <w:p w14:paraId="6B3B28D7"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19.2</w:t>
            </w:r>
          </w:p>
        </w:tc>
        <w:tc>
          <w:tcPr>
            <w:tcW w:w="521" w:type="dxa"/>
            <w:tcBorders>
              <w:top w:val="nil"/>
              <w:left w:val="nil"/>
              <w:bottom w:val="nil"/>
              <w:right w:val="nil"/>
            </w:tcBorders>
            <w:shd w:val="clear" w:color="CAEDFB" w:fill="CAEDFB"/>
            <w:noWrap/>
            <w:vAlign w:val="bottom"/>
            <w:hideMark/>
          </w:tcPr>
          <w:p w14:paraId="579AB54B"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1.7</w:t>
            </w:r>
          </w:p>
        </w:tc>
        <w:tc>
          <w:tcPr>
            <w:tcW w:w="992" w:type="dxa"/>
            <w:tcBorders>
              <w:top w:val="nil"/>
              <w:left w:val="nil"/>
              <w:bottom w:val="nil"/>
              <w:right w:val="nil"/>
            </w:tcBorders>
            <w:shd w:val="clear" w:color="CAEDFB" w:fill="CAEDFB"/>
            <w:noWrap/>
            <w:vAlign w:val="bottom"/>
            <w:hideMark/>
          </w:tcPr>
          <w:p w14:paraId="6529DB61"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14.6</w:t>
            </w:r>
          </w:p>
        </w:tc>
        <w:tc>
          <w:tcPr>
            <w:tcW w:w="669" w:type="dxa"/>
            <w:tcBorders>
              <w:top w:val="nil"/>
              <w:left w:val="single" w:sz="8" w:space="0" w:color="auto"/>
              <w:bottom w:val="nil"/>
              <w:right w:val="single" w:sz="8" w:space="0" w:color="auto"/>
            </w:tcBorders>
            <w:shd w:val="clear" w:color="CAEDFB" w:fill="CAEDFB"/>
            <w:noWrap/>
            <w:vAlign w:val="bottom"/>
            <w:hideMark/>
          </w:tcPr>
          <w:p w14:paraId="11D20FFA"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18.4</w:t>
            </w:r>
          </w:p>
        </w:tc>
      </w:tr>
      <w:tr w:rsidR="007B6424" w:rsidRPr="007B6424" w14:paraId="45DC2C0D" w14:textId="77777777" w:rsidTr="007B6424">
        <w:trPr>
          <w:trHeight w:val="300"/>
        </w:trPr>
        <w:tc>
          <w:tcPr>
            <w:tcW w:w="985" w:type="dxa"/>
            <w:tcBorders>
              <w:top w:val="nil"/>
              <w:left w:val="single" w:sz="8" w:space="0" w:color="000000"/>
              <w:bottom w:val="single" w:sz="8" w:space="0" w:color="000000"/>
              <w:right w:val="nil"/>
            </w:tcBorders>
            <w:shd w:val="clear" w:color="CAEDFB" w:fill="CAEDFB"/>
            <w:noWrap/>
            <w:vAlign w:val="bottom"/>
            <w:hideMark/>
          </w:tcPr>
          <w:p w14:paraId="340F6CF4"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CdTe</w:t>
            </w:r>
          </w:p>
        </w:tc>
        <w:tc>
          <w:tcPr>
            <w:tcW w:w="608" w:type="dxa"/>
            <w:tcBorders>
              <w:top w:val="nil"/>
              <w:left w:val="single" w:sz="8" w:space="0" w:color="auto"/>
              <w:bottom w:val="single" w:sz="8" w:space="0" w:color="auto"/>
              <w:right w:val="nil"/>
            </w:tcBorders>
            <w:shd w:val="clear" w:color="CAEDFB" w:fill="CAEDFB"/>
            <w:noWrap/>
            <w:vAlign w:val="bottom"/>
            <w:hideMark/>
          </w:tcPr>
          <w:p w14:paraId="4ED396E5"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17.0</w:t>
            </w:r>
          </w:p>
        </w:tc>
        <w:tc>
          <w:tcPr>
            <w:tcW w:w="720" w:type="dxa"/>
            <w:tcBorders>
              <w:top w:val="nil"/>
              <w:left w:val="nil"/>
              <w:bottom w:val="single" w:sz="8" w:space="0" w:color="auto"/>
              <w:right w:val="nil"/>
            </w:tcBorders>
            <w:shd w:val="clear" w:color="CAEDFB" w:fill="CAEDFB"/>
            <w:noWrap/>
            <w:vAlign w:val="bottom"/>
            <w:hideMark/>
          </w:tcPr>
          <w:p w14:paraId="2650A942"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50.4</w:t>
            </w:r>
          </w:p>
        </w:tc>
        <w:tc>
          <w:tcPr>
            <w:tcW w:w="608" w:type="dxa"/>
            <w:tcBorders>
              <w:top w:val="nil"/>
              <w:left w:val="nil"/>
              <w:bottom w:val="single" w:sz="8" w:space="0" w:color="auto"/>
              <w:right w:val="nil"/>
            </w:tcBorders>
            <w:shd w:val="clear" w:color="CAEDFB" w:fill="CAEDFB"/>
            <w:noWrap/>
            <w:vAlign w:val="bottom"/>
            <w:hideMark/>
          </w:tcPr>
          <w:p w14:paraId="7F7A0930"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56.6</w:t>
            </w:r>
          </w:p>
        </w:tc>
        <w:tc>
          <w:tcPr>
            <w:tcW w:w="831" w:type="dxa"/>
            <w:tcBorders>
              <w:top w:val="nil"/>
              <w:left w:val="nil"/>
              <w:bottom w:val="single" w:sz="8" w:space="0" w:color="auto"/>
              <w:right w:val="nil"/>
            </w:tcBorders>
            <w:shd w:val="clear" w:color="CAEDFB" w:fill="CAEDFB"/>
            <w:noWrap/>
            <w:vAlign w:val="bottom"/>
            <w:hideMark/>
          </w:tcPr>
          <w:p w14:paraId="07BF69D5"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4738.8</w:t>
            </w:r>
          </w:p>
        </w:tc>
        <w:tc>
          <w:tcPr>
            <w:tcW w:w="521" w:type="dxa"/>
            <w:tcBorders>
              <w:top w:val="nil"/>
              <w:left w:val="nil"/>
              <w:bottom w:val="single" w:sz="8" w:space="0" w:color="auto"/>
              <w:right w:val="nil"/>
            </w:tcBorders>
            <w:shd w:val="clear" w:color="CAEDFB" w:fill="CAEDFB"/>
            <w:noWrap/>
            <w:vAlign w:val="bottom"/>
            <w:hideMark/>
          </w:tcPr>
          <w:p w14:paraId="554BB95D"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1.1</w:t>
            </w:r>
          </w:p>
        </w:tc>
        <w:tc>
          <w:tcPr>
            <w:tcW w:w="608" w:type="dxa"/>
            <w:tcBorders>
              <w:top w:val="nil"/>
              <w:left w:val="nil"/>
              <w:bottom w:val="single" w:sz="8" w:space="0" w:color="auto"/>
              <w:right w:val="nil"/>
            </w:tcBorders>
            <w:shd w:val="clear" w:color="CAEDFB" w:fill="CAEDFB"/>
            <w:noWrap/>
            <w:vAlign w:val="bottom"/>
            <w:hideMark/>
          </w:tcPr>
          <w:p w14:paraId="55130C56"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12.2</w:t>
            </w:r>
          </w:p>
        </w:tc>
        <w:tc>
          <w:tcPr>
            <w:tcW w:w="608" w:type="dxa"/>
            <w:tcBorders>
              <w:top w:val="nil"/>
              <w:left w:val="nil"/>
              <w:bottom w:val="single" w:sz="8" w:space="0" w:color="auto"/>
              <w:right w:val="nil"/>
            </w:tcBorders>
            <w:shd w:val="clear" w:color="CAEDFB" w:fill="CAEDFB"/>
            <w:noWrap/>
            <w:vAlign w:val="bottom"/>
            <w:hideMark/>
          </w:tcPr>
          <w:p w14:paraId="56CD1A21"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17.0</w:t>
            </w:r>
          </w:p>
        </w:tc>
        <w:tc>
          <w:tcPr>
            <w:tcW w:w="608" w:type="dxa"/>
            <w:tcBorders>
              <w:top w:val="nil"/>
              <w:left w:val="nil"/>
              <w:bottom w:val="single" w:sz="8" w:space="0" w:color="auto"/>
              <w:right w:val="nil"/>
            </w:tcBorders>
            <w:shd w:val="clear" w:color="CAEDFB" w:fill="CAEDFB"/>
            <w:noWrap/>
            <w:vAlign w:val="bottom"/>
            <w:hideMark/>
          </w:tcPr>
          <w:p w14:paraId="15704A7E"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11.2</w:t>
            </w:r>
          </w:p>
        </w:tc>
        <w:tc>
          <w:tcPr>
            <w:tcW w:w="608" w:type="dxa"/>
            <w:tcBorders>
              <w:top w:val="nil"/>
              <w:left w:val="nil"/>
              <w:bottom w:val="single" w:sz="8" w:space="0" w:color="auto"/>
              <w:right w:val="nil"/>
            </w:tcBorders>
            <w:shd w:val="clear" w:color="CAEDFB" w:fill="CAEDFB"/>
            <w:noWrap/>
            <w:vAlign w:val="bottom"/>
            <w:hideMark/>
          </w:tcPr>
          <w:p w14:paraId="0FE689D6"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18.4</w:t>
            </w:r>
          </w:p>
        </w:tc>
        <w:tc>
          <w:tcPr>
            <w:tcW w:w="608" w:type="dxa"/>
            <w:tcBorders>
              <w:top w:val="nil"/>
              <w:left w:val="nil"/>
              <w:bottom w:val="single" w:sz="8" w:space="0" w:color="auto"/>
              <w:right w:val="single" w:sz="8" w:space="0" w:color="auto"/>
            </w:tcBorders>
            <w:shd w:val="clear" w:color="CAEDFB" w:fill="CAEDFB"/>
            <w:noWrap/>
            <w:vAlign w:val="bottom"/>
            <w:hideMark/>
          </w:tcPr>
          <w:p w14:paraId="1A4283DA"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57.4</w:t>
            </w:r>
          </w:p>
        </w:tc>
        <w:tc>
          <w:tcPr>
            <w:tcW w:w="521" w:type="dxa"/>
            <w:tcBorders>
              <w:top w:val="nil"/>
              <w:left w:val="nil"/>
              <w:bottom w:val="single" w:sz="8" w:space="0" w:color="auto"/>
              <w:right w:val="nil"/>
            </w:tcBorders>
            <w:shd w:val="clear" w:color="CAEDFB" w:fill="CAEDFB"/>
            <w:noWrap/>
            <w:vAlign w:val="bottom"/>
            <w:hideMark/>
          </w:tcPr>
          <w:p w14:paraId="04C90303"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1.7</w:t>
            </w:r>
          </w:p>
        </w:tc>
        <w:tc>
          <w:tcPr>
            <w:tcW w:w="992" w:type="dxa"/>
            <w:tcBorders>
              <w:top w:val="nil"/>
              <w:left w:val="nil"/>
              <w:bottom w:val="single" w:sz="8" w:space="0" w:color="auto"/>
              <w:right w:val="nil"/>
            </w:tcBorders>
            <w:shd w:val="clear" w:color="CAEDFB" w:fill="CAEDFB"/>
            <w:noWrap/>
            <w:vAlign w:val="bottom"/>
            <w:hideMark/>
          </w:tcPr>
          <w:p w14:paraId="2E854223" w14:textId="77777777" w:rsidR="007B6424" w:rsidRPr="007B6424" w:rsidRDefault="007B6424" w:rsidP="007B6424">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14.1</w:t>
            </w:r>
          </w:p>
        </w:tc>
        <w:tc>
          <w:tcPr>
            <w:tcW w:w="669" w:type="dxa"/>
            <w:tcBorders>
              <w:top w:val="nil"/>
              <w:left w:val="single" w:sz="8" w:space="0" w:color="auto"/>
              <w:bottom w:val="single" w:sz="8" w:space="0" w:color="auto"/>
              <w:right w:val="single" w:sz="8" w:space="0" w:color="auto"/>
            </w:tcBorders>
            <w:shd w:val="clear" w:color="CAEDFB" w:fill="CAEDFB"/>
            <w:noWrap/>
            <w:vAlign w:val="bottom"/>
            <w:hideMark/>
          </w:tcPr>
          <w:p w14:paraId="49470D75" w14:textId="77777777" w:rsidR="007B6424" w:rsidRPr="007B6424" w:rsidRDefault="007B6424" w:rsidP="007B6424">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20.8</w:t>
            </w:r>
          </w:p>
        </w:tc>
      </w:tr>
    </w:tbl>
    <w:p w14:paraId="3A44E4D7" w14:textId="77777777" w:rsidR="00DB25EA" w:rsidRDefault="00DB25EA" w:rsidP="001E0C72"/>
    <w:p w14:paraId="5E97965A" w14:textId="0E5C0367" w:rsidR="001E0C72" w:rsidRDefault="00DB25EA" w:rsidP="00DB25EA">
      <w:pPr>
        <w:pStyle w:val="Caption"/>
        <w:jc w:val="center"/>
      </w:pPr>
      <w:r>
        <w:t>Table S</w:t>
      </w:r>
      <w:r w:rsidR="00000000">
        <w:fldChar w:fldCharType="begin"/>
      </w:r>
      <w:r w:rsidR="00000000">
        <w:instrText xml:space="preserve"> SEQ Table \* ARABIC </w:instrText>
      </w:r>
      <w:r w:rsidR="00000000">
        <w:fldChar w:fldCharType="separate"/>
      </w:r>
      <w:r>
        <w:rPr>
          <w:noProof/>
        </w:rPr>
        <w:t>8</w:t>
      </w:r>
      <w:r w:rsidR="00000000">
        <w:rPr>
          <w:noProof/>
        </w:rPr>
        <w:fldChar w:fldCharType="end"/>
      </w:r>
      <w:r>
        <w:t>: Material requirement for the solar energy transition by 2050 with a 30-year PV modules lifespan</w:t>
      </w:r>
      <w:r w:rsidR="00D81145">
        <w:t xml:space="preserve"> (new regular-loss scenario)</w:t>
      </w:r>
      <w:r w:rsidR="002A1709">
        <w:t>.</w:t>
      </w:r>
    </w:p>
    <w:tbl>
      <w:tblPr>
        <w:tblW w:w="9495" w:type="dxa"/>
        <w:tblLook w:val="04A0" w:firstRow="1" w:lastRow="0" w:firstColumn="1" w:lastColumn="0" w:noHBand="0" w:noVBand="1"/>
      </w:tblPr>
      <w:tblGrid>
        <w:gridCol w:w="985"/>
        <w:gridCol w:w="608"/>
        <w:gridCol w:w="720"/>
        <w:gridCol w:w="608"/>
        <w:gridCol w:w="831"/>
        <w:gridCol w:w="521"/>
        <w:gridCol w:w="608"/>
        <w:gridCol w:w="608"/>
        <w:gridCol w:w="608"/>
        <w:gridCol w:w="608"/>
        <w:gridCol w:w="608"/>
        <w:gridCol w:w="521"/>
        <w:gridCol w:w="992"/>
        <w:gridCol w:w="669"/>
      </w:tblGrid>
      <w:tr w:rsidR="00104D6F" w:rsidRPr="007B6424" w14:paraId="6606F519" w14:textId="77777777" w:rsidTr="00DB5ED1">
        <w:trPr>
          <w:trHeight w:val="300"/>
        </w:trPr>
        <w:tc>
          <w:tcPr>
            <w:tcW w:w="985" w:type="dxa"/>
            <w:vMerge w:val="restart"/>
            <w:tcBorders>
              <w:top w:val="single" w:sz="8" w:space="0" w:color="000000"/>
              <w:left w:val="single" w:sz="8" w:space="0" w:color="000000"/>
              <w:right w:val="single" w:sz="8" w:space="0" w:color="000000"/>
            </w:tcBorders>
            <w:shd w:val="clear" w:color="FFFFFF" w:fill="FFFFFF"/>
            <w:noWrap/>
            <w:vAlign w:val="bottom"/>
            <w:hideMark/>
          </w:tcPr>
          <w:p w14:paraId="55AE3C9A"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Metals in</w:t>
            </w:r>
          </w:p>
          <w:p w14:paraId="1857CE18"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2050</w:t>
            </w:r>
          </w:p>
        </w:tc>
        <w:tc>
          <w:tcPr>
            <w:tcW w:w="608" w:type="dxa"/>
            <w:tcBorders>
              <w:top w:val="single" w:sz="8" w:space="0" w:color="000000"/>
              <w:left w:val="nil"/>
              <w:bottom w:val="single" w:sz="8" w:space="0" w:color="000000"/>
              <w:right w:val="nil"/>
            </w:tcBorders>
            <w:shd w:val="clear" w:color="FFFFFF" w:fill="FFFFFF"/>
            <w:noWrap/>
            <w:vAlign w:val="bottom"/>
            <w:hideMark/>
          </w:tcPr>
          <w:p w14:paraId="7B8A22A4"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Ag</w:t>
            </w:r>
          </w:p>
        </w:tc>
        <w:tc>
          <w:tcPr>
            <w:tcW w:w="720" w:type="dxa"/>
            <w:tcBorders>
              <w:top w:val="single" w:sz="8" w:space="0" w:color="000000"/>
              <w:left w:val="nil"/>
              <w:bottom w:val="single" w:sz="8" w:space="0" w:color="000000"/>
              <w:right w:val="nil"/>
            </w:tcBorders>
            <w:shd w:val="clear" w:color="FFFFFF" w:fill="FFFFFF"/>
            <w:noWrap/>
            <w:vAlign w:val="bottom"/>
            <w:hideMark/>
          </w:tcPr>
          <w:p w14:paraId="7D5FE90E"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Al</w:t>
            </w:r>
          </w:p>
        </w:tc>
        <w:tc>
          <w:tcPr>
            <w:tcW w:w="608" w:type="dxa"/>
            <w:tcBorders>
              <w:top w:val="single" w:sz="8" w:space="0" w:color="000000"/>
              <w:left w:val="nil"/>
              <w:bottom w:val="single" w:sz="8" w:space="0" w:color="000000"/>
              <w:right w:val="nil"/>
            </w:tcBorders>
            <w:shd w:val="clear" w:color="FFFFFF" w:fill="FFFFFF"/>
            <w:noWrap/>
            <w:vAlign w:val="bottom"/>
            <w:hideMark/>
          </w:tcPr>
          <w:p w14:paraId="637CCB79"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Cd</w:t>
            </w:r>
          </w:p>
        </w:tc>
        <w:tc>
          <w:tcPr>
            <w:tcW w:w="831" w:type="dxa"/>
            <w:tcBorders>
              <w:top w:val="single" w:sz="8" w:space="0" w:color="000000"/>
              <w:left w:val="nil"/>
              <w:bottom w:val="single" w:sz="8" w:space="0" w:color="000000"/>
              <w:right w:val="nil"/>
            </w:tcBorders>
            <w:shd w:val="clear" w:color="FFFFFF" w:fill="FFFFFF"/>
            <w:noWrap/>
            <w:vAlign w:val="bottom"/>
            <w:hideMark/>
          </w:tcPr>
          <w:p w14:paraId="4596D7DE"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Cu</w:t>
            </w:r>
          </w:p>
        </w:tc>
        <w:tc>
          <w:tcPr>
            <w:tcW w:w="521" w:type="dxa"/>
            <w:tcBorders>
              <w:top w:val="single" w:sz="8" w:space="0" w:color="000000"/>
              <w:left w:val="nil"/>
              <w:bottom w:val="single" w:sz="8" w:space="0" w:color="000000"/>
              <w:right w:val="nil"/>
            </w:tcBorders>
            <w:shd w:val="clear" w:color="FFFFFF" w:fill="FFFFFF"/>
            <w:noWrap/>
            <w:vAlign w:val="bottom"/>
            <w:hideMark/>
          </w:tcPr>
          <w:p w14:paraId="46E4439A"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Ga</w:t>
            </w:r>
          </w:p>
        </w:tc>
        <w:tc>
          <w:tcPr>
            <w:tcW w:w="608" w:type="dxa"/>
            <w:tcBorders>
              <w:top w:val="single" w:sz="8" w:space="0" w:color="000000"/>
              <w:left w:val="nil"/>
              <w:bottom w:val="single" w:sz="8" w:space="0" w:color="000000"/>
              <w:right w:val="nil"/>
            </w:tcBorders>
            <w:shd w:val="clear" w:color="FFFFFF" w:fill="FFFFFF"/>
            <w:noWrap/>
            <w:vAlign w:val="bottom"/>
            <w:hideMark/>
          </w:tcPr>
          <w:p w14:paraId="3E0250A0"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In</w:t>
            </w:r>
          </w:p>
        </w:tc>
        <w:tc>
          <w:tcPr>
            <w:tcW w:w="608" w:type="dxa"/>
            <w:tcBorders>
              <w:top w:val="single" w:sz="8" w:space="0" w:color="000000"/>
              <w:left w:val="nil"/>
              <w:bottom w:val="single" w:sz="8" w:space="0" w:color="000000"/>
              <w:right w:val="nil"/>
            </w:tcBorders>
            <w:shd w:val="clear" w:color="FFFFFF" w:fill="FFFFFF"/>
            <w:noWrap/>
            <w:vAlign w:val="bottom"/>
            <w:hideMark/>
          </w:tcPr>
          <w:p w14:paraId="79DBD041"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Pb</w:t>
            </w:r>
          </w:p>
        </w:tc>
        <w:tc>
          <w:tcPr>
            <w:tcW w:w="608" w:type="dxa"/>
            <w:tcBorders>
              <w:top w:val="single" w:sz="8" w:space="0" w:color="000000"/>
              <w:left w:val="nil"/>
              <w:bottom w:val="single" w:sz="8" w:space="0" w:color="000000"/>
              <w:right w:val="nil"/>
            </w:tcBorders>
            <w:shd w:val="clear" w:color="FFFFFF" w:fill="FFFFFF"/>
            <w:noWrap/>
            <w:vAlign w:val="bottom"/>
            <w:hideMark/>
          </w:tcPr>
          <w:p w14:paraId="00D14E6B"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Se</w:t>
            </w:r>
          </w:p>
        </w:tc>
        <w:tc>
          <w:tcPr>
            <w:tcW w:w="608" w:type="dxa"/>
            <w:tcBorders>
              <w:top w:val="single" w:sz="8" w:space="0" w:color="000000"/>
              <w:left w:val="nil"/>
              <w:bottom w:val="single" w:sz="8" w:space="0" w:color="000000"/>
              <w:right w:val="nil"/>
            </w:tcBorders>
            <w:shd w:val="clear" w:color="FFFFFF" w:fill="FFFFFF"/>
            <w:noWrap/>
            <w:vAlign w:val="bottom"/>
            <w:hideMark/>
          </w:tcPr>
          <w:p w14:paraId="78BA1BA3"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Sn</w:t>
            </w:r>
          </w:p>
        </w:tc>
        <w:tc>
          <w:tcPr>
            <w:tcW w:w="608" w:type="dxa"/>
            <w:tcBorders>
              <w:top w:val="single" w:sz="8" w:space="0" w:color="000000"/>
              <w:left w:val="nil"/>
              <w:bottom w:val="single" w:sz="8" w:space="0" w:color="000000"/>
              <w:right w:val="nil"/>
            </w:tcBorders>
            <w:shd w:val="clear" w:color="FFFFFF" w:fill="FFFFFF"/>
            <w:noWrap/>
            <w:vAlign w:val="bottom"/>
            <w:hideMark/>
          </w:tcPr>
          <w:p w14:paraId="16C321F9"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Te</w:t>
            </w:r>
          </w:p>
        </w:tc>
        <w:tc>
          <w:tcPr>
            <w:tcW w:w="521" w:type="dxa"/>
            <w:tcBorders>
              <w:top w:val="single" w:sz="8" w:space="0" w:color="000000"/>
              <w:left w:val="single" w:sz="8" w:space="0" w:color="000000"/>
              <w:bottom w:val="nil"/>
              <w:right w:val="nil"/>
            </w:tcBorders>
            <w:shd w:val="clear" w:color="FFFFFF" w:fill="FFFFFF"/>
            <w:noWrap/>
            <w:vAlign w:val="bottom"/>
            <w:hideMark/>
          </w:tcPr>
          <w:p w14:paraId="56FAFFBC"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Si</w:t>
            </w:r>
          </w:p>
        </w:tc>
        <w:tc>
          <w:tcPr>
            <w:tcW w:w="992" w:type="dxa"/>
            <w:tcBorders>
              <w:top w:val="single" w:sz="8" w:space="0" w:color="000000"/>
              <w:left w:val="nil"/>
              <w:bottom w:val="nil"/>
              <w:right w:val="nil"/>
            </w:tcBorders>
            <w:shd w:val="clear" w:color="FFFFFF" w:fill="FFFFFF"/>
            <w:noWrap/>
            <w:vAlign w:val="bottom"/>
            <w:hideMark/>
          </w:tcPr>
          <w:p w14:paraId="7631A490"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Al (frames)</w:t>
            </w:r>
          </w:p>
        </w:tc>
        <w:tc>
          <w:tcPr>
            <w:tcW w:w="669" w:type="dxa"/>
            <w:tcBorders>
              <w:top w:val="single" w:sz="8" w:space="0" w:color="auto"/>
              <w:left w:val="single" w:sz="8" w:space="0" w:color="auto"/>
              <w:bottom w:val="single" w:sz="8" w:space="0" w:color="000000"/>
              <w:right w:val="single" w:sz="8" w:space="0" w:color="auto"/>
            </w:tcBorders>
            <w:shd w:val="clear" w:color="FFFFFF" w:fill="FFFFFF"/>
            <w:noWrap/>
            <w:vAlign w:val="bottom"/>
            <w:hideMark/>
          </w:tcPr>
          <w:p w14:paraId="69831D46"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Total</w:t>
            </w:r>
          </w:p>
        </w:tc>
      </w:tr>
      <w:tr w:rsidR="00104D6F" w:rsidRPr="007B6424" w14:paraId="7164A89D" w14:textId="77777777" w:rsidTr="00DB5ED1">
        <w:trPr>
          <w:trHeight w:val="300"/>
        </w:trPr>
        <w:tc>
          <w:tcPr>
            <w:tcW w:w="985" w:type="dxa"/>
            <w:vMerge/>
            <w:tcBorders>
              <w:left w:val="single" w:sz="8" w:space="0" w:color="000000"/>
              <w:bottom w:val="single" w:sz="8" w:space="0" w:color="000000"/>
              <w:right w:val="single" w:sz="8" w:space="0" w:color="000000"/>
            </w:tcBorders>
            <w:shd w:val="clear" w:color="FFFFFF" w:fill="FFFFFF"/>
            <w:noWrap/>
            <w:vAlign w:val="bottom"/>
            <w:hideMark/>
          </w:tcPr>
          <w:p w14:paraId="33F5A4C9" w14:textId="77777777" w:rsidR="00104D6F" w:rsidRPr="007B6424" w:rsidRDefault="00104D6F" w:rsidP="00DB5ED1">
            <w:pPr>
              <w:spacing w:before="0" w:after="0" w:line="240" w:lineRule="auto"/>
              <w:jc w:val="center"/>
              <w:rPr>
                <w:rFonts w:ascii="Aptos Narrow" w:eastAsia="Times New Roman" w:hAnsi="Aptos Narrow" w:cs="Times New Roman"/>
                <w:b/>
                <w:bCs/>
                <w:color w:val="000000"/>
                <w:lang w:eastAsia="zh-CN"/>
              </w:rPr>
            </w:pPr>
          </w:p>
        </w:tc>
        <w:tc>
          <w:tcPr>
            <w:tcW w:w="6328" w:type="dxa"/>
            <w:gridSpan w:val="10"/>
            <w:tcBorders>
              <w:top w:val="nil"/>
              <w:left w:val="nil"/>
              <w:bottom w:val="nil"/>
              <w:right w:val="nil"/>
            </w:tcBorders>
            <w:shd w:val="clear" w:color="CAEDFB" w:fill="FFFFFF"/>
            <w:noWrap/>
            <w:vAlign w:val="bottom"/>
            <w:hideMark/>
          </w:tcPr>
          <w:p w14:paraId="71BF91A7" w14:textId="77777777" w:rsidR="00104D6F" w:rsidRPr="007B6424" w:rsidRDefault="00104D6F" w:rsidP="00DB5ED1">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Mt</w:t>
            </w:r>
          </w:p>
        </w:tc>
        <w:tc>
          <w:tcPr>
            <w:tcW w:w="1513" w:type="dxa"/>
            <w:gridSpan w:val="2"/>
            <w:tcBorders>
              <w:top w:val="single" w:sz="8" w:space="0" w:color="auto"/>
              <w:left w:val="single" w:sz="8" w:space="0" w:color="auto"/>
              <w:bottom w:val="single" w:sz="8" w:space="0" w:color="auto"/>
              <w:right w:val="single" w:sz="8" w:space="0" w:color="auto"/>
            </w:tcBorders>
            <w:shd w:val="clear" w:color="FFFFFF" w:fill="FFFFFF"/>
            <w:noWrap/>
            <w:vAlign w:val="bottom"/>
            <w:hideMark/>
          </w:tcPr>
          <w:p w14:paraId="5D439D51" w14:textId="77777777" w:rsidR="00104D6F" w:rsidRPr="007B6424" w:rsidRDefault="00104D6F" w:rsidP="00DB5ED1">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Gt</w:t>
            </w:r>
          </w:p>
        </w:tc>
        <w:tc>
          <w:tcPr>
            <w:tcW w:w="669" w:type="dxa"/>
            <w:tcBorders>
              <w:top w:val="nil"/>
              <w:left w:val="nil"/>
              <w:bottom w:val="nil"/>
              <w:right w:val="single" w:sz="8" w:space="0" w:color="auto"/>
            </w:tcBorders>
            <w:shd w:val="clear" w:color="FFFFFF" w:fill="FFFFFF"/>
            <w:noWrap/>
            <w:vAlign w:val="bottom"/>
            <w:hideMark/>
          </w:tcPr>
          <w:p w14:paraId="05F70AC4" w14:textId="77777777" w:rsidR="00104D6F" w:rsidRPr="007B6424" w:rsidRDefault="00104D6F" w:rsidP="00DB5ED1">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Gt</w:t>
            </w:r>
          </w:p>
        </w:tc>
      </w:tr>
      <w:tr w:rsidR="00101622" w:rsidRPr="007B6424" w14:paraId="4E3A8F14" w14:textId="77777777" w:rsidTr="00DB5ED1">
        <w:trPr>
          <w:trHeight w:val="288"/>
        </w:trPr>
        <w:tc>
          <w:tcPr>
            <w:tcW w:w="985" w:type="dxa"/>
            <w:tcBorders>
              <w:top w:val="nil"/>
              <w:left w:val="single" w:sz="8" w:space="0" w:color="000000"/>
              <w:bottom w:val="nil"/>
              <w:right w:val="nil"/>
            </w:tcBorders>
            <w:shd w:val="clear" w:color="CAEDFB" w:fill="CAEDFB"/>
            <w:noWrap/>
            <w:vAlign w:val="bottom"/>
            <w:hideMark/>
          </w:tcPr>
          <w:p w14:paraId="3DA57DB4" w14:textId="77777777"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2DS (Base)</w:t>
            </w:r>
          </w:p>
        </w:tc>
        <w:tc>
          <w:tcPr>
            <w:tcW w:w="608" w:type="dxa"/>
            <w:tcBorders>
              <w:top w:val="single" w:sz="8" w:space="0" w:color="auto"/>
              <w:left w:val="single" w:sz="8" w:space="0" w:color="auto"/>
              <w:bottom w:val="nil"/>
              <w:right w:val="nil"/>
            </w:tcBorders>
            <w:shd w:val="clear" w:color="CAEDFB" w:fill="CAEDFB"/>
            <w:noWrap/>
            <w:vAlign w:val="bottom"/>
            <w:hideMark/>
          </w:tcPr>
          <w:p w14:paraId="10D4472C" w14:textId="207D9471"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22.4</w:t>
            </w:r>
          </w:p>
        </w:tc>
        <w:tc>
          <w:tcPr>
            <w:tcW w:w="720" w:type="dxa"/>
            <w:tcBorders>
              <w:top w:val="single" w:sz="8" w:space="0" w:color="auto"/>
              <w:left w:val="nil"/>
              <w:bottom w:val="nil"/>
              <w:right w:val="nil"/>
            </w:tcBorders>
            <w:shd w:val="clear" w:color="CAEDFB" w:fill="CAEDFB"/>
            <w:noWrap/>
            <w:vAlign w:val="bottom"/>
            <w:hideMark/>
          </w:tcPr>
          <w:p w14:paraId="3ABB2239" w14:textId="00D3AEF3"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134.5</w:t>
            </w:r>
          </w:p>
        </w:tc>
        <w:tc>
          <w:tcPr>
            <w:tcW w:w="608" w:type="dxa"/>
            <w:tcBorders>
              <w:top w:val="single" w:sz="8" w:space="0" w:color="auto"/>
              <w:left w:val="nil"/>
              <w:bottom w:val="nil"/>
              <w:right w:val="nil"/>
            </w:tcBorders>
            <w:shd w:val="clear" w:color="CAEDFB" w:fill="CAEDFB"/>
            <w:noWrap/>
            <w:vAlign w:val="bottom"/>
            <w:hideMark/>
          </w:tcPr>
          <w:p w14:paraId="381CCA3C" w14:textId="073236B2"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20.3</w:t>
            </w:r>
          </w:p>
        </w:tc>
        <w:tc>
          <w:tcPr>
            <w:tcW w:w="831" w:type="dxa"/>
            <w:tcBorders>
              <w:top w:val="single" w:sz="8" w:space="0" w:color="auto"/>
              <w:left w:val="nil"/>
              <w:bottom w:val="nil"/>
              <w:right w:val="nil"/>
            </w:tcBorders>
            <w:shd w:val="clear" w:color="CAEDFB" w:fill="CAEDFB"/>
            <w:noWrap/>
            <w:vAlign w:val="bottom"/>
            <w:hideMark/>
          </w:tcPr>
          <w:p w14:paraId="43873E5B" w14:textId="507D98AF"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2129.3</w:t>
            </w:r>
          </w:p>
        </w:tc>
        <w:tc>
          <w:tcPr>
            <w:tcW w:w="521" w:type="dxa"/>
            <w:tcBorders>
              <w:top w:val="single" w:sz="8" w:space="0" w:color="auto"/>
              <w:left w:val="nil"/>
              <w:bottom w:val="nil"/>
              <w:right w:val="nil"/>
            </w:tcBorders>
            <w:shd w:val="clear" w:color="CAEDFB" w:fill="CAEDFB"/>
            <w:noWrap/>
            <w:vAlign w:val="bottom"/>
            <w:hideMark/>
          </w:tcPr>
          <w:p w14:paraId="36700BBD" w14:textId="1A0EA682"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w:t>
            </w:r>
          </w:p>
        </w:tc>
        <w:tc>
          <w:tcPr>
            <w:tcW w:w="608" w:type="dxa"/>
            <w:tcBorders>
              <w:top w:val="single" w:sz="8" w:space="0" w:color="auto"/>
              <w:left w:val="nil"/>
              <w:bottom w:val="nil"/>
              <w:right w:val="nil"/>
            </w:tcBorders>
            <w:shd w:val="clear" w:color="CAEDFB" w:fill="CAEDFB"/>
            <w:noWrap/>
            <w:vAlign w:val="bottom"/>
            <w:hideMark/>
          </w:tcPr>
          <w:p w14:paraId="037F33F8" w14:textId="5F61388A"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7.0</w:t>
            </w:r>
          </w:p>
        </w:tc>
        <w:tc>
          <w:tcPr>
            <w:tcW w:w="608" w:type="dxa"/>
            <w:tcBorders>
              <w:top w:val="single" w:sz="8" w:space="0" w:color="auto"/>
              <w:left w:val="nil"/>
              <w:bottom w:val="nil"/>
              <w:right w:val="nil"/>
            </w:tcBorders>
            <w:shd w:val="clear" w:color="CAEDFB" w:fill="CAEDFB"/>
            <w:noWrap/>
            <w:vAlign w:val="bottom"/>
            <w:hideMark/>
          </w:tcPr>
          <w:p w14:paraId="41F9708F" w14:textId="65C03AF7"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45.3</w:t>
            </w:r>
          </w:p>
        </w:tc>
        <w:tc>
          <w:tcPr>
            <w:tcW w:w="608" w:type="dxa"/>
            <w:tcBorders>
              <w:top w:val="single" w:sz="8" w:space="0" w:color="auto"/>
              <w:left w:val="nil"/>
              <w:bottom w:val="nil"/>
              <w:right w:val="nil"/>
            </w:tcBorders>
            <w:shd w:val="clear" w:color="CAEDFB" w:fill="CAEDFB"/>
            <w:noWrap/>
            <w:vAlign w:val="bottom"/>
            <w:hideMark/>
          </w:tcPr>
          <w:p w14:paraId="195FF205" w14:textId="7D5F4590"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10.0</w:t>
            </w:r>
          </w:p>
        </w:tc>
        <w:tc>
          <w:tcPr>
            <w:tcW w:w="608" w:type="dxa"/>
            <w:tcBorders>
              <w:top w:val="single" w:sz="8" w:space="0" w:color="auto"/>
              <w:left w:val="nil"/>
              <w:bottom w:val="nil"/>
              <w:right w:val="nil"/>
            </w:tcBorders>
            <w:shd w:val="clear" w:color="CAEDFB" w:fill="CAEDFB"/>
            <w:noWrap/>
            <w:vAlign w:val="bottom"/>
            <w:hideMark/>
          </w:tcPr>
          <w:p w14:paraId="10D47C04" w14:textId="57B75E19"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45.1</w:t>
            </w:r>
          </w:p>
        </w:tc>
        <w:tc>
          <w:tcPr>
            <w:tcW w:w="608" w:type="dxa"/>
            <w:tcBorders>
              <w:top w:val="single" w:sz="8" w:space="0" w:color="auto"/>
              <w:left w:val="nil"/>
              <w:bottom w:val="nil"/>
              <w:right w:val="single" w:sz="8" w:space="0" w:color="auto"/>
            </w:tcBorders>
            <w:shd w:val="clear" w:color="CAEDFB" w:fill="CAEDFB"/>
            <w:noWrap/>
            <w:vAlign w:val="bottom"/>
            <w:hideMark/>
          </w:tcPr>
          <w:p w14:paraId="42A662E5" w14:textId="49C702A7"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17.1</w:t>
            </w:r>
          </w:p>
        </w:tc>
        <w:tc>
          <w:tcPr>
            <w:tcW w:w="521" w:type="dxa"/>
            <w:tcBorders>
              <w:top w:val="nil"/>
              <w:left w:val="nil"/>
              <w:bottom w:val="nil"/>
              <w:right w:val="nil"/>
            </w:tcBorders>
            <w:shd w:val="clear" w:color="CAEDFB" w:fill="CAEDFB"/>
            <w:noWrap/>
            <w:vAlign w:val="bottom"/>
            <w:hideMark/>
          </w:tcPr>
          <w:p w14:paraId="042CC2F0" w14:textId="713BC39C"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3.2</w:t>
            </w:r>
          </w:p>
        </w:tc>
        <w:tc>
          <w:tcPr>
            <w:tcW w:w="992" w:type="dxa"/>
            <w:tcBorders>
              <w:top w:val="nil"/>
              <w:left w:val="nil"/>
              <w:bottom w:val="nil"/>
              <w:right w:val="nil"/>
            </w:tcBorders>
            <w:shd w:val="clear" w:color="CAEDFB" w:fill="CAEDFB"/>
            <w:noWrap/>
            <w:vAlign w:val="bottom"/>
            <w:hideMark/>
          </w:tcPr>
          <w:p w14:paraId="443F1933" w14:textId="5DA5CADE"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12.6</w:t>
            </w:r>
          </w:p>
        </w:tc>
        <w:tc>
          <w:tcPr>
            <w:tcW w:w="669" w:type="dxa"/>
            <w:tcBorders>
              <w:top w:val="single" w:sz="8" w:space="0" w:color="auto"/>
              <w:left w:val="single" w:sz="8" w:space="0" w:color="auto"/>
              <w:bottom w:val="nil"/>
              <w:right w:val="single" w:sz="8" w:space="0" w:color="auto"/>
            </w:tcBorders>
            <w:shd w:val="clear" w:color="CAEDFB" w:fill="CAEDFB"/>
            <w:noWrap/>
            <w:vAlign w:val="bottom"/>
            <w:hideMark/>
          </w:tcPr>
          <w:p w14:paraId="43B69337" w14:textId="789356B5"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18.2</w:t>
            </w:r>
          </w:p>
        </w:tc>
      </w:tr>
      <w:tr w:rsidR="00101622" w:rsidRPr="007B6424" w14:paraId="61F3CB3D" w14:textId="77777777" w:rsidTr="00DB5ED1">
        <w:trPr>
          <w:trHeight w:val="288"/>
        </w:trPr>
        <w:tc>
          <w:tcPr>
            <w:tcW w:w="985" w:type="dxa"/>
            <w:tcBorders>
              <w:top w:val="nil"/>
              <w:left w:val="single" w:sz="8" w:space="0" w:color="000000"/>
              <w:bottom w:val="nil"/>
              <w:right w:val="nil"/>
            </w:tcBorders>
            <w:shd w:val="clear" w:color="CAEDFB" w:fill="CAEDFB"/>
            <w:noWrap/>
            <w:vAlign w:val="bottom"/>
            <w:hideMark/>
          </w:tcPr>
          <w:p w14:paraId="378FD3E6" w14:textId="77777777"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High c-Si</w:t>
            </w:r>
          </w:p>
        </w:tc>
        <w:tc>
          <w:tcPr>
            <w:tcW w:w="608" w:type="dxa"/>
            <w:tcBorders>
              <w:top w:val="nil"/>
              <w:left w:val="single" w:sz="8" w:space="0" w:color="auto"/>
              <w:bottom w:val="nil"/>
              <w:right w:val="nil"/>
            </w:tcBorders>
            <w:shd w:val="clear" w:color="CAEDFB" w:fill="CAEDFB"/>
            <w:noWrap/>
            <w:vAlign w:val="bottom"/>
            <w:hideMark/>
          </w:tcPr>
          <w:p w14:paraId="23C0EC08" w14:textId="061E9946"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22.1</w:t>
            </w:r>
          </w:p>
        </w:tc>
        <w:tc>
          <w:tcPr>
            <w:tcW w:w="720" w:type="dxa"/>
            <w:tcBorders>
              <w:top w:val="nil"/>
              <w:left w:val="nil"/>
              <w:bottom w:val="nil"/>
              <w:right w:val="nil"/>
            </w:tcBorders>
            <w:shd w:val="clear" w:color="CAEDFB" w:fill="CAEDFB"/>
            <w:noWrap/>
            <w:vAlign w:val="bottom"/>
            <w:hideMark/>
          </w:tcPr>
          <w:p w14:paraId="3B2BC1B4" w14:textId="7060BF52"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215.1</w:t>
            </w:r>
          </w:p>
        </w:tc>
        <w:tc>
          <w:tcPr>
            <w:tcW w:w="608" w:type="dxa"/>
            <w:tcBorders>
              <w:top w:val="nil"/>
              <w:left w:val="nil"/>
              <w:bottom w:val="nil"/>
              <w:right w:val="nil"/>
            </w:tcBorders>
            <w:shd w:val="clear" w:color="CAEDFB" w:fill="CAEDFB"/>
            <w:noWrap/>
            <w:vAlign w:val="bottom"/>
            <w:hideMark/>
          </w:tcPr>
          <w:p w14:paraId="18B2E538" w14:textId="5C2ED518"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8.1</w:t>
            </w:r>
          </w:p>
        </w:tc>
        <w:tc>
          <w:tcPr>
            <w:tcW w:w="831" w:type="dxa"/>
            <w:tcBorders>
              <w:top w:val="nil"/>
              <w:left w:val="nil"/>
              <w:bottom w:val="nil"/>
              <w:right w:val="nil"/>
            </w:tcBorders>
            <w:shd w:val="clear" w:color="CAEDFB" w:fill="CAEDFB"/>
            <w:noWrap/>
            <w:vAlign w:val="bottom"/>
            <w:hideMark/>
          </w:tcPr>
          <w:p w14:paraId="22104C1E" w14:textId="414CF844"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1628.7</w:t>
            </w:r>
          </w:p>
        </w:tc>
        <w:tc>
          <w:tcPr>
            <w:tcW w:w="521" w:type="dxa"/>
            <w:tcBorders>
              <w:top w:val="nil"/>
              <w:left w:val="nil"/>
              <w:bottom w:val="nil"/>
              <w:right w:val="nil"/>
            </w:tcBorders>
            <w:shd w:val="clear" w:color="CAEDFB" w:fill="CAEDFB"/>
            <w:noWrap/>
            <w:vAlign w:val="bottom"/>
            <w:hideMark/>
          </w:tcPr>
          <w:p w14:paraId="6644EC45" w14:textId="7EE1DBE6"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w:t>
            </w:r>
          </w:p>
        </w:tc>
        <w:tc>
          <w:tcPr>
            <w:tcW w:w="608" w:type="dxa"/>
            <w:tcBorders>
              <w:top w:val="nil"/>
              <w:left w:val="nil"/>
              <w:bottom w:val="nil"/>
              <w:right w:val="nil"/>
            </w:tcBorders>
            <w:shd w:val="clear" w:color="CAEDFB" w:fill="CAEDFB"/>
            <w:noWrap/>
            <w:vAlign w:val="bottom"/>
            <w:hideMark/>
          </w:tcPr>
          <w:p w14:paraId="7D28F6F1" w14:textId="46E2D728"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w:t>
            </w:r>
          </w:p>
        </w:tc>
        <w:tc>
          <w:tcPr>
            <w:tcW w:w="608" w:type="dxa"/>
            <w:tcBorders>
              <w:top w:val="nil"/>
              <w:left w:val="nil"/>
              <w:bottom w:val="nil"/>
              <w:right w:val="nil"/>
            </w:tcBorders>
            <w:shd w:val="clear" w:color="CAEDFB" w:fill="CAEDFB"/>
            <w:noWrap/>
            <w:vAlign w:val="bottom"/>
            <w:hideMark/>
          </w:tcPr>
          <w:p w14:paraId="279680A0" w14:textId="46A87762"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72.5</w:t>
            </w:r>
          </w:p>
        </w:tc>
        <w:tc>
          <w:tcPr>
            <w:tcW w:w="608" w:type="dxa"/>
            <w:tcBorders>
              <w:top w:val="nil"/>
              <w:left w:val="nil"/>
              <w:bottom w:val="nil"/>
              <w:right w:val="nil"/>
            </w:tcBorders>
            <w:shd w:val="clear" w:color="CAEDFB" w:fill="CAEDFB"/>
            <w:noWrap/>
            <w:vAlign w:val="bottom"/>
            <w:hideMark/>
          </w:tcPr>
          <w:p w14:paraId="53D14461" w14:textId="2C83E103"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4.0</w:t>
            </w:r>
          </w:p>
        </w:tc>
        <w:tc>
          <w:tcPr>
            <w:tcW w:w="608" w:type="dxa"/>
            <w:tcBorders>
              <w:top w:val="nil"/>
              <w:left w:val="nil"/>
              <w:bottom w:val="nil"/>
              <w:right w:val="nil"/>
            </w:tcBorders>
            <w:shd w:val="clear" w:color="CAEDFB" w:fill="CAEDFB"/>
            <w:noWrap/>
            <w:vAlign w:val="bottom"/>
            <w:hideMark/>
          </w:tcPr>
          <w:p w14:paraId="1E39174E" w14:textId="1352968C"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69.8</w:t>
            </w:r>
          </w:p>
        </w:tc>
        <w:tc>
          <w:tcPr>
            <w:tcW w:w="608" w:type="dxa"/>
            <w:tcBorders>
              <w:top w:val="nil"/>
              <w:left w:val="nil"/>
              <w:bottom w:val="nil"/>
              <w:right w:val="single" w:sz="8" w:space="0" w:color="auto"/>
            </w:tcBorders>
            <w:shd w:val="clear" w:color="CAEDFB" w:fill="CAEDFB"/>
            <w:noWrap/>
            <w:vAlign w:val="bottom"/>
            <w:hideMark/>
          </w:tcPr>
          <w:p w14:paraId="0F3FCB8E" w14:textId="06C7F983"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6.9</w:t>
            </w:r>
          </w:p>
        </w:tc>
        <w:tc>
          <w:tcPr>
            <w:tcW w:w="521" w:type="dxa"/>
            <w:tcBorders>
              <w:top w:val="nil"/>
              <w:left w:val="nil"/>
              <w:bottom w:val="nil"/>
              <w:right w:val="nil"/>
            </w:tcBorders>
            <w:shd w:val="clear" w:color="CAEDFB" w:fill="CAEDFB"/>
            <w:noWrap/>
            <w:vAlign w:val="bottom"/>
            <w:hideMark/>
          </w:tcPr>
          <w:p w14:paraId="1D70AD40" w14:textId="7CA5FDFA"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4.3</w:t>
            </w:r>
          </w:p>
        </w:tc>
        <w:tc>
          <w:tcPr>
            <w:tcW w:w="992" w:type="dxa"/>
            <w:tcBorders>
              <w:top w:val="nil"/>
              <w:left w:val="nil"/>
              <w:bottom w:val="nil"/>
              <w:right w:val="nil"/>
            </w:tcBorders>
            <w:shd w:val="clear" w:color="CAEDFB" w:fill="CAEDFB"/>
            <w:noWrap/>
            <w:vAlign w:val="bottom"/>
            <w:hideMark/>
          </w:tcPr>
          <w:p w14:paraId="06B33F9A" w14:textId="274376B0"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12.8</w:t>
            </w:r>
          </w:p>
        </w:tc>
        <w:tc>
          <w:tcPr>
            <w:tcW w:w="669" w:type="dxa"/>
            <w:tcBorders>
              <w:top w:val="nil"/>
              <w:left w:val="single" w:sz="8" w:space="0" w:color="auto"/>
              <w:bottom w:val="nil"/>
              <w:right w:val="single" w:sz="8" w:space="0" w:color="auto"/>
            </w:tcBorders>
            <w:shd w:val="clear" w:color="CAEDFB" w:fill="CAEDFB"/>
            <w:noWrap/>
            <w:vAlign w:val="bottom"/>
            <w:hideMark/>
          </w:tcPr>
          <w:p w14:paraId="259BB823" w14:textId="77159D8A"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19.1</w:t>
            </w:r>
          </w:p>
        </w:tc>
      </w:tr>
      <w:tr w:rsidR="00101622" w:rsidRPr="007B6424" w14:paraId="5DD9526A" w14:textId="77777777" w:rsidTr="00DB5ED1">
        <w:trPr>
          <w:trHeight w:val="288"/>
        </w:trPr>
        <w:tc>
          <w:tcPr>
            <w:tcW w:w="985" w:type="dxa"/>
            <w:tcBorders>
              <w:top w:val="nil"/>
              <w:left w:val="single" w:sz="8" w:space="0" w:color="000000"/>
              <w:bottom w:val="nil"/>
              <w:right w:val="nil"/>
            </w:tcBorders>
            <w:shd w:val="clear" w:color="CAEDFB" w:fill="CAEDFB"/>
            <w:noWrap/>
            <w:vAlign w:val="bottom"/>
            <w:hideMark/>
          </w:tcPr>
          <w:p w14:paraId="60C8C9A9" w14:textId="77777777"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a-Si</w:t>
            </w:r>
          </w:p>
        </w:tc>
        <w:tc>
          <w:tcPr>
            <w:tcW w:w="608" w:type="dxa"/>
            <w:tcBorders>
              <w:top w:val="nil"/>
              <w:left w:val="single" w:sz="8" w:space="0" w:color="auto"/>
              <w:bottom w:val="nil"/>
              <w:right w:val="nil"/>
            </w:tcBorders>
            <w:shd w:val="clear" w:color="CAEDFB" w:fill="CAEDFB"/>
            <w:noWrap/>
            <w:vAlign w:val="bottom"/>
            <w:hideMark/>
          </w:tcPr>
          <w:p w14:paraId="11ED44D2" w14:textId="0CEE9CB9"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38.0</w:t>
            </w:r>
          </w:p>
        </w:tc>
        <w:tc>
          <w:tcPr>
            <w:tcW w:w="720" w:type="dxa"/>
            <w:tcBorders>
              <w:top w:val="nil"/>
              <w:left w:val="nil"/>
              <w:bottom w:val="nil"/>
              <w:right w:val="nil"/>
            </w:tcBorders>
            <w:shd w:val="clear" w:color="CAEDFB" w:fill="CAEDFB"/>
            <w:noWrap/>
            <w:vAlign w:val="bottom"/>
            <w:hideMark/>
          </w:tcPr>
          <w:p w14:paraId="5675D965" w14:textId="2B37FC35"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44.9</w:t>
            </w:r>
          </w:p>
        </w:tc>
        <w:tc>
          <w:tcPr>
            <w:tcW w:w="608" w:type="dxa"/>
            <w:tcBorders>
              <w:top w:val="nil"/>
              <w:left w:val="nil"/>
              <w:bottom w:val="nil"/>
              <w:right w:val="nil"/>
            </w:tcBorders>
            <w:shd w:val="clear" w:color="CAEDFB" w:fill="CAEDFB"/>
            <w:noWrap/>
            <w:vAlign w:val="bottom"/>
            <w:hideMark/>
          </w:tcPr>
          <w:p w14:paraId="0221DEDF" w14:textId="4E25F7E2"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20.3</w:t>
            </w:r>
          </w:p>
        </w:tc>
        <w:tc>
          <w:tcPr>
            <w:tcW w:w="831" w:type="dxa"/>
            <w:tcBorders>
              <w:top w:val="nil"/>
              <w:left w:val="nil"/>
              <w:bottom w:val="nil"/>
              <w:right w:val="nil"/>
            </w:tcBorders>
            <w:shd w:val="clear" w:color="CAEDFB" w:fill="CAEDFB"/>
            <w:noWrap/>
            <w:vAlign w:val="bottom"/>
            <w:hideMark/>
          </w:tcPr>
          <w:p w14:paraId="686FC90E" w14:textId="187FE213"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2090.4</w:t>
            </w:r>
          </w:p>
        </w:tc>
        <w:tc>
          <w:tcPr>
            <w:tcW w:w="521" w:type="dxa"/>
            <w:tcBorders>
              <w:top w:val="nil"/>
              <w:left w:val="nil"/>
              <w:bottom w:val="nil"/>
              <w:right w:val="nil"/>
            </w:tcBorders>
            <w:shd w:val="clear" w:color="CAEDFB" w:fill="CAEDFB"/>
            <w:noWrap/>
            <w:vAlign w:val="bottom"/>
            <w:hideMark/>
          </w:tcPr>
          <w:p w14:paraId="23811933" w14:textId="0729D69B"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w:t>
            </w:r>
          </w:p>
        </w:tc>
        <w:tc>
          <w:tcPr>
            <w:tcW w:w="608" w:type="dxa"/>
            <w:tcBorders>
              <w:top w:val="nil"/>
              <w:left w:val="nil"/>
              <w:bottom w:val="nil"/>
              <w:right w:val="nil"/>
            </w:tcBorders>
            <w:shd w:val="clear" w:color="CAEDFB" w:fill="CAEDFB"/>
            <w:noWrap/>
            <w:vAlign w:val="bottom"/>
            <w:hideMark/>
          </w:tcPr>
          <w:p w14:paraId="2AB06E5A" w14:textId="7A68023D"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9.6</w:t>
            </w:r>
          </w:p>
        </w:tc>
        <w:tc>
          <w:tcPr>
            <w:tcW w:w="608" w:type="dxa"/>
            <w:tcBorders>
              <w:top w:val="nil"/>
              <w:left w:val="nil"/>
              <w:bottom w:val="nil"/>
              <w:right w:val="nil"/>
            </w:tcBorders>
            <w:shd w:val="clear" w:color="CAEDFB" w:fill="CAEDFB"/>
            <w:noWrap/>
            <w:vAlign w:val="bottom"/>
            <w:hideMark/>
          </w:tcPr>
          <w:p w14:paraId="4D864EB5" w14:textId="1D98F36F"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15.1</w:t>
            </w:r>
          </w:p>
        </w:tc>
        <w:tc>
          <w:tcPr>
            <w:tcW w:w="608" w:type="dxa"/>
            <w:tcBorders>
              <w:top w:val="nil"/>
              <w:left w:val="nil"/>
              <w:bottom w:val="nil"/>
              <w:right w:val="nil"/>
            </w:tcBorders>
            <w:shd w:val="clear" w:color="CAEDFB" w:fill="CAEDFB"/>
            <w:noWrap/>
            <w:vAlign w:val="bottom"/>
            <w:hideMark/>
          </w:tcPr>
          <w:p w14:paraId="348651B1" w14:textId="453CE9A8"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10.0</w:t>
            </w:r>
          </w:p>
        </w:tc>
        <w:tc>
          <w:tcPr>
            <w:tcW w:w="608" w:type="dxa"/>
            <w:tcBorders>
              <w:top w:val="nil"/>
              <w:left w:val="nil"/>
              <w:bottom w:val="nil"/>
              <w:right w:val="nil"/>
            </w:tcBorders>
            <w:shd w:val="clear" w:color="CAEDFB" w:fill="CAEDFB"/>
            <w:noWrap/>
            <w:vAlign w:val="bottom"/>
            <w:hideMark/>
          </w:tcPr>
          <w:p w14:paraId="1FF8C846" w14:textId="47DFE583"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16.8</w:t>
            </w:r>
          </w:p>
        </w:tc>
        <w:tc>
          <w:tcPr>
            <w:tcW w:w="608" w:type="dxa"/>
            <w:tcBorders>
              <w:top w:val="nil"/>
              <w:left w:val="nil"/>
              <w:bottom w:val="nil"/>
              <w:right w:val="single" w:sz="8" w:space="0" w:color="auto"/>
            </w:tcBorders>
            <w:shd w:val="clear" w:color="CAEDFB" w:fill="CAEDFB"/>
            <w:noWrap/>
            <w:vAlign w:val="bottom"/>
            <w:hideMark/>
          </w:tcPr>
          <w:p w14:paraId="2627D828" w14:textId="5EE7FF8B"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17.1</w:t>
            </w:r>
          </w:p>
        </w:tc>
        <w:tc>
          <w:tcPr>
            <w:tcW w:w="521" w:type="dxa"/>
            <w:tcBorders>
              <w:top w:val="nil"/>
              <w:left w:val="nil"/>
              <w:bottom w:val="nil"/>
              <w:right w:val="nil"/>
            </w:tcBorders>
            <w:shd w:val="clear" w:color="CAEDFB" w:fill="CAEDFB"/>
            <w:noWrap/>
            <w:vAlign w:val="bottom"/>
            <w:hideMark/>
          </w:tcPr>
          <w:p w14:paraId="619C4F3F" w14:textId="0614F991"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w:t>
            </w:r>
          </w:p>
        </w:tc>
        <w:tc>
          <w:tcPr>
            <w:tcW w:w="992" w:type="dxa"/>
            <w:tcBorders>
              <w:top w:val="nil"/>
              <w:left w:val="nil"/>
              <w:bottom w:val="nil"/>
              <w:right w:val="nil"/>
            </w:tcBorders>
            <w:shd w:val="clear" w:color="CAEDFB" w:fill="CAEDFB"/>
            <w:noWrap/>
            <w:vAlign w:val="bottom"/>
            <w:hideMark/>
          </w:tcPr>
          <w:p w14:paraId="44990020" w14:textId="1EECC18C"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w:t>
            </w:r>
          </w:p>
        </w:tc>
        <w:tc>
          <w:tcPr>
            <w:tcW w:w="669" w:type="dxa"/>
            <w:tcBorders>
              <w:top w:val="nil"/>
              <w:left w:val="single" w:sz="8" w:space="0" w:color="auto"/>
              <w:bottom w:val="nil"/>
              <w:right w:val="single" w:sz="8" w:space="0" w:color="auto"/>
            </w:tcBorders>
            <w:shd w:val="clear" w:color="CAEDFB" w:fill="CAEDFB"/>
            <w:noWrap/>
            <w:vAlign w:val="bottom"/>
            <w:hideMark/>
          </w:tcPr>
          <w:p w14:paraId="3CA6961B" w14:textId="077EF46F"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17.1</w:t>
            </w:r>
          </w:p>
        </w:tc>
      </w:tr>
      <w:tr w:rsidR="00101622" w:rsidRPr="007B6424" w14:paraId="5995018E" w14:textId="77777777" w:rsidTr="00DB5ED1">
        <w:trPr>
          <w:trHeight w:val="288"/>
        </w:trPr>
        <w:tc>
          <w:tcPr>
            <w:tcW w:w="985" w:type="dxa"/>
            <w:tcBorders>
              <w:top w:val="nil"/>
              <w:left w:val="single" w:sz="8" w:space="0" w:color="000000"/>
              <w:bottom w:val="nil"/>
              <w:right w:val="nil"/>
            </w:tcBorders>
            <w:shd w:val="clear" w:color="CAEDFB" w:fill="CAEDFB"/>
            <w:noWrap/>
            <w:vAlign w:val="bottom"/>
            <w:hideMark/>
          </w:tcPr>
          <w:p w14:paraId="753B86B8" w14:textId="77777777"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CIGS</w:t>
            </w:r>
          </w:p>
        </w:tc>
        <w:tc>
          <w:tcPr>
            <w:tcW w:w="608" w:type="dxa"/>
            <w:tcBorders>
              <w:top w:val="nil"/>
              <w:left w:val="single" w:sz="8" w:space="0" w:color="auto"/>
              <w:bottom w:val="nil"/>
              <w:right w:val="nil"/>
            </w:tcBorders>
            <w:shd w:val="clear" w:color="CAEDFB" w:fill="CAEDFB"/>
            <w:noWrap/>
            <w:vAlign w:val="bottom"/>
            <w:hideMark/>
          </w:tcPr>
          <w:p w14:paraId="07AC355C" w14:textId="7AAFE335"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15.1</w:t>
            </w:r>
          </w:p>
        </w:tc>
        <w:tc>
          <w:tcPr>
            <w:tcW w:w="720" w:type="dxa"/>
            <w:tcBorders>
              <w:top w:val="nil"/>
              <w:left w:val="nil"/>
              <w:bottom w:val="nil"/>
              <w:right w:val="nil"/>
            </w:tcBorders>
            <w:shd w:val="clear" w:color="CAEDFB" w:fill="CAEDFB"/>
            <w:noWrap/>
            <w:vAlign w:val="bottom"/>
            <w:hideMark/>
          </w:tcPr>
          <w:p w14:paraId="7487CF47" w14:textId="17F3F07B"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44.9</w:t>
            </w:r>
          </w:p>
        </w:tc>
        <w:tc>
          <w:tcPr>
            <w:tcW w:w="608" w:type="dxa"/>
            <w:tcBorders>
              <w:top w:val="nil"/>
              <w:left w:val="nil"/>
              <w:bottom w:val="nil"/>
              <w:right w:val="nil"/>
            </w:tcBorders>
            <w:shd w:val="clear" w:color="CAEDFB" w:fill="CAEDFB"/>
            <w:noWrap/>
            <w:vAlign w:val="bottom"/>
            <w:hideMark/>
          </w:tcPr>
          <w:p w14:paraId="1927D43A" w14:textId="0B11A17A"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30.5</w:t>
            </w:r>
          </w:p>
        </w:tc>
        <w:tc>
          <w:tcPr>
            <w:tcW w:w="831" w:type="dxa"/>
            <w:tcBorders>
              <w:top w:val="nil"/>
              <w:left w:val="nil"/>
              <w:bottom w:val="nil"/>
              <w:right w:val="nil"/>
            </w:tcBorders>
            <w:shd w:val="clear" w:color="CAEDFB" w:fill="CAEDFB"/>
            <w:noWrap/>
            <w:vAlign w:val="bottom"/>
            <w:hideMark/>
          </w:tcPr>
          <w:p w14:paraId="28056B3F" w14:textId="60E4ACFB"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1743.8</w:t>
            </w:r>
          </w:p>
        </w:tc>
        <w:tc>
          <w:tcPr>
            <w:tcW w:w="521" w:type="dxa"/>
            <w:tcBorders>
              <w:top w:val="nil"/>
              <w:left w:val="nil"/>
              <w:bottom w:val="nil"/>
              <w:right w:val="nil"/>
            </w:tcBorders>
            <w:shd w:val="clear" w:color="CAEDFB" w:fill="CAEDFB"/>
            <w:noWrap/>
            <w:vAlign w:val="bottom"/>
            <w:hideMark/>
          </w:tcPr>
          <w:p w14:paraId="72F00FDF" w14:textId="36294C9E"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2.9</w:t>
            </w:r>
          </w:p>
        </w:tc>
        <w:tc>
          <w:tcPr>
            <w:tcW w:w="608" w:type="dxa"/>
            <w:tcBorders>
              <w:top w:val="nil"/>
              <w:left w:val="nil"/>
              <w:bottom w:val="nil"/>
              <w:right w:val="nil"/>
            </w:tcBorders>
            <w:shd w:val="clear" w:color="CAEDFB" w:fill="CAEDFB"/>
            <w:noWrap/>
            <w:vAlign w:val="bottom"/>
            <w:hideMark/>
          </w:tcPr>
          <w:p w14:paraId="7E9DE2DB" w14:textId="1A04D74F"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14.6</w:t>
            </w:r>
          </w:p>
        </w:tc>
        <w:tc>
          <w:tcPr>
            <w:tcW w:w="608" w:type="dxa"/>
            <w:tcBorders>
              <w:top w:val="nil"/>
              <w:left w:val="nil"/>
              <w:bottom w:val="nil"/>
              <w:right w:val="nil"/>
            </w:tcBorders>
            <w:shd w:val="clear" w:color="CAEDFB" w:fill="CAEDFB"/>
            <w:noWrap/>
            <w:vAlign w:val="bottom"/>
            <w:hideMark/>
          </w:tcPr>
          <w:p w14:paraId="0A14EDB6" w14:textId="04F8335F"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15.1</w:t>
            </w:r>
          </w:p>
        </w:tc>
        <w:tc>
          <w:tcPr>
            <w:tcW w:w="608" w:type="dxa"/>
            <w:tcBorders>
              <w:top w:val="nil"/>
              <w:left w:val="nil"/>
              <w:bottom w:val="nil"/>
              <w:right w:val="nil"/>
            </w:tcBorders>
            <w:shd w:val="clear" w:color="CAEDFB" w:fill="CAEDFB"/>
            <w:noWrap/>
            <w:vAlign w:val="bottom"/>
            <w:hideMark/>
          </w:tcPr>
          <w:p w14:paraId="5FF02639" w14:textId="2561350F"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30.0</w:t>
            </w:r>
          </w:p>
        </w:tc>
        <w:tc>
          <w:tcPr>
            <w:tcW w:w="608" w:type="dxa"/>
            <w:tcBorders>
              <w:top w:val="nil"/>
              <w:left w:val="nil"/>
              <w:bottom w:val="nil"/>
              <w:right w:val="nil"/>
            </w:tcBorders>
            <w:shd w:val="clear" w:color="CAEDFB" w:fill="CAEDFB"/>
            <w:noWrap/>
            <w:vAlign w:val="bottom"/>
            <w:hideMark/>
          </w:tcPr>
          <w:p w14:paraId="1AF74103" w14:textId="514E2DA3"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19.8</w:t>
            </w:r>
          </w:p>
        </w:tc>
        <w:tc>
          <w:tcPr>
            <w:tcW w:w="608" w:type="dxa"/>
            <w:tcBorders>
              <w:top w:val="nil"/>
              <w:left w:val="nil"/>
              <w:bottom w:val="nil"/>
              <w:right w:val="single" w:sz="8" w:space="0" w:color="auto"/>
            </w:tcBorders>
            <w:shd w:val="clear" w:color="CAEDFB" w:fill="CAEDFB"/>
            <w:noWrap/>
            <w:vAlign w:val="bottom"/>
            <w:hideMark/>
          </w:tcPr>
          <w:p w14:paraId="1A85BD93" w14:textId="23280EF4"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17.1</w:t>
            </w:r>
          </w:p>
        </w:tc>
        <w:tc>
          <w:tcPr>
            <w:tcW w:w="521" w:type="dxa"/>
            <w:tcBorders>
              <w:top w:val="nil"/>
              <w:left w:val="nil"/>
              <w:bottom w:val="nil"/>
              <w:right w:val="nil"/>
            </w:tcBorders>
            <w:shd w:val="clear" w:color="CAEDFB" w:fill="CAEDFB"/>
            <w:noWrap/>
            <w:vAlign w:val="bottom"/>
            <w:hideMark/>
          </w:tcPr>
          <w:p w14:paraId="17C66DB2" w14:textId="6FF9A777"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w:t>
            </w:r>
          </w:p>
        </w:tc>
        <w:tc>
          <w:tcPr>
            <w:tcW w:w="992" w:type="dxa"/>
            <w:tcBorders>
              <w:top w:val="nil"/>
              <w:left w:val="nil"/>
              <w:bottom w:val="nil"/>
              <w:right w:val="nil"/>
            </w:tcBorders>
            <w:shd w:val="clear" w:color="CAEDFB" w:fill="CAEDFB"/>
            <w:noWrap/>
            <w:vAlign w:val="bottom"/>
            <w:hideMark/>
          </w:tcPr>
          <w:p w14:paraId="326B0F78" w14:textId="5CA59B00"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13.0</w:t>
            </w:r>
          </w:p>
        </w:tc>
        <w:tc>
          <w:tcPr>
            <w:tcW w:w="669" w:type="dxa"/>
            <w:tcBorders>
              <w:top w:val="nil"/>
              <w:left w:val="single" w:sz="8" w:space="0" w:color="auto"/>
              <w:bottom w:val="nil"/>
              <w:right w:val="single" w:sz="8" w:space="0" w:color="auto"/>
            </w:tcBorders>
            <w:shd w:val="clear" w:color="CAEDFB" w:fill="CAEDFB"/>
            <w:noWrap/>
            <w:vAlign w:val="bottom"/>
            <w:hideMark/>
          </w:tcPr>
          <w:p w14:paraId="503D4536" w14:textId="7DC5AECD"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16.4</w:t>
            </w:r>
          </w:p>
        </w:tc>
      </w:tr>
      <w:tr w:rsidR="00101622" w:rsidRPr="007B6424" w14:paraId="09DCD98F" w14:textId="77777777" w:rsidTr="00DB5ED1">
        <w:trPr>
          <w:trHeight w:val="300"/>
        </w:trPr>
        <w:tc>
          <w:tcPr>
            <w:tcW w:w="985" w:type="dxa"/>
            <w:tcBorders>
              <w:top w:val="nil"/>
              <w:left w:val="single" w:sz="8" w:space="0" w:color="000000"/>
              <w:bottom w:val="single" w:sz="8" w:space="0" w:color="000000"/>
              <w:right w:val="nil"/>
            </w:tcBorders>
            <w:shd w:val="clear" w:color="CAEDFB" w:fill="CAEDFB"/>
            <w:noWrap/>
            <w:vAlign w:val="bottom"/>
            <w:hideMark/>
          </w:tcPr>
          <w:p w14:paraId="446995BA" w14:textId="77777777"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CdTe</w:t>
            </w:r>
          </w:p>
        </w:tc>
        <w:tc>
          <w:tcPr>
            <w:tcW w:w="608" w:type="dxa"/>
            <w:tcBorders>
              <w:top w:val="nil"/>
              <w:left w:val="single" w:sz="8" w:space="0" w:color="auto"/>
              <w:bottom w:val="single" w:sz="8" w:space="0" w:color="auto"/>
              <w:right w:val="nil"/>
            </w:tcBorders>
            <w:shd w:val="clear" w:color="CAEDFB" w:fill="CAEDFB"/>
            <w:noWrap/>
            <w:vAlign w:val="bottom"/>
            <w:hideMark/>
          </w:tcPr>
          <w:p w14:paraId="21A1E50D" w14:textId="783E3476"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15.1</w:t>
            </w:r>
          </w:p>
        </w:tc>
        <w:tc>
          <w:tcPr>
            <w:tcW w:w="720" w:type="dxa"/>
            <w:tcBorders>
              <w:top w:val="nil"/>
              <w:left w:val="nil"/>
              <w:bottom w:val="single" w:sz="8" w:space="0" w:color="auto"/>
              <w:right w:val="nil"/>
            </w:tcBorders>
            <w:shd w:val="clear" w:color="CAEDFB" w:fill="CAEDFB"/>
            <w:noWrap/>
            <w:vAlign w:val="bottom"/>
            <w:hideMark/>
          </w:tcPr>
          <w:p w14:paraId="5ADCED73" w14:textId="21A9AB0C"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44.9</w:t>
            </w:r>
          </w:p>
        </w:tc>
        <w:tc>
          <w:tcPr>
            <w:tcW w:w="608" w:type="dxa"/>
            <w:tcBorders>
              <w:top w:val="nil"/>
              <w:left w:val="nil"/>
              <w:bottom w:val="single" w:sz="8" w:space="0" w:color="auto"/>
              <w:right w:val="nil"/>
            </w:tcBorders>
            <w:shd w:val="clear" w:color="CAEDFB" w:fill="CAEDFB"/>
            <w:noWrap/>
            <w:vAlign w:val="bottom"/>
            <w:hideMark/>
          </w:tcPr>
          <w:p w14:paraId="688E4ACA" w14:textId="609B3D0E"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50.4</w:t>
            </w:r>
          </w:p>
        </w:tc>
        <w:tc>
          <w:tcPr>
            <w:tcW w:w="831" w:type="dxa"/>
            <w:tcBorders>
              <w:top w:val="nil"/>
              <w:left w:val="nil"/>
              <w:bottom w:val="single" w:sz="8" w:space="0" w:color="auto"/>
              <w:right w:val="nil"/>
            </w:tcBorders>
            <w:shd w:val="clear" w:color="CAEDFB" w:fill="CAEDFB"/>
            <w:noWrap/>
            <w:vAlign w:val="bottom"/>
            <w:hideMark/>
          </w:tcPr>
          <w:p w14:paraId="35D80472" w14:textId="2147FB55"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4220.7</w:t>
            </w:r>
          </w:p>
        </w:tc>
        <w:tc>
          <w:tcPr>
            <w:tcW w:w="521" w:type="dxa"/>
            <w:tcBorders>
              <w:top w:val="nil"/>
              <w:left w:val="nil"/>
              <w:bottom w:val="single" w:sz="8" w:space="0" w:color="auto"/>
              <w:right w:val="nil"/>
            </w:tcBorders>
            <w:shd w:val="clear" w:color="CAEDFB" w:fill="CAEDFB"/>
            <w:noWrap/>
            <w:vAlign w:val="bottom"/>
            <w:hideMark/>
          </w:tcPr>
          <w:p w14:paraId="3B2F53D2" w14:textId="45A2CE08"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w:t>
            </w:r>
          </w:p>
        </w:tc>
        <w:tc>
          <w:tcPr>
            <w:tcW w:w="608" w:type="dxa"/>
            <w:tcBorders>
              <w:top w:val="nil"/>
              <w:left w:val="nil"/>
              <w:bottom w:val="single" w:sz="8" w:space="0" w:color="auto"/>
              <w:right w:val="nil"/>
            </w:tcBorders>
            <w:shd w:val="clear" w:color="CAEDFB" w:fill="CAEDFB"/>
            <w:noWrap/>
            <w:vAlign w:val="bottom"/>
            <w:hideMark/>
          </w:tcPr>
          <w:p w14:paraId="21AF60EE" w14:textId="1590EF96"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10.9</w:t>
            </w:r>
          </w:p>
        </w:tc>
        <w:tc>
          <w:tcPr>
            <w:tcW w:w="608" w:type="dxa"/>
            <w:tcBorders>
              <w:top w:val="nil"/>
              <w:left w:val="nil"/>
              <w:bottom w:val="single" w:sz="8" w:space="0" w:color="auto"/>
              <w:right w:val="nil"/>
            </w:tcBorders>
            <w:shd w:val="clear" w:color="CAEDFB" w:fill="CAEDFB"/>
            <w:noWrap/>
            <w:vAlign w:val="bottom"/>
            <w:hideMark/>
          </w:tcPr>
          <w:p w14:paraId="6026426E" w14:textId="7432EA3B"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15.1</w:t>
            </w:r>
          </w:p>
        </w:tc>
        <w:tc>
          <w:tcPr>
            <w:tcW w:w="608" w:type="dxa"/>
            <w:tcBorders>
              <w:top w:val="nil"/>
              <w:left w:val="nil"/>
              <w:bottom w:val="single" w:sz="8" w:space="0" w:color="auto"/>
              <w:right w:val="nil"/>
            </w:tcBorders>
            <w:shd w:val="clear" w:color="CAEDFB" w:fill="CAEDFB"/>
            <w:noWrap/>
            <w:vAlign w:val="bottom"/>
            <w:hideMark/>
          </w:tcPr>
          <w:p w14:paraId="36CF6A1A" w14:textId="17D9DE0D"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10.0</w:t>
            </w:r>
          </w:p>
        </w:tc>
        <w:tc>
          <w:tcPr>
            <w:tcW w:w="608" w:type="dxa"/>
            <w:tcBorders>
              <w:top w:val="nil"/>
              <w:left w:val="nil"/>
              <w:bottom w:val="single" w:sz="8" w:space="0" w:color="auto"/>
              <w:right w:val="nil"/>
            </w:tcBorders>
            <w:shd w:val="clear" w:color="CAEDFB" w:fill="CAEDFB"/>
            <w:noWrap/>
            <w:vAlign w:val="bottom"/>
            <w:hideMark/>
          </w:tcPr>
          <w:p w14:paraId="4E262FC0" w14:textId="5427CDDC"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16.4</w:t>
            </w:r>
          </w:p>
        </w:tc>
        <w:tc>
          <w:tcPr>
            <w:tcW w:w="608" w:type="dxa"/>
            <w:tcBorders>
              <w:top w:val="nil"/>
              <w:left w:val="nil"/>
              <w:bottom w:val="single" w:sz="8" w:space="0" w:color="auto"/>
              <w:right w:val="single" w:sz="8" w:space="0" w:color="auto"/>
            </w:tcBorders>
            <w:shd w:val="clear" w:color="CAEDFB" w:fill="CAEDFB"/>
            <w:noWrap/>
            <w:vAlign w:val="bottom"/>
            <w:hideMark/>
          </w:tcPr>
          <w:p w14:paraId="2A02BD75" w14:textId="2F4B9993"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51.2</w:t>
            </w:r>
          </w:p>
        </w:tc>
        <w:tc>
          <w:tcPr>
            <w:tcW w:w="521" w:type="dxa"/>
            <w:tcBorders>
              <w:top w:val="nil"/>
              <w:left w:val="nil"/>
              <w:bottom w:val="single" w:sz="8" w:space="0" w:color="auto"/>
              <w:right w:val="nil"/>
            </w:tcBorders>
            <w:shd w:val="clear" w:color="CAEDFB" w:fill="CAEDFB"/>
            <w:noWrap/>
            <w:vAlign w:val="bottom"/>
            <w:hideMark/>
          </w:tcPr>
          <w:p w14:paraId="462AE9C6" w14:textId="3C8964EE"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w:t>
            </w:r>
          </w:p>
        </w:tc>
        <w:tc>
          <w:tcPr>
            <w:tcW w:w="992" w:type="dxa"/>
            <w:tcBorders>
              <w:top w:val="nil"/>
              <w:left w:val="nil"/>
              <w:bottom w:val="single" w:sz="8" w:space="0" w:color="auto"/>
              <w:right w:val="nil"/>
            </w:tcBorders>
            <w:shd w:val="clear" w:color="CAEDFB" w:fill="CAEDFB"/>
            <w:noWrap/>
            <w:vAlign w:val="bottom"/>
            <w:hideMark/>
          </w:tcPr>
          <w:p w14:paraId="77573A93" w14:textId="417710FC" w:rsidR="00101622" w:rsidRPr="007B6424" w:rsidRDefault="00101622" w:rsidP="00101622">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12.5</w:t>
            </w:r>
          </w:p>
        </w:tc>
        <w:tc>
          <w:tcPr>
            <w:tcW w:w="669" w:type="dxa"/>
            <w:tcBorders>
              <w:top w:val="nil"/>
              <w:left w:val="single" w:sz="8" w:space="0" w:color="auto"/>
              <w:bottom w:val="single" w:sz="8" w:space="0" w:color="auto"/>
              <w:right w:val="single" w:sz="8" w:space="0" w:color="auto"/>
            </w:tcBorders>
            <w:shd w:val="clear" w:color="CAEDFB" w:fill="CAEDFB"/>
            <w:noWrap/>
            <w:vAlign w:val="bottom"/>
            <w:hideMark/>
          </w:tcPr>
          <w:p w14:paraId="686F1DF3" w14:textId="3D2F3F9A" w:rsidR="00101622" w:rsidRPr="007B6424" w:rsidRDefault="00101622" w:rsidP="00101622">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18.5</w:t>
            </w:r>
          </w:p>
        </w:tc>
      </w:tr>
    </w:tbl>
    <w:p w14:paraId="6D562DD2" w14:textId="0DAA7001" w:rsidR="00D55F46" w:rsidRDefault="00D55F46" w:rsidP="001E0C72">
      <w:r>
        <w:br w:type="page"/>
      </w:r>
    </w:p>
    <w:p w14:paraId="6E11E229" w14:textId="173E4B51" w:rsidR="002A1709" w:rsidRDefault="002A1709" w:rsidP="002A1709">
      <w:pPr>
        <w:pStyle w:val="Caption"/>
        <w:jc w:val="center"/>
      </w:pPr>
      <w:r>
        <w:t>Table S</w:t>
      </w:r>
      <w:r w:rsidR="00000000">
        <w:fldChar w:fldCharType="begin"/>
      </w:r>
      <w:r w:rsidR="00000000">
        <w:instrText xml:space="preserve"> SEQ Table \* ARABIC </w:instrText>
      </w:r>
      <w:r w:rsidR="00000000">
        <w:fldChar w:fldCharType="separate"/>
      </w:r>
      <w:r>
        <w:rPr>
          <w:noProof/>
        </w:rPr>
        <w:t>9</w:t>
      </w:r>
      <w:r w:rsidR="00000000">
        <w:rPr>
          <w:noProof/>
        </w:rPr>
        <w:fldChar w:fldCharType="end"/>
      </w:r>
      <w:r>
        <w:t>: Material requirement for the solar energy transition by 2050 with a 35-year PV modules lifespan</w:t>
      </w:r>
      <w:r w:rsidR="002A14B2">
        <w:t xml:space="preserve"> (ideal-performance scenario)</w:t>
      </w:r>
      <w:r>
        <w:t xml:space="preserve">. </w:t>
      </w:r>
    </w:p>
    <w:tbl>
      <w:tblPr>
        <w:tblW w:w="9495" w:type="dxa"/>
        <w:tblLook w:val="04A0" w:firstRow="1" w:lastRow="0" w:firstColumn="1" w:lastColumn="0" w:noHBand="0" w:noVBand="1"/>
      </w:tblPr>
      <w:tblGrid>
        <w:gridCol w:w="985"/>
        <w:gridCol w:w="608"/>
        <w:gridCol w:w="720"/>
        <w:gridCol w:w="608"/>
        <w:gridCol w:w="831"/>
        <w:gridCol w:w="521"/>
        <w:gridCol w:w="608"/>
        <w:gridCol w:w="608"/>
        <w:gridCol w:w="608"/>
        <w:gridCol w:w="608"/>
        <w:gridCol w:w="608"/>
        <w:gridCol w:w="521"/>
        <w:gridCol w:w="992"/>
        <w:gridCol w:w="669"/>
      </w:tblGrid>
      <w:tr w:rsidR="002A1709" w:rsidRPr="007B6424" w14:paraId="1AF8D993" w14:textId="77777777" w:rsidTr="002F14F2">
        <w:trPr>
          <w:trHeight w:val="300"/>
        </w:trPr>
        <w:tc>
          <w:tcPr>
            <w:tcW w:w="985" w:type="dxa"/>
            <w:vMerge w:val="restart"/>
            <w:tcBorders>
              <w:top w:val="single" w:sz="8" w:space="0" w:color="000000"/>
              <w:left w:val="single" w:sz="8" w:space="0" w:color="000000"/>
              <w:right w:val="single" w:sz="8" w:space="0" w:color="000000"/>
            </w:tcBorders>
            <w:shd w:val="clear" w:color="FFFFFF" w:fill="FFFFFF"/>
            <w:noWrap/>
            <w:vAlign w:val="bottom"/>
            <w:hideMark/>
          </w:tcPr>
          <w:p w14:paraId="3F1E355B"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Metals in</w:t>
            </w:r>
          </w:p>
          <w:p w14:paraId="04F1C4A5"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2050</w:t>
            </w:r>
          </w:p>
        </w:tc>
        <w:tc>
          <w:tcPr>
            <w:tcW w:w="608" w:type="dxa"/>
            <w:tcBorders>
              <w:top w:val="single" w:sz="8" w:space="0" w:color="000000"/>
              <w:left w:val="nil"/>
              <w:bottom w:val="single" w:sz="8" w:space="0" w:color="000000"/>
              <w:right w:val="nil"/>
            </w:tcBorders>
            <w:shd w:val="clear" w:color="FFFFFF" w:fill="FFFFFF"/>
            <w:noWrap/>
            <w:vAlign w:val="bottom"/>
            <w:hideMark/>
          </w:tcPr>
          <w:p w14:paraId="4A11A696"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Ag</w:t>
            </w:r>
          </w:p>
        </w:tc>
        <w:tc>
          <w:tcPr>
            <w:tcW w:w="720" w:type="dxa"/>
            <w:tcBorders>
              <w:top w:val="single" w:sz="8" w:space="0" w:color="000000"/>
              <w:left w:val="nil"/>
              <w:bottom w:val="single" w:sz="8" w:space="0" w:color="000000"/>
              <w:right w:val="nil"/>
            </w:tcBorders>
            <w:shd w:val="clear" w:color="FFFFFF" w:fill="FFFFFF"/>
            <w:noWrap/>
            <w:vAlign w:val="bottom"/>
            <w:hideMark/>
          </w:tcPr>
          <w:p w14:paraId="2230AE9F"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Al</w:t>
            </w:r>
          </w:p>
        </w:tc>
        <w:tc>
          <w:tcPr>
            <w:tcW w:w="608" w:type="dxa"/>
            <w:tcBorders>
              <w:top w:val="single" w:sz="8" w:space="0" w:color="000000"/>
              <w:left w:val="nil"/>
              <w:bottom w:val="single" w:sz="8" w:space="0" w:color="000000"/>
              <w:right w:val="nil"/>
            </w:tcBorders>
            <w:shd w:val="clear" w:color="FFFFFF" w:fill="FFFFFF"/>
            <w:noWrap/>
            <w:vAlign w:val="bottom"/>
            <w:hideMark/>
          </w:tcPr>
          <w:p w14:paraId="40A7D357"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Cd</w:t>
            </w:r>
          </w:p>
        </w:tc>
        <w:tc>
          <w:tcPr>
            <w:tcW w:w="831" w:type="dxa"/>
            <w:tcBorders>
              <w:top w:val="single" w:sz="8" w:space="0" w:color="000000"/>
              <w:left w:val="nil"/>
              <w:bottom w:val="single" w:sz="8" w:space="0" w:color="000000"/>
              <w:right w:val="nil"/>
            </w:tcBorders>
            <w:shd w:val="clear" w:color="FFFFFF" w:fill="FFFFFF"/>
            <w:noWrap/>
            <w:vAlign w:val="bottom"/>
            <w:hideMark/>
          </w:tcPr>
          <w:p w14:paraId="016398AF"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Cu</w:t>
            </w:r>
          </w:p>
        </w:tc>
        <w:tc>
          <w:tcPr>
            <w:tcW w:w="521" w:type="dxa"/>
            <w:tcBorders>
              <w:top w:val="single" w:sz="8" w:space="0" w:color="000000"/>
              <w:left w:val="nil"/>
              <w:bottom w:val="single" w:sz="8" w:space="0" w:color="000000"/>
              <w:right w:val="nil"/>
            </w:tcBorders>
            <w:shd w:val="clear" w:color="FFFFFF" w:fill="FFFFFF"/>
            <w:noWrap/>
            <w:vAlign w:val="bottom"/>
            <w:hideMark/>
          </w:tcPr>
          <w:p w14:paraId="64E53083"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Ga</w:t>
            </w:r>
          </w:p>
        </w:tc>
        <w:tc>
          <w:tcPr>
            <w:tcW w:w="608" w:type="dxa"/>
            <w:tcBorders>
              <w:top w:val="single" w:sz="8" w:space="0" w:color="000000"/>
              <w:left w:val="nil"/>
              <w:bottom w:val="single" w:sz="8" w:space="0" w:color="000000"/>
              <w:right w:val="nil"/>
            </w:tcBorders>
            <w:shd w:val="clear" w:color="FFFFFF" w:fill="FFFFFF"/>
            <w:noWrap/>
            <w:vAlign w:val="bottom"/>
            <w:hideMark/>
          </w:tcPr>
          <w:p w14:paraId="4783019C"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In</w:t>
            </w:r>
          </w:p>
        </w:tc>
        <w:tc>
          <w:tcPr>
            <w:tcW w:w="608" w:type="dxa"/>
            <w:tcBorders>
              <w:top w:val="single" w:sz="8" w:space="0" w:color="000000"/>
              <w:left w:val="nil"/>
              <w:bottom w:val="single" w:sz="8" w:space="0" w:color="000000"/>
              <w:right w:val="nil"/>
            </w:tcBorders>
            <w:shd w:val="clear" w:color="FFFFFF" w:fill="FFFFFF"/>
            <w:noWrap/>
            <w:vAlign w:val="bottom"/>
            <w:hideMark/>
          </w:tcPr>
          <w:p w14:paraId="07E191D2"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Pb</w:t>
            </w:r>
          </w:p>
        </w:tc>
        <w:tc>
          <w:tcPr>
            <w:tcW w:w="608" w:type="dxa"/>
            <w:tcBorders>
              <w:top w:val="single" w:sz="8" w:space="0" w:color="000000"/>
              <w:left w:val="nil"/>
              <w:bottom w:val="single" w:sz="8" w:space="0" w:color="000000"/>
              <w:right w:val="nil"/>
            </w:tcBorders>
            <w:shd w:val="clear" w:color="FFFFFF" w:fill="FFFFFF"/>
            <w:noWrap/>
            <w:vAlign w:val="bottom"/>
            <w:hideMark/>
          </w:tcPr>
          <w:p w14:paraId="73A3D816"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Se</w:t>
            </w:r>
          </w:p>
        </w:tc>
        <w:tc>
          <w:tcPr>
            <w:tcW w:w="608" w:type="dxa"/>
            <w:tcBorders>
              <w:top w:val="single" w:sz="8" w:space="0" w:color="000000"/>
              <w:left w:val="nil"/>
              <w:bottom w:val="single" w:sz="8" w:space="0" w:color="000000"/>
              <w:right w:val="nil"/>
            </w:tcBorders>
            <w:shd w:val="clear" w:color="FFFFFF" w:fill="FFFFFF"/>
            <w:noWrap/>
            <w:vAlign w:val="bottom"/>
            <w:hideMark/>
          </w:tcPr>
          <w:p w14:paraId="6FA5CA09"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Sn</w:t>
            </w:r>
          </w:p>
        </w:tc>
        <w:tc>
          <w:tcPr>
            <w:tcW w:w="608" w:type="dxa"/>
            <w:tcBorders>
              <w:top w:val="single" w:sz="8" w:space="0" w:color="000000"/>
              <w:left w:val="nil"/>
              <w:bottom w:val="single" w:sz="8" w:space="0" w:color="000000"/>
              <w:right w:val="nil"/>
            </w:tcBorders>
            <w:shd w:val="clear" w:color="FFFFFF" w:fill="FFFFFF"/>
            <w:noWrap/>
            <w:vAlign w:val="bottom"/>
            <w:hideMark/>
          </w:tcPr>
          <w:p w14:paraId="4644B9D3"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Te</w:t>
            </w:r>
          </w:p>
        </w:tc>
        <w:tc>
          <w:tcPr>
            <w:tcW w:w="521" w:type="dxa"/>
            <w:tcBorders>
              <w:top w:val="single" w:sz="8" w:space="0" w:color="000000"/>
              <w:left w:val="single" w:sz="8" w:space="0" w:color="000000"/>
              <w:bottom w:val="nil"/>
              <w:right w:val="nil"/>
            </w:tcBorders>
            <w:shd w:val="clear" w:color="FFFFFF" w:fill="FFFFFF"/>
            <w:noWrap/>
            <w:vAlign w:val="bottom"/>
            <w:hideMark/>
          </w:tcPr>
          <w:p w14:paraId="5599A58C"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Si</w:t>
            </w:r>
          </w:p>
        </w:tc>
        <w:tc>
          <w:tcPr>
            <w:tcW w:w="992" w:type="dxa"/>
            <w:tcBorders>
              <w:top w:val="single" w:sz="8" w:space="0" w:color="000000"/>
              <w:left w:val="nil"/>
              <w:bottom w:val="nil"/>
              <w:right w:val="nil"/>
            </w:tcBorders>
            <w:shd w:val="clear" w:color="FFFFFF" w:fill="FFFFFF"/>
            <w:noWrap/>
            <w:vAlign w:val="bottom"/>
            <w:hideMark/>
          </w:tcPr>
          <w:p w14:paraId="0270DA28"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Al (frames)</w:t>
            </w:r>
          </w:p>
        </w:tc>
        <w:tc>
          <w:tcPr>
            <w:tcW w:w="669" w:type="dxa"/>
            <w:tcBorders>
              <w:top w:val="single" w:sz="8" w:space="0" w:color="auto"/>
              <w:left w:val="single" w:sz="8" w:space="0" w:color="auto"/>
              <w:bottom w:val="single" w:sz="8" w:space="0" w:color="000000"/>
              <w:right w:val="single" w:sz="8" w:space="0" w:color="auto"/>
            </w:tcBorders>
            <w:shd w:val="clear" w:color="FFFFFF" w:fill="FFFFFF"/>
            <w:noWrap/>
            <w:vAlign w:val="bottom"/>
            <w:hideMark/>
          </w:tcPr>
          <w:p w14:paraId="3E6DF265"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Total</w:t>
            </w:r>
          </w:p>
        </w:tc>
      </w:tr>
      <w:tr w:rsidR="002A1709" w:rsidRPr="007B6424" w14:paraId="5D52101E" w14:textId="77777777" w:rsidTr="002F14F2">
        <w:trPr>
          <w:trHeight w:val="300"/>
        </w:trPr>
        <w:tc>
          <w:tcPr>
            <w:tcW w:w="985" w:type="dxa"/>
            <w:vMerge/>
            <w:tcBorders>
              <w:left w:val="single" w:sz="8" w:space="0" w:color="000000"/>
              <w:bottom w:val="single" w:sz="8" w:space="0" w:color="000000"/>
              <w:right w:val="single" w:sz="8" w:space="0" w:color="000000"/>
            </w:tcBorders>
            <w:shd w:val="clear" w:color="FFFFFF" w:fill="FFFFFF"/>
            <w:noWrap/>
            <w:vAlign w:val="bottom"/>
            <w:hideMark/>
          </w:tcPr>
          <w:p w14:paraId="57BF8E74" w14:textId="77777777" w:rsidR="002A1709" w:rsidRPr="007B6424" w:rsidRDefault="002A1709" w:rsidP="002F14F2">
            <w:pPr>
              <w:spacing w:before="0" w:after="0" w:line="240" w:lineRule="auto"/>
              <w:jc w:val="center"/>
              <w:rPr>
                <w:rFonts w:ascii="Aptos Narrow" w:eastAsia="Times New Roman" w:hAnsi="Aptos Narrow" w:cs="Times New Roman"/>
                <w:b/>
                <w:bCs/>
                <w:color w:val="000000"/>
                <w:lang w:eastAsia="zh-CN"/>
              </w:rPr>
            </w:pPr>
          </w:p>
        </w:tc>
        <w:tc>
          <w:tcPr>
            <w:tcW w:w="6328" w:type="dxa"/>
            <w:gridSpan w:val="10"/>
            <w:tcBorders>
              <w:top w:val="nil"/>
              <w:left w:val="nil"/>
              <w:bottom w:val="nil"/>
              <w:right w:val="nil"/>
            </w:tcBorders>
            <w:shd w:val="clear" w:color="CAEDFB" w:fill="FFFFFF"/>
            <w:noWrap/>
            <w:vAlign w:val="bottom"/>
            <w:hideMark/>
          </w:tcPr>
          <w:p w14:paraId="6AC8DEDD" w14:textId="77777777" w:rsidR="002A1709" w:rsidRPr="007B6424" w:rsidRDefault="002A1709" w:rsidP="002F14F2">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Mt</w:t>
            </w:r>
          </w:p>
        </w:tc>
        <w:tc>
          <w:tcPr>
            <w:tcW w:w="1513" w:type="dxa"/>
            <w:gridSpan w:val="2"/>
            <w:tcBorders>
              <w:top w:val="single" w:sz="8" w:space="0" w:color="auto"/>
              <w:left w:val="single" w:sz="8" w:space="0" w:color="auto"/>
              <w:bottom w:val="single" w:sz="8" w:space="0" w:color="auto"/>
              <w:right w:val="single" w:sz="8" w:space="0" w:color="auto"/>
            </w:tcBorders>
            <w:shd w:val="clear" w:color="FFFFFF" w:fill="FFFFFF"/>
            <w:noWrap/>
            <w:vAlign w:val="bottom"/>
            <w:hideMark/>
          </w:tcPr>
          <w:p w14:paraId="371AC59D" w14:textId="77777777" w:rsidR="002A1709" w:rsidRPr="007B6424" w:rsidRDefault="002A1709" w:rsidP="002F14F2">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Gt</w:t>
            </w:r>
          </w:p>
        </w:tc>
        <w:tc>
          <w:tcPr>
            <w:tcW w:w="669" w:type="dxa"/>
            <w:tcBorders>
              <w:top w:val="nil"/>
              <w:left w:val="nil"/>
              <w:bottom w:val="nil"/>
              <w:right w:val="single" w:sz="8" w:space="0" w:color="auto"/>
            </w:tcBorders>
            <w:shd w:val="clear" w:color="FFFFFF" w:fill="FFFFFF"/>
            <w:noWrap/>
            <w:vAlign w:val="bottom"/>
            <w:hideMark/>
          </w:tcPr>
          <w:p w14:paraId="191BDF4B" w14:textId="77777777" w:rsidR="002A1709" w:rsidRPr="007B6424" w:rsidRDefault="002A1709" w:rsidP="002F14F2">
            <w:pPr>
              <w:spacing w:before="0" w:after="0" w:line="240" w:lineRule="auto"/>
              <w:jc w:val="center"/>
              <w:rPr>
                <w:rFonts w:ascii="Aptos Narrow" w:eastAsia="Times New Roman" w:hAnsi="Aptos Narrow" w:cs="Times New Roman"/>
                <w:color w:val="000000"/>
                <w:lang w:eastAsia="zh-CN"/>
              </w:rPr>
            </w:pPr>
            <w:r w:rsidRPr="007B6424">
              <w:rPr>
                <w:rFonts w:ascii="Aptos Narrow" w:eastAsia="Times New Roman" w:hAnsi="Aptos Narrow" w:cs="Times New Roman"/>
                <w:color w:val="000000"/>
                <w:lang w:eastAsia="zh-CN"/>
              </w:rPr>
              <w:t>Gt</w:t>
            </w:r>
          </w:p>
        </w:tc>
      </w:tr>
      <w:tr w:rsidR="0072517F" w:rsidRPr="007B6424" w14:paraId="541CFE57" w14:textId="77777777" w:rsidTr="0072517F">
        <w:trPr>
          <w:trHeight w:val="288"/>
        </w:trPr>
        <w:tc>
          <w:tcPr>
            <w:tcW w:w="985" w:type="dxa"/>
            <w:tcBorders>
              <w:top w:val="nil"/>
              <w:left w:val="single" w:sz="8" w:space="0" w:color="000000"/>
              <w:bottom w:val="nil"/>
              <w:right w:val="nil"/>
            </w:tcBorders>
            <w:shd w:val="clear" w:color="CAEDFB" w:fill="CAEDFB"/>
            <w:noWrap/>
            <w:vAlign w:val="center"/>
            <w:hideMark/>
          </w:tcPr>
          <w:p w14:paraId="304140DE" w14:textId="77777777" w:rsidR="0072517F" w:rsidRPr="007B6424" w:rsidRDefault="0072517F" w:rsidP="0072517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2DS (Base)</w:t>
            </w:r>
          </w:p>
        </w:tc>
        <w:tc>
          <w:tcPr>
            <w:tcW w:w="608" w:type="dxa"/>
            <w:tcBorders>
              <w:top w:val="single" w:sz="8" w:space="0" w:color="auto"/>
              <w:left w:val="single" w:sz="8" w:space="0" w:color="auto"/>
              <w:bottom w:val="nil"/>
              <w:right w:val="nil"/>
            </w:tcBorders>
            <w:shd w:val="clear" w:color="CAEDFB" w:fill="CAEDFB"/>
            <w:noWrap/>
            <w:vAlign w:val="center"/>
            <w:hideMark/>
          </w:tcPr>
          <w:p w14:paraId="526242B0" w14:textId="2DA38772"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21.0</w:t>
            </w:r>
          </w:p>
        </w:tc>
        <w:tc>
          <w:tcPr>
            <w:tcW w:w="720" w:type="dxa"/>
            <w:tcBorders>
              <w:top w:val="single" w:sz="8" w:space="0" w:color="auto"/>
              <w:left w:val="nil"/>
              <w:bottom w:val="nil"/>
              <w:right w:val="nil"/>
            </w:tcBorders>
            <w:shd w:val="clear" w:color="CAEDFB" w:fill="CAEDFB"/>
            <w:noWrap/>
            <w:vAlign w:val="center"/>
            <w:hideMark/>
          </w:tcPr>
          <w:p w14:paraId="1EA54310" w14:textId="2AEB960D"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126.1</w:t>
            </w:r>
          </w:p>
        </w:tc>
        <w:tc>
          <w:tcPr>
            <w:tcW w:w="608" w:type="dxa"/>
            <w:tcBorders>
              <w:top w:val="single" w:sz="8" w:space="0" w:color="auto"/>
              <w:left w:val="nil"/>
              <w:bottom w:val="nil"/>
              <w:right w:val="nil"/>
            </w:tcBorders>
            <w:shd w:val="clear" w:color="CAEDFB" w:fill="CAEDFB"/>
            <w:noWrap/>
            <w:vAlign w:val="center"/>
            <w:hideMark/>
          </w:tcPr>
          <w:p w14:paraId="450A9095" w14:textId="2B78D3E2"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19.0</w:t>
            </w:r>
          </w:p>
        </w:tc>
        <w:tc>
          <w:tcPr>
            <w:tcW w:w="831" w:type="dxa"/>
            <w:tcBorders>
              <w:top w:val="single" w:sz="8" w:space="0" w:color="auto"/>
              <w:left w:val="nil"/>
              <w:bottom w:val="nil"/>
              <w:right w:val="nil"/>
            </w:tcBorders>
            <w:shd w:val="clear" w:color="CAEDFB" w:fill="CAEDFB"/>
            <w:noWrap/>
            <w:vAlign w:val="center"/>
            <w:hideMark/>
          </w:tcPr>
          <w:p w14:paraId="415980D1" w14:textId="2C3A5DC2"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1997.2</w:t>
            </w:r>
          </w:p>
        </w:tc>
        <w:tc>
          <w:tcPr>
            <w:tcW w:w="521" w:type="dxa"/>
            <w:tcBorders>
              <w:top w:val="single" w:sz="8" w:space="0" w:color="auto"/>
              <w:left w:val="nil"/>
              <w:bottom w:val="nil"/>
              <w:right w:val="nil"/>
            </w:tcBorders>
            <w:shd w:val="clear" w:color="CAEDFB" w:fill="CAEDFB"/>
            <w:noWrap/>
            <w:vAlign w:val="center"/>
            <w:hideMark/>
          </w:tcPr>
          <w:p w14:paraId="21AF9FDA" w14:textId="664AB0EC"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0.9</w:t>
            </w:r>
          </w:p>
        </w:tc>
        <w:tc>
          <w:tcPr>
            <w:tcW w:w="608" w:type="dxa"/>
            <w:tcBorders>
              <w:top w:val="single" w:sz="8" w:space="0" w:color="auto"/>
              <w:left w:val="nil"/>
              <w:bottom w:val="nil"/>
              <w:right w:val="nil"/>
            </w:tcBorders>
            <w:shd w:val="clear" w:color="CAEDFB" w:fill="CAEDFB"/>
            <w:noWrap/>
            <w:vAlign w:val="center"/>
            <w:hideMark/>
          </w:tcPr>
          <w:p w14:paraId="69944470" w14:textId="6C5E964A"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6.6</w:t>
            </w:r>
          </w:p>
        </w:tc>
        <w:tc>
          <w:tcPr>
            <w:tcW w:w="608" w:type="dxa"/>
            <w:tcBorders>
              <w:top w:val="single" w:sz="8" w:space="0" w:color="auto"/>
              <w:left w:val="nil"/>
              <w:bottom w:val="nil"/>
              <w:right w:val="nil"/>
            </w:tcBorders>
            <w:shd w:val="clear" w:color="CAEDFB" w:fill="CAEDFB"/>
            <w:noWrap/>
            <w:vAlign w:val="center"/>
            <w:hideMark/>
          </w:tcPr>
          <w:p w14:paraId="78125925" w14:textId="5B02C153"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42.5</w:t>
            </w:r>
          </w:p>
        </w:tc>
        <w:tc>
          <w:tcPr>
            <w:tcW w:w="608" w:type="dxa"/>
            <w:tcBorders>
              <w:top w:val="single" w:sz="8" w:space="0" w:color="auto"/>
              <w:left w:val="nil"/>
              <w:bottom w:val="nil"/>
              <w:right w:val="nil"/>
            </w:tcBorders>
            <w:shd w:val="clear" w:color="CAEDFB" w:fill="CAEDFB"/>
            <w:noWrap/>
            <w:vAlign w:val="center"/>
            <w:hideMark/>
          </w:tcPr>
          <w:p w14:paraId="72F2E630" w14:textId="32B37ADE"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9.4</w:t>
            </w:r>
          </w:p>
        </w:tc>
        <w:tc>
          <w:tcPr>
            <w:tcW w:w="608" w:type="dxa"/>
            <w:tcBorders>
              <w:top w:val="single" w:sz="8" w:space="0" w:color="auto"/>
              <w:left w:val="nil"/>
              <w:bottom w:val="nil"/>
              <w:right w:val="nil"/>
            </w:tcBorders>
            <w:shd w:val="clear" w:color="CAEDFB" w:fill="CAEDFB"/>
            <w:noWrap/>
            <w:vAlign w:val="center"/>
            <w:hideMark/>
          </w:tcPr>
          <w:p w14:paraId="6B75A21E" w14:textId="2651BF9D"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42.3</w:t>
            </w:r>
          </w:p>
        </w:tc>
        <w:tc>
          <w:tcPr>
            <w:tcW w:w="608" w:type="dxa"/>
            <w:tcBorders>
              <w:top w:val="single" w:sz="8" w:space="0" w:color="auto"/>
              <w:left w:val="nil"/>
              <w:bottom w:val="nil"/>
              <w:right w:val="single" w:sz="8" w:space="0" w:color="auto"/>
            </w:tcBorders>
            <w:shd w:val="clear" w:color="CAEDFB" w:fill="CAEDFB"/>
            <w:noWrap/>
            <w:vAlign w:val="center"/>
            <w:hideMark/>
          </w:tcPr>
          <w:p w14:paraId="1AD93B48" w14:textId="4CF16FE7"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16.0</w:t>
            </w:r>
          </w:p>
        </w:tc>
        <w:tc>
          <w:tcPr>
            <w:tcW w:w="521" w:type="dxa"/>
            <w:tcBorders>
              <w:top w:val="nil"/>
              <w:left w:val="nil"/>
              <w:bottom w:val="nil"/>
              <w:right w:val="nil"/>
            </w:tcBorders>
            <w:shd w:val="clear" w:color="CAEDFB" w:fill="CAEDFB"/>
            <w:noWrap/>
            <w:vAlign w:val="center"/>
            <w:hideMark/>
          </w:tcPr>
          <w:p w14:paraId="1AC3FFAB" w14:textId="01671CB6"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3.0</w:t>
            </w:r>
          </w:p>
        </w:tc>
        <w:tc>
          <w:tcPr>
            <w:tcW w:w="992" w:type="dxa"/>
            <w:tcBorders>
              <w:top w:val="nil"/>
              <w:left w:val="nil"/>
              <w:bottom w:val="nil"/>
              <w:right w:val="nil"/>
            </w:tcBorders>
            <w:shd w:val="clear" w:color="CAEDFB" w:fill="CAEDFB"/>
            <w:noWrap/>
            <w:vAlign w:val="center"/>
            <w:hideMark/>
          </w:tcPr>
          <w:p w14:paraId="6C33F3AC" w14:textId="0617A032"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11.9</w:t>
            </w:r>
          </w:p>
        </w:tc>
        <w:tc>
          <w:tcPr>
            <w:tcW w:w="669" w:type="dxa"/>
            <w:tcBorders>
              <w:top w:val="single" w:sz="8" w:space="0" w:color="auto"/>
              <w:left w:val="single" w:sz="8" w:space="0" w:color="auto"/>
              <w:bottom w:val="nil"/>
              <w:right w:val="single" w:sz="8" w:space="0" w:color="auto"/>
            </w:tcBorders>
            <w:shd w:val="clear" w:color="CAEDFB" w:fill="CAEDFB"/>
            <w:noWrap/>
            <w:vAlign w:val="center"/>
            <w:hideMark/>
          </w:tcPr>
          <w:p w14:paraId="2018024D" w14:textId="2404D828" w:rsidR="0072517F" w:rsidRPr="0072517F" w:rsidRDefault="0072517F" w:rsidP="0072517F">
            <w:pPr>
              <w:spacing w:before="0" w:after="0" w:line="240" w:lineRule="auto"/>
              <w:jc w:val="center"/>
              <w:rPr>
                <w:rFonts w:ascii="Aptos Narrow" w:eastAsia="Times New Roman" w:hAnsi="Aptos Narrow" w:cs="Times New Roman"/>
                <w:b/>
                <w:bCs/>
                <w:color w:val="000000"/>
                <w:lang w:eastAsia="zh-CN"/>
              </w:rPr>
            </w:pPr>
            <w:r w:rsidRPr="0072517F">
              <w:rPr>
                <w:b/>
                <w:bCs/>
              </w:rPr>
              <w:t>17.1</w:t>
            </w:r>
          </w:p>
        </w:tc>
      </w:tr>
      <w:tr w:rsidR="0072517F" w:rsidRPr="007B6424" w14:paraId="3CF6EF47" w14:textId="77777777" w:rsidTr="0072517F">
        <w:trPr>
          <w:trHeight w:val="288"/>
        </w:trPr>
        <w:tc>
          <w:tcPr>
            <w:tcW w:w="985" w:type="dxa"/>
            <w:tcBorders>
              <w:top w:val="nil"/>
              <w:left w:val="single" w:sz="8" w:space="0" w:color="000000"/>
              <w:bottom w:val="nil"/>
              <w:right w:val="nil"/>
            </w:tcBorders>
            <w:shd w:val="clear" w:color="CAEDFB" w:fill="CAEDFB"/>
            <w:noWrap/>
            <w:vAlign w:val="center"/>
            <w:hideMark/>
          </w:tcPr>
          <w:p w14:paraId="77563C8C" w14:textId="77777777" w:rsidR="0072517F" w:rsidRPr="007B6424" w:rsidRDefault="0072517F" w:rsidP="0072517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High c-Si</w:t>
            </w:r>
          </w:p>
        </w:tc>
        <w:tc>
          <w:tcPr>
            <w:tcW w:w="608" w:type="dxa"/>
            <w:tcBorders>
              <w:top w:val="nil"/>
              <w:left w:val="single" w:sz="8" w:space="0" w:color="auto"/>
              <w:bottom w:val="nil"/>
              <w:right w:val="nil"/>
            </w:tcBorders>
            <w:shd w:val="clear" w:color="CAEDFB" w:fill="CAEDFB"/>
            <w:noWrap/>
            <w:vAlign w:val="center"/>
            <w:hideMark/>
          </w:tcPr>
          <w:p w14:paraId="425DCB1C" w14:textId="0BC6C2BC"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20.8</w:t>
            </w:r>
          </w:p>
        </w:tc>
        <w:tc>
          <w:tcPr>
            <w:tcW w:w="720" w:type="dxa"/>
            <w:tcBorders>
              <w:top w:val="nil"/>
              <w:left w:val="nil"/>
              <w:bottom w:val="nil"/>
              <w:right w:val="nil"/>
            </w:tcBorders>
            <w:shd w:val="clear" w:color="CAEDFB" w:fill="CAEDFB"/>
            <w:noWrap/>
            <w:vAlign w:val="center"/>
            <w:hideMark/>
          </w:tcPr>
          <w:p w14:paraId="2345BB94" w14:textId="44F58C23"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201.8</w:t>
            </w:r>
          </w:p>
        </w:tc>
        <w:tc>
          <w:tcPr>
            <w:tcW w:w="608" w:type="dxa"/>
            <w:tcBorders>
              <w:top w:val="nil"/>
              <w:left w:val="nil"/>
              <w:bottom w:val="nil"/>
              <w:right w:val="nil"/>
            </w:tcBorders>
            <w:shd w:val="clear" w:color="CAEDFB" w:fill="CAEDFB"/>
            <w:noWrap/>
            <w:vAlign w:val="center"/>
            <w:hideMark/>
          </w:tcPr>
          <w:p w14:paraId="4539DE67" w14:textId="7F38569A"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7.6</w:t>
            </w:r>
          </w:p>
        </w:tc>
        <w:tc>
          <w:tcPr>
            <w:tcW w:w="831" w:type="dxa"/>
            <w:tcBorders>
              <w:top w:val="nil"/>
              <w:left w:val="nil"/>
              <w:bottom w:val="nil"/>
              <w:right w:val="nil"/>
            </w:tcBorders>
            <w:shd w:val="clear" w:color="CAEDFB" w:fill="CAEDFB"/>
            <w:noWrap/>
            <w:vAlign w:val="center"/>
            <w:hideMark/>
          </w:tcPr>
          <w:p w14:paraId="5815F3C0" w14:textId="771E8AB4"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1527.7</w:t>
            </w:r>
          </w:p>
        </w:tc>
        <w:tc>
          <w:tcPr>
            <w:tcW w:w="521" w:type="dxa"/>
            <w:tcBorders>
              <w:top w:val="nil"/>
              <w:left w:val="nil"/>
              <w:bottom w:val="nil"/>
              <w:right w:val="nil"/>
            </w:tcBorders>
            <w:shd w:val="clear" w:color="CAEDFB" w:fill="CAEDFB"/>
            <w:noWrap/>
            <w:vAlign w:val="center"/>
            <w:hideMark/>
          </w:tcPr>
          <w:p w14:paraId="5D3500E3" w14:textId="6F5ED4B1"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0.4</w:t>
            </w:r>
          </w:p>
        </w:tc>
        <w:tc>
          <w:tcPr>
            <w:tcW w:w="608" w:type="dxa"/>
            <w:tcBorders>
              <w:top w:val="nil"/>
              <w:left w:val="nil"/>
              <w:bottom w:val="nil"/>
              <w:right w:val="nil"/>
            </w:tcBorders>
            <w:shd w:val="clear" w:color="CAEDFB" w:fill="CAEDFB"/>
            <w:noWrap/>
            <w:vAlign w:val="center"/>
            <w:hideMark/>
          </w:tcPr>
          <w:p w14:paraId="556FF322" w14:textId="742D81A4"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2.6</w:t>
            </w:r>
          </w:p>
        </w:tc>
        <w:tc>
          <w:tcPr>
            <w:tcW w:w="608" w:type="dxa"/>
            <w:tcBorders>
              <w:top w:val="nil"/>
              <w:left w:val="nil"/>
              <w:bottom w:val="nil"/>
              <w:right w:val="nil"/>
            </w:tcBorders>
            <w:shd w:val="clear" w:color="CAEDFB" w:fill="CAEDFB"/>
            <w:noWrap/>
            <w:vAlign w:val="center"/>
            <w:hideMark/>
          </w:tcPr>
          <w:p w14:paraId="42CF440E" w14:textId="1B1614EB"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68.0</w:t>
            </w:r>
          </w:p>
        </w:tc>
        <w:tc>
          <w:tcPr>
            <w:tcW w:w="608" w:type="dxa"/>
            <w:tcBorders>
              <w:top w:val="nil"/>
              <w:left w:val="nil"/>
              <w:bottom w:val="nil"/>
              <w:right w:val="nil"/>
            </w:tcBorders>
            <w:shd w:val="clear" w:color="CAEDFB" w:fill="CAEDFB"/>
            <w:noWrap/>
            <w:vAlign w:val="center"/>
            <w:hideMark/>
          </w:tcPr>
          <w:p w14:paraId="2472ABB9" w14:textId="19A0FC02"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3.8</w:t>
            </w:r>
          </w:p>
        </w:tc>
        <w:tc>
          <w:tcPr>
            <w:tcW w:w="608" w:type="dxa"/>
            <w:tcBorders>
              <w:top w:val="nil"/>
              <w:left w:val="nil"/>
              <w:bottom w:val="nil"/>
              <w:right w:val="nil"/>
            </w:tcBorders>
            <w:shd w:val="clear" w:color="CAEDFB" w:fill="CAEDFB"/>
            <w:noWrap/>
            <w:vAlign w:val="center"/>
            <w:hideMark/>
          </w:tcPr>
          <w:p w14:paraId="5E329B7E" w14:textId="5E4D29E0"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65.4</w:t>
            </w:r>
          </w:p>
        </w:tc>
        <w:tc>
          <w:tcPr>
            <w:tcW w:w="608" w:type="dxa"/>
            <w:tcBorders>
              <w:top w:val="nil"/>
              <w:left w:val="nil"/>
              <w:bottom w:val="nil"/>
              <w:right w:val="single" w:sz="8" w:space="0" w:color="auto"/>
            </w:tcBorders>
            <w:shd w:val="clear" w:color="CAEDFB" w:fill="CAEDFB"/>
            <w:noWrap/>
            <w:vAlign w:val="center"/>
            <w:hideMark/>
          </w:tcPr>
          <w:p w14:paraId="56840EF5" w14:textId="78E1B1D0"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6.4</w:t>
            </w:r>
          </w:p>
        </w:tc>
        <w:tc>
          <w:tcPr>
            <w:tcW w:w="521" w:type="dxa"/>
            <w:tcBorders>
              <w:top w:val="nil"/>
              <w:left w:val="nil"/>
              <w:bottom w:val="nil"/>
              <w:right w:val="nil"/>
            </w:tcBorders>
            <w:shd w:val="clear" w:color="CAEDFB" w:fill="CAEDFB"/>
            <w:noWrap/>
            <w:vAlign w:val="center"/>
            <w:hideMark/>
          </w:tcPr>
          <w:p w14:paraId="233EB335" w14:textId="1D904A5F"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4.0</w:t>
            </w:r>
          </w:p>
        </w:tc>
        <w:tc>
          <w:tcPr>
            <w:tcW w:w="992" w:type="dxa"/>
            <w:tcBorders>
              <w:top w:val="nil"/>
              <w:left w:val="nil"/>
              <w:bottom w:val="nil"/>
              <w:right w:val="nil"/>
            </w:tcBorders>
            <w:shd w:val="clear" w:color="CAEDFB" w:fill="CAEDFB"/>
            <w:noWrap/>
            <w:vAlign w:val="center"/>
            <w:hideMark/>
          </w:tcPr>
          <w:p w14:paraId="376DC8CD" w14:textId="6B0A92E9"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12.0</w:t>
            </w:r>
          </w:p>
        </w:tc>
        <w:tc>
          <w:tcPr>
            <w:tcW w:w="669" w:type="dxa"/>
            <w:tcBorders>
              <w:top w:val="nil"/>
              <w:left w:val="single" w:sz="8" w:space="0" w:color="auto"/>
              <w:bottom w:val="nil"/>
              <w:right w:val="single" w:sz="8" w:space="0" w:color="auto"/>
            </w:tcBorders>
            <w:shd w:val="clear" w:color="CAEDFB" w:fill="CAEDFB"/>
            <w:noWrap/>
            <w:vAlign w:val="center"/>
            <w:hideMark/>
          </w:tcPr>
          <w:p w14:paraId="09BD446E" w14:textId="3FB3A4E9" w:rsidR="0072517F" w:rsidRPr="0072517F" w:rsidRDefault="0072517F" w:rsidP="0072517F">
            <w:pPr>
              <w:spacing w:before="0" w:after="0" w:line="240" w:lineRule="auto"/>
              <w:jc w:val="center"/>
              <w:rPr>
                <w:rFonts w:ascii="Aptos Narrow" w:eastAsia="Times New Roman" w:hAnsi="Aptos Narrow" w:cs="Times New Roman"/>
                <w:b/>
                <w:bCs/>
                <w:color w:val="000000"/>
                <w:lang w:eastAsia="zh-CN"/>
              </w:rPr>
            </w:pPr>
            <w:r w:rsidRPr="0072517F">
              <w:rPr>
                <w:b/>
                <w:bCs/>
              </w:rPr>
              <w:t>17.9</w:t>
            </w:r>
          </w:p>
        </w:tc>
      </w:tr>
      <w:tr w:rsidR="0072517F" w:rsidRPr="007B6424" w14:paraId="1C69F1DF" w14:textId="77777777" w:rsidTr="0072517F">
        <w:trPr>
          <w:trHeight w:val="288"/>
        </w:trPr>
        <w:tc>
          <w:tcPr>
            <w:tcW w:w="985" w:type="dxa"/>
            <w:tcBorders>
              <w:top w:val="nil"/>
              <w:left w:val="single" w:sz="8" w:space="0" w:color="000000"/>
              <w:bottom w:val="nil"/>
              <w:right w:val="nil"/>
            </w:tcBorders>
            <w:shd w:val="clear" w:color="CAEDFB" w:fill="CAEDFB"/>
            <w:noWrap/>
            <w:vAlign w:val="center"/>
            <w:hideMark/>
          </w:tcPr>
          <w:p w14:paraId="68463CEC" w14:textId="77777777" w:rsidR="0072517F" w:rsidRPr="007B6424" w:rsidRDefault="0072517F" w:rsidP="0072517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a-Si</w:t>
            </w:r>
          </w:p>
        </w:tc>
        <w:tc>
          <w:tcPr>
            <w:tcW w:w="608" w:type="dxa"/>
            <w:tcBorders>
              <w:top w:val="nil"/>
              <w:left w:val="single" w:sz="8" w:space="0" w:color="auto"/>
              <w:bottom w:val="nil"/>
              <w:right w:val="nil"/>
            </w:tcBorders>
            <w:shd w:val="clear" w:color="CAEDFB" w:fill="CAEDFB"/>
            <w:noWrap/>
            <w:vAlign w:val="center"/>
            <w:hideMark/>
          </w:tcPr>
          <w:p w14:paraId="699C2A89" w14:textId="5C0101B0"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35.7</w:t>
            </w:r>
          </w:p>
        </w:tc>
        <w:tc>
          <w:tcPr>
            <w:tcW w:w="720" w:type="dxa"/>
            <w:tcBorders>
              <w:top w:val="nil"/>
              <w:left w:val="nil"/>
              <w:bottom w:val="nil"/>
              <w:right w:val="nil"/>
            </w:tcBorders>
            <w:shd w:val="clear" w:color="CAEDFB" w:fill="CAEDFB"/>
            <w:noWrap/>
            <w:vAlign w:val="center"/>
            <w:hideMark/>
          </w:tcPr>
          <w:p w14:paraId="2718ACD4" w14:textId="077D9E67"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42.1</w:t>
            </w:r>
          </w:p>
        </w:tc>
        <w:tc>
          <w:tcPr>
            <w:tcW w:w="608" w:type="dxa"/>
            <w:tcBorders>
              <w:top w:val="nil"/>
              <w:left w:val="nil"/>
              <w:bottom w:val="nil"/>
              <w:right w:val="nil"/>
            </w:tcBorders>
            <w:shd w:val="clear" w:color="CAEDFB" w:fill="CAEDFB"/>
            <w:noWrap/>
            <w:vAlign w:val="center"/>
            <w:hideMark/>
          </w:tcPr>
          <w:p w14:paraId="78AAF96F" w14:textId="254CCD40"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19.0</w:t>
            </w:r>
          </w:p>
        </w:tc>
        <w:tc>
          <w:tcPr>
            <w:tcW w:w="831" w:type="dxa"/>
            <w:tcBorders>
              <w:top w:val="nil"/>
              <w:left w:val="nil"/>
              <w:bottom w:val="nil"/>
              <w:right w:val="nil"/>
            </w:tcBorders>
            <w:shd w:val="clear" w:color="CAEDFB" w:fill="CAEDFB"/>
            <w:noWrap/>
            <w:vAlign w:val="center"/>
            <w:hideMark/>
          </w:tcPr>
          <w:p w14:paraId="52300EE9" w14:textId="33226E61"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1960.7</w:t>
            </w:r>
          </w:p>
        </w:tc>
        <w:tc>
          <w:tcPr>
            <w:tcW w:w="521" w:type="dxa"/>
            <w:tcBorders>
              <w:top w:val="nil"/>
              <w:left w:val="nil"/>
              <w:bottom w:val="nil"/>
              <w:right w:val="nil"/>
            </w:tcBorders>
            <w:shd w:val="clear" w:color="CAEDFB" w:fill="CAEDFB"/>
            <w:noWrap/>
            <w:vAlign w:val="center"/>
            <w:hideMark/>
          </w:tcPr>
          <w:p w14:paraId="18B8D697" w14:textId="251906CA"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0.9</w:t>
            </w:r>
          </w:p>
        </w:tc>
        <w:tc>
          <w:tcPr>
            <w:tcW w:w="608" w:type="dxa"/>
            <w:tcBorders>
              <w:top w:val="nil"/>
              <w:left w:val="nil"/>
              <w:bottom w:val="nil"/>
              <w:right w:val="nil"/>
            </w:tcBorders>
            <w:shd w:val="clear" w:color="CAEDFB" w:fill="CAEDFB"/>
            <w:noWrap/>
            <w:vAlign w:val="center"/>
            <w:hideMark/>
          </w:tcPr>
          <w:p w14:paraId="060D1F73" w14:textId="7040057C"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9.0</w:t>
            </w:r>
          </w:p>
        </w:tc>
        <w:tc>
          <w:tcPr>
            <w:tcW w:w="608" w:type="dxa"/>
            <w:tcBorders>
              <w:top w:val="nil"/>
              <w:left w:val="nil"/>
              <w:bottom w:val="nil"/>
              <w:right w:val="nil"/>
            </w:tcBorders>
            <w:shd w:val="clear" w:color="CAEDFB" w:fill="CAEDFB"/>
            <w:noWrap/>
            <w:vAlign w:val="center"/>
            <w:hideMark/>
          </w:tcPr>
          <w:p w14:paraId="407C21EB" w14:textId="4657BA5C"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14.2</w:t>
            </w:r>
          </w:p>
        </w:tc>
        <w:tc>
          <w:tcPr>
            <w:tcW w:w="608" w:type="dxa"/>
            <w:tcBorders>
              <w:top w:val="nil"/>
              <w:left w:val="nil"/>
              <w:bottom w:val="nil"/>
              <w:right w:val="nil"/>
            </w:tcBorders>
            <w:shd w:val="clear" w:color="CAEDFB" w:fill="CAEDFB"/>
            <w:noWrap/>
            <w:vAlign w:val="center"/>
            <w:hideMark/>
          </w:tcPr>
          <w:p w14:paraId="752E157A" w14:textId="2CF27F78"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9.4</w:t>
            </w:r>
          </w:p>
        </w:tc>
        <w:tc>
          <w:tcPr>
            <w:tcW w:w="608" w:type="dxa"/>
            <w:tcBorders>
              <w:top w:val="nil"/>
              <w:left w:val="nil"/>
              <w:bottom w:val="nil"/>
              <w:right w:val="nil"/>
            </w:tcBorders>
            <w:shd w:val="clear" w:color="CAEDFB" w:fill="CAEDFB"/>
            <w:noWrap/>
            <w:vAlign w:val="center"/>
            <w:hideMark/>
          </w:tcPr>
          <w:p w14:paraId="03FAD2C0" w14:textId="1C42AA0F"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15.8</w:t>
            </w:r>
          </w:p>
        </w:tc>
        <w:tc>
          <w:tcPr>
            <w:tcW w:w="608" w:type="dxa"/>
            <w:tcBorders>
              <w:top w:val="nil"/>
              <w:left w:val="nil"/>
              <w:bottom w:val="nil"/>
              <w:right w:val="single" w:sz="8" w:space="0" w:color="auto"/>
            </w:tcBorders>
            <w:shd w:val="clear" w:color="CAEDFB" w:fill="CAEDFB"/>
            <w:noWrap/>
            <w:vAlign w:val="center"/>
            <w:hideMark/>
          </w:tcPr>
          <w:p w14:paraId="4873B2BE" w14:textId="679160AE"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16.0</w:t>
            </w:r>
          </w:p>
        </w:tc>
        <w:tc>
          <w:tcPr>
            <w:tcW w:w="521" w:type="dxa"/>
            <w:tcBorders>
              <w:top w:val="nil"/>
              <w:left w:val="nil"/>
              <w:bottom w:val="nil"/>
              <w:right w:val="nil"/>
            </w:tcBorders>
            <w:shd w:val="clear" w:color="CAEDFB" w:fill="CAEDFB"/>
            <w:noWrap/>
            <w:vAlign w:val="center"/>
            <w:hideMark/>
          </w:tcPr>
          <w:p w14:paraId="199CF632" w14:textId="053FB392"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2.7</w:t>
            </w:r>
          </w:p>
        </w:tc>
        <w:tc>
          <w:tcPr>
            <w:tcW w:w="992" w:type="dxa"/>
            <w:tcBorders>
              <w:top w:val="nil"/>
              <w:left w:val="nil"/>
              <w:bottom w:val="nil"/>
              <w:right w:val="nil"/>
            </w:tcBorders>
            <w:shd w:val="clear" w:color="CAEDFB" w:fill="CAEDFB"/>
            <w:noWrap/>
            <w:vAlign w:val="center"/>
            <w:hideMark/>
          </w:tcPr>
          <w:p w14:paraId="359DA778" w14:textId="4AD03444"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11.3</w:t>
            </w:r>
          </w:p>
        </w:tc>
        <w:tc>
          <w:tcPr>
            <w:tcW w:w="669" w:type="dxa"/>
            <w:tcBorders>
              <w:top w:val="nil"/>
              <w:left w:val="single" w:sz="8" w:space="0" w:color="auto"/>
              <w:bottom w:val="nil"/>
              <w:right w:val="single" w:sz="8" w:space="0" w:color="auto"/>
            </w:tcBorders>
            <w:shd w:val="clear" w:color="CAEDFB" w:fill="CAEDFB"/>
            <w:noWrap/>
            <w:vAlign w:val="center"/>
            <w:hideMark/>
          </w:tcPr>
          <w:p w14:paraId="7C2E6F1F" w14:textId="103EBAEA" w:rsidR="0072517F" w:rsidRPr="0072517F" w:rsidRDefault="0072517F" w:rsidP="0072517F">
            <w:pPr>
              <w:spacing w:before="0" w:after="0" w:line="240" w:lineRule="auto"/>
              <w:jc w:val="center"/>
              <w:rPr>
                <w:rFonts w:ascii="Aptos Narrow" w:eastAsia="Times New Roman" w:hAnsi="Aptos Narrow" w:cs="Times New Roman"/>
                <w:b/>
                <w:bCs/>
                <w:color w:val="000000"/>
                <w:lang w:eastAsia="zh-CN"/>
              </w:rPr>
            </w:pPr>
            <w:r w:rsidRPr="0072517F">
              <w:rPr>
                <w:b/>
                <w:bCs/>
              </w:rPr>
              <w:t>16.0</w:t>
            </w:r>
          </w:p>
        </w:tc>
      </w:tr>
      <w:tr w:rsidR="0072517F" w:rsidRPr="007B6424" w14:paraId="7FF769E3" w14:textId="77777777" w:rsidTr="0072517F">
        <w:trPr>
          <w:trHeight w:val="288"/>
        </w:trPr>
        <w:tc>
          <w:tcPr>
            <w:tcW w:w="985" w:type="dxa"/>
            <w:tcBorders>
              <w:top w:val="nil"/>
              <w:left w:val="single" w:sz="8" w:space="0" w:color="000000"/>
              <w:bottom w:val="nil"/>
              <w:right w:val="nil"/>
            </w:tcBorders>
            <w:shd w:val="clear" w:color="CAEDFB" w:fill="CAEDFB"/>
            <w:noWrap/>
            <w:vAlign w:val="center"/>
            <w:hideMark/>
          </w:tcPr>
          <w:p w14:paraId="2770CA5C" w14:textId="77777777" w:rsidR="0072517F" w:rsidRPr="007B6424" w:rsidRDefault="0072517F" w:rsidP="0072517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CIGS</w:t>
            </w:r>
          </w:p>
        </w:tc>
        <w:tc>
          <w:tcPr>
            <w:tcW w:w="608" w:type="dxa"/>
            <w:tcBorders>
              <w:top w:val="nil"/>
              <w:left w:val="single" w:sz="8" w:space="0" w:color="auto"/>
              <w:bottom w:val="nil"/>
              <w:right w:val="nil"/>
            </w:tcBorders>
            <w:shd w:val="clear" w:color="CAEDFB" w:fill="CAEDFB"/>
            <w:noWrap/>
            <w:vAlign w:val="center"/>
            <w:hideMark/>
          </w:tcPr>
          <w:p w14:paraId="2D0FF6CD" w14:textId="1BDF32EF"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14.2</w:t>
            </w:r>
          </w:p>
        </w:tc>
        <w:tc>
          <w:tcPr>
            <w:tcW w:w="720" w:type="dxa"/>
            <w:tcBorders>
              <w:top w:val="nil"/>
              <w:left w:val="nil"/>
              <w:bottom w:val="nil"/>
              <w:right w:val="nil"/>
            </w:tcBorders>
            <w:shd w:val="clear" w:color="CAEDFB" w:fill="CAEDFB"/>
            <w:noWrap/>
            <w:vAlign w:val="center"/>
            <w:hideMark/>
          </w:tcPr>
          <w:p w14:paraId="587BE5F8" w14:textId="26DD58A1"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42.1</w:t>
            </w:r>
          </w:p>
        </w:tc>
        <w:tc>
          <w:tcPr>
            <w:tcW w:w="608" w:type="dxa"/>
            <w:tcBorders>
              <w:top w:val="nil"/>
              <w:left w:val="nil"/>
              <w:bottom w:val="nil"/>
              <w:right w:val="nil"/>
            </w:tcBorders>
            <w:shd w:val="clear" w:color="CAEDFB" w:fill="CAEDFB"/>
            <w:noWrap/>
            <w:vAlign w:val="center"/>
            <w:hideMark/>
          </w:tcPr>
          <w:p w14:paraId="24325095" w14:textId="092FE029"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28.6</w:t>
            </w:r>
          </w:p>
        </w:tc>
        <w:tc>
          <w:tcPr>
            <w:tcW w:w="831" w:type="dxa"/>
            <w:tcBorders>
              <w:top w:val="nil"/>
              <w:left w:val="nil"/>
              <w:bottom w:val="nil"/>
              <w:right w:val="nil"/>
            </w:tcBorders>
            <w:shd w:val="clear" w:color="CAEDFB" w:fill="CAEDFB"/>
            <w:noWrap/>
            <w:vAlign w:val="center"/>
            <w:hideMark/>
          </w:tcPr>
          <w:p w14:paraId="394A36C7" w14:textId="699EC157"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1635.7</w:t>
            </w:r>
          </w:p>
        </w:tc>
        <w:tc>
          <w:tcPr>
            <w:tcW w:w="521" w:type="dxa"/>
            <w:tcBorders>
              <w:top w:val="nil"/>
              <w:left w:val="nil"/>
              <w:bottom w:val="nil"/>
              <w:right w:val="nil"/>
            </w:tcBorders>
            <w:shd w:val="clear" w:color="CAEDFB" w:fill="CAEDFB"/>
            <w:noWrap/>
            <w:vAlign w:val="center"/>
            <w:hideMark/>
          </w:tcPr>
          <w:p w14:paraId="6F24312E" w14:textId="6F7EC2DF"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2.7</w:t>
            </w:r>
          </w:p>
        </w:tc>
        <w:tc>
          <w:tcPr>
            <w:tcW w:w="608" w:type="dxa"/>
            <w:tcBorders>
              <w:top w:val="nil"/>
              <w:left w:val="nil"/>
              <w:bottom w:val="nil"/>
              <w:right w:val="nil"/>
            </w:tcBorders>
            <w:shd w:val="clear" w:color="CAEDFB" w:fill="CAEDFB"/>
            <w:noWrap/>
            <w:vAlign w:val="center"/>
            <w:hideMark/>
          </w:tcPr>
          <w:p w14:paraId="5A7F9716" w14:textId="3C1006AD"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13.7</w:t>
            </w:r>
          </w:p>
        </w:tc>
        <w:tc>
          <w:tcPr>
            <w:tcW w:w="608" w:type="dxa"/>
            <w:tcBorders>
              <w:top w:val="nil"/>
              <w:left w:val="nil"/>
              <w:bottom w:val="nil"/>
              <w:right w:val="nil"/>
            </w:tcBorders>
            <w:shd w:val="clear" w:color="CAEDFB" w:fill="CAEDFB"/>
            <w:noWrap/>
            <w:vAlign w:val="center"/>
            <w:hideMark/>
          </w:tcPr>
          <w:p w14:paraId="6BD41E0D" w14:textId="314A8E1C"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14.2</w:t>
            </w:r>
          </w:p>
        </w:tc>
        <w:tc>
          <w:tcPr>
            <w:tcW w:w="608" w:type="dxa"/>
            <w:tcBorders>
              <w:top w:val="nil"/>
              <w:left w:val="nil"/>
              <w:bottom w:val="nil"/>
              <w:right w:val="nil"/>
            </w:tcBorders>
            <w:shd w:val="clear" w:color="CAEDFB" w:fill="CAEDFB"/>
            <w:noWrap/>
            <w:vAlign w:val="center"/>
            <w:hideMark/>
          </w:tcPr>
          <w:p w14:paraId="4391CA9D" w14:textId="2701AECD"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28.1</w:t>
            </w:r>
          </w:p>
        </w:tc>
        <w:tc>
          <w:tcPr>
            <w:tcW w:w="608" w:type="dxa"/>
            <w:tcBorders>
              <w:top w:val="nil"/>
              <w:left w:val="nil"/>
              <w:bottom w:val="nil"/>
              <w:right w:val="nil"/>
            </w:tcBorders>
            <w:shd w:val="clear" w:color="CAEDFB" w:fill="CAEDFB"/>
            <w:noWrap/>
            <w:vAlign w:val="center"/>
            <w:hideMark/>
          </w:tcPr>
          <w:p w14:paraId="4B16C678" w14:textId="1D66E485"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18.5</w:t>
            </w:r>
          </w:p>
        </w:tc>
        <w:tc>
          <w:tcPr>
            <w:tcW w:w="608" w:type="dxa"/>
            <w:tcBorders>
              <w:top w:val="nil"/>
              <w:left w:val="nil"/>
              <w:bottom w:val="nil"/>
              <w:right w:val="single" w:sz="8" w:space="0" w:color="auto"/>
            </w:tcBorders>
            <w:shd w:val="clear" w:color="CAEDFB" w:fill="CAEDFB"/>
            <w:noWrap/>
            <w:vAlign w:val="center"/>
            <w:hideMark/>
          </w:tcPr>
          <w:p w14:paraId="43C8D6D7" w14:textId="761FBD61"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16.0</w:t>
            </w:r>
          </w:p>
        </w:tc>
        <w:tc>
          <w:tcPr>
            <w:tcW w:w="521" w:type="dxa"/>
            <w:tcBorders>
              <w:top w:val="nil"/>
              <w:left w:val="nil"/>
              <w:bottom w:val="nil"/>
              <w:right w:val="nil"/>
            </w:tcBorders>
            <w:shd w:val="clear" w:color="CAEDFB" w:fill="CAEDFB"/>
            <w:noWrap/>
            <w:vAlign w:val="center"/>
            <w:hideMark/>
          </w:tcPr>
          <w:p w14:paraId="0AE6C981" w14:textId="3BA6A243"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1.4</w:t>
            </w:r>
          </w:p>
        </w:tc>
        <w:tc>
          <w:tcPr>
            <w:tcW w:w="992" w:type="dxa"/>
            <w:tcBorders>
              <w:top w:val="nil"/>
              <w:left w:val="nil"/>
              <w:bottom w:val="nil"/>
              <w:right w:val="nil"/>
            </w:tcBorders>
            <w:shd w:val="clear" w:color="CAEDFB" w:fill="CAEDFB"/>
            <w:noWrap/>
            <w:vAlign w:val="center"/>
            <w:hideMark/>
          </w:tcPr>
          <w:p w14:paraId="52CD13B5" w14:textId="12219715"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12.2</w:t>
            </w:r>
          </w:p>
        </w:tc>
        <w:tc>
          <w:tcPr>
            <w:tcW w:w="669" w:type="dxa"/>
            <w:tcBorders>
              <w:top w:val="nil"/>
              <w:left w:val="single" w:sz="8" w:space="0" w:color="auto"/>
              <w:bottom w:val="nil"/>
              <w:right w:val="single" w:sz="8" w:space="0" w:color="auto"/>
            </w:tcBorders>
            <w:shd w:val="clear" w:color="CAEDFB" w:fill="CAEDFB"/>
            <w:noWrap/>
            <w:vAlign w:val="center"/>
            <w:hideMark/>
          </w:tcPr>
          <w:p w14:paraId="2079E949" w14:textId="6B7989D1" w:rsidR="0072517F" w:rsidRPr="0072517F" w:rsidRDefault="0072517F" w:rsidP="0072517F">
            <w:pPr>
              <w:spacing w:before="0" w:after="0" w:line="240" w:lineRule="auto"/>
              <w:jc w:val="center"/>
              <w:rPr>
                <w:rFonts w:ascii="Aptos Narrow" w:eastAsia="Times New Roman" w:hAnsi="Aptos Narrow" w:cs="Times New Roman"/>
                <w:b/>
                <w:bCs/>
                <w:color w:val="000000"/>
                <w:lang w:eastAsia="zh-CN"/>
              </w:rPr>
            </w:pPr>
            <w:r w:rsidRPr="0072517F">
              <w:rPr>
                <w:b/>
                <w:bCs/>
              </w:rPr>
              <w:t>15.4</w:t>
            </w:r>
          </w:p>
        </w:tc>
      </w:tr>
      <w:tr w:rsidR="0072517F" w:rsidRPr="007B6424" w14:paraId="338DAACC" w14:textId="77777777" w:rsidTr="0072517F">
        <w:trPr>
          <w:trHeight w:val="300"/>
        </w:trPr>
        <w:tc>
          <w:tcPr>
            <w:tcW w:w="985" w:type="dxa"/>
            <w:tcBorders>
              <w:top w:val="nil"/>
              <w:left w:val="single" w:sz="8" w:space="0" w:color="000000"/>
              <w:bottom w:val="single" w:sz="8" w:space="0" w:color="000000"/>
              <w:right w:val="nil"/>
            </w:tcBorders>
            <w:shd w:val="clear" w:color="CAEDFB" w:fill="CAEDFB"/>
            <w:noWrap/>
            <w:vAlign w:val="center"/>
            <w:hideMark/>
          </w:tcPr>
          <w:p w14:paraId="51A61789" w14:textId="77777777" w:rsidR="0072517F" w:rsidRPr="007B6424" w:rsidRDefault="0072517F" w:rsidP="0072517F">
            <w:pPr>
              <w:spacing w:before="0" w:after="0" w:line="240" w:lineRule="auto"/>
              <w:jc w:val="center"/>
              <w:rPr>
                <w:rFonts w:ascii="Aptos Narrow" w:eastAsia="Times New Roman" w:hAnsi="Aptos Narrow" w:cs="Times New Roman"/>
                <w:b/>
                <w:bCs/>
                <w:color w:val="000000"/>
                <w:lang w:eastAsia="zh-CN"/>
              </w:rPr>
            </w:pPr>
            <w:r w:rsidRPr="007B6424">
              <w:rPr>
                <w:rFonts w:ascii="Aptos Narrow" w:eastAsia="Times New Roman" w:hAnsi="Aptos Narrow" w:cs="Times New Roman"/>
                <w:b/>
                <w:bCs/>
                <w:color w:val="000000"/>
                <w:lang w:eastAsia="zh-CN"/>
              </w:rPr>
              <w:t>CdTe</w:t>
            </w:r>
          </w:p>
        </w:tc>
        <w:tc>
          <w:tcPr>
            <w:tcW w:w="608" w:type="dxa"/>
            <w:tcBorders>
              <w:top w:val="nil"/>
              <w:left w:val="single" w:sz="8" w:space="0" w:color="auto"/>
              <w:bottom w:val="single" w:sz="8" w:space="0" w:color="auto"/>
              <w:right w:val="nil"/>
            </w:tcBorders>
            <w:shd w:val="clear" w:color="CAEDFB" w:fill="CAEDFB"/>
            <w:noWrap/>
            <w:vAlign w:val="center"/>
            <w:hideMark/>
          </w:tcPr>
          <w:p w14:paraId="6BE1B62A" w14:textId="7F3ED1D0"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14.2</w:t>
            </w:r>
          </w:p>
        </w:tc>
        <w:tc>
          <w:tcPr>
            <w:tcW w:w="720" w:type="dxa"/>
            <w:tcBorders>
              <w:top w:val="nil"/>
              <w:left w:val="nil"/>
              <w:bottom w:val="single" w:sz="8" w:space="0" w:color="auto"/>
              <w:right w:val="nil"/>
            </w:tcBorders>
            <w:shd w:val="clear" w:color="CAEDFB" w:fill="CAEDFB"/>
            <w:noWrap/>
            <w:vAlign w:val="center"/>
            <w:hideMark/>
          </w:tcPr>
          <w:p w14:paraId="4D164977" w14:textId="3E1A8143"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42.1</w:t>
            </w:r>
          </w:p>
        </w:tc>
        <w:tc>
          <w:tcPr>
            <w:tcW w:w="608" w:type="dxa"/>
            <w:tcBorders>
              <w:top w:val="nil"/>
              <w:left w:val="nil"/>
              <w:bottom w:val="single" w:sz="8" w:space="0" w:color="auto"/>
              <w:right w:val="nil"/>
            </w:tcBorders>
            <w:shd w:val="clear" w:color="CAEDFB" w:fill="CAEDFB"/>
            <w:noWrap/>
            <w:vAlign w:val="center"/>
            <w:hideMark/>
          </w:tcPr>
          <w:p w14:paraId="6B0D3CC2" w14:textId="6D625B32"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47.3</w:t>
            </w:r>
          </w:p>
        </w:tc>
        <w:tc>
          <w:tcPr>
            <w:tcW w:w="831" w:type="dxa"/>
            <w:tcBorders>
              <w:top w:val="nil"/>
              <w:left w:val="nil"/>
              <w:bottom w:val="single" w:sz="8" w:space="0" w:color="auto"/>
              <w:right w:val="nil"/>
            </w:tcBorders>
            <w:shd w:val="clear" w:color="CAEDFB" w:fill="CAEDFB"/>
            <w:noWrap/>
            <w:vAlign w:val="center"/>
            <w:hideMark/>
          </w:tcPr>
          <w:p w14:paraId="75E0D935" w14:textId="6016876A"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3958.8</w:t>
            </w:r>
          </w:p>
        </w:tc>
        <w:tc>
          <w:tcPr>
            <w:tcW w:w="521" w:type="dxa"/>
            <w:tcBorders>
              <w:top w:val="nil"/>
              <w:left w:val="nil"/>
              <w:bottom w:val="single" w:sz="8" w:space="0" w:color="auto"/>
              <w:right w:val="nil"/>
            </w:tcBorders>
            <w:shd w:val="clear" w:color="CAEDFB" w:fill="CAEDFB"/>
            <w:noWrap/>
            <w:vAlign w:val="center"/>
            <w:hideMark/>
          </w:tcPr>
          <w:p w14:paraId="4DF9B479" w14:textId="077F53F8"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0.9</w:t>
            </w:r>
          </w:p>
        </w:tc>
        <w:tc>
          <w:tcPr>
            <w:tcW w:w="608" w:type="dxa"/>
            <w:tcBorders>
              <w:top w:val="nil"/>
              <w:left w:val="nil"/>
              <w:bottom w:val="single" w:sz="8" w:space="0" w:color="auto"/>
              <w:right w:val="nil"/>
            </w:tcBorders>
            <w:shd w:val="clear" w:color="CAEDFB" w:fill="CAEDFB"/>
            <w:noWrap/>
            <w:vAlign w:val="center"/>
            <w:hideMark/>
          </w:tcPr>
          <w:p w14:paraId="7F8D6749" w14:textId="347DD901"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10.2</w:t>
            </w:r>
          </w:p>
        </w:tc>
        <w:tc>
          <w:tcPr>
            <w:tcW w:w="608" w:type="dxa"/>
            <w:tcBorders>
              <w:top w:val="nil"/>
              <w:left w:val="nil"/>
              <w:bottom w:val="single" w:sz="8" w:space="0" w:color="auto"/>
              <w:right w:val="nil"/>
            </w:tcBorders>
            <w:shd w:val="clear" w:color="CAEDFB" w:fill="CAEDFB"/>
            <w:noWrap/>
            <w:vAlign w:val="center"/>
            <w:hideMark/>
          </w:tcPr>
          <w:p w14:paraId="6EC059D9" w14:textId="618797F1"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14.2</w:t>
            </w:r>
          </w:p>
        </w:tc>
        <w:tc>
          <w:tcPr>
            <w:tcW w:w="608" w:type="dxa"/>
            <w:tcBorders>
              <w:top w:val="nil"/>
              <w:left w:val="nil"/>
              <w:bottom w:val="single" w:sz="8" w:space="0" w:color="auto"/>
              <w:right w:val="nil"/>
            </w:tcBorders>
            <w:shd w:val="clear" w:color="CAEDFB" w:fill="CAEDFB"/>
            <w:noWrap/>
            <w:vAlign w:val="center"/>
            <w:hideMark/>
          </w:tcPr>
          <w:p w14:paraId="6443BD43" w14:textId="1CB01C41"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9.4</w:t>
            </w:r>
          </w:p>
        </w:tc>
        <w:tc>
          <w:tcPr>
            <w:tcW w:w="608" w:type="dxa"/>
            <w:tcBorders>
              <w:top w:val="nil"/>
              <w:left w:val="nil"/>
              <w:bottom w:val="single" w:sz="8" w:space="0" w:color="auto"/>
              <w:right w:val="nil"/>
            </w:tcBorders>
            <w:shd w:val="clear" w:color="CAEDFB" w:fill="CAEDFB"/>
            <w:noWrap/>
            <w:vAlign w:val="center"/>
            <w:hideMark/>
          </w:tcPr>
          <w:p w14:paraId="15C08EAE" w14:textId="3800353B"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15.3</w:t>
            </w:r>
          </w:p>
        </w:tc>
        <w:tc>
          <w:tcPr>
            <w:tcW w:w="608" w:type="dxa"/>
            <w:tcBorders>
              <w:top w:val="nil"/>
              <w:left w:val="nil"/>
              <w:bottom w:val="single" w:sz="8" w:space="0" w:color="auto"/>
              <w:right w:val="single" w:sz="8" w:space="0" w:color="auto"/>
            </w:tcBorders>
            <w:shd w:val="clear" w:color="CAEDFB" w:fill="CAEDFB"/>
            <w:noWrap/>
            <w:vAlign w:val="center"/>
            <w:hideMark/>
          </w:tcPr>
          <w:p w14:paraId="172E6CCD" w14:textId="55D0EA5B"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48.0</w:t>
            </w:r>
          </w:p>
        </w:tc>
        <w:tc>
          <w:tcPr>
            <w:tcW w:w="521" w:type="dxa"/>
            <w:tcBorders>
              <w:top w:val="nil"/>
              <w:left w:val="nil"/>
              <w:bottom w:val="single" w:sz="8" w:space="0" w:color="auto"/>
              <w:right w:val="nil"/>
            </w:tcBorders>
            <w:shd w:val="clear" w:color="CAEDFB" w:fill="CAEDFB"/>
            <w:noWrap/>
            <w:vAlign w:val="center"/>
            <w:hideMark/>
          </w:tcPr>
          <w:p w14:paraId="6B10A1CD" w14:textId="1A445E16"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1.4</w:t>
            </w:r>
          </w:p>
        </w:tc>
        <w:tc>
          <w:tcPr>
            <w:tcW w:w="992" w:type="dxa"/>
            <w:tcBorders>
              <w:top w:val="nil"/>
              <w:left w:val="nil"/>
              <w:bottom w:val="single" w:sz="8" w:space="0" w:color="auto"/>
              <w:right w:val="nil"/>
            </w:tcBorders>
            <w:shd w:val="clear" w:color="CAEDFB" w:fill="CAEDFB"/>
            <w:noWrap/>
            <w:vAlign w:val="center"/>
            <w:hideMark/>
          </w:tcPr>
          <w:p w14:paraId="781C318D" w14:textId="0BD37326" w:rsidR="0072517F" w:rsidRPr="007B6424" w:rsidRDefault="0072517F" w:rsidP="0072517F">
            <w:pPr>
              <w:spacing w:before="0" w:after="0" w:line="240" w:lineRule="auto"/>
              <w:jc w:val="center"/>
              <w:rPr>
                <w:rFonts w:ascii="Aptos Narrow" w:eastAsia="Times New Roman" w:hAnsi="Aptos Narrow" w:cs="Times New Roman"/>
                <w:color w:val="000000"/>
                <w:lang w:eastAsia="zh-CN"/>
              </w:rPr>
            </w:pPr>
            <w:r w:rsidRPr="004D7EF0">
              <w:t>11.8</w:t>
            </w:r>
          </w:p>
        </w:tc>
        <w:tc>
          <w:tcPr>
            <w:tcW w:w="669" w:type="dxa"/>
            <w:tcBorders>
              <w:top w:val="nil"/>
              <w:left w:val="single" w:sz="8" w:space="0" w:color="auto"/>
              <w:bottom w:val="single" w:sz="8" w:space="0" w:color="auto"/>
              <w:right w:val="single" w:sz="8" w:space="0" w:color="auto"/>
            </w:tcBorders>
            <w:shd w:val="clear" w:color="CAEDFB" w:fill="CAEDFB"/>
            <w:noWrap/>
            <w:vAlign w:val="center"/>
            <w:hideMark/>
          </w:tcPr>
          <w:p w14:paraId="6CA5E6A1" w14:textId="5FDDF645" w:rsidR="0072517F" w:rsidRPr="0072517F" w:rsidRDefault="0072517F" w:rsidP="0072517F">
            <w:pPr>
              <w:spacing w:before="0" w:after="0" w:line="240" w:lineRule="auto"/>
              <w:jc w:val="center"/>
              <w:rPr>
                <w:rFonts w:ascii="Aptos Narrow" w:eastAsia="Times New Roman" w:hAnsi="Aptos Narrow" w:cs="Times New Roman"/>
                <w:b/>
                <w:bCs/>
                <w:color w:val="000000"/>
                <w:lang w:eastAsia="zh-CN"/>
              </w:rPr>
            </w:pPr>
            <w:r w:rsidRPr="0072517F">
              <w:rPr>
                <w:b/>
                <w:bCs/>
              </w:rPr>
              <w:t>17.3</w:t>
            </w:r>
          </w:p>
        </w:tc>
      </w:tr>
    </w:tbl>
    <w:p w14:paraId="2382DAD5" w14:textId="7AFCD1B3" w:rsidR="00F8734B" w:rsidRDefault="00F8734B" w:rsidP="001E0C72">
      <w:r>
        <w:br w:type="page"/>
      </w:r>
    </w:p>
    <w:p w14:paraId="21EADADA" w14:textId="402BF93A" w:rsidR="00121D34" w:rsidRDefault="00121D34" w:rsidP="00121D34">
      <w:pPr>
        <w:pStyle w:val="Heading1"/>
        <w:rPr>
          <w:lang w:val="en-US"/>
        </w:rPr>
      </w:pPr>
      <w:bookmarkStart w:id="12" w:name="_Toc190406921"/>
      <w:r>
        <w:rPr>
          <w:lang w:val="en-US"/>
        </w:rPr>
        <w:t>End-of-life (EoL) solar panels</w:t>
      </w:r>
      <w:bookmarkEnd w:id="12"/>
    </w:p>
    <w:p w14:paraId="389A3E70" w14:textId="71ECC5AF" w:rsidR="0016250E" w:rsidRDefault="007966AD" w:rsidP="007966AD">
      <w:pPr>
        <w:pStyle w:val="Caption"/>
        <w:jc w:val="center"/>
      </w:pPr>
      <w:r>
        <w:t>Table S</w:t>
      </w:r>
      <w:r w:rsidR="00000000">
        <w:fldChar w:fldCharType="begin"/>
      </w:r>
      <w:r w:rsidR="00000000">
        <w:instrText xml:space="preserve"> SEQ Table \* ARABIC </w:instrText>
      </w:r>
      <w:r w:rsidR="00000000">
        <w:fldChar w:fldCharType="separate"/>
      </w:r>
      <w:r w:rsidR="00820205">
        <w:rPr>
          <w:noProof/>
        </w:rPr>
        <w:t>10</w:t>
      </w:r>
      <w:r w:rsidR="00000000">
        <w:rPr>
          <w:noProof/>
        </w:rPr>
        <w:fldChar w:fldCharType="end"/>
      </w:r>
      <w:r w:rsidR="00746480">
        <w:t xml:space="preserve">: </w:t>
      </w:r>
      <w:r w:rsidR="007A661E" w:rsidRPr="007A661E">
        <w:t>Cumulative installed solar capacity and EoL projections for the Logistic model, considering varying solar panel lifespans.</w:t>
      </w:r>
    </w:p>
    <w:tbl>
      <w:tblPr>
        <w:tblW w:w="9356" w:type="dxa"/>
        <w:tblLayout w:type="fixed"/>
        <w:tblLook w:val="04A0" w:firstRow="1" w:lastRow="0" w:firstColumn="1" w:lastColumn="0" w:noHBand="0" w:noVBand="1"/>
      </w:tblPr>
      <w:tblGrid>
        <w:gridCol w:w="426"/>
        <w:gridCol w:w="1842"/>
        <w:gridCol w:w="1418"/>
        <w:gridCol w:w="1417"/>
        <w:gridCol w:w="1418"/>
        <w:gridCol w:w="1417"/>
        <w:gridCol w:w="1418"/>
      </w:tblGrid>
      <w:tr w:rsidR="002A14B2" w:rsidRPr="00746480" w14:paraId="1DCCBEA0" w14:textId="56D8308A" w:rsidTr="00CE09EB">
        <w:trPr>
          <w:trHeight w:val="300"/>
        </w:trPr>
        <w:tc>
          <w:tcPr>
            <w:tcW w:w="426" w:type="dxa"/>
            <w:tcBorders>
              <w:top w:val="nil"/>
              <w:left w:val="nil"/>
              <w:bottom w:val="nil"/>
              <w:right w:val="nil"/>
            </w:tcBorders>
            <w:shd w:val="clear" w:color="FFFFFF" w:fill="FFFFFF"/>
            <w:noWrap/>
            <w:vAlign w:val="center"/>
            <w:hideMark/>
          </w:tcPr>
          <w:p w14:paraId="4D0ED798" w14:textId="77777777" w:rsidR="002A14B2" w:rsidRPr="009E250D" w:rsidRDefault="002A14B2" w:rsidP="009E250D">
            <w:pPr>
              <w:spacing w:before="0" w:after="0" w:line="240" w:lineRule="auto"/>
              <w:jc w:val="left"/>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 </w:t>
            </w:r>
          </w:p>
        </w:tc>
        <w:tc>
          <w:tcPr>
            <w:tcW w:w="1842" w:type="dxa"/>
            <w:tcBorders>
              <w:top w:val="nil"/>
              <w:left w:val="nil"/>
              <w:bottom w:val="nil"/>
              <w:right w:val="nil"/>
            </w:tcBorders>
            <w:shd w:val="clear" w:color="FFFFFF" w:fill="FFFFFF"/>
            <w:noWrap/>
            <w:vAlign w:val="center"/>
            <w:hideMark/>
          </w:tcPr>
          <w:p w14:paraId="4D71C2CE" w14:textId="77777777" w:rsidR="002A14B2" w:rsidRPr="009E250D" w:rsidRDefault="002A14B2" w:rsidP="009E250D">
            <w:pPr>
              <w:spacing w:before="0" w:after="0" w:line="240" w:lineRule="auto"/>
              <w:jc w:val="left"/>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 </w:t>
            </w:r>
          </w:p>
        </w:tc>
        <w:tc>
          <w:tcPr>
            <w:tcW w:w="1418" w:type="dxa"/>
            <w:tcBorders>
              <w:top w:val="single" w:sz="8" w:space="0" w:color="000000"/>
              <w:left w:val="single" w:sz="8" w:space="0" w:color="000000"/>
              <w:bottom w:val="single" w:sz="8" w:space="0" w:color="000000"/>
              <w:right w:val="single" w:sz="8" w:space="0" w:color="000000"/>
            </w:tcBorders>
            <w:shd w:val="clear" w:color="FFFFFF" w:fill="FFFFFF"/>
            <w:noWrap/>
            <w:vAlign w:val="center"/>
            <w:hideMark/>
          </w:tcPr>
          <w:p w14:paraId="204B287D" w14:textId="0F3EE08D" w:rsidR="002A14B2" w:rsidRPr="009E250D" w:rsidRDefault="002A14B2" w:rsidP="009E250D">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Cumulative capacity (GW)</w:t>
            </w:r>
          </w:p>
        </w:tc>
        <w:tc>
          <w:tcPr>
            <w:tcW w:w="1417" w:type="dxa"/>
            <w:tcBorders>
              <w:top w:val="single" w:sz="8" w:space="0" w:color="000000"/>
              <w:left w:val="nil"/>
              <w:bottom w:val="single" w:sz="8" w:space="0" w:color="000000"/>
              <w:right w:val="single" w:sz="8" w:space="0" w:color="000000"/>
            </w:tcBorders>
            <w:shd w:val="clear" w:color="FFFFFF" w:fill="FFFFFF"/>
            <w:noWrap/>
            <w:vAlign w:val="center"/>
            <w:hideMark/>
          </w:tcPr>
          <w:p w14:paraId="0B3264A7" w14:textId="77777777" w:rsidR="002A14B2" w:rsidRDefault="002A14B2" w:rsidP="009E250D">
            <w:pPr>
              <w:spacing w:before="0" w:after="0" w:line="240" w:lineRule="auto"/>
              <w:jc w:val="center"/>
              <w:rPr>
                <w:rFonts w:ascii="Aptos Narrow" w:eastAsia="Times New Roman" w:hAnsi="Aptos Narrow" w:cs="Times New Roman"/>
                <w:b/>
                <w:bCs/>
                <w:color w:val="000000"/>
                <w:lang w:val="en-US" w:eastAsia="zh-CN"/>
              </w:rPr>
            </w:pPr>
            <w:r w:rsidRPr="009E250D">
              <w:rPr>
                <w:rFonts w:ascii="Aptos Narrow" w:eastAsia="Times New Roman" w:hAnsi="Aptos Narrow" w:cs="Times New Roman"/>
                <w:b/>
                <w:bCs/>
                <w:color w:val="000000"/>
                <w:lang w:val="en-US" w:eastAsia="zh-CN"/>
              </w:rPr>
              <w:t xml:space="preserve">Cumulative EoL </w:t>
            </w:r>
            <w:r w:rsidRPr="00746480">
              <w:rPr>
                <w:rFonts w:ascii="Aptos Narrow" w:eastAsia="Times New Roman" w:hAnsi="Aptos Narrow" w:cs="Times New Roman"/>
                <w:b/>
                <w:bCs/>
                <w:color w:val="000000"/>
                <w:lang w:val="en-US" w:eastAsia="zh-CN"/>
              </w:rPr>
              <w:t>capacity Lifespan: 20y</w:t>
            </w:r>
          </w:p>
          <w:p w14:paraId="7E5CFA1B" w14:textId="274C156A" w:rsidR="002A14B2" w:rsidRPr="009E250D" w:rsidRDefault="002A14B2" w:rsidP="009E250D">
            <w:pPr>
              <w:spacing w:before="0" w:after="0" w:line="240" w:lineRule="auto"/>
              <w:jc w:val="center"/>
              <w:rPr>
                <w:rFonts w:ascii="Aptos Narrow" w:eastAsia="Times New Roman" w:hAnsi="Aptos Narrow" w:cs="Times New Roman"/>
                <w:b/>
                <w:bCs/>
                <w:color w:val="000000"/>
                <w:lang w:val="en-US" w:eastAsia="zh-CN"/>
              </w:rPr>
            </w:pPr>
            <w:r w:rsidRPr="00746480">
              <w:rPr>
                <w:rFonts w:ascii="Aptos Narrow" w:eastAsia="Times New Roman" w:hAnsi="Aptos Narrow" w:cs="Times New Roman"/>
                <w:b/>
                <w:bCs/>
                <w:color w:val="000000"/>
                <w:lang w:val="en-US" w:eastAsia="zh-CN"/>
              </w:rPr>
              <w:t>(</w:t>
            </w:r>
            <w:r w:rsidRPr="009E250D">
              <w:rPr>
                <w:rFonts w:ascii="Aptos Narrow" w:eastAsia="Times New Roman" w:hAnsi="Aptos Narrow" w:cs="Times New Roman"/>
                <w:b/>
                <w:bCs/>
                <w:color w:val="000000"/>
                <w:lang w:val="en-US" w:eastAsia="zh-CN"/>
              </w:rPr>
              <w:t>GW)</w:t>
            </w:r>
          </w:p>
        </w:tc>
        <w:tc>
          <w:tcPr>
            <w:tcW w:w="1418" w:type="dxa"/>
            <w:tcBorders>
              <w:top w:val="single" w:sz="8" w:space="0" w:color="000000"/>
              <w:left w:val="nil"/>
              <w:bottom w:val="single" w:sz="8" w:space="0" w:color="000000"/>
              <w:right w:val="nil"/>
            </w:tcBorders>
            <w:shd w:val="clear" w:color="FFFFFF" w:fill="FFFFFF"/>
            <w:noWrap/>
            <w:vAlign w:val="center"/>
            <w:hideMark/>
          </w:tcPr>
          <w:p w14:paraId="2A1FCDFE" w14:textId="77777777" w:rsidR="002A14B2" w:rsidRDefault="002A14B2" w:rsidP="009E250D">
            <w:pPr>
              <w:spacing w:before="0" w:after="0" w:line="240" w:lineRule="auto"/>
              <w:jc w:val="center"/>
              <w:rPr>
                <w:rFonts w:ascii="Aptos Narrow" w:eastAsia="Times New Roman" w:hAnsi="Aptos Narrow" w:cs="Times New Roman"/>
                <w:b/>
                <w:bCs/>
                <w:color w:val="000000"/>
                <w:lang w:val="en-US" w:eastAsia="zh-CN"/>
              </w:rPr>
            </w:pPr>
            <w:r w:rsidRPr="009E250D">
              <w:rPr>
                <w:rFonts w:ascii="Aptos Narrow" w:eastAsia="Times New Roman" w:hAnsi="Aptos Narrow" w:cs="Times New Roman"/>
                <w:b/>
                <w:bCs/>
                <w:color w:val="000000"/>
                <w:lang w:val="en-US" w:eastAsia="zh-CN"/>
              </w:rPr>
              <w:t xml:space="preserve">Cumulative EoL </w:t>
            </w:r>
            <w:r w:rsidRPr="00746480">
              <w:rPr>
                <w:rFonts w:ascii="Aptos Narrow" w:eastAsia="Times New Roman" w:hAnsi="Aptos Narrow" w:cs="Times New Roman"/>
                <w:b/>
                <w:bCs/>
                <w:color w:val="000000"/>
                <w:lang w:val="en-US" w:eastAsia="zh-CN"/>
              </w:rPr>
              <w:t>capacity Lifespan: 2</w:t>
            </w:r>
            <w:r>
              <w:rPr>
                <w:rFonts w:ascii="Aptos Narrow" w:eastAsia="Times New Roman" w:hAnsi="Aptos Narrow" w:cs="Times New Roman"/>
                <w:b/>
                <w:bCs/>
                <w:color w:val="000000"/>
                <w:lang w:val="en-US" w:eastAsia="zh-CN"/>
              </w:rPr>
              <w:t>5</w:t>
            </w:r>
            <w:r w:rsidRPr="00746480">
              <w:rPr>
                <w:rFonts w:ascii="Aptos Narrow" w:eastAsia="Times New Roman" w:hAnsi="Aptos Narrow" w:cs="Times New Roman"/>
                <w:b/>
                <w:bCs/>
                <w:color w:val="000000"/>
                <w:lang w:val="en-US" w:eastAsia="zh-CN"/>
              </w:rPr>
              <w:t>y</w:t>
            </w:r>
          </w:p>
          <w:p w14:paraId="4FF3CE93" w14:textId="212E58B3" w:rsidR="002A14B2" w:rsidRPr="009E250D" w:rsidRDefault="002A14B2" w:rsidP="009E250D">
            <w:pPr>
              <w:spacing w:before="0" w:after="0" w:line="240" w:lineRule="auto"/>
              <w:jc w:val="center"/>
              <w:rPr>
                <w:rFonts w:ascii="Aptos Narrow" w:eastAsia="Times New Roman" w:hAnsi="Aptos Narrow" w:cs="Times New Roman"/>
                <w:b/>
                <w:bCs/>
                <w:color w:val="000000"/>
                <w:lang w:val="es-CL" w:eastAsia="zh-CN"/>
              </w:rPr>
            </w:pPr>
            <w:r w:rsidRPr="00746480">
              <w:rPr>
                <w:rFonts w:ascii="Aptos Narrow" w:eastAsia="Times New Roman" w:hAnsi="Aptos Narrow" w:cs="Times New Roman"/>
                <w:b/>
                <w:bCs/>
                <w:color w:val="000000"/>
                <w:lang w:val="en-US" w:eastAsia="zh-CN"/>
              </w:rPr>
              <w:t>(</w:t>
            </w:r>
            <w:r w:rsidRPr="009E250D">
              <w:rPr>
                <w:rFonts w:ascii="Aptos Narrow" w:eastAsia="Times New Roman" w:hAnsi="Aptos Narrow" w:cs="Times New Roman"/>
                <w:b/>
                <w:bCs/>
                <w:color w:val="000000"/>
                <w:lang w:val="en-US" w:eastAsia="zh-CN"/>
              </w:rPr>
              <w:t>GW)</w:t>
            </w:r>
          </w:p>
        </w:tc>
        <w:tc>
          <w:tcPr>
            <w:tcW w:w="1417" w:type="dxa"/>
            <w:tcBorders>
              <w:top w:val="single" w:sz="8" w:space="0" w:color="000000"/>
              <w:left w:val="single" w:sz="8" w:space="0" w:color="000000"/>
              <w:bottom w:val="single" w:sz="4" w:space="0" w:color="auto"/>
              <w:right w:val="single" w:sz="8" w:space="0" w:color="000000"/>
            </w:tcBorders>
            <w:shd w:val="clear" w:color="FFFFFF" w:fill="FFFFFF"/>
            <w:noWrap/>
            <w:vAlign w:val="center"/>
            <w:hideMark/>
          </w:tcPr>
          <w:p w14:paraId="7BFB46FB" w14:textId="77777777" w:rsidR="002A14B2" w:rsidRDefault="002A14B2" w:rsidP="009E250D">
            <w:pPr>
              <w:spacing w:before="0" w:after="0" w:line="240" w:lineRule="auto"/>
              <w:jc w:val="center"/>
              <w:rPr>
                <w:rFonts w:ascii="Aptos Narrow" w:eastAsia="Times New Roman" w:hAnsi="Aptos Narrow" w:cs="Times New Roman"/>
                <w:b/>
                <w:bCs/>
                <w:color w:val="000000"/>
                <w:lang w:val="en-US" w:eastAsia="zh-CN"/>
              </w:rPr>
            </w:pPr>
            <w:r w:rsidRPr="009E250D">
              <w:rPr>
                <w:rFonts w:ascii="Aptos Narrow" w:eastAsia="Times New Roman" w:hAnsi="Aptos Narrow" w:cs="Times New Roman"/>
                <w:b/>
                <w:bCs/>
                <w:color w:val="000000"/>
                <w:lang w:val="en-US" w:eastAsia="zh-CN"/>
              </w:rPr>
              <w:t xml:space="preserve">Cumulative EoL </w:t>
            </w:r>
            <w:r w:rsidRPr="00746480">
              <w:rPr>
                <w:rFonts w:ascii="Aptos Narrow" w:eastAsia="Times New Roman" w:hAnsi="Aptos Narrow" w:cs="Times New Roman"/>
                <w:b/>
                <w:bCs/>
                <w:color w:val="000000"/>
                <w:lang w:val="en-US" w:eastAsia="zh-CN"/>
              </w:rPr>
              <w:t xml:space="preserve">capacity Lifespan: </w:t>
            </w:r>
            <w:r>
              <w:rPr>
                <w:rFonts w:ascii="Aptos Narrow" w:eastAsia="Times New Roman" w:hAnsi="Aptos Narrow" w:cs="Times New Roman"/>
                <w:b/>
                <w:bCs/>
                <w:color w:val="000000"/>
                <w:lang w:val="en-US" w:eastAsia="zh-CN"/>
              </w:rPr>
              <w:t>3</w:t>
            </w:r>
            <w:r w:rsidRPr="00746480">
              <w:rPr>
                <w:rFonts w:ascii="Aptos Narrow" w:eastAsia="Times New Roman" w:hAnsi="Aptos Narrow" w:cs="Times New Roman"/>
                <w:b/>
                <w:bCs/>
                <w:color w:val="000000"/>
                <w:lang w:val="en-US" w:eastAsia="zh-CN"/>
              </w:rPr>
              <w:t>0y</w:t>
            </w:r>
          </w:p>
          <w:p w14:paraId="5748C57A" w14:textId="71DEF415" w:rsidR="002A14B2" w:rsidRPr="009E250D" w:rsidRDefault="002A14B2" w:rsidP="009E250D">
            <w:pPr>
              <w:spacing w:before="0" w:after="0" w:line="240" w:lineRule="auto"/>
              <w:jc w:val="center"/>
              <w:rPr>
                <w:rFonts w:ascii="Aptos Narrow" w:eastAsia="Times New Roman" w:hAnsi="Aptos Narrow" w:cs="Times New Roman"/>
                <w:b/>
                <w:bCs/>
                <w:color w:val="000000"/>
                <w:lang w:val="es-CL" w:eastAsia="zh-CN"/>
              </w:rPr>
            </w:pPr>
            <w:r w:rsidRPr="00746480">
              <w:rPr>
                <w:rFonts w:ascii="Aptos Narrow" w:eastAsia="Times New Roman" w:hAnsi="Aptos Narrow" w:cs="Times New Roman"/>
                <w:b/>
                <w:bCs/>
                <w:color w:val="000000"/>
                <w:lang w:val="en-US" w:eastAsia="zh-CN"/>
              </w:rPr>
              <w:t>(</w:t>
            </w:r>
            <w:r w:rsidRPr="009E250D">
              <w:rPr>
                <w:rFonts w:ascii="Aptos Narrow" w:eastAsia="Times New Roman" w:hAnsi="Aptos Narrow" w:cs="Times New Roman"/>
                <w:b/>
                <w:bCs/>
                <w:color w:val="000000"/>
                <w:lang w:val="en-US" w:eastAsia="zh-CN"/>
              </w:rPr>
              <w:t>GW)</w:t>
            </w:r>
          </w:p>
        </w:tc>
        <w:tc>
          <w:tcPr>
            <w:tcW w:w="1418" w:type="dxa"/>
            <w:tcBorders>
              <w:top w:val="single" w:sz="8" w:space="0" w:color="000000"/>
              <w:left w:val="single" w:sz="8" w:space="0" w:color="000000"/>
              <w:bottom w:val="single" w:sz="8" w:space="0" w:color="000000"/>
              <w:right w:val="single" w:sz="8" w:space="0" w:color="000000"/>
            </w:tcBorders>
            <w:shd w:val="clear" w:color="FFFFFF" w:fill="FFFFFF"/>
            <w:vAlign w:val="center"/>
          </w:tcPr>
          <w:p w14:paraId="55543D58" w14:textId="52B5FC3F" w:rsidR="002A14B2" w:rsidRDefault="002A14B2" w:rsidP="009E250D">
            <w:pPr>
              <w:spacing w:before="0" w:after="0" w:line="240" w:lineRule="auto"/>
              <w:jc w:val="center"/>
              <w:rPr>
                <w:rFonts w:ascii="Aptos Narrow" w:eastAsia="Times New Roman" w:hAnsi="Aptos Narrow" w:cs="Times New Roman"/>
                <w:b/>
                <w:bCs/>
                <w:color w:val="000000"/>
                <w:lang w:val="en-US" w:eastAsia="zh-CN"/>
              </w:rPr>
            </w:pPr>
            <w:r w:rsidRPr="009E250D">
              <w:rPr>
                <w:rFonts w:ascii="Aptos Narrow" w:eastAsia="Times New Roman" w:hAnsi="Aptos Narrow" w:cs="Times New Roman"/>
                <w:b/>
                <w:bCs/>
                <w:color w:val="000000"/>
                <w:lang w:val="en-US" w:eastAsia="zh-CN"/>
              </w:rPr>
              <w:t xml:space="preserve">Cumulative EoL </w:t>
            </w:r>
            <w:r w:rsidRPr="00746480">
              <w:rPr>
                <w:rFonts w:ascii="Aptos Narrow" w:eastAsia="Times New Roman" w:hAnsi="Aptos Narrow" w:cs="Times New Roman"/>
                <w:b/>
                <w:bCs/>
                <w:color w:val="000000"/>
                <w:lang w:val="en-US" w:eastAsia="zh-CN"/>
              </w:rPr>
              <w:t xml:space="preserve">capacity Lifespan: </w:t>
            </w:r>
            <w:r>
              <w:rPr>
                <w:rFonts w:ascii="Aptos Narrow" w:eastAsia="Times New Roman" w:hAnsi="Aptos Narrow" w:cs="Times New Roman"/>
                <w:b/>
                <w:bCs/>
                <w:color w:val="000000"/>
                <w:lang w:val="en-US" w:eastAsia="zh-CN"/>
              </w:rPr>
              <w:t>35</w:t>
            </w:r>
            <w:r w:rsidRPr="00746480">
              <w:rPr>
                <w:rFonts w:ascii="Aptos Narrow" w:eastAsia="Times New Roman" w:hAnsi="Aptos Narrow" w:cs="Times New Roman"/>
                <w:b/>
                <w:bCs/>
                <w:color w:val="000000"/>
                <w:lang w:val="en-US" w:eastAsia="zh-CN"/>
              </w:rPr>
              <w:t>y</w:t>
            </w:r>
          </w:p>
          <w:p w14:paraId="3ECB08E8" w14:textId="1BC235A8" w:rsidR="002A14B2" w:rsidRPr="009E250D" w:rsidRDefault="002A14B2" w:rsidP="009E250D">
            <w:pPr>
              <w:spacing w:before="0" w:after="0" w:line="240" w:lineRule="auto"/>
              <w:jc w:val="center"/>
              <w:rPr>
                <w:rFonts w:ascii="Aptos Narrow" w:eastAsia="Times New Roman" w:hAnsi="Aptos Narrow" w:cs="Times New Roman"/>
                <w:b/>
                <w:bCs/>
                <w:color w:val="000000"/>
                <w:lang w:val="en-US" w:eastAsia="zh-CN"/>
              </w:rPr>
            </w:pPr>
            <w:r w:rsidRPr="00746480">
              <w:rPr>
                <w:rFonts w:ascii="Aptos Narrow" w:eastAsia="Times New Roman" w:hAnsi="Aptos Narrow" w:cs="Times New Roman"/>
                <w:b/>
                <w:bCs/>
                <w:color w:val="000000"/>
                <w:lang w:val="en-US" w:eastAsia="zh-CN"/>
              </w:rPr>
              <w:t>(</w:t>
            </w:r>
            <w:r w:rsidRPr="009E250D">
              <w:rPr>
                <w:rFonts w:ascii="Aptos Narrow" w:eastAsia="Times New Roman" w:hAnsi="Aptos Narrow" w:cs="Times New Roman"/>
                <w:b/>
                <w:bCs/>
                <w:color w:val="000000"/>
                <w:lang w:val="en-US" w:eastAsia="zh-CN"/>
              </w:rPr>
              <w:t>GW)</w:t>
            </w:r>
          </w:p>
        </w:tc>
      </w:tr>
      <w:tr w:rsidR="003A107F" w:rsidRPr="009E250D" w14:paraId="78E2E000" w14:textId="1978694B" w:rsidTr="00CE09EB">
        <w:trPr>
          <w:trHeight w:val="300"/>
        </w:trPr>
        <w:tc>
          <w:tcPr>
            <w:tcW w:w="426" w:type="dxa"/>
            <w:vMerge w:val="restart"/>
            <w:tcBorders>
              <w:top w:val="single" w:sz="8" w:space="0" w:color="000000"/>
              <w:left w:val="single" w:sz="8" w:space="0" w:color="000000"/>
              <w:bottom w:val="single" w:sz="8" w:space="0" w:color="000000"/>
              <w:right w:val="single" w:sz="8" w:space="0" w:color="000000"/>
            </w:tcBorders>
            <w:shd w:val="clear" w:color="FFE05B" w:fill="FFE05B"/>
            <w:noWrap/>
            <w:textDirection w:val="btLr"/>
            <w:vAlign w:val="center"/>
            <w:hideMark/>
          </w:tcPr>
          <w:p w14:paraId="52B9C9C7" w14:textId="77777777"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Africa</w:t>
            </w:r>
          </w:p>
        </w:tc>
        <w:tc>
          <w:tcPr>
            <w:tcW w:w="1842" w:type="dxa"/>
            <w:tcBorders>
              <w:top w:val="single" w:sz="8" w:space="0" w:color="000000"/>
              <w:left w:val="nil"/>
              <w:bottom w:val="single" w:sz="8" w:space="0" w:color="000000"/>
              <w:right w:val="nil"/>
            </w:tcBorders>
            <w:shd w:val="clear" w:color="FFE05B" w:fill="FFE05B"/>
            <w:noWrap/>
            <w:vAlign w:val="center"/>
            <w:hideMark/>
          </w:tcPr>
          <w:p w14:paraId="3C7EC65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Algeria</w:t>
            </w:r>
          </w:p>
        </w:tc>
        <w:tc>
          <w:tcPr>
            <w:tcW w:w="1418" w:type="dxa"/>
            <w:tcBorders>
              <w:top w:val="nil"/>
              <w:left w:val="single" w:sz="8" w:space="0" w:color="000000"/>
              <w:bottom w:val="nil"/>
              <w:right w:val="nil"/>
            </w:tcBorders>
            <w:shd w:val="clear" w:color="FFFFFF" w:fill="FFFFFF"/>
            <w:noWrap/>
            <w:vAlign w:val="center"/>
            <w:hideMark/>
          </w:tcPr>
          <w:p w14:paraId="668BB26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6.64</w:t>
            </w:r>
          </w:p>
        </w:tc>
        <w:tc>
          <w:tcPr>
            <w:tcW w:w="1417" w:type="dxa"/>
            <w:tcBorders>
              <w:top w:val="nil"/>
              <w:left w:val="nil"/>
              <w:bottom w:val="nil"/>
              <w:right w:val="nil"/>
            </w:tcBorders>
            <w:shd w:val="clear" w:color="FFFFFF" w:fill="FFFFFF"/>
            <w:noWrap/>
            <w:vAlign w:val="center"/>
            <w:hideMark/>
          </w:tcPr>
          <w:p w14:paraId="1848C9A1" w14:textId="4DAF391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1.63</w:t>
            </w:r>
          </w:p>
        </w:tc>
        <w:tc>
          <w:tcPr>
            <w:tcW w:w="1418" w:type="dxa"/>
            <w:tcBorders>
              <w:top w:val="nil"/>
              <w:left w:val="nil"/>
              <w:bottom w:val="nil"/>
              <w:right w:val="nil"/>
            </w:tcBorders>
            <w:shd w:val="clear" w:color="FFFFFF" w:fill="FFFFFF"/>
            <w:noWrap/>
            <w:vAlign w:val="center"/>
            <w:hideMark/>
          </w:tcPr>
          <w:p w14:paraId="3B6BEAA6" w14:textId="06AF58A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1.08</w:t>
            </w:r>
          </w:p>
        </w:tc>
        <w:tc>
          <w:tcPr>
            <w:tcW w:w="1417" w:type="dxa"/>
            <w:tcBorders>
              <w:top w:val="single" w:sz="4" w:space="0" w:color="auto"/>
              <w:left w:val="nil"/>
              <w:bottom w:val="nil"/>
            </w:tcBorders>
            <w:shd w:val="clear" w:color="FFFFFF" w:fill="FFFFFF"/>
            <w:noWrap/>
            <w:vAlign w:val="center"/>
            <w:hideMark/>
          </w:tcPr>
          <w:p w14:paraId="3615AEE2" w14:textId="249AED0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0.61</w:t>
            </w:r>
          </w:p>
        </w:tc>
        <w:tc>
          <w:tcPr>
            <w:tcW w:w="1418" w:type="dxa"/>
            <w:tcBorders>
              <w:top w:val="nil"/>
              <w:left w:val="nil"/>
              <w:bottom w:val="nil"/>
              <w:right w:val="single" w:sz="8" w:space="0" w:color="000000"/>
            </w:tcBorders>
            <w:shd w:val="clear" w:color="FFFFFF" w:fill="FFFFFF"/>
            <w:vAlign w:val="center"/>
          </w:tcPr>
          <w:p w14:paraId="3B6C1160" w14:textId="50D8522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0.36</w:t>
            </w:r>
          </w:p>
        </w:tc>
      </w:tr>
      <w:tr w:rsidR="003A107F" w:rsidRPr="009E250D" w14:paraId="55D0A9AA" w14:textId="44730474"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2B8604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6525C6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Angola</w:t>
            </w:r>
          </w:p>
        </w:tc>
        <w:tc>
          <w:tcPr>
            <w:tcW w:w="1418" w:type="dxa"/>
            <w:tcBorders>
              <w:top w:val="nil"/>
              <w:left w:val="single" w:sz="8" w:space="0" w:color="000000"/>
              <w:bottom w:val="nil"/>
              <w:right w:val="nil"/>
            </w:tcBorders>
            <w:shd w:val="clear" w:color="FFFFFF" w:fill="FFFFFF"/>
            <w:noWrap/>
            <w:vAlign w:val="center"/>
            <w:hideMark/>
          </w:tcPr>
          <w:p w14:paraId="00B0E39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4.29</w:t>
            </w:r>
          </w:p>
        </w:tc>
        <w:tc>
          <w:tcPr>
            <w:tcW w:w="1417" w:type="dxa"/>
            <w:tcBorders>
              <w:top w:val="nil"/>
              <w:left w:val="nil"/>
              <w:bottom w:val="nil"/>
              <w:right w:val="nil"/>
            </w:tcBorders>
            <w:shd w:val="clear" w:color="FFFFFF" w:fill="FFFFFF"/>
            <w:noWrap/>
            <w:vAlign w:val="center"/>
            <w:hideMark/>
          </w:tcPr>
          <w:p w14:paraId="1D180CD2" w14:textId="47791F0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1.04</w:t>
            </w:r>
          </w:p>
        </w:tc>
        <w:tc>
          <w:tcPr>
            <w:tcW w:w="1418" w:type="dxa"/>
            <w:tcBorders>
              <w:top w:val="nil"/>
              <w:left w:val="nil"/>
              <w:bottom w:val="nil"/>
              <w:right w:val="nil"/>
            </w:tcBorders>
            <w:shd w:val="clear" w:color="FFFFFF" w:fill="FFFFFF"/>
            <w:noWrap/>
            <w:vAlign w:val="center"/>
            <w:hideMark/>
          </w:tcPr>
          <w:p w14:paraId="3EB09C86" w14:textId="7C18998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0.66</w:t>
            </w:r>
          </w:p>
        </w:tc>
        <w:tc>
          <w:tcPr>
            <w:tcW w:w="1417" w:type="dxa"/>
            <w:tcBorders>
              <w:top w:val="nil"/>
              <w:left w:val="nil"/>
              <w:bottom w:val="nil"/>
            </w:tcBorders>
            <w:shd w:val="clear" w:color="FFFFFF" w:fill="FFFFFF"/>
            <w:noWrap/>
            <w:vAlign w:val="center"/>
            <w:hideMark/>
          </w:tcPr>
          <w:p w14:paraId="1871838E" w14:textId="0A607EF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0.31</w:t>
            </w:r>
          </w:p>
        </w:tc>
        <w:tc>
          <w:tcPr>
            <w:tcW w:w="1418" w:type="dxa"/>
            <w:tcBorders>
              <w:top w:val="nil"/>
              <w:left w:val="nil"/>
              <w:bottom w:val="nil"/>
              <w:right w:val="single" w:sz="8" w:space="0" w:color="000000"/>
            </w:tcBorders>
            <w:shd w:val="clear" w:color="FFFFFF" w:fill="FFFFFF"/>
            <w:vAlign w:val="center"/>
          </w:tcPr>
          <w:p w14:paraId="0B7EAE56" w14:textId="15D373F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0.12</w:t>
            </w:r>
          </w:p>
        </w:tc>
      </w:tr>
      <w:tr w:rsidR="003A107F" w:rsidRPr="009E250D" w14:paraId="3568DF7F" w14:textId="1074DF0B"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109B8B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D0156F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Benin</w:t>
            </w:r>
          </w:p>
        </w:tc>
        <w:tc>
          <w:tcPr>
            <w:tcW w:w="1418" w:type="dxa"/>
            <w:tcBorders>
              <w:top w:val="nil"/>
              <w:left w:val="single" w:sz="8" w:space="0" w:color="000000"/>
              <w:bottom w:val="nil"/>
              <w:right w:val="nil"/>
            </w:tcBorders>
            <w:shd w:val="clear" w:color="FFFFFF" w:fill="FFFFFF"/>
            <w:noWrap/>
            <w:vAlign w:val="center"/>
            <w:hideMark/>
          </w:tcPr>
          <w:p w14:paraId="277345C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0.40</w:t>
            </w:r>
          </w:p>
        </w:tc>
        <w:tc>
          <w:tcPr>
            <w:tcW w:w="1417" w:type="dxa"/>
            <w:tcBorders>
              <w:top w:val="nil"/>
              <w:left w:val="nil"/>
              <w:bottom w:val="nil"/>
              <w:right w:val="nil"/>
            </w:tcBorders>
            <w:shd w:val="clear" w:color="FFFFFF" w:fill="FFFFFF"/>
            <w:noWrap/>
            <w:vAlign w:val="center"/>
            <w:hideMark/>
          </w:tcPr>
          <w:p w14:paraId="0C48FEFF" w14:textId="3A4E4DB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0.10</w:t>
            </w:r>
          </w:p>
        </w:tc>
        <w:tc>
          <w:tcPr>
            <w:tcW w:w="1418" w:type="dxa"/>
            <w:tcBorders>
              <w:top w:val="nil"/>
              <w:left w:val="nil"/>
              <w:bottom w:val="nil"/>
              <w:right w:val="nil"/>
            </w:tcBorders>
            <w:shd w:val="clear" w:color="FFFFFF" w:fill="FFFFFF"/>
            <w:noWrap/>
            <w:vAlign w:val="center"/>
            <w:hideMark/>
          </w:tcPr>
          <w:p w14:paraId="676B4158" w14:textId="4B710E8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0.06</w:t>
            </w:r>
          </w:p>
        </w:tc>
        <w:tc>
          <w:tcPr>
            <w:tcW w:w="1417" w:type="dxa"/>
            <w:tcBorders>
              <w:top w:val="nil"/>
              <w:left w:val="nil"/>
              <w:bottom w:val="nil"/>
            </w:tcBorders>
            <w:shd w:val="clear" w:color="FFFFFF" w:fill="FFFFFF"/>
            <w:noWrap/>
            <w:vAlign w:val="center"/>
            <w:hideMark/>
          </w:tcPr>
          <w:p w14:paraId="18B6BC77" w14:textId="4422546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single" w:sz="8" w:space="0" w:color="000000"/>
            </w:tcBorders>
            <w:shd w:val="clear" w:color="FFFFFF" w:fill="FFFFFF"/>
            <w:vAlign w:val="center"/>
          </w:tcPr>
          <w:p w14:paraId="6E9D757F" w14:textId="6C14722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13C52A13" w14:textId="20CA35B1"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352E2C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DD3C03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Botswana</w:t>
            </w:r>
          </w:p>
        </w:tc>
        <w:tc>
          <w:tcPr>
            <w:tcW w:w="1418" w:type="dxa"/>
            <w:tcBorders>
              <w:top w:val="nil"/>
              <w:left w:val="single" w:sz="8" w:space="0" w:color="000000"/>
              <w:bottom w:val="nil"/>
              <w:right w:val="nil"/>
            </w:tcBorders>
            <w:shd w:val="clear" w:color="FFFFFF" w:fill="FFFFFF"/>
            <w:noWrap/>
            <w:vAlign w:val="center"/>
            <w:hideMark/>
          </w:tcPr>
          <w:p w14:paraId="6F82E85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0.09</w:t>
            </w:r>
          </w:p>
        </w:tc>
        <w:tc>
          <w:tcPr>
            <w:tcW w:w="1417" w:type="dxa"/>
            <w:tcBorders>
              <w:top w:val="nil"/>
              <w:left w:val="nil"/>
              <w:bottom w:val="nil"/>
              <w:right w:val="nil"/>
            </w:tcBorders>
            <w:shd w:val="clear" w:color="FFFFFF" w:fill="FFFFFF"/>
            <w:noWrap/>
            <w:vAlign w:val="center"/>
            <w:hideMark/>
          </w:tcPr>
          <w:p w14:paraId="0C17EE9B" w14:textId="0BF3ABD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nil"/>
            </w:tcBorders>
            <w:shd w:val="clear" w:color="FFFFFF" w:fill="FFFFFF"/>
            <w:noWrap/>
            <w:vAlign w:val="center"/>
            <w:hideMark/>
          </w:tcPr>
          <w:p w14:paraId="0D296F2D" w14:textId="6B1B339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tcBorders>
            <w:shd w:val="clear" w:color="FFFFFF" w:fill="FFFFFF"/>
            <w:noWrap/>
            <w:vAlign w:val="center"/>
            <w:hideMark/>
          </w:tcPr>
          <w:p w14:paraId="099AD40A" w14:textId="15B01A8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087A79BB" w14:textId="676BBDB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5A77CE15" w14:textId="0855B6A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DEBD55A"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B6484E2" w14:textId="06A9BE4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Burkina Faso</w:t>
            </w:r>
          </w:p>
        </w:tc>
        <w:tc>
          <w:tcPr>
            <w:tcW w:w="1418" w:type="dxa"/>
            <w:tcBorders>
              <w:top w:val="nil"/>
              <w:left w:val="single" w:sz="8" w:space="0" w:color="000000"/>
              <w:bottom w:val="nil"/>
              <w:right w:val="nil"/>
            </w:tcBorders>
            <w:shd w:val="clear" w:color="FFFFFF" w:fill="FFFFFF"/>
            <w:noWrap/>
            <w:vAlign w:val="center"/>
            <w:hideMark/>
          </w:tcPr>
          <w:p w14:paraId="4A4AABD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1.33</w:t>
            </w:r>
          </w:p>
        </w:tc>
        <w:tc>
          <w:tcPr>
            <w:tcW w:w="1417" w:type="dxa"/>
            <w:tcBorders>
              <w:top w:val="nil"/>
              <w:left w:val="nil"/>
              <w:bottom w:val="nil"/>
              <w:right w:val="nil"/>
            </w:tcBorders>
            <w:shd w:val="clear" w:color="FFFFFF" w:fill="FFFFFF"/>
            <w:noWrap/>
            <w:vAlign w:val="center"/>
            <w:hideMark/>
          </w:tcPr>
          <w:p w14:paraId="2DB02E5A" w14:textId="2811303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0.33</w:t>
            </w:r>
          </w:p>
        </w:tc>
        <w:tc>
          <w:tcPr>
            <w:tcW w:w="1418" w:type="dxa"/>
            <w:tcBorders>
              <w:top w:val="nil"/>
              <w:left w:val="nil"/>
              <w:bottom w:val="nil"/>
              <w:right w:val="nil"/>
            </w:tcBorders>
            <w:shd w:val="clear" w:color="FFFFFF" w:fill="FFFFFF"/>
            <w:noWrap/>
            <w:vAlign w:val="center"/>
            <w:hideMark/>
          </w:tcPr>
          <w:p w14:paraId="5AEF1034" w14:textId="794D8B9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0.21</w:t>
            </w:r>
          </w:p>
        </w:tc>
        <w:tc>
          <w:tcPr>
            <w:tcW w:w="1417" w:type="dxa"/>
            <w:tcBorders>
              <w:top w:val="nil"/>
              <w:left w:val="nil"/>
              <w:bottom w:val="nil"/>
            </w:tcBorders>
            <w:shd w:val="clear" w:color="FFFFFF" w:fill="FFFFFF"/>
            <w:noWrap/>
            <w:vAlign w:val="center"/>
            <w:hideMark/>
          </w:tcPr>
          <w:p w14:paraId="204D8F1B" w14:textId="60791BC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1418" w:type="dxa"/>
            <w:tcBorders>
              <w:top w:val="nil"/>
              <w:left w:val="nil"/>
              <w:bottom w:val="nil"/>
              <w:right w:val="single" w:sz="8" w:space="0" w:color="000000"/>
            </w:tcBorders>
            <w:shd w:val="clear" w:color="FFFFFF" w:fill="FFFFFF"/>
            <w:vAlign w:val="center"/>
          </w:tcPr>
          <w:p w14:paraId="5B4CD4FF" w14:textId="2B5B2D2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0.06</w:t>
            </w:r>
          </w:p>
        </w:tc>
      </w:tr>
      <w:tr w:rsidR="003A107F" w:rsidRPr="009E250D" w14:paraId="564A3F11" w14:textId="7F8433CE"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129DC3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DF1E29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Burundi</w:t>
            </w:r>
          </w:p>
        </w:tc>
        <w:tc>
          <w:tcPr>
            <w:tcW w:w="1418" w:type="dxa"/>
            <w:tcBorders>
              <w:top w:val="nil"/>
              <w:left w:val="single" w:sz="8" w:space="0" w:color="000000"/>
              <w:bottom w:val="nil"/>
              <w:right w:val="nil"/>
            </w:tcBorders>
            <w:shd w:val="clear" w:color="FFFFFF" w:fill="FFFFFF"/>
            <w:noWrap/>
            <w:vAlign w:val="center"/>
            <w:hideMark/>
          </w:tcPr>
          <w:p w14:paraId="438FFA4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0.18</w:t>
            </w:r>
          </w:p>
        </w:tc>
        <w:tc>
          <w:tcPr>
            <w:tcW w:w="1417" w:type="dxa"/>
            <w:tcBorders>
              <w:top w:val="nil"/>
              <w:left w:val="nil"/>
              <w:bottom w:val="nil"/>
              <w:right w:val="nil"/>
            </w:tcBorders>
            <w:shd w:val="clear" w:color="FFFFFF" w:fill="FFFFFF"/>
            <w:noWrap/>
            <w:vAlign w:val="center"/>
            <w:hideMark/>
          </w:tcPr>
          <w:p w14:paraId="05805946" w14:textId="13E1B9B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8" w:type="dxa"/>
            <w:tcBorders>
              <w:top w:val="nil"/>
              <w:left w:val="nil"/>
              <w:bottom w:val="nil"/>
              <w:right w:val="nil"/>
            </w:tcBorders>
            <w:shd w:val="clear" w:color="FFFFFF" w:fill="FFFFFF"/>
            <w:noWrap/>
            <w:vAlign w:val="center"/>
            <w:hideMark/>
          </w:tcPr>
          <w:p w14:paraId="27ED74C0" w14:textId="1228EF0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0.03</w:t>
            </w:r>
          </w:p>
        </w:tc>
        <w:tc>
          <w:tcPr>
            <w:tcW w:w="1417" w:type="dxa"/>
            <w:tcBorders>
              <w:top w:val="nil"/>
              <w:left w:val="nil"/>
              <w:bottom w:val="nil"/>
            </w:tcBorders>
            <w:shd w:val="clear" w:color="FFFFFF" w:fill="FFFFFF"/>
            <w:noWrap/>
            <w:vAlign w:val="center"/>
            <w:hideMark/>
          </w:tcPr>
          <w:p w14:paraId="5BA4A491" w14:textId="26CA5E2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0DC45269" w14:textId="63E089DC"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61C3109B" w14:textId="2B255E90"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9625AB2"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D3E519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Cameroon</w:t>
            </w:r>
          </w:p>
        </w:tc>
        <w:tc>
          <w:tcPr>
            <w:tcW w:w="1418" w:type="dxa"/>
            <w:tcBorders>
              <w:top w:val="nil"/>
              <w:left w:val="single" w:sz="8" w:space="0" w:color="000000"/>
              <w:bottom w:val="nil"/>
              <w:right w:val="nil"/>
            </w:tcBorders>
            <w:shd w:val="clear" w:color="FFFFFF" w:fill="FFFFFF"/>
            <w:noWrap/>
            <w:vAlign w:val="center"/>
            <w:hideMark/>
          </w:tcPr>
          <w:p w14:paraId="6ACD735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0.21</w:t>
            </w:r>
          </w:p>
        </w:tc>
        <w:tc>
          <w:tcPr>
            <w:tcW w:w="1417" w:type="dxa"/>
            <w:tcBorders>
              <w:top w:val="nil"/>
              <w:left w:val="nil"/>
              <w:bottom w:val="nil"/>
              <w:right w:val="nil"/>
            </w:tcBorders>
            <w:shd w:val="clear" w:color="FFFFFF" w:fill="FFFFFF"/>
            <w:noWrap/>
            <w:vAlign w:val="center"/>
            <w:hideMark/>
          </w:tcPr>
          <w:p w14:paraId="66CF7845" w14:textId="39B783F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8" w:type="dxa"/>
            <w:tcBorders>
              <w:top w:val="nil"/>
              <w:left w:val="nil"/>
              <w:bottom w:val="nil"/>
              <w:right w:val="nil"/>
            </w:tcBorders>
            <w:shd w:val="clear" w:color="FFFFFF" w:fill="FFFFFF"/>
            <w:noWrap/>
            <w:vAlign w:val="center"/>
            <w:hideMark/>
          </w:tcPr>
          <w:p w14:paraId="4045E5FA" w14:textId="6856830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0.03</w:t>
            </w:r>
          </w:p>
        </w:tc>
        <w:tc>
          <w:tcPr>
            <w:tcW w:w="1417" w:type="dxa"/>
            <w:tcBorders>
              <w:top w:val="nil"/>
              <w:left w:val="nil"/>
              <w:bottom w:val="nil"/>
            </w:tcBorders>
            <w:shd w:val="clear" w:color="FFFFFF" w:fill="FFFFFF"/>
            <w:noWrap/>
            <w:vAlign w:val="center"/>
            <w:hideMark/>
          </w:tcPr>
          <w:p w14:paraId="54948BC6" w14:textId="4670D3E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53A98863" w14:textId="3815A273"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5095166A" w14:textId="5E93688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360F6C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9E91747" w14:textId="1003952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Central</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African Republic</w:t>
            </w:r>
          </w:p>
        </w:tc>
        <w:tc>
          <w:tcPr>
            <w:tcW w:w="1418" w:type="dxa"/>
            <w:tcBorders>
              <w:top w:val="nil"/>
              <w:left w:val="single" w:sz="8" w:space="0" w:color="000000"/>
              <w:bottom w:val="nil"/>
              <w:right w:val="nil"/>
            </w:tcBorders>
            <w:shd w:val="clear" w:color="FFFFFF" w:fill="FFFFFF"/>
            <w:noWrap/>
            <w:vAlign w:val="center"/>
            <w:hideMark/>
          </w:tcPr>
          <w:p w14:paraId="4E2EBB7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right w:val="nil"/>
            </w:tcBorders>
            <w:shd w:val="clear" w:color="FFFFFF" w:fill="FFFFFF"/>
            <w:noWrap/>
            <w:vAlign w:val="center"/>
            <w:hideMark/>
          </w:tcPr>
          <w:p w14:paraId="71DB62D4" w14:textId="4579FC4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086B569B" w14:textId="2AB32E5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18E627E4" w14:textId="7FA2349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581DDE9B" w14:textId="3105F45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4B8AD07D" w14:textId="557450AD"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289D061"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C0BD3F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Chad</w:t>
            </w:r>
          </w:p>
        </w:tc>
        <w:tc>
          <w:tcPr>
            <w:tcW w:w="1418" w:type="dxa"/>
            <w:tcBorders>
              <w:top w:val="nil"/>
              <w:left w:val="single" w:sz="8" w:space="0" w:color="000000"/>
              <w:bottom w:val="nil"/>
              <w:right w:val="nil"/>
            </w:tcBorders>
            <w:shd w:val="clear" w:color="FFFFFF" w:fill="FFFFFF"/>
            <w:noWrap/>
            <w:vAlign w:val="center"/>
            <w:hideMark/>
          </w:tcPr>
          <w:p w14:paraId="6CD02D9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right w:val="nil"/>
            </w:tcBorders>
            <w:shd w:val="clear" w:color="FFFFFF" w:fill="FFFFFF"/>
            <w:noWrap/>
            <w:vAlign w:val="center"/>
            <w:hideMark/>
          </w:tcPr>
          <w:p w14:paraId="097299F5" w14:textId="70AEDB5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0C890F38" w14:textId="19FD145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01198833" w14:textId="0CAC7A3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6A47EAB1" w14:textId="4C7B69EC"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4DA8D441" w14:textId="2CF5932E"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276D1B9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FC81612" w14:textId="4019327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Cote</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d’Ivoire</w:t>
            </w:r>
          </w:p>
        </w:tc>
        <w:tc>
          <w:tcPr>
            <w:tcW w:w="1418" w:type="dxa"/>
            <w:tcBorders>
              <w:top w:val="nil"/>
              <w:left w:val="single" w:sz="8" w:space="0" w:color="000000"/>
              <w:bottom w:val="nil"/>
              <w:right w:val="nil"/>
            </w:tcBorders>
            <w:shd w:val="clear" w:color="FFFFFF" w:fill="FFFFFF"/>
            <w:noWrap/>
            <w:vAlign w:val="center"/>
            <w:hideMark/>
          </w:tcPr>
          <w:p w14:paraId="5A037C7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8.60</w:t>
            </w:r>
          </w:p>
        </w:tc>
        <w:tc>
          <w:tcPr>
            <w:tcW w:w="1417" w:type="dxa"/>
            <w:tcBorders>
              <w:top w:val="nil"/>
              <w:left w:val="nil"/>
              <w:bottom w:val="nil"/>
              <w:right w:val="nil"/>
            </w:tcBorders>
            <w:shd w:val="clear" w:color="FFFFFF" w:fill="FFFFFF"/>
            <w:noWrap/>
            <w:vAlign w:val="center"/>
            <w:hideMark/>
          </w:tcPr>
          <w:p w14:paraId="52C9D4F7" w14:textId="4FF1673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6.01</w:t>
            </w:r>
          </w:p>
        </w:tc>
        <w:tc>
          <w:tcPr>
            <w:tcW w:w="1418" w:type="dxa"/>
            <w:tcBorders>
              <w:top w:val="nil"/>
              <w:left w:val="nil"/>
              <w:bottom w:val="nil"/>
              <w:right w:val="nil"/>
            </w:tcBorders>
            <w:shd w:val="clear" w:color="FFFFFF" w:fill="FFFFFF"/>
            <w:noWrap/>
            <w:vAlign w:val="center"/>
            <w:hideMark/>
          </w:tcPr>
          <w:p w14:paraId="23FBE05F" w14:textId="612F69B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3.85</w:t>
            </w:r>
          </w:p>
        </w:tc>
        <w:tc>
          <w:tcPr>
            <w:tcW w:w="1417" w:type="dxa"/>
            <w:tcBorders>
              <w:top w:val="nil"/>
              <w:left w:val="nil"/>
              <w:bottom w:val="nil"/>
            </w:tcBorders>
            <w:shd w:val="clear" w:color="FFFFFF" w:fill="FFFFFF"/>
            <w:noWrap/>
            <w:vAlign w:val="center"/>
            <w:hideMark/>
          </w:tcPr>
          <w:p w14:paraId="10DB71C9" w14:textId="675AD9C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1.35</w:t>
            </w:r>
          </w:p>
        </w:tc>
        <w:tc>
          <w:tcPr>
            <w:tcW w:w="1418" w:type="dxa"/>
            <w:tcBorders>
              <w:top w:val="nil"/>
              <w:left w:val="nil"/>
              <w:bottom w:val="nil"/>
              <w:right w:val="single" w:sz="8" w:space="0" w:color="000000"/>
            </w:tcBorders>
            <w:shd w:val="clear" w:color="FFFFFF" w:fill="FFFFFF"/>
            <w:vAlign w:val="center"/>
          </w:tcPr>
          <w:p w14:paraId="641C03FB" w14:textId="359B650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0.34</w:t>
            </w:r>
          </w:p>
        </w:tc>
      </w:tr>
      <w:tr w:rsidR="003A107F" w:rsidRPr="009E250D" w14:paraId="7113615C" w14:textId="11BAC485"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0E3B03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9EBBEF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Djibouti</w:t>
            </w:r>
          </w:p>
        </w:tc>
        <w:tc>
          <w:tcPr>
            <w:tcW w:w="1418" w:type="dxa"/>
            <w:tcBorders>
              <w:top w:val="nil"/>
              <w:left w:val="single" w:sz="8" w:space="0" w:color="000000"/>
              <w:bottom w:val="nil"/>
              <w:right w:val="nil"/>
            </w:tcBorders>
            <w:shd w:val="clear" w:color="FFFFFF" w:fill="FFFFFF"/>
            <w:noWrap/>
            <w:vAlign w:val="center"/>
            <w:hideMark/>
          </w:tcPr>
          <w:p w14:paraId="040AD2A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right w:val="nil"/>
            </w:tcBorders>
            <w:shd w:val="clear" w:color="FFFFFF" w:fill="FFFFFF"/>
            <w:noWrap/>
            <w:vAlign w:val="center"/>
            <w:hideMark/>
          </w:tcPr>
          <w:p w14:paraId="2E40AD09" w14:textId="7B307C0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023AED9E" w14:textId="45231C8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29BA747B" w14:textId="1BB3200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4511CC81" w14:textId="2580167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41C83846" w14:textId="5F1E35B4"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F8AECA1"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FA486AC" w14:textId="196EE88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DR</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Congo</w:t>
            </w:r>
          </w:p>
        </w:tc>
        <w:tc>
          <w:tcPr>
            <w:tcW w:w="1418" w:type="dxa"/>
            <w:tcBorders>
              <w:top w:val="nil"/>
              <w:left w:val="single" w:sz="8" w:space="0" w:color="000000"/>
              <w:bottom w:val="nil"/>
              <w:right w:val="nil"/>
            </w:tcBorders>
            <w:shd w:val="clear" w:color="FFFFFF" w:fill="FFFFFF"/>
            <w:noWrap/>
            <w:vAlign w:val="center"/>
            <w:hideMark/>
          </w:tcPr>
          <w:p w14:paraId="45CF587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right w:val="nil"/>
            </w:tcBorders>
            <w:shd w:val="clear" w:color="FFFFFF" w:fill="FFFFFF"/>
            <w:noWrap/>
            <w:vAlign w:val="center"/>
            <w:hideMark/>
          </w:tcPr>
          <w:p w14:paraId="3E80A65E" w14:textId="01AB334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687B2A47" w14:textId="79DA939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5811E698" w14:textId="6E428EF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24FF16DB" w14:textId="3DEA80F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04E9C02F" w14:textId="3B06AFDA"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923B43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9C5733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Egypt</w:t>
            </w:r>
          </w:p>
        </w:tc>
        <w:tc>
          <w:tcPr>
            <w:tcW w:w="1418" w:type="dxa"/>
            <w:tcBorders>
              <w:top w:val="nil"/>
              <w:left w:val="single" w:sz="8" w:space="0" w:color="000000"/>
              <w:bottom w:val="nil"/>
              <w:right w:val="nil"/>
            </w:tcBorders>
            <w:shd w:val="clear" w:color="FFFFFF" w:fill="FFFFFF"/>
            <w:noWrap/>
            <w:vAlign w:val="center"/>
            <w:hideMark/>
          </w:tcPr>
          <w:p w14:paraId="16E167D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24.86</w:t>
            </w:r>
          </w:p>
        </w:tc>
        <w:tc>
          <w:tcPr>
            <w:tcW w:w="1417" w:type="dxa"/>
            <w:tcBorders>
              <w:top w:val="nil"/>
              <w:left w:val="nil"/>
              <w:bottom w:val="nil"/>
              <w:right w:val="nil"/>
            </w:tcBorders>
            <w:shd w:val="clear" w:color="FFFFFF" w:fill="FFFFFF"/>
            <w:noWrap/>
            <w:vAlign w:val="center"/>
            <w:hideMark/>
          </w:tcPr>
          <w:p w14:paraId="60593D54" w14:textId="0D36C0A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6.11</w:t>
            </w:r>
          </w:p>
        </w:tc>
        <w:tc>
          <w:tcPr>
            <w:tcW w:w="1418" w:type="dxa"/>
            <w:tcBorders>
              <w:top w:val="nil"/>
              <w:left w:val="nil"/>
              <w:bottom w:val="nil"/>
              <w:right w:val="nil"/>
            </w:tcBorders>
            <w:shd w:val="clear" w:color="FFFFFF" w:fill="FFFFFF"/>
            <w:noWrap/>
            <w:vAlign w:val="center"/>
            <w:hideMark/>
          </w:tcPr>
          <w:p w14:paraId="5A92AF62" w14:textId="65535C4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3.98</w:t>
            </w:r>
          </w:p>
        </w:tc>
        <w:tc>
          <w:tcPr>
            <w:tcW w:w="1417" w:type="dxa"/>
            <w:tcBorders>
              <w:top w:val="nil"/>
              <w:left w:val="nil"/>
              <w:bottom w:val="nil"/>
            </w:tcBorders>
            <w:shd w:val="clear" w:color="FFFFFF" w:fill="FFFFFF"/>
            <w:noWrap/>
            <w:vAlign w:val="center"/>
            <w:hideMark/>
          </w:tcPr>
          <w:p w14:paraId="485F23B5" w14:textId="0B98490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2.13</w:t>
            </w:r>
          </w:p>
        </w:tc>
        <w:tc>
          <w:tcPr>
            <w:tcW w:w="1418" w:type="dxa"/>
            <w:tcBorders>
              <w:top w:val="nil"/>
              <w:left w:val="nil"/>
              <w:bottom w:val="nil"/>
              <w:right w:val="single" w:sz="8" w:space="0" w:color="000000"/>
            </w:tcBorders>
            <w:shd w:val="clear" w:color="FFFFFF" w:fill="FFFFFF"/>
            <w:vAlign w:val="center"/>
          </w:tcPr>
          <w:p w14:paraId="0A9501C9" w14:textId="6861496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1.06</w:t>
            </w:r>
          </w:p>
        </w:tc>
      </w:tr>
      <w:tr w:rsidR="003A107F" w:rsidRPr="009E250D" w14:paraId="7F5711F4" w14:textId="6DBFAF8D"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67E6DF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B4E757B" w14:textId="3AE9B4B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Equatorial Guinea</w:t>
            </w:r>
          </w:p>
        </w:tc>
        <w:tc>
          <w:tcPr>
            <w:tcW w:w="1418" w:type="dxa"/>
            <w:tcBorders>
              <w:top w:val="nil"/>
              <w:left w:val="single" w:sz="8" w:space="0" w:color="000000"/>
              <w:bottom w:val="nil"/>
              <w:right w:val="nil"/>
            </w:tcBorders>
            <w:shd w:val="clear" w:color="FFFFFF" w:fill="FFFFFF"/>
            <w:noWrap/>
            <w:vAlign w:val="center"/>
            <w:hideMark/>
          </w:tcPr>
          <w:p w14:paraId="5BFD98B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right w:val="nil"/>
            </w:tcBorders>
            <w:shd w:val="clear" w:color="FFFFFF" w:fill="FFFFFF"/>
            <w:noWrap/>
            <w:vAlign w:val="center"/>
            <w:hideMark/>
          </w:tcPr>
          <w:p w14:paraId="2AD99F8B" w14:textId="3B7C516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79CA6E43" w14:textId="427761B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65F4E737" w14:textId="7F82F79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6DBEB074" w14:textId="7749186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6B50A919" w14:textId="777602A2"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A58A9D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6785BA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Eritrea</w:t>
            </w:r>
          </w:p>
        </w:tc>
        <w:tc>
          <w:tcPr>
            <w:tcW w:w="1418" w:type="dxa"/>
            <w:tcBorders>
              <w:top w:val="nil"/>
              <w:left w:val="single" w:sz="8" w:space="0" w:color="000000"/>
              <w:bottom w:val="nil"/>
              <w:right w:val="nil"/>
            </w:tcBorders>
            <w:shd w:val="clear" w:color="FFFFFF" w:fill="FFFFFF"/>
            <w:noWrap/>
            <w:vAlign w:val="center"/>
            <w:hideMark/>
          </w:tcPr>
          <w:p w14:paraId="1261A2A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0.16</w:t>
            </w:r>
          </w:p>
        </w:tc>
        <w:tc>
          <w:tcPr>
            <w:tcW w:w="1417" w:type="dxa"/>
            <w:tcBorders>
              <w:top w:val="nil"/>
              <w:left w:val="nil"/>
              <w:bottom w:val="nil"/>
              <w:right w:val="nil"/>
            </w:tcBorders>
            <w:shd w:val="clear" w:color="FFFFFF" w:fill="FFFFFF"/>
            <w:noWrap/>
            <w:vAlign w:val="center"/>
            <w:hideMark/>
          </w:tcPr>
          <w:p w14:paraId="46AA0AAE" w14:textId="26D7AA9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8" w:type="dxa"/>
            <w:tcBorders>
              <w:top w:val="nil"/>
              <w:left w:val="nil"/>
              <w:bottom w:val="nil"/>
              <w:right w:val="nil"/>
            </w:tcBorders>
            <w:shd w:val="clear" w:color="FFFFFF" w:fill="FFFFFF"/>
            <w:noWrap/>
            <w:vAlign w:val="center"/>
            <w:hideMark/>
          </w:tcPr>
          <w:p w14:paraId="04689486" w14:textId="34C7568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0.03</w:t>
            </w:r>
          </w:p>
        </w:tc>
        <w:tc>
          <w:tcPr>
            <w:tcW w:w="1417" w:type="dxa"/>
            <w:tcBorders>
              <w:top w:val="nil"/>
              <w:left w:val="nil"/>
              <w:bottom w:val="nil"/>
            </w:tcBorders>
            <w:shd w:val="clear" w:color="FFFFFF" w:fill="FFFFFF"/>
            <w:noWrap/>
            <w:vAlign w:val="center"/>
            <w:hideMark/>
          </w:tcPr>
          <w:p w14:paraId="3B168DF4" w14:textId="6DE3C20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054FEA6E" w14:textId="4A3A258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407E77A3" w14:textId="0259FD88"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0740DA9"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F3CBD5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Eswatini</w:t>
            </w:r>
          </w:p>
        </w:tc>
        <w:tc>
          <w:tcPr>
            <w:tcW w:w="1418" w:type="dxa"/>
            <w:tcBorders>
              <w:top w:val="nil"/>
              <w:left w:val="single" w:sz="8" w:space="0" w:color="000000"/>
              <w:bottom w:val="nil"/>
              <w:right w:val="nil"/>
            </w:tcBorders>
            <w:shd w:val="clear" w:color="FFFFFF" w:fill="FFFFFF"/>
            <w:noWrap/>
            <w:vAlign w:val="center"/>
            <w:hideMark/>
          </w:tcPr>
          <w:p w14:paraId="6837E41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0.16</w:t>
            </w:r>
          </w:p>
        </w:tc>
        <w:tc>
          <w:tcPr>
            <w:tcW w:w="1417" w:type="dxa"/>
            <w:tcBorders>
              <w:top w:val="nil"/>
              <w:left w:val="nil"/>
              <w:bottom w:val="nil"/>
              <w:right w:val="nil"/>
            </w:tcBorders>
            <w:shd w:val="clear" w:color="FFFFFF" w:fill="FFFFFF"/>
            <w:noWrap/>
            <w:vAlign w:val="center"/>
            <w:hideMark/>
          </w:tcPr>
          <w:p w14:paraId="4335C5AE" w14:textId="5C9DE84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8" w:type="dxa"/>
            <w:tcBorders>
              <w:top w:val="nil"/>
              <w:left w:val="nil"/>
              <w:bottom w:val="nil"/>
              <w:right w:val="nil"/>
            </w:tcBorders>
            <w:shd w:val="clear" w:color="FFFFFF" w:fill="FFFFFF"/>
            <w:noWrap/>
            <w:vAlign w:val="center"/>
            <w:hideMark/>
          </w:tcPr>
          <w:p w14:paraId="00ED8C11" w14:textId="461FF2B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0.02</w:t>
            </w:r>
          </w:p>
        </w:tc>
        <w:tc>
          <w:tcPr>
            <w:tcW w:w="1417" w:type="dxa"/>
            <w:tcBorders>
              <w:top w:val="nil"/>
              <w:left w:val="nil"/>
              <w:bottom w:val="nil"/>
            </w:tcBorders>
            <w:shd w:val="clear" w:color="FFFFFF" w:fill="FFFFFF"/>
            <w:noWrap/>
            <w:vAlign w:val="center"/>
            <w:hideMark/>
          </w:tcPr>
          <w:p w14:paraId="34231236" w14:textId="458B938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51600BE5" w14:textId="33BE542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20F12EF6" w14:textId="30DCCF4E"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EC07B4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946008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Ethiopia</w:t>
            </w:r>
          </w:p>
        </w:tc>
        <w:tc>
          <w:tcPr>
            <w:tcW w:w="1418" w:type="dxa"/>
            <w:tcBorders>
              <w:top w:val="nil"/>
              <w:left w:val="single" w:sz="8" w:space="0" w:color="000000"/>
              <w:bottom w:val="nil"/>
              <w:right w:val="nil"/>
            </w:tcBorders>
            <w:shd w:val="clear" w:color="FFFFFF" w:fill="FFFFFF"/>
            <w:noWrap/>
            <w:vAlign w:val="center"/>
            <w:hideMark/>
          </w:tcPr>
          <w:p w14:paraId="1D8E00B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0.31</w:t>
            </w:r>
          </w:p>
        </w:tc>
        <w:tc>
          <w:tcPr>
            <w:tcW w:w="1417" w:type="dxa"/>
            <w:tcBorders>
              <w:top w:val="nil"/>
              <w:left w:val="nil"/>
              <w:bottom w:val="nil"/>
              <w:right w:val="nil"/>
            </w:tcBorders>
            <w:shd w:val="clear" w:color="FFFFFF" w:fill="FFFFFF"/>
            <w:noWrap/>
            <w:vAlign w:val="center"/>
            <w:hideMark/>
          </w:tcPr>
          <w:p w14:paraId="6BBD9077" w14:textId="4EFB1D8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0.07</w:t>
            </w:r>
          </w:p>
        </w:tc>
        <w:tc>
          <w:tcPr>
            <w:tcW w:w="1418" w:type="dxa"/>
            <w:tcBorders>
              <w:top w:val="nil"/>
              <w:left w:val="nil"/>
              <w:bottom w:val="nil"/>
              <w:right w:val="nil"/>
            </w:tcBorders>
            <w:shd w:val="clear" w:color="FFFFFF" w:fill="FFFFFF"/>
            <w:noWrap/>
            <w:vAlign w:val="center"/>
            <w:hideMark/>
          </w:tcPr>
          <w:p w14:paraId="625C2355" w14:textId="0433CF2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0.04</w:t>
            </w:r>
          </w:p>
        </w:tc>
        <w:tc>
          <w:tcPr>
            <w:tcW w:w="1417" w:type="dxa"/>
            <w:tcBorders>
              <w:top w:val="nil"/>
              <w:left w:val="nil"/>
              <w:bottom w:val="nil"/>
            </w:tcBorders>
            <w:shd w:val="clear" w:color="FFFFFF" w:fill="FFFFFF"/>
            <w:noWrap/>
            <w:vAlign w:val="center"/>
            <w:hideMark/>
          </w:tcPr>
          <w:p w14:paraId="03C468B2" w14:textId="5CAB969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2209B097" w14:textId="27AE56A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7DAE0C5C" w14:textId="7A2B7369"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FA352FB"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7B3493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Gabon</w:t>
            </w:r>
          </w:p>
        </w:tc>
        <w:tc>
          <w:tcPr>
            <w:tcW w:w="1418" w:type="dxa"/>
            <w:tcBorders>
              <w:top w:val="nil"/>
              <w:left w:val="single" w:sz="8" w:space="0" w:color="000000"/>
              <w:bottom w:val="nil"/>
              <w:right w:val="nil"/>
            </w:tcBorders>
            <w:shd w:val="clear" w:color="FFFFFF" w:fill="FFFFFF"/>
            <w:noWrap/>
            <w:vAlign w:val="center"/>
            <w:hideMark/>
          </w:tcPr>
          <w:p w14:paraId="540BA6C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0.02</w:t>
            </w:r>
          </w:p>
        </w:tc>
        <w:tc>
          <w:tcPr>
            <w:tcW w:w="1417" w:type="dxa"/>
            <w:tcBorders>
              <w:top w:val="nil"/>
              <w:left w:val="nil"/>
              <w:bottom w:val="nil"/>
              <w:right w:val="nil"/>
            </w:tcBorders>
            <w:shd w:val="clear" w:color="FFFFFF" w:fill="FFFFFF"/>
            <w:noWrap/>
            <w:vAlign w:val="center"/>
            <w:hideMark/>
          </w:tcPr>
          <w:p w14:paraId="5E091EAA" w14:textId="53BBB64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1EEA56D2" w14:textId="5D3BFD4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1F1181D2" w14:textId="75D3E47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6FF78571" w14:textId="663EDDE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47A8539B" w14:textId="1D9D63C8"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91D12A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B61FDA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Gambia</w:t>
            </w:r>
          </w:p>
        </w:tc>
        <w:tc>
          <w:tcPr>
            <w:tcW w:w="1418" w:type="dxa"/>
            <w:tcBorders>
              <w:top w:val="nil"/>
              <w:left w:val="single" w:sz="8" w:space="0" w:color="000000"/>
              <w:bottom w:val="nil"/>
              <w:right w:val="nil"/>
            </w:tcBorders>
            <w:shd w:val="clear" w:color="FFFFFF" w:fill="FFFFFF"/>
            <w:noWrap/>
            <w:vAlign w:val="center"/>
            <w:hideMark/>
          </w:tcPr>
          <w:p w14:paraId="494D50E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3.25</w:t>
            </w:r>
          </w:p>
        </w:tc>
        <w:tc>
          <w:tcPr>
            <w:tcW w:w="1417" w:type="dxa"/>
            <w:tcBorders>
              <w:top w:val="nil"/>
              <w:left w:val="nil"/>
              <w:bottom w:val="nil"/>
              <w:right w:val="nil"/>
            </w:tcBorders>
            <w:shd w:val="clear" w:color="FFFFFF" w:fill="FFFFFF"/>
            <w:noWrap/>
            <w:vAlign w:val="center"/>
            <w:hideMark/>
          </w:tcPr>
          <w:p w14:paraId="36258835" w14:textId="67D0D39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0.16</w:t>
            </w:r>
          </w:p>
        </w:tc>
        <w:tc>
          <w:tcPr>
            <w:tcW w:w="1418" w:type="dxa"/>
            <w:tcBorders>
              <w:top w:val="nil"/>
              <w:left w:val="nil"/>
              <w:bottom w:val="nil"/>
              <w:right w:val="nil"/>
            </w:tcBorders>
            <w:shd w:val="clear" w:color="FFFFFF" w:fill="FFFFFF"/>
            <w:noWrap/>
            <w:vAlign w:val="center"/>
            <w:hideMark/>
          </w:tcPr>
          <w:p w14:paraId="58E72E5F" w14:textId="5D305F6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0.06</w:t>
            </w:r>
          </w:p>
        </w:tc>
        <w:tc>
          <w:tcPr>
            <w:tcW w:w="1417" w:type="dxa"/>
            <w:tcBorders>
              <w:top w:val="nil"/>
              <w:left w:val="nil"/>
              <w:bottom w:val="nil"/>
            </w:tcBorders>
            <w:shd w:val="clear" w:color="FFFFFF" w:fill="FFFFFF"/>
            <w:noWrap/>
            <w:vAlign w:val="center"/>
            <w:hideMark/>
          </w:tcPr>
          <w:p w14:paraId="37EAD98A" w14:textId="06F4393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3A09A1C9" w14:textId="14D4626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42D6093A" w14:textId="5178579D"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F9C3E4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80EAD0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Ghana</w:t>
            </w:r>
          </w:p>
        </w:tc>
        <w:tc>
          <w:tcPr>
            <w:tcW w:w="1418" w:type="dxa"/>
            <w:tcBorders>
              <w:top w:val="nil"/>
              <w:left w:val="single" w:sz="8" w:space="0" w:color="000000"/>
              <w:bottom w:val="nil"/>
              <w:right w:val="nil"/>
            </w:tcBorders>
            <w:shd w:val="clear" w:color="FFFFFF" w:fill="FFFFFF"/>
            <w:noWrap/>
            <w:vAlign w:val="center"/>
            <w:hideMark/>
          </w:tcPr>
          <w:p w14:paraId="76116B1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3.00</w:t>
            </w:r>
          </w:p>
        </w:tc>
        <w:tc>
          <w:tcPr>
            <w:tcW w:w="1417" w:type="dxa"/>
            <w:tcBorders>
              <w:top w:val="nil"/>
              <w:left w:val="nil"/>
              <w:bottom w:val="nil"/>
              <w:right w:val="nil"/>
            </w:tcBorders>
            <w:shd w:val="clear" w:color="FFFFFF" w:fill="FFFFFF"/>
            <w:noWrap/>
            <w:vAlign w:val="center"/>
            <w:hideMark/>
          </w:tcPr>
          <w:p w14:paraId="15473BDD" w14:textId="5A13D69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0.60</w:t>
            </w:r>
          </w:p>
        </w:tc>
        <w:tc>
          <w:tcPr>
            <w:tcW w:w="1418" w:type="dxa"/>
            <w:tcBorders>
              <w:top w:val="nil"/>
              <w:left w:val="nil"/>
              <w:bottom w:val="nil"/>
              <w:right w:val="nil"/>
            </w:tcBorders>
            <w:shd w:val="clear" w:color="FFFFFF" w:fill="FFFFFF"/>
            <w:noWrap/>
            <w:vAlign w:val="center"/>
            <w:hideMark/>
          </w:tcPr>
          <w:p w14:paraId="68D0385E" w14:textId="73A55AA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0.35</w:t>
            </w:r>
          </w:p>
        </w:tc>
        <w:tc>
          <w:tcPr>
            <w:tcW w:w="1417" w:type="dxa"/>
            <w:tcBorders>
              <w:top w:val="nil"/>
              <w:left w:val="nil"/>
              <w:bottom w:val="nil"/>
            </w:tcBorders>
            <w:shd w:val="clear" w:color="FFFFFF" w:fill="FFFFFF"/>
            <w:noWrap/>
            <w:vAlign w:val="center"/>
            <w:hideMark/>
          </w:tcPr>
          <w:p w14:paraId="170F5900" w14:textId="409BD97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0.15</w:t>
            </w:r>
          </w:p>
        </w:tc>
        <w:tc>
          <w:tcPr>
            <w:tcW w:w="1418" w:type="dxa"/>
            <w:tcBorders>
              <w:top w:val="nil"/>
              <w:left w:val="nil"/>
              <w:bottom w:val="nil"/>
              <w:right w:val="single" w:sz="8" w:space="0" w:color="000000"/>
            </w:tcBorders>
            <w:shd w:val="clear" w:color="FFFFFF" w:fill="FFFFFF"/>
            <w:vAlign w:val="center"/>
          </w:tcPr>
          <w:p w14:paraId="10C606D1" w14:textId="32CEED3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0.07</w:t>
            </w:r>
          </w:p>
        </w:tc>
      </w:tr>
      <w:tr w:rsidR="003A107F" w:rsidRPr="009E250D" w14:paraId="17B946B9" w14:textId="51F7E494"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282CC0B3"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7E9699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Guinea</w:t>
            </w:r>
          </w:p>
        </w:tc>
        <w:tc>
          <w:tcPr>
            <w:tcW w:w="1418" w:type="dxa"/>
            <w:tcBorders>
              <w:top w:val="nil"/>
              <w:left w:val="single" w:sz="8" w:space="0" w:color="000000"/>
              <w:bottom w:val="nil"/>
              <w:right w:val="nil"/>
            </w:tcBorders>
            <w:shd w:val="clear" w:color="FFFFFF" w:fill="FFFFFF"/>
            <w:noWrap/>
            <w:vAlign w:val="center"/>
            <w:hideMark/>
          </w:tcPr>
          <w:p w14:paraId="3083D80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0.03</w:t>
            </w:r>
          </w:p>
        </w:tc>
        <w:tc>
          <w:tcPr>
            <w:tcW w:w="1417" w:type="dxa"/>
            <w:tcBorders>
              <w:top w:val="nil"/>
              <w:left w:val="nil"/>
              <w:bottom w:val="nil"/>
              <w:right w:val="nil"/>
            </w:tcBorders>
            <w:shd w:val="clear" w:color="FFFFFF" w:fill="FFFFFF"/>
            <w:noWrap/>
            <w:vAlign w:val="center"/>
            <w:hideMark/>
          </w:tcPr>
          <w:p w14:paraId="4D02B9FD" w14:textId="5D79EDA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nil"/>
            </w:tcBorders>
            <w:shd w:val="clear" w:color="FFFFFF" w:fill="FFFFFF"/>
            <w:noWrap/>
            <w:vAlign w:val="center"/>
            <w:hideMark/>
          </w:tcPr>
          <w:p w14:paraId="7CA60303" w14:textId="3553038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tcBorders>
            <w:shd w:val="clear" w:color="FFFFFF" w:fill="FFFFFF"/>
            <w:noWrap/>
            <w:vAlign w:val="center"/>
            <w:hideMark/>
          </w:tcPr>
          <w:p w14:paraId="07CE7DB5" w14:textId="1117E77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2E08E473" w14:textId="476E555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12CAE47C" w14:textId="71D8958D"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9DAE30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D434EE5" w14:textId="1A7585B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Guinea-Bissau</w:t>
            </w:r>
          </w:p>
        </w:tc>
        <w:tc>
          <w:tcPr>
            <w:tcW w:w="1418" w:type="dxa"/>
            <w:tcBorders>
              <w:top w:val="nil"/>
              <w:left w:val="single" w:sz="8" w:space="0" w:color="000000"/>
              <w:bottom w:val="nil"/>
              <w:right w:val="nil"/>
            </w:tcBorders>
            <w:shd w:val="clear" w:color="FFFFFF" w:fill="FFFFFF"/>
            <w:noWrap/>
            <w:vAlign w:val="center"/>
            <w:hideMark/>
          </w:tcPr>
          <w:p w14:paraId="3A365D2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0.02</w:t>
            </w:r>
          </w:p>
        </w:tc>
        <w:tc>
          <w:tcPr>
            <w:tcW w:w="1417" w:type="dxa"/>
            <w:tcBorders>
              <w:top w:val="nil"/>
              <w:left w:val="nil"/>
              <w:bottom w:val="nil"/>
              <w:right w:val="nil"/>
            </w:tcBorders>
            <w:shd w:val="clear" w:color="FFFFFF" w:fill="FFFFFF"/>
            <w:noWrap/>
            <w:vAlign w:val="center"/>
            <w:hideMark/>
          </w:tcPr>
          <w:p w14:paraId="529FFF86" w14:textId="6192183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5F1AA287" w14:textId="28E461E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1BD9EFA2" w14:textId="48B2BE0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1CEE3AC9" w14:textId="6ECD54C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31DBAAB0" w14:textId="046F24F1"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CAC193B"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150980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Kenya</w:t>
            </w:r>
          </w:p>
        </w:tc>
        <w:tc>
          <w:tcPr>
            <w:tcW w:w="1418" w:type="dxa"/>
            <w:tcBorders>
              <w:top w:val="nil"/>
              <w:left w:val="single" w:sz="8" w:space="0" w:color="000000"/>
              <w:bottom w:val="nil"/>
              <w:right w:val="nil"/>
            </w:tcBorders>
            <w:shd w:val="clear" w:color="FFFFFF" w:fill="FFFFFF"/>
            <w:noWrap/>
            <w:vAlign w:val="center"/>
            <w:hideMark/>
          </w:tcPr>
          <w:p w14:paraId="4BE5ACE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50.00</w:t>
            </w:r>
          </w:p>
        </w:tc>
        <w:tc>
          <w:tcPr>
            <w:tcW w:w="1417" w:type="dxa"/>
            <w:tcBorders>
              <w:top w:val="nil"/>
              <w:left w:val="nil"/>
              <w:bottom w:val="nil"/>
              <w:right w:val="nil"/>
            </w:tcBorders>
            <w:shd w:val="clear" w:color="FFFFFF" w:fill="FFFFFF"/>
            <w:noWrap/>
            <w:vAlign w:val="center"/>
            <w:hideMark/>
          </w:tcPr>
          <w:p w14:paraId="4526B14C" w14:textId="7E76B52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4.49</w:t>
            </w:r>
          </w:p>
        </w:tc>
        <w:tc>
          <w:tcPr>
            <w:tcW w:w="1418" w:type="dxa"/>
            <w:tcBorders>
              <w:top w:val="nil"/>
              <w:left w:val="nil"/>
              <w:bottom w:val="nil"/>
              <w:right w:val="nil"/>
            </w:tcBorders>
            <w:shd w:val="clear" w:color="FFFFFF" w:fill="FFFFFF"/>
            <w:noWrap/>
            <w:vAlign w:val="center"/>
            <w:hideMark/>
          </w:tcPr>
          <w:p w14:paraId="786C7DDB" w14:textId="3A67957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2.09</w:t>
            </w:r>
          </w:p>
        </w:tc>
        <w:tc>
          <w:tcPr>
            <w:tcW w:w="1417" w:type="dxa"/>
            <w:tcBorders>
              <w:top w:val="nil"/>
              <w:left w:val="nil"/>
              <w:bottom w:val="nil"/>
            </w:tcBorders>
            <w:shd w:val="clear" w:color="FFFFFF" w:fill="FFFFFF"/>
            <w:noWrap/>
            <w:vAlign w:val="center"/>
            <w:hideMark/>
          </w:tcPr>
          <w:p w14:paraId="7525452C" w14:textId="34F8A57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0.61</w:t>
            </w:r>
          </w:p>
        </w:tc>
        <w:tc>
          <w:tcPr>
            <w:tcW w:w="1418" w:type="dxa"/>
            <w:tcBorders>
              <w:top w:val="nil"/>
              <w:left w:val="nil"/>
              <w:bottom w:val="nil"/>
              <w:right w:val="single" w:sz="8" w:space="0" w:color="000000"/>
            </w:tcBorders>
            <w:shd w:val="clear" w:color="FFFFFF" w:fill="FFFFFF"/>
            <w:vAlign w:val="center"/>
          </w:tcPr>
          <w:p w14:paraId="36E8E541" w14:textId="5639620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0.21</w:t>
            </w:r>
          </w:p>
        </w:tc>
      </w:tr>
      <w:tr w:rsidR="003A107F" w:rsidRPr="009E250D" w14:paraId="5DC57129" w14:textId="7E511D5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32FE599"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F87F93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Lesotho</w:t>
            </w:r>
          </w:p>
        </w:tc>
        <w:tc>
          <w:tcPr>
            <w:tcW w:w="1418" w:type="dxa"/>
            <w:tcBorders>
              <w:top w:val="nil"/>
              <w:left w:val="single" w:sz="8" w:space="0" w:color="000000"/>
              <w:bottom w:val="nil"/>
              <w:right w:val="nil"/>
            </w:tcBorders>
            <w:shd w:val="clear" w:color="FFFFFF" w:fill="FFFFFF"/>
            <w:noWrap/>
            <w:vAlign w:val="center"/>
            <w:hideMark/>
          </w:tcPr>
          <w:p w14:paraId="4E71B77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right w:val="nil"/>
            </w:tcBorders>
            <w:shd w:val="clear" w:color="FFFFFF" w:fill="FFFFFF"/>
            <w:noWrap/>
            <w:vAlign w:val="center"/>
            <w:hideMark/>
          </w:tcPr>
          <w:p w14:paraId="7B98E28A" w14:textId="49374FA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3337C7D0" w14:textId="63C2D66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7DF93DD1" w14:textId="66905B4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08DFA086" w14:textId="72719DCC"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5D351E97" w14:textId="19F3FA89"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A932402"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9D9531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Liberia</w:t>
            </w:r>
          </w:p>
        </w:tc>
        <w:tc>
          <w:tcPr>
            <w:tcW w:w="1418" w:type="dxa"/>
            <w:tcBorders>
              <w:top w:val="nil"/>
              <w:left w:val="single" w:sz="8" w:space="0" w:color="000000"/>
              <w:bottom w:val="nil"/>
              <w:right w:val="nil"/>
            </w:tcBorders>
            <w:shd w:val="clear" w:color="FFFFFF" w:fill="FFFFFF"/>
            <w:noWrap/>
            <w:vAlign w:val="center"/>
            <w:hideMark/>
          </w:tcPr>
          <w:p w14:paraId="2154943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0.04</w:t>
            </w:r>
          </w:p>
        </w:tc>
        <w:tc>
          <w:tcPr>
            <w:tcW w:w="1417" w:type="dxa"/>
            <w:tcBorders>
              <w:top w:val="nil"/>
              <w:left w:val="nil"/>
              <w:bottom w:val="nil"/>
              <w:right w:val="nil"/>
            </w:tcBorders>
            <w:shd w:val="clear" w:color="FFFFFF" w:fill="FFFFFF"/>
            <w:noWrap/>
            <w:vAlign w:val="center"/>
            <w:hideMark/>
          </w:tcPr>
          <w:p w14:paraId="44C697C9" w14:textId="0496681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nil"/>
            </w:tcBorders>
            <w:shd w:val="clear" w:color="FFFFFF" w:fill="FFFFFF"/>
            <w:noWrap/>
            <w:vAlign w:val="center"/>
            <w:hideMark/>
          </w:tcPr>
          <w:p w14:paraId="11B9CE64" w14:textId="2C68409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tcBorders>
            <w:shd w:val="clear" w:color="FFFFFF" w:fill="FFFFFF"/>
            <w:noWrap/>
            <w:vAlign w:val="center"/>
            <w:hideMark/>
          </w:tcPr>
          <w:p w14:paraId="202F9A09" w14:textId="58C2D1D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3FDF07A0" w14:textId="0BBF885C"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1A237EB8" w14:textId="3F7336A0"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9E36018"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2EA5F6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Libya</w:t>
            </w:r>
          </w:p>
        </w:tc>
        <w:tc>
          <w:tcPr>
            <w:tcW w:w="1418" w:type="dxa"/>
            <w:tcBorders>
              <w:top w:val="nil"/>
              <w:left w:val="single" w:sz="8" w:space="0" w:color="000000"/>
              <w:bottom w:val="nil"/>
              <w:right w:val="nil"/>
            </w:tcBorders>
            <w:shd w:val="clear" w:color="FFFFFF" w:fill="FFFFFF"/>
            <w:noWrap/>
            <w:vAlign w:val="center"/>
            <w:hideMark/>
          </w:tcPr>
          <w:p w14:paraId="7459938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0.09</w:t>
            </w:r>
          </w:p>
        </w:tc>
        <w:tc>
          <w:tcPr>
            <w:tcW w:w="1417" w:type="dxa"/>
            <w:tcBorders>
              <w:top w:val="nil"/>
              <w:left w:val="nil"/>
              <w:bottom w:val="nil"/>
              <w:right w:val="nil"/>
            </w:tcBorders>
            <w:shd w:val="clear" w:color="FFFFFF" w:fill="FFFFFF"/>
            <w:noWrap/>
            <w:vAlign w:val="center"/>
            <w:hideMark/>
          </w:tcPr>
          <w:p w14:paraId="2B7CAD75" w14:textId="7E12204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nil"/>
            </w:tcBorders>
            <w:shd w:val="clear" w:color="FFFFFF" w:fill="FFFFFF"/>
            <w:noWrap/>
            <w:vAlign w:val="center"/>
            <w:hideMark/>
          </w:tcPr>
          <w:p w14:paraId="69173A24" w14:textId="39A0F4E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tcBorders>
            <w:shd w:val="clear" w:color="FFFFFF" w:fill="FFFFFF"/>
            <w:noWrap/>
            <w:vAlign w:val="center"/>
            <w:hideMark/>
          </w:tcPr>
          <w:p w14:paraId="3B1E72B6" w14:textId="4FCCCD8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42035F88" w14:textId="4DDEDE9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32BDC70A" w14:textId="28875B8C"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EC12113"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321EB3A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Madagascar</w:t>
            </w:r>
          </w:p>
        </w:tc>
        <w:tc>
          <w:tcPr>
            <w:tcW w:w="1418" w:type="dxa"/>
            <w:tcBorders>
              <w:top w:val="nil"/>
              <w:left w:val="single" w:sz="8" w:space="0" w:color="000000"/>
              <w:bottom w:val="nil"/>
              <w:right w:val="nil"/>
            </w:tcBorders>
            <w:shd w:val="clear" w:color="FFFFFF" w:fill="FFFFFF"/>
            <w:noWrap/>
            <w:vAlign w:val="center"/>
            <w:hideMark/>
          </w:tcPr>
          <w:p w14:paraId="5EDE56F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0.48</w:t>
            </w:r>
          </w:p>
        </w:tc>
        <w:tc>
          <w:tcPr>
            <w:tcW w:w="1417" w:type="dxa"/>
            <w:tcBorders>
              <w:top w:val="nil"/>
              <w:left w:val="nil"/>
              <w:bottom w:val="nil"/>
              <w:right w:val="nil"/>
            </w:tcBorders>
            <w:shd w:val="clear" w:color="FFFFFF" w:fill="FFFFFF"/>
            <w:noWrap/>
            <w:vAlign w:val="center"/>
            <w:hideMark/>
          </w:tcPr>
          <w:p w14:paraId="12BB515F" w14:textId="1362E9B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0.12</w:t>
            </w:r>
          </w:p>
        </w:tc>
        <w:tc>
          <w:tcPr>
            <w:tcW w:w="1418" w:type="dxa"/>
            <w:tcBorders>
              <w:top w:val="nil"/>
              <w:left w:val="nil"/>
              <w:bottom w:val="nil"/>
              <w:right w:val="nil"/>
            </w:tcBorders>
            <w:shd w:val="clear" w:color="FFFFFF" w:fill="FFFFFF"/>
            <w:noWrap/>
            <w:vAlign w:val="center"/>
            <w:hideMark/>
          </w:tcPr>
          <w:p w14:paraId="372D64DB" w14:textId="4BA0A88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0.08</w:t>
            </w:r>
          </w:p>
        </w:tc>
        <w:tc>
          <w:tcPr>
            <w:tcW w:w="1417" w:type="dxa"/>
            <w:tcBorders>
              <w:top w:val="nil"/>
              <w:left w:val="nil"/>
              <w:bottom w:val="nil"/>
            </w:tcBorders>
            <w:shd w:val="clear" w:color="FFFFFF" w:fill="FFFFFF"/>
            <w:noWrap/>
            <w:vAlign w:val="center"/>
            <w:hideMark/>
          </w:tcPr>
          <w:p w14:paraId="6382FA00" w14:textId="46F9214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8" w:type="dxa"/>
            <w:tcBorders>
              <w:top w:val="nil"/>
              <w:left w:val="nil"/>
              <w:bottom w:val="nil"/>
              <w:right w:val="single" w:sz="8" w:space="0" w:color="000000"/>
            </w:tcBorders>
            <w:shd w:val="clear" w:color="FFFFFF" w:fill="FFFFFF"/>
            <w:vAlign w:val="center"/>
          </w:tcPr>
          <w:p w14:paraId="6BCFC593" w14:textId="7A0EA81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0.02</w:t>
            </w:r>
          </w:p>
        </w:tc>
      </w:tr>
      <w:tr w:rsidR="003A107F" w:rsidRPr="009E250D" w14:paraId="588D2255" w14:textId="3DD39496"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58999D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ADF59F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Malawi</w:t>
            </w:r>
          </w:p>
        </w:tc>
        <w:tc>
          <w:tcPr>
            <w:tcW w:w="1418" w:type="dxa"/>
            <w:tcBorders>
              <w:top w:val="nil"/>
              <w:left w:val="single" w:sz="8" w:space="0" w:color="000000"/>
              <w:bottom w:val="nil"/>
              <w:right w:val="nil"/>
            </w:tcBorders>
            <w:shd w:val="clear" w:color="FFFFFF" w:fill="FFFFFF"/>
            <w:noWrap/>
            <w:vAlign w:val="center"/>
            <w:hideMark/>
          </w:tcPr>
          <w:p w14:paraId="658C486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2.06</w:t>
            </w:r>
          </w:p>
        </w:tc>
        <w:tc>
          <w:tcPr>
            <w:tcW w:w="1417" w:type="dxa"/>
            <w:tcBorders>
              <w:top w:val="nil"/>
              <w:left w:val="nil"/>
              <w:bottom w:val="nil"/>
              <w:right w:val="nil"/>
            </w:tcBorders>
            <w:shd w:val="clear" w:color="FFFFFF" w:fill="FFFFFF"/>
            <w:noWrap/>
            <w:vAlign w:val="center"/>
            <w:hideMark/>
          </w:tcPr>
          <w:p w14:paraId="51C27D3F" w14:textId="732F136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0.50</w:t>
            </w:r>
          </w:p>
        </w:tc>
        <w:tc>
          <w:tcPr>
            <w:tcW w:w="1418" w:type="dxa"/>
            <w:tcBorders>
              <w:top w:val="nil"/>
              <w:left w:val="nil"/>
              <w:bottom w:val="nil"/>
              <w:right w:val="nil"/>
            </w:tcBorders>
            <w:shd w:val="clear" w:color="FFFFFF" w:fill="FFFFFF"/>
            <w:noWrap/>
            <w:vAlign w:val="center"/>
            <w:hideMark/>
          </w:tcPr>
          <w:p w14:paraId="2D4BADF5" w14:textId="0F93C33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0.33</w:t>
            </w:r>
          </w:p>
        </w:tc>
        <w:tc>
          <w:tcPr>
            <w:tcW w:w="1417" w:type="dxa"/>
            <w:tcBorders>
              <w:top w:val="nil"/>
              <w:left w:val="nil"/>
              <w:bottom w:val="nil"/>
            </w:tcBorders>
            <w:shd w:val="clear" w:color="FFFFFF" w:fill="FFFFFF"/>
            <w:noWrap/>
            <w:vAlign w:val="center"/>
            <w:hideMark/>
          </w:tcPr>
          <w:p w14:paraId="4B5D6233" w14:textId="2142503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0.17</w:t>
            </w:r>
          </w:p>
        </w:tc>
        <w:tc>
          <w:tcPr>
            <w:tcW w:w="1418" w:type="dxa"/>
            <w:tcBorders>
              <w:top w:val="nil"/>
              <w:left w:val="nil"/>
              <w:bottom w:val="nil"/>
              <w:right w:val="single" w:sz="8" w:space="0" w:color="000000"/>
            </w:tcBorders>
            <w:shd w:val="clear" w:color="FFFFFF" w:fill="FFFFFF"/>
            <w:vAlign w:val="center"/>
          </w:tcPr>
          <w:p w14:paraId="78F8067F" w14:textId="1F5354A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0.08</w:t>
            </w:r>
          </w:p>
        </w:tc>
      </w:tr>
      <w:tr w:rsidR="003A107F" w:rsidRPr="009E250D" w14:paraId="66382E5A" w14:textId="7F248D00"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96AEE9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651182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Mali</w:t>
            </w:r>
          </w:p>
        </w:tc>
        <w:tc>
          <w:tcPr>
            <w:tcW w:w="1418" w:type="dxa"/>
            <w:tcBorders>
              <w:top w:val="nil"/>
              <w:left w:val="single" w:sz="8" w:space="0" w:color="000000"/>
              <w:bottom w:val="nil"/>
              <w:right w:val="nil"/>
            </w:tcBorders>
            <w:shd w:val="clear" w:color="FFFFFF" w:fill="FFFFFF"/>
            <w:noWrap/>
            <w:vAlign w:val="center"/>
            <w:hideMark/>
          </w:tcPr>
          <w:p w14:paraId="0017D06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3.31</w:t>
            </w:r>
          </w:p>
        </w:tc>
        <w:tc>
          <w:tcPr>
            <w:tcW w:w="1417" w:type="dxa"/>
            <w:tcBorders>
              <w:top w:val="nil"/>
              <w:left w:val="nil"/>
              <w:bottom w:val="nil"/>
              <w:right w:val="nil"/>
            </w:tcBorders>
            <w:shd w:val="clear" w:color="FFFFFF" w:fill="FFFFFF"/>
            <w:noWrap/>
            <w:vAlign w:val="center"/>
            <w:hideMark/>
          </w:tcPr>
          <w:p w14:paraId="2CA2E985" w14:textId="1524CDE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0.76</w:t>
            </w:r>
          </w:p>
        </w:tc>
        <w:tc>
          <w:tcPr>
            <w:tcW w:w="1418" w:type="dxa"/>
            <w:tcBorders>
              <w:top w:val="nil"/>
              <w:left w:val="nil"/>
              <w:bottom w:val="nil"/>
              <w:right w:val="nil"/>
            </w:tcBorders>
            <w:shd w:val="clear" w:color="FFFFFF" w:fill="FFFFFF"/>
            <w:noWrap/>
            <w:vAlign w:val="center"/>
            <w:hideMark/>
          </w:tcPr>
          <w:p w14:paraId="00E54E97" w14:textId="3830A42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0.47</w:t>
            </w:r>
          </w:p>
        </w:tc>
        <w:tc>
          <w:tcPr>
            <w:tcW w:w="1417" w:type="dxa"/>
            <w:tcBorders>
              <w:top w:val="nil"/>
              <w:left w:val="nil"/>
              <w:bottom w:val="nil"/>
            </w:tcBorders>
            <w:shd w:val="clear" w:color="FFFFFF" w:fill="FFFFFF"/>
            <w:noWrap/>
            <w:vAlign w:val="center"/>
            <w:hideMark/>
          </w:tcPr>
          <w:p w14:paraId="7804AB9A" w14:textId="488DC8A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0.21</w:t>
            </w:r>
          </w:p>
        </w:tc>
        <w:tc>
          <w:tcPr>
            <w:tcW w:w="1418" w:type="dxa"/>
            <w:tcBorders>
              <w:top w:val="nil"/>
              <w:left w:val="nil"/>
              <w:bottom w:val="nil"/>
              <w:right w:val="single" w:sz="8" w:space="0" w:color="000000"/>
            </w:tcBorders>
            <w:shd w:val="clear" w:color="FFFFFF" w:fill="FFFFFF"/>
            <w:vAlign w:val="center"/>
          </w:tcPr>
          <w:p w14:paraId="38422546" w14:textId="5AE3132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0.08</w:t>
            </w:r>
          </w:p>
        </w:tc>
      </w:tr>
      <w:tr w:rsidR="003A107F" w:rsidRPr="009E250D" w14:paraId="02468698" w14:textId="43000D92"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4571E5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D34D6A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Mauritania</w:t>
            </w:r>
          </w:p>
        </w:tc>
        <w:tc>
          <w:tcPr>
            <w:tcW w:w="1418" w:type="dxa"/>
            <w:tcBorders>
              <w:top w:val="nil"/>
              <w:left w:val="single" w:sz="8" w:space="0" w:color="000000"/>
              <w:bottom w:val="nil"/>
              <w:right w:val="nil"/>
            </w:tcBorders>
            <w:shd w:val="clear" w:color="FFFFFF" w:fill="FFFFFF"/>
            <w:noWrap/>
            <w:vAlign w:val="center"/>
            <w:hideMark/>
          </w:tcPr>
          <w:p w14:paraId="1F1BFB6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1.28</w:t>
            </w:r>
          </w:p>
        </w:tc>
        <w:tc>
          <w:tcPr>
            <w:tcW w:w="1417" w:type="dxa"/>
            <w:tcBorders>
              <w:top w:val="nil"/>
              <w:left w:val="nil"/>
              <w:bottom w:val="nil"/>
              <w:right w:val="nil"/>
            </w:tcBorders>
            <w:shd w:val="clear" w:color="FFFFFF" w:fill="FFFFFF"/>
            <w:noWrap/>
            <w:vAlign w:val="center"/>
            <w:hideMark/>
          </w:tcPr>
          <w:p w14:paraId="0F89129D" w14:textId="190BCCE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0.32</w:t>
            </w:r>
          </w:p>
        </w:tc>
        <w:tc>
          <w:tcPr>
            <w:tcW w:w="1418" w:type="dxa"/>
            <w:tcBorders>
              <w:top w:val="nil"/>
              <w:left w:val="nil"/>
              <w:bottom w:val="nil"/>
              <w:right w:val="nil"/>
            </w:tcBorders>
            <w:shd w:val="clear" w:color="FFFFFF" w:fill="FFFFFF"/>
            <w:noWrap/>
            <w:vAlign w:val="center"/>
            <w:hideMark/>
          </w:tcPr>
          <w:p w14:paraId="189BC33D" w14:textId="214AFE8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0.21</w:t>
            </w:r>
          </w:p>
        </w:tc>
        <w:tc>
          <w:tcPr>
            <w:tcW w:w="1417" w:type="dxa"/>
            <w:tcBorders>
              <w:top w:val="nil"/>
              <w:left w:val="nil"/>
              <w:bottom w:val="nil"/>
            </w:tcBorders>
            <w:shd w:val="clear" w:color="FFFFFF" w:fill="FFFFFF"/>
            <w:noWrap/>
            <w:vAlign w:val="center"/>
            <w:hideMark/>
          </w:tcPr>
          <w:p w14:paraId="2A9DC976" w14:textId="712E4B2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0.12</w:t>
            </w:r>
          </w:p>
        </w:tc>
        <w:tc>
          <w:tcPr>
            <w:tcW w:w="1418" w:type="dxa"/>
            <w:tcBorders>
              <w:top w:val="nil"/>
              <w:left w:val="nil"/>
              <w:bottom w:val="nil"/>
              <w:right w:val="single" w:sz="8" w:space="0" w:color="000000"/>
            </w:tcBorders>
            <w:shd w:val="clear" w:color="FFFFFF" w:fill="FFFFFF"/>
            <w:vAlign w:val="center"/>
          </w:tcPr>
          <w:p w14:paraId="74157633" w14:textId="5461ED58"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0.07</w:t>
            </w:r>
          </w:p>
        </w:tc>
      </w:tr>
      <w:tr w:rsidR="003A107F" w:rsidRPr="009E250D" w14:paraId="3F0B82A8" w14:textId="1041F9CB"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6A616B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CC2256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Mauritius</w:t>
            </w:r>
          </w:p>
        </w:tc>
        <w:tc>
          <w:tcPr>
            <w:tcW w:w="1418" w:type="dxa"/>
            <w:tcBorders>
              <w:top w:val="nil"/>
              <w:left w:val="single" w:sz="8" w:space="0" w:color="000000"/>
              <w:bottom w:val="nil"/>
              <w:right w:val="nil"/>
            </w:tcBorders>
            <w:shd w:val="clear" w:color="FFFFFF" w:fill="FFFFFF"/>
            <w:noWrap/>
            <w:vAlign w:val="center"/>
            <w:hideMark/>
          </w:tcPr>
          <w:p w14:paraId="0F20BBE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0.25</w:t>
            </w:r>
          </w:p>
        </w:tc>
        <w:tc>
          <w:tcPr>
            <w:tcW w:w="1417" w:type="dxa"/>
            <w:tcBorders>
              <w:top w:val="nil"/>
              <w:left w:val="nil"/>
              <w:bottom w:val="nil"/>
              <w:right w:val="nil"/>
            </w:tcBorders>
            <w:shd w:val="clear" w:color="FFFFFF" w:fill="FFFFFF"/>
            <w:noWrap/>
            <w:vAlign w:val="center"/>
            <w:hideMark/>
          </w:tcPr>
          <w:p w14:paraId="75D45EB5" w14:textId="0A2ACC5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0.19</w:t>
            </w:r>
          </w:p>
        </w:tc>
        <w:tc>
          <w:tcPr>
            <w:tcW w:w="1418" w:type="dxa"/>
            <w:tcBorders>
              <w:top w:val="nil"/>
              <w:left w:val="nil"/>
              <w:bottom w:val="nil"/>
              <w:right w:val="nil"/>
            </w:tcBorders>
            <w:shd w:val="clear" w:color="FFFFFF" w:fill="FFFFFF"/>
            <w:noWrap/>
            <w:vAlign w:val="center"/>
            <w:hideMark/>
          </w:tcPr>
          <w:p w14:paraId="6F4239E4" w14:textId="7B68C3B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0.16</w:t>
            </w:r>
          </w:p>
        </w:tc>
        <w:tc>
          <w:tcPr>
            <w:tcW w:w="1417" w:type="dxa"/>
            <w:tcBorders>
              <w:top w:val="nil"/>
              <w:left w:val="nil"/>
              <w:bottom w:val="nil"/>
            </w:tcBorders>
            <w:shd w:val="clear" w:color="FFFFFF" w:fill="FFFFFF"/>
            <w:noWrap/>
            <w:vAlign w:val="center"/>
            <w:hideMark/>
          </w:tcPr>
          <w:p w14:paraId="5AB3CEA5" w14:textId="2868AA4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1418" w:type="dxa"/>
            <w:tcBorders>
              <w:top w:val="nil"/>
              <w:left w:val="nil"/>
              <w:bottom w:val="nil"/>
              <w:right w:val="single" w:sz="8" w:space="0" w:color="000000"/>
            </w:tcBorders>
            <w:shd w:val="clear" w:color="FFFFFF" w:fill="FFFFFF"/>
            <w:vAlign w:val="center"/>
          </w:tcPr>
          <w:p w14:paraId="4E1892F3" w14:textId="4BDB3BA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0.06</w:t>
            </w:r>
          </w:p>
        </w:tc>
      </w:tr>
      <w:tr w:rsidR="003A107F" w:rsidRPr="009E250D" w14:paraId="4FD8D548" w14:textId="2F5E5545"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7A0446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A6C969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Morocco</w:t>
            </w:r>
          </w:p>
        </w:tc>
        <w:tc>
          <w:tcPr>
            <w:tcW w:w="1418" w:type="dxa"/>
            <w:tcBorders>
              <w:top w:val="nil"/>
              <w:left w:val="single" w:sz="8" w:space="0" w:color="000000"/>
              <w:bottom w:val="nil"/>
              <w:right w:val="nil"/>
            </w:tcBorders>
            <w:shd w:val="clear" w:color="FFFFFF" w:fill="FFFFFF"/>
            <w:noWrap/>
            <w:vAlign w:val="center"/>
            <w:hideMark/>
          </w:tcPr>
          <w:p w14:paraId="52DA8FD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12.38</w:t>
            </w:r>
          </w:p>
        </w:tc>
        <w:tc>
          <w:tcPr>
            <w:tcW w:w="1417" w:type="dxa"/>
            <w:tcBorders>
              <w:top w:val="nil"/>
              <w:left w:val="nil"/>
              <w:bottom w:val="nil"/>
              <w:right w:val="nil"/>
            </w:tcBorders>
            <w:shd w:val="clear" w:color="FFFFFF" w:fill="FFFFFF"/>
            <w:noWrap/>
            <w:vAlign w:val="center"/>
            <w:hideMark/>
          </w:tcPr>
          <w:p w14:paraId="25CC717D" w14:textId="32E99F7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3.00</w:t>
            </w:r>
          </w:p>
        </w:tc>
        <w:tc>
          <w:tcPr>
            <w:tcW w:w="1418" w:type="dxa"/>
            <w:tcBorders>
              <w:top w:val="nil"/>
              <w:left w:val="nil"/>
              <w:bottom w:val="nil"/>
              <w:right w:val="nil"/>
            </w:tcBorders>
            <w:shd w:val="clear" w:color="FFFFFF" w:fill="FFFFFF"/>
            <w:noWrap/>
            <w:vAlign w:val="center"/>
            <w:hideMark/>
          </w:tcPr>
          <w:p w14:paraId="2F2A881A" w14:textId="1E39929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1.96</w:t>
            </w:r>
          </w:p>
        </w:tc>
        <w:tc>
          <w:tcPr>
            <w:tcW w:w="1417" w:type="dxa"/>
            <w:tcBorders>
              <w:top w:val="nil"/>
              <w:left w:val="nil"/>
              <w:bottom w:val="nil"/>
            </w:tcBorders>
            <w:shd w:val="clear" w:color="FFFFFF" w:fill="FFFFFF"/>
            <w:noWrap/>
            <w:vAlign w:val="center"/>
            <w:hideMark/>
          </w:tcPr>
          <w:p w14:paraId="0DB4100F" w14:textId="34BCD5E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1.06</w:t>
            </w:r>
          </w:p>
        </w:tc>
        <w:tc>
          <w:tcPr>
            <w:tcW w:w="1418" w:type="dxa"/>
            <w:tcBorders>
              <w:top w:val="nil"/>
              <w:left w:val="nil"/>
              <w:bottom w:val="nil"/>
              <w:right w:val="single" w:sz="8" w:space="0" w:color="000000"/>
            </w:tcBorders>
            <w:shd w:val="clear" w:color="FFFFFF" w:fill="FFFFFF"/>
            <w:vAlign w:val="center"/>
          </w:tcPr>
          <w:p w14:paraId="50F9F2F6" w14:textId="348D85F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0.57</w:t>
            </w:r>
          </w:p>
        </w:tc>
      </w:tr>
      <w:tr w:rsidR="003A107F" w:rsidRPr="009E250D" w14:paraId="0C62ABF5" w14:textId="19277164"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C7B101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824E92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Mozambique</w:t>
            </w:r>
          </w:p>
        </w:tc>
        <w:tc>
          <w:tcPr>
            <w:tcW w:w="1418" w:type="dxa"/>
            <w:tcBorders>
              <w:top w:val="nil"/>
              <w:left w:val="single" w:sz="8" w:space="0" w:color="000000"/>
              <w:bottom w:val="nil"/>
              <w:right w:val="nil"/>
            </w:tcBorders>
            <w:shd w:val="clear" w:color="FFFFFF" w:fill="FFFFFF"/>
            <w:noWrap/>
            <w:vAlign w:val="center"/>
            <w:hideMark/>
          </w:tcPr>
          <w:p w14:paraId="2B11F3E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7.50</w:t>
            </w:r>
          </w:p>
        </w:tc>
        <w:tc>
          <w:tcPr>
            <w:tcW w:w="1417" w:type="dxa"/>
            <w:tcBorders>
              <w:top w:val="nil"/>
              <w:left w:val="nil"/>
              <w:bottom w:val="nil"/>
              <w:right w:val="nil"/>
            </w:tcBorders>
            <w:shd w:val="clear" w:color="FFFFFF" w:fill="FFFFFF"/>
            <w:noWrap/>
            <w:vAlign w:val="center"/>
            <w:hideMark/>
          </w:tcPr>
          <w:p w14:paraId="6AC6EA96" w14:textId="0B38C16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5.72</w:t>
            </w:r>
          </w:p>
        </w:tc>
        <w:tc>
          <w:tcPr>
            <w:tcW w:w="1418" w:type="dxa"/>
            <w:tcBorders>
              <w:top w:val="nil"/>
              <w:left w:val="nil"/>
              <w:bottom w:val="nil"/>
              <w:right w:val="nil"/>
            </w:tcBorders>
            <w:shd w:val="clear" w:color="FFFFFF" w:fill="FFFFFF"/>
            <w:noWrap/>
            <w:vAlign w:val="center"/>
            <w:hideMark/>
          </w:tcPr>
          <w:p w14:paraId="6C227E7E" w14:textId="0084770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3.90</w:t>
            </w:r>
          </w:p>
        </w:tc>
        <w:tc>
          <w:tcPr>
            <w:tcW w:w="1417" w:type="dxa"/>
            <w:tcBorders>
              <w:top w:val="nil"/>
              <w:left w:val="nil"/>
              <w:bottom w:val="nil"/>
            </w:tcBorders>
            <w:shd w:val="clear" w:color="FFFFFF" w:fill="FFFFFF"/>
            <w:noWrap/>
            <w:vAlign w:val="center"/>
            <w:hideMark/>
          </w:tcPr>
          <w:p w14:paraId="025B8750" w14:textId="2598959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1.55</w:t>
            </w:r>
          </w:p>
        </w:tc>
        <w:tc>
          <w:tcPr>
            <w:tcW w:w="1418" w:type="dxa"/>
            <w:tcBorders>
              <w:top w:val="nil"/>
              <w:left w:val="nil"/>
              <w:bottom w:val="nil"/>
              <w:right w:val="single" w:sz="8" w:space="0" w:color="000000"/>
            </w:tcBorders>
            <w:shd w:val="clear" w:color="FFFFFF" w:fill="FFFFFF"/>
            <w:vAlign w:val="center"/>
          </w:tcPr>
          <w:p w14:paraId="1935D1B6" w14:textId="3458081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0.44</w:t>
            </w:r>
          </w:p>
        </w:tc>
      </w:tr>
      <w:tr w:rsidR="003A107F" w:rsidRPr="009E250D" w14:paraId="42921926" w14:textId="2DB04432"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06B89B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88EBBF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Namibia</w:t>
            </w:r>
          </w:p>
        </w:tc>
        <w:tc>
          <w:tcPr>
            <w:tcW w:w="1418" w:type="dxa"/>
            <w:tcBorders>
              <w:top w:val="nil"/>
              <w:left w:val="single" w:sz="8" w:space="0" w:color="000000"/>
              <w:bottom w:val="nil"/>
              <w:right w:val="nil"/>
            </w:tcBorders>
            <w:shd w:val="clear" w:color="FFFFFF" w:fill="FFFFFF"/>
            <w:noWrap/>
            <w:vAlign w:val="center"/>
            <w:hideMark/>
          </w:tcPr>
          <w:p w14:paraId="16CDA76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2.54</w:t>
            </w:r>
          </w:p>
        </w:tc>
        <w:tc>
          <w:tcPr>
            <w:tcW w:w="1417" w:type="dxa"/>
            <w:tcBorders>
              <w:top w:val="nil"/>
              <w:left w:val="nil"/>
              <w:bottom w:val="nil"/>
              <w:right w:val="nil"/>
            </w:tcBorders>
            <w:shd w:val="clear" w:color="FFFFFF" w:fill="FFFFFF"/>
            <w:noWrap/>
            <w:vAlign w:val="center"/>
            <w:hideMark/>
          </w:tcPr>
          <w:p w14:paraId="6A9C0EEE" w14:textId="40D9FF3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0.62</w:t>
            </w:r>
          </w:p>
        </w:tc>
        <w:tc>
          <w:tcPr>
            <w:tcW w:w="1418" w:type="dxa"/>
            <w:tcBorders>
              <w:top w:val="nil"/>
              <w:left w:val="nil"/>
              <w:bottom w:val="nil"/>
              <w:right w:val="nil"/>
            </w:tcBorders>
            <w:shd w:val="clear" w:color="FFFFFF" w:fill="FFFFFF"/>
            <w:noWrap/>
            <w:vAlign w:val="center"/>
            <w:hideMark/>
          </w:tcPr>
          <w:p w14:paraId="7FF5AB9B" w14:textId="0DF1B16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0.41</w:t>
            </w:r>
          </w:p>
        </w:tc>
        <w:tc>
          <w:tcPr>
            <w:tcW w:w="1417" w:type="dxa"/>
            <w:tcBorders>
              <w:top w:val="nil"/>
              <w:left w:val="nil"/>
              <w:bottom w:val="nil"/>
            </w:tcBorders>
            <w:shd w:val="clear" w:color="FFFFFF" w:fill="FFFFFF"/>
            <w:noWrap/>
            <w:vAlign w:val="center"/>
            <w:hideMark/>
          </w:tcPr>
          <w:p w14:paraId="0EC54FC6" w14:textId="7F3439C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0.22</w:t>
            </w:r>
          </w:p>
        </w:tc>
        <w:tc>
          <w:tcPr>
            <w:tcW w:w="1418" w:type="dxa"/>
            <w:tcBorders>
              <w:top w:val="nil"/>
              <w:left w:val="nil"/>
              <w:bottom w:val="nil"/>
              <w:right w:val="single" w:sz="8" w:space="0" w:color="000000"/>
            </w:tcBorders>
            <w:shd w:val="clear" w:color="FFFFFF" w:fill="FFFFFF"/>
            <w:vAlign w:val="center"/>
          </w:tcPr>
          <w:p w14:paraId="5E350CD3" w14:textId="303BA4F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0.12</w:t>
            </w:r>
          </w:p>
        </w:tc>
      </w:tr>
      <w:tr w:rsidR="003A107F" w:rsidRPr="009E250D" w14:paraId="1B50247B" w14:textId="33B1B1DA"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9DBA5D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A7502B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Niger</w:t>
            </w:r>
          </w:p>
        </w:tc>
        <w:tc>
          <w:tcPr>
            <w:tcW w:w="1418" w:type="dxa"/>
            <w:tcBorders>
              <w:top w:val="nil"/>
              <w:left w:val="single" w:sz="8" w:space="0" w:color="000000"/>
              <w:bottom w:val="nil"/>
              <w:right w:val="nil"/>
            </w:tcBorders>
            <w:shd w:val="clear" w:color="FFFFFF" w:fill="FFFFFF"/>
            <w:noWrap/>
            <w:vAlign w:val="center"/>
            <w:hideMark/>
          </w:tcPr>
          <w:p w14:paraId="75F509F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0.89</w:t>
            </w:r>
          </w:p>
        </w:tc>
        <w:tc>
          <w:tcPr>
            <w:tcW w:w="1417" w:type="dxa"/>
            <w:tcBorders>
              <w:top w:val="nil"/>
              <w:left w:val="nil"/>
              <w:bottom w:val="nil"/>
              <w:right w:val="nil"/>
            </w:tcBorders>
            <w:shd w:val="clear" w:color="FFFFFF" w:fill="FFFFFF"/>
            <w:noWrap/>
            <w:vAlign w:val="center"/>
            <w:hideMark/>
          </w:tcPr>
          <w:p w14:paraId="548BC4C2" w14:textId="1FFC5C2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0.22</w:t>
            </w:r>
          </w:p>
        </w:tc>
        <w:tc>
          <w:tcPr>
            <w:tcW w:w="1418" w:type="dxa"/>
            <w:tcBorders>
              <w:top w:val="nil"/>
              <w:left w:val="nil"/>
              <w:bottom w:val="nil"/>
              <w:right w:val="nil"/>
            </w:tcBorders>
            <w:shd w:val="clear" w:color="FFFFFF" w:fill="FFFFFF"/>
            <w:noWrap/>
            <w:vAlign w:val="center"/>
            <w:hideMark/>
          </w:tcPr>
          <w:p w14:paraId="11082EB4" w14:textId="36265FC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0.14</w:t>
            </w:r>
          </w:p>
        </w:tc>
        <w:tc>
          <w:tcPr>
            <w:tcW w:w="1417" w:type="dxa"/>
            <w:tcBorders>
              <w:top w:val="nil"/>
              <w:left w:val="nil"/>
              <w:bottom w:val="nil"/>
            </w:tcBorders>
            <w:shd w:val="clear" w:color="FFFFFF" w:fill="FFFFFF"/>
            <w:noWrap/>
            <w:vAlign w:val="center"/>
            <w:hideMark/>
          </w:tcPr>
          <w:p w14:paraId="01F47C45" w14:textId="65A9058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0.07</w:t>
            </w:r>
          </w:p>
        </w:tc>
        <w:tc>
          <w:tcPr>
            <w:tcW w:w="1418" w:type="dxa"/>
            <w:tcBorders>
              <w:top w:val="nil"/>
              <w:left w:val="nil"/>
              <w:bottom w:val="nil"/>
              <w:right w:val="single" w:sz="8" w:space="0" w:color="000000"/>
            </w:tcBorders>
            <w:shd w:val="clear" w:color="FFFFFF" w:fill="FFFFFF"/>
            <w:vAlign w:val="center"/>
          </w:tcPr>
          <w:p w14:paraId="4300C393" w14:textId="7B34513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0.03</w:t>
            </w:r>
          </w:p>
        </w:tc>
      </w:tr>
      <w:tr w:rsidR="003A107F" w:rsidRPr="009E250D" w14:paraId="1CCB4E74" w14:textId="562AE6A4"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C944C1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038E5A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Nigeria</w:t>
            </w:r>
          </w:p>
        </w:tc>
        <w:tc>
          <w:tcPr>
            <w:tcW w:w="1418" w:type="dxa"/>
            <w:tcBorders>
              <w:top w:val="nil"/>
              <w:left w:val="single" w:sz="8" w:space="0" w:color="000000"/>
              <w:bottom w:val="nil"/>
              <w:right w:val="nil"/>
            </w:tcBorders>
            <w:shd w:val="clear" w:color="FFFFFF" w:fill="FFFFFF"/>
            <w:noWrap/>
            <w:vAlign w:val="center"/>
            <w:hideMark/>
          </w:tcPr>
          <w:p w14:paraId="71D0027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197.00</w:t>
            </w:r>
          </w:p>
        </w:tc>
        <w:tc>
          <w:tcPr>
            <w:tcW w:w="1417" w:type="dxa"/>
            <w:tcBorders>
              <w:top w:val="nil"/>
              <w:left w:val="nil"/>
              <w:bottom w:val="nil"/>
              <w:right w:val="nil"/>
            </w:tcBorders>
            <w:shd w:val="clear" w:color="FFFFFF" w:fill="FFFFFF"/>
            <w:noWrap/>
            <w:vAlign w:val="center"/>
            <w:hideMark/>
          </w:tcPr>
          <w:p w14:paraId="53FBD9FC" w14:textId="34E1646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7.04</w:t>
            </w:r>
          </w:p>
        </w:tc>
        <w:tc>
          <w:tcPr>
            <w:tcW w:w="1418" w:type="dxa"/>
            <w:tcBorders>
              <w:top w:val="nil"/>
              <w:left w:val="nil"/>
              <w:bottom w:val="nil"/>
              <w:right w:val="nil"/>
            </w:tcBorders>
            <w:shd w:val="clear" w:color="FFFFFF" w:fill="FFFFFF"/>
            <w:noWrap/>
            <w:vAlign w:val="center"/>
            <w:hideMark/>
          </w:tcPr>
          <w:p w14:paraId="7FE68677" w14:textId="0C4C0FC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2.33</w:t>
            </w:r>
          </w:p>
        </w:tc>
        <w:tc>
          <w:tcPr>
            <w:tcW w:w="1417" w:type="dxa"/>
            <w:tcBorders>
              <w:top w:val="nil"/>
              <w:left w:val="nil"/>
              <w:bottom w:val="nil"/>
            </w:tcBorders>
            <w:shd w:val="clear" w:color="FFFFFF" w:fill="FFFFFF"/>
            <w:noWrap/>
            <w:vAlign w:val="center"/>
            <w:hideMark/>
          </w:tcPr>
          <w:p w14:paraId="49C16EFA" w14:textId="10B69DB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0.32</w:t>
            </w:r>
          </w:p>
        </w:tc>
        <w:tc>
          <w:tcPr>
            <w:tcW w:w="1418" w:type="dxa"/>
            <w:tcBorders>
              <w:top w:val="nil"/>
              <w:left w:val="nil"/>
              <w:bottom w:val="nil"/>
              <w:right w:val="single" w:sz="8" w:space="0" w:color="000000"/>
            </w:tcBorders>
            <w:shd w:val="clear" w:color="FFFFFF" w:fill="FFFFFF"/>
            <w:vAlign w:val="center"/>
          </w:tcPr>
          <w:p w14:paraId="46DF08D4" w14:textId="211BF79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0.07</w:t>
            </w:r>
          </w:p>
        </w:tc>
      </w:tr>
      <w:tr w:rsidR="003A107F" w:rsidRPr="009E250D" w14:paraId="55496045" w14:textId="7880D0FB"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E8D859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64BD131" w14:textId="39B93CF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Republic</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of</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Congo</w:t>
            </w:r>
          </w:p>
        </w:tc>
        <w:tc>
          <w:tcPr>
            <w:tcW w:w="1418" w:type="dxa"/>
            <w:tcBorders>
              <w:top w:val="nil"/>
              <w:left w:val="single" w:sz="8" w:space="0" w:color="000000"/>
              <w:bottom w:val="nil"/>
              <w:right w:val="nil"/>
            </w:tcBorders>
            <w:shd w:val="clear" w:color="FFFFFF" w:fill="FFFFFF"/>
            <w:noWrap/>
            <w:vAlign w:val="center"/>
            <w:hideMark/>
          </w:tcPr>
          <w:p w14:paraId="35A539F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0.29</w:t>
            </w:r>
          </w:p>
        </w:tc>
        <w:tc>
          <w:tcPr>
            <w:tcW w:w="1417" w:type="dxa"/>
            <w:tcBorders>
              <w:top w:val="nil"/>
              <w:left w:val="nil"/>
              <w:bottom w:val="nil"/>
              <w:right w:val="nil"/>
            </w:tcBorders>
            <w:shd w:val="clear" w:color="FFFFFF" w:fill="FFFFFF"/>
            <w:noWrap/>
            <w:vAlign w:val="center"/>
            <w:hideMark/>
          </w:tcPr>
          <w:p w14:paraId="1EAE7C0C" w14:textId="1DFEC27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0.07</w:t>
            </w:r>
          </w:p>
        </w:tc>
        <w:tc>
          <w:tcPr>
            <w:tcW w:w="1418" w:type="dxa"/>
            <w:tcBorders>
              <w:top w:val="nil"/>
              <w:left w:val="nil"/>
              <w:bottom w:val="nil"/>
              <w:right w:val="nil"/>
            </w:tcBorders>
            <w:shd w:val="clear" w:color="FFFFFF" w:fill="FFFFFF"/>
            <w:noWrap/>
            <w:vAlign w:val="center"/>
            <w:hideMark/>
          </w:tcPr>
          <w:p w14:paraId="26D9A9BC" w14:textId="34655E3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0.05</w:t>
            </w:r>
          </w:p>
        </w:tc>
        <w:tc>
          <w:tcPr>
            <w:tcW w:w="1417" w:type="dxa"/>
            <w:tcBorders>
              <w:top w:val="nil"/>
              <w:left w:val="nil"/>
              <w:bottom w:val="nil"/>
            </w:tcBorders>
            <w:shd w:val="clear" w:color="FFFFFF" w:fill="FFFFFF"/>
            <w:noWrap/>
            <w:vAlign w:val="center"/>
            <w:hideMark/>
          </w:tcPr>
          <w:p w14:paraId="07514ED1" w14:textId="0194F19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single" w:sz="8" w:space="0" w:color="000000"/>
            </w:tcBorders>
            <w:shd w:val="clear" w:color="FFFFFF" w:fill="FFFFFF"/>
            <w:vAlign w:val="center"/>
          </w:tcPr>
          <w:p w14:paraId="00DE351C" w14:textId="48F5D1E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4AE60C98" w14:textId="2AD39AAA"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AFF27A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9A23EA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Rwanda</w:t>
            </w:r>
          </w:p>
        </w:tc>
        <w:tc>
          <w:tcPr>
            <w:tcW w:w="1418" w:type="dxa"/>
            <w:tcBorders>
              <w:top w:val="nil"/>
              <w:left w:val="single" w:sz="8" w:space="0" w:color="000000"/>
              <w:bottom w:val="nil"/>
              <w:right w:val="nil"/>
            </w:tcBorders>
            <w:shd w:val="clear" w:color="FFFFFF" w:fill="FFFFFF"/>
            <w:noWrap/>
            <w:vAlign w:val="center"/>
            <w:hideMark/>
          </w:tcPr>
          <w:p w14:paraId="5049D9F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25.00</w:t>
            </w:r>
          </w:p>
        </w:tc>
        <w:tc>
          <w:tcPr>
            <w:tcW w:w="1417" w:type="dxa"/>
            <w:tcBorders>
              <w:top w:val="nil"/>
              <w:left w:val="nil"/>
              <w:bottom w:val="nil"/>
              <w:right w:val="nil"/>
            </w:tcBorders>
            <w:shd w:val="clear" w:color="FFFFFF" w:fill="FFFFFF"/>
            <w:noWrap/>
            <w:vAlign w:val="center"/>
            <w:hideMark/>
          </w:tcPr>
          <w:p w14:paraId="3C3ACD84" w14:textId="4A488AE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1.44</w:t>
            </w:r>
          </w:p>
        </w:tc>
        <w:tc>
          <w:tcPr>
            <w:tcW w:w="1418" w:type="dxa"/>
            <w:tcBorders>
              <w:top w:val="nil"/>
              <w:left w:val="nil"/>
              <w:bottom w:val="nil"/>
              <w:right w:val="nil"/>
            </w:tcBorders>
            <w:shd w:val="clear" w:color="FFFFFF" w:fill="FFFFFF"/>
            <w:noWrap/>
            <w:vAlign w:val="center"/>
            <w:hideMark/>
          </w:tcPr>
          <w:p w14:paraId="36EB0810" w14:textId="492108B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0.59</w:t>
            </w:r>
          </w:p>
        </w:tc>
        <w:tc>
          <w:tcPr>
            <w:tcW w:w="1417" w:type="dxa"/>
            <w:tcBorders>
              <w:top w:val="nil"/>
              <w:left w:val="nil"/>
              <w:bottom w:val="nil"/>
            </w:tcBorders>
            <w:shd w:val="clear" w:color="FFFFFF" w:fill="FFFFFF"/>
            <w:noWrap/>
            <w:vAlign w:val="center"/>
            <w:hideMark/>
          </w:tcPr>
          <w:p w14:paraId="71A10FBF" w14:textId="31073EF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0.13</w:t>
            </w:r>
          </w:p>
        </w:tc>
        <w:tc>
          <w:tcPr>
            <w:tcW w:w="1418" w:type="dxa"/>
            <w:tcBorders>
              <w:top w:val="nil"/>
              <w:left w:val="nil"/>
              <w:bottom w:val="nil"/>
              <w:right w:val="single" w:sz="8" w:space="0" w:color="000000"/>
            </w:tcBorders>
            <w:shd w:val="clear" w:color="FFFFFF" w:fill="FFFFFF"/>
            <w:vAlign w:val="center"/>
          </w:tcPr>
          <w:p w14:paraId="12E14526" w14:textId="1981EB9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0.04</w:t>
            </w:r>
          </w:p>
        </w:tc>
      </w:tr>
      <w:tr w:rsidR="003A107F" w:rsidRPr="009E250D" w14:paraId="0C7CB1D7" w14:textId="28443E60"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67E06F2"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BDD690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Senegal</w:t>
            </w:r>
          </w:p>
        </w:tc>
        <w:tc>
          <w:tcPr>
            <w:tcW w:w="1418" w:type="dxa"/>
            <w:tcBorders>
              <w:top w:val="nil"/>
              <w:left w:val="single" w:sz="8" w:space="0" w:color="000000"/>
              <w:bottom w:val="nil"/>
              <w:right w:val="nil"/>
            </w:tcBorders>
            <w:shd w:val="clear" w:color="FFFFFF" w:fill="FFFFFF"/>
            <w:noWrap/>
            <w:vAlign w:val="center"/>
            <w:hideMark/>
          </w:tcPr>
          <w:p w14:paraId="5813EA5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3.79</w:t>
            </w:r>
          </w:p>
        </w:tc>
        <w:tc>
          <w:tcPr>
            <w:tcW w:w="1417" w:type="dxa"/>
            <w:tcBorders>
              <w:top w:val="nil"/>
              <w:left w:val="nil"/>
              <w:bottom w:val="nil"/>
              <w:right w:val="nil"/>
            </w:tcBorders>
            <w:shd w:val="clear" w:color="FFFFFF" w:fill="FFFFFF"/>
            <w:noWrap/>
            <w:vAlign w:val="center"/>
            <w:hideMark/>
          </w:tcPr>
          <w:p w14:paraId="0F12FF67" w14:textId="5BAF52C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0.93</w:t>
            </w:r>
          </w:p>
        </w:tc>
        <w:tc>
          <w:tcPr>
            <w:tcW w:w="1418" w:type="dxa"/>
            <w:tcBorders>
              <w:top w:val="nil"/>
              <w:left w:val="nil"/>
              <w:bottom w:val="nil"/>
              <w:right w:val="nil"/>
            </w:tcBorders>
            <w:shd w:val="clear" w:color="FFFFFF" w:fill="FFFFFF"/>
            <w:noWrap/>
            <w:vAlign w:val="center"/>
            <w:hideMark/>
          </w:tcPr>
          <w:p w14:paraId="66DCD16E" w14:textId="5746F44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0.60</w:t>
            </w:r>
          </w:p>
        </w:tc>
        <w:tc>
          <w:tcPr>
            <w:tcW w:w="1417" w:type="dxa"/>
            <w:tcBorders>
              <w:top w:val="nil"/>
              <w:left w:val="nil"/>
              <w:bottom w:val="nil"/>
            </w:tcBorders>
            <w:shd w:val="clear" w:color="FFFFFF" w:fill="FFFFFF"/>
            <w:noWrap/>
            <w:vAlign w:val="center"/>
            <w:hideMark/>
          </w:tcPr>
          <w:p w14:paraId="405B5FF3" w14:textId="7FD0C3A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0.32</w:t>
            </w:r>
          </w:p>
        </w:tc>
        <w:tc>
          <w:tcPr>
            <w:tcW w:w="1418" w:type="dxa"/>
            <w:tcBorders>
              <w:top w:val="nil"/>
              <w:left w:val="nil"/>
              <w:bottom w:val="nil"/>
              <w:right w:val="single" w:sz="8" w:space="0" w:color="000000"/>
            </w:tcBorders>
            <w:shd w:val="clear" w:color="FFFFFF" w:fill="FFFFFF"/>
            <w:vAlign w:val="center"/>
          </w:tcPr>
          <w:p w14:paraId="5D19A364" w14:textId="2838294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0.16</w:t>
            </w:r>
          </w:p>
        </w:tc>
      </w:tr>
      <w:tr w:rsidR="003A107F" w:rsidRPr="009E250D" w14:paraId="67843877" w14:textId="76070C6A"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26BF404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212907C" w14:textId="43D12FB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Sierra Leone</w:t>
            </w:r>
          </w:p>
        </w:tc>
        <w:tc>
          <w:tcPr>
            <w:tcW w:w="1418" w:type="dxa"/>
            <w:tcBorders>
              <w:top w:val="nil"/>
              <w:left w:val="single" w:sz="8" w:space="0" w:color="000000"/>
              <w:bottom w:val="nil"/>
              <w:right w:val="nil"/>
            </w:tcBorders>
            <w:shd w:val="clear" w:color="FFFFFF" w:fill="FFFFFF"/>
            <w:noWrap/>
            <w:vAlign w:val="center"/>
            <w:hideMark/>
          </w:tcPr>
          <w:p w14:paraId="6D3D959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0.14</w:t>
            </w:r>
          </w:p>
        </w:tc>
        <w:tc>
          <w:tcPr>
            <w:tcW w:w="1417" w:type="dxa"/>
            <w:tcBorders>
              <w:top w:val="nil"/>
              <w:left w:val="nil"/>
              <w:bottom w:val="nil"/>
              <w:right w:val="nil"/>
            </w:tcBorders>
            <w:shd w:val="clear" w:color="FFFFFF" w:fill="FFFFFF"/>
            <w:noWrap/>
            <w:vAlign w:val="center"/>
            <w:hideMark/>
          </w:tcPr>
          <w:p w14:paraId="6EA10365" w14:textId="4848C43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nil"/>
            </w:tcBorders>
            <w:shd w:val="clear" w:color="FFFFFF" w:fill="FFFFFF"/>
            <w:noWrap/>
            <w:vAlign w:val="center"/>
            <w:hideMark/>
          </w:tcPr>
          <w:p w14:paraId="320C1A6D" w14:textId="698A16A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0.02</w:t>
            </w:r>
          </w:p>
        </w:tc>
        <w:tc>
          <w:tcPr>
            <w:tcW w:w="1417" w:type="dxa"/>
            <w:tcBorders>
              <w:top w:val="nil"/>
              <w:left w:val="nil"/>
              <w:bottom w:val="nil"/>
            </w:tcBorders>
            <w:shd w:val="clear" w:color="FFFFFF" w:fill="FFFFFF"/>
            <w:noWrap/>
            <w:vAlign w:val="center"/>
            <w:hideMark/>
          </w:tcPr>
          <w:p w14:paraId="155E8E42" w14:textId="4516592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07743EDD" w14:textId="0D9409F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09CEFF9F" w14:textId="7951AF73"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67719C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3225AEE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Somalia</w:t>
            </w:r>
          </w:p>
        </w:tc>
        <w:tc>
          <w:tcPr>
            <w:tcW w:w="1418" w:type="dxa"/>
            <w:tcBorders>
              <w:top w:val="nil"/>
              <w:left w:val="single" w:sz="8" w:space="0" w:color="000000"/>
              <w:bottom w:val="nil"/>
              <w:right w:val="nil"/>
            </w:tcBorders>
            <w:shd w:val="clear" w:color="FFFFFF" w:fill="FFFFFF"/>
            <w:noWrap/>
            <w:vAlign w:val="center"/>
            <w:hideMark/>
          </w:tcPr>
          <w:p w14:paraId="6AB2CCA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0.68</w:t>
            </w:r>
          </w:p>
        </w:tc>
        <w:tc>
          <w:tcPr>
            <w:tcW w:w="1417" w:type="dxa"/>
            <w:tcBorders>
              <w:top w:val="nil"/>
              <w:left w:val="nil"/>
              <w:bottom w:val="nil"/>
              <w:right w:val="nil"/>
            </w:tcBorders>
            <w:shd w:val="clear" w:color="FFFFFF" w:fill="FFFFFF"/>
            <w:noWrap/>
            <w:vAlign w:val="center"/>
            <w:hideMark/>
          </w:tcPr>
          <w:p w14:paraId="6862C1A4" w14:textId="703FC5D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0.16</w:t>
            </w:r>
          </w:p>
        </w:tc>
        <w:tc>
          <w:tcPr>
            <w:tcW w:w="1418" w:type="dxa"/>
            <w:tcBorders>
              <w:top w:val="nil"/>
              <w:left w:val="nil"/>
              <w:bottom w:val="nil"/>
              <w:right w:val="nil"/>
            </w:tcBorders>
            <w:shd w:val="clear" w:color="FFFFFF" w:fill="FFFFFF"/>
            <w:noWrap/>
            <w:vAlign w:val="center"/>
            <w:hideMark/>
          </w:tcPr>
          <w:p w14:paraId="2FABA4A5" w14:textId="6C48B64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0.10</w:t>
            </w:r>
          </w:p>
        </w:tc>
        <w:tc>
          <w:tcPr>
            <w:tcW w:w="1417" w:type="dxa"/>
            <w:tcBorders>
              <w:top w:val="nil"/>
              <w:left w:val="nil"/>
              <w:bottom w:val="nil"/>
            </w:tcBorders>
            <w:shd w:val="clear" w:color="FFFFFF" w:fill="FFFFFF"/>
            <w:noWrap/>
            <w:vAlign w:val="center"/>
            <w:hideMark/>
          </w:tcPr>
          <w:p w14:paraId="66D80F47" w14:textId="4A459B8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8" w:type="dxa"/>
            <w:tcBorders>
              <w:top w:val="nil"/>
              <w:left w:val="nil"/>
              <w:bottom w:val="nil"/>
              <w:right w:val="single" w:sz="8" w:space="0" w:color="000000"/>
            </w:tcBorders>
            <w:shd w:val="clear" w:color="FFFFFF" w:fill="FFFFFF"/>
            <w:vAlign w:val="center"/>
          </w:tcPr>
          <w:p w14:paraId="4DC4BA39" w14:textId="03502B8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0.02</w:t>
            </w:r>
          </w:p>
        </w:tc>
      </w:tr>
      <w:tr w:rsidR="003A107F" w:rsidRPr="009E250D" w14:paraId="6B6B0150" w14:textId="44946A1E"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5312EA8"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AD7D034" w14:textId="4DA07E7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South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Africa</w:t>
            </w:r>
          </w:p>
        </w:tc>
        <w:tc>
          <w:tcPr>
            <w:tcW w:w="1418" w:type="dxa"/>
            <w:tcBorders>
              <w:top w:val="nil"/>
              <w:left w:val="single" w:sz="8" w:space="0" w:color="000000"/>
              <w:bottom w:val="nil"/>
              <w:right w:val="nil"/>
            </w:tcBorders>
            <w:shd w:val="clear" w:color="FFFFFF" w:fill="FFFFFF"/>
            <w:noWrap/>
            <w:vAlign w:val="center"/>
            <w:hideMark/>
          </w:tcPr>
          <w:p w14:paraId="345B275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91.23</w:t>
            </w:r>
          </w:p>
        </w:tc>
        <w:tc>
          <w:tcPr>
            <w:tcW w:w="1417" w:type="dxa"/>
            <w:tcBorders>
              <w:top w:val="nil"/>
              <w:left w:val="nil"/>
              <w:bottom w:val="nil"/>
              <w:right w:val="nil"/>
            </w:tcBorders>
            <w:shd w:val="clear" w:color="FFFFFF" w:fill="FFFFFF"/>
            <w:noWrap/>
            <w:vAlign w:val="center"/>
            <w:hideMark/>
          </w:tcPr>
          <w:p w14:paraId="280032C2" w14:textId="0C518A0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21.36</w:t>
            </w:r>
          </w:p>
        </w:tc>
        <w:tc>
          <w:tcPr>
            <w:tcW w:w="1418" w:type="dxa"/>
            <w:tcBorders>
              <w:top w:val="nil"/>
              <w:left w:val="nil"/>
              <w:bottom w:val="nil"/>
              <w:right w:val="nil"/>
            </w:tcBorders>
            <w:shd w:val="clear" w:color="FFFFFF" w:fill="FFFFFF"/>
            <w:noWrap/>
            <w:vAlign w:val="center"/>
            <w:hideMark/>
          </w:tcPr>
          <w:p w14:paraId="2AA7F845" w14:textId="1AD0D45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13.74</w:t>
            </w:r>
          </w:p>
        </w:tc>
        <w:tc>
          <w:tcPr>
            <w:tcW w:w="1417" w:type="dxa"/>
            <w:tcBorders>
              <w:top w:val="nil"/>
              <w:left w:val="nil"/>
              <w:bottom w:val="nil"/>
            </w:tcBorders>
            <w:shd w:val="clear" w:color="FFFFFF" w:fill="FFFFFF"/>
            <w:noWrap/>
            <w:vAlign w:val="center"/>
            <w:hideMark/>
          </w:tcPr>
          <w:p w14:paraId="08EC46F6" w14:textId="5DE6D52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7.34</w:t>
            </w:r>
          </w:p>
        </w:tc>
        <w:tc>
          <w:tcPr>
            <w:tcW w:w="1418" w:type="dxa"/>
            <w:tcBorders>
              <w:top w:val="nil"/>
              <w:left w:val="nil"/>
              <w:bottom w:val="nil"/>
              <w:right w:val="single" w:sz="8" w:space="0" w:color="000000"/>
            </w:tcBorders>
            <w:shd w:val="clear" w:color="FFFFFF" w:fill="FFFFFF"/>
            <w:vAlign w:val="center"/>
          </w:tcPr>
          <w:p w14:paraId="0CB7DDD0" w14:textId="35A2436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4.04</w:t>
            </w:r>
          </w:p>
        </w:tc>
      </w:tr>
      <w:tr w:rsidR="003A107F" w:rsidRPr="009E250D" w14:paraId="1C4B78BF" w14:textId="65A8019A"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31E51E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3D37C2EF" w14:textId="057A49F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South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Sudan</w:t>
            </w:r>
          </w:p>
        </w:tc>
        <w:tc>
          <w:tcPr>
            <w:tcW w:w="1418" w:type="dxa"/>
            <w:tcBorders>
              <w:top w:val="nil"/>
              <w:left w:val="single" w:sz="8" w:space="0" w:color="000000"/>
              <w:bottom w:val="nil"/>
              <w:right w:val="nil"/>
            </w:tcBorders>
            <w:shd w:val="clear" w:color="FFFFFF" w:fill="FFFFFF"/>
            <w:noWrap/>
            <w:vAlign w:val="center"/>
            <w:hideMark/>
          </w:tcPr>
          <w:p w14:paraId="1F3E2C6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0.20</w:t>
            </w:r>
          </w:p>
        </w:tc>
        <w:tc>
          <w:tcPr>
            <w:tcW w:w="1417" w:type="dxa"/>
            <w:tcBorders>
              <w:top w:val="nil"/>
              <w:left w:val="nil"/>
              <w:bottom w:val="nil"/>
              <w:right w:val="nil"/>
            </w:tcBorders>
            <w:shd w:val="clear" w:color="FFFFFF" w:fill="FFFFFF"/>
            <w:noWrap/>
            <w:vAlign w:val="center"/>
            <w:hideMark/>
          </w:tcPr>
          <w:p w14:paraId="2F39891D" w14:textId="520E61F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8" w:type="dxa"/>
            <w:tcBorders>
              <w:top w:val="nil"/>
              <w:left w:val="nil"/>
              <w:bottom w:val="nil"/>
              <w:right w:val="nil"/>
            </w:tcBorders>
            <w:shd w:val="clear" w:color="FFFFFF" w:fill="FFFFFF"/>
            <w:noWrap/>
            <w:vAlign w:val="center"/>
            <w:hideMark/>
          </w:tcPr>
          <w:p w14:paraId="4D4DEB63" w14:textId="1FC3409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0.03</w:t>
            </w:r>
          </w:p>
        </w:tc>
        <w:tc>
          <w:tcPr>
            <w:tcW w:w="1417" w:type="dxa"/>
            <w:tcBorders>
              <w:top w:val="nil"/>
              <w:left w:val="nil"/>
              <w:bottom w:val="nil"/>
            </w:tcBorders>
            <w:shd w:val="clear" w:color="FFFFFF" w:fill="FFFFFF"/>
            <w:noWrap/>
            <w:vAlign w:val="center"/>
            <w:hideMark/>
          </w:tcPr>
          <w:p w14:paraId="414C043D" w14:textId="3B2316C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79526C20" w14:textId="2D0118E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4617BC60" w14:textId="4A8B03A1"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663F009"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2FC490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Sudan</w:t>
            </w:r>
          </w:p>
        </w:tc>
        <w:tc>
          <w:tcPr>
            <w:tcW w:w="1418" w:type="dxa"/>
            <w:tcBorders>
              <w:top w:val="nil"/>
              <w:left w:val="single" w:sz="8" w:space="0" w:color="000000"/>
              <w:bottom w:val="nil"/>
              <w:right w:val="nil"/>
            </w:tcBorders>
            <w:shd w:val="clear" w:color="FFFFFF" w:fill="FFFFFF"/>
            <w:noWrap/>
            <w:vAlign w:val="center"/>
            <w:hideMark/>
          </w:tcPr>
          <w:p w14:paraId="738AA7D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2.74</w:t>
            </w:r>
          </w:p>
        </w:tc>
        <w:tc>
          <w:tcPr>
            <w:tcW w:w="1417" w:type="dxa"/>
            <w:tcBorders>
              <w:top w:val="nil"/>
              <w:left w:val="nil"/>
              <w:bottom w:val="nil"/>
              <w:right w:val="nil"/>
            </w:tcBorders>
            <w:shd w:val="clear" w:color="FFFFFF" w:fill="FFFFFF"/>
            <w:noWrap/>
            <w:vAlign w:val="center"/>
            <w:hideMark/>
          </w:tcPr>
          <w:p w14:paraId="295617E9" w14:textId="5B5D1EC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0.63</w:t>
            </w:r>
          </w:p>
        </w:tc>
        <w:tc>
          <w:tcPr>
            <w:tcW w:w="1418" w:type="dxa"/>
            <w:tcBorders>
              <w:top w:val="nil"/>
              <w:left w:val="nil"/>
              <w:bottom w:val="nil"/>
              <w:right w:val="nil"/>
            </w:tcBorders>
            <w:shd w:val="clear" w:color="FFFFFF" w:fill="FFFFFF"/>
            <w:noWrap/>
            <w:vAlign w:val="center"/>
            <w:hideMark/>
          </w:tcPr>
          <w:p w14:paraId="66E004A8" w14:textId="3D0E7D0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0.40</w:t>
            </w:r>
          </w:p>
        </w:tc>
        <w:tc>
          <w:tcPr>
            <w:tcW w:w="1417" w:type="dxa"/>
            <w:tcBorders>
              <w:top w:val="nil"/>
              <w:left w:val="nil"/>
              <w:bottom w:val="nil"/>
            </w:tcBorders>
            <w:shd w:val="clear" w:color="FFFFFF" w:fill="FFFFFF"/>
            <w:noWrap/>
            <w:vAlign w:val="center"/>
            <w:hideMark/>
          </w:tcPr>
          <w:p w14:paraId="3B1F9805" w14:textId="765EC67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0.20</w:t>
            </w:r>
          </w:p>
        </w:tc>
        <w:tc>
          <w:tcPr>
            <w:tcW w:w="1418" w:type="dxa"/>
            <w:tcBorders>
              <w:top w:val="nil"/>
              <w:left w:val="nil"/>
              <w:bottom w:val="nil"/>
              <w:right w:val="single" w:sz="8" w:space="0" w:color="000000"/>
            </w:tcBorders>
            <w:shd w:val="clear" w:color="FFFFFF" w:fill="FFFFFF"/>
            <w:vAlign w:val="center"/>
          </w:tcPr>
          <w:p w14:paraId="521704E3" w14:textId="1E24DC7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0.09</w:t>
            </w:r>
          </w:p>
        </w:tc>
      </w:tr>
      <w:tr w:rsidR="003A107F" w:rsidRPr="009E250D" w14:paraId="6A336206" w14:textId="0AEA3096"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7A2906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28BB8D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Tanzania</w:t>
            </w:r>
          </w:p>
        </w:tc>
        <w:tc>
          <w:tcPr>
            <w:tcW w:w="1418" w:type="dxa"/>
            <w:tcBorders>
              <w:top w:val="nil"/>
              <w:left w:val="single" w:sz="8" w:space="0" w:color="000000"/>
              <w:bottom w:val="nil"/>
              <w:right w:val="nil"/>
            </w:tcBorders>
            <w:shd w:val="clear" w:color="FFFFFF" w:fill="FFFFFF"/>
            <w:noWrap/>
            <w:vAlign w:val="center"/>
            <w:hideMark/>
          </w:tcPr>
          <w:p w14:paraId="553E9A4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34.00</w:t>
            </w:r>
          </w:p>
        </w:tc>
        <w:tc>
          <w:tcPr>
            <w:tcW w:w="1417" w:type="dxa"/>
            <w:tcBorders>
              <w:top w:val="nil"/>
              <w:left w:val="nil"/>
              <w:bottom w:val="nil"/>
              <w:right w:val="nil"/>
            </w:tcBorders>
            <w:shd w:val="clear" w:color="FFFFFF" w:fill="FFFFFF"/>
            <w:noWrap/>
            <w:vAlign w:val="center"/>
            <w:hideMark/>
          </w:tcPr>
          <w:p w14:paraId="5DB2240F" w14:textId="38D0C49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1.54</w:t>
            </w:r>
          </w:p>
        </w:tc>
        <w:tc>
          <w:tcPr>
            <w:tcW w:w="1418" w:type="dxa"/>
            <w:tcBorders>
              <w:top w:val="nil"/>
              <w:left w:val="nil"/>
              <w:bottom w:val="nil"/>
              <w:right w:val="nil"/>
            </w:tcBorders>
            <w:shd w:val="clear" w:color="FFFFFF" w:fill="FFFFFF"/>
            <w:noWrap/>
            <w:vAlign w:val="center"/>
            <w:hideMark/>
          </w:tcPr>
          <w:p w14:paraId="161E341C" w14:textId="498C8FF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0.58</w:t>
            </w:r>
          </w:p>
        </w:tc>
        <w:tc>
          <w:tcPr>
            <w:tcW w:w="1417" w:type="dxa"/>
            <w:tcBorders>
              <w:top w:val="nil"/>
              <w:left w:val="nil"/>
              <w:bottom w:val="nil"/>
            </w:tcBorders>
            <w:shd w:val="clear" w:color="FFFFFF" w:fill="FFFFFF"/>
            <w:noWrap/>
            <w:vAlign w:val="center"/>
            <w:hideMark/>
          </w:tcPr>
          <w:p w14:paraId="1FC1D5CA" w14:textId="2EF5E38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1418" w:type="dxa"/>
            <w:tcBorders>
              <w:top w:val="nil"/>
              <w:left w:val="nil"/>
              <w:bottom w:val="nil"/>
              <w:right w:val="single" w:sz="8" w:space="0" w:color="000000"/>
            </w:tcBorders>
            <w:shd w:val="clear" w:color="FFFFFF" w:fill="FFFFFF"/>
            <w:vAlign w:val="center"/>
          </w:tcPr>
          <w:p w14:paraId="55569906" w14:textId="072986F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0.03</w:t>
            </w:r>
          </w:p>
        </w:tc>
      </w:tr>
      <w:tr w:rsidR="003A107F" w:rsidRPr="009E250D" w14:paraId="0BDA6147" w14:textId="26036423"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044707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C9C9CB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Togo</w:t>
            </w:r>
          </w:p>
        </w:tc>
        <w:tc>
          <w:tcPr>
            <w:tcW w:w="1418" w:type="dxa"/>
            <w:tcBorders>
              <w:top w:val="nil"/>
              <w:left w:val="single" w:sz="8" w:space="0" w:color="000000"/>
              <w:bottom w:val="nil"/>
              <w:right w:val="nil"/>
            </w:tcBorders>
            <w:shd w:val="clear" w:color="FFFFFF" w:fill="FFFFFF"/>
            <w:noWrap/>
            <w:vAlign w:val="center"/>
            <w:hideMark/>
          </w:tcPr>
          <w:p w14:paraId="4F3402F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37.00</w:t>
            </w:r>
          </w:p>
        </w:tc>
        <w:tc>
          <w:tcPr>
            <w:tcW w:w="1417" w:type="dxa"/>
            <w:tcBorders>
              <w:top w:val="nil"/>
              <w:left w:val="nil"/>
              <w:bottom w:val="nil"/>
              <w:right w:val="nil"/>
            </w:tcBorders>
            <w:shd w:val="clear" w:color="FFFFFF" w:fill="FFFFFF"/>
            <w:noWrap/>
            <w:vAlign w:val="center"/>
            <w:hideMark/>
          </w:tcPr>
          <w:p w14:paraId="1963E29B" w14:textId="4432172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2.14</w:t>
            </w:r>
          </w:p>
        </w:tc>
        <w:tc>
          <w:tcPr>
            <w:tcW w:w="1418" w:type="dxa"/>
            <w:tcBorders>
              <w:top w:val="nil"/>
              <w:left w:val="nil"/>
              <w:bottom w:val="nil"/>
              <w:right w:val="nil"/>
            </w:tcBorders>
            <w:shd w:val="clear" w:color="FFFFFF" w:fill="FFFFFF"/>
            <w:noWrap/>
            <w:vAlign w:val="center"/>
            <w:hideMark/>
          </w:tcPr>
          <w:p w14:paraId="27F9125A" w14:textId="0EAE796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0.87</w:t>
            </w:r>
          </w:p>
        </w:tc>
        <w:tc>
          <w:tcPr>
            <w:tcW w:w="1417" w:type="dxa"/>
            <w:tcBorders>
              <w:top w:val="nil"/>
              <w:left w:val="nil"/>
              <w:bottom w:val="nil"/>
            </w:tcBorders>
            <w:shd w:val="clear" w:color="FFFFFF" w:fill="FFFFFF"/>
            <w:noWrap/>
            <w:vAlign w:val="center"/>
            <w:hideMark/>
          </w:tcPr>
          <w:p w14:paraId="1941C976" w14:textId="778B0CB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0.19</w:t>
            </w:r>
          </w:p>
        </w:tc>
        <w:tc>
          <w:tcPr>
            <w:tcW w:w="1418" w:type="dxa"/>
            <w:tcBorders>
              <w:top w:val="nil"/>
              <w:left w:val="nil"/>
              <w:bottom w:val="nil"/>
              <w:right w:val="single" w:sz="8" w:space="0" w:color="000000"/>
            </w:tcBorders>
            <w:shd w:val="clear" w:color="FFFFFF" w:fill="FFFFFF"/>
            <w:vAlign w:val="center"/>
          </w:tcPr>
          <w:p w14:paraId="6B2567AE" w14:textId="5F2B4FC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0.05</w:t>
            </w:r>
          </w:p>
        </w:tc>
      </w:tr>
      <w:tr w:rsidR="003A107F" w:rsidRPr="009E250D" w14:paraId="1958CC82" w14:textId="7563CD10"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3D2971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0FC27D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Tunisia</w:t>
            </w:r>
          </w:p>
        </w:tc>
        <w:tc>
          <w:tcPr>
            <w:tcW w:w="1418" w:type="dxa"/>
            <w:tcBorders>
              <w:top w:val="nil"/>
              <w:left w:val="single" w:sz="8" w:space="0" w:color="000000"/>
              <w:bottom w:val="nil"/>
              <w:right w:val="nil"/>
            </w:tcBorders>
            <w:shd w:val="clear" w:color="FFFFFF" w:fill="FFFFFF"/>
            <w:noWrap/>
            <w:vAlign w:val="center"/>
            <w:hideMark/>
          </w:tcPr>
          <w:p w14:paraId="74909FE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2.84</w:t>
            </w:r>
          </w:p>
        </w:tc>
        <w:tc>
          <w:tcPr>
            <w:tcW w:w="1417" w:type="dxa"/>
            <w:tcBorders>
              <w:top w:val="nil"/>
              <w:left w:val="nil"/>
              <w:bottom w:val="nil"/>
              <w:right w:val="nil"/>
            </w:tcBorders>
            <w:shd w:val="clear" w:color="FFFFFF" w:fill="FFFFFF"/>
            <w:noWrap/>
            <w:vAlign w:val="center"/>
            <w:hideMark/>
          </w:tcPr>
          <w:p w14:paraId="6B52F0A7" w14:textId="48DA0DB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1.88</w:t>
            </w:r>
          </w:p>
        </w:tc>
        <w:tc>
          <w:tcPr>
            <w:tcW w:w="1418" w:type="dxa"/>
            <w:tcBorders>
              <w:top w:val="nil"/>
              <w:left w:val="nil"/>
              <w:bottom w:val="nil"/>
              <w:right w:val="nil"/>
            </w:tcBorders>
            <w:shd w:val="clear" w:color="FFFFFF" w:fill="FFFFFF"/>
            <w:noWrap/>
            <w:vAlign w:val="center"/>
            <w:hideMark/>
          </w:tcPr>
          <w:p w14:paraId="67E71633" w14:textId="7038C44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1.26</w:t>
            </w:r>
          </w:p>
        </w:tc>
        <w:tc>
          <w:tcPr>
            <w:tcW w:w="1417" w:type="dxa"/>
            <w:tcBorders>
              <w:top w:val="nil"/>
              <w:left w:val="nil"/>
              <w:bottom w:val="nil"/>
            </w:tcBorders>
            <w:shd w:val="clear" w:color="FFFFFF" w:fill="FFFFFF"/>
            <w:noWrap/>
            <w:vAlign w:val="center"/>
            <w:hideMark/>
          </w:tcPr>
          <w:p w14:paraId="274B9325" w14:textId="5D1537A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0.55</w:t>
            </w:r>
          </w:p>
        </w:tc>
        <w:tc>
          <w:tcPr>
            <w:tcW w:w="1418" w:type="dxa"/>
            <w:tcBorders>
              <w:top w:val="nil"/>
              <w:left w:val="nil"/>
              <w:bottom w:val="nil"/>
              <w:right w:val="single" w:sz="8" w:space="0" w:color="000000"/>
            </w:tcBorders>
            <w:shd w:val="clear" w:color="FFFFFF" w:fill="FFFFFF"/>
            <w:vAlign w:val="center"/>
          </w:tcPr>
          <w:p w14:paraId="10BECB89" w14:textId="1BA058E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0.20</w:t>
            </w:r>
          </w:p>
        </w:tc>
      </w:tr>
      <w:tr w:rsidR="003A107F" w:rsidRPr="009E250D" w14:paraId="3EFF01DD" w14:textId="5D33ABDA"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EAA577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7E9571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Uganda</w:t>
            </w:r>
          </w:p>
        </w:tc>
        <w:tc>
          <w:tcPr>
            <w:tcW w:w="1418" w:type="dxa"/>
            <w:tcBorders>
              <w:top w:val="nil"/>
              <w:left w:val="single" w:sz="8" w:space="0" w:color="000000"/>
              <w:bottom w:val="nil"/>
              <w:right w:val="nil"/>
            </w:tcBorders>
            <w:shd w:val="clear" w:color="FFFFFF" w:fill="FFFFFF"/>
            <w:noWrap/>
            <w:vAlign w:val="center"/>
            <w:hideMark/>
          </w:tcPr>
          <w:p w14:paraId="7DBE699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50.00</w:t>
            </w:r>
          </w:p>
        </w:tc>
        <w:tc>
          <w:tcPr>
            <w:tcW w:w="1417" w:type="dxa"/>
            <w:tcBorders>
              <w:top w:val="nil"/>
              <w:left w:val="nil"/>
              <w:bottom w:val="nil"/>
              <w:right w:val="nil"/>
            </w:tcBorders>
            <w:shd w:val="clear" w:color="FFFFFF" w:fill="FFFFFF"/>
            <w:noWrap/>
            <w:vAlign w:val="center"/>
            <w:hideMark/>
          </w:tcPr>
          <w:p w14:paraId="0CE69397" w14:textId="6256C3E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3.33</w:t>
            </w:r>
          </w:p>
        </w:tc>
        <w:tc>
          <w:tcPr>
            <w:tcW w:w="1418" w:type="dxa"/>
            <w:tcBorders>
              <w:top w:val="nil"/>
              <w:left w:val="nil"/>
              <w:bottom w:val="nil"/>
              <w:right w:val="nil"/>
            </w:tcBorders>
            <w:shd w:val="clear" w:color="FFFFFF" w:fill="FFFFFF"/>
            <w:noWrap/>
            <w:vAlign w:val="center"/>
            <w:hideMark/>
          </w:tcPr>
          <w:p w14:paraId="04B8BC89" w14:textId="63AF582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1.42</w:t>
            </w:r>
          </w:p>
        </w:tc>
        <w:tc>
          <w:tcPr>
            <w:tcW w:w="1417" w:type="dxa"/>
            <w:tcBorders>
              <w:top w:val="nil"/>
              <w:left w:val="nil"/>
              <w:bottom w:val="nil"/>
            </w:tcBorders>
            <w:shd w:val="clear" w:color="FFFFFF" w:fill="FFFFFF"/>
            <w:noWrap/>
            <w:vAlign w:val="center"/>
            <w:hideMark/>
          </w:tcPr>
          <w:p w14:paraId="3E257B7B" w14:textId="64DDBCE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0.36</w:t>
            </w:r>
          </w:p>
        </w:tc>
        <w:tc>
          <w:tcPr>
            <w:tcW w:w="1418" w:type="dxa"/>
            <w:tcBorders>
              <w:top w:val="nil"/>
              <w:left w:val="nil"/>
              <w:bottom w:val="nil"/>
              <w:right w:val="single" w:sz="8" w:space="0" w:color="000000"/>
            </w:tcBorders>
            <w:shd w:val="clear" w:color="FFFFFF" w:fill="FFFFFF"/>
            <w:vAlign w:val="center"/>
          </w:tcPr>
          <w:p w14:paraId="2254A83C" w14:textId="717FD7C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0.12</w:t>
            </w:r>
          </w:p>
        </w:tc>
      </w:tr>
      <w:tr w:rsidR="003A107F" w:rsidRPr="009E250D" w14:paraId="62B00CC9" w14:textId="7A180321"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7F74F81"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5B1E7F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Zambia</w:t>
            </w:r>
          </w:p>
        </w:tc>
        <w:tc>
          <w:tcPr>
            <w:tcW w:w="1418" w:type="dxa"/>
            <w:tcBorders>
              <w:top w:val="nil"/>
              <w:left w:val="single" w:sz="8" w:space="0" w:color="000000"/>
              <w:bottom w:val="nil"/>
              <w:right w:val="nil"/>
            </w:tcBorders>
            <w:shd w:val="clear" w:color="FFFFFF" w:fill="FFFFFF"/>
            <w:noWrap/>
            <w:vAlign w:val="center"/>
            <w:hideMark/>
          </w:tcPr>
          <w:p w14:paraId="551DFD3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1.39</w:t>
            </w:r>
          </w:p>
        </w:tc>
        <w:tc>
          <w:tcPr>
            <w:tcW w:w="1417" w:type="dxa"/>
            <w:tcBorders>
              <w:top w:val="nil"/>
              <w:left w:val="nil"/>
              <w:bottom w:val="nil"/>
              <w:right w:val="nil"/>
            </w:tcBorders>
            <w:shd w:val="clear" w:color="FFFFFF" w:fill="FFFFFF"/>
            <w:noWrap/>
            <w:vAlign w:val="center"/>
            <w:hideMark/>
          </w:tcPr>
          <w:p w14:paraId="7A876604" w14:textId="5CF98A6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0.34</w:t>
            </w:r>
          </w:p>
        </w:tc>
        <w:tc>
          <w:tcPr>
            <w:tcW w:w="1418" w:type="dxa"/>
            <w:tcBorders>
              <w:top w:val="nil"/>
              <w:left w:val="nil"/>
              <w:bottom w:val="nil"/>
              <w:right w:val="nil"/>
            </w:tcBorders>
            <w:shd w:val="clear" w:color="FFFFFF" w:fill="FFFFFF"/>
            <w:noWrap/>
            <w:vAlign w:val="center"/>
            <w:hideMark/>
          </w:tcPr>
          <w:p w14:paraId="37619526" w14:textId="7885A9D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0.22</w:t>
            </w:r>
          </w:p>
        </w:tc>
        <w:tc>
          <w:tcPr>
            <w:tcW w:w="1417" w:type="dxa"/>
            <w:tcBorders>
              <w:top w:val="nil"/>
              <w:left w:val="nil"/>
              <w:bottom w:val="nil"/>
            </w:tcBorders>
            <w:shd w:val="clear" w:color="FFFFFF" w:fill="FFFFFF"/>
            <w:noWrap/>
            <w:vAlign w:val="center"/>
            <w:hideMark/>
          </w:tcPr>
          <w:p w14:paraId="35A3A9A6" w14:textId="4615A7E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0.12</w:t>
            </w:r>
          </w:p>
        </w:tc>
        <w:tc>
          <w:tcPr>
            <w:tcW w:w="1418" w:type="dxa"/>
            <w:tcBorders>
              <w:top w:val="nil"/>
              <w:left w:val="nil"/>
              <w:bottom w:val="nil"/>
              <w:right w:val="single" w:sz="8" w:space="0" w:color="000000"/>
            </w:tcBorders>
            <w:shd w:val="clear" w:color="FFFFFF" w:fill="FFFFFF"/>
            <w:vAlign w:val="center"/>
          </w:tcPr>
          <w:p w14:paraId="063CF5B7" w14:textId="508503A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0.06</w:t>
            </w:r>
          </w:p>
        </w:tc>
      </w:tr>
      <w:tr w:rsidR="003A107F" w:rsidRPr="009E250D" w14:paraId="757EA847" w14:textId="18B4A6E2"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6E75FC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552FAB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Zimbabwe</w:t>
            </w:r>
          </w:p>
        </w:tc>
        <w:tc>
          <w:tcPr>
            <w:tcW w:w="1418" w:type="dxa"/>
            <w:tcBorders>
              <w:top w:val="nil"/>
              <w:left w:val="single" w:sz="8" w:space="0" w:color="000000"/>
              <w:bottom w:val="nil"/>
              <w:right w:val="nil"/>
            </w:tcBorders>
            <w:shd w:val="clear" w:color="FFFFFF" w:fill="FFFFFF"/>
            <w:noWrap/>
            <w:vAlign w:val="center"/>
            <w:hideMark/>
          </w:tcPr>
          <w:p w14:paraId="1B68FDA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0.59</w:t>
            </w:r>
          </w:p>
        </w:tc>
        <w:tc>
          <w:tcPr>
            <w:tcW w:w="1417" w:type="dxa"/>
            <w:tcBorders>
              <w:top w:val="nil"/>
              <w:left w:val="nil"/>
              <w:bottom w:val="nil"/>
              <w:right w:val="nil"/>
            </w:tcBorders>
            <w:shd w:val="clear" w:color="FFFFFF" w:fill="FFFFFF"/>
            <w:noWrap/>
            <w:vAlign w:val="center"/>
            <w:hideMark/>
          </w:tcPr>
          <w:p w14:paraId="25D78181" w14:textId="34872D5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0.14</w:t>
            </w:r>
          </w:p>
        </w:tc>
        <w:tc>
          <w:tcPr>
            <w:tcW w:w="1418" w:type="dxa"/>
            <w:tcBorders>
              <w:top w:val="nil"/>
              <w:left w:val="nil"/>
              <w:bottom w:val="nil"/>
              <w:right w:val="nil"/>
            </w:tcBorders>
            <w:shd w:val="clear" w:color="FFFFFF" w:fill="FFFFFF"/>
            <w:noWrap/>
            <w:vAlign w:val="center"/>
            <w:hideMark/>
          </w:tcPr>
          <w:p w14:paraId="578FEE2E" w14:textId="34A1770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0.09</w:t>
            </w:r>
          </w:p>
        </w:tc>
        <w:tc>
          <w:tcPr>
            <w:tcW w:w="1417" w:type="dxa"/>
            <w:tcBorders>
              <w:top w:val="nil"/>
              <w:left w:val="nil"/>
              <w:bottom w:val="nil"/>
            </w:tcBorders>
            <w:shd w:val="clear" w:color="FFFFFF" w:fill="FFFFFF"/>
            <w:noWrap/>
            <w:vAlign w:val="center"/>
            <w:hideMark/>
          </w:tcPr>
          <w:p w14:paraId="47B13D04" w14:textId="0BF3EBC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8" w:type="dxa"/>
            <w:tcBorders>
              <w:top w:val="nil"/>
              <w:left w:val="nil"/>
              <w:bottom w:val="nil"/>
              <w:right w:val="single" w:sz="8" w:space="0" w:color="000000"/>
            </w:tcBorders>
            <w:shd w:val="clear" w:color="FFFFFF" w:fill="FFFFFF"/>
            <w:vAlign w:val="center"/>
          </w:tcPr>
          <w:p w14:paraId="6572DAB4" w14:textId="19E9A69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0.02</w:t>
            </w:r>
          </w:p>
        </w:tc>
      </w:tr>
      <w:tr w:rsidR="003A107F" w:rsidRPr="009E250D" w14:paraId="20ED27F6" w14:textId="70B2DC50"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E49EDD" w:fill="E49EDD"/>
            <w:noWrap/>
            <w:textDirection w:val="btLr"/>
            <w:vAlign w:val="center"/>
            <w:hideMark/>
          </w:tcPr>
          <w:p w14:paraId="170AA63B" w14:textId="77777777"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Asia</w:t>
            </w:r>
          </w:p>
        </w:tc>
        <w:tc>
          <w:tcPr>
            <w:tcW w:w="1842" w:type="dxa"/>
            <w:tcBorders>
              <w:top w:val="nil"/>
              <w:left w:val="nil"/>
              <w:bottom w:val="single" w:sz="8" w:space="0" w:color="000000"/>
              <w:right w:val="nil"/>
            </w:tcBorders>
            <w:shd w:val="clear" w:color="E49EDD" w:fill="E49EDD"/>
            <w:noWrap/>
            <w:vAlign w:val="center"/>
            <w:hideMark/>
          </w:tcPr>
          <w:p w14:paraId="0E97D16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Afghanistan</w:t>
            </w:r>
          </w:p>
        </w:tc>
        <w:tc>
          <w:tcPr>
            <w:tcW w:w="1418" w:type="dxa"/>
            <w:tcBorders>
              <w:top w:val="nil"/>
              <w:left w:val="single" w:sz="8" w:space="0" w:color="000000"/>
              <w:bottom w:val="nil"/>
              <w:right w:val="nil"/>
            </w:tcBorders>
            <w:shd w:val="clear" w:color="FFFFFF" w:fill="FFFFFF"/>
            <w:noWrap/>
            <w:vAlign w:val="center"/>
            <w:hideMark/>
          </w:tcPr>
          <w:p w14:paraId="7149C13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0.47</w:t>
            </w:r>
          </w:p>
        </w:tc>
        <w:tc>
          <w:tcPr>
            <w:tcW w:w="1417" w:type="dxa"/>
            <w:tcBorders>
              <w:top w:val="nil"/>
              <w:left w:val="nil"/>
              <w:bottom w:val="nil"/>
              <w:right w:val="nil"/>
            </w:tcBorders>
            <w:shd w:val="clear" w:color="FFFFFF" w:fill="FFFFFF"/>
            <w:noWrap/>
            <w:vAlign w:val="center"/>
            <w:hideMark/>
          </w:tcPr>
          <w:p w14:paraId="358783C0" w14:textId="48A3A2E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0.12</w:t>
            </w:r>
          </w:p>
        </w:tc>
        <w:tc>
          <w:tcPr>
            <w:tcW w:w="1418" w:type="dxa"/>
            <w:tcBorders>
              <w:top w:val="nil"/>
              <w:left w:val="nil"/>
              <w:bottom w:val="nil"/>
              <w:right w:val="nil"/>
            </w:tcBorders>
            <w:shd w:val="clear" w:color="FFFFFF" w:fill="FFFFFF"/>
            <w:noWrap/>
            <w:vAlign w:val="center"/>
            <w:hideMark/>
          </w:tcPr>
          <w:p w14:paraId="2AD62BF3" w14:textId="7B70292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0.08</w:t>
            </w:r>
          </w:p>
        </w:tc>
        <w:tc>
          <w:tcPr>
            <w:tcW w:w="1417" w:type="dxa"/>
            <w:tcBorders>
              <w:top w:val="nil"/>
              <w:left w:val="nil"/>
              <w:bottom w:val="nil"/>
            </w:tcBorders>
            <w:shd w:val="clear" w:color="FFFFFF" w:fill="FFFFFF"/>
            <w:noWrap/>
            <w:vAlign w:val="center"/>
            <w:hideMark/>
          </w:tcPr>
          <w:p w14:paraId="7560E2E3" w14:textId="31E5429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8" w:type="dxa"/>
            <w:tcBorders>
              <w:top w:val="nil"/>
              <w:left w:val="nil"/>
              <w:bottom w:val="nil"/>
              <w:right w:val="single" w:sz="8" w:space="0" w:color="000000"/>
            </w:tcBorders>
            <w:shd w:val="clear" w:color="FFFFFF" w:fill="FFFFFF"/>
            <w:vAlign w:val="center"/>
          </w:tcPr>
          <w:p w14:paraId="18BACA8C" w14:textId="33A8939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0.03</w:t>
            </w:r>
          </w:p>
        </w:tc>
      </w:tr>
      <w:tr w:rsidR="003A107F" w:rsidRPr="009E250D" w14:paraId="4906F90D" w14:textId="712AE0AF"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522C7D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62590A7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Armenia</w:t>
            </w:r>
          </w:p>
        </w:tc>
        <w:tc>
          <w:tcPr>
            <w:tcW w:w="1418" w:type="dxa"/>
            <w:tcBorders>
              <w:top w:val="nil"/>
              <w:left w:val="single" w:sz="8" w:space="0" w:color="000000"/>
              <w:bottom w:val="nil"/>
              <w:right w:val="nil"/>
            </w:tcBorders>
            <w:shd w:val="clear" w:color="FFFFFF" w:fill="FFFFFF"/>
            <w:noWrap/>
            <w:vAlign w:val="center"/>
            <w:hideMark/>
          </w:tcPr>
          <w:p w14:paraId="0CF2AFF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2.63</w:t>
            </w:r>
          </w:p>
        </w:tc>
        <w:tc>
          <w:tcPr>
            <w:tcW w:w="1417" w:type="dxa"/>
            <w:tcBorders>
              <w:top w:val="nil"/>
              <w:left w:val="nil"/>
              <w:bottom w:val="nil"/>
              <w:right w:val="nil"/>
            </w:tcBorders>
            <w:shd w:val="clear" w:color="FFFFFF" w:fill="FFFFFF"/>
            <w:noWrap/>
            <w:vAlign w:val="center"/>
            <w:hideMark/>
          </w:tcPr>
          <w:p w14:paraId="5555C743" w14:textId="2801792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2.23</w:t>
            </w:r>
          </w:p>
        </w:tc>
        <w:tc>
          <w:tcPr>
            <w:tcW w:w="1418" w:type="dxa"/>
            <w:tcBorders>
              <w:top w:val="nil"/>
              <w:left w:val="nil"/>
              <w:bottom w:val="nil"/>
              <w:right w:val="nil"/>
            </w:tcBorders>
            <w:shd w:val="clear" w:color="FFFFFF" w:fill="FFFFFF"/>
            <w:noWrap/>
            <w:vAlign w:val="center"/>
            <w:hideMark/>
          </w:tcPr>
          <w:p w14:paraId="56CA2D14" w14:textId="6F0A743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1.71</w:t>
            </w:r>
          </w:p>
        </w:tc>
        <w:tc>
          <w:tcPr>
            <w:tcW w:w="1417" w:type="dxa"/>
            <w:tcBorders>
              <w:top w:val="nil"/>
              <w:left w:val="nil"/>
              <w:bottom w:val="nil"/>
            </w:tcBorders>
            <w:shd w:val="clear" w:color="FFFFFF" w:fill="FFFFFF"/>
            <w:noWrap/>
            <w:vAlign w:val="center"/>
            <w:hideMark/>
          </w:tcPr>
          <w:p w14:paraId="25304D02" w14:textId="160AAEA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0.91</w:t>
            </w:r>
          </w:p>
        </w:tc>
        <w:tc>
          <w:tcPr>
            <w:tcW w:w="1418" w:type="dxa"/>
            <w:tcBorders>
              <w:top w:val="nil"/>
              <w:left w:val="nil"/>
              <w:bottom w:val="nil"/>
              <w:right w:val="single" w:sz="8" w:space="0" w:color="000000"/>
            </w:tcBorders>
            <w:shd w:val="clear" w:color="FFFFFF" w:fill="FFFFFF"/>
            <w:vAlign w:val="center"/>
          </w:tcPr>
          <w:p w14:paraId="14FA7E35" w14:textId="6532220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0.34</w:t>
            </w:r>
          </w:p>
        </w:tc>
      </w:tr>
      <w:tr w:rsidR="003A107F" w:rsidRPr="009E250D" w14:paraId="564A50D3" w14:textId="4ACDD3C2"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B8D51D3"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6788C6E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Azerbaijan</w:t>
            </w:r>
          </w:p>
        </w:tc>
        <w:tc>
          <w:tcPr>
            <w:tcW w:w="1418" w:type="dxa"/>
            <w:tcBorders>
              <w:top w:val="nil"/>
              <w:left w:val="single" w:sz="8" w:space="0" w:color="000000"/>
              <w:bottom w:val="nil"/>
              <w:right w:val="nil"/>
            </w:tcBorders>
            <w:shd w:val="clear" w:color="FFFFFF" w:fill="FFFFFF"/>
            <w:noWrap/>
            <w:vAlign w:val="center"/>
            <w:hideMark/>
          </w:tcPr>
          <w:p w14:paraId="0544193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0.73</w:t>
            </w:r>
          </w:p>
        </w:tc>
        <w:tc>
          <w:tcPr>
            <w:tcW w:w="1417" w:type="dxa"/>
            <w:tcBorders>
              <w:top w:val="nil"/>
              <w:left w:val="nil"/>
              <w:bottom w:val="nil"/>
              <w:right w:val="nil"/>
            </w:tcBorders>
            <w:shd w:val="clear" w:color="FFFFFF" w:fill="FFFFFF"/>
            <w:noWrap/>
            <w:vAlign w:val="center"/>
            <w:hideMark/>
          </w:tcPr>
          <w:p w14:paraId="2087FF6A" w14:textId="078B58A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0.18</w:t>
            </w:r>
          </w:p>
        </w:tc>
        <w:tc>
          <w:tcPr>
            <w:tcW w:w="1418" w:type="dxa"/>
            <w:tcBorders>
              <w:top w:val="nil"/>
              <w:left w:val="nil"/>
              <w:bottom w:val="nil"/>
              <w:right w:val="nil"/>
            </w:tcBorders>
            <w:shd w:val="clear" w:color="FFFFFF" w:fill="FFFFFF"/>
            <w:noWrap/>
            <w:vAlign w:val="center"/>
            <w:hideMark/>
          </w:tcPr>
          <w:p w14:paraId="1C5E5456" w14:textId="2261935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0.12</w:t>
            </w:r>
          </w:p>
        </w:tc>
        <w:tc>
          <w:tcPr>
            <w:tcW w:w="1417" w:type="dxa"/>
            <w:tcBorders>
              <w:top w:val="nil"/>
              <w:left w:val="nil"/>
              <w:bottom w:val="nil"/>
            </w:tcBorders>
            <w:shd w:val="clear" w:color="FFFFFF" w:fill="FFFFFF"/>
            <w:noWrap/>
            <w:vAlign w:val="center"/>
            <w:hideMark/>
          </w:tcPr>
          <w:p w14:paraId="69D61E03" w14:textId="3EA484A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0.06</w:t>
            </w:r>
          </w:p>
        </w:tc>
        <w:tc>
          <w:tcPr>
            <w:tcW w:w="1418" w:type="dxa"/>
            <w:tcBorders>
              <w:top w:val="nil"/>
              <w:left w:val="nil"/>
              <w:bottom w:val="nil"/>
              <w:right w:val="single" w:sz="8" w:space="0" w:color="000000"/>
            </w:tcBorders>
            <w:shd w:val="clear" w:color="FFFFFF" w:fill="FFFFFF"/>
            <w:vAlign w:val="center"/>
          </w:tcPr>
          <w:p w14:paraId="5541A3A6" w14:textId="4F50462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0.03</w:t>
            </w:r>
          </w:p>
        </w:tc>
      </w:tr>
      <w:tr w:rsidR="003A107F" w:rsidRPr="009E250D" w14:paraId="662C513F" w14:textId="424BB063"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C0B928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63014A1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Bahrain</w:t>
            </w:r>
          </w:p>
        </w:tc>
        <w:tc>
          <w:tcPr>
            <w:tcW w:w="1418" w:type="dxa"/>
            <w:tcBorders>
              <w:top w:val="nil"/>
              <w:left w:val="single" w:sz="8" w:space="0" w:color="000000"/>
              <w:bottom w:val="nil"/>
              <w:right w:val="nil"/>
            </w:tcBorders>
            <w:shd w:val="clear" w:color="FFFFFF" w:fill="FFFFFF"/>
            <w:noWrap/>
            <w:vAlign w:val="center"/>
            <w:hideMark/>
          </w:tcPr>
          <w:p w14:paraId="43852B2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0.40</w:t>
            </w:r>
          </w:p>
        </w:tc>
        <w:tc>
          <w:tcPr>
            <w:tcW w:w="1417" w:type="dxa"/>
            <w:tcBorders>
              <w:top w:val="nil"/>
              <w:left w:val="nil"/>
              <w:bottom w:val="nil"/>
              <w:right w:val="nil"/>
            </w:tcBorders>
            <w:shd w:val="clear" w:color="FFFFFF" w:fill="FFFFFF"/>
            <w:noWrap/>
            <w:vAlign w:val="center"/>
            <w:hideMark/>
          </w:tcPr>
          <w:p w14:paraId="66D5513B" w14:textId="65163F7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0.08</w:t>
            </w:r>
          </w:p>
        </w:tc>
        <w:tc>
          <w:tcPr>
            <w:tcW w:w="1418" w:type="dxa"/>
            <w:tcBorders>
              <w:top w:val="nil"/>
              <w:left w:val="nil"/>
              <w:bottom w:val="nil"/>
              <w:right w:val="nil"/>
            </w:tcBorders>
            <w:shd w:val="clear" w:color="FFFFFF" w:fill="FFFFFF"/>
            <w:noWrap/>
            <w:vAlign w:val="center"/>
            <w:hideMark/>
          </w:tcPr>
          <w:p w14:paraId="209A2B03" w14:textId="7EF6591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0.05</w:t>
            </w:r>
          </w:p>
        </w:tc>
        <w:tc>
          <w:tcPr>
            <w:tcW w:w="1417" w:type="dxa"/>
            <w:tcBorders>
              <w:top w:val="nil"/>
              <w:left w:val="nil"/>
              <w:bottom w:val="nil"/>
            </w:tcBorders>
            <w:shd w:val="clear" w:color="FFFFFF" w:fill="FFFFFF"/>
            <w:noWrap/>
            <w:vAlign w:val="center"/>
            <w:hideMark/>
          </w:tcPr>
          <w:p w14:paraId="5570DF1D" w14:textId="337B222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6CBA9144" w14:textId="55A0175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02D075AE" w14:textId="21A0834A"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D35C57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2E4349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Bangladesh</w:t>
            </w:r>
          </w:p>
        </w:tc>
        <w:tc>
          <w:tcPr>
            <w:tcW w:w="1418" w:type="dxa"/>
            <w:tcBorders>
              <w:top w:val="nil"/>
              <w:left w:val="single" w:sz="8" w:space="0" w:color="000000"/>
              <w:bottom w:val="nil"/>
              <w:right w:val="nil"/>
            </w:tcBorders>
            <w:shd w:val="clear" w:color="FFFFFF" w:fill="FFFFFF"/>
            <w:noWrap/>
            <w:vAlign w:val="center"/>
            <w:hideMark/>
          </w:tcPr>
          <w:p w14:paraId="27C1D1E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28.00</w:t>
            </w:r>
          </w:p>
        </w:tc>
        <w:tc>
          <w:tcPr>
            <w:tcW w:w="1417" w:type="dxa"/>
            <w:tcBorders>
              <w:top w:val="nil"/>
              <w:left w:val="nil"/>
              <w:bottom w:val="nil"/>
              <w:right w:val="nil"/>
            </w:tcBorders>
            <w:shd w:val="clear" w:color="FFFFFF" w:fill="FFFFFF"/>
            <w:noWrap/>
            <w:vAlign w:val="center"/>
            <w:hideMark/>
          </w:tcPr>
          <w:p w14:paraId="519E7757" w14:textId="3B88F04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6.76</w:t>
            </w:r>
          </w:p>
        </w:tc>
        <w:tc>
          <w:tcPr>
            <w:tcW w:w="1418" w:type="dxa"/>
            <w:tcBorders>
              <w:top w:val="nil"/>
              <w:left w:val="nil"/>
              <w:bottom w:val="nil"/>
              <w:right w:val="nil"/>
            </w:tcBorders>
            <w:shd w:val="clear" w:color="FFFFFF" w:fill="FFFFFF"/>
            <w:noWrap/>
            <w:vAlign w:val="center"/>
            <w:hideMark/>
          </w:tcPr>
          <w:p w14:paraId="47551813" w14:textId="012CE6C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3.65</w:t>
            </w:r>
          </w:p>
        </w:tc>
        <w:tc>
          <w:tcPr>
            <w:tcW w:w="1417" w:type="dxa"/>
            <w:tcBorders>
              <w:top w:val="nil"/>
              <w:left w:val="nil"/>
              <w:bottom w:val="nil"/>
            </w:tcBorders>
            <w:shd w:val="clear" w:color="FFFFFF" w:fill="FFFFFF"/>
            <w:noWrap/>
            <w:vAlign w:val="center"/>
            <w:hideMark/>
          </w:tcPr>
          <w:p w14:paraId="26897815" w14:textId="054E94E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1.28</w:t>
            </w:r>
          </w:p>
        </w:tc>
        <w:tc>
          <w:tcPr>
            <w:tcW w:w="1418" w:type="dxa"/>
            <w:tcBorders>
              <w:top w:val="nil"/>
              <w:left w:val="nil"/>
              <w:bottom w:val="nil"/>
              <w:right w:val="single" w:sz="8" w:space="0" w:color="000000"/>
            </w:tcBorders>
            <w:shd w:val="clear" w:color="FFFFFF" w:fill="FFFFFF"/>
            <w:vAlign w:val="center"/>
          </w:tcPr>
          <w:p w14:paraId="25D9724B" w14:textId="79AB4D6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0.49</w:t>
            </w:r>
          </w:p>
        </w:tc>
      </w:tr>
      <w:tr w:rsidR="003A107F" w:rsidRPr="009E250D" w14:paraId="2181BC83" w14:textId="5FAED038"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23F4298"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FEA856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Cambodia</w:t>
            </w:r>
          </w:p>
        </w:tc>
        <w:tc>
          <w:tcPr>
            <w:tcW w:w="1418" w:type="dxa"/>
            <w:tcBorders>
              <w:top w:val="nil"/>
              <w:left w:val="single" w:sz="8" w:space="0" w:color="000000"/>
              <w:bottom w:val="nil"/>
              <w:right w:val="nil"/>
            </w:tcBorders>
            <w:shd w:val="clear" w:color="FFFFFF" w:fill="FFFFFF"/>
            <w:noWrap/>
            <w:vAlign w:val="center"/>
            <w:hideMark/>
          </w:tcPr>
          <w:p w14:paraId="030CBC8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7.50</w:t>
            </w:r>
          </w:p>
        </w:tc>
        <w:tc>
          <w:tcPr>
            <w:tcW w:w="1417" w:type="dxa"/>
            <w:tcBorders>
              <w:top w:val="nil"/>
              <w:left w:val="nil"/>
              <w:bottom w:val="nil"/>
              <w:right w:val="nil"/>
            </w:tcBorders>
            <w:shd w:val="clear" w:color="FFFFFF" w:fill="FFFFFF"/>
            <w:noWrap/>
            <w:vAlign w:val="center"/>
            <w:hideMark/>
          </w:tcPr>
          <w:p w14:paraId="1AA84C8D" w14:textId="4FD1838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5.46</w:t>
            </w:r>
          </w:p>
        </w:tc>
        <w:tc>
          <w:tcPr>
            <w:tcW w:w="1418" w:type="dxa"/>
            <w:tcBorders>
              <w:top w:val="nil"/>
              <w:left w:val="nil"/>
              <w:bottom w:val="nil"/>
              <w:right w:val="nil"/>
            </w:tcBorders>
            <w:shd w:val="clear" w:color="FFFFFF" w:fill="FFFFFF"/>
            <w:noWrap/>
            <w:vAlign w:val="center"/>
            <w:hideMark/>
          </w:tcPr>
          <w:p w14:paraId="458D6CBB" w14:textId="5F8C9A0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3.81</w:t>
            </w:r>
          </w:p>
        </w:tc>
        <w:tc>
          <w:tcPr>
            <w:tcW w:w="1417" w:type="dxa"/>
            <w:tcBorders>
              <w:top w:val="nil"/>
              <w:left w:val="nil"/>
              <w:bottom w:val="nil"/>
            </w:tcBorders>
            <w:shd w:val="clear" w:color="FFFFFF" w:fill="FFFFFF"/>
            <w:noWrap/>
            <w:vAlign w:val="center"/>
            <w:hideMark/>
          </w:tcPr>
          <w:p w14:paraId="5D91128E" w14:textId="07C7960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1.72</w:t>
            </w:r>
          </w:p>
        </w:tc>
        <w:tc>
          <w:tcPr>
            <w:tcW w:w="1418" w:type="dxa"/>
            <w:tcBorders>
              <w:top w:val="nil"/>
              <w:left w:val="nil"/>
              <w:bottom w:val="nil"/>
              <w:right w:val="single" w:sz="8" w:space="0" w:color="000000"/>
            </w:tcBorders>
            <w:shd w:val="clear" w:color="FFFFFF" w:fill="FFFFFF"/>
            <w:vAlign w:val="center"/>
          </w:tcPr>
          <w:p w14:paraId="5076F033" w14:textId="3BC52D2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0.59</w:t>
            </w:r>
          </w:p>
        </w:tc>
      </w:tr>
      <w:tr w:rsidR="003A107F" w:rsidRPr="009E250D" w14:paraId="22EFE2D1" w14:textId="37A736A6"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929A8C9"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E3CED8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China</w:t>
            </w:r>
          </w:p>
        </w:tc>
        <w:tc>
          <w:tcPr>
            <w:tcW w:w="1418" w:type="dxa"/>
            <w:tcBorders>
              <w:top w:val="nil"/>
              <w:left w:val="single" w:sz="8" w:space="0" w:color="000000"/>
              <w:bottom w:val="nil"/>
              <w:right w:val="nil"/>
            </w:tcBorders>
            <w:shd w:val="clear" w:color="FFFFFF" w:fill="FFFFFF"/>
            <w:noWrap/>
            <w:vAlign w:val="center"/>
            <w:hideMark/>
          </w:tcPr>
          <w:p w14:paraId="22712AF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3385.60</w:t>
            </w:r>
          </w:p>
        </w:tc>
        <w:tc>
          <w:tcPr>
            <w:tcW w:w="1417" w:type="dxa"/>
            <w:tcBorders>
              <w:top w:val="nil"/>
              <w:left w:val="nil"/>
              <w:bottom w:val="nil"/>
              <w:right w:val="nil"/>
            </w:tcBorders>
            <w:shd w:val="clear" w:color="FFFFFF" w:fill="FFFFFF"/>
            <w:noWrap/>
            <w:vAlign w:val="center"/>
            <w:hideMark/>
          </w:tcPr>
          <w:p w14:paraId="6A89EDD1" w14:textId="64AC8F3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1409.19</w:t>
            </w:r>
          </w:p>
        </w:tc>
        <w:tc>
          <w:tcPr>
            <w:tcW w:w="1418" w:type="dxa"/>
            <w:tcBorders>
              <w:top w:val="nil"/>
              <w:left w:val="nil"/>
              <w:bottom w:val="nil"/>
              <w:right w:val="nil"/>
            </w:tcBorders>
            <w:shd w:val="clear" w:color="FFFFFF" w:fill="FFFFFF"/>
            <w:noWrap/>
            <w:vAlign w:val="center"/>
            <w:hideMark/>
          </w:tcPr>
          <w:p w14:paraId="48754B95" w14:textId="4667C7C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937.64</w:t>
            </w:r>
          </w:p>
        </w:tc>
        <w:tc>
          <w:tcPr>
            <w:tcW w:w="1417" w:type="dxa"/>
            <w:tcBorders>
              <w:top w:val="nil"/>
              <w:left w:val="nil"/>
              <w:bottom w:val="nil"/>
            </w:tcBorders>
            <w:shd w:val="clear" w:color="FFFFFF" w:fill="FFFFFF"/>
            <w:noWrap/>
            <w:vAlign w:val="center"/>
            <w:hideMark/>
          </w:tcPr>
          <w:p w14:paraId="56E1791B" w14:textId="39D65E5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481.40</w:t>
            </w:r>
          </w:p>
        </w:tc>
        <w:tc>
          <w:tcPr>
            <w:tcW w:w="1418" w:type="dxa"/>
            <w:tcBorders>
              <w:top w:val="nil"/>
              <w:left w:val="nil"/>
              <w:bottom w:val="nil"/>
              <w:right w:val="single" w:sz="8" w:space="0" w:color="000000"/>
            </w:tcBorders>
            <w:shd w:val="clear" w:color="FFFFFF" w:fill="FFFFFF"/>
            <w:vAlign w:val="center"/>
          </w:tcPr>
          <w:p w14:paraId="24E85D77" w14:textId="1661143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232.70</w:t>
            </w:r>
          </w:p>
        </w:tc>
      </w:tr>
      <w:tr w:rsidR="003A107F" w:rsidRPr="009E250D" w14:paraId="1AC2F7CB" w14:textId="603D1AB8"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7DD35E1"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C68DD4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Georgia</w:t>
            </w:r>
          </w:p>
        </w:tc>
        <w:tc>
          <w:tcPr>
            <w:tcW w:w="1418" w:type="dxa"/>
            <w:tcBorders>
              <w:top w:val="nil"/>
              <w:left w:val="single" w:sz="8" w:space="0" w:color="000000"/>
              <w:bottom w:val="nil"/>
              <w:right w:val="nil"/>
            </w:tcBorders>
            <w:shd w:val="clear" w:color="FFFFFF" w:fill="FFFFFF"/>
            <w:noWrap/>
            <w:vAlign w:val="center"/>
            <w:hideMark/>
          </w:tcPr>
          <w:p w14:paraId="4DFE56F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1.40</w:t>
            </w:r>
          </w:p>
        </w:tc>
        <w:tc>
          <w:tcPr>
            <w:tcW w:w="1417" w:type="dxa"/>
            <w:tcBorders>
              <w:top w:val="nil"/>
              <w:left w:val="nil"/>
              <w:bottom w:val="nil"/>
              <w:right w:val="nil"/>
            </w:tcBorders>
            <w:shd w:val="clear" w:color="FFFFFF" w:fill="FFFFFF"/>
            <w:noWrap/>
            <w:vAlign w:val="center"/>
            <w:hideMark/>
          </w:tcPr>
          <w:p w14:paraId="315A4D71" w14:textId="2E97F94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0.76</w:t>
            </w:r>
          </w:p>
        </w:tc>
        <w:tc>
          <w:tcPr>
            <w:tcW w:w="1418" w:type="dxa"/>
            <w:tcBorders>
              <w:top w:val="nil"/>
              <w:left w:val="nil"/>
              <w:bottom w:val="nil"/>
              <w:right w:val="nil"/>
            </w:tcBorders>
            <w:shd w:val="clear" w:color="FFFFFF" w:fill="FFFFFF"/>
            <w:noWrap/>
            <w:vAlign w:val="center"/>
            <w:hideMark/>
          </w:tcPr>
          <w:p w14:paraId="7059C57C" w14:textId="267EF5B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0.45</w:t>
            </w:r>
          </w:p>
        </w:tc>
        <w:tc>
          <w:tcPr>
            <w:tcW w:w="1417" w:type="dxa"/>
            <w:tcBorders>
              <w:top w:val="nil"/>
              <w:left w:val="nil"/>
              <w:bottom w:val="nil"/>
            </w:tcBorders>
            <w:shd w:val="clear" w:color="FFFFFF" w:fill="FFFFFF"/>
            <w:noWrap/>
            <w:vAlign w:val="center"/>
            <w:hideMark/>
          </w:tcPr>
          <w:p w14:paraId="3EFA134B" w14:textId="42A6F70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0.15</w:t>
            </w:r>
          </w:p>
        </w:tc>
        <w:tc>
          <w:tcPr>
            <w:tcW w:w="1418" w:type="dxa"/>
            <w:tcBorders>
              <w:top w:val="nil"/>
              <w:left w:val="nil"/>
              <w:bottom w:val="nil"/>
              <w:right w:val="single" w:sz="8" w:space="0" w:color="000000"/>
            </w:tcBorders>
            <w:shd w:val="clear" w:color="FFFFFF" w:fill="FFFFFF"/>
            <w:vAlign w:val="center"/>
          </w:tcPr>
          <w:p w14:paraId="2336EEB8" w14:textId="2550876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0.04</w:t>
            </w:r>
          </w:p>
        </w:tc>
      </w:tr>
      <w:tr w:rsidR="003A107F" w:rsidRPr="009E250D" w14:paraId="283311AC" w14:textId="64405869"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4A8EE8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FD38B5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India</w:t>
            </w:r>
          </w:p>
        </w:tc>
        <w:tc>
          <w:tcPr>
            <w:tcW w:w="1418" w:type="dxa"/>
            <w:tcBorders>
              <w:top w:val="nil"/>
              <w:left w:val="single" w:sz="8" w:space="0" w:color="000000"/>
              <w:bottom w:val="nil"/>
              <w:right w:val="nil"/>
            </w:tcBorders>
            <w:shd w:val="clear" w:color="FFFFFF" w:fill="FFFFFF"/>
            <w:noWrap/>
            <w:vAlign w:val="center"/>
            <w:hideMark/>
          </w:tcPr>
          <w:p w14:paraId="1195110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1700.00</w:t>
            </w:r>
          </w:p>
        </w:tc>
        <w:tc>
          <w:tcPr>
            <w:tcW w:w="1417" w:type="dxa"/>
            <w:tcBorders>
              <w:top w:val="nil"/>
              <w:left w:val="nil"/>
              <w:bottom w:val="nil"/>
              <w:right w:val="nil"/>
            </w:tcBorders>
            <w:shd w:val="clear" w:color="FFFFFF" w:fill="FFFFFF"/>
            <w:noWrap/>
            <w:vAlign w:val="center"/>
            <w:hideMark/>
          </w:tcPr>
          <w:p w14:paraId="1EB9EDAA" w14:textId="1C6F287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787.04</w:t>
            </w:r>
          </w:p>
        </w:tc>
        <w:tc>
          <w:tcPr>
            <w:tcW w:w="1418" w:type="dxa"/>
            <w:tcBorders>
              <w:top w:val="nil"/>
              <w:left w:val="nil"/>
              <w:bottom w:val="nil"/>
              <w:right w:val="nil"/>
            </w:tcBorders>
            <w:shd w:val="clear" w:color="FFFFFF" w:fill="FFFFFF"/>
            <w:noWrap/>
            <w:vAlign w:val="center"/>
            <w:hideMark/>
          </w:tcPr>
          <w:p w14:paraId="5DDF633B" w14:textId="3E4A20B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474.64</w:t>
            </w:r>
          </w:p>
        </w:tc>
        <w:tc>
          <w:tcPr>
            <w:tcW w:w="1417" w:type="dxa"/>
            <w:tcBorders>
              <w:top w:val="nil"/>
              <w:left w:val="nil"/>
              <w:bottom w:val="nil"/>
            </w:tcBorders>
            <w:shd w:val="clear" w:color="FFFFFF" w:fill="FFFFFF"/>
            <w:noWrap/>
            <w:vAlign w:val="center"/>
            <w:hideMark/>
          </w:tcPr>
          <w:p w14:paraId="5DEEAB6B" w14:textId="5861AA2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182.21</w:t>
            </w:r>
          </w:p>
        </w:tc>
        <w:tc>
          <w:tcPr>
            <w:tcW w:w="1418" w:type="dxa"/>
            <w:tcBorders>
              <w:top w:val="nil"/>
              <w:left w:val="nil"/>
              <w:bottom w:val="nil"/>
              <w:right w:val="single" w:sz="8" w:space="0" w:color="000000"/>
            </w:tcBorders>
            <w:shd w:val="clear" w:color="FFFFFF" w:fill="FFFFFF"/>
            <w:vAlign w:val="center"/>
          </w:tcPr>
          <w:p w14:paraId="138C8D89" w14:textId="1D67279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64.70</w:t>
            </w:r>
          </w:p>
        </w:tc>
      </w:tr>
      <w:tr w:rsidR="003A107F" w:rsidRPr="009E250D" w14:paraId="58B15BF5" w14:textId="49C3004E"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A39B93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3845D7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Indonesia</w:t>
            </w:r>
          </w:p>
        </w:tc>
        <w:tc>
          <w:tcPr>
            <w:tcW w:w="1418" w:type="dxa"/>
            <w:tcBorders>
              <w:top w:val="nil"/>
              <w:left w:val="single" w:sz="8" w:space="0" w:color="000000"/>
              <w:bottom w:val="nil"/>
              <w:right w:val="nil"/>
            </w:tcBorders>
            <w:shd w:val="clear" w:color="FFFFFF" w:fill="FFFFFF"/>
            <w:noWrap/>
            <w:vAlign w:val="center"/>
            <w:hideMark/>
          </w:tcPr>
          <w:p w14:paraId="28032F5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265.00</w:t>
            </w:r>
          </w:p>
        </w:tc>
        <w:tc>
          <w:tcPr>
            <w:tcW w:w="1417" w:type="dxa"/>
            <w:tcBorders>
              <w:top w:val="nil"/>
              <w:left w:val="nil"/>
              <w:bottom w:val="nil"/>
              <w:right w:val="nil"/>
            </w:tcBorders>
            <w:shd w:val="clear" w:color="FFFFFF" w:fill="FFFFFF"/>
            <w:noWrap/>
            <w:vAlign w:val="center"/>
            <w:hideMark/>
          </w:tcPr>
          <w:p w14:paraId="1D3C1FE2" w14:textId="2546E75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14.22</w:t>
            </w:r>
          </w:p>
        </w:tc>
        <w:tc>
          <w:tcPr>
            <w:tcW w:w="1418" w:type="dxa"/>
            <w:tcBorders>
              <w:top w:val="nil"/>
              <w:left w:val="nil"/>
              <w:bottom w:val="nil"/>
              <w:right w:val="nil"/>
            </w:tcBorders>
            <w:shd w:val="clear" w:color="FFFFFF" w:fill="FFFFFF"/>
            <w:noWrap/>
            <w:vAlign w:val="center"/>
            <w:hideMark/>
          </w:tcPr>
          <w:p w14:paraId="269FDD92" w14:textId="16F1A1D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5.67</w:t>
            </w:r>
          </w:p>
        </w:tc>
        <w:tc>
          <w:tcPr>
            <w:tcW w:w="1417" w:type="dxa"/>
            <w:tcBorders>
              <w:top w:val="nil"/>
              <w:left w:val="nil"/>
              <w:bottom w:val="nil"/>
            </w:tcBorders>
            <w:shd w:val="clear" w:color="FFFFFF" w:fill="FFFFFF"/>
            <w:noWrap/>
            <w:vAlign w:val="center"/>
            <w:hideMark/>
          </w:tcPr>
          <w:p w14:paraId="5E03F3EB" w14:textId="6D48A96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1.22</w:t>
            </w:r>
          </w:p>
        </w:tc>
        <w:tc>
          <w:tcPr>
            <w:tcW w:w="1418" w:type="dxa"/>
            <w:tcBorders>
              <w:top w:val="nil"/>
              <w:left w:val="nil"/>
              <w:bottom w:val="nil"/>
              <w:right w:val="single" w:sz="8" w:space="0" w:color="000000"/>
            </w:tcBorders>
            <w:shd w:val="clear" w:color="FFFFFF" w:fill="FFFFFF"/>
            <w:vAlign w:val="center"/>
          </w:tcPr>
          <w:p w14:paraId="58EF9138" w14:textId="196706B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0.35</w:t>
            </w:r>
          </w:p>
        </w:tc>
      </w:tr>
      <w:tr w:rsidR="003A107F" w:rsidRPr="009E250D" w14:paraId="330B43E2" w14:textId="6BEA899D"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7219AD3"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F3D5BC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Iran</w:t>
            </w:r>
          </w:p>
        </w:tc>
        <w:tc>
          <w:tcPr>
            <w:tcW w:w="1418" w:type="dxa"/>
            <w:tcBorders>
              <w:top w:val="nil"/>
              <w:left w:val="single" w:sz="8" w:space="0" w:color="000000"/>
              <w:bottom w:val="nil"/>
              <w:right w:val="nil"/>
            </w:tcBorders>
            <w:shd w:val="clear" w:color="FFFFFF" w:fill="FFFFFF"/>
            <w:noWrap/>
            <w:vAlign w:val="center"/>
            <w:hideMark/>
          </w:tcPr>
          <w:p w14:paraId="7FF7CEC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880.00</w:t>
            </w:r>
          </w:p>
        </w:tc>
        <w:tc>
          <w:tcPr>
            <w:tcW w:w="1417" w:type="dxa"/>
            <w:tcBorders>
              <w:top w:val="nil"/>
              <w:left w:val="nil"/>
              <w:bottom w:val="nil"/>
              <w:right w:val="nil"/>
            </w:tcBorders>
            <w:shd w:val="clear" w:color="FFFFFF" w:fill="FFFFFF"/>
            <w:noWrap/>
            <w:vAlign w:val="center"/>
            <w:hideMark/>
          </w:tcPr>
          <w:p w14:paraId="60C51D3B" w14:textId="6994EE9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41.85</w:t>
            </w:r>
          </w:p>
        </w:tc>
        <w:tc>
          <w:tcPr>
            <w:tcW w:w="1418" w:type="dxa"/>
            <w:tcBorders>
              <w:top w:val="nil"/>
              <w:left w:val="nil"/>
              <w:bottom w:val="nil"/>
              <w:right w:val="nil"/>
            </w:tcBorders>
            <w:shd w:val="clear" w:color="FFFFFF" w:fill="FFFFFF"/>
            <w:noWrap/>
            <w:vAlign w:val="center"/>
            <w:hideMark/>
          </w:tcPr>
          <w:p w14:paraId="04FF5866" w14:textId="5285712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16.01</w:t>
            </w:r>
          </w:p>
        </w:tc>
        <w:tc>
          <w:tcPr>
            <w:tcW w:w="1417" w:type="dxa"/>
            <w:tcBorders>
              <w:top w:val="nil"/>
              <w:left w:val="nil"/>
              <w:bottom w:val="nil"/>
            </w:tcBorders>
            <w:shd w:val="clear" w:color="FFFFFF" w:fill="FFFFFF"/>
            <w:noWrap/>
            <w:vAlign w:val="center"/>
            <w:hideMark/>
          </w:tcPr>
          <w:p w14:paraId="52EEED1D" w14:textId="37DE5CD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3.13</w:t>
            </w:r>
          </w:p>
        </w:tc>
        <w:tc>
          <w:tcPr>
            <w:tcW w:w="1418" w:type="dxa"/>
            <w:tcBorders>
              <w:top w:val="nil"/>
              <w:left w:val="nil"/>
              <w:bottom w:val="nil"/>
              <w:right w:val="single" w:sz="8" w:space="0" w:color="000000"/>
            </w:tcBorders>
            <w:shd w:val="clear" w:color="FFFFFF" w:fill="FFFFFF"/>
            <w:vAlign w:val="center"/>
          </w:tcPr>
          <w:p w14:paraId="1FAE2D12" w14:textId="2079E7DC"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0.81</w:t>
            </w:r>
          </w:p>
        </w:tc>
      </w:tr>
      <w:tr w:rsidR="003A107F" w:rsidRPr="009E250D" w14:paraId="3246D9DD" w14:textId="64AF767B"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238007B"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9773E2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Iraq</w:t>
            </w:r>
          </w:p>
        </w:tc>
        <w:tc>
          <w:tcPr>
            <w:tcW w:w="1418" w:type="dxa"/>
            <w:tcBorders>
              <w:top w:val="nil"/>
              <w:left w:val="single" w:sz="8" w:space="0" w:color="000000"/>
              <w:bottom w:val="nil"/>
              <w:right w:val="nil"/>
            </w:tcBorders>
            <w:shd w:val="clear" w:color="FFFFFF" w:fill="FFFFFF"/>
            <w:noWrap/>
            <w:vAlign w:val="center"/>
            <w:hideMark/>
          </w:tcPr>
          <w:p w14:paraId="7E99603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12.00</w:t>
            </w:r>
          </w:p>
        </w:tc>
        <w:tc>
          <w:tcPr>
            <w:tcW w:w="1417" w:type="dxa"/>
            <w:tcBorders>
              <w:top w:val="nil"/>
              <w:left w:val="nil"/>
              <w:bottom w:val="nil"/>
              <w:right w:val="nil"/>
            </w:tcBorders>
            <w:shd w:val="clear" w:color="FFFFFF" w:fill="FFFFFF"/>
            <w:noWrap/>
            <w:vAlign w:val="center"/>
            <w:hideMark/>
          </w:tcPr>
          <w:p w14:paraId="5D0C572C" w14:textId="4E29A8E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8.82</w:t>
            </w:r>
          </w:p>
        </w:tc>
        <w:tc>
          <w:tcPr>
            <w:tcW w:w="1418" w:type="dxa"/>
            <w:tcBorders>
              <w:top w:val="nil"/>
              <w:left w:val="nil"/>
              <w:bottom w:val="nil"/>
              <w:right w:val="nil"/>
            </w:tcBorders>
            <w:shd w:val="clear" w:color="FFFFFF" w:fill="FFFFFF"/>
            <w:noWrap/>
            <w:vAlign w:val="center"/>
            <w:hideMark/>
          </w:tcPr>
          <w:p w14:paraId="3D791A50" w14:textId="7BD1C79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5.77</w:t>
            </w:r>
          </w:p>
        </w:tc>
        <w:tc>
          <w:tcPr>
            <w:tcW w:w="1417" w:type="dxa"/>
            <w:tcBorders>
              <w:top w:val="nil"/>
              <w:left w:val="nil"/>
              <w:bottom w:val="nil"/>
            </w:tcBorders>
            <w:shd w:val="clear" w:color="FFFFFF" w:fill="FFFFFF"/>
            <w:noWrap/>
            <w:vAlign w:val="center"/>
            <w:hideMark/>
          </w:tcPr>
          <w:p w14:paraId="69F3350B" w14:textId="4ECAB87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2.06</w:t>
            </w:r>
          </w:p>
        </w:tc>
        <w:tc>
          <w:tcPr>
            <w:tcW w:w="1418" w:type="dxa"/>
            <w:tcBorders>
              <w:top w:val="nil"/>
              <w:left w:val="nil"/>
              <w:bottom w:val="nil"/>
              <w:right w:val="single" w:sz="8" w:space="0" w:color="000000"/>
            </w:tcBorders>
            <w:shd w:val="clear" w:color="FFFFFF" w:fill="FFFFFF"/>
            <w:vAlign w:val="center"/>
          </w:tcPr>
          <w:p w14:paraId="3A612DF1" w14:textId="7FC0B809"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0.53</w:t>
            </w:r>
          </w:p>
        </w:tc>
      </w:tr>
      <w:tr w:rsidR="003A107F" w:rsidRPr="009E250D" w14:paraId="754C45AE" w14:textId="2F20B04B"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320B838"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79481A6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Israel</w:t>
            </w:r>
          </w:p>
        </w:tc>
        <w:tc>
          <w:tcPr>
            <w:tcW w:w="1418" w:type="dxa"/>
            <w:tcBorders>
              <w:top w:val="nil"/>
              <w:left w:val="single" w:sz="8" w:space="0" w:color="000000"/>
              <w:bottom w:val="nil"/>
              <w:right w:val="nil"/>
            </w:tcBorders>
            <w:shd w:val="clear" w:color="FFFFFF" w:fill="FFFFFF"/>
            <w:noWrap/>
            <w:vAlign w:val="center"/>
            <w:hideMark/>
          </w:tcPr>
          <w:p w14:paraId="5E28D38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80.20</w:t>
            </w:r>
          </w:p>
        </w:tc>
        <w:tc>
          <w:tcPr>
            <w:tcW w:w="1417" w:type="dxa"/>
            <w:tcBorders>
              <w:top w:val="nil"/>
              <w:left w:val="nil"/>
              <w:bottom w:val="nil"/>
              <w:right w:val="nil"/>
            </w:tcBorders>
            <w:shd w:val="clear" w:color="FFFFFF" w:fill="FFFFFF"/>
            <w:noWrap/>
            <w:vAlign w:val="center"/>
            <w:hideMark/>
          </w:tcPr>
          <w:p w14:paraId="5F46D4CD" w14:textId="17EA65F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42.80</w:t>
            </w:r>
          </w:p>
        </w:tc>
        <w:tc>
          <w:tcPr>
            <w:tcW w:w="1418" w:type="dxa"/>
            <w:tcBorders>
              <w:top w:val="nil"/>
              <w:left w:val="nil"/>
              <w:bottom w:val="nil"/>
              <w:right w:val="nil"/>
            </w:tcBorders>
            <w:shd w:val="clear" w:color="FFFFFF" w:fill="FFFFFF"/>
            <w:noWrap/>
            <w:vAlign w:val="center"/>
            <w:hideMark/>
          </w:tcPr>
          <w:p w14:paraId="3B5EAD9D" w14:textId="79F8BB5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27.15</w:t>
            </w:r>
          </w:p>
        </w:tc>
        <w:tc>
          <w:tcPr>
            <w:tcW w:w="1417" w:type="dxa"/>
            <w:tcBorders>
              <w:top w:val="nil"/>
              <w:left w:val="nil"/>
              <w:bottom w:val="nil"/>
            </w:tcBorders>
            <w:shd w:val="clear" w:color="FFFFFF" w:fill="FFFFFF"/>
            <w:noWrap/>
            <w:vAlign w:val="center"/>
            <w:hideMark/>
          </w:tcPr>
          <w:p w14:paraId="3A374484" w14:textId="55E9046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11.31</w:t>
            </w:r>
          </w:p>
        </w:tc>
        <w:tc>
          <w:tcPr>
            <w:tcW w:w="1418" w:type="dxa"/>
            <w:tcBorders>
              <w:top w:val="nil"/>
              <w:left w:val="nil"/>
              <w:bottom w:val="nil"/>
              <w:right w:val="single" w:sz="8" w:space="0" w:color="000000"/>
            </w:tcBorders>
            <w:shd w:val="clear" w:color="FFFFFF" w:fill="FFFFFF"/>
            <w:vAlign w:val="center"/>
          </w:tcPr>
          <w:p w14:paraId="1417F5A1" w14:textId="1F613EA9"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4.25</w:t>
            </w:r>
          </w:p>
        </w:tc>
      </w:tr>
      <w:tr w:rsidR="003A107F" w:rsidRPr="009E250D" w14:paraId="2E68E480" w14:textId="5EDB8FC9"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A1A1A3A"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66CD9D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Japan</w:t>
            </w:r>
          </w:p>
        </w:tc>
        <w:tc>
          <w:tcPr>
            <w:tcW w:w="1418" w:type="dxa"/>
            <w:tcBorders>
              <w:top w:val="nil"/>
              <w:left w:val="single" w:sz="8" w:space="0" w:color="000000"/>
              <w:bottom w:val="nil"/>
              <w:right w:val="nil"/>
            </w:tcBorders>
            <w:shd w:val="clear" w:color="FFFFFF" w:fill="FFFFFF"/>
            <w:noWrap/>
            <w:vAlign w:val="center"/>
            <w:hideMark/>
          </w:tcPr>
          <w:p w14:paraId="38EE04D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688.96</w:t>
            </w:r>
          </w:p>
        </w:tc>
        <w:tc>
          <w:tcPr>
            <w:tcW w:w="1417" w:type="dxa"/>
            <w:tcBorders>
              <w:top w:val="nil"/>
              <w:left w:val="nil"/>
              <w:bottom w:val="nil"/>
              <w:right w:val="nil"/>
            </w:tcBorders>
            <w:shd w:val="clear" w:color="FFFFFF" w:fill="FFFFFF"/>
            <w:noWrap/>
            <w:vAlign w:val="center"/>
            <w:hideMark/>
          </w:tcPr>
          <w:p w14:paraId="1E3C8FFD" w14:textId="21B6CFC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329.55</w:t>
            </w:r>
          </w:p>
        </w:tc>
        <w:tc>
          <w:tcPr>
            <w:tcW w:w="1418" w:type="dxa"/>
            <w:tcBorders>
              <w:top w:val="nil"/>
              <w:left w:val="nil"/>
              <w:bottom w:val="nil"/>
              <w:right w:val="nil"/>
            </w:tcBorders>
            <w:shd w:val="clear" w:color="FFFFFF" w:fill="FFFFFF"/>
            <w:noWrap/>
            <w:vAlign w:val="center"/>
            <w:hideMark/>
          </w:tcPr>
          <w:p w14:paraId="146C9542" w14:textId="5A6B742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228.35</w:t>
            </w:r>
          </w:p>
        </w:tc>
        <w:tc>
          <w:tcPr>
            <w:tcW w:w="1417" w:type="dxa"/>
            <w:tcBorders>
              <w:top w:val="nil"/>
              <w:left w:val="nil"/>
              <w:bottom w:val="nil"/>
            </w:tcBorders>
            <w:shd w:val="clear" w:color="FFFFFF" w:fill="FFFFFF"/>
            <w:noWrap/>
            <w:vAlign w:val="center"/>
            <w:hideMark/>
          </w:tcPr>
          <w:p w14:paraId="24A6CF3C" w14:textId="2196A21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125.26</w:t>
            </w:r>
          </w:p>
        </w:tc>
        <w:tc>
          <w:tcPr>
            <w:tcW w:w="1418" w:type="dxa"/>
            <w:tcBorders>
              <w:top w:val="nil"/>
              <w:left w:val="nil"/>
              <w:bottom w:val="nil"/>
              <w:right w:val="single" w:sz="8" w:space="0" w:color="000000"/>
            </w:tcBorders>
            <w:shd w:val="clear" w:color="FFFFFF" w:fill="FFFFFF"/>
            <w:vAlign w:val="center"/>
          </w:tcPr>
          <w:p w14:paraId="2827ECAF" w14:textId="70ADA9F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67.00</w:t>
            </w:r>
          </w:p>
        </w:tc>
      </w:tr>
      <w:tr w:rsidR="003A107F" w:rsidRPr="009E250D" w14:paraId="412B87EB" w14:textId="29D4292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912C2B8"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FC4B38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Jordan</w:t>
            </w:r>
          </w:p>
        </w:tc>
        <w:tc>
          <w:tcPr>
            <w:tcW w:w="1418" w:type="dxa"/>
            <w:tcBorders>
              <w:top w:val="nil"/>
              <w:left w:val="single" w:sz="8" w:space="0" w:color="000000"/>
              <w:bottom w:val="nil"/>
              <w:right w:val="nil"/>
            </w:tcBorders>
            <w:shd w:val="clear" w:color="FFFFFF" w:fill="FFFFFF"/>
            <w:noWrap/>
            <w:vAlign w:val="center"/>
            <w:hideMark/>
          </w:tcPr>
          <w:p w14:paraId="2827519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25.00</w:t>
            </w:r>
          </w:p>
        </w:tc>
        <w:tc>
          <w:tcPr>
            <w:tcW w:w="1417" w:type="dxa"/>
            <w:tcBorders>
              <w:top w:val="nil"/>
              <w:left w:val="nil"/>
              <w:bottom w:val="nil"/>
              <w:right w:val="nil"/>
            </w:tcBorders>
            <w:shd w:val="clear" w:color="FFFFFF" w:fill="FFFFFF"/>
            <w:noWrap/>
            <w:vAlign w:val="center"/>
            <w:hideMark/>
          </w:tcPr>
          <w:p w14:paraId="07715BF5" w14:textId="2BDE166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15.68</w:t>
            </w:r>
          </w:p>
        </w:tc>
        <w:tc>
          <w:tcPr>
            <w:tcW w:w="1418" w:type="dxa"/>
            <w:tcBorders>
              <w:top w:val="nil"/>
              <w:left w:val="nil"/>
              <w:bottom w:val="nil"/>
              <w:right w:val="nil"/>
            </w:tcBorders>
            <w:shd w:val="clear" w:color="FFFFFF" w:fill="FFFFFF"/>
            <w:noWrap/>
            <w:vAlign w:val="center"/>
            <w:hideMark/>
          </w:tcPr>
          <w:p w14:paraId="22E17A88" w14:textId="1077BF4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10.57</w:t>
            </w:r>
          </w:p>
        </w:tc>
        <w:tc>
          <w:tcPr>
            <w:tcW w:w="1417" w:type="dxa"/>
            <w:tcBorders>
              <w:top w:val="nil"/>
              <w:left w:val="nil"/>
              <w:bottom w:val="nil"/>
            </w:tcBorders>
            <w:shd w:val="clear" w:color="FFFFFF" w:fill="FFFFFF"/>
            <w:noWrap/>
            <w:vAlign w:val="center"/>
            <w:hideMark/>
          </w:tcPr>
          <w:p w14:paraId="3F26738C" w14:textId="2D15BAB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4.82</w:t>
            </w:r>
          </w:p>
        </w:tc>
        <w:tc>
          <w:tcPr>
            <w:tcW w:w="1418" w:type="dxa"/>
            <w:tcBorders>
              <w:top w:val="nil"/>
              <w:left w:val="nil"/>
              <w:bottom w:val="nil"/>
              <w:right w:val="single" w:sz="8" w:space="0" w:color="000000"/>
            </w:tcBorders>
            <w:shd w:val="clear" w:color="FFFFFF" w:fill="FFFFFF"/>
            <w:vAlign w:val="center"/>
          </w:tcPr>
          <w:p w14:paraId="4B3AA25E" w14:textId="515D668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1.84</w:t>
            </w:r>
          </w:p>
        </w:tc>
      </w:tr>
      <w:tr w:rsidR="003A107F" w:rsidRPr="009E250D" w14:paraId="322C4648" w14:textId="5AABD89B"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E0A15D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3F4C04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Kazakhstan</w:t>
            </w:r>
          </w:p>
        </w:tc>
        <w:tc>
          <w:tcPr>
            <w:tcW w:w="1418" w:type="dxa"/>
            <w:tcBorders>
              <w:top w:val="nil"/>
              <w:left w:val="single" w:sz="8" w:space="0" w:color="000000"/>
              <w:bottom w:val="nil"/>
              <w:right w:val="nil"/>
            </w:tcBorders>
            <w:shd w:val="clear" w:color="FFFFFF" w:fill="FFFFFF"/>
            <w:noWrap/>
            <w:vAlign w:val="center"/>
            <w:hideMark/>
          </w:tcPr>
          <w:p w14:paraId="7F81689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29.30</w:t>
            </w:r>
          </w:p>
        </w:tc>
        <w:tc>
          <w:tcPr>
            <w:tcW w:w="1417" w:type="dxa"/>
            <w:tcBorders>
              <w:top w:val="nil"/>
              <w:left w:val="nil"/>
              <w:bottom w:val="nil"/>
              <w:right w:val="nil"/>
            </w:tcBorders>
            <w:shd w:val="clear" w:color="FFFFFF" w:fill="FFFFFF"/>
            <w:noWrap/>
            <w:vAlign w:val="center"/>
            <w:hideMark/>
          </w:tcPr>
          <w:p w14:paraId="2295576C" w14:textId="00ACA62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18.85</w:t>
            </w:r>
          </w:p>
        </w:tc>
        <w:tc>
          <w:tcPr>
            <w:tcW w:w="1418" w:type="dxa"/>
            <w:tcBorders>
              <w:top w:val="nil"/>
              <w:left w:val="nil"/>
              <w:bottom w:val="nil"/>
              <w:right w:val="nil"/>
            </w:tcBorders>
            <w:shd w:val="clear" w:color="FFFFFF" w:fill="FFFFFF"/>
            <w:noWrap/>
            <w:vAlign w:val="center"/>
            <w:hideMark/>
          </w:tcPr>
          <w:p w14:paraId="56478E7E" w14:textId="2C8A00C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12.75</w:t>
            </w:r>
          </w:p>
        </w:tc>
        <w:tc>
          <w:tcPr>
            <w:tcW w:w="1417" w:type="dxa"/>
            <w:tcBorders>
              <w:top w:val="nil"/>
              <w:left w:val="nil"/>
              <w:bottom w:val="nil"/>
            </w:tcBorders>
            <w:shd w:val="clear" w:color="FFFFFF" w:fill="FFFFFF"/>
            <w:noWrap/>
            <w:vAlign w:val="center"/>
            <w:hideMark/>
          </w:tcPr>
          <w:p w14:paraId="123263D3" w14:textId="147D656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5.76</w:t>
            </w:r>
          </w:p>
        </w:tc>
        <w:tc>
          <w:tcPr>
            <w:tcW w:w="1418" w:type="dxa"/>
            <w:tcBorders>
              <w:top w:val="nil"/>
              <w:left w:val="nil"/>
              <w:bottom w:val="nil"/>
              <w:right w:val="single" w:sz="8" w:space="0" w:color="000000"/>
            </w:tcBorders>
            <w:shd w:val="clear" w:color="FFFFFF" w:fill="FFFFFF"/>
            <w:vAlign w:val="center"/>
          </w:tcPr>
          <w:p w14:paraId="0DA19990" w14:textId="073248B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2.14</w:t>
            </w:r>
          </w:p>
        </w:tc>
      </w:tr>
      <w:tr w:rsidR="003A107F" w:rsidRPr="009E250D" w14:paraId="574FB109" w14:textId="6980BCA3"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7910D93"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2C29CF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Kuwait</w:t>
            </w:r>
          </w:p>
        </w:tc>
        <w:tc>
          <w:tcPr>
            <w:tcW w:w="1418" w:type="dxa"/>
            <w:tcBorders>
              <w:top w:val="nil"/>
              <w:left w:val="single" w:sz="8" w:space="0" w:color="000000"/>
              <w:bottom w:val="nil"/>
              <w:right w:val="nil"/>
            </w:tcBorders>
            <w:shd w:val="clear" w:color="FFFFFF" w:fill="FFFFFF"/>
            <w:noWrap/>
            <w:vAlign w:val="center"/>
            <w:hideMark/>
          </w:tcPr>
          <w:p w14:paraId="3F0B898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1.35</w:t>
            </w:r>
          </w:p>
        </w:tc>
        <w:tc>
          <w:tcPr>
            <w:tcW w:w="1417" w:type="dxa"/>
            <w:tcBorders>
              <w:top w:val="nil"/>
              <w:left w:val="nil"/>
              <w:bottom w:val="nil"/>
              <w:right w:val="nil"/>
            </w:tcBorders>
            <w:shd w:val="clear" w:color="FFFFFF" w:fill="FFFFFF"/>
            <w:noWrap/>
            <w:vAlign w:val="center"/>
            <w:hideMark/>
          </w:tcPr>
          <w:p w14:paraId="38A8519E" w14:textId="603194D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0.28</w:t>
            </w:r>
          </w:p>
        </w:tc>
        <w:tc>
          <w:tcPr>
            <w:tcW w:w="1418" w:type="dxa"/>
            <w:tcBorders>
              <w:top w:val="nil"/>
              <w:left w:val="nil"/>
              <w:bottom w:val="nil"/>
              <w:right w:val="nil"/>
            </w:tcBorders>
            <w:shd w:val="clear" w:color="FFFFFF" w:fill="FFFFFF"/>
            <w:noWrap/>
            <w:vAlign w:val="center"/>
            <w:hideMark/>
          </w:tcPr>
          <w:p w14:paraId="2C4FF61D" w14:textId="57F96E3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0.17</w:t>
            </w:r>
          </w:p>
        </w:tc>
        <w:tc>
          <w:tcPr>
            <w:tcW w:w="1417" w:type="dxa"/>
            <w:tcBorders>
              <w:top w:val="nil"/>
              <w:left w:val="nil"/>
              <w:bottom w:val="nil"/>
            </w:tcBorders>
            <w:shd w:val="clear" w:color="FFFFFF" w:fill="FFFFFF"/>
            <w:noWrap/>
            <w:vAlign w:val="center"/>
            <w:hideMark/>
          </w:tcPr>
          <w:p w14:paraId="12A1769A" w14:textId="545159D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0.08</w:t>
            </w:r>
          </w:p>
        </w:tc>
        <w:tc>
          <w:tcPr>
            <w:tcW w:w="1418" w:type="dxa"/>
            <w:tcBorders>
              <w:top w:val="nil"/>
              <w:left w:val="nil"/>
              <w:bottom w:val="nil"/>
              <w:right w:val="single" w:sz="8" w:space="0" w:color="000000"/>
            </w:tcBorders>
            <w:shd w:val="clear" w:color="FFFFFF" w:fill="FFFFFF"/>
            <w:vAlign w:val="center"/>
          </w:tcPr>
          <w:p w14:paraId="0AD19AC6" w14:textId="2F1B825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0.04</w:t>
            </w:r>
          </w:p>
        </w:tc>
      </w:tr>
      <w:tr w:rsidR="003A107F" w:rsidRPr="009E250D" w14:paraId="0F54D64B" w14:textId="77664FC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7477DD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7CB447B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Laos</w:t>
            </w:r>
          </w:p>
        </w:tc>
        <w:tc>
          <w:tcPr>
            <w:tcW w:w="1418" w:type="dxa"/>
            <w:tcBorders>
              <w:top w:val="nil"/>
              <w:left w:val="single" w:sz="8" w:space="0" w:color="000000"/>
              <w:bottom w:val="nil"/>
              <w:right w:val="nil"/>
            </w:tcBorders>
            <w:shd w:val="clear" w:color="FFFFFF" w:fill="FFFFFF"/>
            <w:noWrap/>
            <w:vAlign w:val="center"/>
            <w:hideMark/>
          </w:tcPr>
          <w:p w14:paraId="2B30662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11.50</w:t>
            </w:r>
          </w:p>
        </w:tc>
        <w:tc>
          <w:tcPr>
            <w:tcW w:w="1417" w:type="dxa"/>
            <w:tcBorders>
              <w:top w:val="nil"/>
              <w:left w:val="nil"/>
              <w:bottom w:val="nil"/>
              <w:right w:val="nil"/>
            </w:tcBorders>
            <w:shd w:val="clear" w:color="FFFFFF" w:fill="FFFFFF"/>
            <w:noWrap/>
            <w:vAlign w:val="center"/>
            <w:hideMark/>
          </w:tcPr>
          <w:p w14:paraId="7ACB3623" w14:textId="1F37973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8.60</w:t>
            </w:r>
          </w:p>
        </w:tc>
        <w:tc>
          <w:tcPr>
            <w:tcW w:w="1418" w:type="dxa"/>
            <w:tcBorders>
              <w:top w:val="nil"/>
              <w:left w:val="nil"/>
              <w:bottom w:val="nil"/>
              <w:right w:val="nil"/>
            </w:tcBorders>
            <w:shd w:val="clear" w:color="FFFFFF" w:fill="FFFFFF"/>
            <w:noWrap/>
            <w:vAlign w:val="center"/>
            <w:hideMark/>
          </w:tcPr>
          <w:p w14:paraId="60E8CC5B" w14:textId="6F33205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5.73</w:t>
            </w:r>
          </w:p>
        </w:tc>
        <w:tc>
          <w:tcPr>
            <w:tcW w:w="1417" w:type="dxa"/>
            <w:tcBorders>
              <w:top w:val="nil"/>
              <w:left w:val="nil"/>
              <w:bottom w:val="nil"/>
            </w:tcBorders>
            <w:shd w:val="clear" w:color="FFFFFF" w:fill="FFFFFF"/>
            <w:noWrap/>
            <w:vAlign w:val="center"/>
            <w:hideMark/>
          </w:tcPr>
          <w:p w14:paraId="5DF4B1C6" w14:textId="3FE172F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2.14</w:t>
            </w:r>
          </w:p>
        </w:tc>
        <w:tc>
          <w:tcPr>
            <w:tcW w:w="1418" w:type="dxa"/>
            <w:tcBorders>
              <w:top w:val="nil"/>
              <w:left w:val="nil"/>
              <w:bottom w:val="nil"/>
              <w:right w:val="single" w:sz="8" w:space="0" w:color="000000"/>
            </w:tcBorders>
            <w:shd w:val="clear" w:color="FFFFFF" w:fill="FFFFFF"/>
            <w:vAlign w:val="center"/>
          </w:tcPr>
          <w:p w14:paraId="2B0EA623" w14:textId="4D6548B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0.56</w:t>
            </w:r>
          </w:p>
        </w:tc>
      </w:tr>
      <w:tr w:rsidR="003A107F" w:rsidRPr="009E250D" w14:paraId="5CDDD5E2" w14:textId="3E5DF69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4ADBB29"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57F1EB6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Lebanon</w:t>
            </w:r>
          </w:p>
        </w:tc>
        <w:tc>
          <w:tcPr>
            <w:tcW w:w="1418" w:type="dxa"/>
            <w:tcBorders>
              <w:top w:val="nil"/>
              <w:left w:val="single" w:sz="8" w:space="0" w:color="000000"/>
              <w:bottom w:val="nil"/>
              <w:right w:val="nil"/>
            </w:tcBorders>
            <w:shd w:val="clear" w:color="FFFFFF" w:fill="FFFFFF"/>
            <w:noWrap/>
            <w:vAlign w:val="center"/>
            <w:hideMark/>
          </w:tcPr>
          <w:p w14:paraId="76E0FAF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2.50</w:t>
            </w:r>
          </w:p>
        </w:tc>
        <w:tc>
          <w:tcPr>
            <w:tcW w:w="1417" w:type="dxa"/>
            <w:tcBorders>
              <w:top w:val="nil"/>
              <w:left w:val="nil"/>
              <w:bottom w:val="nil"/>
              <w:right w:val="nil"/>
            </w:tcBorders>
            <w:shd w:val="clear" w:color="FFFFFF" w:fill="FFFFFF"/>
            <w:noWrap/>
            <w:vAlign w:val="center"/>
            <w:hideMark/>
          </w:tcPr>
          <w:p w14:paraId="30092EE0" w14:textId="703434C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2.24</w:t>
            </w:r>
          </w:p>
        </w:tc>
        <w:tc>
          <w:tcPr>
            <w:tcW w:w="1418" w:type="dxa"/>
            <w:tcBorders>
              <w:top w:val="nil"/>
              <w:left w:val="nil"/>
              <w:bottom w:val="nil"/>
              <w:right w:val="nil"/>
            </w:tcBorders>
            <w:shd w:val="clear" w:color="FFFFFF" w:fill="FFFFFF"/>
            <w:noWrap/>
            <w:vAlign w:val="center"/>
            <w:hideMark/>
          </w:tcPr>
          <w:p w14:paraId="6B580A22" w14:textId="23D1120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1.82</w:t>
            </w:r>
          </w:p>
        </w:tc>
        <w:tc>
          <w:tcPr>
            <w:tcW w:w="1417" w:type="dxa"/>
            <w:tcBorders>
              <w:top w:val="nil"/>
              <w:left w:val="nil"/>
              <w:bottom w:val="nil"/>
            </w:tcBorders>
            <w:shd w:val="clear" w:color="FFFFFF" w:fill="FFFFFF"/>
            <w:noWrap/>
            <w:vAlign w:val="center"/>
            <w:hideMark/>
          </w:tcPr>
          <w:p w14:paraId="2B89B47C" w14:textId="0EFA670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1.07</w:t>
            </w:r>
          </w:p>
        </w:tc>
        <w:tc>
          <w:tcPr>
            <w:tcW w:w="1418" w:type="dxa"/>
            <w:tcBorders>
              <w:top w:val="nil"/>
              <w:left w:val="nil"/>
              <w:bottom w:val="nil"/>
              <w:right w:val="single" w:sz="8" w:space="0" w:color="000000"/>
            </w:tcBorders>
            <w:shd w:val="clear" w:color="FFFFFF" w:fill="FFFFFF"/>
            <w:vAlign w:val="center"/>
          </w:tcPr>
          <w:p w14:paraId="35C8E58E" w14:textId="41A32B8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0.43</w:t>
            </w:r>
          </w:p>
        </w:tc>
      </w:tr>
      <w:tr w:rsidR="003A107F" w:rsidRPr="009E250D" w14:paraId="616FF5D7" w14:textId="38CAE51A"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5631AF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60E43B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Malaysia</w:t>
            </w:r>
          </w:p>
        </w:tc>
        <w:tc>
          <w:tcPr>
            <w:tcW w:w="1418" w:type="dxa"/>
            <w:tcBorders>
              <w:top w:val="nil"/>
              <w:left w:val="single" w:sz="8" w:space="0" w:color="000000"/>
              <w:bottom w:val="nil"/>
              <w:right w:val="nil"/>
            </w:tcBorders>
            <w:shd w:val="clear" w:color="FFFFFF" w:fill="FFFFFF"/>
            <w:noWrap/>
            <w:vAlign w:val="center"/>
            <w:hideMark/>
          </w:tcPr>
          <w:p w14:paraId="6C493A2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150.00</w:t>
            </w:r>
          </w:p>
        </w:tc>
        <w:tc>
          <w:tcPr>
            <w:tcW w:w="1417" w:type="dxa"/>
            <w:tcBorders>
              <w:top w:val="nil"/>
              <w:left w:val="nil"/>
              <w:bottom w:val="nil"/>
              <w:right w:val="nil"/>
            </w:tcBorders>
            <w:shd w:val="clear" w:color="FFFFFF" w:fill="FFFFFF"/>
            <w:noWrap/>
            <w:vAlign w:val="center"/>
            <w:hideMark/>
          </w:tcPr>
          <w:p w14:paraId="504875C8" w14:textId="193F66F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50.15</w:t>
            </w:r>
          </w:p>
        </w:tc>
        <w:tc>
          <w:tcPr>
            <w:tcW w:w="1418" w:type="dxa"/>
            <w:tcBorders>
              <w:top w:val="nil"/>
              <w:left w:val="nil"/>
              <w:bottom w:val="nil"/>
              <w:right w:val="nil"/>
            </w:tcBorders>
            <w:shd w:val="clear" w:color="FFFFFF" w:fill="FFFFFF"/>
            <w:noWrap/>
            <w:vAlign w:val="center"/>
            <w:hideMark/>
          </w:tcPr>
          <w:p w14:paraId="06DB597E" w14:textId="5495226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26.83</w:t>
            </w:r>
          </w:p>
        </w:tc>
        <w:tc>
          <w:tcPr>
            <w:tcW w:w="1417" w:type="dxa"/>
            <w:tcBorders>
              <w:top w:val="nil"/>
              <w:left w:val="nil"/>
              <w:bottom w:val="nil"/>
            </w:tcBorders>
            <w:shd w:val="clear" w:color="FFFFFF" w:fill="FFFFFF"/>
            <w:noWrap/>
            <w:vAlign w:val="center"/>
            <w:hideMark/>
          </w:tcPr>
          <w:p w14:paraId="2804F677" w14:textId="599B373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8.29</w:t>
            </w:r>
          </w:p>
        </w:tc>
        <w:tc>
          <w:tcPr>
            <w:tcW w:w="1418" w:type="dxa"/>
            <w:tcBorders>
              <w:top w:val="nil"/>
              <w:left w:val="nil"/>
              <w:bottom w:val="nil"/>
              <w:right w:val="single" w:sz="8" w:space="0" w:color="000000"/>
            </w:tcBorders>
            <w:shd w:val="clear" w:color="FFFFFF" w:fill="FFFFFF"/>
            <w:vAlign w:val="center"/>
          </w:tcPr>
          <w:p w14:paraId="5AC3DDA0" w14:textId="2BCAE4B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2.54</w:t>
            </w:r>
          </w:p>
        </w:tc>
      </w:tr>
      <w:tr w:rsidR="003A107F" w:rsidRPr="009E250D" w14:paraId="722E67B8" w14:textId="72AAF289"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F37254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19EDFE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Mongolia</w:t>
            </w:r>
          </w:p>
        </w:tc>
        <w:tc>
          <w:tcPr>
            <w:tcW w:w="1418" w:type="dxa"/>
            <w:tcBorders>
              <w:top w:val="nil"/>
              <w:left w:val="single" w:sz="8" w:space="0" w:color="000000"/>
              <w:bottom w:val="nil"/>
              <w:right w:val="nil"/>
            </w:tcBorders>
            <w:shd w:val="clear" w:color="FFFFFF" w:fill="FFFFFF"/>
            <w:noWrap/>
            <w:vAlign w:val="center"/>
            <w:hideMark/>
          </w:tcPr>
          <w:p w14:paraId="67006E1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2.81</w:t>
            </w:r>
          </w:p>
        </w:tc>
        <w:tc>
          <w:tcPr>
            <w:tcW w:w="1417" w:type="dxa"/>
            <w:tcBorders>
              <w:top w:val="nil"/>
              <w:left w:val="nil"/>
              <w:bottom w:val="nil"/>
              <w:right w:val="nil"/>
            </w:tcBorders>
            <w:shd w:val="clear" w:color="FFFFFF" w:fill="FFFFFF"/>
            <w:noWrap/>
            <w:vAlign w:val="center"/>
            <w:hideMark/>
          </w:tcPr>
          <w:p w14:paraId="168C6C02" w14:textId="7DD525C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1.79</w:t>
            </w:r>
          </w:p>
        </w:tc>
        <w:tc>
          <w:tcPr>
            <w:tcW w:w="1418" w:type="dxa"/>
            <w:tcBorders>
              <w:top w:val="nil"/>
              <w:left w:val="nil"/>
              <w:bottom w:val="nil"/>
              <w:right w:val="nil"/>
            </w:tcBorders>
            <w:shd w:val="clear" w:color="FFFFFF" w:fill="FFFFFF"/>
            <w:noWrap/>
            <w:vAlign w:val="center"/>
            <w:hideMark/>
          </w:tcPr>
          <w:p w14:paraId="241841AD" w14:textId="7B1C65A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1.19</w:t>
            </w:r>
          </w:p>
        </w:tc>
        <w:tc>
          <w:tcPr>
            <w:tcW w:w="1417" w:type="dxa"/>
            <w:tcBorders>
              <w:top w:val="nil"/>
              <w:left w:val="nil"/>
              <w:bottom w:val="nil"/>
            </w:tcBorders>
            <w:shd w:val="clear" w:color="FFFFFF" w:fill="FFFFFF"/>
            <w:noWrap/>
            <w:vAlign w:val="center"/>
            <w:hideMark/>
          </w:tcPr>
          <w:p w14:paraId="519C3F1F" w14:textId="1915FC9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0.51</w:t>
            </w:r>
          </w:p>
        </w:tc>
        <w:tc>
          <w:tcPr>
            <w:tcW w:w="1418" w:type="dxa"/>
            <w:tcBorders>
              <w:top w:val="nil"/>
              <w:left w:val="nil"/>
              <w:bottom w:val="nil"/>
              <w:right w:val="single" w:sz="8" w:space="0" w:color="000000"/>
            </w:tcBorders>
            <w:shd w:val="clear" w:color="FFFFFF" w:fill="FFFFFF"/>
            <w:vAlign w:val="center"/>
          </w:tcPr>
          <w:p w14:paraId="23275E6B" w14:textId="21B428AE"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0.18</w:t>
            </w:r>
          </w:p>
        </w:tc>
      </w:tr>
      <w:tr w:rsidR="003A107F" w:rsidRPr="009E250D" w14:paraId="0BA3030D" w14:textId="72F70C52"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94DE76A"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3CB3CB2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Myanmar</w:t>
            </w:r>
          </w:p>
        </w:tc>
        <w:tc>
          <w:tcPr>
            <w:tcW w:w="1418" w:type="dxa"/>
            <w:tcBorders>
              <w:top w:val="nil"/>
              <w:left w:val="single" w:sz="8" w:space="0" w:color="000000"/>
              <w:bottom w:val="nil"/>
              <w:right w:val="nil"/>
            </w:tcBorders>
            <w:shd w:val="clear" w:color="FFFFFF" w:fill="FFFFFF"/>
            <w:noWrap/>
            <w:vAlign w:val="center"/>
            <w:hideMark/>
          </w:tcPr>
          <w:p w14:paraId="5885D54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1.49</w:t>
            </w:r>
          </w:p>
        </w:tc>
        <w:tc>
          <w:tcPr>
            <w:tcW w:w="1417" w:type="dxa"/>
            <w:tcBorders>
              <w:top w:val="nil"/>
              <w:left w:val="nil"/>
              <w:bottom w:val="nil"/>
              <w:right w:val="nil"/>
            </w:tcBorders>
            <w:shd w:val="clear" w:color="FFFFFF" w:fill="FFFFFF"/>
            <w:noWrap/>
            <w:vAlign w:val="center"/>
            <w:hideMark/>
          </w:tcPr>
          <w:p w14:paraId="21533E5D" w14:textId="18C18E1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0.62</w:t>
            </w:r>
          </w:p>
        </w:tc>
        <w:tc>
          <w:tcPr>
            <w:tcW w:w="1418" w:type="dxa"/>
            <w:tcBorders>
              <w:top w:val="nil"/>
              <w:left w:val="nil"/>
              <w:bottom w:val="nil"/>
              <w:right w:val="nil"/>
            </w:tcBorders>
            <w:shd w:val="clear" w:color="FFFFFF" w:fill="FFFFFF"/>
            <w:noWrap/>
            <w:vAlign w:val="center"/>
            <w:hideMark/>
          </w:tcPr>
          <w:p w14:paraId="118C3328" w14:textId="01273BF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0.40</w:t>
            </w:r>
          </w:p>
        </w:tc>
        <w:tc>
          <w:tcPr>
            <w:tcW w:w="1417" w:type="dxa"/>
            <w:tcBorders>
              <w:top w:val="nil"/>
              <w:left w:val="nil"/>
              <w:bottom w:val="nil"/>
            </w:tcBorders>
            <w:shd w:val="clear" w:color="FFFFFF" w:fill="FFFFFF"/>
            <w:noWrap/>
            <w:vAlign w:val="center"/>
            <w:hideMark/>
          </w:tcPr>
          <w:p w14:paraId="4A932FF1" w14:textId="3146D4D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0.19</w:t>
            </w:r>
          </w:p>
        </w:tc>
        <w:tc>
          <w:tcPr>
            <w:tcW w:w="1418" w:type="dxa"/>
            <w:tcBorders>
              <w:top w:val="nil"/>
              <w:left w:val="nil"/>
              <w:bottom w:val="nil"/>
              <w:right w:val="single" w:sz="8" w:space="0" w:color="000000"/>
            </w:tcBorders>
            <w:shd w:val="clear" w:color="FFFFFF" w:fill="FFFFFF"/>
            <w:vAlign w:val="center"/>
          </w:tcPr>
          <w:p w14:paraId="0AA09716" w14:textId="17894E8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0.08</w:t>
            </w:r>
          </w:p>
        </w:tc>
      </w:tr>
      <w:tr w:rsidR="003A107F" w:rsidRPr="009E250D" w14:paraId="06CB1B0A" w14:textId="35069136"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7B8BCA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552B001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Nepal</w:t>
            </w:r>
          </w:p>
        </w:tc>
        <w:tc>
          <w:tcPr>
            <w:tcW w:w="1418" w:type="dxa"/>
            <w:tcBorders>
              <w:top w:val="nil"/>
              <w:left w:val="single" w:sz="8" w:space="0" w:color="000000"/>
              <w:bottom w:val="nil"/>
              <w:right w:val="nil"/>
            </w:tcBorders>
            <w:shd w:val="clear" w:color="FFFFFF" w:fill="FFFFFF"/>
            <w:noWrap/>
            <w:vAlign w:val="center"/>
            <w:hideMark/>
          </w:tcPr>
          <w:p w14:paraId="6DAFDBA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25.00</w:t>
            </w:r>
          </w:p>
        </w:tc>
        <w:tc>
          <w:tcPr>
            <w:tcW w:w="1417" w:type="dxa"/>
            <w:tcBorders>
              <w:top w:val="nil"/>
              <w:left w:val="nil"/>
              <w:bottom w:val="nil"/>
              <w:right w:val="nil"/>
            </w:tcBorders>
            <w:shd w:val="clear" w:color="FFFFFF" w:fill="FFFFFF"/>
            <w:noWrap/>
            <w:vAlign w:val="center"/>
            <w:hideMark/>
          </w:tcPr>
          <w:p w14:paraId="0E8B942E" w14:textId="274F393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2.29</w:t>
            </w:r>
          </w:p>
        </w:tc>
        <w:tc>
          <w:tcPr>
            <w:tcW w:w="1418" w:type="dxa"/>
            <w:tcBorders>
              <w:top w:val="nil"/>
              <w:left w:val="nil"/>
              <w:bottom w:val="nil"/>
              <w:right w:val="nil"/>
            </w:tcBorders>
            <w:shd w:val="clear" w:color="FFFFFF" w:fill="FFFFFF"/>
            <w:noWrap/>
            <w:vAlign w:val="center"/>
            <w:hideMark/>
          </w:tcPr>
          <w:p w14:paraId="1BC066D4" w14:textId="42681CE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1.06</w:t>
            </w:r>
          </w:p>
        </w:tc>
        <w:tc>
          <w:tcPr>
            <w:tcW w:w="1417" w:type="dxa"/>
            <w:tcBorders>
              <w:top w:val="nil"/>
              <w:left w:val="nil"/>
              <w:bottom w:val="nil"/>
            </w:tcBorders>
            <w:shd w:val="clear" w:color="FFFFFF" w:fill="FFFFFF"/>
            <w:noWrap/>
            <w:vAlign w:val="center"/>
            <w:hideMark/>
          </w:tcPr>
          <w:p w14:paraId="3F359CBF" w14:textId="68ABB3E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0.30</w:t>
            </w:r>
          </w:p>
        </w:tc>
        <w:tc>
          <w:tcPr>
            <w:tcW w:w="1418" w:type="dxa"/>
            <w:tcBorders>
              <w:top w:val="nil"/>
              <w:left w:val="nil"/>
              <w:bottom w:val="nil"/>
              <w:right w:val="single" w:sz="8" w:space="0" w:color="000000"/>
            </w:tcBorders>
            <w:shd w:val="clear" w:color="FFFFFF" w:fill="FFFFFF"/>
            <w:vAlign w:val="center"/>
          </w:tcPr>
          <w:p w14:paraId="57FD9AA2" w14:textId="0996C7D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0.11</w:t>
            </w:r>
          </w:p>
        </w:tc>
      </w:tr>
      <w:tr w:rsidR="003A107F" w:rsidRPr="009E250D" w14:paraId="1FC343A0" w14:textId="2027C18C"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8D9055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78AE5848" w14:textId="54C13A8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North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Korea</w:t>
            </w:r>
          </w:p>
        </w:tc>
        <w:tc>
          <w:tcPr>
            <w:tcW w:w="1418" w:type="dxa"/>
            <w:tcBorders>
              <w:top w:val="nil"/>
              <w:left w:val="single" w:sz="8" w:space="0" w:color="000000"/>
              <w:bottom w:val="nil"/>
              <w:right w:val="nil"/>
            </w:tcBorders>
            <w:shd w:val="clear" w:color="FFFFFF" w:fill="FFFFFF"/>
            <w:noWrap/>
            <w:vAlign w:val="center"/>
            <w:hideMark/>
          </w:tcPr>
          <w:p w14:paraId="537DAA2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0.75</w:t>
            </w:r>
          </w:p>
        </w:tc>
        <w:tc>
          <w:tcPr>
            <w:tcW w:w="1417" w:type="dxa"/>
            <w:tcBorders>
              <w:top w:val="nil"/>
              <w:left w:val="nil"/>
              <w:bottom w:val="nil"/>
              <w:right w:val="nil"/>
            </w:tcBorders>
            <w:shd w:val="clear" w:color="FFFFFF" w:fill="FFFFFF"/>
            <w:noWrap/>
            <w:vAlign w:val="center"/>
            <w:hideMark/>
          </w:tcPr>
          <w:p w14:paraId="16F59EDE" w14:textId="6C7882D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0.27</w:t>
            </w:r>
          </w:p>
        </w:tc>
        <w:tc>
          <w:tcPr>
            <w:tcW w:w="1418" w:type="dxa"/>
            <w:tcBorders>
              <w:top w:val="nil"/>
              <w:left w:val="nil"/>
              <w:bottom w:val="nil"/>
              <w:right w:val="nil"/>
            </w:tcBorders>
            <w:shd w:val="clear" w:color="FFFFFF" w:fill="FFFFFF"/>
            <w:noWrap/>
            <w:vAlign w:val="center"/>
            <w:hideMark/>
          </w:tcPr>
          <w:p w14:paraId="67DC786C" w14:textId="4CA6BE4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0.18</w:t>
            </w:r>
          </w:p>
        </w:tc>
        <w:tc>
          <w:tcPr>
            <w:tcW w:w="1417" w:type="dxa"/>
            <w:tcBorders>
              <w:top w:val="nil"/>
              <w:left w:val="nil"/>
              <w:bottom w:val="nil"/>
            </w:tcBorders>
            <w:shd w:val="clear" w:color="FFFFFF" w:fill="FFFFFF"/>
            <w:noWrap/>
            <w:vAlign w:val="center"/>
            <w:hideMark/>
          </w:tcPr>
          <w:p w14:paraId="1004B5E8" w14:textId="34DB4ED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8" w:type="dxa"/>
            <w:tcBorders>
              <w:top w:val="nil"/>
              <w:left w:val="nil"/>
              <w:bottom w:val="nil"/>
              <w:right w:val="single" w:sz="8" w:space="0" w:color="000000"/>
            </w:tcBorders>
            <w:shd w:val="clear" w:color="FFFFFF" w:fill="FFFFFF"/>
            <w:vAlign w:val="center"/>
          </w:tcPr>
          <w:p w14:paraId="3038D766" w14:textId="787E714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0.05</w:t>
            </w:r>
          </w:p>
        </w:tc>
      </w:tr>
      <w:tr w:rsidR="003A107F" w:rsidRPr="009E250D" w14:paraId="2DA4F573" w14:textId="5904D4ED"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106096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7FA3515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Oman</w:t>
            </w:r>
          </w:p>
        </w:tc>
        <w:tc>
          <w:tcPr>
            <w:tcW w:w="1418" w:type="dxa"/>
            <w:tcBorders>
              <w:top w:val="nil"/>
              <w:left w:val="single" w:sz="8" w:space="0" w:color="000000"/>
              <w:bottom w:val="nil"/>
              <w:right w:val="nil"/>
            </w:tcBorders>
            <w:shd w:val="clear" w:color="FFFFFF" w:fill="FFFFFF"/>
            <w:noWrap/>
            <w:vAlign w:val="center"/>
            <w:hideMark/>
          </w:tcPr>
          <w:p w14:paraId="377454C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13.00</w:t>
            </w:r>
          </w:p>
        </w:tc>
        <w:tc>
          <w:tcPr>
            <w:tcW w:w="1417" w:type="dxa"/>
            <w:tcBorders>
              <w:top w:val="nil"/>
              <w:left w:val="nil"/>
              <w:bottom w:val="nil"/>
              <w:right w:val="nil"/>
            </w:tcBorders>
            <w:shd w:val="clear" w:color="FFFFFF" w:fill="FFFFFF"/>
            <w:noWrap/>
            <w:vAlign w:val="center"/>
            <w:hideMark/>
          </w:tcPr>
          <w:p w14:paraId="04E5AFAA" w14:textId="29DC5A3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11.66</w:t>
            </w:r>
          </w:p>
        </w:tc>
        <w:tc>
          <w:tcPr>
            <w:tcW w:w="1418" w:type="dxa"/>
            <w:tcBorders>
              <w:top w:val="nil"/>
              <w:left w:val="nil"/>
              <w:bottom w:val="nil"/>
              <w:right w:val="nil"/>
            </w:tcBorders>
            <w:shd w:val="clear" w:color="FFFFFF" w:fill="FFFFFF"/>
            <w:noWrap/>
            <w:vAlign w:val="center"/>
            <w:hideMark/>
          </w:tcPr>
          <w:p w14:paraId="7A90BDE8" w14:textId="7A3EB19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9.38</w:t>
            </w:r>
          </w:p>
        </w:tc>
        <w:tc>
          <w:tcPr>
            <w:tcW w:w="1417" w:type="dxa"/>
            <w:tcBorders>
              <w:top w:val="nil"/>
              <w:left w:val="nil"/>
              <w:bottom w:val="nil"/>
            </w:tcBorders>
            <w:shd w:val="clear" w:color="FFFFFF" w:fill="FFFFFF"/>
            <w:noWrap/>
            <w:vAlign w:val="center"/>
            <w:hideMark/>
          </w:tcPr>
          <w:p w14:paraId="1DD2737B" w14:textId="62D4B2E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5.30</w:t>
            </w:r>
          </w:p>
        </w:tc>
        <w:tc>
          <w:tcPr>
            <w:tcW w:w="1418" w:type="dxa"/>
            <w:tcBorders>
              <w:top w:val="nil"/>
              <w:left w:val="nil"/>
              <w:bottom w:val="nil"/>
              <w:right w:val="single" w:sz="8" w:space="0" w:color="000000"/>
            </w:tcBorders>
            <w:shd w:val="clear" w:color="FFFFFF" w:fill="FFFFFF"/>
            <w:vAlign w:val="center"/>
          </w:tcPr>
          <w:p w14:paraId="29695C52" w14:textId="25CCA4A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1.96</w:t>
            </w:r>
          </w:p>
        </w:tc>
      </w:tr>
      <w:tr w:rsidR="003A107F" w:rsidRPr="009E250D" w14:paraId="37F5BC3C" w14:textId="7B342614"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C69065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5425B92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Pakistan</w:t>
            </w:r>
          </w:p>
        </w:tc>
        <w:tc>
          <w:tcPr>
            <w:tcW w:w="1418" w:type="dxa"/>
            <w:tcBorders>
              <w:top w:val="nil"/>
              <w:left w:val="single" w:sz="8" w:space="0" w:color="000000"/>
              <w:bottom w:val="nil"/>
              <w:right w:val="nil"/>
            </w:tcBorders>
            <w:shd w:val="clear" w:color="FFFFFF" w:fill="FFFFFF"/>
            <w:noWrap/>
            <w:vAlign w:val="center"/>
            <w:hideMark/>
          </w:tcPr>
          <w:p w14:paraId="463C32A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27.00</w:t>
            </w:r>
          </w:p>
        </w:tc>
        <w:tc>
          <w:tcPr>
            <w:tcW w:w="1417" w:type="dxa"/>
            <w:tcBorders>
              <w:top w:val="nil"/>
              <w:left w:val="nil"/>
              <w:bottom w:val="nil"/>
              <w:right w:val="nil"/>
            </w:tcBorders>
            <w:shd w:val="clear" w:color="FFFFFF" w:fill="FFFFFF"/>
            <w:noWrap/>
            <w:vAlign w:val="center"/>
            <w:hideMark/>
          </w:tcPr>
          <w:p w14:paraId="0E7020B0" w14:textId="21A08E7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9.12</w:t>
            </w:r>
          </w:p>
        </w:tc>
        <w:tc>
          <w:tcPr>
            <w:tcW w:w="1418" w:type="dxa"/>
            <w:tcBorders>
              <w:top w:val="nil"/>
              <w:left w:val="nil"/>
              <w:bottom w:val="nil"/>
              <w:right w:val="nil"/>
            </w:tcBorders>
            <w:shd w:val="clear" w:color="FFFFFF" w:fill="FFFFFF"/>
            <w:noWrap/>
            <w:vAlign w:val="center"/>
            <w:hideMark/>
          </w:tcPr>
          <w:p w14:paraId="7EA2C89D" w14:textId="121D5A9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5.52</w:t>
            </w:r>
          </w:p>
        </w:tc>
        <w:tc>
          <w:tcPr>
            <w:tcW w:w="1417" w:type="dxa"/>
            <w:tcBorders>
              <w:top w:val="nil"/>
              <w:left w:val="nil"/>
              <w:bottom w:val="nil"/>
            </w:tcBorders>
            <w:shd w:val="clear" w:color="FFFFFF" w:fill="FFFFFF"/>
            <w:noWrap/>
            <w:vAlign w:val="center"/>
            <w:hideMark/>
          </w:tcPr>
          <w:p w14:paraId="45F73695" w14:textId="170E9E7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2.39</w:t>
            </w:r>
          </w:p>
        </w:tc>
        <w:tc>
          <w:tcPr>
            <w:tcW w:w="1418" w:type="dxa"/>
            <w:tcBorders>
              <w:top w:val="nil"/>
              <w:left w:val="nil"/>
              <w:bottom w:val="nil"/>
              <w:right w:val="single" w:sz="8" w:space="0" w:color="000000"/>
            </w:tcBorders>
            <w:shd w:val="clear" w:color="FFFFFF" w:fill="FFFFFF"/>
            <w:vAlign w:val="center"/>
          </w:tcPr>
          <w:p w14:paraId="1AA5BAF7" w14:textId="36D4ADCC"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1.05</w:t>
            </w:r>
          </w:p>
        </w:tc>
      </w:tr>
      <w:tr w:rsidR="003A107F" w:rsidRPr="009E250D" w14:paraId="5A760F2C" w14:textId="2F369CDD"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94315E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DACED8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Palestine</w:t>
            </w:r>
          </w:p>
        </w:tc>
        <w:tc>
          <w:tcPr>
            <w:tcW w:w="1418" w:type="dxa"/>
            <w:tcBorders>
              <w:top w:val="nil"/>
              <w:left w:val="single" w:sz="8" w:space="0" w:color="000000"/>
              <w:bottom w:val="nil"/>
              <w:right w:val="nil"/>
            </w:tcBorders>
            <w:shd w:val="clear" w:color="FFFFFF" w:fill="FFFFFF"/>
            <w:noWrap/>
            <w:vAlign w:val="center"/>
            <w:hideMark/>
          </w:tcPr>
          <w:p w14:paraId="7E222CD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2.77</w:t>
            </w:r>
          </w:p>
        </w:tc>
        <w:tc>
          <w:tcPr>
            <w:tcW w:w="1417" w:type="dxa"/>
            <w:tcBorders>
              <w:top w:val="nil"/>
              <w:left w:val="nil"/>
              <w:bottom w:val="nil"/>
              <w:right w:val="nil"/>
            </w:tcBorders>
            <w:shd w:val="clear" w:color="FFFFFF" w:fill="FFFFFF"/>
            <w:noWrap/>
            <w:vAlign w:val="center"/>
            <w:hideMark/>
          </w:tcPr>
          <w:p w14:paraId="001FF0AF" w14:textId="0299A13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0.67</w:t>
            </w:r>
          </w:p>
        </w:tc>
        <w:tc>
          <w:tcPr>
            <w:tcW w:w="1418" w:type="dxa"/>
            <w:tcBorders>
              <w:top w:val="nil"/>
              <w:left w:val="nil"/>
              <w:bottom w:val="nil"/>
              <w:right w:val="nil"/>
            </w:tcBorders>
            <w:shd w:val="clear" w:color="FFFFFF" w:fill="FFFFFF"/>
            <w:noWrap/>
            <w:vAlign w:val="center"/>
            <w:hideMark/>
          </w:tcPr>
          <w:p w14:paraId="64610752" w14:textId="4D05055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0.43</w:t>
            </w:r>
          </w:p>
        </w:tc>
        <w:tc>
          <w:tcPr>
            <w:tcW w:w="1417" w:type="dxa"/>
            <w:tcBorders>
              <w:top w:val="nil"/>
              <w:left w:val="nil"/>
              <w:bottom w:val="nil"/>
            </w:tcBorders>
            <w:shd w:val="clear" w:color="FFFFFF" w:fill="FFFFFF"/>
            <w:noWrap/>
            <w:vAlign w:val="center"/>
            <w:hideMark/>
          </w:tcPr>
          <w:p w14:paraId="7962B2E6" w14:textId="492432A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0.22</w:t>
            </w:r>
          </w:p>
        </w:tc>
        <w:tc>
          <w:tcPr>
            <w:tcW w:w="1418" w:type="dxa"/>
            <w:tcBorders>
              <w:top w:val="nil"/>
              <w:left w:val="nil"/>
              <w:bottom w:val="nil"/>
              <w:right w:val="single" w:sz="8" w:space="0" w:color="000000"/>
            </w:tcBorders>
            <w:shd w:val="clear" w:color="FFFFFF" w:fill="FFFFFF"/>
            <w:vAlign w:val="center"/>
          </w:tcPr>
          <w:p w14:paraId="5D2C8986" w14:textId="181C47E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0.10</w:t>
            </w:r>
          </w:p>
        </w:tc>
      </w:tr>
      <w:tr w:rsidR="003A107F" w:rsidRPr="009E250D" w14:paraId="7E32BA47" w14:textId="3BD2383E"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E31014B"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390B932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Philippines</w:t>
            </w:r>
          </w:p>
        </w:tc>
        <w:tc>
          <w:tcPr>
            <w:tcW w:w="1418" w:type="dxa"/>
            <w:tcBorders>
              <w:top w:val="nil"/>
              <w:left w:val="single" w:sz="8" w:space="0" w:color="000000"/>
              <w:bottom w:val="nil"/>
              <w:right w:val="nil"/>
            </w:tcBorders>
            <w:shd w:val="clear" w:color="FFFFFF" w:fill="FFFFFF"/>
            <w:noWrap/>
            <w:vAlign w:val="center"/>
            <w:hideMark/>
          </w:tcPr>
          <w:p w14:paraId="0C1A2C2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46.10</w:t>
            </w:r>
          </w:p>
        </w:tc>
        <w:tc>
          <w:tcPr>
            <w:tcW w:w="1417" w:type="dxa"/>
            <w:tcBorders>
              <w:top w:val="nil"/>
              <w:left w:val="nil"/>
              <w:bottom w:val="nil"/>
              <w:right w:val="nil"/>
            </w:tcBorders>
            <w:shd w:val="clear" w:color="FFFFFF" w:fill="FFFFFF"/>
            <w:noWrap/>
            <w:vAlign w:val="center"/>
            <w:hideMark/>
          </w:tcPr>
          <w:p w14:paraId="631C5883" w14:textId="264C4A0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19.68</w:t>
            </w:r>
          </w:p>
        </w:tc>
        <w:tc>
          <w:tcPr>
            <w:tcW w:w="1418" w:type="dxa"/>
            <w:tcBorders>
              <w:top w:val="nil"/>
              <w:left w:val="nil"/>
              <w:bottom w:val="nil"/>
              <w:right w:val="nil"/>
            </w:tcBorders>
            <w:shd w:val="clear" w:color="FFFFFF" w:fill="FFFFFF"/>
            <w:noWrap/>
            <w:vAlign w:val="center"/>
            <w:hideMark/>
          </w:tcPr>
          <w:p w14:paraId="517C87F5" w14:textId="5E76004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11.01</w:t>
            </w:r>
          </w:p>
        </w:tc>
        <w:tc>
          <w:tcPr>
            <w:tcW w:w="1417" w:type="dxa"/>
            <w:tcBorders>
              <w:top w:val="nil"/>
              <w:left w:val="nil"/>
              <w:bottom w:val="nil"/>
            </w:tcBorders>
            <w:shd w:val="clear" w:color="FFFFFF" w:fill="FFFFFF"/>
            <w:noWrap/>
            <w:vAlign w:val="center"/>
            <w:hideMark/>
          </w:tcPr>
          <w:p w14:paraId="3178B133" w14:textId="17E31FD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3.95</w:t>
            </w:r>
          </w:p>
        </w:tc>
        <w:tc>
          <w:tcPr>
            <w:tcW w:w="1418" w:type="dxa"/>
            <w:tcBorders>
              <w:top w:val="nil"/>
              <w:left w:val="nil"/>
              <w:bottom w:val="nil"/>
              <w:right w:val="single" w:sz="8" w:space="0" w:color="000000"/>
            </w:tcBorders>
            <w:shd w:val="clear" w:color="FFFFFF" w:fill="FFFFFF"/>
            <w:vAlign w:val="center"/>
          </w:tcPr>
          <w:p w14:paraId="0AC484D5" w14:textId="0FFE0AE9"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1.51</w:t>
            </w:r>
          </w:p>
        </w:tc>
      </w:tr>
      <w:tr w:rsidR="003A107F" w:rsidRPr="009E250D" w14:paraId="5B5718B3" w14:textId="5E82B854"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B21444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64650C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Qatar</w:t>
            </w:r>
          </w:p>
        </w:tc>
        <w:tc>
          <w:tcPr>
            <w:tcW w:w="1418" w:type="dxa"/>
            <w:tcBorders>
              <w:top w:val="nil"/>
              <w:left w:val="single" w:sz="8" w:space="0" w:color="000000"/>
              <w:bottom w:val="nil"/>
              <w:right w:val="nil"/>
            </w:tcBorders>
            <w:shd w:val="clear" w:color="FFFFFF" w:fill="FFFFFF"/>
            <w:noWrap/>
            <w:vAlign w:val="center"/>
            <w:hideMark/>
          </w:tcPr>
          <w:p w14:paraId="1294F60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11.60</w:t>
            </w:r>
          </w:p>
        </w:tc>
        <w:tc>
          <w:tcPr>
            <w:tcW w:w="1417" w:type="dxa"/>
            <w:tcBorders>
              <w:top w:val="nil"/>
              <w:left w:val="nil"/>
              <w:bottom w:val="nil"/>
              <w:right w:val="nil"/>
            </w:tcBorders>
            <w:shd w:val="clear" w:color="FFFFFF" w:fill="FFFFFF"/>
            <w:noWrap/>
            <w:vAlign w:val="center"/>
            <w:hideMark/>
          </w:tcPr>
          <w:p w14:paraId="77AF0BF5" w14:textId="193EB00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3.21</w:t>
            </w:r>
          </w:p>
        </w:tc>
        <w:tc>
          <w:tcPr>
            <w:tcW w:w="1418" w:type="dxa"/>
            <w:tcBorders>
              <w:top w:val="nil"/>
              <w:left w:val="nil"/>
              <w:bottom w:val="nil"/>
              <w:right w:val="nil"/>
            </w:tcBorders>
            <w:shd w:val="clear" w:color="FFFFFF" w:fill="FFFFFF"/>
            <w:noWrap/>
            <w:vAlign w:val="center"/>
            <w:hideMark/>
          </w:tcPr>
          <w:p w14:paraId="116AB6A9" w14:textId="50BAC35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1.94</w:t>
            </w:r>
          </w:p>
        </w:tc>
        <w:tc>
          <w:tcPr>
            <w:tcW w:w="1417" w:type="dxa"/>
            <w:tcBorders>
              <w:top w:val="nil"/>
              <w:left w:val="nil"/>
              <w:bottom w:val="nil"/>
            </w:tcBorders>
            <w:shd w:val="clear" w:color="FFFFFF" w:fill="FFFFFF"/>
            <w:noWrap/>
            <w:vAlign w:val="center"/>
            <w:hideMark/>
          </w:tcPr>
          <w:p w14:paraId="45EE203A" w14:textId="5ED3806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0.83</w:t>
            </w:r>
          </w:p>
        </w:tc>
        <w:tc>
          <w:tcPr>
            <w:tcW w:w="1418" w:type="dxa"/>
            <w:tcBorders>
              <w:top w:val="nil"/>
              <w:left w:val="nil"/>
              <w:bottom w:val="nil"/>
              <w:right w:val="single" w:sz="8" w:space="0" w:color="000000"/>
            </w:tcBorders>
            <w:shd w:val="clear" w:color="FFFFFF" w:fill="FFFFFF"/>
            <w:vAlign w:val="center"/>
          </w:tcPr>
          <w:p w14:paraId="57E65252" w14:textId="1FF53868"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0.30</w:t>
            </w:r>
          </w:p>
        </w:tc>
      </w:tr>
      <w:tr w:rsidR="003A107F" w:rsidRPr="009E250D" w14:paraId="43F37535" w14:textId="13DA6859"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75B7DB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BF3BF62" w14:textId="0507FF3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Saudi</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Arabia</w:t>
            </w:r>
          </w:p>
        </w:tc>
        <w:tc>
          <w:tcPr>
            <w:tcW w:w="1418" w:type="dxa"/>
            <w:tcBorders>
              <w:top w:val="nil"/>
              <w:left w:val="single" w:sz="8" w:space="0" w:color="000000"/>
              <w:bottom w:val="nil"/>
              <w:right w:val="nil"/>
            </w:tcBorders>
            <w:shd w:val="clear" w:color="FFFFFF" w:fill="FFFFFF"/>
            <w:noWrap/>
            <w:vAlign w:val="center"/>
            <w:hideMark/>
          </w:tcPr>
          <w:p w14:paraId="6101F8E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40.00</w:t>
            </w:r>
          </w:p>
        </w:tc>
        <w:tc>
          <w:tcPr>
            <w:tcW w:w="1417" w:type="dxa"/>
            <w:tcBorders>
              <w:top w:val="nil"/>
              <w:left w:val="nil"/>
              <w:bottom w:val="nil"/>
              <w:right w:val="nil"/>
            </w:tcBorders>
            <w:shd w:val="clear" w:color="FFFFFF" w:fill="FFFFFF"/>
            <w:noWrap/>
            <w:vAlign w:val="center"/>
            <w:hideMark/>
          </w:tcPr>
          <w:p w14:paraId="23B5A742" w14:textId="3EC36AF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30.44</w:t>
            </w:r>
          </w:p>
        </w:tc>
        <w:tc>
          <w:tcPr>
            <w:tcW w:w="1418" w:type="dxa"/>
            <w:tcBorders>
              <w:top w:val="nil"/>
              <w:left w:val="nil"/>
              <w:bottom w:val="nil"/>
              <w:right w:val="nil"/>
            </w:tcBorders>
            <w:shd w:val="clear" w:color="FFFFFF" w:fill="FFFFFF"/>
            <w:noWrap/>
            <w:vAlign w:val="center"/>
            <w:hideMark/>
          </w:tcPr>
          <w:p w14:paraId="0ADE4873" w14:textId="7759705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20.69</w:t>
            </w:r>
          </w:p>
        </w:tc>
        <w:tc>
          <w:tcPr>
            <w:tcW w:w="1417" w:type="dxa"/>
            <w:tcBorders>
              <w:top w:val="nil"/>
              <w:left w:val="nil"/>
              <w:bottom w:val="nil"/>
            </w:tcBorders>
            <w:shd w:val="clear" w:color="FFFFFF" w:fill="FFFFFF"/>
            <w:noWrap/>
            <w:vAlign w:val="center"/>
            <w:hideMark/>
          </w:tcPr>
          <w:p w14:paraId="0C8E2378" w14:textId="3BA3F59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8.14</w:t>
            </w:r>
          </w:p>
        </w:tc>
        <w:tc>
          <w:tcPr>
            <w:tcW w:w="1418" w:type="dxa"/>
            <w:tcBorders>
              <w:top w:val="nil"/>
              <w:left w:val="nil"/>
              <w:bottom w:val="nil"/>
              <w:right w:val="single" w:sz="8" w:space="0" w:color="000000"/>
            </w:tcBorders>
            <w:shd w:val="clear" w:color="FFFFFF" w:fill="FFFFFF"/>
            <w:vAlign w:val="center"/>
          </w:tcPr>
          <w:p w14:paraId="3CE1E211" w14:textId="1D81A44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2.27</w:t>
            </w:r>
          </w:p>
        </w:tc>
      </w:tr>
      <w:tr w:rsidR="003A107F" w:rsidRPr="009E250D" w14:paraId="356664B8" w14:textId="5FCD08A4"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DE4381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674888E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Singapore</w:t>
            </w:r>
          </w:p>
        </w:tc>
        <w:tc>
          <w:tcPr>
            <w:tcW w:w="1418" w:type="dxa"/>
            <w:tcBorders>
              <w:top w:val="nil"/>
              <w:left w:val="single" w:sz="8" w:space="0" w:color="000000"/>
              <w:bottom w:val="nil"/>
              <w:right w:val="nil"/>
            </w:tcBorders>
            <w:shd w:val="clear" w:color="FFFFFF" w:fill="FFFFFF"/>
            <w:noWrap/>
            <w:vAlign w:val="center"/>
            <w:hideMark/>
          </w:tcPr>
          <w:p w14:paraId="64B992F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5.00</w:t>
            </w:r>
          </w:p>
        </w:tc>
        <w:tc>
          <w:tcPr>
            <w:tcW w:w="1417" w:type="dxa"/>
            <w:tcBorders>
              <w:top w:val="nil"/>
              <w:left w:val="nil"/>
              <w:bottom w:val="nil"/>
              <w:right w:val="nil"/>
            </w:tcBorders>
            <w:shd w:val="clear" w:color="FFFFFF" w:fill="FFFFFF"/>
            <w:noWrap/>
            <w:vAlign w:val="center"/>
            <w:hideMark/>
          </w:tcPr>
          <w:p w14:paraId="3E48B1CD" w14:textId="0DD3D89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3.51</w:t>
            </w:r>
          </w:p>
        </w:tc>
        <w:tc>
          <w:tcPr>
            <w:tcW w:w="1418" w:type="dxa"/>
            <w:tcBorders>
              <w:top w:val="nil"/>
              <w:left w:val="nil"/>
              <w:bottom w:val="nil"/>
              <w:right w:val="nil"/>
            </w:tcBorders>
            <w:shd w:val="clear" w:color="FFFFFF" w:fill="FFFFFF"/>
            <w:noWrap/>
            <w:vAlign w:val="center"/>
            <w:hideMark/>
          </w:tcPr>
          <w:p w14:paraId="05D9E0AA" w14:textId="314CEC3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2.50</w:t>
            </w:r>
          </w:p>
        </w:tc>
        <w:tc>
          <w:tcPr>
            <w:tcW w:w="1417" w:type="dxa"/>
            <w:tcBorders>
              <w:top w:val="nil"/>
              <w:left w:val="nil"/>
              <w:bottom w:val="nil"/>
            </w:tcBorders>
            <w:shd w:val="clear" w:color="FFFFFF" w:fill="FFFFFF"/>
            <w:noWrap/>
            <w:vAlign w:val="center"/>
            <w:hideMark/>
          </w:tcPr>
          <w:p w14:paraId="128C8F69" w14:textId="139E9D2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1.24</w:t>
            </w:r>
          </w:p>
        </w:tc>
        <w:tc>
          <w:tcPr>
            <w:tcW w:w="1418" w:type="dxa"/>
            <w:tcBorders>
              <w:top w:val="nil"/>
              <w:left w:val="nil"/>
              <w:bottom w:val="nil"/>
              <w:right w:val="single" w:sz="8" w:space="0" w:color="000000"/>
            </w:tcBorders>
            <w:shd w:val="clear" w:color="FFFFFF" w:fill="FFFFFF"/>
            <w:vAlign w:val="center"/>
          </w:tcPr>
          <w:p w14:paraId="57D170C4" w14:textId="11872D7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0.50</w:t>
            </w:r>
          </w:p>
        </w:tc>
      </w:tr>
      <w:tr w:rsidR="003A107F" w:rsidRPr="009E250D" w14:paraId="3E42A930" w14:textId="36FED8B3"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432BBD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95BF3A8" w14:textId="11646E8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South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Korea</w:t>
            </w:r>
          </w:p>
        </w:tc>
        <w:tc>
          <w:tcPr>
            <w:tcW w:w="1418" w:type="dxa"/>
            <w:tcBorders>
              <w:top w:val="nil"/>
              <w:left w:val="single" w:sz="8" w:space="0" w:color="000000"/>
              <w:bottom w:val="nil"/>
              <w:right w:val="nil"/>
            </w:tcBorders>
            <w:shd w:val="clear" w:color="FFFFFF" w:fill="FFFFFF"/>
            <w:noWrap/>
            <w:vAlign w:val="center"/>
            <w:hideMark/>
          </w:tcPr>
          <w:p w14:paraId="779F266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375.00</w:t>
            </w:r>
          </w:p>
        </w:tc>
        <w:tc>
          <w:tcPr>
            <w:tcW w:w="1417" w:type="dxa"/>
            <w:tcBorders>
              <w:top w:val="nil"/>
              <w:left w:val="nil"/>
              <w:bottom w:val="nil"/>
              <w:right w:val="nil"/>
            </w:tcBorders>
            <w:shd w:val="clear" w:color="FFFFFF" w:fill="FFFFFF"/>
            <w:noWrap/>
            <w:vAlign w:val="center"/>
            <w:hideMark/>
          </w:tcPr>
          <w:p w14:paraId="2F9059D7" w14:textId="2E67BB7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192.03</w:t>
            </w:r>
          </w:p>
        </w:tc>
        <w:tc>
          <w:tcPr>
            <w:tcW w:w="1418" w:type="dxa"/>
            <w:tcBorders>
              <w:top w:val="nil"/>
              <w:left w:val="nil"/>
              <w:bottom w:val="nil"/>
              <w:right w:val="nil"/>
            </w:tcBorders>
            <w:shd w:val="clear" w:color="FFFFFF" w:fill="FFFFFF"/>
            <w:noWrap/>
            <w:vAlign w:val="center"/>
            <w:hideMark/>
          </w:tcPr>
          <w:p w14:paraId="4FD357A9" w14:textId="2306FD5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121.72</w:t>
            </w:r>
          </w:p>
        </w:tc>
        <w:tc>
          <w:tcPr>
            <w:tcW w:w="1417" w:type="dxa"/>
            <w:tcBorders>
              <w:top w:val="nil"/>
              <w:left w:val="nil"/>
              <w:bottom w:val="nil"/>
            </w:tcBorders>
            <w:shd w:val="clear" w:color="FFFFFF" w:fill="FFFFFF"/>
            <w:noWrap/>
            <w:vAlign w:val="center"/>
            <w:hideMark/>
          </w:tcPr>
          <w:p w14:paraId="79D6BDF7" w14:textId="744D322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51.57</w:t>
            </w:r>
          </w:p>
        </w:tc>
        <w:tc>
          <w:tcPr>
            <w:tcW w:w="1418" w:type="dxa"/>
            <w:tcBorders>
              <w:top w:val="nil"/>
              <w:left w:val="nil"/>
              <w:bottom w:val="nil"/>
              <w:right w:val="single" w:sz="8" w:space="0" w:color="000000"/>
            </w:tcBorders>
            <w:shd w:val="clear" w:color="FFFFFF" w:fill="FFFFFF"/>
            <w:vAlign w:val="center"/>
          </w:tcPr>
          <w:p w14:paraId="69CC29BC" w14:textId="09E86F53"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20.01</w:t>
            </w:r>
          </w:p>
        </w:tc>
      </w:tr>
      <w:tr w:rsidR="003A107F" w:rsidRPr="009E250D" w14:paraId="194DF7E2" w14:textId="0551C11F"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E61650A"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96DF8DE" w14:textId="4AFCBED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Sri</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Lanka</w:t>
            </w:r>
          </w:p>
        </w:tc>
        <w:tc>
          <w:tcPr>
            <w:tcW w:w="1418" w:type="dxa"/>
            <w:tcBorders>
              <w:top w:val="nil"/>
              <w:left w:val="single" w:sz="8" w:space="0" w:color="000000"/>
              <w:bottom w:val="nil"/>
              <w:right w:val="nil"/>
            </w:tcBorders>
            <w:shd w:val="clear" w:color="FFFFFF" w:fill="FFFFFF"/>
            <w:noWrap/>
            <w:vAlign w:val="center"/>
            <w:hideMark/>
          </w:tcPr>
          <w:p w14:paraId="2AF1140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16.40</w:t>
            </w:r>
          </w:p>
        </w:tc>
        <w:tc>
          <w:tcPr>
            <w:tcW w:w="1417" w:type="dxa"/>
            <w:tcBorders>
              <w:top w:val="nil"/>
              <w:left w:val="nil"/>
              <w:bottom w:val="nil"/>
              <w:right w:val="nil"/>
            </w:tcBorders>
            <w:shd w:val="clear" w:color="FFFFFF" w:fill="FFFFFF"/>
            <w:noWrap/>
            <w:vAlign w:val="center"/>
            <w:hideMark/>
          </w:tcPr>
          <w:p w14:paraId="7D99E692" w14:textId="6D4AD3C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9.38</w:t>
            </w:r>
          </w:p>
        </w:tc>
        <w:tc>
          <w:tcPr>
            <w:tcW w:w="1418" w:type="dxa"/>
            <w:tcBorders>
              <w:top w:val="nil"/>
              <w:left w:val="nil"/>
              <w:bottom w:val="nil"/>
              <w:right w:val="nil"/>
            </w:tcBorders>
            <w:shd w:val="clear" w:color="FFFFFF" w:fill="FFFFFF"/>
            <w:noWrap/>
            <w:vAlign w:val="center"/>
            <w:hideMark/>
          </w:tcPr>
          <w:p w14:paraId="142F5851" w14:textId="19CCD90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5.96</w:t>
            </w:r>
          </w:p>
        </w:tc>
        <w:tc>
          <w:tcPr>
            <w:tcW w:w="1417" w:type="dxa"/>
            <w:tcBorders>
              <w:top w:val="nil"/>
              <w:left w:val="nil"/>
              <w:bottom w:val="nil"/>
            </w:tcBorders>
            <w:shd w:val="clear" w:color="FFFFFF" w:fill="FFFFFF"/>
            <w:noWrap/>
            <w:vAlign w:val="center"/>
            <w:hideMark/>
          </w:tcPr>
          <w:p w14:paraId="775BD6D7" w14:textId="74C18EC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2.40</w:t>
            </w:r>
          </w:p>
        </w:tc>
        <w:tc>
          <w:tcPr>
            <w:tcW w:w="1418" w:type="dxa"/>
            <w:tcBorders>
              <w:top w:val="nil"/>
              <w:left w:val="nil"/>
              <w:bottom w:val="nil"/>
              <w:right w:val="single" w:sz="8" w:space="0" w:color="000000"/>
            </w:tcBorders>
            <w:shd w:val="clear" w:color="FFFFFF" w:fill="FFFFFF"/>
            <w:vAlign w:val="center"/>
          </w:tcPr>
          <w:p w14:paraId="2C6A6900" w14:textId="35037A0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0.83</w:t>
            </w:r>
          </w:p>
        </w:tc>
      </w:tr>
      <w:tr w:rsidR="003A107F" w:rsidRPr="009E250D" w14:paraId="7320F26B" w14:textId="1656EDD3"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F2B63A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E9AF39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Syria</w:t>
            </w:r>
          </w:p>
        </w:tc>
        <w:tc>
          <w:tcPr>
            <w:tcW w:w="1418" w:type="dxa"/>
            <w:tcBorders>
              <w:top w:val="nil"/>
              <w:left w:val="single" w:sz="8" w:space="0" w:color="000000"/>
              <w:bottom w:val="nil"/>
              <w:right w:val="nil"/>
            </w:tcBorders>
            <w:shd w:val="clear" w:color="FFFFFF" w:fill="FFFFFF"/>
            <w:noWrap/>
            <w:vAlign w:val="center"/>
            <w:hideMark/>
          </w:tcPr>
          <w:p w14:paraId="3980576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14.60</w:t>
            </w:r>
          </w:p>
        </w:tc>
        <w:tc>
          <w:tcPr>
            <w:tcW w:w="1417" w:type="dxa"/>
            <w:tcBorders>
              <w:top w:val="nil"/>
              <w:left w:val="nil"/>
              <w:bottom w:val="nil"/>
              <w:right w:val="nil"/>
            </w:tcBorders>
            <w:shd w:val="clear" w:color="FFFFFF" w:fill="FFFFFF"/>
            <w:noWrap/>
            <w:vAlign w:val="center"/>
            <w:hideMark/>
          </w:tcPr>
          <w:p w14:paraId="0BA5D8F2" w14:textId="73D36B1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9.63</w:t>
            </w:r>
          </w:p>
        </w:tc>
        <w:tc>
          <w:tcPr>
            <w:tcW w:w="1418" w:type="dxa"/>
            <w:tcBorders>
              <w:top w:val="nil"/>
              <w:left w:val="nil"/>
              <w:bottom w:val="nil"/>
              <w:right w:val="nil"/>
            </w:tcBorders>
            <w:shd w:val="clear" w:color="FFFFFF" w:fill="FFFFFF"/>
            <w:noWrap/>
            <w:vAlign w:val="center"/>
            <w:hideMark/>
          </w:tcPr>
          <w:p w14:paraId="74807D2C" w14:textId="5EA8F1B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6.01</w:t>
            </w:r>
          </w:p>
        </w:tc>
        <w:tc>
          <w:tcPr>
            <w:tcW w:w="1417" w:type="dxa"/>
            <w:tcBorders>
              <w:top w:val="nil"/>
              <w:left w:val="nil"/>
              <w:bottom w:val="nil"/>
            </w:tcBorders>
            <w:shd w:val="clear" w:color="FFFFFF" w:fill="FFFFFF"/>
            <w:noWrap/>
            <w:vAlign w:val="center"/>
            <w:hideMark/>
          </w:tcPr>
          <w:p w14:paraId="004F0935" w14:textId="4BE4550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2.03</w:t>
            </w:r>
          </w:p>
        </w:tc>
        <w:tc>
          <w:tcPr>
            <w:tcW w:w="1418" w:type="dxa"/>
            <w:tcBorders>
              <w:top w:val="nil"/>
              <w:left w:val="nil"/>
              <w:bottom w:val="nil"/>
              <w:right w:val="single" w:sz="8" w:space="0" w:color="000000"/>
            </w:tcBorders>
            <w:shd w:val="clear" w:color="FFFFFF" w:fill="FFFFFF"/>
            <w:vAlign w:val="center"/>
          </w:tcPr>
          <w:p w14:paraId="1FEE7446" w14:textId="616C2A5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0.51</w:t>
            </w:r>
          </w:p>
        </w:tc>
      </w:tr>
      <w:tr w:rsidR="003A107F" w:rsidRPr="009E250D" w14:paraId="141097DE" w14:textId="241853FC"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200ED9B"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8A82968" w14:textId="3B898A4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Taiwan</w:t>
            </w:r>
            <w:r>
              <w:rPr>
                <w:rFonts w:ascii="Aptos Narrow" w:eastAsia="Times New Roman" w:hAnsi="Aptos Narrow" w:cs="Times New Roman"/>
                <w:color w:val="000000"/>
                <w:lang w:eastAsia="zh-CN"/>
              </w:rPr>
              <w:t xml:space="preserve"> (China mainland)</w:t>
            </w:r>
          </w:p>
        </w:tc>
        <w:tc>
          <w:tcPr>
            <w:tcW w:w="1418" w:type="dxa"/>
            <w:tcBorders>
              <w:top w:val="nil"/>
              <w:left w:val="single" w:sz="8" w:space="0" w:color="000000"/>
              <w:bottom w:val="nil"/>
              <w:right w:val="nil"/>
            </w:tcBorders>
            <w:shd w:val="clear" w:color="FFFFFF" w:fill="FFFFFF"/>
            <w:noWrap/>
            <w:vAlign w:val="center"/>
            <w:hideMark/>
          </w:tcPr>
          <w:p w14:paraId="364922F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80.00</w:t>
            </w:r>
          </w:p>
        </w:tc>
        <w:tc>
          <w:tcPr>
            <w:tcW w:w="1417" w:type="dxa"/>
            <w:tcBorders>
              <w:top w:val="nil"/>
              <w:left w:val="nil"/>
              <w:bottom w:val="nil"/>
              <w:right w:val="nil"/>
            </w:tcBorders>
            <w:shd w:val="clear" w:color="FFFFFF" w:fill="FFFFFF"/>
            <w:noWrap/>
            <w:vAlign w:val="center"/>
            <w:hideMark/>
          </w:tcPr>
          <w:p w14:paraId="2ECE5F2E" w14:textId="3A062F2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58.83</w:t>
            </w:r>
          </w:p>
        </w:tc>
        <w:tc>
          <w:tcPr>
            <w:tcW w:w="1418" w:type="dxa"/>
            <w:tcBorders>
              <w:top w:val="nil"/>
              <w:left w:val="nil"/>
              <w:bottom w:val="nil"/>
              <w:right w:val="nil"/>
            </w:tcBorders>
            <w:shd w:val="clear" w:color="FFFFFF" w:fill="FFFFFF"/>
            <w:noWrap/>
            <w:vAlign w:val="center"/>
            <w:hideMark/>
          </w:tcPr>
          <w:p w14:paraId="3E262334" w14:textId="4AEAEDE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42.50</w:t>
            </w:r>
          </w:p>
        </w:tc>
        <w:tc>
          <w:tcPr>
            <w:tcW w:w="1417" w:type="dxa"/>
            <w:tcBorders>
              <w:top w:val="nil"/>
              <w:left w:val="nil"/>
              <w:bottom w:val="nil"/>
            </w:tcBorders>
            <w:shd w:val="clear" w:color="FFFFFF" w:fill="FFFFFF"/>
            <w:noWrap/>
            <w:vAlign w:val="center"/>
            <w:hideMark/>
          </w:tcPr>
          <w:p w14:paraId="58216445" w14:textId="6DE71B5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21.41</w:t>
            </w:r>
          </w:p>
        </w:tc>
        <w:tc>
          <w:tcPr>
            <w:tcW w:w="1418" w:type="dxa"/>
            <w:tcBorders>
              <w:top w:val="nil"/>
              <w:left w:val="nil"/>
              <w:bottom w:val="nil"/>
              <w:right w:val="single" w:sz="8" w:space="0" w:color="000000"/>
            </w:tcBorders>
            <w:shd w:val="clear" w:color="FFFFFF" w:fill="FFFFFF"/>
            <w:vAlign w:val="center"/>
          </w:tcPr>
          <w:p w14:paraId="545AAEA8" w14:textId="0DA12B5E"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8.60</w:t>
            </w:r>
          </w:p>
        </w:tc>
      </w:tr>
      <w:tr w:rsidR="003A107F" w:rsidRPr="009E250D" w14:paraId="6618E22F" w14:textId="2A868EBC"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B9EC93B"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759AD55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Tajikistan</w:t>
            </w:r>
          </w:p>
        </w:tc>
        <w:tc>
          <w:tcPr>
            <w:tcW w:w="1418" w:type="dxa"/>
            <w:tcBorders>
              <w:top w:val="nil"/>
              <w:left w:val="single" w:sz="8" w:space="0" w:color="000000"/>
              <w:bottom w:val="nil"/>
              <w:right w:val="nil"/>
            </w:tcBorders>
            <w:shd w:val="clear" w:color="FFFFFF" w:fill="FFFFFF"/>
            <w:noWrap/>
            <w:vAlign w:val="center"/>
            <w:hideMark/>
          </w:tcPr>
          <w:p w14:paraId="4FF8576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0.0032</w:t>
            </w:r>
          </w:p>
        </w:tc>
        <w:tc>
          <w:tcPr>
            <w:tcW w:w="1417" w:type="dxa"/>
            <w:tcBorders>
              <w:top w:val="nil"/>
              <w:left w:val="nil"/>
              <w:bottom w:val="nil"/>
              <w:right w:val="nil"/>
            </w:tcBorders>
            <w:shd w:val="clear" w:color="FFFFFF" w:fill="FFFFFF"/>
            <w:noWrap/>
            <w:vAlign w:val="center"/>
            <w:hideMark/>
          </w:tcPr>
          <w:p w14:paraId="053F008A" w14:textId="65EBE54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5D045EFC" w14:textId="2F37281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0BBCD3E0" w14:textId="37417CB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071E7F84" w14:textId="7B096DDE"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6EDDC035" w14:textId="4CBAF2D4"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3AA0C8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DB0512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Thailand</w:t>
            </w:r>
          </w:p>
        </w:tc>
        <w:tc>
          <w:tcPr>
            <w:tcW w:w="1418" w:type="dxa"/>
            <w:tcBorders>
              <w:top w:val="nil"/>
              <w:left w:val="single" w:sz="8" w:space="0" w:color="000000"/>
              <w:bottom w:val="nil"/>
              <w:right w:val="nil"/>
            </w:tcBorders>
            <w:shd w:val="clear" w:color="FFFFFF" w:fill="FFFFFF"/>
            <w:noWrap/>
            <w:vAlign w:val="center"/>
            <w:hideMark/>
          </w:tcPr>
          <w:p w14:paraId="4025BCB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29.35</w:t>
            </w:r>
          </w:p>
        </w:tc>
        <w:tc>
          <w:tcPr>
            <w:tcW w:w="1417" w:type="dxa"/>
            <w:tcBorders>
              <w:top w:val="nil"/>
              <w:left w:val="nil"/>
              <w:bottom w:val="nil"/>
              <w:right w:val="nil"/>
            </w:tcBorders>
            <w:shd w:val="clear" w:color="FFFFFF" w:fill="FFFFFF"/>
            <w:noWrap/>
            <w:vAlign w:val="center"/>
            <w:hideMark/>
          </w:tcPr>
          <w:p w14:paraId="02C50B14" w14:textId="56D6B25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10.60</w:t>
            </w:r>
          </w:p>
        </w:tc>
        <w:tc>
          <w:tcPr>
            <w:tcW w:w="1418" w:type="dxa"/>
            <w:tcBorders>
              <w:top w:val="nil"/>
              <w:left w:val="nil"/>
              <w:bottom w:val="nil"/>
              <w:right w:val="nil"/>
            </w:tcBorders>
            <w:shd w:val="clear" w:color="FFFFFF" w:fill="FFFFFF"/>
            <w:noWrap/>
            <w:vAlign w:val="center"/>
            <w:hideMark/>
          </w:tcPr>
          <w:p w14:paraId="5C46AEE5" w14:textId="641CFF5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7.55</w:t>
            </w:r>
          </w:p>
        </w:tc>
        <w:tc>
          <w:tcPr>
            <w:tcW w:w="1417" w:type="dxa"/>
            <w:tcBorders>
              <w:top w:val="nil"/>
              <w:left w:val="nil"/>
              <w:bottom w:val="nil"/>
            </w:tcBorders>
            <w:shd w:val="clear" w:color="FFFFFF" w:fill="FFFFFF"/>
            <w:noWrap/>
            <w:vAlign w:val="center"/>
            <w:hideMark/>
          </w:tcPr>
          <w:p w14:paraId="1EB05C9D" w14:textId="12FD6B9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4.59</w:t>
            </w:r>
          </w:p>
        </w:tc>
        <w:tc>
          <w:tcPr>
            <w:tcW w:w="1418" w:type="dxa"/>
            <w:tcBorders>
              <w:top w:val="nil"/>
              <w:left w:val="nil"/>
              <w:bottom w:val="nil"/>
              <w:right w:val="single" w:sz="8" w:space="0" w:color="000000"/>
            </w:tcBorders>
            <w:shd w:val="clear" w:color="FFFFFF" w:fill="FFFFFF"/>
            <w:vAlign w:val="center"/>
          </w:tcPr>
          <w:p w14:paraId="3B027D51" w14:textId="33C8CAB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2.78</w:t>
            </w:r>
          </w:p>
        </w:tc>
      </w:tr>
      <w:tr w:rsidR="003A107F" w:rsidRPr="009E250D" w14:paraId="5DB18071" w14:textId="0CBDC0A8"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C23B4E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0DFE14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Timor-Leste</w:t>
            </w:r>
          </w:p>
        </w:tc>
        <w:tc>
          <w:tcPr>
            <w:tcW w:w="1418" w:type="dxa"/>
            <w:tcBorders>
              <w:top w:val="nil"/>
              <w:left w:val="single" w:sz="8" w:space="0" w:color="000000"/>
              <w:bottom w:val="nil"/>
              <w:right w:val="nil"/>
            </w:tcBorders>
            <w:shd w:val="clear" w:color="FFFFFF" w:fill="FFFFFF"/>
            <w:noWrap/>
            <w:vAlign w:val="center"/>
            <w:hideMark/>
          </w:tcPr>
          <w:p w14:paraId="77D3299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0.0068</w:t>
            </w:r>
          </w:p>
        </w:tc>
        <w:tc>
          <w:tcPr>
            <w:tcW w:w="1417" w:type="dxa"/>
            <w:tcBorders>
              <w:top w:val="nil"/>
              <w:left w:val="nil"/>
              <w:bottom w:val="nil"/>
              <w:right w:val="nil"/>
            </w:tcBorders>
            <w:shd w:val="clear" w:color="FFFFFF" w:fill="FFFFFF"/>
            <w:noWrap/>
            <w:vAlign w:val="center"/>
            <w:hideMark/>
          </w:tcPr>
          <w:p w14:paraId="7AEEEE1A" w14:textId="7808A4A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3B314578" w14:textId="24FB9AB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6C42E754" w14:textId="6B6765B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669497AA" w14:textId="3916C6D9"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4B251AF3" w14:textId="4C97FC1B"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D9963D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098F5F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Turkey</w:t>
            </w:r>
          </w:p>
        </w:tc>
        <w:tc>
          <w:tcPr>
            <w:tcW w:w="1418" w:type="dxa"/>
            <w:tcBorders>
              <w:top w:val="nil"/>
              <w:left w:val="single" w:sz="8" w:space="0" w:color="000000"/>
              <w:bottom w:val="nil"/>
              <w:right w:val="nil"/>
            </w:tcBorders>
            <w:shd w:val="clear" w:color="FFFFFF" w:fill="FFFFFF"/>
            <w:noWrap/>
            <w:vAlign w:val="center"/>
            <w:hideMark/>
          </w:tcPr>
          <w:p w14:paraId="072004A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275.00</w:t>
            </w:r>
          </w:p>
        </w:tc>
        <w:tc>
          <w:tcPr>
            <w:tcW w:w="1417" w:type="dxa"/>
            <w:tcBorders>
              <w:top w:val="nil"/>
              <w:left w:val="nil"/>
              <w:bottom w:val="nil"/>
              <w:right w:val="nil"/>
            </w:tcBorders>
            <w:shd w:val="clear" w:color="FFFFFF" w:fill="FFFFFF"/>
            <w:noWrap/>
            <w:vAlign w:val="center"/>
            <w:hideMark/>
          </w:tcPr>
          <w:p w14:paraId="726050CA" w14:textId="2999CC9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120.85</w:t>
            </w:r>
          </w:p>
        </w:tc>
        <w:tc>
          <w:tcPr>
            <w:tcW w:w="1418" w:type="dxa"/>
            <w:tcBorders>
              <w:top w:val="nil"/>
              <w:left w:val="nil"/>
              <w:bottom w:val="nil"/>
              <w:right w:val="nil"/>
            </w:tcBorders>
            <w:shd w:val="clear" w:color="FFFFFF" w:fill="FFFFFF"/>
            <w:noWrap/>
            <w:vAlign w:val="center"/>
            <w:hideMark/>
          </w:tcPr>
          <w:p w14:paraId="740848F5" w14:textId="1DB9746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72.22</w:t>
            </w:r>
          </w:p>
        </w:tc>
        <w:tc>
          <w:tcPr>
            <w:tcW w:w="1417" w:type="dxa"/>
            <w:tcBorders>
              <w:top w:val="nil"/>
              <w:left w:val="nil"/>
              <w:bottom w:val="nil"/>
            </w:tcBorders>
            <w:shd w:val="clear" w:color="FFFFFF" w:fill="FFFFFF"/>
            <w:noWrap/>
            <w:vAlign w:val="center"/>
            <w:hideMark/>
          </w:tcPr>
          <w:p w14:paraId="7CE3D310" w14:textId="1F10B32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27.60</w:t>
            </w:r>
          </w:p>
        </w:tc>
        <w:tc>
          <w:tcPr>
            <w:tcW w:w="1418" w:type="dxa"/>
            <w:tcBorders>
              <w:top w:val="nil"/>
              <w:left w:val="nil"/>
              <w:bottom w:val="nil"/>
              <w:right w:val="single" w:sz="8" w:space="0" w:color="000000"/>
            </w:tcBorders>
            <w:shd w:val="clear" w:color="FFFFFF" w:fill="FFFFFF"/>
            <w:vAlign w:val="center"/>
          </w:tcPr>
          <w:p w14:paraId="7DAF637C" w14:textId="39D734E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9.84</w:t>
            </w:r>
          </w:p>
        </w:tc>
      </w:tr>
      <w:tr w:rsidR="003A107F" w:rsidRPr="009E250D" w14:paraId="7A03B25D" w14:textId="5FE1CD63"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987CC2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9AF888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UAE</w:t>
            </w:r>
          </w:p>
        </w:tc>
        <w:tc>
          <w:tcPr>
            <w:tcW w:w="1418" w:type="dxa"/>
            <w:tcBorders>
              <w:top w:val="nil"/>
              <w:left w:val="single" w:sz="8" w:space="0" w:color="000000"/>
              <w:bottom w:val="nil"/>
              <w:right w:val="nil"/>
            </w:tcBorders>
            <w:shd w:val="clear" w:color="FFFFFF" w:fill="FFFFFF"/>
            <w:noWrap/>
            <w:vAlign w:val="center"/>
            <w:hideMark/>
          </w:tcPr>
          <w:p w14:paraId="7E164C4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43.80</w:t>
            </w:r>
          </w:p>
        </w:tc>
        <w:tc>
          <w:tcPr>
            <w:tcW w:w="1417" w:type="dxa"/>
            <w:tcBorders>
              <w:top w:val="nil"/>
              <w:left w:val="nil"/>
              <w:bottom w:val="nil"/>
              <w:right w:val="nil"/>
            </w:tcBorders>
            <w:shd w:val="clear" w:color="FFFFFF" w:fill="FFFFFF"/>
            <w:noWrap/>
            <w:vAlign w:val="center"/>
            <w:hideMark/>
          </w:tcPr>
          <w:p w14:paraId="387955CD" w14:textId="00959A2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27.50</w:t>
            </w:r>
          </w:p>
        </w:tc>
        <w:tc>
          <w:tcPr>
            <w:tcW w:w="1418" w:type="dxa"/>
            <w:tcBorders>
              <w:top w:val="nil"/>
              <w:left w:val="nil"/>
              <w:bottom w:val="nil"/>
              <w:right w:val="nil"/>
            </w:tcBorders>
            <w:shd w:val="clear" w:color="FFFFFF" w:fill="FFFFFF"/>
            <w:noWrap/>
            <w:vAlign w:val="center"/>
            <w:hideMark/>
          </w:tcPr>
          <w:p w14:paraId="21DD65D4" w14:textId="57361F6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18.45</w:t>
            </w:r>
          </w:p>
        </w:tc>
        <w:tc>
          <w:tcPr>
            <w:tcW w:w="1417" w:type="dxa"/>
            <w:tcBorders>
              <w:top w:val="nil"/>
              <w:left w:val="nil"/>
              <w:bottom w:val="nil"/>
            </w:tcBorders>
            <w:shd w:val="clear" w:color="FFFFFF" w:fill="FFFFFF"/>
            <w:noWrap/>
            <w:vAlign w:val="center"/>
            <w:hideMark/>
          </w:tcPr>
          <w:p w14:paraId="45982D03" w14:textId="61C287B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8.25</w:t>
            </w:r>
          </w:p>
        </w:tc>
        <w:tc>
          <w:tcPr>
            <w:tcW w:w="1418" w:type="dxa"/>
            <w:tcBorders>
              <w:top w:val="nil"/>
              <w:left w:val="nil"/>
              <w:bottom w:val="nil"/>
              <w:right w:val="single" w:sz="8" w:space="0" w:color="000000"/>
            </w:tcBorders>
            <w:shd w:val="clear" w:color="FFFFFF" w:fill="FFFFFF"/>
            <w:vAlign w:val="center"/>
          </w:tcPr>
          <w:p w14:paraId="74914A5E" w14:textId="1015FD28"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3.06</w:t>
            </w:r>
          </w:p>
        </w:tc>
      </w:tr>
      <w:tr w:rsidR="003A107F" w:rsidRPr="009E250D" w14:paraId="443C3489" w14:textId="14401235"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ADE97A9"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86D349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Uzbekistan</w:t>
            </w:r>
          </w:p>
        </w:tc>
        <w:tc>
          <w:tcPr>
            <w:tcW w:w="1418" w:type="dxa"/>
            <w:tcBorders>
              <w:top w:val="nil"/>
              <w:left w:val="single" w:sz="8" w:space="0" w:color="000000"/>
              <w:bottom w:val="nil"/>
              <w:right w:val="nil"/>
            </w:tcBorders>
            <w:shd w:val="clear" w:color="FFFFFF" w:fill="FFFFFF"/>
            <w:noWrap/>
            <w:vAlign w:val="center"/>
            <w:hideMark/>
          </w:tcPr>
          <w:p w14:paraId="20876AF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3.64</w:t>
            </w:r>
          </w:p>
        </w:tc>
        <w:tc>
          <w:tcPr>
            <w:tcW w:w="1417" w:type="dxa"/>
            <w:tcBorders>
              <w:top w:val="nil"/>
              <w:left w:val="nil"/>
              <w:bottom w:val="nil"/>
              <w:right w:val="nil"/>
            </w:tcBorders>
            <w:shd w:val="clear" w:color="FFFFFF" w:fill="FFFFFF"/>
            <w:noWrap/>
            <w:vAlign w:val="center"/>
            <w:hideMark/>
          </w:tcPr>
          <w:p w14:paraId="06200F21" w14:textId="2C28B43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0.89</w:t>
            </w:r>
          </w:p>
        </w:tc>
        <w:tc>
          <w:tcPr>
            <w:tcW w:w="1418" w:type="dxa"/>
            <w:tcBorders>
              <w:top w:val="nil"/>
              <w:left w:val="nil"/>
              <w:bottom w:val="nil"/>
              <w:right w:val="nil"/>
            </w:tcBorders>
            <w:shd w:val="clear" w:color="FFFFFF" w:fill="FFFFFF"/>
            <w:noWrap/>
            <w:vAlign w:val="center"/>
            <w:hideMark/>
          </w:tcPr>
          <w:p w14:paraId="16F126B4" w14:textId="4635DDA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0.56</w:t>
            </w:r>
          </w:p>
        </w:tc>
        <w:tc>
          <w:tcPr>
            <w:tcW w:w="1417" w:type="dxa"/>
            <w:tcBorders>
              <w:top w:val="nil"/>
              <w:left w:val="nil"/>
              <w:bottom w:val="nil"/>
            </w:tcBorders>
            <w:shd w:val="clear" w:color="FFFFFF" w:fill="FFFFFF"/>
            <w:noWrap/>
            <w:vAlign w:val="center"/>
            <w:hideMark/>
          </w:tcPr>
          <w:p w14:paraId="3C668655" w14:textId="063E853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0.27</w:t>
            </w:r>
          </w:p>
        </w:tc>
        <w:tc>
          <w:tcPr>
            <w:tcW w:w="1418" w:type="dxa"/>
            <w:tcBorders>
              <w:top w:val="nil"/>
              <w:left w:val="nil"/>
              <w:bottom w:val="nil"/>
              <w:right w:val="single" w:sz="8" w:space="0" w:color="000000"/>
            </w:tcBorders>
            <w:shd w:val="clear" w:color="FFFFFF" w:fill="FFFFFF"/>
            <w:vAlign w:val="center"/>
          </w:tcPr>
          <w:p w14:paraId="79073A1E" w14:textId="369D9C9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0.10</w:t>
            </w:r>
          </w:p>
        </w:tc>
      </w:tr>
      <w:tr w:rsidR="003A107F" w:rsidRPr="009E250D" w14:paraId="0ADCB11D" w14:textId="0D499BD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4B83473"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nil"/>
              <w:right w:val="nil"/>
            </w:tcBorders>
            <w:shd w:val="clear" w:color="E49EDD" w:fill="E49EDD"/>
            <w:noWrap/>
            <w:vAlign w:val="center"/>
            <w:hideMark/>
          </w:tcPr>
          <w:p w14:paraId="39C100F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Vietnam</w:t>
            </w:r>
          </w:p>
        </w:tc>
        <w:tc>
          <w:tcPr>
            <w:tcW w:w="1418" w:type="dxa"/>
            <w:tcBorders>
              <w:top w:val="nil"/>
              <w:left w:val="single" w:sz="8" w:space="0" w:color="000000"/>
              <w:bottom w:val="nil"/>
              <w:right w:val="nil"/>
            </w:tcBorders>
            <w:shd w:val="clear" w:color="FFFFFF" w:fill="FFFFFF"/>
            <w:noWrap/>
            <w:vAlign w:val="center"/>
            <w:hideMark/>
          </w:tcPr>
          <w:p w14:paraId="3C4EA76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189.99</w:t>
            </w:r>
          </w:p>
        </w:tc>
        <w:tc>
          <w:tcPr>
            <w:tcW w:w="1417" w:type="dxa"/>
            <w:tcBorders>
              <w:top w:val="nil"/>
              <w:left w:val="nil"/>
              <w:bottom w:val="nil"/>
              <w:right w:val="nil"/>
            </w:tcBorders>
            <w:shd w:val="clear" w:color="FFFFFF" w:fill="FFFFFF"/>
            <w:noWrap/>
            <w:vAlign w:val="center"/>
            <w:hideMark/>
          </w:tcPr>
          <w:p w14:paraId="3078B937" w14:textId="2784E95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148.36</w:t>
            </w:r>
          </w:p>
        </w:tc>
        <w:tc>
          <w:tcPr>
            <w:tcW w:w="1418" w:type="dxa"/>
            <w:tcBorders>
              <w:top w:val="nil"/>
              <w:left w:val="nil"/>
              <w:bottom w:val="nil"/>
              <w:right w:val="nil"/>
            </w:tcBorders>
            <w:shd w:val="clear" w:color="FFFFFF" w:fill="FFFFFF"/>
            <w:noWrap/>
            <w:vAlign w:val="center"/>
            <w:hideMark/>
          </w:tcPr>
          <w:p w14:paraId="22663F8F" w14:textId="38F8A32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108.99</w:t>
            </w:r>
          </w:p>
        </w:tc>
        <w:tc>
          <w:tcPr>
            <w:tcW w:w="1417" w:type="dxa"/>
            <w:tcBorders>
              <w:top w:val="nil"/>
              <w:left w:val="nil"/>
              <w:bottom w:val="nil"/>
            </w:tcBorders>
            <w:shd w:val="clear" w:color="FFFFFF" w:fill="FFFFFF"/>
            <w:noWrap/>
            <w:vAlign w:val="center"/>
            <w:hideMark/>
          </w:tcPr>
          <w:p w14:paraId="47A11CDA" w14:textId="0882A2E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54.67</w:t>
            </w:r>
          </w:p>
        </w:tc>
        <w:tc>
          <w:tcPr>
            <w:tcW w:w="1418" w:type="dxa"/>
            <w:tcBorders>
              <w:top w:val="nil"/>
              <w:left w:val="nil"/>
              <w:bottom w:val="nil"/>
              <w:right w:val="single" w:sz="8" w:space="0" w:color="000000"/>
            </w:tcBorders>
            <w:shd w:val="clear" w:color="FFFFFF" w:fill="FFFFFF"/>
            <w:vAlign w:val="center"/>
          </w:tcPr>
          <w:p w14:paraId="5BEB663C" w14:textId="578CCAAE"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20.33</w:t>
            </w:r>
          </w:p>
        </w:tc>
      </w:tr>
      <w:tr w:rsidR="003A107F" w:rsidRPr="009E250D" w14:paraId="1C887746" w14:textId="718DE9F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F8357D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single" w:sz="8" w:space="0" w:color="000000"/>
              <w:left w:val="nil"/>
              <w:bottom w:val="single" w:sz="8" w:space="0" w:color="000000"/>
              <w:right w:val="nil"/>
            </w:tcBorders>
            <w:shd w:val="clear" w:color="E49EDD" w:fill="E49EDD"/>
            <w:noWrap/>
            <w:vAlign w:val="center"/>
            <w:hideMark/>
          </w:tcPr>
          <w:p w14:paraId="7CCC9BD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Yemen</w:t>
            </w:r>
          </w:p>
        </w:tc>
        <w:tc>
          <w:tcPr>
            <w:tcW w:w="1418" w:type="dxa"/>
            <w:tcBorders>
              <w:top w:val="nil"/>
              <w:left w:val="single" w:sz="8" w:space="0" w:color="000000"/>
              <w:bottom w:val="nil"/>
              <w:right w:val="nil"/>
            </w:tcBorders>
            <w:shd w:val="clear" w:color="FFFFFF" w:fill="FFFFFF"/>
            <w:noWrap/>
            <w:vAlign w:val="center"/>
            <w:hideMark/>
          </w:tcPr>
          <w:p w14:paraId="508308F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3.70</w:t>
            </w:r>
          </w:p>
        </w:tc>
        <w:tc>
          <w:tcPr>
            <w:tcW w:w="1417" w:type="dxa"/>
            <w:tcBorders>
              <w:top w:val="nil"/>
              <w:left w:val="nil"/>
              <w:bottom w:val="nil"/>
              <w:right w:val="nil"/>
            </w:tcBorders>
            <w:shd w:val="clear" w:color="FFFFFF" w:fill="FFFFFF"/>
            <w:noWrap/>
            <w:vAlign w:val="center"/>
            <w:hideMark/>
          </w:tcPr>
          <w:p w14:paraId="4DFC4D7D" w14:textId="34FE0C5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1.32</w:t>
            </w:r>
          </w:p>
        </w:tc>
        <w:tc>
          <w:tcPr>
            <w:tcW w:w="1418" w:type="dxa"/>
            <w:tcBorders>
              <w:top w:val="nil"/>
              <w:left w:val="nil"/>
              <w:bottom w:val="nil"/>
              <w:right w:val="nil"/>
            </w:tcBorders>
            <w:shd w:val="clear" w:color="FFFFFF" w:fill="FFFFFF"/>
            <w:noWrap/>
            <w:vAlign w:val="center"/>
            <w:hideMark/>
          </w:tcPr>
          <w:p w14:paraId="6335991D" w14:textId="0DB913E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0.87</w:t>
            </w:r>
          </w:p>
        </w:tc>
        <w:tc>
          <w:tcPr>
            <w:tcW w:w="1417" w:type="dxa"/>
            <w:tcBorders>
              <w:top w:val="nil"/>
              <w:left w:val="nil"/>
              <w:bottom w:val="nil"/>
            </w:tcBorders>
            <w:shd w:val="clear" w:color="FFFFFF" w:fill="FFFFFF"/>
            <w:noWrap/>
            <w:vAlign w:val="center"/>
            <w:hideMark/>
          </w:tcPr>
          <w:p w14:paraId="1A3FCC2C" w14:textId="03F59FE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0.45</w:t>
            </w:r>
          </w:p>
        </w:tc>
        <w:tc>
          <w:tcPr>
            <w:tcW w:w="1418" w:type="dxa"/>
            <w:tcBorders>
              <w:top w:val="nil"/>
              <w:left w:val="nil"/>
              <w:bottom w:val="nil"/>
              <w:right w:val="single" w:sz="8" w:space="0" w:color="000000"/>
            </w:tcBorders>
            <w:shd w:val="clear" w:color="FFFFFF" w:fill="FFFFFF"/>
            <w:vAlign w:val="center"/>
          </w:tcPr>
          <w:p w14:paraId="6C54C17A" w14:textId="4F486B2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0.22</w:t>
            </w:r>
          </w:p>
        </w:tc>
      </w:tr>
      <w:tr w:rsidR="003A107F" w:rsidRPr="009E250D" w14:paraId="24894E84" w14:textId="618D3193"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A6C9EC" w:fill="A6C9EC"/>
            <w:noWrap/>
            <w:textDirection w:val="btLr"/>
            <w:vAlign w:val="center"/>
            <w:hideMark/>
          </w:tcPr>
          <w:p w14:paraId="3A547040" w14:textId="77777777"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Europe</w:t>
            </w:r>
          </w:p>
        </w:tc>
        <w:tc>
          <w:tcPr>
            <w:tcW w:w="1842" w:type="dxa"/>
            <w:tcBorders>
              <w:top w:val="nil"/>
              <w:left w:val="nil"/>
              <w:bottom w:val="single" w:sz="8" w:space="0" w:color="000000"/>
              <w:right w:val="nil"/>
            </w:tcBorders>
            <w:shd w:val="clear" w:color="A6C9EC" w:fill="A6C9EC"/>
            <w:noWrap/>
            <w:vAlign w:val="center"/>
            <w:hideMark/>
          </w:tcPr>
          <w:p w14:paraId="54632D7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Albania</w:t>
            </w:r>
          </w:p>
        </w:tc>
        <w:tc>
          <w:tcPr>
            <w:tcW w:w="1418" w:type="dxa"/>
            <w:tcBorders>
              <w:top w:val="nil"/>
              <w:left w:val="single" w:sz="8" w:space="0" w:color="000000"/>
              <w:bottom w:val="nil"/>
              <w:right w:val="nil"/>
            </w:tcBorders>
            <w:shd w:val="clear" w:color="FFFFFF" w:fill="FFFFFF"/>
            <w:noWrap/>
            <w:vAlign w:val="center"/>
            <w:hideMark/>
          </w:tcPr>
          <w:p w14:paraId="7BD38BA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0.41</w:t>
            </w:r>
          </w:p>
        </w:tc>
        <w:tc>
          <w:tcPr>
            <w:tcW w:w="1417" w:type="dxa"/>
            <w:tcBorders>
              <w:top w:val="nil"/>
              <w:left w:val="nil"/>
              <w:bottom w:val="nil"/>
              <w:right w:val="nil"/>
            </w:tcBorders>
            <w:shd w:val="clear" w:color="FFFFFF" w:fill="FFFFFF"/>
            <w:noWrap/>
            <w:vAlign w:val="center"/>
            <w:hideMark/>
          </w:tcPr>
          <w:p w14:paraId="7DA2C2E3" w14:textId="613A39D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0.30</w:t>
            </w:r>
          </w:p>
        </w:tc>
        <w:tc>
          <w:tcPr>
            <w:tcW w:w="1418" w:type="dxa"/>
            <w:tcBorders>
              <w:top w:val="nil"/>
              <w:left w:val="nil"/>
              <w:bottom w:val="nil"/>
              <w:right w:val="nil"/>
            </w:tcBorders>
            <w:shd w:val="clear" w:color="FFFFFF" w:fill="FFFFFF"/>
            <w:noWrap/>
            <w:vAlign w:val="center"/>
            <w:hideMark/>
          </w:tcPr>
          <w:p w14:paraId="681B8AA7" w14:textId="704B51C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0.21</w:t>
            </w:r>
          </w:p>
        </w:tc>
        <w:tc>
          <w:tcPr>
            <w:tcW w:w="1417" w:type="dxa"/>
            <w:tcBorders>
              <w:top w:val="nil"/>
              <w:left w:val="nil"/>
              <w:bottom w:val="nil"/>
            </w:tcBorders>
            <w:shd w:val="clear" w:color="FFFFFF" w:fill="FFFFFF"/>
            <w:noWrap/>
            <w:vAlign w:val="center"/>
            <w:hideMark/>
          </w:tcPr>
          <w:p w14:paraId="03A3232E" w14:textId="0A68AD4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8" w:type="dxa"/>
            <w:tcBorders>
              <w:top w:val="nil"/>
              <w:left w:val="nil"/>
              <w:bottom w:val="nil"/>
              <w:right w:val="single" w:sz="8" w:space="0" w:color="000000"/>
            </w:tcBorders>
            <w:shd w:val="clear" w:color="FFFFFF" w:fill="FFFFFF"/>
            <w:vAlign w:val="center"/>
          </w:tcPr>
          <w:p w14:paraId="00B3B24B" w14:textId="284366E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0.03</w:t>
            </w:r>
          </w:p>
        </w:tc>
      </w:tr>
      <w:tr w:rsidR="003A107F" w:rsidRPr="009E250D" w14:paraId="5D1947FB" w14:textId="71030942"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295D74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970708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Austria</w:t>
            </w:r>
          </w:p>
        </w:tc>
        <w:tc>
          <w:tcPr>
            <w:tcW w:w="1418" w:type="dxa"/>
            <w:tcBorders>
              <w:top w:val="nil"/>
              <w:left w:val="single" w:sz="8" w:space="0" w:color="000000"/>
              <w:bottom w:val="nil"/>
              <w:right w:val="nil"/>
            </w:tcBorders>
            <w:shd w:val="clear" w:color="FFFFFF" w:fill="FFFFFF"/>
            <w:noWrap/>
            <w:vAlign w:val="center"/>
            <w:hideMark/>
          </w:tcPr>
          <w:p w14:paraId="399A75B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50.00</w:t>
            </w:r>
          </w:p>
        </w:tc>
        <w:tc>
          <w:tcPr>
            <w:tcW w:w="1417" w:type="dxa"/>
            <w:tcBorders>
              <w:top w:val="nil"/>
              <w:left w:val="nil"/>
              <w:bottom w:val="nil"/>
              <w:right w:val="nil"/>
            </w:tcBorders>
            <w:shd w:val="clear" w:color="FFFFFF" w:fill="FFFFFF"/>
            <w:noWrap/>
            <w:vAlign w:val="center"/>
            <w:hideMark/>
          </w:tcPr>
          <w:p w14:paraId="75A2B290" w14:textId="16538AB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23.29</w:t>
            </w:r>
          </w:p>
        </w:tc>
        <w:tc>
          <w:tcPr>
            <w:tcW w:w="1418" w:type="dxa"/>
            <w:tcBorders>
              <w:top w:val="nil"/>
              <w:left w:val="nil"/>
              <w:bottom w:val="nil"/>
              <w:right w:val="nil"/>
            </w:tcBorders>
            <w:shd w:val="clear" w:color="FFFFFF" w:fill="FFFFFF"/>
            <w:noWrap/>
            <w:vAlign w:val="center"/>
            <w:hideMark/>
          </w:tcPr>
          <w:p w14:paraId="7DA92A48" w14:textId="078AD6C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14.83</w:t>
            </w:r>
          </w:p>
        </w:tc>
        <w:tc>
          <w:tcPr>
            <w:tcW w:w="1417" w:type="dxa"/>
            <w:tcBorders>
              <w:top w:val="nil"/>
              <w:left w:val="nil"/>
              <w:bottom w:val="nil"/>
            </w:tcBorders>
            <w:shd w:val="clear" w:color="FFFFFF" w:fill="FFFFFF"/>
            <w:noWrap/>
            <w:vAlign w:val="center"/>
            <w:hideMark/>
          </w:tcPr>
          <w:p w14:paraId="5DC8029E" w14:textId="70F45DC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6.62</w:t>
            </w:r>
          </w:p>
        </w:tc>
        <w:tc>
          <w:tcPr>
            <w:tcW w:w="1418" w:type="dxa"/>
            <w:tcBorders>
              <w:top w:val="nil"/>
              <w:left w:val="nil"/>
              <w:bottom w:val="nil"/>
              <w:right w:val="single" w:sz="8" w:space="0" w:color="000000"/>
            </w:tcBorders>
            <w:shd w:val="clear" w:color="FFFFFF" w:fill="FFFFFF"/>
            <w:vAlign w:val="center"/>
          </w:tcPr>
          <w:p w14:paraId="1C872B64" w14:textId="3CCF541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2.85</w:t>
            </w:r>
          </w:p>
        </w:tc>
      </w:tr>
      <w:tr w:rsidR="003A107F" w:rsidRPr="009E250D" w14:paraId="0F27257E" w14:textId="5C9BD65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DEB4732"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61708E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Belarus</w:t>
            </w:r>
          </w:p>
        </w:tc>
        <w:tc>
          <w:tcPr>
            <w:tcW w:w="1418" w:type="dxa"/>
            <w:tcBorders>
              <w:top w:val="nil"/>
              <w:left w:val="single" w:sz="8" w:space="0" w:color="000000"/>
              <w:bottom w:val="nil"/>
              <w:right w:val="nil"/>
            </w:tcBorders>
            <w:shd w:val="clear" w:color="FFFFFF" w:fill="FFFFFF"/>
            <w:noWrap/>
            <w:vAlign w:val="center"/>
            <w:hideMark/>
          </w:tcPr>
          <w:p w14:paraId="2CBE5C0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3.88</w:t>
            </w:r>
          </w:p>
        </w:tc>
        <w:tc>
          <w:tcPr>
            <w:tcW w:w="1417" w:type="dxa"/>
            <w:tcBorders>
              <w:top w:val="nil"/>
              <w:left w:val="nil"/>
              <w:bottom w:val="nil"/>
              <w:right w:val="nil"/>
            </w:tcBorders>
            <w:shd w:val="clear" w:color="FFFFFF" w:fill="FFFFFF"/>
            <w:noWrap/>
            <w:vAlign w:val="center"/>
            <w:hideMark/>
          </w:tcPr>
          <w:p w14:paraId="1DDDD3B6" w14:textId="1EBD164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1.08</w:t>
            </w:r>
          </w:p>
        </w:tc>
        <w:tc>
          <w:tcPr>
            <w:tcW w:w="1418" w:type="dxa"/>
            <w:tcBorders>
              <w:top w:val="nil"/>
              <w:left w:val="nil"/>
              <w:bottom w:val="nil"/>
              <w:right w:val="nil"/>
            </w:tcBorders>
            <w:shd w:val="clear" w:color="FFFFFF" w:fill="FFFFFF"/>
            <w:noWrap/>
            <w:vAlign w:val="center"/>
            <w:hideMark/>
          </w:tcPr>
          <w:p w14:paraId="620FAC0E" w14:textId="3ADF726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0.70</w:t>
            </w:r>
          </w:p>
        </w:tc>
        <w:tc>
          <w:tcPr>
            <w:tcW w:w="1417" w:type="dxa"/>
            <w:tcBorders>
              <w:top w:val="nil"/>
              <w:left w:val="nil"/>
              <w:bottom w:val="nil"/>
            </w:tcBorders>
            <w:shd w:val="clear" w:color="FFFFFF" w:fill="FFFFFF"/>
            <w:noWrap/>
            <w:vAlign w:val="center"/>
            <w:hideMark/>
          </w:tcPr>
          <w:p w14:paraId="0E48851B" w14:textId="44E0AD5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0.35</w:t>
            </w:r>
          </w:p>
        </w:tc>
        <w:tc>
          <w:tcPr>
            <w:tcW w:w="1418" w:type="dxa"/>
            <w:tcBorders>
              <w:top w:val="nil"/>
              <w:left w:val="nil"/>
              <w:bottom w:val="nil"/>
              <w:right w:val="single" w:sz="8" w:space="0" w:color="000000"/>
            </w:tcBorders>
            <w:shd w:val="clear" w:color="FFFFFF" w:fill="FFFFFF"/>
            <w:vAlign w:val="center"/>
          </w:tcPr>
          <w:p w14:paraId="6179B8F1" w14:textId="78D96AE3"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0.16</w:t>
            </w:r>
          </w:p>
        </w:tc>
      </w:tr>
      <w:tr w:rsidR="003A107F" w:rsidRPr="009E250D" w14:paraId="75FF33A1" w14:textId="7AA94DA4"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BD60D9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DD44A4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Belgium</w:t>
            </w:r>
          </w:p>
        </w:tc>
        <w:tc>
          <w:tcPr>
            <w:tcW w:w="1418" w:type="dxa"/>
            <w:tcBorders>
              <w:top w:val="nil"/>
              <w:left w:val="single" w:sz="8" w:space="0" w:color="000000"/>
              <w:bottom w:val="nil"/>
              <w:right w:val="nil"/>
            </w:tcBorders>
            <w:shd w:val="clear" w:color="FFFFFF" w:fill="FFFFFF"/>
            <w:noWrap/>
            <w:vAlign w:val="center"/>
            <w:hideMark/>
          </w:tcPr>
          <w:p w14:paraId="24313E6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46.40</w:t>
            </w:r>
          </w:p>
        </w:tc>
        <w:tc>
          <w:tcPr>
            <w:tcW w:w="1417" w:type="dxa"/>
            <w:tcBorders>
              <w:top w:val="nil"/>
              <w:left w:val="nil"/>
              <w:bottom w:val="nil"/>
              <w:right w:val="nil"/>
            </w:tcBorders>
            <w:shd w:val="clear" w:color="FFFFFF" w:fill="FFFFFF"/>
            <w:noWrap/>
            <w:vAlign w:val="center"/>
            <w:hideMark/>
          </w:tcPr>
          <w:p w14:paraId="10340EB9" w14:textId="099E49E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18.77</w:t>
            </w:r>
          </w:p>
        </w:tc>
        <w:tc>
          <w:tcPr>
            <w:tcW w:w="1418" w:type="dxa"/>
            <w:tcBorders>
              <w:top w:val="nil"/>
              <w:left w:val="nil"/>
              <w:bottom w:val="nil"/>
              <w:right w:val="nil"/>
            </w:tcBorders>
            <w:shd w:val="clear" w:color="FFFFFF" w:fill="FFFFFF"/>
            <w:noWrap/>
            <w:vAlign w:val="center"/>
            <w:hideMark/>
          </w:tcPr>
          <w:p w14:paraId="38259B1C" w14:textId="7CD2738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13.48</w:t>
            </w:r>
          </w:p>
        </w:tc>
        <w:tc>
          <w:tcPr>
            <w:tcW w:w="1417" w:type="dxa"/>
            <w:tcBorders>
              <w:top w:val="nil"/>
              <w:left w:val="nil"/>
              <w:bottom w:val="nil"/>
            </w:tcBorders>
            <w:shd w:val="clear" w:color="FFFFFF" w:fill="FFFFFF"/>
            <w:noWrap/>
            <w:vAlign w:val="center"/>
            <w:hideMark/>
          </w:tcPr>
          <w:p w14:paraId="15BC5B17" w14:textId="2B14175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8.25</w:t>
            </w:r>
          </w:p>
        </w:tc>
        <w:tc>
          <w:tcPr>
            <w:tcW w:w="1418" w:type="dxa"/>
            <w:tcBorders>
              <w:top w:val="nil"/>
              <w:left w:val="nil"/>
              <w:bottom w:val="nil"/>
              <w:right w:val="single" w:sz="8" w:space="0" w:color="000000"/>
            </w:tcBorders>
            <w:shd w:val="clear" w:color="FFFFFF" w:fill="FFFFFF"/>
            <w:vAlign w:val="center"/>
          </w:tcPr>
          <w:p w14:paraId="4C1478D9" w14:textId="47E68EA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5.12</w:t>
            </w:r>
          </w:p>
        </w:tc>
      </w:tr>
      <w:tr w:rsidR="003A107F" w:rsidRPr="009E250D" w14:paraId="307EF4EC" w14:textId="4A634F76"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A6CA31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14BAAB04" w14:textId="20DB062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Bosnia</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&amp;</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Herzegovina</w:t>
            </w:r>
          </w:p>
        </w:tc>
        <w:tc>
          <w:tcPr>
            <w:tcW w:w="1418" w:type="dxa"/>
            <w:tcBorders>
              <w:top w:val="nil"/>
              <w:left w:val="single" w:sz="8" w:space="0" w:color="000000"/>
              <w:bottom w:val="nil"/>
              <w:right w:val="nil"/>
            </w:tcBorders>
            <w:shd w:val="clear" w:color="FFFFFF" w:fill="FFFFFF"/>
            <w:noWrap/>
            <w:vAlign w:val="center"/>
            <w:hideMark/>
          </w:tcPr>
          <w:p w14:paraId="583F684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1.90</w:t>
            </w:r>
          </w:p>
        </w:tc>
        <w:tc>
          <w:tcPr>
            <w:tcW w:w="1417" w:type="dxa"/>
            <w:tcBorders>
              <w:top w:val="nil"/>
              <w:left w:val="nil"/>
              <w:bottom w:val="nil"/>
              <w:right w:val="nil"/>
            </w:tcBorders>
            <w:shd w:val="clear" w:color="FFFFFF" w:fill="FFFFFF"/>
            <w:noWrap/>
            <w:vAlign w:val="center"/>
            <w:hideMark/>
          </w:tcPr>
          <w:p w14:paraId="138F8179" w14:textId="4C0C696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1.47</w:t>
            </w:r>
          </w:p>
        </w:tc>
        <w:tc>
          <w:tcPr>
            <w:tcW w:w="1418" w:type="dxa"/>
            <w:tcBorders>
              <w:top w:val="nil"/>
              <w:left w:val="nil"/>
              <w:bottom w:val="nil"/>
              <w:right w:val="nil"/>
            </w:tcBorders>
            <w:shd w:val="clear" w:color="FFFFFF" w:fill="FFFFFF"/>
            <w:noWrap/>
            <w:vAlign w:val="center"/>
            <w:hideMark/>
          </w:tcPr>
          <w:p w14:paraId="0366BC1A" w14:textId="10C08BA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1.05</w:t>
            </w:r>
          </w:p>
        </w:tc>
        <w:tc>
          <w:tcPr>
            <w:tcW w:w="1417" w:type="dxa"/>
            <w:tcBorders>
              <w:top w:val="nil"/>
              <w:left w:val="nil"/>
              <w:bottom w:val="nil"/>
            </w:tcBorders>
            <w:shd w:val="clear" w:color="FFFFFF" w:fill="FFFFFF"/>
            <w:noWrap/>
            <w:vAlign w:val="center"/>
            <w:hideMark/>
          </w:tcPr>
          <w:p w14:paraId="174AED51" w14:textId="19ED44A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0.48</w:t>
            </w:r>
          </w:p>
        </w:tc>
        <w:tc>
          <w:tcPr>
            <w:tcW w:w="1418" w:type="dxa"/>
            <w:tcBorders>
              <w:top w:val="nil"/>
              <w:left w:val="nil"/>
              <w:bottom w:val="nil"/>
              <w:right w:val="single" w:sz="8" w:space="0" w:color="000000"/>
            </w:tcBorders>
            <w:shd w:val="clear" w:color="FFFFFF" w:fill="FFFFFF"/>
            <w:vAlign w:val="center"/>
          </w:tcPr>
          <w:p w14:paraId="5EEC3E07" w14:textId="72FCB21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0.16</w:t>
            </w:r>
          </w:p>
        </w:tc>
      </w:tr>
      <w:tr w:rsidR="003A107F" w:rsidRPr="009E250D" w14:paraId="1B48B669" w14:textId="57DC846C"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186D9E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D632AE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Bulgaria</w:t>
            </w:r>
          </w:p>
        </w:tc>
        <w:tc>
          <w:tcPr>
            <w:tcW w:w="1418" w:type="dxa"/>
            <w:tcBorders>
              <w:top w:val="nil"/>
              <w:left w:val="single" w:sz="8" w:space="0" w:color="000000"/>
              <w:bottom w:val="nil"/>
              <w:right w:val="nil"/>
            </w:tcBorders>
            <w:shd w:val="clear" w:color="FFFFFF" w:fill="FFFFFF"/>
            <w:noWrap/>
            <w:vAlign w:val="center"/>
            <w:hideMark/>
          </w:tcPr>
          <w:p w14:paraId="607260B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11.99</w:t>
            </w:r>
          </w:p>
        </w:tc>
        <w:tc>
          <w:tcPr>
            <w:tcW w:w="1417" w:type="dxa"/>
            <w:tcBorders>
              <w:top w:val="nil"/>
              <w:left w:val="nil"/>
              <w:bottom w:val="nil"/>
              <w:right w:val="nil"/>
            </w:tcBorders>
            <w:shd w:val="clear" w:color="FFFFFF" w:fill="FFFFFF"/>
            <w:noWrap/>
            <w:vAlign w:val="center"/>
            <w:hideMark/>
          </w:tcPr>
          <w:p w14:paraId="1EF47916" w14:textId="3629F04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4.57</w:t>
            </w:r>
          </w:p>
        </w:tc>
        <w:tc>
          <w:tcPr>
            <w:tcW w:w="1418" w:type="dxa"/>
            <w:tcBorders>
              <w:top w:val="nil"/>
              <w:left w:val="nil"/>
              <w:bottom w:val="nil"/>
              <w:right w:val="nil"/>
            </w:tcBorders>
            <w:shd w:val="clear" w:color="FFFFFF" w:fill="FFFFFF"/>
            <w:noWrap/>
            <w:vAlign w:val="center"/>
            <w:hideMark/>
          </w:tcPr>
          <w:p w14:paraId="23D61477" w14:textId="00D0913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3.31</w:t>
            </w:r>
          </w:p>
        </w:tc>
        <w:tc>
          <w:tcPr>
            <w:tcW w:w="1417" w:type="dxa"/>
            <w:tcBorders>
              <w:top w:val="nil"/>
              <w:left w:val="nil"/>
              <w:bottom w:val="nil"/>
            </w:tcBorders>
            <w:shd w:val="clear" w:color="FFFFFF" w:fill="FFFFFF"/>
            <w:noWrap/>
            <w:vAlign w:val="center"/>
            <w:hideMark/>
          </w:tcPr>
          <w:p w14:paraId="66DBDA0B" w14:textId="2EBC7EE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2.07</w:t>
            </w:r>
          </w:p>
        </w:tc>
        <w:tc>
          <w:tcPr>
            <w:tcW w:w="1418" w:type="dxa"/>
            <w:tcBorders>
              <w:top w:val="nil"/>
              <w:left w:val="nil"/>
              <w:bottom w:val="nil"/>
              <w:right w:val="single" w:sz="8" w:space="0" w:color="000000"/>
            </w:tcBorders>
            <w:shd w:val="clear" w:color="FFFFFF" w:fill="FFFFFF"/>
            <w:vAlign w:val="center"/>
          </w:tcPr>
          <w:p w14:paraId="41D0F4E8" w14:textId="63498A2D"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1.33</w:t>
            </w:r>
          </w:p>
        </w:tc>
      </w:tr>
      <w:tr w:rsidR="003A107F" w:rsidRPr="009E250D" w14:paraId="1986E238" w14:textId="7823DEDE"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F8A888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10A4673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Croatia</w:t>
            </w:r>
          </w:p>
        </w:tc>
        <w:tc>
          <w:tcPr>
            <w:tcW w:w="1418" w:type="dxa"/>
            <w:tcBorders>
              <w:top w:val="nil"/>
              <w:left w:val="single" w:sz="8" w:space="0" w:color="000000"/>
              <w:bottom w:val="nil"/>
              <w:right w:val="nil"/>
            </w:tcBorders>
            <w:shd w:val="clear" w:color="FFFFFF" w:fill="FFFFFF"/>
            <w:noWrap/>
            <w:vAlign w:val="center"/>
            <w:hideMark/>
          </w:tcPr>
          <w:p w14:paraId="0E19012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3.80</w:t>
            </w:r>
          </w:p>
        </w:tc>
        <w:tc>
          <w:tcPr>
            <w:tcW w:w="1417" w:type="dxa"/>
            <w:tcBorders>
              <w:top w:val="nil"/>
              <w:left w:val="nil"/>
              <w:bottom w:val="nil"/>
              <w:right w:val="nil"/>
            </w:tcBorders>
            <w:shd w:val="clear" w:color="FFFFFF" w:fill="FFFFFF"/>
            <w:noWrap/>
            <w:vAlign w:val="center"/>
            <w:hideMark/>
          </w:tcPr>
          <w:p w14:paraId="704DE9EA" w14:textId="0D646D3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1.39</w:t>
            </w:r>
          </w:p>
        </w:tc>
        <w:tc>
          <w:tcPr>
            <w:tcW w:w="1418" w:type="dxa"/>
            <w:tcBorders>
              <w:top w:val="nil"/>
              <w:left w:val="nil"/>
              <w:bottom w:val="nil"/>
              <w:right w:val="nil"/>
            </w:tcBorders>
            <w:shd w:val="clear" w:color="FFFFFF" w:fill="FFFFFF"/>
            <w:noWrap/>
            <w:vAlign w:val="center"/>
            <w:hideMark/>
          </w:tcPr>
          <w:p w14:paraId="7813B169" w14:textId="4BBBD38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0.84</w:t>
            </w:r>
          </w:p>
        </w:tc>
        <w:tc>
          <w:tcPr>
            <w:tcW w:w="1417" w:type="dxa"/>
            <w:tcBorders>
              <w:top w:val="nil"/>
              <w:left w:val="nil"/>
              <w:bottom w:val="nil"/>
            </w:tcBorders>
            <w:shd w:val="clear" w:color="FFFFFF" w:fill="FFFFFF"/>
            <w:noWrap/>
            <w:vAlign w:val="center"/>
            <w:hideMark/>
          </w:tcPr>
          <w:p w14:paraId="268A0FA5" w14:textId="02C9EB9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0.35</w:t>
            </w:r>
          </w:p>
        </w:tc>
        <w:tc>
          <w:tcPr>
            <w:tcW w:w="1418" w:type="dxa"/>
            <w:tcBorders>
              <w:top w:val="nil"/>
              <w:left w:val="nil"/>
              <w:bottom w:val="nil"/>
              <w:right w:val="single" w:sz="8" w:space="0" w:color="000000"/>
            </w:tcBorders>
            <w:shd w:val="clear" w:color="FFFFFF" w:fill="FFFFFF"/>
            <w:vAlign w:val="center"/>
          </w:tcPr>
          <w:p w14:paraId="1329DCFE" w14:textId="1746CE9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0.14</w:t>
            </w:r>
          </w:p>
        </w:tc>
      </w:tr>
      <w:tr w:rsidR="003A107F" w:rsidRPr="009E250D" w14:paraId="74F30D7C" w14:textId="398E002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6A1377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51D8AD4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Cyprus</w:t>
            </w:r>
          </w:p>
        </w:tc>
        <w:tc>
          <w:tcPr>
            <w:tcW w:w="1418" w:type="dxa"/>
            <w:tcBorders>
              <w:top w:val="nil"/>
              <w:left w:val="single" w:sz="8" w:space="0" w:color="000000"/>
              <w:bottom w:val="nil"/>
              <w:right w:val="nil"/>
            </w:tcBorders>
            <w:shd w:val="clear" w:color="FFFFFF" w:fill="FFFFFF"/>
            <w:noWrap/>
            <w:vAlign w:val="center"/>
            <w:hideMark/>
          </w:tcPr>
          <w:p w14:paraId="007BBA9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3.00</w:t>
            </w:r>
          </w:p>
        </w:tc>
        <w:tc>
          <w:tcPr>
            <w:tcW w:w="1417" w:type="dxa"/>
            <w:tcBorders>
              <w:top w:val="nil"/>
              <w:left w:val="nil"/>
              <w:bottom w:val="nil"/>
              <w:right w:val="nil"/>
            </w:tcBorders>
            <w:shd w:val="clear" w:color="FFFFFF" w:fill="FFFFFF"/>
            <w:noWrap/>
            <w:vAlign w:val="center"/>
            <w:hideMark/>
          </w:tcPr>
          <w:p w14:paraId="25B0C3E9" w14:textId="029FDA9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2.29</w:t>
            </w:r>
          </w:p>
        </w:tc>
        <w:tc>
          <w:tcPr>
            <w:tcW w:w="1418" w:type="dxa"/>
            <w:tcBorders>
              <w:top w:val="nil"/>
              <w:left w:val="nil"/>
              <w:bottom w:val="nil"/>
              <w:right w:val="nil"/>
            </w:tcBorders>
            <w:shd w:val="clear" w:color="FFFFFF" w:fill="FFFFFF"/>
            <w:noWrap/>
            <w:vAlign w:val="center"/>
            <w:hideMark/>
          </w:tcPr>
          <w:p w14:paraId="095891D3" w14:textId="1186FED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1.69</w:t>
            </w:r>
          </w:p>
        </w:tc>
        <w:tc>
          <w:tcPr>
            <w:tcW w:w="1417" w:type="dxa"/>
            <w:tcBorders>
              <w:top w:val="nil"/>
              <w:left w:val="nil"/>
              <w:bottom w:val="nil"/>
            </w:tcBorders>
            <w:shd w:val="clear" w:color="FFFFFF" w:fill="FFFFFF"/>
            <w:noWrap/>
            <w:vAlign w:val="center"/>
            <w:hideMark/>
          </w:tcPr>
          <w:p w14:paraId="25DEF1E8" w14:textId="38258AC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0.89</w:t>
            </w:r>
          </w:p>
        </w:tc>
        <w:tc>
          <w:tcPr>
            <w:tcW w:w="1418" w:type="dxa"/>
            <w:tcBorders>
              <w:top w:val="nil"/>
              <w:left w:val="nil"/>
              <w:bottom w:val="nil"/>
              <w:right w:val="single" w:sz="8" w:space="0" w:color="000000"/>
            </w:tcBorders>
            <w:shd w:val="clear" w:color="FFFFFF" w:fill="FFFFFF"/>
            <w:vAlign w:val="center"/>
          </w:tcPr>
          <w:p w14:paraId="17A7BDD2" w14:textId="126F71F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0.37</w:t>
            </w:r>
          </w:p>
        </w:tc>
      </w:tr>
      <w:tr w:rsidR="003A107F" w:rsidRPr="009E250D" w14:paraId="38930539" w14:textId="6AAF40D2"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B59391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18EFB39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Czechia</w:t>
            </w:r>
          </w:p>
        </w:tc>
        <w:tc>
          <w:tcPr>
            <w:tcW w:w="1418" w:type="dxa"/>
            <w:tcBorders>
              <w:top w:val="nil"/>
              <w:left w:val="single" w:sz="8" w:space="0" w:color="000000"/>
              <w:bottom w:val="nil"/>
              <w:right w:val="nil"/>
            </w:tcBorders>
            <w:shd w:val="clear" w:color="FFFFFF" w:fill="FFFFFF"/>
            <w:noWrap/>
            <w:vAlign w:val="center"/>
            <w:hideMark/>
          </w:tcPr>
          <w:p w14:paraId="3EC8B2D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26.97</w:t>
            </w:r>
          </w:p>
        </w:tc>
        <w:tc>
          <w:tcPr>
            <w:tcW w:w="1417" w:type="dxa"/>
            <w:tcBorders>
              <w:top w:val="nil"/>
              <w:left w:val="nil"/>
              <w:bottom w:val="nil"/>
              <w:right w:val="nil"/>
            </w:tcBorders>
            <w:shd w:val="clear" w:color="FFFFFF" w:fill="FFFFFF"/>
            <w:noWrap/>
            <w:vAlign w:val="center"/>
            <w:hideMark/>
          </w:tcPr>
          <w:p w14:paraId="3480E068" w14:textId="5264646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8.80</w:t>
            </w:r>
          </w:p>
        </w:tc>
        <w:tc>
          <w:tcPr>
            <w:tcW w:w="1418" w:type="dxa"/>
            <w:tcBorders>
              <w:top w:val="nil"/>
              <w:left w:val="nil"/>
              <w:bottom w:val="nil"/>
              <w:right w:val="nil"/>
            </w:tcBorders>
            <w:shd w:val="clear" w:color="FFFFFF" w:fill="FFFFFF"/>
            <w:noWrap/>
            <w:vAlign w:val="center"/>
            <w:hideMark/>
          </w:tcPr>
          <w:p w14:paraId="4F2DBF83" w14:textId="395AC2D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6.19</w:t>
            </w:r>
          </w:p>
        </w:tc>
        <w:tc>
          <w:tcPr>
            <w:tcW w:w="1417" w:type="dxa"/>
            <w:tcBorders>
              <w:top w:val="nil"/>
              <w:left w:val="nil"/>
              <w:bottom w:val="nil"/>
            </w:tcBorders>
            <w:shd w:val="clear" w:color="FFFFFF" w:fill="FFFFFF"/>
            <w:noWrap/>
            <w:vAlign w:val="center"/>
            <w:hideMark/>
          </w:tcPr>
          <w:p w14:paraId="2918D43E" w14:textId="70759C1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3.78</w:t>
            </w:r>
          </w:p>
        </w:tc>
        <w:tc>
          <w:tcPr>
            <w:tcW w:w="1418" w:type="dxa"/>
            <w:tcBorders>
              <w:top w:val="nil"/>
              <w:left w:val="nil"/>
              <w:bottom w:val="nil"/>
              <w:right w:val="single" w:sz="8" w:space="0" w:color="000000"/>
            </w:tcBorders>
            <w:shd w:val="clear" w:color="FFFFFF" w:fill="FFFFFF"/>
            <w:vAlign w:val="center"/>
          </w:tcPr>
          <w:p w14:paraId="6056B0D9" w14:textId="5872AED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2.58</w:t>
            </w:r>
          </w:p>
        </w:tc>
      </w:tr>
      <w:tr w:rsidR="003A107F" w:rsidRPr="009E250D" w14:paraId="53CC36E1" w14:textId="1F735175"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B3C261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4D8EE82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Denmark</w:t>
            </w:r>
          </w:p>
        </w:tc>
        <w:tc>
          <w:tcPr>
            <w:tcW w:w="1418" w:type="dxa"/>
            <w:tcBorders>
              <w:top w:val="nil"/>
              <w:left w:val="single" w:sz="8" w:space="0" w:color="000000"/>
              <w:bottom w:val="nil"/>
              <w:right w:val="nil"/>
            </w:tcBorders>
            <w:shd w:val="clear" w:color="FFFFFF" w:fill="FFFFFF"/>
            <w:noWrap/>
            <w:vAlign w:val="center"/>
            <w:hideMark/>
          </w:tcPr>
          <w:p w14:paraId="7E6DBE5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4.15</w:t>
            </w:r>
          </w:p>
        </w:tc>
        <w:tc>
          <w:tcPr>
            <w:tcW w:w="1417" w:type="dxa"/>
            <w:tcBorders>
              <w:top w:val="nil"/>
              <w:left w:val="nil"/>
              <w:bottom w:val="nil"/>
              <w:right w:val="nil"/>
            </w:tcBorders>
            <w:shd w:val="clear" w:color="FFFFFF" w:fill="FFFFFF"/>
            <w:noWrap/>
            <w:vAlign w:val="center"/>
            <w:hideMark/>
          </w:tcPr>
          <w:p w14:paraId="532B1D90" w14:textId="05CA898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3.31</w:t>
            </w:r>
          </w:p>
        </w:tc>
        <w:tc>
          <w:tcPr>
            <w:tcW w:w="1418" w:type="dxa"/>
            <w:tcBorders>
              <w:top w:val="nil"/>
              <w:left w:val="nil"/>
              <w:bottom w:val="nil"/>
              <w:right w:val="nil"/>
            </w:tcBorders>
            <w:shd w:val="clear" w:color="FFFFFF" w:fill="FFFFFF"/>
            <w:noWrap/>
            <w:vAlign w:val="center"/>
            <w:hideMark/>
          </w:tcPr>
          <w:p w14:paraId="381A0C22" w14:textId="04F717C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2.80</w:t>
            </w:r>
          </w:p>
        </w:tc>
        <w:tc>
          <w:tcPr>
            <w:tcW w:w="1417" w:type="dxa"/>
            <w:tcBorders>
              <w:top w:val="nil"/>
              <w:left w:val="nil"/>
              <w:bottom w:val="nil"/>
            </w:tcBorders>
            <w:shd w:val="clear" w:color="FFFFFF" w:fill="FFFFFF"/>
            <w:noWrap/>
            <w:vAlign w:val="center"/>
            <w:hideMark/>
          </w:tcPr>
          <w:p w14:paraId="5A5040A1" w14:textId="00920E7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2.08</w:t>
            </w:r>
          </w:p>
        </w:tc>
        <w:tc>
          <w:tcPr>
            <w:tcW w:w="1418" w:type="dxa"/>
            <w:tcBorders>
              <w:top w:val="nil"/>
              <w:left w:val="nil"/>
              <w:bottom w:val="nil"/>
              <w:right w:val="single" w:sz="8" w:space="0" w:color="000000"/>
            </w:tcBorders>
            <w:shd w:val="clear" w:color="FFFFFF" w:fill="FFFFFF"/>
            <w:vAlign w:val="center"/>
          </w:tcPr>
          <w:p w14:paraId="2608AFCD" w14:textId="42A995B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1.31</w:t>
            </w:r>
          </w:p>
        </w:tc>
      </w:tr>
      <w:tr w:rsidR="003A107F" w:rsidRPr="009E250D" w14:paraId="4F2639B9" w14:textId="0F5E22F5"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C624023"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404355D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Estonia</w:t>
            </w:r>
          </w:p>
        </w:tc>
        <w:tc>
          <w:tcPr>
            <w:tcW w:w="1418" w:type="dxa"/>
            <w:tcBorders>
              <w:top w:val="nil"/>
              <w:left w:val="single" w:sz="8" w:space="0" w:color="000000"/>
              <w:bottom w:val="nil"/>
              <w:right w:val="nil"/>
            </w:tcBorders>
            <w:shd w:val="clear" w:color="FFFFFF" w:fill="FFFFFF"/>
            <w:noWrap/>
            <w:vAlign w:val="center"/>
            <w:hideMark/>
          </w:tcPr>
          <w:p w14:paraId="724195E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7.71</w:t>
            </w:r>
          </w:p>
        </w:tc>
        <w:tc>
          <w:tcPr>
            <w:tcW w:w="1417" w:type="dxa"/>
            <w:tcBorders>
              <w:top w:val="nil"/>
              <w:left w:val="nil"/>
              <w:bottom w:val="nil"/>
              <w:right w:val="nil"/>
            </w:tcBorders>
            <w:shd w:val="clear" w:color="FFFFFF" w:fill="FFFFFF"/>
            <w:noWrap/>
            <w:vAlign w:val="center"/>
            <w:hideMark/>
          </w:tcPr>
          <w:p w14:paraId="5921064D" w14:textId="4265641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2.03</w:t>
            </w:r>
          </w:p>
        </w:tc>
        <w:tc>
          <w:tcPr>
            <w:tcW w:w="1418" w:type="dxa"/>
            <w:tcBorders>
              <w:top w:val="nil"/>
              <w:left w:val="nil"/>
              <w:bottom w:val="nil"/>
              <w:right w:val="nil"/>
            </w:tcBorders>
            <w:shd w:val="clear" w:color="FFFFFF" w:fill="FFFFFF"/>
            <w:noWrap/>
            <w:vAlign w:val="center"/>
            <w:hideMark/>
          </w:tcPr>
          <w:p w14:paraId="62FB9F26" w14:textId="266A2FE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1.27</w:t>
            </w:r>
          </w:p>
        </w:tc>
        <w:tc>
          <w:tcPr>
            <w:tcW w:w="1417" w:type="dxa"/>
            <w:tcBorders>
              <w:top w:val="nil"/>
              <w:left w:val="nil"/>
              <w:bottom w:val="nil"/>
            </w:tcBorders>
            <w:shd w:val="clear" w:color="FFFFFF" w:fill="FFFFFF"/>
            <w:noWrap/>
            <w:vAlign w:val="center"/>
            <w:hideMark/>
          </w:tcPr>
          <w:p w14:paraId="6A155336" w14:textId="57BA581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0.60</w:t>
            </w:r>
          </w:p>
        </w:tc>
        <w:tc>
          <w:tcPr>
            <w:tcW w:w="1418" w:type="dxa"/>
            <w:tcBorders>
              <w:top w:val="nil"/>
              <w:left w:val="nil"/>
              <w:bottom w:val="nil"/>
              <w:right w:val="single" w:sz="8" w:space="0" w:color="000000"/>
            </w:tcBorders>
            <w:shd w:val="clear" w:color="FFFFFF" w:fill="FFFFFF"/>
            <w:vAlign w:val="center"/>
          </w:tcPr>
          <w:p w14:paraId="296FCF32" w14:textId="7EE0744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0.25</w:t>
            </w:r>
          </w:p>
        </w:tc>
      </w:tr>
      <w:tr w:rsidR="003A107F" w:rsidRPr="009E250D" w14:paraId="43BEAC29" w14:textId="03DDF70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88158C2"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6536C93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Finland</w:t>
            </w:r>
          </w:p>
        </w:tc>
        <w:tc>
          <w:tcPr>
            <w:tcW w:w="1418" w:type="dxa"/>
            <w:tcBorders>
              <w:top w:val="nil"/>
              <w:left w:val="single" w:sz="8" w:space="0" w:color="000000"/>
              <w:bottom w:val="nil"/>
              <w:right w:val="nil"/>
            </w:tcBorders>
            <w:shd w:val="clear" w:color="FFFFFF" w:fill="FFFFFF"/>
            <w:noWrap/>
            <w:vAlign w:val="center"/>
            <w:hideMark/>
          </w:tcPr>
          <w:p w14:paraId="01D137E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8.52</w:t>
            </w:r>
          </w:p>
        </w:tc>
        <w:tc>
          <w:tcPr>
            <w:tcW w:w="1417" w:type="dxa"/>
            <w:tcBorders>
              <w:top w:val="nil"/>
              <w:left w:val="nil"/>
              <w:bottom w:val="nil"/>
              <w:right w:val="nil"/>
            </w:tcBorders>
            <w:shd w:val="clear" w:color="FFFFFF" w:fill="FFFFFF"/>
            <w:noWrap/>
            <w:vAlign w:val="center"/>
            <w:hideMark/>
          </w:tcPr>
          <w:p w14:paraId="525AE10D" w14:textId="1D3D519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4.46</w:t>
            </w:r>
          </w:p>
        </w:tc>
        <w:tc>
          <w:tcPr>
            <w:tcW w:w="1418" w:type="dxa"/>
            <w:tcBorders>
              <w:top w:val="nil"/>
              <w:left w:val="nil"/>
              <w:bottom w:val="nil"/>
              <w:right w:val="nil"/>
            </w:tcBorders>
            <w:shd w:val="clear" w:color="FFFFFF" w:fill="FFFFFF"/>
            <w:noWrap/>
            <w:vAlign w:val="center"/>
            <w:hideMark/>
          </w:tcPr>
          <w:p w14:paraId="03788FC9" w14:textId="166E9B1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2.84</w:t>
            </w:r>
          </w:p>
        </w:tc>
        <w:tc>
          <w:tcPr>
            <w:tcW w:w="1417" w:type="dxa"/>
            <w:tcBorders>
              <w:top w:val="nil"/>
              <w:left w:val="nil"/>
              <w:bottom w:val="nil"/>
            </w:tcBorders>
            <w:shd w:val="clear" w:color="FFFFFF" w:fill="FFFFFF"/>
            <w:noWrap/>
            <w:vAlign w:val="center"/>
            <w:hideMark/>
          </w:tcPr>
          <w:p w14:paraId="4330D741" w14:textId="0DED023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w:t>
            </w:r>
          </w:p>
        </w:tc>
        <w:tc>
          <w:tcPr>
            <w:tcW w:w="1418" w:type="dxa"/>
            <w:tcBorders>
              <w:top w:val="nil"/>
              <w:left w:val="nil"/>
              <w:bottom w:val="nil"/>
              <w:right w:val="single" w:sz="8" w:space="0" w:color="000000"/>
            </w:tcBorders>
            <w:shd w:val="clear" w:color="FFFFFF" w:fill="FFFFFF"/>
            <w:vAlign w:val="center"/>
          </w:tcPr>
          <w:p w14:paraId="755981F4" w14:textId="03D8A9F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0.45</w:t>
            </w:r>
          </w:p>
        </w:tc>
      </w:tr>
      <w:tr w:rsidR="003A107F" w:rsidRPr="009E250D" w14:paraId="6E81DF61" w14:textId="1F50E872"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4DF68A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9BF8F2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France</w:t>
            </w:r>
          </w:p>
        </w:tc>
        <w:tc>
          <w:tcPr>
            <w:tcW w:w="1418" w:type="dxa"/>
            <w:tcBorders>
              <w:top w:val="nil"/>
              <w:left w:val="single" w:sz="8" w:space="0" w:color="000000"/>
              <w:bottom w:val="nil"/>
              <w:right w:val="nil"/>
            </w:tcBorders>
            <w:shd w:val="clear" w:color="FFFFFF" w:fill="FFFFFF"/>
            <w:noWrap/>
            <w:vAlign w:val="center"/>
            <w:hideMark/>
          </w:tcPr>
          <w:p w14:paraId="14E306D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214.00</w:t>
            </w:r>
          </w:p>
        </w:tc>
        <w:tc>
          <w:tcPr>
            <w:tcW w:w="1417" w:type="dxa"/>
            <w:tcBorders>
              <w:top w:val="nil"/>
              <w:left w:val="nil"/>
              <w:bottom w:val="nil"/>
              <w:right w:val="nil"/>
            </w:tcBorders>
            <w:shd w:val="clear" w:color="FFFFFF" w:fill="FFFFFF"/>
            <w:noWrap/>
            <w:vAlign w:val="center"/>
            <w:hideMark/>
          </w:tcPr>
          <w:p w14:paraId="648A0067" w14:textId="629CFA6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73.48</w:t>
            </w:r>
          </w:p>
        </w:tc>
        <w:tc>
          <w:tcPr>
            <w:tcW w:w="1418" w:type="dxa"/>
            <w:tcBorders>
              <w:top w:val="nil"/>
              <w:left w:val="nil"/>
              <w:bottom w:val="nil"/>
              <w:right w:val="nil"/>
            </w:tcBorders>
            <w:shd w:val="clear" w:color="FFFFFF" w:fill="FFFFFF"/>
            <w:noWrap/>
            <w:vAlign w:val="center"/>
            <w:hideMark/>
          </w:tcPr>
          <w:p w14:paraId="1D3E6642" w14:textId="301F35B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47.97</w:t>
            </w:r>
          </w:p>
        </w:tc>
        <w:tc>
          <w:tcPr>
            <w:tcW w:w="1417" w:type="dxa"/>
            <w:tcBorders>
              <w:top w:val="nil"/>
              <w:left w:val="nil"/>
              <w:bottom w:val="nil"/>
            </w:tcBorders>
            <w:shd w:val="clear" w:color="FFFFFF" w:fill="FFFFFF"/>
            <w:noWrap/>
            <w:vAlign w:val="center"/>
            <w:hideMark/>
          </w:tcPr>
          <w:p w14:paraId="7DE5A899" w14:textId="0095B47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24.72</w:t>
            </w:r>
          </w:p>
        </w:tc>
        <w:tc>
          <w:tcPr>
            <w:tcW w:w="1418" w:type="dxa"/>
            <w:tcBorders>
              <w:top w:val="nil"/>
              <w:left w:val="nil"/>
              <w:bottom w:val="nil"/>
              <w:right w:val="single" w:sz="8" w:space="0" w:color="000000"/>
            </w:tcBorders>
            <w:shd w:val="clear" w:color="FFFFFF" w:fill="FFFFFF"/>
            <w:vAlign w:val="center"/>
          </w:tcPr>
          <w:p w14:paraId="7DF22604" w14:textId="29FE6119"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13.24</w:t>
            </w:r>
          </w:p>
        </w:tc>
      </w:tr>
      <w:tr w:rsidR="003A107F" w:rsidRPr="009E250D" w14:paraId="3809A8CB" w14:textId="2716093C"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763785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E0D3F7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Germany</w:t>
            </w:r>
          </w:p>
        </w:tc>
        <w:tc>
          <w:tcPr>
            <w:tcW w:w="1418" w:type="dxa"/>
            <w:tcBorders>
              <w:top w:val="nil"/>
              <w:left w:val="single" w:sz="8" w:space="0" w:color="000000"/>
              <w:bottom w:val="nil"/>
              <w:right w:val="nil"/>
            </w:tcBorders>
            <w:shd w:val="clear" w:color="FFFFFF" w:fill="FFFFFF"/>
            <w:noWrap/>
            <w:vAlign w:val="center"/>
            <w:hideMark/>
          </w:tcPr>
          <w:p w14:paraId="2D4843C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439.83</w:t>
            </w:r>
          </w:p>
        </w:tc>
        <w:tc>
          <w:tcPr>
            <w:tcW w:w="1417" w:type="dxa"/>
            <w:tcBorders>
              <w:top w:val="nil"/>
              <w:left w:val="nil"/>
              <w:bottom w:val="nil"/>
              <w:right w:val="nil"/>
            </w:tcBorders>
            <w:shd w:val="clear" w:color="FFFFFF" w:fill="FFFFFF"/>
            <w:noWrap/>
            <w:vAlign w:val="center"/>
            <w:hideMark/>
          </w:tcPr>
          <w:p w14:paraId="485CB55B" w14:textId="05BC775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167.64</w:t>
            </w:r>
          </w:p>
        </w:tc>
        <w:tc>
          <w:tcPr>
            <w:tcW w:w="1418" w:type="dxa"/>
            <w:tcBorders>
              <w:top w:val="nil"/>
              <w:left w:val="nil"/>
              <w:bottom w:val="nil"/>
              <w:right w:val="nil"/>
            </w:tcBorders>
            <w:shd w:val="clear" w:color="FFFFFF" w:fill="FFFFFF"/>
            <w:noWrap/>
            <w:vAlign w:val="center"/>
            <w:hideMark/>
          </w:tcPr>
          <w:p w14:paraId="27A64744" w14:textId="56D3407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122.98</w:t>
            </w:r>
          </w:p>
        </w:tc>
        <w:tc>
          <w:tcPr>
            <w:tcW w:w="1417" w:type="dxa"/>
            <w:tcBorders>
              <w:top w:val="nil"/>
              <w:left w:val="nil"/>
              <w:bottom w:val="nil"/>
            </w:tcBorders>
            <w:shd w:val="clear" w:color="FFFFFF" w:fill="FFFFFF"/>
            <w:noWrap/>
            <w:vAlign w:val="center"/>
            <w:hideMark/>
          </w:tcPr>
          <w:p w14:paraId="3108C210" w14:textId="6BCE6CE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79.48</w:t>
            </w:r>
          </w:p>
        </w:tc>
        <w:tc>
          <w:tcPr>
            <w:tcW w:w="1418" w:type="dxa"/>
            <w:tcBorders>
              <w:top w:val="nil"/>
              <w:left w:val="nil"/>
              <w:bottom w:val="nil"/>
              <w:right w:val="single" w:sz="8" w:space="0" w:color="000000"/>
            </w:tcBorders>
            <w:shd w:val="clear" w:color="FFFFFF" w:fill="FFFFFF"/>
            <w:vAlign w:val="center"/>
          </w:tcPr>
          <w:p w14:paraId="136D130C" w14:textId="1EDFBE2C"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53.62</w:t>
            </w:r>
          </w:p>
        </w:tc>
      </w:tr>
      <w:tr w:rsidR="003A107F" w:rsidRPr="009E250D" w14:paraId="694CC930" w14:textId="0DDF08D5"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59D4A7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5E3D8A9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Greece</w:t>
            </w:r>
          </w:p>
        </w:tc>
        <w:tc>
          <w:tcPr>
            <w:tcW w:w="1418" w:type="dxa"/>
            <w:tcBorders>
              <w:top w:val="nil"/>
              <w:left w:val="single" w:sz="8" w:space="0" w:color="000000"/>
              <w:bottom w:val="nil"/>
              <w:right w:val="nil"/>
            </w:tcBorders>
            <w:shd w:val="clear" w:color="FFFFFF" w:fill="FFFFFF"/>
            <w:noWrap/>
            <w:vAlign w:val="center"/>
            <w:hideMark/>
          </w:tcPr>
          <w:p w14:paraId="79FAD63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40.30</w:t>
            </w:r>
          </w:p>
        </w:tc>
        <w:tc>
          <w:tcPr>
            <w:tcW w:w="1417" w:type="dxa"/>
            <w:tcBorders>
              <w:top w:val="nil"/>
              <w:left w:val="nil"/>
              <w:bottom w:val="nil"/>
              <w:right w:val="nil"/>
            </w:tcBorders>
            <w:shd w:val="clear" w:color="FFFFFF" w:fill="FFFFFF"/>
            <w:noWrap/>
            <w:vAlign w:val="center"/>
            <w:hideMark/>
          </w:tcPr>
          <w:p w14:paraId="26F9C704" w14:textId="0F5DAD2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15.76</w:t>
            </w:r>
          </w:p>
        </w:tc>
        <w:tc>
          <w:tcPr>
            <w:tcW w:w="1418" w:type="dxa"/>
            <w:tcBorders>
              <w:top w:val="nil"/>
              <w:left w:val="nil"/>
              <w:bottom w:val="nil"/>
              <w:right w:val="nil"/>
            </w:tcBorders>
            <w:shd w:val="clear" w:color="FFFFFF" w:fill="FFFFFF"/>
            <w:noWrap/>
            <w:vAlign w:val="center"/>
            <w:hideMark/>
          </w:tcPr>
          <w:p w14:paraId="5754AACF" w14:textId="128F6DE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10.99</w:t>
            </w:r>
          </w:p>
        </w:tc>
        <w:tc>
          <w:tcPr>
            <w:tcW w:w="1417" w:type="dxa"/>
            <w:tcBorders>
              <w:top w:val="nil"/>
              <w:left w:val="nil"/>
              <w:bottom w:val="nil"/>
            </w:tcBorders>
            <w:shd w:val="clear" w:color="FFFFFF" w:fill="FFFFFF"/>
            <w:noWrap/>
            <w:vAlign w:val="center"/>
            <w:hideMark/>
          </w:tcPr>
          <w:p w14:paraId="6629B68A" w14:textId="46EDFE9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6.37</w:t>
            </w:r>
          </w:p>
        </w:tc>
        <w:tc>
          <w:tcPr>
            <w:tcW w:w="1418" w:type="dxa"/>
            <w:tcBorders>
              <w:top w:val="nil"/>
              <w:left w:val="nil"/>
              <w:bottom w:val="nil"/>
              <w:right w:val="single" w:sz="8" w:space="0" w:color="000000"/>
            </w:tcBorders>
            <w:shd w:val="clear" w:color="FFFFFF" w:fill="FFFFFF"/>
            <w:vAlign w:val="center"/>
          </w:tcPr>
          <w:p w14:paraId="4062958A" w14:textId="088F5968"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3.78</w:t>
            </w:r>
          </w:p>
        </w:tc>
      </w:tr>
      <w:tr w:rsidR="003A107F" w:rsidRPr="009E250D" w14:paraId="50B91BB1" w14:textId="02635DA0"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1CF1659"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40991AF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Hungary</w:t>
            </w:r>
          </w:p>
        </w:tc>
        <w:tc>
          <w:tcPr>
            <w:tcW w:w="1418" w:type="dxa"/>
            <w:tcBorders>
              <w:top w:val="nil"/>
              <w:left w:val="single" w:sz="8" w:space="0" w:color="000000"/>
              <w:bottom w:val="nil"/>
              <w:right w:val="nil"/>
            </w:tcBorders>
            <w:shd w:val="clear" w:color="FFFFFF" w:fill="FFFFFF"/>
            <w:noWrap/>
            <w:vAlign w:val="center"/>
            <w:hideMark/>
          </w:tcPr>
          <w:p w14:paraId="4CAD40C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51.00</w:t>
            </w:r>
          </w:p>
        </w:tc>
        <w:tc>
          <w:tcPr>
            <w:tcW w:w="1417" w:type="dxa"/>
            <w:tcBorders>
              <w:top w:val="nil"/>
              <w:left w:val="nil"/>
              <w:bottom w:val="nil"/>
              <w:right w:val="nil"/>
            </w:tcBorders>
            <w:shd w:val="clear" w:color="FFFFFF" w:fill="FFFFFF"/>
            <w:noWrap/>
            <w:vAlign w:val="center"/>
            <w:hideMark/>
          </w:tcPr>
          <w:p w14:paraId="2D9A656A" w14:textId="7688F32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30.71</w:t>
            </w:r>
          </w:p>
        </w:tc>
        <w:tc>
          <w:tcPr>
            <w:tcW w:w="1418" w:type="dxa"/>
            <w:tcBorders>
              <w:top w:val="nil"/>
              <w:left w:val="nil"/>
              <w:bottom w:val="nil"/>
              <w:right w:val="nil"/>
            </w:tcBorders>
            <w:shd w:val="clear" w:color="FFFFFF" w:fill="FFFFFF"/>
            <w:noWrap/>
            <w:vAlign w:val="center"/>
            <w:hideMark/>
          </w:tcPr>
          <w:p w14:paraId="17314E8E" w14:textId="4A3CE3C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20.17</w:t>
            </w:r>
          </w:p>
        </w:tc>
        <w:tc>
          <w:tcPr>
            <w:tcW w:w="1417" w:type="dxa"/>
            <w:tcBorders>
              <w:top w:val="nil"/>
              <w:left w:val="nil"/>
              <w:bottom w:val="nil"/>
            </w:tcBorders>
            <w:shd w:val="clear" w:color="FFFFFF" w:fill="FFFFFF"/>
            <w:noWrap/>
            <w:vAlign w:val="center"/>
            <w:hideMark/>
          </w:tcPr>
          <w:p w14:paraId="599F5628" w14:textId="22E81A1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8.52</w:t>
            </w:r>
          </w:p>
        </w:tc>
        <w:tc>
          <w:tcPr>
            <w:tcW w:w="1418" w:type="dxa"/>
            <w:tcBorders>
              <w:top w:val="nil"/>
              <w:left w:val="nil"/>
              <w:bottom w:val="nil"/>
              <w:right w:val="single" w:sz="8" w:space="0" w:color="000000"/>
            </w:tcBorders>
            <w:shd w:val="clear" w:color="FFFFFF" w:fill="FFFFFF"/>
            <w:vAlign w:val="center"/>
          </w:tcPr>
          <w:p w14:paraId="390B68D1" w14:textId="7E659FD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3.01</w:t>
            </w:r>
          </w:p>
        </w:tc>
      </w:tr>
      <w:tr w:rsidR="003A107F" w:rsidRPr="009E250D" w14:paraId="522B9A04" w14:textId="0595AF9A"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868230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E139EB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Ireland</w:t>
            </w:r>
          </w:p>
        </w:tc>
        <w:tc>
          <w:tcPr>
            <w:tcW w:w="1418" w:type="dxa"/>
            <w:tcBorders>
              <w:top w:val="nil"/>
              <w:left w:val="single" w:sz="8" w:space="0" w:color="000000"/>
              <w:bottom w:val="nil"/>
              <w:right w:val="nil"/>
            </w:tcBorders>
            <w:shd w:val="clear" w:color="FFFFFF" w:fill="FFFFFF"/>
            <w:noWrap/>
            <w:vAlign w:val="center"/>
            <w:hideMark/>
          </w:tcPr>
          <w:p w14:paraId="51BC21D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5.20</w:t>
            </w:r>
          </w:p>
        </w:tc>
        <w:tc>
          <w:tcPr>
            <w:tcW w:w="1417" w:type="dxa"/>
            <w:tcBorders>
              <w:top w:val="nil"/>
              <w:left w:val="nil"/>
              <w:bottom w:val="nil"/>
              <w:right w:val="nil"/>
            </w:tcBorders>
            <w:shd w:val="clear" w:color="FFFFFF" w:fill="FFFFFF"/>
            <w:noWrap/>
            <w:vAlign w:val="center"/>
            <w:hideMark/>
          </w:tcPr>
          <w:p w14:paraId="396B8688" w14:textId="3924B7E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3.88</w:t>
            </w:r>
          </w:p>
        </w:tc>
        <w:tc>
          <w:tcPr>
            <w:tcW w:w="1418" w:type="dxa"/>
            <w:tcBorders>
              <w:top w:val="nil"/>
              <w:left w:val="nil"/>
              <w:bottom w:val="nil"/>
              <w:right w:val="nil"/>
            </w:tcBorders>
            <w:shd w:val="clear" w:color="FFFFFF" w:fill="FFFFFF"/>
            <w:noWrap/>
            <w:vAlign w:val="center"/>
            <w:hideMark/>
          </w:tcPr>
          <w:p w14:paraId="6D14DD2E" w14:textId="11A282B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2.73</w:t>
            </w:r>
          </w:p>
        </w:tc>
        <w:tc>
          <w:tcPr>
            <w:tcW w:w="1417" w:type="dxa"/>
            <w:tcBorders>
              <w:top w:val="nil"/>
              <w:left w:val="nil"/>
              <w:bottom w:val="nil"/>
            </w:tcBorders>
            <w:shd w:val="clear" w:color="FFFFFF" w:fill="FFFFFF"/>
            <w:noWrap/>
            <w:vAlign w:val="center"/>
            <w:hideMark/>
          </w:tcPr>
          <w:p w14:paraId="54761C61" w14:textId="64C465C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1.19</w:t>
            </w:r>
          </w:p>
        </w:tc>
        <w:tc>
          <w:tcPr>
            <w:tcW w:w="1418" w:type="dxa"/>
            <w:tcBorders>
              <w:top w:val="nil"/>
              <w:left w:val="nil"/>
              <w:bottom w:val="nil"/>
              <w:right w:val="single" w:sz="8" w:space="0" w:color="000000"/>
            </w:tcBorders>
            <w:shd w:val="clear" w:color="FFFFFF" w:fill="FFFFFF"/>
            <w:vAlign w:val="center"/>
          </w:tcPr>
          <w:p w14:paraId="5A7E48F6" w14:textId="1BB178E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0.37</w:t>
            </w:r>
          </w:p>
        </w:tc>
      </w:tr>
      <w:tr w:rsidR="003A107F" w:rsidRPr="009E250D" w14:paraId="1C3B8C31" w14:textId="67D86076"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DC0710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ABE0B9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Italy</w:t>
            </w:r>
          </w:p>
        </w:tc>
        <w:tc>
          <w:tcPr>
            <w:tcW w:w="1418" w:type="dxa"/>
            <w:tcBorders>
              <w:top w:val="nil"/>
              <w:left w:val="single" w:sz="8" w:space="0" w:color="000000"/>
              <w:bottom w:val="nil"/>
              <w:right w:val="nil"/>
            </w:tcBorders>
            <w:shd w:val="clear" w:color="FFFFFF" w:fill="FFFFFF"/>
            <w:noWrap/>
            <w:vAlign w:val="center"/>
            <w:hideMark/>
          </w:tcPr>
          <w:p w14:paraId="37D064A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199.81</w:t>
            </w:r>
          </w:p>
        </w:tc>
        <w:tc>
          <w:tcPr>
            <w:tcW w:w="1417" w:type="dxa"/>
            <w:tcBorders>
              <w:top w:val="nil"/>
              <w:left w:val="nil"/>
              <w:bottom w:val="nil"/>
              <w:right w:val="nil"/>
            </w:tcBorders>
            <w:shd w:val="clear" w:color="FFFFFF" w:fill="FFFFFF"/>
            <w:noWrap/>
            <w:vAlign w:val="center"/>
            <w:hideMark/>
          </w:tcPr>
          <w:p w14:paraId="50B2DDC5" w14:textId="152CC1F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67.87</w:t>
            </w:r>
          </w:p>
        </w:tc>
        <w:tc>
          <w:tcPr>
            <w:tcW w:w="1418" w:type="dxa"/>
            <w:tcBorders>
              <w:top w:val="nil"/>
              <w:left w:val="nil"/>
              <w:bottom w:val="nil"/>
              <w:right w:val="nil"/>
            </w:tcBorders>
            <w:shd w:val="clear" w:color="FFFFFF" w:fill="FFFFFF"/>
            <w:noWrap/>
            <w:vAlign w:val="center"/>
            <w:hideMark/>
          </w:tcPr>
          <w:p w14:paraId="78F2ACC0" w14:textId="3D78231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48.56</w:t>
            </w:r>
          </w:p>
        </w:tc>
        <w:tc>
          <w:tcPr>
            <w:tcW w:w="1417" w:type="dxa"/>
            <w:tcBorders>
              <w:top w:val="nil"/>
              <w:left w:val="nil"/>
              <w:bottom w:val="nil"/>
            </w:tcBorders>
            <w:shd w:val="clear" w:color="FFFFFF" w:fill="FFFFFF"/>
            <w:noWrap/>
            <w:vAlign w:val="center"/>
            <w:hideMark/>
          </w:tcPr>
          <w:p w14:paraId="10DA27F5" w14:textId="3917B1B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30.97</w:t>
            </w:r>
          </w:p>
        </w:tc>
        <w:tc>
          <w:tcPr>
            <w:tcW w:w="1418" w:type="dxa"/>
            <w:tcBorders>
              <w:top w:val="nil"/>
              <w:left w:val="nil"/>
              <w:bottom w:val="nil"/>
              <w:right w:val="single" w:sz="8" w:space="0" w:color="000000"/>
            </w:tcBorders>
            <w:shd w:val="clear" w:color="FFFFFF" w:fill="FFFFFF"/>
            <w:vAlign w:val="center"/>
          </w:tcPr>
          <w:p w14:paraId="72F98FE4" w14:textId="0279387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22.01</w:t>
            </w:r>
          </w:p>
        </w:tc>
      </w:tr>
      <w:tr w:rsidR="003A107F" w:rsidRPr="009E250D" w14:paraId="0AF1EC4E" w14:textId="74F36920"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37DF16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1A26F0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Latvia</w:t>
            </w:r>
          </w:p>
        </w:tc>
        <w:tc>
          <w:tcPr>
            <w:tcW w:w="1418" w:type="dxa"/>
            <w:tcBorders>
              <w:top w:val="nil"/>
              <w:left w:val="single" w:sz="8" w:space="0" w:color="000000"/>
              <w:bottom w:val="nil"/>
              <w:right w:val="nil"/>
            </w:tcBorders>
            <w:shd w:val="clear" w:color="FFFFFF" w:fill="FFFFFF"/>
            <w:noWrap/>
            <w:vAlign w:val="center"/>
            <w:hideMark/>
          </w:tcPr>
          <w:p w14:paraId="4F8965D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48.00</w:t>
            </w:r>
          </w:p>
        </w:tc>
        <w:tc>
          <w:tcPr>
            <w:tcW w:w="1417" w:type="dxa"/>
            <w:tcBorders>
              <w:top w:val="nil"/>
              <w:left w:val="nil"/>
              <w:bottom w:val="nil"/>
              <w:right w:val="nil"/>
            </w:tcBorders>
            <w:shd w:val="clear" w:color="FFFFFF" w:fill="FFFFFF"/>
            <w:noWrap/>
            <w:vAlign w:val="center"/>
            <w:hideMark/>
          </w:tcPr>
          <w:p w14:paraId="6515835C" w14:textId="044E253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13.26</w:t>
            </w:r>
          </w:p>
        </w:tc>
        <w:tc>
          <w:tcPr>
            <w:tcW w:w="1418" w:type="dxa"/>
            <w:tcBorders>
              <w:top w:val="nil"/>
              <w:left w:val="nil"/>
              <w:bottom w:val="nil"/>
              <w:right w:val="nil"/>
            </w:tcBorders>
            <w:shd w:val="clear" w:color="FFFFFF" w:fill="FFFFFF"/>
            <w:noWrap/>
            <w:vAlign w:val="center"/>
            <w:hideMark/>
          </w:tcPr>
          <w:p w14:paraId="055D4EF2" w14:textId="07513CD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5.95</w:t>
            </w:r>
          </w:p>
        </w:tc>
        <w:tc>
          <w:tcPr>
            <w:tcW w:w="1417" w:type="dxa"/>
            <w:tcBorders>
              <w:top w:val="nil"/>
              <w:left w:val="nil"/>
              <w:bottom w:val="nil"/>
            </w:tcBorders>
            <w:shd w:val="clear" w:color="FFFFFF" w:fill="FFFFFF"/>
            <w:noWrap/>
            <w:vAlign w:val="center"/>
            <w:hideMark/>
          </w:tcPr>
          <w:p w14:paraId="67AA4A51" w14:textId="46B8347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1.14</w:t>
            </w:r>
          </w:p>
        </w:tc>
        <w:tc>
          <w:tcPr>
            <w:tcW w:w="1418" w:type="dxa"/>
            <w:tcBorders>
              <w:top w:val="nil"/>
              <w:left w:val="nil"/>
              <w:bottom w:val="nil"/>
              <w:right w:val="single" w:sz="8" w:space="0" w:color="000000"/>
            </w:tcBorders>
            <w:shd w:val="clear" w:color="FFFFFF" w:fill="FFFFFF"/>
            <w:vAlign w:val="center"/>
          </w:tcPr>
          <w:p w14:paraId="3914E537" w14:textId="7F78570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0.21</w:t>
            </w:r>
          </w:p>
        </w:tc>
      </w:tr>
      <w:tr w:rsidR="003A107F" w:rsidRPr="009E250D" w14:paraId="5182ADC1" w14:textId="3F430076"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E032ED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5B2A063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Lithuania</w:t>
            </w:r>
          </w:p>
        </w:tc>
        <w:tc>
          <w:tcPr>
            <w:tcW w:w="1418" w:type="dxa"/>
            <w:tcBorders>
              <w:top w:val="nil"/>
              <w:left w:val="single" w:sz="8" w:space="0" w:color="000000"/>
              <w:bottom w:val="nil"/>
              <w:right w:val="nil"/>
            </w:tcBorders>
            <w:shd w:val="clear" w:color="FFFFFF" w:fill="FFFFFF"/>
            <w:noWrap/>
            <w:vAlign w:val="center"/>
            <w:hideMark/>
          </w:tcPr>
          <w:p w14:paraId="763E3B4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9.00</w:t>
            </w:r>
          </w:p>
        </w:tc>
        <w:tc>
          <w:tcPr>
            <w:tcW w:w="1417" w:type="dxa"/>
            <w:tcBorders>
              <w:top w:val="nil"/>
              <w:left w:val="nil"/>
              <w:bottom w:val="nil"/>
              <w:right w:val="nil"/>
            </w:tcBorders>
            <w:shd w:val="clear" w:color="FFFFFF" w:fill="FFFFFF"/>
            <w:noWrap/>
            <w:vAlign w:val="center"/>
            <w:hideMark/>
          </w:tcPr>
          <w:p w14:paraId="4C75334A" w14:textId="1965793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7.12</w:t>
            </w:r>
          </w:p>
        </w:tc>
        <w:tc>
          <w:tcPr>
            <w:tcW w:w="1418" w:type="dxa"/>
            <w:tcBorders>
              <w:top w:val="nil"/>
              <w:left w:val="nil"/>
              <w:bottom w:val="nil"/>
              <w:right w:val="nil"/>
            </w:tcBorders>
            <w:shd w:val="clear" w:color="FFFFFF" w:fill="FFFFFF"/>
            <w:noWrap/>
            <w:vAlign w:val="center"/>
            <w:hideMark/>
          </w:tcPr>
          <w:p w14:paraId="473D7AB8" w14:textId="52372EC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5.35</w:t>
            </w:r>
          </w:p>
        </w:tc>
        <w:tc>
          <w:tcPr>
            <w:tcW w:w="1417" w:type="dxa"/>
            <w:tcBorders>
              <w:top w:val="nil"/>
              <w:left w:val="nil"/>
              <w:bottom w:val="nil"/>
            </w:tcBorders>
            <w:shd w:val="clear" w:color="FFFFFF" w:fill="FFFFFF"/>
            <w:noWrap/>
            <w:vAlign w:val="center"/>
            <w:hideMark/>
          </w:tcPr>
          <w:p w14:paraId="1C99C0B5" w14:textId="5B7D774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2.67</w:t>
            </w:r>
          </w:p>
        </w:tc>
        <w:tc>
          <w:tcPr>
            <w:tcW w:w="1418" w:type="dxa"/>
            <w:tcBorders>
              <w:top w:val="nil"/>
              <w:left w:val="nil"/>
              <w:bottom w:val="nil"/>
              <w:right w:val="single" w:sz="8" w:space="0" w:color="000000"/>
            </w:tcBorders>
            <w:shd w:val="clear" w:color="FFFFFF" w:fill="FFFFFF"/>
            <w:vAlign w:val="center"/>
          </w:tcPr>
          <w:p w14:paraId="08759154" w14:textId="46AF2539"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0.94</w:t>
            </w:r>
          </w:p>
        </w:tc>
      </w:tr>
      <w:tr w:rsidR="003A107F" w:rsidRPr="009E250D" w14:paraId="31429507" w14:textId="77BD5673"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D50A254"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970227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Luxembourg</w:t>
            </w:r>
          </w:p>
        </w:tc>
        <w:tc>
          <w:tcPr>
            <w:tcW w:w="1418" w:type="dxa"/>
            <w:tcBorders>
              <w:top w:val="nil"/>
              <w:left w:val="single" w:sz="8" w:space="0" w:color="000000"/>
              <w:bottom w:val="nil"/>
              <w:right w:val="nil"/>
            </w:tcBorders>
            <w:shd w:val="clear" w:color="FFFFFF" w:fill="FFFFFF"/>
            <w:noWrap/>
            <w:vAlign w:val="center"/>
            <w:hideMark/>
          </w:tcPr>
          <w:p w14:paraId="1DE81B8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2.50</w:t>
            </w:r>
          </w:p>
        </w:tc>
        <w:tc>
          <w:tcPr>
            <w:tcW w:w="1417" w:type="dxa"/>
            <w:tcBorders>
              <w:top w:val="nil"/>
              <w:left w:val="nil"/>
              <w:bottom w:val="nil"/>
              <w:right w:val="nil"/>
            </w:tcBorders>
            <w:shd w:val="clear" w:color="FFFFFF" w:fill="FFFFFF"/>
            <w:noWrap/>
            <w:vAlign w:val="center"/>
            <w:hideMark/>
          </w:tcPr>
          <w:p w14:paraId="6C750F7D" w14:textId="0DA92DF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1.25</w:t>
            </w:r>
          </w:p>
        </w:tc>
        <w:tc>
          <w:tcPr>
            <w:tcW w:w="1418" w:type="dxa"/>
            <w:tcBorders>
              <w:top w:val="nil"/>
              <w:left w:val="nil"/>
              <w:bottom w:val="nil"/>
              <w:right w:val="nil"/>
            </w:tcBorders>
            <w:shd w:val="clear" w:color="FFFFFF" w:fill="FFFFFF"/>
            <w:noWrap/>
            <w:vAlign w:val="center"/>
            <w:hideMark/>
          </w:tcPr>
          <w:p w14:paraId="61E01B81" w14:textId="43E8CAB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0.85</w:t>
            </w:r>
          </w:p>
        </w:tc>
        <w:tc>
          <w:tcPr>
            <w:tcW w:w="1417" w:type="dxa"/>
            <w:tcBorders>
              <w:top w:val="nil"/>
              <w:left w:val="nil"/>
              <w:bottom w:val="nil"/>
            </w:tcBorders>
            <w:shd w:val="clear" w:color="FFFFFF" w:fill="FFFFFF"/>
            <w:noWrap/>
            <w:vAlign w:val="center"/>
            <w:hideMark/>
          </w:tcPr>
          <w:p w14:paraId="6D8C0FAF" w14:textId="30287E8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0.44</w:t>
            </w:r>
          </w:p>
        </w:tc>
        <w:tc>
          <w:tcPr>
            <w:tcW w:w="1418" w:type="dxa"/>
            <w:tcBorders>
              <w:top w:val="nil"/>
              <w:left w:val="nil"/>
              <w:bottom w:val="nil"/>
              <w:right w:val="single" w:sz="8" w:space="0" w:color="000000"/>
            </w:tcBorders>
            <w:shd w:val="clear" w:color="FFFFFF" w:fill="FFFFFF"/>
            <w:vAlign w:val="center"/>
          </w:tcPr>
          <w:p w14:paraId="35AA7CE7" w14:textId="4833D459"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0.23</w:t>
            </w:r>
          </w:p>
        </w:tc>
      </w:tr>
      <w:tr w:rsidR="003A107F" w:rsidRPr="009E250D" w14:paraId="4146729E" w14:textId="3CDBC13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25BE91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B0AC08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Moldova</w:t>
            </w:r>
          </w:p>
        </w:tc>
        <w:tc>
          <w:tcPr>
            <w:tcW w:w="1418" w:type="dxa"/>
            <w:tcBorders>
              <w:top w:val="nil"/>
              <w:left w:val="single" w:sz="8" w:space="0" w:color="000000"/>
              <w:bottom w:val="nil"/>
              <w:right w:val="nil"/>
            </w:tcBorders>
            <w:shd w:val="clear" w:color="FFFFFF" w:fill="FFFFFF"/>
            <w:noWrap/>
            <w:vAlign w:val="center"/>
            <w:hideMark/>
          </w:tcPr>
          <w:p w14:paraId="668896F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0.56</w:t>
            </w:r>
          </w:p>
        </w:tc>
        <w:tc>
          <w:tcPr>
            <w:tcW w:w="1417" w:type="dxa"/>
            <w:tcBorders>
              <w:top w:val="nil"/>
              <w:left w:val="nil"/>
              <w:bottom w:val="nil"/>
              <w:right w:val="nil"/>
            </w:tcBorders>
            <w:shd w:val="clear" w:color="FFFFFF" w:fill="FFFFFF"/>
            <w:noWrap/>
            <w:vAlign w:val="center"/>
            <w:hideMark/>
          </w:tcPr>
          <w:p w14:paraId="21155EAC" w14:textId="14B6E0C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0.40</w:t>
            </w:r>
          </w:p>
        </w:tc>
        <w:tc>
          <w:tcPr>
            <w:tcW w:w="1418" w:type="dxa"/>
            <w:tcBorders>
              <w:top w:val="nil"/>
              <w:left w:val="nil"/>
              <w:bottom w:val="nil"/>
              <w:right w:val="nil"/>
            </w:tcBorders>
            <w:shd w:val="clear" w:color="FFFFFF" w:fill="FFFFFF"/>
            <w:noWrap/>
            <w:vAlign w:val="center"/>
            <w:hideMark/>
          </w:tcPr>
          <w:p w14:paraId="4BDDC280" w14:textId="72F42D5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0.27</w:t>
            </w:r>
          </w:p>
        </w:tc>
        <w:tc>
          <w:tcPr>
            <w:tcW w:w="1417" w:type="dxa"/>
            <w:tcBorders>
              <w:top w:val="nil"/>
              <w:left w:val="nil"/>
              <w:bottom w:val="nil"/>
            </w:tcBorders>
            <w:shd w:val="clear" w:color="FFFFFF" w:fill="FFFFFF"/>
            <w:noWrap/>
            <w:vAlign w:val="center"/>
            <w:hideMark/>
          </w:tcPr>
          <w:p w14:paraId="157B966C" w14:textId="3310D2D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1418" w:type="dxa"/>
            <w:tcBorders>
              <w:top w:val="nil"/>
              <w:left w:val="nil"/>
              <w:bottom w:val="nil"/>
              <w:right w:val="single" w:sz="8" w:space="0" w:color="000000"/>
            </w:tcBorders>
            <w:shd w:val="clear" w:color="FFFFFF" w:fill="FFFFFF"/>
            <w:vAlign w:val="center"/>
          </w:tcPr>
          <w:p w14:paraId="558F5169" w14:textId="07662F9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0.03</w:t>
            </w:r>
          </w:p>
        </w:tc>
      </w:tr>
      <w:tr w:rsidR="003A107F" w:rsidRPr="009E250D" w14:paraId="013396D5" w14:textId="729D7C74"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6A7F8E1"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503B5A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Montenegro</w:t>
            </w:r>
          </w:p>
        </w:tc>
        <w:tc>
          <w:tcPr>
            <w:tcW w:w="1418" w:type="dxa"/>
            <w:tcBorders>
              <w:top w:val="nil"/>
              <w:left w:val="single" w:sz="8" w:space="0" w:color="000000"/>
              <w:bottom w:val="nil"/>
              <w:right w:val="nil"/>
            </w:tcBorders>
            <w:shd w:val="clear" w:color="FFFFFF" w:fill="FFFFFF"/>
            <w:noWrap/>
            <w:vAlign w:val="center"/>
            <w:hideMark/>
          </w:tcPr>
          <w:p w14:paraId="6A5C2F9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0.50</w:t>
            </w:r>
          </w:p>
        </w:tc>
        <w:tc>
          <w:tcPr>
            <w:tcW w:w="1417" w:type="dxa"/>
            <w:tcBorders>
              <w:top w:val="nil"/>
              <w:left w:val="nil"/>
              <w:bottom w:val="nil"/>
              <w:right w:val="nil"/>
            </w:tcBorders>
            <w:shd w:val="clear" w:color="FFFFFF" w:fill="FFFFFF"/>
            <w:noWrap/>
            <w:vAlign w:val="center"/>
            <w:hideMark/>
          </w:tcPr>
          <w:p w14:paraId="6D9B8E79" w14:textId="09D8835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0.40</w:t>
            </w:r>
          </w:p>
        </w:tc>
        <w:tc>
          <w:tcPr>
            <w:tcW w:w="1418" w:type="dxa"/>
            <w:tcBorders>
              <w:top w:val="nil"/>
              <w:left w:val="nil"/>
              <w:bottom w:val="nil"/>
              <w:right w:val="nil"/>
            </w:tcBorders>
            <w:shd w:val="clear" w:color="FFFFFF" w:fill="FFFFFF"/>
            <w:noWrap/>
            <w:vAlign w:val="center"/>
            <w:hideMark/>
          </w:tcPr>
          <w:p w14:paraId="03B59C24" w14:textId="61A6DB8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0.31</w:t>
            </w:r>
          </w:p>
        </w:tc>
        <w:tc>
          <w:tcPr>
            <w:tcW w:w="1417" w:type="dxa"/>
            <w:tcBorders>
              <w:top w:val="nil"/>
              <w:left w:val="nil"/>
              <w:bottom w:val="nil"/>
            </w:tcBorders>
            <w:shd w:val="clear" w:color="FFFFFF" w:fill="FFFFFF"/>
            <w:noWrap/>
            <w:vAlign w:val="center"/>
            <w:hideMark/>
          </w:tcPr>
          <w:p w14:paraId="6933BF02" w14:textId="3E3D7F2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0.17</w:t>
            </w:r>
          </w:p>
        </w:tc>
        <w:tc>
          <w:tcPr>
            <w:tcW w:w="1418" w:type="dxa"/>
            <w:tcBorders>
              <w:top w:val="nil"/>
              <w:left w:val="nil"/>
              <w:bottom w:val="nil"/>
              <w:right w:val="single" w:sz="8" w:space="0" w:color="000000"/>
            </w:tcBorders>
            <w:shd w:val="clear" w:color="FFFFFF" w:fill="FFFFFF"/>
            <w:vAlign w:val="center"/>
          </w:tcPr>
          <w:p w14:paraId="1EBC5EFC" w14:textId="763CF58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0.06</w:t>
            </w:r>
          </w:p>
        </w:tc>
      </w:tr>
      <w:tr w:rsidR="003A107F" w:rsidRPr="009E250D" w14:paraId="3B65F355" w14:textId="7108BD88"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32E1A7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AB9D36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Netherlands</w:t>
            </w:r>
          </w:p>
        </w:tc>
        <w:tc>
          <w:tcPr>
            <w:tcW w:w="1418" w:type="dxa"/>
            <w:tcBorders>
              <w:top w:val="nil"/>
              <w:left w:val="single" w:sz="8" w:space="0" w:color="000000"/>
              <w:bottom w:val="nil"/>
              <w:right w:val="nil"/>
            </w:tcBorders>
            <w:shd w:val="clear" w:color="FFFFFF" w:fill="FFFFFF"/>
            <w:noWrap/>
            <w:vAlign w:val="center"/>
            <w:hideMark/>
          </w:tcPr>
          <w:p w14:paraId="15EEB2D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42.67</w:t>
            </w:r>
          </w:p>
        </w:tc>
        <w:tc>
          <w:tcPr>
            <w:tcW w:w="1417" w:type="dxa"/>
            <w:tcBorders>
              <w:top w:val="nil"/>
              <w:left w:val="nil"/>
              <w:bottom w:val="nil"/>
              <w:right w:val="nil"/>
            </w:tcBorders>
            <w:shd w:val="clear" w:color="FFFFFF" w:fill="FFFFFF"/>
            <w:noWrap/>
            <w:vAlign w:val="center"/>
            <w:hideMark/>
          </w:tcPr>
          <w:p w14:paraId="014F198B" w14:textId="6E0649C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35.04</w:t>
            </w:r>
          </w:p>
        </w:tc>
        <w:tc>
          <w:tcPr>
            <w:tcW w:w="1418" w:type="dxa"/>
            <w:tcBorders>
              <w:top w:val="nil"/>
              <w:left w:val="nil"/>
              <w:bottom w:val="nil"/>
              <w:right w:val="nil"/>
            </w:tcBorders>
            <w:shd w:val="clear" w:color="FFFFFF" w:fill="FFFFFF"/>
            <w:noWrap/>
            <w:vAlign w:val="center"/>
            <w:hideMark/>
          </w:tcPr>
          <w:p w14:paraId="52938CE6" w14:textId="070E247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30.15</w:t>
            </w:r>
          </w:p>
        </w:tc>
        <w:tc>
          <w:tcPr>
            <w:tcW w:w="1417" w:type="dxa"/>
            <w:tcBorders>
              <w:top w:val="nil"/>
              <w:left w:val="nil"/>
              <w:bottom w:val="nil"/>
            </w:tcBorders>
            <w:shd w:val="clear" w:color="FFFFFF" w:fill="FFFFFF"/>
            <w:noWrap/>
            <w:vAlign w:val="center"/>
            <w:hideMark/>
          </w:tcPr>
          <w:p w14:paraId="019139E0" w14:textId="64DB77E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20.92</w:t>
            </w:r>
          </w:p>
        </w:tc>
        <w:tc>
          <w:tcPr>
            <w:tcW w:w="1418" w:type="dxa"/>
            <w:tcBorders>
              <w:top w:val="nil"/>
              <w:left w:val="nil"/>
              <w:bottom w:val="nil"/>
              <w:right w:val="single" w:sz="8" w:space="0" w:color="000000"/>
            </w:tcBorders>
            <w:shd w:val="clear" w:color="FFFFFF" w:fill="FFFFFF"/>
            <w:vAlign w:val="center"/>
          </w:tcPr>
          <w:p w14:paraId="775BF64D" w14:textId="1BA4C418"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10.67</w:t>
            </w:r>
          </w:p>
        </w:tc>
      </w:tr>
      <w:tr w:rsidR="003A107F" w:rsidRPr="009E250D" w14:paraId="51CACB12" w14:textId="24114992"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134DD1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413BA03" w14:textId="2809E1B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North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Macedonia</w:t>
            </w:r>
          </w:p>
        </w:tc>
        <w:tc>
          <w:tcPr>
            <w:tcW w:w="1418" w:type="dxa"/>
            <w:tcBorders>
              <w:top w:val="nil"/>
              <w:left w:val="single" w:sz="8" w:space="0" w:color="000000"/>
              <w:bottom w:val="nil"/>
              <w:right w:val="nil"/>
            </w:tcBorders>
            <w:shd w:val="clear" w:color="FFFFFF" w:fill="FFFFFF"/>
            <w:noWrap/>
            <w:vAlign w:val="center"/>
            <w:hideMark/>
          </w:tcPr>
          <w:p w14:paraId="33D3F76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0.78</w:t>
            </w:r>
          </w:p>
        </w:tc>
        <w:tc>
          <w:tcPr>
            <w:tcW w:w="1417" w:type="dxa"/>
            <w:tcBorders>
              <w:top w:val="nil"/>
              <w:left w:val="nil"/>
              <w:bottom w:val="nil"/>
              <w:right w:val="nil"/>
            </w:tcBorders>
            <w:shd w:val="clear" w:color="FFFFFF" w:fill="FFFFFF"/>
            <w:noWrap/>
            <w:vAlign w:val="center"/>
            <w:hideMark/>
          </w:tcPr>
          <w:p w14:paraId="65C817FE" w14:textId="422CF2F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0.52</w:t>
            </w:r>
          </w:p>
        </w:tc>
        <w:tc>
          <w:tcPr>
            <w:tcW w:w="1418" w:type="dxa"/>
            <w:tcBorders>
              <w:top w:val="nil"/>
              <w:left w:val="nil"/>
              <w:bottom w:val="nil"/>
              <w:right w:val="nil"/>
            </w:tcBorders>
            <w:shd w:val="clear" w:color="FFFFFF" w:fill="FFFFFF"/>
            <w:noWrap/>
            <w:vAlign w:val="center"/>
            <w:hideMark/>
          </w:tcPr>
          <w:p w14:paraId="484D4DBB" w14:textId="4A3EEF1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0.37</w:t>
            </w:r>
          </w:p>
        </w:tc>
        <w:tc>
          <w:tcPr>
            <w:tcW w:w="1417" w:type="dxa"/>
            <w:tcBorders>
              <w:top w:val="nil"/>
              <w:left w:val="nil"/>
              <w:bottom w:val="nil"/>
            </w:tcBorders>
            <w:shd w:val="clear" w:color="FFFFFF" w:fill="FFFFFF"/>
            <w:noWrap/>
            <w:vAlign w:val="center"/>
            <w:hideMark/>
          </w:tcPr>
          <w:p w14:paraId="58ABCC55" w14:textId="16775EC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0.18</w:t>
            </w:r>
          </w:p>
        </w:tc>
        <w:tc>
          <w:tcPr>
            <w:tcW w:w="1418" w:type="dxa"/>
            <w:tcBorders>
              <w:top w:val="nil"/>
              <w:left w:val="nil"/>
              <w:bottom w:val="nil"/>
              <w:right w:val="single" w:sz="8" w:space="0" w:color="000000"/>
            </w:tcBorders>
            <w:shd w:val="clear" w:color="FFFFFF" w:fill="FFFFFF"/>
            <w:vAlign w:val="center"/>
          </w:tcPr>
          <w:p w14:paraId="464028F3" w14:textId="1B038418"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0.08</w:t>
            </w:r>
          </w:p>
        </w:tc>
      </w:tr>
      <w:tr w:rsidR="003A107F" w:rsidRPr="009E250D" w14:paraId="48DFD53F" w14:textId="289164F3"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BDD447B"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229925C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Norway</w:t>
            </w:r>
          </w:p>
        </w:tc>
        <w:tc>
          <w:tcPr>
            <w:tcW w:w="1418" w:type="dxa"/>
            <w:tcBorders>
              <w:top w:val="nil"/>
              <w:left w:val="single" w:sz="8" w:space="0" w:color="000000"/>
              <w:bottom w:val="nil"/>
              <w:right w:val="nil"/>
            </w:tcBorders>
            <w:shd w:val="clear" w:color="FFFFFF" w:fill="FFFFFF"/>
            <w:noWrap/>
            <w:vAlign w:val="center"/>
            <w:hideMark/>
          </w:tcPr>
          <w:p w14:paraId="684C4B3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10.80</w:t>
            </w:r>
          </w:p>
        </w:tc>
        <w:tc>
          <w:tcPr>
            <w:tcW w:w="1417" w:type="dxa"/>
            <w:tcBorders>
              <w:top w:val="nil"/>
              <w:left w:val="nil"/>
              <w:bottom w:val="nil"/>
              <w:right w:val="nil"/>
            </w:tcBorders>
            <w:shd w:val="clear" w:color="FFFFFF" w:fill="FFFFFF"/>
            <w:noWrap/>
            <w:vAlign w:val="center"/>
            <w:hideMark/>
          </w:tcPr>
          <w:p w14:paraId="51EF6995" w14:textId="3DB61FE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6.54</w:t>
            </w:r>
          </w:p>
        </w:tc>
        <w:tc>
          <w:tcPr>
            <w:tcW w:w="1418" w:type="dxa"/>
            <w:tcBorders>
              <w:top w:val="nil"/>
              <w:left w:val="nil"/>
              <w:bottom w:val="nil"/>
              <w:right w:val="nil"/>
            </w:tcBorders>
            <w:shd w:val="clear" w:color="FFFFFF" w:fill="FFFFFF"/>
            <w:noWrap/>
            <w:vAlign w:val="center"/>
            <w:hideMark/>
          </w:tcPr>
          <w:p w14:paraId="68B24DB9" w14:textId="01C250E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4.12</w:t>
            </w:r>
          </w:p>
        </w:tc>
        <w:tc>
          <w:tcPr>
            <w:tcW w:w="1417" w:type="dxa"/>
            <w:tcBorders>
              <w:top w:val="nil"/>
              <w:left w:val="nil"/>
              <w:bottom w:val="nil"/>
            </w:tcBorders>
            <w:shd w:val="clear" w:color="FFFFFF" w:fill="FFFFFF"/>
            <w:noWrap/>
            <w:vAlign w:val="center"/>
            <w:hideMark/>
          </w:tcPr>
          <w:p w14:paraId="1B5C8ED2" w14:textId="3CD61C5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1.53</w:t>
            </w:r>
          </w:p>
        </w:tc>
        <w:tc>
          <w:tcPr>
            <w:tcW w:w="1418" w:type="dxa"/>
            <w:tcBorders>
              <w:top w:val="nil"/>
              <w:left w:val="nil"/>
              <w:bottom w:val="nil"/>
              <w:right w:val="single" w:sz="8" w:space="0" w:color="000000"/>
            </w:tcBorders>
            <w:shd w:val="clear" w:color="FFFFFF" w:fill="FFFFFF"/>
            <w:vAlign w:val="center"/>
          </w:tcPr>
          <w:p w14:paraId="6CDA8D79" w14:textId="70EF491C"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0.47</w:t>
            </w:r>
          </w:p>
        </w:tc>
      </w:tr>
      <w:tr w:rsidR="003A107F" w:rsidRPr="009E250D" w14:paraId="63022E7D" w14:textId="31AF2765"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E04AC4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2450EF5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Poland</w:t>
            </w:r>
          </w:p>
        </w:tc>
        <w:tc>
          <w:tcPr>
            <w:tcW w:w="1418" w:type="dxa"/>
            <w:tcBorders>
              <w:top w:val="nil"/>
              <w:left w:val="single" w:sz="8" w:space="0" w:color="000000"/>
              <w:bottom w:val="nil"/>
              <w:right w:val="nil"/>
            </w:tcBorders>
            <w:shd w:val="clear" w:color="FFFFFF" w:fill="FFFFFF"/>
            <w:noWrap/>
            <w:vAlign w:val="center"/>
            <w:hideMark/>
          </w:tcPr>
          <w:p w14:paraId="4FFA992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29.43</w:t>
            </w:r>
          </w:p>
        </w:tc>
        <w:tc>
          <w:tcPr>
            <w:tcW w:w="1417" w:type="dxa"/>
            <w:tcBorders>
              <w:top w:val="nil"/>
              <w:left w:val="nil"/>
              <w:bottom w:val="nil"/>
              <w:right w:val="nil"/>
            </w:tcBorders>
            <w:shd w:val="clear" w:color="FFFFFF" w:fill="FFFFFF"/>
            <w:noWrap/>
            <w:vAlign w:val="center"/>
            <w:hideMark/>
          </w:tcPr>
          <w:p w14:paraId="5BD217A7" w14:textId="18B2DCE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21.91</w:t>
            </w:r>
          </w:p>
        </w:tc>
        <w:tc>
          <w:tcPr>
            <w:tcW w:w="1418" w:type="dxa"/>
            <w:tcBorders>
              <w:top w:val="nil"/>
              <w:left w:val="nil"/>
              <w:bottom w:val="nil"/>
              <w:right w:val="nil"/>
            </w:tcBorders>
            <w:shd w:val="clear" w:color="FFFFFF" w:fill="FFFFFF"/>
            <w:noWrap/>
            <w:vAlign w:val="center"/>
            <w:hideMark/>
          </w:tcPr>
          <w:p w14:paraId="25E23B22" w14:textId="0F9019B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18.45</w:t>
            </w:r>
          </w:p>
        </w:tc>
        <w:tc>
          <w:tcPr>
            <w:tcW w:w="1417" w:type="dxa"/>
            <w:tcBorders>
              <w:top w:val="nil"/>
              <w:left w:val="nil"/>
              <w:bottom w:val="nil"/>
            </w:tcBorders>
            <w:shd w:val="clear" w:color="FFFFFF" w:fill="FFFFFF"/>
            <w:noWrap/>
            <w:vAlign w:val="center"/>
            <w:hideMark/>
          </w:tcPr>
          <w:p w14:paraId="73035C8B" w14:textId="06E54FB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11.96</w:t>
            </w:r>
          </w:p>
        </w:tc>
        <w:tc>
          <w:tcPr>
            <w:tcW w:w="1418" w:type="dxa"/>
            <w:tcBorders>
              <w:top w:val="nil"/>
              <w:left w:val="nil"/>
              <w:bottom w:val="nil"/>
              <w:right w:val="single" w:sz="8" w:space="0" w:color="000000"/>
            </w:tcBorders>
            <w:shd w:val="clear" w:color="FFFFFF" w:fill="FFFFFF"/>
            <w:vAlign w:val="center"/>
          </w:tcPr>
          <w:p w14:paraId="27871ACB" w14:textId="26D4A073"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5.40</w:t>
            </w:r>
          </w:p>
        </w:tc>
      </w:tr>
      <w:tr w:rsidR="003A107F" w:rsidRPr="009E250D" w14:paraId="6FB594C6" w14:textId="771DFEC8"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5BE642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5413FCF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Portugal</w:t>
            </w:r>
          </w:p>
        </w:tc>
        <w:tc>
          <w:tcPr>
            <w:tcW w:w="1418" w:type="dxa"/>
            <w:tcBorders>
              <w:top w:val="nil"/>
              <w:left w:val="single" w:sz="8" w:space="0" w:color="000000"/>
              <w:bottom w:val="nil"/>
              <w:right w:val="nil"/>
            </w:tcBorders>
            <w:shd w:val="clear" w:color="FFFFFF" w:fill="FFFFFF"/>
            <w:noWrap/>
            <w:vAlign w:val="center"/>
            <w:hideMark/>
          </w:tcPr>
          <w:p w14:paraId="1DDD35D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26.00</w:t>
            </w:r>
          </w:p>
        </w:tc>
        <w:tc>
          <w:tcPr>
            <w:tcW w:w="1417" w:type="dxa"/>
            <w:tcBorders>
              <w:top w:val="nil"/>
              <w:left w:val="nil"/>
              <w:bottom w:val="nil"/>
              <w:right w:val="nil"/>
            </w:tcBorders>
            <w:shd w:val="clear" w:color="FFFFFF" w:fill="FFFFFF"/>
            <w:noWrap/>
            <w:vAlign w:val="center"/>
            <w:hideMark/>
          </w:tcPr>
          <w:p w14:paraId="4A66B72B" w14:textId="2C689D4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17.14</w:t>
            </w:r>
          </w:p>
        </w:tc>
        <w:tc>
          <w:tcPr>
            <w:tcW w:w="1418" w:type="dxa"/>
            <w:tcBorders>
              <w:top w:val="nil"/>
              <w:left w:val="nil"/>
              <w:bottom w:val="nil"/>
              <w:right w:val="nil"/>
            </w:tcBorders>
            <w:shd w:val="clear" w:color="FFFFFF" w:fill="FFFFFF"/>
            <w:noWrap/>
            <w:vAlign w:val="center"/>
            <w:hideMark/>
          </w:tcPr>
          <w:p w14:paraId="618DCC74" w14:textId="0551EC5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11.76</w:t>
            </w:r>
          </w:p>
        </w:tc>
        <w:tc>
          <w:tcPr>
            <w:tcW w:w="1417" w:type="dxa"/>
            <w:tcBorders>
              <w:top w:val="nil"/>
              <w:left w:val="nil"/>
              <w:bottom w:val="nil"/>
            </w:tcBorders>
            <w:shd w:val="clear" w:color="FFFFFF" w:fill="FFFFFF"/>
            <w:noWrap/>
            <w:vAlign w:val="center"/>
            <w:hideMark/>
          </w:tcPr>
          <w:p w14:paraId="17E96432" w14:textId="3E4568C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5.42</w:t>
            </w:r>
          </w:p>
        </w:tc>
        <w:tc>
          <w:tcPr>
            <w:tcW w:w="1418" w:type="dxa"/>
            <w:tcBorders>
              <w:top w:val="nil"/>
              <w:left w:val="nil"/>
              <w:bottom w:val="nil"/>
              <w:right w:val="single" w:sz="8" w:space="0" w:color="000000"/>
            </w:tcBorders>
            <w:shd w:val="clear" w:color="FFFFFF" w:fill="FFFFFF"/>
            <w:vAlign w:val="center"/>
          </w:tcPr>
          <w:p w14:paraId="54C44800" w14:textId="461C173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2.12</w:t>
            </w:r>
          </w:p>
        </w:tc>
      </w:tr>
      <w:tr w:rsidR="003A107F" w:rsidRPr="009E250D" w14:paraId="5F0E9279" w14:textId="6F16F886"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4195C21"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BF01C8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Romania</w:t>
            </w:r>
          </w:p>
        </w:tc>
        <w:tc>
          <w:tcPr>
            <w:tcW w:w="1418" w:type="dxa"/>
            <w:tcBorders>
              <w:top w:val="nil"/>
              <w:left w:val="single" w:sz="8" w:space="0" w:color="000000"/>
              <w:bottom w:val="nil"/>
              <w:right w:val="nil"/>
            </w:tcBorders>
            <w:shd w:val="clear" w:color="FFFFFF" w:fill="FFFFFF"/>
            <w:noWrap/>
            <w:vAlign w:val="center"/>
            <w:hideMark/>
          </w:tcPr>
          <w:p w14:paraId="458440C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20.99</w:t>
            </w:r>
          </w:p>
        </w:tc>
        <w:tc>
          <w:tcPr>
            <w:tcW w:w="1417" w:type="dxa"/>
            <w:tcBorders>
              <w:top w:val="nil"/>
              <w:left w:val="nil"/>
              <w:bottom w:val="nil"/>
              <w:right w:val="nil"/>
            </w:tcBorders>
            <w:shd w:val="clear" w:color="FFFFFF" w:fill="FFFFFF"/>
            <w:noWrap/>
            <w:vAlign w:val="center"/>
            <w:hideMark/>
          </w:tcPr>
          <w:p w14:paraId="7DB55646" w14:textId="4AB5A80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5.61</w:t>
            </w:r>
          </w:p>
        </w:tc>
        <w:tc>
          <w:tcPr>
            <w:tcW w:w="1418" w:type="dxa"/>
            <w:tcBorders>
              <w:top w:val="nil"/>
              <w:left w:val="nil"/>
              <w:bottom w:val="nil"/>
              <w:right w:val="nil"/>
            </w:tcBorders>
            <w:shd w:val="clear" w:color="FFFFFF" w:fill="FFFFFF"/>
            <w:noWrap/>
            <w:vAlign w:val="center"/>
            <w:hideMark/>
          </w:tcPr>
          <w:p w14:paraId="30BBA8AD" w14:textId="0FE9AC5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3.70</w:t>
            </w:r>
          </w:p>
        </w:tc>
        <w:tc>
          <w:tcPr>
            <w:tcW w:w="1417" w:type="dxa"/>
            <w:tcBorders>
              <w:top w:val="nil"/>
              <w:left w:val="nil"/>
              <w:bottom w:val="nil"/>
            </w:tcBorders>
            <w:shd w:val="clear" w:color="FFFFFF" w:fill="FFFFFF"/>
            <w:noWrap/>
            <w:vAlign w:val="center"/>
            <w:hideMark/>
          </w:tcPr>
          <w:p w14:paraId="2A42C865" w14:textId="1B0D827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2.09</w:t>
            </w:r>
          </w:p>
        </w:tc>
        <w:tc>
          <w:tcPr>
            <w:tcW w:w="1418" w:type="dxa"/>
            <w:tcBorders>
              <w:top w:val="nil"/>
              <w:left w:val="nil"/>
              <w:bottom w:val="nil"/>
              <w:right w:val="single" w:sz="8" w:space="0" w:color="000000"/>
            </w:tcBorders>
            <w:shd w:val="clear" w:color="FFFFFF" w:fill="FFFFFF"/>
            <w:vAlign w:val="center"/>
          </w:tcPr>
          <w:p w14:paraId="5F491787" w14:textId="3EB2B49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1.35</w:t>
            </w:r>
          </w:p>
        </w:tc>
      </w:tr>
      <w:tr w:rsidR="003A107F" w:rsidRPr="009E250D" w14:paraId="109A5265" w14:textId="24893602"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D16063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60FA740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Russia</w:t>
            </w:r>
          </w:p>
        </w:tc>
        <w:tc>
          <w:tcPr>
            <w:tcW w:w="1418" w:type="dxa"/>
            <w:tcBorders>
              <w:top w:val="nil"/>
              <w:left w:val="single" w:sz="8" w:space="0" w:color="000000"/>
              <w:bottom w:val="nil"/>
              <w:right w:val="nil"/>
            </w:tcBorders>
            <w:shd w:val="clear" w:color="FFFFFF" w:fill="FFFFFF"/>
            <w:noWrap/>
            <w:vAlign w:val="center"/>
            <w:hideMark/>
          </w:tcPr>
          <w:p w14:paraId="0341316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26.19</w:t>
            </w:r>
          </w:p>
        </w:tc>
        <w:tc>
          <w:tcPr>
            <w:tcW w:w="1417" w:type="dxa"/>
            <w:tcBorders>
              <w:top w:val="nil"/>
              <w:left w:val="nil"/>
              <w:bottom w:val="nil"/>
              <w:right w:val="nil"/>
            </w:tcBorders>
            <w:shd w:val="clear" w:color="FFFFFF" w:fill="FFFFFF"/>
            <w:noWrap/>
            <w:vAlign w:val="center"/>
            <w:hideMark/>
          </w:tcPr>
          <w:p w14:paraId="771099CC" w14:textId="3EBB724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14.04</w:t>
            </w:r>
          </w:p>
        </w:tc>
        <w:tc>
          <w:tcPr>
            <w:tcW w:w="1418" w:type="dxa"/>
            <w:tcBorders>
              <w:top w:val="nil"/>
              <w:left w:val="nil"/>
              <w:bottom w:val="nil"/>
              <w:right w:val="nil"/>
            </w:tcBorders>
            <w:shd w:val="clear" w:color="FFFFFF" w:fill="FFFFFF"/>
            <w:noWrap/>
            <w:vAlign w:val="center"/>
            <w:hideMark/>
          </w:tcPr>
          <w:p w14:paraId="52E92A76" w14:textId="0B4A8BD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9.11</w:t>
            </w:r>
          </w:p>
        </w:tc>
        <w:tc>
          <w:tcPr>
            <w:tcW w:w="1417" w:type="dxa"/>
            <w:tcBorders>
              <w:top w:val="nil"/>
              <w:left w:val="nil"/>
              <w:bottom w:val="nil"/>
            </w:tcBorders>
            <w:shd w:val="clear" w:color="FFFFFF" w:fill="FFFFFF"/>
            <w:noWrap/>
            <w:vAlign w:val="center"/>
            <w:hideMark/>
          </w:tcPr>
          <w:p w14:paraId="560ECB4E" w14:textId="373A2F6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3.97</w:t>
            </w:r>
          </w:p>
        </w:tc>
        <w:tc>
          <w:tcPr>
            <w:tcW w:w="1418" w:type="dxa"/>
            <w:tcBorders>
              <w:top w:val="nil"/>
              <w:left w:val="nil"/>
              <w:bottom w:val="nil"/>
              <w:right w:val="single" w:sz="8" w:space="0" w:color="000000"/>
            </w:tcBorders>
            <w:shd w:val="clear" w:color="FFFFFF" w:fill="FFFFFF"/>
            <w:vAlign w:val="center"/>
          </w:tcPr>
          <w:p w14:paraId="3EE9BD73" w14:textId="68C65C5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1.51</w:t>
            </w:r>
          </w:p>
        </w:tc>
      </w:tr>
      <w:tr w:rsidR="003A107F" w:rsidRPr="009E250D" w14:paraId="2F3526A4" w14:textId="4880972B"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B57A51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C661AC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Serbia</w:t>
            </w:r>
          </w:p>
        </w:tc>
        <w:tc>
          <w:tcPr>
            <w:tcW w:w="1418" w:type="dxa"/>
            <w:tcBorders>
              <w:top w:val="nil"/>
              <w:left w:val="single" w:sz="8" w:space="0" w:color="000000"/>
              <w:bottom w:val="nil"/>
              <w:right w:val="nil"/>
            </w:tcBorders>
            <w:shd w:val="clear" w:color="FFFFFF" w:fill="FFFFFF"/>
            <w:noWrap/>
            <w:vAlign w:val="center"/>
            <w:hideMark/>
          </w:tcPr>
          <w:p w14:paraId="341D5A6C"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18.50</w:t>
            </w:r>
          </w:p>
        </w:tc>
        <w:tc>
          <w:tcPr>
            <w:tcW w:w="1417" w:type="dxa"/>
            <w:tcBorders>
              <w:top w:val="nil"/>
              <w:left w:val="nil"/>
              <w:bottom w:val="nil"/>
              <w:right w:val="nil"/>
            </w:tcBorders>
            <w:shd w:val="clear" w:color="FFFFFF" w:fill="FFFFFF"/>
            <w:noWrap/>
            <w:vAlign w:val="center"/>
            <w:hideMark/>
          </w:tcPr>
          <w:p w14:paraId="6522A1D2" w14:textId="09C9D57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14.24</w:t>
            </w:r>
          </w:p>
        </w:tc>
        <w:tc>
          <w:tcPr>
            <w:tcW w:w="1418" w:type="dxa"/>
            <w:tcBorders>
              <w:top w:val="nil"/>
              <w:left w:val="nil"/>
              <w:bottom w:val="nil"/>
              <w:right w:val="nil"/>
            </w:tcBorders>
            <w:shd w:val="clear" w:color="FFFFFF" w:fill="FFFFFF"/>
            <w:noWrap/>
            <w:vAlign w:val="center"/>
            <w:hideMark/>
          </w:tcPr>
          <w:p w14:paraId="7CA6E527" w14:textId="3B32C4B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9.91</w:t>
            </w:r>
          </w:p>
        </w:tc>
        <w:tc>
          <w:tcPr>
            <w:tcW w:w="1417" w:type="dxa"/>
            <w:tcBorders>
              <w:top w:val="nil"/>
              <w:left w:val="nil"/>
              <w:bottom w:val="nil"/>
            </w:tcBorders>
            <w:shd w:val="clear" w:color="FFFFFF" w:fill="FFFFFF"/>
            <w:noWrap/>
            <w:vAlign w:val="center"/>
            <w:hideMark/>
          </w:tcPr>
          <w:p w14:paraId="29B210A4" w14:textId="216E8EF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4.11</w:t>
            </w:r>
          </w:p>
        </w:tc>
        <w:tc>
          <w:tcPr>
            <w:tcW w:w="1418" w:type="dxa"/>
            <w:tcBorders>
              <w:top w:val="nil"/>
              <w:left w:val="nil"/>
              <w:bottom w:val="nil"/>
              <w:right w:val="single" w:sz="8" w:space="0" w:color="000000"/>
            </w:tcBorders>
            <w:shd w:val="clear" w:color="FFFFFF" w:fill="FFFFFF"/>
            <w:vAlign w:val="center"/>
          </w:tcPr>
          <w:p w14:paraId="08343407" w14:textId="1CD0855E"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1.18</w:t>
            </w:r>
          </w:p>
        </w:tc>
      </w:tr>
      <w:tr w:rsidR="003A107F" w:rsidRPr="009E250D" w14:paraId="5D24E38F" w14:textId="4D74E09B"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5182AD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2B31062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Slovakia</w:t>
            </w:r>
          </w:p>
        </w:tc>
        <w:tc>
          <w:tcPr>
            <w:tcW w:w="1418" w:type="dxa"/>
            <w:tcBorders>
              <w:top w:val="nil"/>
              <w:left w:val="single" w:sz="8" w:space="0" w:color="000000"/>
              <w:bottom w:val="nil"/>
              <w:right w:val="nil"/>
            </w:tcBorders>
            <w:shd w:val="clear" w:color="FFFFFF" w:fill="FFFFFF"/>
            <w:noWrap/>
            <w:vAlign w:val="center"/>
            <w:hideMark/>
          </w:tcPr>
          <w:p w14:paraId="12C4C90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2.00</w:t>
            </w:r>
          </w:p>
        </w:tc>
        <w:tc>
          <w:tcPr>
            <w:tcW w:w="1417" w:type="dxa"/>
            <w:tcBorders>
              <w:top w:val="nil"/>
              <w:left w:val="nil"/>
              <w:bottom w:val="nil"/>
              <w:right w:val="nil"/>
            </w:tcBorders>
            <w:shd w:val="clear" w:color="FFFFFF" w:fill="FFFFFF"/>
            <w:noWrap/>
            <w:vAlign w:val="center"/>
            <w:hideMark/>
          </w:tcPr>
          <w:p w14:paraId="2261BFE1" w14:textId="74D5C44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0.98</w:t>
            </w:r>
          </w:p>
        </w:tc>
        <w:tc>
          <w:tcPr>
            <w:tcW w:w="1418" w:type="dxa"/>
            <w:tcBorders>
              <w:top w:val="nil"/>
              <w:left w:val="nil"/>
              <w:bottom w:val="nil"/>
              <w:right w:val="nil"/>
            </w:tcBorders>
            <w:shd w:val="clear" w:color="FFFFFF" w:fill="FFFFFF"/>
            <w:noWrap/>
            <w:vAlign w:val="center"/>
            <w:hideMark/>
          </w:tcPr>
          <w:p w14:paraId="1B0AF182" w14:textId="224A290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0.81</w:t>
            </w:r>
          </w:p>
        </w:tc>
        <w:tc>
          <w:tcPr>
            <w:tcW w:w="1417" w:type="dxa"/>
            <w:tcBorders>
              <w:top w:val="nil"/>
              <w:left w:val="nil"/>
              <w:bottom w:val="nil"/>
            </w:tcBorders>
            <w:shd w:val="clear" w:color="FFFFFF" w:fill="FFFFFF"/>
            <w:noWrap/>
            <w:vAlign w:val="center"/>
            <w:hideMark/>
          </w:tcPr>
          <w:p w14:paraId="0DDFC8BE" w14:textId="2CEF079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0.65</w:t>
            </w:r>
          </w:p>
        </w:tc>
        <w:tc>
          <w:tcPr>
            <w:tcW w:w="1418" w:type="dxa"/>
            <w:tcBorders>
              <w:top w:val="nil"/>
              <w:left w:val="nil"/>
              <w:bottom w:val="nil"/>
              <w:right w:val="single" w:sz="8" w:space="0" w:color="000000"/>
            </w:tcBorders>
            <w:shd w:val="clear" w:color="FFFFFF" w:fill="FFFFFF"/>
            <w:vAlign w:val="center"/>
          </w:tcPr>
          <w:p w14:paraId="17D974D3" w14:textId="069916E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0.54</w:t>
            </w:r>
          </w:p>
        </w:tc>
      </w:tr>
      <w:tr w:rsidR="003A107F" w:rsidRPr="009E250D" w14:paraId="18199BA8" w14:textId="512B022B"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B3ACA2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496B096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Slovenia</w:t>
            </w:r>
          </w:p>
        </w:tc>
        <w:tc>
          <w:tcPr>
            <w:tcW w:w="1418" w:type="dxa"/>
            <w:tcBorders>
              <w:top w:val="nil"/>
              <w:left w:val="single" w:sz="8" w:space="0" w:color="000000"/>
              <w:bottom w:val="nil"/>
              <w:right w:val="nil"/>
            </w:tcBorders>
            <w:shd w:val="clear" w:color="FFFFFF" w:fill="FFFFFF"/>
            <w:noWrap/>
            <w:vAlign w:val="center"/>
            <w:hideMark/>
          </w:tcPr>
          <w:p w14:paraId="2A545B0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7.35</w:t>
            </w:r>
          </w:p>
        </w:tc>
        <w:tc>
          <w:tcPr>
            <w:tcW w:w="1417" w:type="dxa"/>
            <w:tcBorders>
              <w:top w:val="nil"/>
              <w:left w:val="nil"/>
              <w:bottom w:val="nil"/>
              <w:right w:val="nil"/>
            </w:tcBorders>
            <w:shd w:val="clear" w:color="FFFFFF" w:fill="FFFFFF"/>
            <w:noWrap/>
            <w:vAlign w:val="center"/>
            <w:hideMark/>
          </w:tcPr>
          <w:p w14:paraId="0134241D" w14:textId="615AD23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2.80</w:t>
            </w:r>
          </w:p>
        </w:tc>
        <w:tc>
          <w:tcPr>
            <w:tcW w:w="1418" w:type="dxa"/>
            <w:tcBorders>
              <w:top w:val="nil"/>
              <w:left w:val="nil"/>
              <w:bottom w:val="nil"/>
              <w:right w:val="nil"/>
            </w:tcBorders>
            <w:shd w:val="clear" w:color="FFFFFF" w:fill="FFFFFF"/>
            <w:noWrap/>
            <w:vAlign w:val="center"/>
            <w:hideMark/>
          </w:tcPr>
          <w:p w14:paraId="485A0B7B" w14:textId="254BF40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1.80</w:t>
            </w:r>
          </w:p>
        </w:tc>
        <w:tc>
          <w:tcPr>
            <w:tcW w:w="1417" w:type="dxa"/>
            <w:tcBorders>
              <w:top w:val="nil"/>
              <w:left w:val="nil"/>
              <w:bottom w:val="nil"/>
            </w:tcBorders>
            <w:shd w:val="clear" w:color="FFFFFF" w:fill="FFFFFF"/>
            <w:noWrap/>
            <w:vAlign w:val="center"/>
            <w:hideMark/>
          </w:tcPr>
          <w:p w14:paraId="41774833" w14:textId="0F85F36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0.88</w:t>
            </w:r>
          </w:p>
        </w:tc>
        <w:tc>
          <w:tcPr>
            <w:tcW w:w="1418" w:type="dxa"/>
            <w:tcBorders>
              <w:top w:val="nil"/>
              <w:left w:val="nil"/>
              <w:bottom w:val="nil"/>
              <w:right w:val="single" w:sz="8" w:space="0" w:color="000000"/>
            </w:tcBorders>
            <w:shd w:val="clear" w:color="FFFFFF" w:fill="FFFFFF"/>
            <w:vAlign w:val="center"/>
          </w:tcPr>
          <w:p w14:paraId="79FEFE0A" w14:textId="3A0F844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0.44</w:t>
            </w:r>
          </w:p>
        </w:tc>
      </w:tr>
      <w:tr w:rsidR="003A107F" w:rsidRPr="009E250D" w14:paraId="0DA03D1E" w14:textId="362E62B4"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9752851"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E986C5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Spain</w:t>
            </w:r>
          </w:p>
        </w:tc>
        <w:tc>
          <w:tcPr>
            <w:tcW w:w="1418" w:type="dxa"/>
            <w:tcBorders>
              <w:top w:val="nil"/>
              <w:left w:val="single" w:sz="8" w:space="0" w:color="000000"/>
              <w:bottom w:val="nil"/>
              <w:right w:val="nil"/>
            </w:tcBorders>
            <w:shd w:val="clear" w:color="FFFFFF" w:fill="FFFFFF"/>
            <w:noWrap/>
            <w:vAlign w:val="center"/>
            <w:hideMark/>
          </w:tcPr>
          <w:p w14:paraId="08801E7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120.01</w:t>
            </w:r>
          </w:p>
        </w:tc>
        <w:tc>
          <w:tcPr>
            <w:tcW w:w="1417" w:type="dxa"/>
            <w:tcBorders>
              <w:top w:val="nil"/>
              <w:left w:val="nil"/>
              <w:bottom w:val="nil"/>
              <w:right w:val="nil"/>
            </w:tcBorders>
            <w:shd w:val="clear" w:color="FFFFFF" w:fill="FFFFFF"/>
            <w:noWrap/>
            <w:vAlign w:val="center"/>
            <w:hideMark/>
          </w:tcPr>
          <w:p w14:paraId="361CA5AD" w14:textId="3E4AEA7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57.50</w:t>
            </w:r>
          </w:p>
        </w:tc>
        <w:tc>
          <w:tcPr>
            <w:tcW w:w="1418" w:type="dxa"/>
            <w:tcBorders>
              <w:top w:val="nil"/>
              <w:left w:val="nil"/>
              <w:bottom w:val="nil"/>
              <w:right w:val="nil"/>
            </w:tcBorders>
            <w:shd w:val="clear" w:color="FFFFFF" w:fill="FFFFFF"/>
            <w:noWrap/>
            <w:vAlign w:val="center"/>
            <w:hideMark/>
          </w:tcPr>
          <w:p w14:paraId="040CA269" w14:textId="5124BFD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40.45</w:t>
            </w:r>
          </w:p>
        </w:tc>
        <w:tc>
          <w:tcPr>
            <w:tcW w:w="1417" w:type="dxa"/>
            <w:tcBorders>
              <w:top w:val="nil"/>
              <w:left w:val="nil"/>
              <w:bottom w:val="nil"/>
            </w:tcBorders>
            <w:shd w:val="clear" w:color="FFFFFF" w:fill="FFFFFF"/>
            <w:noWrap/>
            <w:vAlign w:val="center"/>
            <w:hideMark/>
          </w:tcPr>
          <w:p w14:paraId="73BF5156" w14:textId="712BD57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22.86</w:t>
            </w:r>
          </w:p>
        </w:tc>
        <w:tc>
          <w:tcPr>
            <w:tcW w:w="1418" w:type="dxa"/>
            <w:tcBorders>
              <w:top w:val="nil"/>
              <w:left w:val="nil"/>
              <w:bottom w:val="nil"/>
              <w:right w:val="single" w:sz="8" w:space="0" w:color="000000"/>
            </w:tcBorders>
            <w:shd w:val="clear" w:color="FFFFFF" w:fill="FFFFFF"/>
            <w:vAlign w:val="center"/>
          </w:tcPr>
          <w:p w14:paraId="2C8D5E65" w14:textId="0051E5F8"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13.02</w:t>
            </w:r>
          </w:p>
        </w:tc>
      </w:tr>
      <w:tr w:rsidR="003A107F" w:rsidRPr="009E250D" w14:paraId="5A703F4E" w14:textId="70E16D9A"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7555887"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032087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Sweden</w:t>
            </w:r>
          </w:p>
        </w:tc>
        <w:tc>
          <w:tcPr>
            <w:tcW w:w="1418" w:type="dxa"/>
            <w:tcBorders>
              <w:top w:val="nil"/>
              <w:left w:val="single" w:sz="8" w:space="0" w:color="000000"/>
              <w:bottom w:val="nil"/>
              <w:right w:val="nil"/>
            </w:tcBorders>
            <w:shd w:val="clear" w:color="FFFFFF" w:fill="FFFFFF"/>
            <w:noWrap/>
            <w:vAlign w:val="center"/>
            <w:hideMark/>
          </w:tcPr>
          <w:p w14:paraId="1A7B736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5.04</w:t>
            </w:r>
          </w:p>
        </w:tc>
        <w:tc>
          <w:tcPr>
            <w:tcW w:w="1417" w:type="dxa"/>
            <w:tcBorders>
              <w:top w:val="nil"/>
              <w:left w:val="nil"/>
              <w:bottom w:val="nil"/>
              <w:right w:val="nil"/>
            </w:tcBorders>
            <w:shd w:val="clear" w:color="FFFFFF" w:fill="FFFFFF"/>
            <w:noWrap/>
            <w:vAlign w:val="center"/>
            <w:hideMark/>
          </w:tcPr>
          <w:p w14:paraId="0D071CC6" w14:textId="3EE29F1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4.21</w:t>
            </w:r>
          </w:p>
        </w:tc>
        <w:tc>
          <w:tcPr>
            <w:tcW w:w="1418" w:type="dxa"/>
            <w:tcBorders>
              <w:top w:val="nil"/>
              <w:left w:val="nil"/>
              <w:bottom w:val="nil"/>
              <w:right w:val="nil"/>
            </w:tcBorders>
            <w:shd w:val="clear" w:color="FFFFFF" w:fill="FFFFFF"/>
            <w:noWrap/>
            <w:vAlign w:val="center"/>
            <w:hideMark/>
          </w:tcPr>
          <w:p w14:paraId="64E79E6B" w14:textId="0D36836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3.58</w:t>
            </w:r>
          </w:p>
        </w:tc>
        <w:tc>
          <w:tcPr>
            <w:tcW w:w="1417" w:type="dxa"/>
            <w:tcBorders>
              <w:top w:val="nil"/>
              <w:left w:val="nil"/>
              <w:bottom w:val="nil"/>
            </w:tcBorders>
            <w:shd w:val="clear" w:color="FFFFFF" w:fill="FFFFFF"/>
            <w:noWrap/>
            <w:vAlign w:val="center"/>
            <w:hideMark/>
          </w:tcPr>
          <w:p w14:paraId="24B54DA3" w14:textId="4CE212C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2.38</w:t>
            </w:r>
          </w:p>
        </w:tc>
        <w:tc>
          <w:tcPr>
            <w:tcW w:w="1418" w:type="dxa"/>
            <w:tcBorders>
              <w:top w:val="nil"/>
              <w:left w:val="nil"/>
              <w:bottom w:val="nil"/>
              <w:right w:val="single" w:sz="8" w:space="0" w:color="000000"/>
            </w:tcBorders>
            <w:shd w:val="clear" w:color="FFFFFF" w:fill="FFFFFF"/>
            <w:vAlign w:val="center"/>
          </w:tcPr>
          <w:p w14:paraId="1336A5CF" w14:textId="60F0169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1.12</w:t>
            </w:r>
          </w:p>
        </w:tc>
      </w:tr>
      <w:tr w:rsidR="003A107F" w:rsidRPr="009E250D" w14:paraId="45E59FBB" w14:textId="16E6035D"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F396C0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8F30AF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Switzerland</w:t>
            </w:r>
          </w:p>
        </w:tc>
        <w:tc>
          <w:tcPr>
            <w:tcW w:w="1418" w:type="dxa"/>
            <w:tcBorders>
              <w:top w:val="nil"/>
              <w:left w:val="single" w:sz="8" w:space="0" w:color="000000"/>
              <w:bottom w:val="nil"/>
              <w:right w:val="nil"/>
            </w:tcBorders>
            <w:shd w:val="clear" w:color="FFFFFF" w:fill="FFFFFF"/>
            <w:noWrap/>
            <w:vAlign w:val="center"/>
            <w:hideMark/>
          </w:tcPr>
          <w:p w14:paraId="1EF849D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33.12</w:t>
            </w:r>
          </w:p>
        </w:tc>
        <w:tc>
          <w:tcPr>
            <w:tcW w:w="1417" w:type="dxa"/>
            <w:tcBorders>
              <w:top w:val="nil"/>
              <w:left w:val="nil"/>
              <w:bottom w:val="nil"/>
              <w:right w:val="nil"/>
            </w:tcBorders>
            <w:shd w:val="clear" w:color="FFFFFF" w:fill="FFFFFF"/>
            <w:noWrap/>
            <w:vAlign w:val="center"/>
            <w:hideMark/>
          </w:tcPr>
          <w:p w14:paraId="3635D297" w14:textId="371EFE2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16.75</w:t>
            </w:r>
          </w:p>
        </w:tc>
        <w:tc>
          <w:tcPr>
            <w:tcW w:w="1418" w:type="dxa"/>
            <w:tcBorders>
              <w:top w:val="nil"/>
              <w:left w:val="nil"/>
              <w:bottom w:val="nil"/>
              <w:right w:val="nil"/>
            </w:tcBorders>
            <w:shd w:val="clear" w:color="FFFFFF" w:fill="FFFFFF"/>
            <w:noWrap/>
            <w:vAlign w:val="center"/>
            <w:hideMark/>
          </w:tcPr>
          <w:p w14:paraId="49DCACA4" w14:textId="64D8EDA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11.39</w:t>
            </w:r>
          </w:p>
        </w:tc>
        <w:tc>
          <w:tcPr>
            <w:tcW w:w="1417" w:type="dxa"/>
            <w:tcBorders>
              <w:top w:val="nil"/>
              <w:left w:val="nil"/>
              <w:bottom w:val="nil"/>
            </w:tcBorders>
            <w:shd w:val="clear" w:color="FFFFFF" w:fill="FFFFFF"/>
            <w:noWrap/>
            <w:vAlign w:val="center"/>
            <w:hideMark/>
          </w:tcPr>
          <w:p w14:paraId="31D7FBDA" w14:textId="585606A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5.80</w:t>
            </w:r>
          </w:p>
        </w:tc>
        <w:tc>
          <w:tcPr>
            <w:tcW w:w="1418" w:type="dxa"/>
            <w:tcBorders>
              <w:top w:val="nil"/>
              <w:left w:val="nil"/>
              <w:bottom w:val="nil"/>
              <w:right w:val="single" w:sz="8" w:space="0" w:color="000000"/>
            </w:tcBorders>
            <w:shd w:val="clear" w:color="FFFFFF" w:fill="FFFFFF"/>
            <w:vAlign w:val="center"/>
          </w:tcPr>
          <w:p w14:paraId="111BD2D7" w14:textId="759F5ADF"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2.85</w:t>
            </w:r>
          </w:p>
        </w:tc>
      </w:tr>
      <w:tr w:rsidR="003A107F" w:rsidRPr="009E250D" w14:paraId="78418ADA" w14:textId="383BF97E"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52D91F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1046749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Ukraine</w:t>
            </w:r>
          </w:p>
        </w:tc>
        <w:tc>
          <w:tcPr>
            <w:tcW w:w="1418" w:type="dxa"/>
            <w:tcBorders>
              <w:top w:val="nil"/>
              <w:left w:val="single" w:sz="8" w:space="0" w:color="000000"/>
              <w:bottom w:val="nil"/>
              <w:right w:val="nil"/>
            </w:tcBorders>
            <w:shd w:val="clear" w:color="FFFFFF" w:fill="FFFFFF"/>
            <w:noWrap/>
            <w:vAlign w:val="center"/>
            <w:hideMark/>
          </w:tcPr>
          <w:p w14:paraId="79F2E0D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75.00</w:t>
            </w:r>
          </w:p>
        </w:tc>
        <w:tc>
          <w:tcPr>
            <w:tcW w:w="1417" w:type="dxa"/>
            <w:tcBorders>
              <w:top w:val="nil"/>
              <w:left w:val="nil"/>
              <w:bottom w:val="nil"/>
              <w:right w:val="nil"/>
            </w:tcBorders>
            <w:shd w:val="clear" w:color="FFFFFF" w:fill="FFFFFF"/>
            <w:noWrap/>
            <w:vAlign w:val="center"/>
            <w:hideMark/>
          </w:tcPr>
          <w:p w14:paraId="75A7EC0B" w14:textId="5B12079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46.53</w:t>
            </w:r>
          </w:p>
        </w:tc>
        <w:tc>
          <w:tcPr>
            <w:tcW w:w="1418" w:type="dxa"/>
            <w:tcBorders>
              <w:top w:val="nil"/>
              <w:left w:val="nil"/>
              <w:bottom w:val="nil"/>
              <w:right w:val="nil"/>
            </w:tcBorders>
            <w:shd w:val="clear" w:color="FFFFFF" w:fill="FFFFFF"/>
            <w:noWrap/>
            <w:vAlign w:val="center"/>
            <w:hideMark/>
          </w:tcPr>
          <w:p w14:paraId="461769B1" w14:textId="43A6914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32.23</w:t>
            </w:r>
          </w:p>
        </w:tc>
        <w:tc>
          <w:tcPr>
            <w:tcW w:w="1417" w:type="dxa"/>
            <w:tcBorders>
              <w:top w:val="nil"/>
              <w:left w:val="nil"/>
              <w:bottom w:val="nil"/>
            </w:tcBorders>
            <w:shd w:val="clear" w:color="FFFFFF" w:fill="FFFFFF"/>
            <w:noWrap/>
            <w:vAlign w:val="center"/>
            <w:hideMark/>
          </w:tcPr>
          <w:p w14:paraId="0B3E8358" w14:textId="780E5BD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15.69</w:t>
            </w:r>
          </w:p>
        </w:tc>
        <w:tc>
          <w:tcPr>
            <w:tcW w:w="1418" w:type="dxa"/>
            <w:tcBorders>
              <w:top w:val="nil"/>
              <w:left w:val="nil"/>
              <w:bottom w:val="nil"/>
              <w:right w:val="single" w:sz="8" w:space="0" w:color="000000"/>
            </w:tcBorders>
            <w:shd w:val="clear" w:color="FFFFFF" w:fill="FFFFFF"/>
            <w:vAlign w:val="center"/>
          </w:tcPr>
          <w:p w14:paraId="6FDF254C" w14:textId="7D6E183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6.47</w:t>
            </w:r>
          </w:p>
        </w:tc>
      </w:tr>
      <w:tr w:rsidR="003A107F" w:rsidRPr="009E250D" w14:paraId="5430E195" w14:textId="5EEA67EB"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578BCC4"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3EE708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UK</w:t>
            </w:r>
          </w:p>
        </w:tc>
        <w:tc>
          <w:tcPr>
            <w:tcW w:w="1418" w:type="dxa"/>
            <w:tcBorders>
              <w:top w:val="nil"/>
              <w:left w:val="single" w:sz="8" w:space="0" w:color="000000"/>
              <w:bottom w:val="nil"/>
              <w:right w:val="nil"/>
            </w:tcBorders>
            <w:shd w:val="clear" w:color="FFFFFF" w:fill="FFFFFF"/>
            <w:noWrap/>
            <w:vAlign w:val="center"/>
            <w:hideMark/>
          </w:tcPr>
          <w:p w14:paraId="6D5F2C1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99.97</w:t>
            </w:r>
          </w:p>
        </w:tc>
        <w:tc>
          <w:tcPr>
            <w:tcW w:w="1417" w:type="dxa"/>
            <w:tcBorders>
              <w:top w:val="nil"/>
              <w:left w:val="nil"/>
              <w:bottom w:val="nil"/>
              <w:right w:val="nil"/>
            </w:tcBorders>
            <w:shd w:val="clear" w:color="FFFFFF" w:fill="FFFFFF"/>
            <w:noWrap/>
            <w:vAlign w:val="center"/>
            <w:hideMark/>
          </w:tcPr>
          <w:p w14:paraId="772BCB77" w14:textId="698CE44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47.79</w:t>
            </w:r>
          </w:p>
        </w:tc>
        <w:tc>
          <w:tcPr>
            <w:tcW w:w="1418" w:type="dxa"/>
            <w:tcBorders>
              <w:top w:val="nil"/>
              <w:left w:val="nil"/>
              <w:bottom w:val="nil"/>
              <w:right w:val="nil"/>
            </w:tcBorders>
            <w:shd w:val="clear" w:color="FFFFFF" w:fill="FFFFFF"/>
            <w:noWrap/>
            <w:vAlign w:val="center"/>
            <w:hideMark/>
          </w:tcPr>
          <w:p w14:paraId="66299554" w14:textId="2D06371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34.54</w:t>
            </w:r>
          </w:p>
        </w:tc>
        <w:tc>
          <w:tcPr>
            <w:tcW w:w="1417" w:type="dxa"/>
            <w:tcBorders>
              <w:top w:val="nil"/>
              <w:left w:val="nil"/>
              <w:bottom w:val="nil"/>
            </w:tcBorders>
            <w:shd w:val="clear" w:color="FFFFFF" w:fill="FFFFFF"/>
            <w:noWrap/>
            <w:vAlign w:val="center"/>
            <w:hideMark/>
          </w:tcPr>
          <w:p w14:paraId="6452B684" w14:textId="57B3A5B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20.86</w:t>
            </w:r>
          </w:p>
        </w:tc>
        <w:tc>
          <w:tcPr>
            <w:tcW w:w="1418" w:type="dxa"/>
            <w:tcBorders>
              <w:top w:val="nil"/>
              <w:left w:val="nil"/>
              <w:bottom w:val="nil"/>
              <w:right w:val="single" w:sz="8" w:space="0" w:color="000000"/>
            </w:tcBorders>
            <w:shd w:val="clear" w:color="FFFFFF" w:fill="FFFFFF"/>
            <w:vAlign w:val="center"/>
          </w:tcPr>
          <w:p w14:paraId="61A18B0B" w14:textId="03A3015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12.51</w:t>
            </w:r>
          </w:p>
        </w:tc>
      </w:tr>
      <w:tr w:rsidR="003A107F" w:rsidRPr="009E250D" w14:paraId="4ECA0629" w14:textId="5CE6E0CD"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61CBF3" w:fill="61CBF3"/>
            <w:noWrap/>
            <w:textDirection w:val="btLr"/>
            <w:vAlign w:val="center"/>
            <w:hideMark/>
          </w:tcPr>
          <w:p w14:paraId="724B0617" w14:textId="77777777"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Oceania</w:t>
            </w:r>
          </w:p>
        </w:tc>
        <w:tc>
          <w:tcPr>
            <w:tcW w:w="1842" w:type="dxa"/>
            <w:tcBorders>
              <w:top w:val="nil"/>
              <w:left w:val="nil"/>
              <w:bottom w:val="single" w:sz="8" w:space="0" w:color="000000"/>
              <w:right w:val="nil"/>
            </w:tcBorders>
            <w:shd w:val="clear" w:color="61CBF3" w:fill="61CBF3"/>
            <w:noWrap/>
            <w:vAlign w:val="center"/>
            <w:hideMark/>
          </w:tcPr>
          <w:p w14:paraId="43358EF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Australia</w:t>
            </w:r>
          </w:p>
        </w:tc>
        <w:tc>
          <w:tcPr>
            <w:tcW w:w="1418" w:type="dxa"/>
            <w:tcBorders>
              <w:top w:val="nil"/>
              <w:left w:val="single" w:sz="8" w:space="0" w:color="000000"/>
              <w:bottom w:val="nil"/>
              <w:right w:val="nil"/>
            </w:tcBorders>
            <w:shd w:val="clear" w:color="FFFFFF" w:fill="FFFFFF"/>
            <w:noWrap/>
            <w:vAlign w:val="center"/>
            <w:hideMark/>
          </w:tcPr>
          <w:p w14:paraId="78B9DE0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69.06</w:t>
            </w:r>
          </w:p>
        </w:tc>
        <w:tc>
          <w:tcPr>
            <w:tcW w:w="1417" w:type="dxa"/>
            <w:tcBorders>
              <w:top w:val="nil"/>
              <w:left w:val="nil"/>
              <w:bottom w:val="nil"/>
              <w:right w:val="nil"/>
            </w:tcBorders>
            <w:shd w:val="clear" w:color="FFFFFF" w:fill="FFFFFF"/>
            <w:noWrap/>
            <w:vAlign w:val="center"/>
            <w:hideMark/>
          </w:tcPr>
          <w:p w14:paraId="0D86FBD9" w14:textId="134AE59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53.51</w:t>
            </w:r>
          </w:p>
        </w:tc>
        <w:tc>
          <w:tcPr>
            <w:tcW w:w="1418" w:type="dxa"/>
            <w:tcBorders>
              <w:top w:val="nil"/>
              <w:left w:val="nil"/>
              <w:bottom w:val="nil"/>
              <w:right w:val="nil"/>
            </w:tcBorders>
            <w:shd w:val="clear" w:color="FFFFFF" w:fill="FFFFFF"/>
            <w:noWrap/>
            <w:vAlign w:val="center"/>
            <w:hideMark/>
          </w:tcPr>
          <w:p w14:paraId="0E7876E5" w14:textId="02324F9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43.39</w:t>
            </w:r>
          </w:p>
        </w:tc>
        <w:tc>
          <w:tcPr>
            <w:tcW w:w="1417" w:type="dxa"/>
            <w:tcBorders>
              <w:top w:val="nil"/>
              <w:left w:val="nil"/>
              <w:bottom w:val="nil"/>
            </w:tcBorders>
            <w:shd w:val="clear" w:color="FFFFFF" w:fill="FFFFFF"/>
            <w:noWrap/>
            <w:vAlign w:val="center"/>
            <w:hideMark/>
          </w:tcPr>
          <w:p w14:paraId="3E75F879" w14:textId="65DFE1E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27.88</w:t>
            </w:r>
          </w:p>
        </w:tc>
        <w:tc>
          <w:tcPr>
            <w:tcW w:w="1418" w:type="dxa"/>
            <w:tcBorders>
              <w:top w:val="nil"/>
              <w:left w:val="nil"/>
              <w:bottom w:val="nil"/>
              <w:right w:val="single" w:sz="8" w:space="0" w:color="000000"/>
            </w:tcBorders>
            <w:shd w:val="clear" w:color="FFFFFF" w:fill="FFFFFF"/>
            <w:vAlign w:val="center"/>
          </w:tcPr>
          <w:p w14:paraId="204B03D9" w14:textId="1F76617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14.88</w:t>
            </w:r>
          </w:p>
        </w:tc>
      </w:tr>
      <w:tr w:rsidR="003A107F" w:rsidRPr="009E250D" w14:paraId="617AD135" w14:textId="00A3C6B0"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75B2252"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61CBF3" w:fill="61CBF3"/>
            <w:noWrap/>
            <w:vAlign w:val="center"/>
            <w:hideMark/>
          </w:tcPr>
          <w:p w14:paraId="3E406BF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Fiji</w:t>
            </w:r>
          </w:p>
        </w:tc>
        <w:tc>
          <w:tcPr>
            <w:tcW w:w="1418" w:type="dxa"/>
            <w:tcBorders>
              <w:top w:val="nil"/>
              <w:left w:val="single" w:sz="8" w:space="0" w:color="000000"/>
              <w:bottom w:val="nil"/>
              <w:right w:val="nil"/>
            </w:tcBorders>
            <w:shd w:val="clear" w:color="FFFFFF" w:fill="FFFFFF"/>
            <w:noWrap/>
            <w:vAlign w:val="center"/>
            <w:hideMark/>
          </w:tcPr>
          <w:p w14:paraId="4879F9A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0.55</w:t>
            </w:r>
          </w:p>
        </w:tc>
        <w:tc>
          <w:tcPr>
            <w:tcW w:w="1417" w:type="dxa"/>
            <w:tcBorders>
              <w:top w:val="nil"/>
              <w:left w:val="nil"/>
              <w:bottom w:val="nil"/>
              <w:right w:val="nil"/>
            </w:tcBorders>
            <w:shd w:val="clear" w:color="FFFFFF" w:fill="FFFFFF"/>
            <w:noWrap/>
            <w:vAlign w:val="center"/>
            <w:hideMark/>
          </w:tcPr>
          <w:p w14:paraId="0A6C6F17" w14:textId="26C0EFD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0.08</w:t>
            </w:r>
          </w:p>
        </w:tc>
        <w:tc>
          <w:tcPr>
            <w:tcW w:w="1418" w:type="dxa"/>
            <w:tcBorders>
              <w:top w:val="nil"/>
              <w:left w:val="nil"/>
              <w:bottom w:val="nil"/>
              <w:right w:val="nil"/>
            </w:tcBorders>
            <w:shd w:val="clear" w:color="FFFFFF" w:fill="FFFFFF"/>
            <w:noWrap/>
            <w:vAlign w:val="center"/>
            <w:hideMark/>
          </w:tcPr>
          <w:p w14:paraId="7CEE87E3" w14:textId="008B43F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0.04</w:t>
            </w:r>
          </w:p>
        </w:tc>
        <w:tc>
          <w:tcPr>
            <w:tcW w:w="1417" w:type="dxa"/>
            <w:tcBorders>
              <w:top w:val="nil"/>
              <w:left w:val="nil"/>
              <w:bottom w:val="nil"/>
            </w:tcBorders>
            <w:shd w:val="clear" w:color="FFFFFF" w:fill="FFFFFF"/>
            <w:noWrap/>
            <w:vAlign w:val="center"/>
            <w:hideMark/>
          </w:tcPr>
          <w:p w14:paraId="65E01B0E" w14:textId="0F51F21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260A0E3A" w14:textId="1B85A7F6"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76D8053B" w14:textId="3D8AE188"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FB8D863"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61CBF3" w:fill="61CBF3"/>
            <w:noWrap/>
            <w:vAlign w:val="center"/>
            <w:hideMark/>
          </w:tcPr>
          <w:p w14:paraId="31522AA7" w14:textId="4018112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New</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Zealand</w:t>
            </w:r>
          </w:p>
        </w:tc>
        <w:tc>
          <w:tcPr>
            <w:tcW w:w="1418" w:type="dxa"/>
            <w:tcBorders>
              <w:top w:val="nil"/>
              <w:left w:val="single" w:sz="8" w:space="0" w:color="000000"/>
              <w:bottom w:val="nil"/>
              <w:right w:val="nil"/>
            </w:tcBorders>
            <w:shd w:val="clear" w:color="FFFFFF" w:fill="FFFFFF"/>
            <w:noWrap/>
            <w:vAlign w:val="center"/>
            <w:hideMark/>
          </w:tcPr>
          <w:p w14:paraId="383B169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10.50</w:t>
            </w:r>
          </w:p>
        </w:tc>
        <w:tc>
          <w:tcPr>
            <w:tcW w:w="1417" w:type="dxa"/>
            <w:tcBorders>
              <w:top w:val="nil"/>
              <w:left w:val="nil"/>
              <w:bottom w:val="nil"/>
              <w:right w:val="nil"/>
            </w:tcBorders>
            <w:shd w:val="clear" w:color="FFFFFF" w:fill="FFFFFF"/>
            <w:noWrap/>
            <w:vAlign w:val="center"/>
            <w:hideMark/>
          </w:tcPr>
          <w:p w14:paraId="4DDE9B76" w14:textId="7925031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5.24</w:t>
            </w:r>
          </w:p>
        </w:tc>
        <w:tc>
          <w:tcPr>
            <w:tcW w:w="1418" w:type="dxa"/>
            <w:tcBorders>
              <w:top w:val="nil"/>
              <w:left w:val="nil"/>
              <w:bottom w:val="nil"/>
              <w:right w:val="nil"/>
            </w:tcBorders>
            <w:shd w:val="clear" w:color="FFFFFF" w:fill="FFFFFF"/>
            <w:noWrap/>
            <w:vAlign w:val="center"/>
            <w:hideMark/>
          </w:tcPr>
          <w:p w14:paraId="6FFEDA53" w14:textId="28567E0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3.13</w:t>
            </w:r>
          </w:p>
        </w:tc>
        <w:tc>
          <w:tcPr>
            <w:tcW w:w="1417" w:type="dxa"/>
            <w:tcBorders>
              <w:top w:val="nil"/>
              <w:left w:val="nil"/>
              <w:bottom w:val="nil"/>
            </w:tcBorders>
            <w:shd w:val="clear" w:color="FFFFFF" w:fill="FFFFFF"/>
            <w:noWrap/>
            <w:vAlign w:val="center"/>
            <w:hideMark/>
          </w:tcPr>
          <w:p w14:paraId="1F0AA7E7" w14:textId="426A9E2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1.11</w:t>
            </w:r>
          </w:p>
        </w:tc>
        <w:tc>
          <w:tcPr>
            <w:tcW w:w="1418" w:type="dxa"/>
            <w:tcBorders>
              <w:top w:val="nil"/>
              <w:left w:val="nil"/>
              <w:bottom w:val="nil"/>
              <w:right w:val="single" w:sz="8" w:space="0" w:color="000000"/>
            </w:tcBorders>
            <w:shd w:val="clear" w:color="FFFFFF" w:fill="FFFFFF"/>
            <w:vAlign w:val="center"/>
          </w:tcPr>
          <w:p w14:paraId="13FAE67E" w14:textId="718955C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0.35</w:t>
            </w:r>
          </w:p>
        </w:tc>
      </w:tr>
      <w:tr w:rsidR="003A107F" w:rsidRPr="009E250D" w14:paraId="3944C19E" w14:textId="4E4C0CC6"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84DB11A"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61CBF3" w:fill="61CBF3"/>
            <w:noWrap/>
            <w:vAlign w:val="center"/>
            <w:hideMark/>
          </w:tcPr>
          <w:p w14:paraId="37901846" w14:textId="082F66A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Papua</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New</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Guinea</w:t>
            </w:r>
          </w:p>
        </w:tc>
        <w:tc>
          <w:tcPr>
            <w:tcW w:w="1418" w:type="dxa"/>
            <w:tcBorders>
              <w:top w:val="nil"/>
              <w:left w:val="single" w:sz="8" w:space="0" w:color="000000"/>
              <w:bottom w:val="nil"/>
              <w:right w:val="nil"/>
            </w:tcBorders>
            <w:shd w:val="clear" w:color="FFFFFF" w:fill="FFFFFF"/>
            <w:noWrap/>
            <w:vAlign w:val="center"/>
            <w:hideMark/>
          </w:tcPr>
          <w:p w14:paraId="2E00098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0.06</w:t>
            </w:r>
          </w:p>
        </w:tc>
        <w:tc>
          <w:tcPr>
            <w:tcW w:w="1417" w:type="dxa"/>
            <w:tcBorders>
              <w:top w:val="nil"/>
              <w:left w:val="nil"/>
              <w:bottom w:val="nil"/>
              <w:right w:val="nil"/>
            </w:tcBorders>
            <w:shd w:val="clear" w:color="FFFFFF" w:fill="FFFFFF"/>
            <w:noWrap/>
            <w:vAlign w:val="center"/>
            <w:hideMark/>
          </w:tcPr>
          <w:p w14:paraId="527945B2" w14:textId="108A367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nil"/>
            </w:tcBorders>
            <w:shd w:val="clear" w:color="FFFFFF" w:fill="FFFFFF"/>
            <w:noWrap/>
            <w:vAlign w:val="center"/>
            <w:hideMark/>
          </w:tcPr>
          <w:p w14:paraId="1173A179" w14:textId="2B1B2B9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0.02</w:t>
            </w:r>
          </w:p>
        </w:tc>
        <w:tc>
          <w:tcPr>
            <w:tcW w:w="1417" w:type="dxa"/>
            <w:tcBorders>
              <w:top w:val="nil"/>
              <w:left w:val="nil"/>
              <w:bottom w:val="nil"/>
            </w:tcBorders>
            <w:shd w:val="clear" w:color="FFFFFF" w:fill="FFFFFF"/>
            <w:noWrap/>
            <w:vAlign w:val="center"/>
            <w:hideMark/>
          </w:tcPr>
          <w:p w14:paraId="1C065056" w14:textId="57C48E4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5692F0AE" w14:textId="3CAC326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530021E5" w14:textId="291EE4CD"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47D359" w:fill="47D359"/>
            <w:noWrap/>
            <w:textDirection w:val="btLr"/>
            <w:vAlign w:val="center"/>
            <w:hideMark/>
          </w:tcPr>
          <w:p w14:paraId="1DC4A417" w14:textId="77777777"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North America</w:t>
            </w:r>
          </w:p>
        </w:tc>
        <w:tc>
          <w:tcPr>
            <w:tcW w:w="1842" w:type="dxa"/>
            <w:tcBorders>
              <w:top w:val="nil"/>
              <w:left w:val="nil"/>
              <w:bottom w:val="single" w:sz="8" w:space="0" w:color="000000"/>
              <w:right w:val="nil"/>
            </w:tcBorders>
            <w:shd w:val="clear" w:color="47D359" w:fill="47D359"/>
            <w:noWrap/>
            <w:vAlign w:val="center"/>
            <w:hideMark/>
          </w:tcPr>
          <w:p w14:paraId="1BD7CA1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Canada</w:t>
            </w:r>
          </w:p>
        </w:tc>
        <w:tc>
          <w:tcPr>
            <w:tcW w:w="1418" w:type="dxa"/>
            <w:tcBorders>
              <w:top w:val="nil"/>
              <w:left w:val="single" w:sz="8" w:space="0" w:color="000000"/>
              <w:bottom w:val="nil"/>
              <w:right w:val="nil"/>
            </w:tcBorders>
            <w:shd w:val="clear" w:color="FFFFFF" w:fill="FFFFFF"/>
            <w:noWrap/>
            <w:vAlign w:val="center"/>
            <w:hideMark/>
          </w:tcPr>
          <w:p w14:paraId="4070B5F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27.00</w:t>
            </w:r>
          </w:p>
        </w:tc>
        <w:tc>
          <w:tcPr>
            <w:tcW w:w="1417" w:type="dxa"/>
            <w:tcBorders>
              <w:top w:val="nil"/>
              <w:left w:val="nil"/>
              <w:bottom w:val="nil"/>
              <w:right w:val="nil"/>
            </w:tcBorders>
            <w:shd w:val="clear" w:color="FFFFFF" w:fill="FFFFFF"/>
            <w:noWrap/>
            <w:vAlign w:val="center"/>
            <w:hideMark/>
          </w:tcPr>
          <w:p w14:paraId="3F027863" w14:textId="5B59839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12.76</w:t>
            </w:r>
          </w:p>
        </w:tc>
        <w:tc>
          <w:tcPr>
            <w:tcW w:w="1418" w:type="dxa"/>
            <w:tcBorders>
              <w:top w:val="nil"/>
              <w:left w:val="nil"/>
              <w:bottom w:val="nil"/>
              <w:right w:val="nil"/>
            </w:tcBorders>
            <w:shd w:val="clear" w:color="FFFFFF" w:fill="FFFFFF"/>
            <w:noWrap/>
            <w:vAlign w:val="center"/>
            <w:hideMark/>
          </w:tcPr>
          <w:p w14:paraId="5CD140C2" w14:textId="33693F4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9.19</w:t>
            </w:r>
          </w:p>
        </w:tc>
        <w:tc>
          <w:tcPr>
            <w:tcW w:w="1417" w:type="dxa"/>
            <w:tcBorders>
              <w:top w:val="nil"/>
              <w:left w:val="nil"/>
              <w:bottom w:val="nil"/>
            </w:tcBorders>
            <w:shd w:val="clear" w:color="FFFFFF" w:fill="FFFFFF"/>
            <w:noWrap/>
            <w:vAlign w:val="center"/>
            <w:hideMark/>
          </w:tcPr>
          <w:p w14:paraId="62AE47AA" w14:textId="653A387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5.50</w:t>
            </w:r>
          </w:p>
        </w:tc>
        <w:tc>
          <w:tcPr>
            <w:tcW w:w="1418" w:type="dxa"/>
            <w:tcBorders>
              <w:top w:val="nil"/>
              <w:left w:val="nil"/>
              <w:bottom w:val="nil"/>
              <w:right w:val="single" w:sz="8" w:space="0" w:color="000000"/>
            </w:tcBorders>
            <w:shd w:val="clear" w:color="FFFFFF" w:fill="FFFFFF"/>
            <w:vAlign w:val="center"/>
          </w:tcPr>
          <w:p w14:paraId="213C4DF6" w14:textId="35161FA3"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3.29</w:t>
            </w:r>
          </w:p>
        </w:tc>
      </w:tr>
      <w:tr w:rsidR="003A107F" w:rsidRPr="009E250D" w14:paraId="6A07BBDB" w14:textId="1057E944"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7211F9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5CC4BB3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Cuba</w:t>
            </w:r>
          </w:p>
        </w:tc>
        <w:tc>
          <w:tcPr>
            <w:tcW w:w="1418" w:type="dxa"/>
            <w:tcBorders>
              <w:top w:val="nil"/>
              <w:left w:val="single" w:sz="8" w:space="0" w:color="000000"/>
              <w:bottom w:val="nil"/>
              <w:right w:val="nil"/>
            </w:tcBorders>
            <w:shd w:val="clear" w:color="FFFFFF" w:fill="FFFFFF"/>
            <w:noWrap/>
            <w:vAlign w:val="center"/>
            <w:hideMark/>
          </w:tcPr>
          <w:p w14:paraId="024E258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3.72</w:t>
            </w:r>
          </w:p>
        </w:tc>
        <w:tc>
          <w:tcPr>
            <w:tcW w:w="1417" w:type="dxa"/>
            <w:tcBorders>
              <w:top w:val="nil"/>
              <w:left w:val="nil"/>
              <w:bottom w:val="nil"/>
              <w:right w:val="nil"/>
            </w:tcBorders>
            <w:shd w:val="clear" w:color="FFFFFF" w:fill="FFFFFF"/>
            <w:noWrap/>
            <w:vAlign w:val="center"/>
            <w:hideMark/>
          </w:tcPr>
          <w:p w14:paraId="0B01DCD9" w14:textId="4487E97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1.44</w:t>
            </w:r>
          </w:p>
        </w:tc>
        <w:tc>
          <w:tcPr>
            <w:tcW w:w="1418" w:type="dxa"/>
            <w:tcBorders>
              <w:top w:val="nil"/>
              <w:left w:val="nil"/>
              <w:bottom w:val="nil"/>
              <w:right w:val="nil"/>
            </w:tcBorders>
            <w:shd w:val="clear" w:color="FFFFFF" w:fill="FFFFFF"/>
            <w:noWrap/>
            <w:vAlign w:val="center"/>
            <w:hideMark/>
          </w:tcPr>
          <w:p w14:paraId="61822488" w14:textId="2C90472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0.90</w:t>
            </w:r>
          </w:p>
        </w:tc>
        <w:tc>
          <w:tcPr>
            <w:tcW w:w="1417" w:type="dxa"/>
            <w:tcBorders>
              <w:top w:val="nil"/>
              <w:left w:val="nil"/>
              <w:bottom w:val="nil"/>
            </w:tcBorders>
            <w:shd w:val="clear" w:color="FFFFFF" w:fill="FFFFFF"/>
            <w:noWrap/>
            <w:vAlign w:val="center"/>
            <w:hideMark/>
          </w:tcPr>
          <w:p w14:paraId="58C072FA" w14:textId="5C60B6A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0.40</w:t>
            </w:r>
          </w:p>
        </w:tc>
        <w:tc>
          <w:tcPr>
            <w:tcW w:w="1418" w:type="dxa"/>
            <w:tcBorders>
              <w:top w:val="nil"/>
              <w:left w:val="nil"/>
              <w:bottom w:val="nil"/>
              <w:right w:val="single" w:sz="8" w:space="0" w:color="000000"/>
            </w:tcBorders>
            <w:shd w:val="clear" w:color="FFFFFF" w:fill="FFFFFF"/>
            <w:vAlign w:val="center"/>
          </w:tcPr>
          <w:p w14:paraId="179C9B2A" w14:textId="2CC88CFA"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0.16</w:t>
            </w:r>
          </w:p>
        </w:tc>
      </w:tr>
      <w:tr w:rsidR="003A107F" w:rsidRPr="009E250D" w14:paraId="73EDDCEE" w14:textId="67DD0A3C"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5BEB4F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40327ED1" w14:textId="76A8788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Dominican</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Republic</w:t>
            </w:r>
          </w:p>
        </w:tc>
        <w:tc>
          <w:tcPr>
            <w:tcW w:w="1418" w:type="dxa"/>
            <w:tcBorders>
              <w:top w:val="nil"/>
              <w:left w:val="single" w:sz="8" w:space="0" w:color="000000"/>
              <w:bottom w:val="nil"/>
              <w:right w:val="nil"/>
            </w:tcBorders>
            <w:shd w:val="clear" w:color="FFFFFF" w:fill="FFFFFF"/>
            <w:noWrap/>
            <w:vAlign w:val="center"/>
            <w:hideMark/>
          </w:tcPr>
          <w:p w14:paraId="6C37EC2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10.69</w:t>
            </w:r>
          </w:p>
        </w:tc>
        <w:tc>
          <w:tcPr>
            <w:tcW w:w="1417" w:type="dxa"/>
            <w:tcBorders>
              <w:top w:val="nil"/>
              <w:left w:val="nil"/>
              <w:bottom w:val="nil"/>
              <w:right w:val="nil"/>
            </w:tcBorders>
            <w:shd w:val="clear" w:color="FFFFFF" w:fill="FFFFFF"/>
            <w:noWrap/>
            <w:vAlign w:val="center"/>
            <w:hideMark/>
          </w:tcPr>
          <w:p w14:paraId="386B2793" w14:textId="05C3A4D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2.99</w:t>
            </w:r>
          </w:p>
        </w:tc>
        <w:tc>
          <w:tcPr>
            <w:tcW w:w="1418" w:type="dxa"/>
            <w:tcBorders>
              <w:top w:val="nil"/>
              <w:left w:val="nil"/>
              <w:bottom w:val="nil"/>
              <w:right w:val="nil"/>
            </w:tcBorders>
            <w:shd w:val="clear" w:color="FFFFFF" w:fill="FFFFFF"/>
            <w:noWrap/>
            <w:vAlign w:val="center"/>
            <w:hideMark/>
          </w:tcPr>
          <w:p w14:paraId="01DA0E0B" w14:textId="1A119A9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1.86</w:t>
            </w:r>
          </w:p>
        </w:tc>
        <w:tc>
          <w:tcPr>
            <w:tcW w:w="1417" w:type="dxa"/>
            <w:tcBorders>
              <w:top w:val="nil"/>
              <w:left w:val="nil"/>
              <w:bottom w:val="nil"/>
            </w:tcBorders>
            <w:shd w:val="clear" w:color="FFFFFF" w:fill="FFFFFF"/>
            <w:noWrap/>
            <w:vAlign w:val="center"/>
            <w:hideMark/>
          </w:tcPr>
          <w:p w14:paraId="25597518" w14:textId="2EF3A90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0.86</w:t>
            </w:r>
          </w:p>
        </w:tc>
        <w:tc>
          <w:tcPr>
            <w:tcW w:w="1418" w:type="dxa"/>
            <w:tcBorders>
              <w:top w:val="nil"/>
              <w:left w:val="nil"/>
              <w:bottom w:val="nil"/>
              <w:right w:val="single" w:sz="8" w:space="0" w:color="000000"/>
            </w:tcBorders>
            <w:shd w:val="clear" w:color="FFFFFF" w:fill="FFFFFF"/>
            <w:vAlign w:val="center"/>
          </w:tcPr>
          <w:p w14:paraId="25DE97AF" w14:textId="24D527B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0.36</w:t>
            </w:r>
          </w:p>
        </w:tc>
      </w:tr>
      <w:tr w:rsidR="003A107F" w:rsidRPr="009E250D" w14:paraId="55819D17" w14:textId="726F951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74184A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778BE88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Haiti</w:t>
            </w:r>
          </w:p>
        </w:tc>
        <w:tc>
          <w:tcPr>
            <w:tcW w:w="1418" w:type="dxa"/>
            <w:tcBorders>
              <w:top w:val="nil"/>
              <w:left w:val="single" w:sz="8" w:space="0" w:color="000000"/>
              <w:bottom w:val="nil"/>
              <w:right w:val="nil"/>
            </w:tcBorders>
            <w:shd w:val="clear" w:color="FFFFFF" w:fill="FFFFFF"/>
            <w:noWrap/>
            <w:vAlign w:val="center"/>
            <w:hideMark/>
          </w:tcPr>
          <w:p w14:paraId="4D64F476"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0.0376</w:t>
            </w:r>
          </w:p>
        </w:tc>
        <w:tc>
          <w:tcPr>
            <w:tcW w:w="1417" w:type="dxa"/>
            <w:tcBorders>
              <w:top w:val="nil"/>
              <w:left w:val="nil"/>
              <w:bottom w:val="nil"/>
              <w:right w:val="nil"/>
            </w:tcBorders>
            <w:shd w:val="clear" w:color="FFFFFF" w:fill="FFFFFF"/>
            <w:noWrap/>
            <w:vAlign w:val="center"/>
            <w:hideMark/>
          </w:tcPr>
          <w:p w14:paraId="3503364C" w14:textId="7266299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nil"/>
            </w:tcBorders>
            <w:shd w:val="clear" w:color="FFFFFF" w:fill="FFFFFF"/>
            <w:noWrap/>
            <w:vAlign w:val="center"/>
            <w:hideMark/>
          </w:tcPr>
          <w:p w14:paraId="5746DCDF" w14:textId="2C428D2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tcBorders>
            <w:shd w:val="clear" w:color="FFFFFF" w:fill="FFFFFF"/>
            <w:noWrap/>
            <w:vAlign w:val="center"/>
            <w:hideMark/>
          </w:tcPr>
          <w:p w14:paraId="549439FE" w14:textId="673E698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3DB78CD1" w14:textId="2061699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2684F0DD" w14:textId="0E5A0D0A"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87450B2"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5148B89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Jamaica</w:t>
            </w:r>
          </w:p>
        </w:tc>
        <w:tc>
          <w:tcPr>
            <w:tcW w:w="1418" w:type="dxa"/>
            <w:tcBorders>
              <w:top w:val="nil"/>
              <w:left w:val="single" w:sz="8" w:space="0" w:color="000000"/>
              <w:bottom w:val="nil"/>
              <w:right w:val="nil"/>
            </w:tcBorders>
            <w:shd w:val="clear" w:color="FFFFFF" w:fill="FFFFFF"/>
            <w:noWrap/>
            <w:vAlign w:val="center"/>
            <w:hideMark/>
          </w:tcPr>
          <w:p w14:paraId="6DDE89B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1.33</w:t>
            </w:r>
          </w:p>
        </w:tc>
        <w:tc>
          <w:tcPr>
            <w:tcW w:w="1417" w:type="dxa"/>
            <w:tcBorders>
              <w:top w:val="nil"/>
              <w:left w:val="nil"/>
              <w:bottom w:val="nil"/>
              <w:right w:val="nil"/>
            </w:tcBorders>
            <w:shd w:val="clear" w:color="FFFFFF" w:fill="FFFFFF"/>
            <w:noWrap/>
            <w:vAlign w:val="center"/>
            <w:hideMark/>
          </w:tcPr>
          <w:p w14:paraId="0D55296A" w14:textId="15452BE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0.62</w:t>
            </w:r>
          </w:p>
        </w:tc>
        <w:tc>
          <w:tcPr>
            <w:tcW w:w="1418" w:type="dxa"/>
            <w:tcBorders>
              <w:top w:val="nil"/>
              <w:left w:val="nil"/>
              <w:bottom w:val="nil"/>
              <w:right w:val="nil"/>
            </w:tcBorders>
            <w:shd w:val="clear" w:color="FFFFFF" w:fill="FFFFFF"/>
            <w:noWrap/>
            <w:vAlign w:val="center"/>
            <w:hideMark/>
          </w:tcPr>
          <w:p w14:paraId="17228062" w14:textId="4C7AFEF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0.40</w:t>
            </w:r>
          </w:p>
        </w:tc>
        <w:tc>
          <w:tcPr>
            <w:tcW w:w="1417" w:type="dxa"/>
            <w:tcBorders>
              <w:top w:val="nil"/>
              <w:left w:val="nil"/>
              <w:bottom w:val="nil"/>
            </w:tcBorders>
            <w:shd w:val="clear" w:color="FFFFFF" w:fill="FFFFFF"/>
            <w:noWrap/>
            <w:vAlign w:val="center"/>
            <w:hideMark/>
          </w:tcPr>
          <w:p w14:paraId="21A3DDE9" w14:textId="6657F30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0.18</w:t>
            </w:r>
          </w:p>
        </w:tc>
        <w:tc>
          <w:tcPr>
            <w:tcW w:w="1418" w:type="dxa"/>
            <w:tcBorders>
              <w:top w:val="nil"/>
              <w:left w:val="nil"/>
              <w:bottom w:val="nil"/>
              <w:right w:val="single" w:sz="8" w:space="0" w:color="000000"/>
            </w:tcBorders>
            <w:shd w:val="clear" w:color="FFFFFF" w:fill="FFFFFF"/>
            <w:vAlign w:val="center"/>
          </w:tcPr>
          <w:p w14:paraId="2FB2E883" w14:textId="541D15C8"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0.07</w:t>
            </w:r>
          </w:p>
        </w:tc>
      </w:tr>
      <w:tr w:rsidR="003A107F" w:rsidRPr="009E250D" w14:paraId="2A9F83F4" w14:textId="59E6AE7D"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519111F"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3DB2AD0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Mexico</w:t>
            </w:r>
          </w:p>
        </w:tc>
        <w:tc>
          <w:tcPr>
            <w:tcW w:w="1418" w:type="dxa"/>
            <w:tcBorders>
              <w:top w:val="nil"/>
              <w:left w:val="single" w:sz="8" w:space="0" w:color="000000"/>
              <w:bottom w:val="nil"/>
              <w:right w:val="nil"/>
            </w:tcBorders>
            <w:shd w:val="clear" w:color="FFFFFF" w:fill="FFFFFF"/>
            <w:noWrap/>
            <w:vAlign w:val="center"/>
            <w:hideMark/>
          </w:tcPr>
          <w:p w14:paraId="0AA3B19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29.96</w:t>
            </w:r>
          </w:p>
        </w:tc>
        <w:tc>
          <w:tcPr>
            <w:tcW w:w="1417" w:type="dxa"/>
            <w:tcBorders>
              <w:top w:val="nil"/>
              <w:left w:val="nil"/>
              <w:bottom w:val="nil"/>
              <w:right w:val="nil"/>
            </w:tcBorders>
            <w:shd w:val="clear" w:color="FFFFFF" w:fill="FFFFFF"/>
            <w:noWrap/>
            <w:vAlign w:val="center"/>
            <w:hideMark/>
          </w:tcPr>
          <w:p w14:paraId="44DFD5FA" w14:textId="00738DD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23.69</w:t>
            </w:r>
          </w:p>
        </w:tc>
        <w:tc>
          <w:tcPr>
            <w:tcW w:w="1418" w:type="dxa"/>
            <w:tcBorders>
              <w:top w:val="nil"/>
              <w:left w:val="nil"/>
              <w:bottom w:val="nil"/>
              <w:right w:val="nil"/>
            </w:tcBorders>
            <w:shd w:val="clear" w:color="FFFFFF" w:fill="FFFFFF"/>
            <w:noWrap/>
            <w:vAlign w:val="center"/>
            <w:hideMark/>
          </w:tcPr>
          <w:p w14:paraId="5A20AA8A" w14:textId="29BEA03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19.03</w:t>
            </w:r>
          </w:p>
        </w:tc>
        <w:tc>
          <w:tcPr>
            <w:tcW w:w="1417" w:type="dxa"/>
            <w:tcBorders>
              <w:top w:val="nil"/>
              <w:left w:val="nil"/>
              <w:bottom w:val="nil"/>
            </w:tcBorders>
            <w:shd w:val="clear" w:color="FFFFFF" w:fill="FFFFFF"/>
            <w:noWrap/>
            <w:vAlign w:val="center"/>
            <w:hideMark/>
          </w:tcPr>
          <w:p w14:paraId="323B5E5A" w14:textId="0F91018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11.55</w:t>
            </w:r>
          </w:p>
        </w:tc>
        <w:tc>
          <w:tcPr>
            <w:tcW w:w="1418" w:type="dxa"/>
            <w:tcBorders>
              <w:top w:val="nil"/>
              <w:left w:val="nil"/>
              <w:bottom w:val="nil"/>
              <w:right w:val="single" w:sz="8" w:space="0" w:color="000000"/>
            </w:tcBorders>
            <w:shd w:val="clear" w:color="FFFFFF" w:fill="FFFFFF"/>
            <w:vAlign w:val="center"/>
          </w:tcPr>
          <w:p w14:paraId="01C0D3B8" w14:textId="7AD9758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5.22</w:t>
            </w:r>
          </w:p>
        </w:tc>
      </w:tr>
      <w:tr w:rsidR="003A107F" w:rsidRPr="009E250D" w14:paraId="4D038B08" w14:textId="782AB1C3"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495F8A3"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48706C9E" w14:textId="006E460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Puerto</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Rico</w:t>
            </w:r>
          </w:p>
        </w:tc>
        <w:tc>
          <w:tcPr>
            <w:tcW w:w="1418" w:type="dxa"/>
            <w:tcBorders>
              <w:top w:val="nil"/>
              <w:left w:val="single" w:sz="8" w:space="0" w:color="000000"/>
              <w:bottom w:val="nil"/>
              <w:right w:val="nil"/>
            </w:tcBorders>
            <w:shd w:val="clear" w:color="FFFFFF" w:fill="FFFFFF"/>
            <w:noWrap/>
            <w:vAlign w:val="center"/>
            <w:hideMark/>
          </w:tcPr>
          <w:p w14:paraId="1C03B65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9.22</w:t>
            </w:r>
          </w:p>
        </w:tc>
        <w:tc>
          <w:tcPr>
            <w:tcW w:w="1417" w:type="dxa"/>
            <w:tcBorders>
              <w:top w:val="nil"/>
              <w:left w:val="nil"/>
              <w:bottom w:val="nil"/>
              <w:right w:val="nil"/>
            </w:tcBorders>
            <w:shd w:val="clear" w:color="FFFFFF" w:fill="FFFFFF"/>
            <w:noWrap/>
            <w:vAlign w:val="center"/>
            <w:hideMark/>
          </w:tcPr>
          <w:p w14:paraId="55776313" w14:textId="698F352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2.75</w:t>
            </w:r>
          </w:p>
        </w:tc>
        <w:tc>
          <w:tcPr>
            <w:tcW w:w="1418" w:type="dxa"/>
            <w:tcBorders>
              <w:top w:val="nil"/>
              <w:left w:val="nil"/>
              <w:bottom w:val="nil"/>
              <w:right w:val="nil"/>
            </w:tcBorders>
            <w:shd w:val="clear" w:color="FFFFFF" w:fill="FFFFFF"/>
            <w:noWrap/>
            <w:vAlign w:val="center"/>
            <w:hideMark/>
          </w:tcPr>
          <w:p w14:paraId="6020BB93" w14:textId="6904DAF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1.72</w:t>
            </w:r>
          </w:p>
        </w:tc>
        <w:tc>
          <w:tcPr>
            <w:tcW w:w="1417" w:type="dxa"/>
            <w:tcBorders>
              <w:top w:val="nil"/>
              <w:left w:val="nil"/>
              <w:bottom w:val="nil"/>
            </w:tcBorders>
            <w:shd w:val="clear" w:color="FFFFFF" w:fill="FFFFFF"/>
            <w:noWrap/>
            <w:vAlign w:val="center"/>
            <w:hideMark/>
          </w:tcPr>
          <w:p w14:paraId="62C8D0EA" w14:textId="6B870EC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0.81</w:t>
            </w:r>
          </w:p>
        </w:tc>
        <w:tc>
          <w:tcPr>
            <w:tcW w:w="1418" w:type="dxa"/>
            <w:tcBorders>
              <w:top w:val="nil"/>
              <w:left w:val="nil"/>
              <w:bottom w:val="nil"/>
              <w:right w:val="single" w:sz="8" w:space="0" w:color="000000"/>
            </w:tcBorders>
            <w:shd w:val="clear" w:color="FFFFFF" w:fill="FFFFFF"/>
            <w:vAlign w:val="center"/>
          </w:tcPr>
          <w:p w14:paraId="18F286F2" w14:textId="037E3D5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0.39</w:t>
            </w:r>
          </w:p>
        </w:tc>
      </w:tr>
      <w:tr w:rsidR="003A107F" w:rsidRPr="009E250D" w14:paraId="40DC1F99" w14:textId="608D9E23"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BF98C92"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4F928EA3" w14:textId="42571BC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Trinidad</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&amp;</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Tobago</w:t>
            </w:r>
          </w:p>
        </w:tc>
        <w:tc>
          <w:tcPr>
            <w:tcW w:w="1418" w:type="dxa"/>
            <w:tcBorders>
              <w:top w:val="nil"/>
              <w:left w:val="single" w:sz="8" w:space="0" w:color="000000"/>
              <w:bottom w:val="nil"/>
              <w:right w:val="nil"/>
            </w:tcBorders>
            <w:shd w:val="clear" w:color="FFFFFF" w:fill="FFFFFF"/>
            <w:noWrap/>
            <w:vAlign w:val="center"/>
            <w:hideMark/>
          </w:tcPr>
          <w:p w14:paraId="4476D5A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0.06</w:t>
            </w:r>
          </w:p>
        </w:tc>
        <w:tc>
          <w:tcPr>
            <w:tcW w:w="1417" w:type="dxa"/>
            <w:tcBorders>
              <w:top w:val="nil"/>
              <w:left w:val="nil"/>
              <w:bottom w:val="nil"/>
              <w:right w:val="nil"/>
            </w:tcBorders>
            <w:shd w:val="clear" w:color="FFFFFF" w:fill="FFFFFF"/>
            <w:noWrap/>
            <w:vAlign w:val="center"/>
            <w:hideMark/>
          </w:tcPr>
          <w:p w14:paraId="1DEEA090" w14:textId="61957A3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nil"/>
            </w:tcBorders>
            <w:shd w:val="clear" w:color="FFFFFF" w:fill="FFFFFF"/>
            <w:noWrap/>
            <w:vAlign w:val="center"/>
            <w:hideMark/>
          </w:tcPr>
          <w:p w14:paraId="66927FB0" w14:textId="277DF77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nil"/>
            </w:tcBorders>
            <w:shd w:val="clear" w:color="FFFFFF" w:fill="FFFFFF"/>
            <w:noWrap/>
            <w:vAlign w:val="center"/>
            <w:hideMark/>
          </w:tcPr>
          <w:p w14:paraId="1D3978CD" w14:textId="75F2EF4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33F8934F" w14:textId="1D0329B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274CBDF7" w14:textId="05836C8B"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7B5033A"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5649AF5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USA</w:t>
            </w:r>
          </w:p>
        </w:tc>
        <w:tc>
          <w:tcPr>
            <w:tcW w:w="1418" w:type="dxa"/>
            <w:tcBorders>
              <w:top w:val="nil"/>
              <w:left w:val="single" w:sz="8" w:space="0" w:color="000000"/>
              <w:bottom w:val="nil"/>
              <w:right w:val="nil"/>
            </w:tcBorders>
            <w:shd w:val="clear" w:color="FFFFFF" w:fill="FFFFFF"/>
            <w:noWrap/>
            <w:vAlign w:val="center"/>
            <w:hideMark/>
          </w:tcPr>
          <w:p w14:paraId="63D7C22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1600.00</w:t>
            </w:r>
          </w:p>
        </w:tc>
        <w:tc>
          <w:tcPr>
            <w:tcW w:w="1417" w:type="dxa"/>
            <w:tcBorders>
              <w:top w:val="nil"/>
              <w:left w:val="nil"/>
              <w:bottom w:val="nil"/>
              <w:right w:val="nil"/>
            </w:tcBorders>
            <w:shd w:val="clear" w:color="FFFFFF" w:fill="FFFFFF"/>
            <w:noWrap/>
            <w:vAlign w:val="center"/>
            <w:hideMark/>
          </w:tcPr>
          <w:p w14:paraId="6740BC3E" w14:textId="02102E5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757.68</w:t>
            </w:r>
          </w:p>
        </w:tc>
        <w:tc>
          <w:tcPr>
            <w:tcW w:w="1418" w:type="dxa"/>
            <w:tcBorders>
              <w:top w:val="nil"/>
              <w:left w:val="nil"/>
              <w:bottom w:val="nil"/>
              <w:right w:val="nil"/>
            </w:tcBorders>
            <w:shd w:val="clear" w:color="FFFFFF" w:fill="FFFFFF"/>
            <w:noWrap/>
            <w:vAlign w:val="center"/>
            <w:hideMark/>
          </w:tcPr>
          <w:p w14:paraId="39828172" w14:textId="765BAEF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480.62</w:t>
            </w:r>
          </w:p>
        </w:tc>
        <w:tc>
          <w:tcPr>
            <w:tcW w:w="1417" w:type="dxa"/>
            <w:tcBorders>
              <w:top w:val="nil"/>
              <w:left w:val="nil"/>
              <w:bottom w:val="nil"/>
            </w:tcBorders>
            <w:shd w:val="clear" w:color="FFFFFF" w:fill="FFFFFF"/>
            <w:noWrap/>
            <w:vAlign w:val="center"/>
            <w:hideMark/>
          </w:tcPr>
          <w:p w14:paraId="5EACD3F8" w14:textId="3DC6F3F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208.46</w:t>
            </w:r>
          </w:p>
        </w:tc>
        <w:tc>
          <w:tcPr>
            <w:tcW w:w="1418" w:type="dxa"/>
            <w:tcBorders>
              <w:top w:val="nil"/>
              <w:left w:val="nil"/>
              <w:bottom w:val="nil"/>
              <w:right w:val="single" w:sz="8" w:space="0" w:color="000000"/>
            </w:tcBorders>
            <w:shd w:val="clear" w:color="FFFFFF" w:fill="FFFFFF"/>
            <w:vAlign w:val="center"/>
          </w:tcPr>
          <w:p w14:paraId="1DE7CBD7" w14:textId="1D640A6E"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85.83</w:t>
            </w:r>
          </w:p>
        </w:tc>
      </w:tr>
      <w:tr w:rsidR="003A107F" w:rsidRPr="009E250D" w14:paraId="7407867A" w14:textId="09567CC2"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62083A6"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8ED973" w:fill="8ED973"/>
            <w:noWrap/>
            <w:vAlign w:val="center"/>
            <w:hideMark/>
          </w:tcPr>
          <w:p w14:paraId="686745C1" w14:textId="0322E89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Costa</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Rica</w:t>
            </w:r>
          </w:p>
        </w:tc>
        <w:tc>
          <w:tcPr>
            <w:tcW w:w="1418" w:type="dxa"/>
            <w:tcBorders>
              <w:top w:val="nil"/>
              <w:left w:val="single" w:sz="8" w:space="0" w:color="000000"/>
              <w:bottom w:val="nil"/>
              <w:right w:val="nil"/>
            </w:tcBorders>
            <w:shd w:val="clear" w:color="FFFFFF" w:fill="FFFFFF"/>
            <w:noWrap/>
            <w:vAlign w:val="center"/>
            <w:hideMark/>
          </w:tcPr>
          <w:p w14:paraId="5CEBDDC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1.06</w:t>
            </w:r>
          </w:p>
        </w:tc>
        <w:tc>
          <w:tcPr>
            <w:tcW w:w="1417" w:type="dxa"/>
            <w:tcBorders>
              <w:top w:val="nil"/>
              <w:left w:val="nil"/>
              <w:bottom w:val="nil"/>
              <w:right w:val="nil"/>
            </w:tcBorders>
            <w:shd w:val="clear" w:color="FFFFFF" w:fill="FFFFFF"/>
            <w:noWrap/>
            <w:vAlign w:val="center"/>
            <w:hideMark/>
          </w:tcPr>
          <w:p w14:paraId="5FA7B48B" w14:textId="5037B09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0.49</w:t>
            </w:r>
          </w:p>
        </w:tc>
        <w:tc>
          <w:tcPr>
            <w:tcW w:w="1418" w:type="dxa"/>
            <w:tcBorders>
              <w:top w:val="nil"/>
              <w:left w:val="nil"/>
              <w:bottom w:val="nil"/>
              <w:right w:val="nil"/>
            </w:tcBorders>
            <w:shd w:val="clear" w:color="FFFFFF" w:fill="FFFFFF"/>
            <w:noWrap/>
            <w:vAlign w:val="center"/>
            <w:hideMark/>
          </w:tcPr>
          <w:p w14:paraId="3FC61A81" w14:textId="38E000E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0.32</w:t>
            </w:r>
          </w:p>
        </w:tc>
        <w:tc>
          <w:tcPr>
            <w:tcW w:w="1417" w:type="dxa"/>
            <w:tcBorders>
              <w:top w:val="nil"/>
              <w:left w:val="nil"/>
              <w:bottom w:val="nil"/>
            </w:tcBorders>
            <w:shd w:val="clear" w:color="FFFFFF" w:fill="FFFFFF"/>
            <w:noWrap/>
            <w:vAlign w:val="center"/>
            <w:hideMark/>
          </w:tcPr>
          <w:p w14:paraId="2DF390D2" w14:textId="129B675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0.14</w:t>
            </w:r>
          </w:p>
        </w:tc>
        <w:tc>
          <w:tcPr>
            <w:tcW w:w="1418" w:type="dxa"/>
            <w:tcBorders>
              <w:top w:val="nil"/>
              <w:left w:val="nil"/>
              <w:bottom w:val="nil"/>
              <w:right w:val="single" w:sz="8" w:space="0" w:color="000000"/>
            </w:tcBorders>
            <w:shd w:val="clear" w:color="FFFFFF" w:fill="FFFFFF"/>
            <w:vAlign w:val="center"/>
          </w:tcPr>
          <w:p w14:paraId="55FCD1BA" w14:textId="21F0D33D"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0.06</w:t>
            </w:r>
          </w:p>
        </w:tc>
      </w:tr>
      <w:tr w:rsidR="003A107F" w:rsidRPr="009E250D" w14:paraId="182D154A" w14:textId="7A5B04C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FBEED61"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8ED973" w:fill="8ED973"/>
            <w:noWrap/>
            <w:vAlign w:val="center"/>
            <w:hideMark/>
          </w:tcPr>
          <w:p w14:paraId="3AA59434" w14:textId="2523B78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El</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Salvador</w:t>
            </w:r>
          </w:p>
        </w:tc>
        <w:tc>
          <w:tcPr>
            <w:tcW w:w="1418" w:type="dxa"/>
            <w:tcBorders>
              <w:top w:val="nil"/>
              <w:left w:val="single" w:sz="8" w:space="0" w:color="000000"/>
              <w:bottom w:val="nil"/>
              <w:right w:val="nil"/>
            </w:tcBorders>
            <w:shd w:val="clear" w:color="FFFFFF" w:fill="FFFFFF"/>
            <w:noWrap/>
            <w:vAlign w:val="center"/>
            <w:hideMark/>
          </w:tcPr>
          <w:p w14:paraId="7D33734B"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9.58</w:t>
            </w:r>
          </w:p>
        </w:tc>
        <w:tc>
          <w:tcPr>
            <w:tcW w:w="1417" w:type="dxa"/>
            <w:tcBorders>
              <w:top w:val="nil"/>
              <w:left w:val="nil"/>
              <w:bottom w:val="nil"/>
              <w:right w:val="nil"/>
            </w:tcBorders>
            <w:shd w:val="clear" w:color="FFFFFF" w:fill="FFFFFF"/>
            <w:noWrap/>
            <w:vAlign w:val="center"/>
            <w:hideMark/>
          </w:tcPr>
          <w:p w14:paraId="39DAED5F" w14:textId="4115CF2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6.06</w:t>
            </w:r>
          </w:p>
        </w:tc>
        <w:tc>
          <w:tcPr>
            <w:tcW w:w="1418" w:type="dxa"/>
            <w:tcBorders>
              <w:top w:val="nil"/>
              <w:left w:val="nil"/>
              <w:bottom w:val="nil"/>
              <w:right w:val="nil"/>
            </w:tcBorders>
            <w:shd w:val="clear" w:color="FFFFFF" w:fill="FFFFFF"/>
            <w:noWrap/>
            <w:vAlign w:val="center"/>
            <w:hideMark/>
          </w:tcPr>
          <w:p w14:paraId="1ED1295C" w14:textId="167528A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4.06</w:t>
            </w:r>
          </w:p>
        </w:tc>
        <w:tc>
          <w:tcPr>
            <w:tcW w:w="1417" w:type="dxa"/>
            <w:tcBorders>
              <w:top w:val="nil"/>
              <w:left w:val="nil"/>
              <w:bottom w:val="nil"/>
            </w:tcBorders>
            <w:shd w:val="clear" w:color="FFFFFF" w:fill="FFFFFF"/>
            <w:noWrap/>
            <w:vAlign w:val="center"/>
            <w:hideMark/>
          </w:tcPr>
          <w:p w14:paraId="592C6BB6" w14:textId="154A717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1.77</w:t>
            </w:r>
          </w:p>
        </w:tc>
        <w:tc>
          <w:tcPr>
            <w:tcW w:w="1418" w:type="dxa"/>
            <w:tcBorders>
              <w:top w:val="nil"/>
              <w:left w:val="nil"/>
              <w:bottom w:val="nil"/>
              <w:right w:val="single" w:sz="8" w:space="0" w:color="000000"/>
            </w:tcBorders>
            <w:shd w:val="clear" w:color="FFFFFF" w:fill="FFFFFF"/>
            <w:vAlign w:val="center"/>
          </w:tcPr>
          <w:p w14:paraId="10D25CCC" w14:textId="2EE48442"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0.62</w:t>
            </w:r>
          </w:p>
        </w:tc>
      </w:tr>
      <w:tr w:rsidR="003A107F" w:rsidRPr="009E250D" w14:paraId="3E57475A" w14:textId="1948ABCE"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4966824"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8ED973" w:fill="8ED973"/>
            <w:noWrap/>
            <w:vAlign w:val="center"/>
            <w:hideMark/>
          </w:tcPr>
          <w:p w14:paraId="6925DFA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Guatemala</w:t>
            </w:r>
          </w:p>
        </w:tc>
        <w:tc>
          <w:tcPr>
            <w:tcW w:w="1418" w:type="dxa"/>
            <w:tcBorders>
              <w:top w:val="nil"/>
              <w:left w:val="single" w:sz="8" w:space="0" w:color="000000"/>
              <w:bottom w:val="nil"/>
              <w:right w:val="nil"/>
            </w:tcBorders>
            <w:shd w:val="clear" w:color="FFFFFF" w:fill="FFFFFF"/>
            <w:noWrap/>
            <w:vAlign w:val="center"/>
            <w:hideMark/>
          </w:tcPr>
          <w:p w14:paraId="6D01FAC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9.44</w:t>
            </w:r>
          </w:p>
        </w:tc>
        <w:tc>
          <w:tcPr>
            <w:tcW w:w="1417" w:type="dxa"/>
            <w:tcBorders>
              <w:top w:val="nil"/>
              <w:left w:val="nil"/>
              <w:bottom w:val="nil"/>
              <w:right w:val="nil"/>
            </w:tcBorders>
            <w:shd w:val="clear" w:color="FFFFFF" w:fill="FFFFFF"/>
            <w:noWrap/>
            <w:vAlign w:val="center"/>
            <w:hideMark/>
          </w:tcPr>
          <w:p w14:paraId="7FFFBBAD" w14:textId="09DB21B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1.25</w:t>
            </w:r>
          </w:p>
        </w:tc>
        <w:tc>
          <w:tcPr>
            <w:tcW w:w="1418" w:type="dxa"/>
            <w:tcBorders>
              <w:top w:val="nil"/>
              <w:left w:val="nil"/>
              <w:bottom w:val="nil"/>
              <w:right w:val="nil"/>
            </w:tcBorders>
            <w:shd w:val="clear" w:color="FFFFFF" w:fill="FFFFFF"/>
            <w:noWrap/>
            <w:vAlign w:val="center"/>
            <w:hideMark/>
          </w:tcPr>
          <w:p w14:paraId="10CFCC05" w14:textId="6DDDBA0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0.66</w:t>
            </w:r>
          </w:p>
        </w:tc>
        <w:tc>
          <w:tcPr>
            <w:tcW w:w="1417" w:type="dxa"/>
            <w:tcBorders>
              <w:top w:val="nil"/>
              <w:left w:val="nil"/>
              <w:bottom w:val="nil"/>
            </w:tcBorders>
            <w:shd w:val="clear" w:color="FFFFFF" w:fill="FFFFFF"/>
            <w:noWrap/>
            <w:vAlign w:val="center"/>
            <w:hideMark/>
          </w:tcPr>
          <w:p w14:paraId="0ED28C26" w14:textId="575A998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0.26</w:t>
            </w:r>
          </w:p>
        </w:tc>
        <w:tc>
          <w:tcPr>
            <w:tcW w:w="1418" w:type="dxa"/>
            <w:tcBorders>
              <w:top w:val="nil"/>
              <w:left w:val="nil"/>
              <w:bottom w:val="nil"/>
              <w:right w:val="single" w:sz="8" w:space="0" w:color="000000"/>
            </w:tcBorders>
            <w:shd w:val="clear" w:color="FFFFFF" w:fill="FFFFFF"/>
            <w:vAlign w:val="center"/>
          </w:tcPr>
          <w:p w14:paraId="13F3BD3A" w14:textId="0FB29B31"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0.12</w:t>
            </w:r>
          </w:p>
        </w:tc>
      </w:tr>
      <w:tr w:rsidR="003A107F" w:rsidRPr="009E250D" w14:paraId="50337715" w14:textId="0DCC0268"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5590E5B"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8ED973" w:fill="8ED973"/>
            <w:noWrap/>
            <w:vAlign w:val="center"/>
            <w:hideMark/>
          </w:tcPr>
          <w:p w14:paraId="3488778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Honduras</w:t>
            </w:r>
          </w:p>
        </w:tc>
        <w:tc>
          <w:tcPr>
            <w:tcW w:w="1418" w:type="dxa"/>
            <w:tcBorders>
              <w:top w:val="nil"/>
              <w:left w:val="single" w:sz="8" w:space="0" w:color="000000"/>
              <w:bottom w:val="nil"/>
              <w:right w:val="nil"/>
            </w:tcBorders>
            <w:shd w:val="clear" w:color="FFFFFF" w:fill="FFFFFF"/>
            <w:noWrap/>
            <w:vAlign w:val="center"/>
            <w:hideMark/>
          </w:tcPr>
          <w:p w14:paraId="725F226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7.62</w:t>
            </w:r>
          </w:p>
        </w:tc>
        <w:tc>
          <w:tcPr>
            <w:tcW w:w="1417" w:type="dxa"/>
            <w:tcBorders>
              <w:top w:val="nil"/>
              <w:left w:val="nil"/>
              <w:bottom w:val="nil"/>
              <w:right w:val="nil"/>
            </w:tcBorders>
            <w:shd w:val="clear" w:color="FFFFFF" w:fill="FFFFFF"/>
            <w:noWrap/>
            <w:vAlign w:val="center"/>
            <w:hideMark/>
          </w:tcPr>
          <w:p w14:paraId="46B8B75E" w14:textId="7021ACC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2.70</w:t>
            </w:r>
          </w:p>
        </w:tc>
        <w:tc>
          <w:tcPr>
            <w:tcW w:w="1418" w:type="dxa"/>
            <w:tcBorders>
              <w:top w:val="nil"/>
              <w:left w:val="nil"/>
              <w:bottom w:val="nil"/>
              <w:right w:val="nil"/>
            </w:tcBorders>
            <w:shd w:val="clear" w:color="FFFFFF" w:fill="FFFFFF"/>
            <w:noWrap/>
            <w:vAlign w:val="center"/>
            <w:hideMark/>
          </w:tcPr>
          <w:p w14:paraId="375F7015" w14:textId="4D39240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1.77</w:t>
            </w:r>
          </w:p>
        </w:tc>
        <w:tc>
          <w:tcPr>
            <w:tcW w:w="1417" w:type="dxa"/>
            <w:tcBorders>
              <w:top w:val="nil"/>
              <w:left w:val="nil"/>
              <w:bottom w:val="nil"/>
            </w:tcBorders>
            <w:shd w:val="clear" w:color="FFFFFF" w:fill="FFFFFF"/>
            <w:noWrap/>
            <w:vAlign w:val="center"/>
            <w:hideMark/>
          </w:tcPr>
          <w:p w14:paraId="635BB4C9" w14:textId="618C2AF8"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0.92</w:t>
            </w:r>
          </w:p>
        </w:tc>
        <w:tc>
          <w:tcPr>
            <w:tcW w:w="1418" w:type="dxa"/>
            <w:tcBorders>
              <w:top w:val="nil"/>
              <w:left w:val="nil"/>
              <w:bottom w:val="nil"/>
              <w:right w:val="single" w:sz="8" w:space="0" w:color="000000"/>
            </w:tcBorders>
            <w:shd w:val="clear" w:color="FFFFFF" w:fill="FFFFFF"/>
            <w:vAlign w:val="center"/>
          </w:tcPr>
          <w:p w14:paraId="668504AE" w14:textId="51F857A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0.49</w:t>
            </w:r>
          </w:p>
        </w:tc>
      </w:tr>
      <w:tr w:rsidR="003A107F" w:rsidRPr="009E250D" w14:paraId="113D1A8B" w14:textId="4761CFBE"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16C4854"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nil"/>
              <w:right w:val="nil"/>
            </w:tcBorders>
            <w:shd w:val="clear" w:color="8ED973" w:fill="8ED973"/>
            <w:noWrap/>
            <w:vAlign w:val="center"/>
            <w:hideMark/>
          </w:tcPr>
          <w:p w14:paraId="121FA75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Nicaragua</w:t>
            </w:r>
          </w:p>
        </w:tc>
        <w:tc>
          <w:tcPr>
            <w:tcW w:w="1418" w:type="dxa"/>
            <w:tcBorders>
              <w:top w:val="nil"/>
              <w:left w:val="single" w:sz="8" w:space="0" w:color="000000"/>
              <w:bottom w:val="nil"/>
              <w:right w:val="nil"/>
            </w:tcBorders>
            <w:shd w:val="clear" w:color="FFFFFF" w:fill="FFFFFF"/>
            <w:noWrap/>
            <w:vAlign w:val="center"/>
            <w:hideMark/>
          </w:tcPr>
          <w:p w14:paraId="636392D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2.00</w:t>
            </w:r>
          </w:p>
        </w:tc>
        <w:tc>
          <w:tcPr>
            <w:tcW w:w="1417" w:type="dxa"/>
            <w:tcBorders>
              <w:top w:val="nil"/>
              <w:left w:val="nil"/>
              <w:bottom w:val="nil"/>
              <w:right w:val="nil"/>
            </w:tcBorders>
            <w:shd w:val="clear" w:color="FFFFFF" w:fill="FFFFFF"/>
            <w:noWrap/>
            <w:vAlign w:val="center"/>
            <w:hideMark/>
          </w:tcPr>
          <w:p w14:paraId="7E061574" w14:textId="692A26D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0.23</w:t>
            </w:r>
          </w:p>
        </w:tc>
        <w:tc>
          <w:tcPr>
            <w:tcW w:w="1418" w:type="dxa"/>
            <w:tcBorders>
              <w:top w:val="nil"/>
              <w:left w:val="nil"/>
              <w:bottom w:val="nil"/>
              <w:right w:val="nil"/>
            </w:tcBorders>
            <w:shd w:val="clear" w:color="FFFFFF" w:fill="FFFFFF"/>
            <w:noWrap/>
            <w:vAlign w:val="center"/>
            <w:hideMark/>
          </w:tcPr>
          <w:p w14:paraId="4A71F5EE" w14:textId="1AA3A3C0"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0.11</w:t>
            </w:r>
          </w:p>
        </w:tc>
        <w:tc>
          <w:tcPr>
            <w:tcW w:w="1417" w:type="dxa"/>
            <w:tcBorders>
              <w:top w:val="nil"/>
              <w:left w:val="nil"/>
              <w:bottom w:val="nil"/>
            </w:tcBorders>
            <w:shd w:val="clear" w:color="FFFFFF" w:fill="FFFFFF"/>
            <w:noWrap/>
            <w:vAlign w:val="center"/>
            <w:hideMark/>
          </w:tcPr>
          <w:p w14:paraId="10F48FCB" w14:textId="522A247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single" w:sz="8" w:space="0" w:color="000000"/>
            </w:tcBorders>
            <w:shd w:val="clear" w:color="FFFFFF" w:fill="FFFFFF"/>
            <w:vAlign w:val="center"/>
          </w:tcPr>
          <w:p w14:paraId="0E6B81AB" w14:textId="3F478BFE"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3A107F" w:rsidRPr="009E250D" w14:paraId="6C9D060B" w14:textId="1750F590"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02FF805"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single" w:sz="8" w:space="0" w:color="000000"/>
              <w:left w:val="nil"/>
              <w:bottom w:val="single" w:sz="8" w:space="0" w:color="000000"/>
              <w:right w:val="nil"/>
            </w:tcBorders>
            <w:shd w:val="clear" w:color="8ED973" w:fill="8ED973"/>
            <w:noWrap/>
            <w:vAlign w:val="center"/>
            <w:hideMark/>
          </w:tcPr>
          <w:p w14:paraId="7B4ADA7D"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Panama</w:t>
            </w:r>
          </w:p>
        </w:tc>
        <w:tc>
          <w:tcPr>
            <w:tcW w:w="1418" w:type="dxa"/>
            <w:tcBorders>
              <w:top w:val="nil"/>
              <w:left w:val="single" w:sz="8" w:space="0" w:color="000000"/>
              <w:bottom w:val="nil"/>
              <w:right w:val="nil"/>
            </w:tcBorders>
            <w:shd w:val="clear" w:color="FFFFFF" w:fill="FFFFFF"/>
            <w:noWrap/>
            <w:vAlign w:val="center"/>
            <w:hideMark/>
          </w:tcPr>
          <w:p w14:paraId="01ACE53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7.53</w:t>
            </w:r>
          </w:p>
        </w:tc>
        <w:tc>
          <w:tcPr>
            <w:tcW w:w="1417" w:type="dxa"/>
            <w:tcBorders>
              <w:top w:val="nil"/>
              <w:left w:val="nil"/>
              <w:bottom w:val="nil"/>
              <w:right w:val="nil"/>
            </w:tcBorders>
            <w:shd w:val="clear" w:color="FFFFFF" w:fill="FFFFFF"/>
            <w:noWrap/>
            <w:vAlign w:val="center"/>
            <w:hideMark/>
          </w:tcPr>
          <w:p w14:paraId="60E28044" w14:textId="115C15C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1.68</w:t>
            </w:r>
          </w:p>
        </w:tc>
        <w:tc>
          <w:tcPr>
            <w:tcW w:w="1418" w:type="dxa"/>
            <w:tcBorders>
              <w:top w:val="nil"/>
              <w:left w:val="nil"/>
              <w:bottom w:val="nil"/>
              <w:right w:val="nil"/>
            </w:tcBorders>
            <w:shd w:val="clear" w:color="FFFFFF" w:fill="FFFFFF"/>
            <w:noWrap/>
            <w:vAlign w:val="center"/>
            <w:hideMark/>
          </w:tcPr>
          <w:p w14:paraId="6C5F9242" w14:textId="78CEA8A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1.05</w:t>
            </w:r>
          </w:p>
        </w:tc>
        <w:tc>
          <w:tcPr>
            <w:tcW w:w="1417" w:type="dxa"/>
            <w:tcBorders>
              <w:top w:val="nil"/>
              <w:left w:val="nil"/>
              <w:bottom w:val="nil"/>
            </w:tcBorders>
            <w:shd w:val="clear" w:color="FFFFFF" w:fill="FFFFFF"/>
            <w:noWrap/>
            <w:vAlign w:val="center"/>
            <w:hideMark/>
          </w:tcPr>
          <w:p w14:paraId="297AF1DA" w14:textId="2A1FA8C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0.52</w:t>
            </w:r>
          </w:p>
        </w:tc>
        <w:tc>
          <w:tcPr>
            <w:tcW w:w="1418" w:type="dxa"/>
            <w:tcBorders>
              <w:top w:val="nil"/>
              <w:left w:val="nil"/>
              <w:bottom w:val="nil"/>
              <w:right w:val="single" w:sz="8" w:space="0" w:color="000000"/>
            </w:tcBorders>
            <w:shd w:val="clear" w:color="FFFFFF" w:fill="FFFFFF"/>
            <w:vAlign w:val="center"/>
          </w:tcPr>
          <w:p w14:paraId="17E96676" w14:textId="36D25F73"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0.24</w:t>
            </w:r>
          </w:p>
        </w:tc>
      </w:tr>
      <w:tr w:rsidR="003A107F" w:rsidRPr="009E250D" w14:paraId="57E3E142" w14:textId="1F2387EB"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99FF66" w:fill="99FF66"/>
            <w:noWrap/>
            <w:textDirection w:val="btLr"/>
            <w:vAlign w:val="center"/>
            <w:hideMark/>
          </w:tcPr>
          <w:p w14:paraId="5EFDC9A2" w14:textId="77777777"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South America</w:t>
            </w:r>
          </w:p>
        </w:tc>
        <w:tc>
          <w:tcPr>
            <w:tcW w:w="1842" w:type="dxa"/>
            <w:tcBorders>
              <w:top w:val="nil"/>
              <w:left w:val="nil"/>
              <w:bottom w:val="single" w:sz="8" w:space="0" w:color="000000"/>
              <w:right w:val="nil"/>
            </w:tcBorders>
            <w:shd w:val="clear" w:color="99FF66" w:fill="99FF66"/>
            <w:noWrap/>
            <w:vAlign w:val="center"/>
            <w:hideMark/>
          </w:tcPr>
          <w:p w14:paraId="492D2C95"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Argentina</w:t>
            </w:r>
          </w:p>
        </w:tc>
        <w:tc>
          <w:tcPr>
            <w:tcW w:w="1418" w:type="dxa"/>
            <w:tcBorders>
              <w:top w:val="nil"/>
              <w:left w:val="single" w:sz="8" w:space="0" w:color="000000"/>
              <w:bottom w:val="nil"/>
              <w:right w:val="nil"/>
            </w:tcBorders>
            <w:shd w:val="clear" w:color="FFFFFF" w:fill="FFFFFF"/>
            <w:noWrap/>
            <w:vAlign w:val="center"/>
            <w:hideMark/>
          </w:tcPr>
          <w:p w14:paraId="65143D1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67.04</w:t>
            </w:r>
          </w:p>
        </w:tc>
        <w:tc>
          <w:tcPr>
            <w:tcW w:w="1417" w:type="dxa"/>
            <w:tcBorders>
              <w:top w:val="nil"/>
              <w:left w:val="nil"/>
              <w:bottom w:val="nil"/>
              <w:right w:val="nil"/>
            </w:tcBorders>
            <w:shd w:val="clear" w:color="FFFFFF" w:fill="FFFFFF"/>
            <w:noWrap/>
            <w:vAlign w:val="center"/>
            <w:hideMark/>
          </w:tcPr>
          <w:p w14:paraId="5477DFC9" w14:textId="1DCFB37E"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35.42</w:t>
            </w:r>
          </w:p>
        </w:tc>
        <w:tc>
          <w:tcPr>
            <w:tcW w:w="1418" w:type="dxa"/>
            <w:tcBorders>
              <w:top w:val="nil"/>
              <w:left w:val="nil"/>
              <w:bottom w:val="nil"/>
              <w:right w:val="nil"/>
            </w:tcBorders>
            <w:shd w:val="clear" w:color="FFFFFF" w:fill="FFFFFF"/>
            <w:noWrap/>
            <w:vAlign w:val="center"/>
            <w:hideMark/>
          </w:tcPr>
          <w:p w14:paraId="15D112B7" w14:textId="5EED6C9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20.95</w:t>
            </w:r>
          </w:p>
        </w:tc>
        <w:tc>
          <w:tcPr>
            <w:tcW w:w="1417" w:type="dxa"/>
            <w:tcBorders>
              <w:top w:val="nil"/>
              <w:left w:val="nil"/>
              <w:bottom w:val="nil"/>
            </w:tcBorders>
            <w:shd w:val="clear" w:color="FFFFFF" w:fill="FFFFFF"/>
            <w:noWrap/>
            <w:vAlign w:val="center"/>
            <w:hideMark/>
          </w:tcPr>
          <w:p w14:paraId="10C7B127" w14:textId="2A25886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7.00</w:t>
            </w:r>
          </w:p>
        </w:tc>
        <w:tc>
          <w:tcPr>
            <w:tcW w:w="1418" w:type="dxa"/>
            <w:tcBorders>
              <w:top w:val="nil"/>
              <w:left w:val="nil"/>
              <w:bottom w:val="nil"/>
              <w:right w:val="single" w:sz="8" w:space="0" w:color="000000"/>
            </w:tcBorders>
            <w:shd w:val="clear" w:color="FFFFFF" w:fill="FFFFFF"/>
            <w:vAlign w:val="center"/>
          </w:tcPr>
          <w:p w14:paraId="3122079B" w14:textId="3FA47FE4"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1.95</w:t>
            </w:r>
          </w:p>
        </w:tc>
      </w:tr>
      <w:tr w:rsidR="003A107F" w:rsidRPr="009E250D" w14:paraId="5A52DC4D" w14:textId="2F69D0E6"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C4594B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746808D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Bolivia</w:t>
            </w:r>
          </w:p>
        </w:tc>
        <w:tc>
          <w:tcPr>
            <w:tcW w:w="1418" w:type="dxa"/>
            <w:tcBorders>
              <w:top w:val="nil"/>
              <w:left w:val="single" w:sz="8" w:space="0" w:color="000000"/>
              <w:bottom w:val="nil"/>
              <w:right w:val="nil"/>
            </w:tcBorders>
            <w:shd w:val="clear" w:color="FFFFFF" w:fill="FFFFFF"/>
            <w:noWrap/>
            <w:vAlign w:val="center"/>
            <w:hideMark/>
          </w:tcPr>
          <w:p w14:paraId="56286624"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113.15</w:t>
            </w:r>
          </w:p>
        </w:tc>
        <w:tc>
          <w:tcPr>
            <w:tcW w:w="1417" w:type="dxa"/>
            <w:tcBorders>
              <w:top w:val="nil"/>
              <w:left w:val="nil"/>
              <w:bottom w:val="nil"/>
              <w:right w:val="nil"/>
            </w:tcBorders>
            <w:shd w:val="clear" w:color="FFFFFF" w:fill="FFFFFF"/>
            <w:noWrap/>
            <w:vAlign w:val="center"/>
            <w:hideMark/>
          </w:tcPr>
          <w:p w14:paraId="66E34FEA" w14:textId="7177F9F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7.57</w:t>
            </w:r>
          </w:p>
        </w:tc>
        <w:tc>
          <w:tcPr>
            <w:tcW w:w="1418" w:type="dxa"/>
            <w:tcBorders>
              <w:top w:val="nil"/>
              <w:left w:val="nil"/>
              <w:bottom w:val="nil"/>
              <w:right w:val="nil"/>
            </w:tcBorders>
            <w:shd w:val="clear" w:color="FFFFFF" w:fill="FFFFFF"/>
            <w:noWrap/>
            <w:vAlign w:val="center"/>
            <w:hideMark/>
          </w:tcPr>
          <w:p w14:paraId="397D9FDF" w14:textId="520D7F4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3.21</w:t>
            </w:r>
          </w:p>
        </w:tc>
        <w:tc>
          <w:tcPr>
            <w:tcW w:w="1417" w:type="dxa"/>
            <w:tcBorders>
              <w:top w:val="nil"/>
              <w:left w:val="nil"/>
              <w:bottom w:val="nil"/>
            </w:tcBorders>
            <w:shd w:val="clear" w:color="FFFFFF" w:fill="FFFFFF"/>
            <w:noWrap/>
            <w:vAlign w:val="center"/>
            <w:hideMark/>
          </w:tcPr>
          <w:p w14:paraId="236AFC04" w14:textId="7C72061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0.77</w:t>
            </w:r>
          </w:p>
        </w:tc>
        <w:tc>
          <w:tcPr>
            <w:tcW w:w="1418" w:type="dxa"/>
            <w:tcBorders>
              <w:top w:val="nil"/>
              <w:left w:val="nil"/>
              <w:bottom w:val="nil"/>
              <w:right w:val="single" w:sz="8" w:space="0" w:color="000000"/>
            </w:tcBorders>
            <w:shd w:val="clear" w:color="FFFFFF" w:fill="FFFFFF"/>
            <w:vAlign w:val="center"/>
          </w:tcPr>
          <w:p w14:paraId="097FC1C7" w14:textId="24CB21C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0.22</w:t>
            </w:r>
          </w:p>
        </w:tc>
      </w:tr>
      <w:tr w:rsidR="003A107F" w:rsidRPr="009E250D" w14:paraId="1A6ED09F" w14:textId="00365502"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7DA4E5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4CFB32D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Brazil</w:t>
            </w:r>
          </w:p>
        </w:tc>
        <w:tc>
          <w:tcPr>
            <w:tcW w:w="1418" w:type="dxa"/>
            <w:tcBorders>
              <w:top w:val="nil"/>
              <w:left w:val="single" w:sz="8" w:space="0" w:color="000000"/>
              <w:bottom w:val="nil"/>
              <w:right w:val="nil"/>
            </w:tcBorders>
            <w:shd w:val="clear" w:color="FFFFFF" w:fill="FFFFFF"/>
            <w:noWrap/>
            <w:vAlign w:val="center"/>
            <w:hideMark/>
          </w:tcPr>
          <w:p w14:paraId="5BD9815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113.00</w:t>
            </w:r>
          </w:p>
        </w:tc>
        <w:tc>
          <w:tcPr>
            <w:tcW w:w="1417" w:type="dxa"/>
            <w:tcBorders>
              <w:top w:val="nil"/>
              <w:left w:val="nil"/>
              <w:bottom w:val="nil"/>
              <w:right w:val="nil"/>
            </w:tcBorders>
            <w:shd w:val="clear" w:color="FFFFFF" w:fill="FFFFFF"/>
            <w:noWrap/>
            <w:vAlign w:val="center"/>
            <w:hideMark/>
          </w:tcPr>
          <w:p w14:paraId="4245069C" w14:textId="551B111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97.46</w:t>
            </w:r>
          </w:p>
        </w:tc>
        <w:tc>
          <w:tcPr>
            <w:tcW w:w="1418" w:type="dxa"/>
            <w:tcBorders>
              <w:top w:val="nil"/>
              <w:left w:val="nil"/>
              <w:bottom w:val="nil"/>
              <w:right w:val="nil"/>
            </w:tcBorders>
            <w:shd w:val="clear" w:color="FFFFFF" w:fill="FFFFFF"/>
            <w:noWrap/>
            <w:vAlign w:val="center"/>
            <w:hideMark/>
          </w:tcPr>
          <w:p w14:paraId="6D1B5421" w14:textId="2A990F8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79.77</w:t>
            </w:r>
          </w:p>
        </w:tc>
        <w:tc>
          <w:tcPr>
            <w:tcW w:w="1417" w:type="dxa"/>
            <w:tcBorders>
              <w:top w:val="nil"/>
              <w:left w:val="nil"/>
              <w:bottom w:val="nil"/>
            </w:tcBorders>
            <w:shd w:val="clear" w:color="FFFFFF" w:fill="FFFFFF"/>
            <w:noWrap/>
            <w:vAlign w:val="center"/>
            <w:hideMark/>
          </w:tcPr>
          <w:p w14:paraId="4C775E70" w14:textId="3B59099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47.92</w:t>
            </w:r>
          </w:p>
        </w:tc>
        <w:tc>
          <w:tcPr>
            <w:tcW w:w="1418" w:type="dxa"/>
            <w:tcBorders>
              <w:top w:val="nil"/>
              <w:left w:val="nil"/>
              <w:bottom w:val="nil"/>
              <w:right w:val="single" w:sz="8" w:space="0" w:color="000000"/>
            </w:tcBorders>
            <w:shd w:val="clear" w:color="FFFFFF" w:fill="FFFFFF"/>
            <w:vAlign w:val="center"/>
          </w:tcPr>
          <w:p w14:paraId="3F67EF70" w14:textId="1FDA8703"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19.50</w:t>
            </w:r>
          </w:p>
        </w:tc>
      </w:tr>
      <w:tr w:rsidR="003A107F" w:rsidRPr="009E250D" w14:paraId="42053D2D" w14:textId="3DCCAF50"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84626C0"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2649561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Chile</w:t>
            </w:r>
          </w:p>
        </w:tc>
        <w:tc>
          <w:tcPr>
            <w:tcW w:w="1418" w:type="dxa"/>
            <w:tcBorders>
              <w:top w:val="nil"/>
              <w:left w:val="single" w:sz="8" w:space="0" w:color="000000"/>
              <w:bottom w:val="nil"/>
              <w:right w:val="nil"/>
            </w:tcBorders>
            <w:shd w:val="clear" w:color="FFFFFF" w:fill="FFFFFF"/>
            <w:noWrap/>
            <w:vAlign w:val="center"/>
            <w:hideMark/>
          </w:tcPr>
          <w:p w14:paraId="66777422"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39.70</w:t>
            </w:r>
          </w:p>
        </w:tc>
        <w:tc>
          <w:tcPr>
            <w:tcW w:w="1417" w:type="dxa"/>
            <w:tcBorders>
              <w:top w:val="nil"/>
              <w:left w:val="nil"/>
              <w:bottom w:val="nil"/>
              <w:right w:val="nil"/>
            </w:tcBorders>
            <w:shd w:val="clear" w:color="FFFFFF" w:fill="FFFFFF"/>
            <w:noWrap/>
            <w:vAlign w:val="center"/>
            <w:hideMark/>
          </w:tcPr>
          <w:p w14:paraId="0FAF31C4" w14:textId="5B653EA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27.85</w:t>
            </w:r>
          </w:p>
        </w:tc>
        <w:tc>
          <w:tcPr>
            <w:tcW w:w="1418" w:type="dxa"/>
            <w:tcBorders>
              <w:top w:val="nil"/>
              <w:left w:val="nil"/>
              <w:bottom w:val="nil"/>
              <w:right w:val="nil"/>
            </w:tcBorders>
            <w:shd w:val="clear" w:color="FFFFFF" w:fill="FFFFFF"/>
            <w:noWrap/>
            <w:vAlign w:val="center"/>
            <w:hideMark/>
          </w:tcPr>
          <w:p w14:paraId="4F14F7E1" w14:textId="0D3DBE1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20.36</w:t>
            </w:r>
          </w:p>
        </w:tc>
        <w:tc>
          <w:tcPr>
            <w:tcW w:w="1417" w:type="dxa"/>
            <w:tcBorders>
              <w:top w:val="nil"/>
              <w:left w:val="nil"/>
              <w:bottom w:val="nil"/>
            </w:tcBorders>
            <w:shd w:val="clear" w:color="FFFFFF" w:fill="FFFFFF"/>
            <w:noWrap/>
            <w:vAlign w:val="center"/>
            <w:hideMark/>
          </w:tcPr>
          <w:p w14:paraId="72765E1C" w14:textId="520DFE9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10.60</w:t>
            </w:r>
          </w:p>
        </w:tc>
        <w:tc>
          <w:tcPr>
            <w:tcW w:w="1418" w:type="dxa"/>
            <w:tcBorders>
              <w:top w:val="nil"/>
              <w:left w:val="nil"/>
              <w:bottom w:val="nil"/>
              <w:right w:val="single" w:sz="8" w:space="0" w:color="000000"/>
            </w:tcBorders>
            <w:shd w:val="clear" w:color="FFFFFF" w:fill="FFFFFF"/>
            <w:vAlign w:val="center"/>
          </w:tcPr>
          <w:p w14:paraId="706E5944" w14:textId="1D7A43C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4.35</w:t>
            </w:r>
          </w:p>
        </w:tc>
      </w:tr>
      <w:tr w:rsidR="003A107F" w:rsidRPr="009E250D" w14:paraId="0B6BF133" w14:textId="0C49381A"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E08BB7E"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100DA9F1"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Colombia</w:t>
            </w:r>
          </w:p>
        </w:tc>
        <w:tc>
          <w:tcPr>
            <w:tcW w:w="1418" w:type="dxa"/>
            <w:tcBorders>
              <w:top w:val="nil"/>
              <w:left w:val="single" w:sz="8" w:space="0" w:color="000000"/>
              <w:bottom w:val="nil"/>
              <w:right w:val="nil"/>
            </w:tcBorders>
            <w:shd w:val="clear" w:color="FFFFFF" w:fill="FFFFFF"/>
            <w:noWrap/>
            <w:vAlign w:val="center"/>
            <w:hideMark/>
          </w:tcPr>
          <w:p w14:paraId="773D3BDE"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24.12</w:t>
            </w:r>
          </w:p>
        </w:tc>
        <w:tc>
          <w:tcPr>
            <w:tcW w:w="1417" w:type="dxa"/>
            <w:tcBorders>
              <w:top w:val="nil"/>
              <w:left w:val="nil"/>
              <w:bottom w:val="nil"/>
              <w:right w:val="nil"/>
            </w:tcBorders>
            <w:shd w:val="clear" w:color="FFFFFF" w:fill="FFFFFF"/>
            <w:noWrap/>
            <w:vAlign w:val="center"/>
            <w:hideMark/>
          </w:tcPr>
          <w:p w14:paraId="032EB222" w14:textId="0A1C156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12.04</w:t>
            </w:r>
          </w:p>
        </w:tc>
        <w:tc>
          <w:tcPr>
            <w:tcW w:w="1418" w:type="dxa"/>
            <w:tcBorders>
              <w:top w:val="nil"/>
              <w:left w:val="nil"/>
              <w:bottom w:val="nil"/>
              <w:right w:val="nil"/>
            </w:tcBorders>
            <w:shd w:val="clear" w:color="FFFFFF" w:fill="FFFFFF"/>
            <w:noWrap/>
            <w:vAlign w:val="center"/>
            <w:hideMark/>
          </w:tcPr>
          <w:p w14:paraId="317466D8" w14:textId="2BC5767C"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7.58</w:t>
            </w:r>
          </w:p>
        </w:tc>
        <w:tc>
          <w:tcPr>
            <w:tcW w:w="1417" w:type="dxa"/>
            <w:tcBorders>
              <w:top w:val="nil"/>
              <w:left w:val="nil"/>
              <w:bottom w:val="nil"/>
            </w:tcBorders>
            <w:shd w:val="clear" w:color="FFFFFF" w:fill="FFFFFF"/>
            <w:noWrap/>
            <w:vAlign w:val="center"/>
            <w:hideMark/>
          </w:tcPr>
          <w:p w14:paraId="599A318E" w14:textId="7B1FC71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3.04</w:t>
            </w:r>
          </w:p>
        </w:tc>
        <w:tc>
          <w:tcPr>
            <w:tcW w:w="1418" w:type="dxa"/>
            <w:tcBorders>
              <w:top w:val="nil"/>
              <w:left w:val="nil"/>
              <w:bottom w:val="nil"/>
              <w:right w:val="single" w:sz="8" w:space="0" w:color="000000"/>
            </w:tcBorders>
            <w:shd w:val="clear" w:color="FFFFFF" w:fill="FFFFFF"/>
            <w:vAlign w:val="center"/>
          </w:tcPr>
          <w:p w14:paraId="6FF9F15E" w14:textId="7686D9EB"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0.97</w:t>
            </w:r>
          </w:p>
        </w:tc>
      </w:tr>
      <w:tr w:rsidR="003A107F" w:rsidRPr="009E250D" w14:paraId="0EB51799" w14:textId="0095316E"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710F87C"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71198768"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Ecuador</w:t>
            </w:r>
          </w:p>
        </w:tc>
        <w:tc>
          <w:tcPr>
            <w:tcW w:w="1418" w:type="dxa"/>
            <w:tcBorders>
              <w:top w:val="nil"/>
              <w:left w:val="single" w:sz="8" w:space="0" w:color="000000"/>
              <w:bottom w:val="nil"/>
              <w:right w:val="nil"/>
            </w:tcBorders>
            <w:shd w:val="clear" w:color="FFFFFF" w:fill="FFFFFF"/>
            <w:noWrap/>
            <w:vAlign w:val="center"/>
            <w:hideMark/>
          </w:tcPr>
          <w:p w14:paraId="7B6CA33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0.41</w:t>
            </w:r>
          </w:p>
        </w:tc>
        <w:tc>
          <w:tcPr>
            <w:tcW w:w="1417" w:type="dxa"/>
            <w:tcBorders>
              <w:top w:val="nil"/>
              <w:left w:val="nil"/>
              <w:bottom w:val="nil"/>
              <w:right w:val="nil"/>
            </w:tcBorders>
            <w:shd w:val="clear" w:color="FFFFFF" w:fill="FFFFFF"/>
            <w:noWrap/>
            <w:vAlign w:val="center"/>
            <w:hideMark/>
          </w:tcPr>
          <w:p w14:paraId="11BEF16B" w14:textId="6FAEF9B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0.13</w:t>
            </w:r>
          </w:p>
        </w:tc>
        <w:tc>
          <w:tcPr>
            <w:tcW w:w="1418" w:type="dxa"/>
            <w:tcBorders>
              <w:top w:val="nil"/>
              <w:left w:val="nil"/>
              <w:bottom w:val="nil"/>
              <w:right w:val="nil"/>
            </w:tcBorders>
            <w:shd w:val="clear" w:color="FFFFFF" w:fill="FFFFFF"/>
            <w:noWrap/>
            <w:vAlign w:val="center"/>
            <w:hideMark/>
          </w:tcPr>
          <w:p w14:paraId="65404766" w14:textId="4B24AB0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0.09</w:t>
            </w:r>
          </w:p>
        </w:tc>
        <w:tc>
          <w:tcPr>
            <w:tcW w:w="1417" w:type="dxa"/>
            <w:tcBorders>
              <w:top w:val="nil"/>
              <w:left w:val="nil"/>
              <w:bottom w:val="nil"/>
            </w:tcBorders>
            <w:shd w:val="clear" w:color="FFFFFF" w:fill="FFFFFF"/>
            <w:noWrap/>
            <w:vAlign w:val="center"/>
            <w:hideMark/>
          </w:tcPr>
          <w:p w14:paraId="6DFFF05D" w14:textId="5E2A3F26"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8" w:type="dxa"/>
            <w:tcBorders>
              <w:top w:val="nil"/>
              <w:left w:val="nil"/>
              <w:bottom w:val="nil"/>
              <w:right w:val="single" w:sz="8" w:space="0" w:color="000000"/>
            </w:tcBorders>
            <w:shd w:val="clear" w:color="FFFFFF" w:fill="FFFFFF"/>
            <w:vAlign w:val="center"/>
          </w:tcPr>
          <w:p w14:paraId="7695FF95" w14:textId="2E630827"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0.03</w:t>
            </w:r>
          </w:p>
        </w:tc>
      </w:tr>
      <w:tr w:rsidR="003A107F" w:rsidRPr="009E250D" w14:paraId="1B63F8EE" w14:textId="30E27E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4570D24"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2A9FFFA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Paraguay</w:t>
            </w:r>
          </w:p>
        </w:tc>
        <w:tc>
          <w:tcPr>
            <w:tcW w:w="1418" w:type="dxa"/>
            <w:tcBorders>
              <w:top w:val="nil"/>
              <w:left w:val="single" w:sz="8" w:space="0" w:color="000000"/>
              <w:bottom w:val="nil"/>
              <w:right w:val="nil"/>
            </w:tcBorders>
            <w:shd w:val="clear" w:color="FFFFFF" w:fill="FFFFFF"/>
            <w:noWrap/>
            <w:vAlign w:val="center"/>
            <w:hideMark/>
          </w:tcPr>
          <w:p w14:paraId="571ED6B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0.0008</w:t>
            </w:r>
          </w:p>
        </w:tc>
        <w:tc>
          <w:tcPr>
            <w:tcW w:w="1417" w:type="dxa"/>
            <w:tcBorders>
              <w:top w:val="nil"/>
              <w:left w:val="nil"/>
              <w:bottom w:val="nil"/>
              <w:right w:val="nil"/>
            </w:tcBorders>
            <w:shd w:val="clear" w:color="FFFFFF" w:fill="FFFFFF"/>
            <w:noWrap/>
            <w:vAlign w:val="center"/>
            <w:hideMark/>
          </w:tcPr>
          <w:p w14:paraId="55204E1F" w14:textId="793AB0C4"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5361F013" w14:textId="390A3AD1"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0.00</w:t>
            </w:r>
          </w:p>
        </w:tc>
        <w:tc>
          <w:tcPr>
            <w:tcW w:w="1417" w:type="dxa"/>
            <w:tcBorders>
              <w:top w:val="nil"/>
              <w:left w:val="nil"/>
              <w:bottom w:val="nil"/>
            </w:tcBorders>
            <w:shd w:val="clear" w:color="FFFFFF" w:fill="FFFFFF"/>
            <w:noWrap/>
            <w:vAlign w:val="center"/>
            <w:hideMark/>
          </w:tcPr>
          <w:p w14:paraId="6F43E98F" w14:textId="55C7785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7C1A5EAA" w14:textId="283C9CB5"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0.00</w:t>
            </w:r>
          </w:p>
        </w:tc>
      </w:tr>
      <w:tr w:rsidR="003A107F" w:rsidRPr="009E250D" w14:paraId="67A61A1B" w14:textId="69DEC831"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5517E2D"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02627BA3"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Peru</w:t>
            </w:r>
          </w:p>
        </w:tc>
        <w:tc>
          <w:tcPr>
            <w:tcW w:w="1418" w:type="dxa"/>
            <w:tcBorders>
              <w:top w:val="nil"/>
              <w:left w:val="single" w:sz="8" w:space="0" w:color="000000"/>
              <w:bottom w:val="nil"/>
              <w:right w:val="nil"/>
            </w:tcBorders>
            <w:shd w:val="clear" w:color="FFFFFF" w:fill="FFFFFF"/>
            <w:noWrap/>
            <w:vAlign w:val="center"/>
            <w:hideMark/>
          </w:tcPr>
          <w:p w14:paraId="172DD649"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17.87</w:t>
            </w:r>
          </w:p>
        </w:tc>
        <w:tc>
          <w:tcPr>
            <w:tcW w:w="1417" w:type="dxa"/>
            <w:tcBorders>
              <w:top w:val="nil"/>
              <w:left w:val="nil"/>
              <w:bottom w:val="nil"/>
              <w:right w:val="nil"/>
            </w:tcBorders>
            <w:shd w:val="clear" w:color="FFFFFF" w:fill="FFFFFF"/>
            <w:noWrap/>
            <w:vAlign w:val="center"/>
            <w:hideMark/>
          </w:tcPr>
          <w:p w14:paraId="54827F98" w14:textId="150F8C6F"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3.44</w:t>
            </w:r>
          </w:p>
        </w:tc>
        <w:tc>
          <w:tcPr>
            <w:tcW w:w="1418" w:type="dxa"/>
            <w:tcBorders>
              <w:top w:val="nil"/>
              <w:left w:val="nil"/>
              <w:bottom w:val="nil"/>
              <w:right w:val="nil"/>
            </w:tcBorders>
            <w:shd w:val="clear" w:color="FFFFFF" w:fill="FFFFFF"/>
            <w:noWrap/>
            <w:vAlign w:val="center"/>
            <w:hideMark/>
          </w:tcPr>
          <w:p w14:paraId="2D65C93B" w14:textId="2493D853"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2.00</w:t>
            </w:r>
          </w:p>
        </w:tc>
        <w:tc>
          <w:tcPr>
            <w:tcW w:w="1417" w:type="dxa"/>
            <w:tcBorders>
              <w:top w:val="nil"/>
              <w:left w:val="nil"/>
              <w:bottom w:val="nil"/>
            </w:tcBorders>
            <w:shd w:val="clear" w:color="FFFFFF" w:fill="FFFFFF"/>
            <w:noWrap/>
            <w:vAlign w:val="center"/>
            <w:hideMark/>
          </w:tcPr>
          <w:p w14:paraId="34E59C33" w14:textId="0B903D8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0.83</w:t>
            </w:r>
          </w:p>
        </w:tc>
        <w:tc>
          <w:tcPr>
            <w:tcW w:w="1418" w:type="dxa"/>
            <w:tcBorders>
              <w:top w:val="nil"/>
              <w:left w:val="nil"/>
              <w:bottom w:val="nil"/>
              <w:right w:val="single" w:sz="8" w:space="0" w:color="000000"/>
            </w:tcBorders>
            <w:shd w:val="clear" w:color="FFFFFF" w:fill="FFFFFF"/>
            <w:vAlign w:val="center"/>
          </w:tcPr>
          <w:p w14:paraId="22B2FEF5" w14:textId="38548BBE"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0.35</w:t>
            </w:r>
          </w:p>
        </w:tc>
      </w:tr>
      <w:tr w:rsidR="003A107F" w:rsidRPr="009E250D" w14:paraId="3E5B14CE" w14:textId="3A53A0C8"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A4465E2"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5D057467"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Uruguay</w:t>
            </w:r>
          </w:p>
        </w:tc>
        <w:tc>
          <w:tcPr>
            <w:tcW w:w="1418" w:type="dxa"/>
            <w:tcBorders>
              <w:top w:val="nil"/>
              <w:left w:val="single" w:sz="8" w:space="0" w:color="000000"/>
              <w:bottom w:val="nil"/>
              <w:right w:val="nil"/>
            </w:tcBorders>
            <w:shd w:val="clear" w:color="FFFFFF" w:fill="FFFFFF"/>
            <w:noWrap/>
            <w:vAlign w:val="center"/>
            <w:hideMark/>
          </w:tcPr>
          <w:p w14:paraId="354F8370"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2.00</w:t>
            </w:r>
          </w:p>
        </w:tc>
        <w:tc>
          <w:tcPr>
            <w:tcW w:w="1417" w:type="dxa"/>
            <w:tcBorders>
              <w:top w:val="nil"/>
              <w:left w:val="nil"/>
              <w:bottom w:val="nil"/>
              <w:right w:val="nil"/>
            </w:tcBorders>
            <w:shd w:val="clear" w:color="FFFFFF" w:fill="FFFFFF"/>
            <w:noWrap/>
            <w:vAlign w:val="center"/>
            <w:hideMark/>
          </w:tcPr>
          <w:p w14:paraId="4672285E" w14:textId="468C7C72"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0.85</w:t>
            </w:r>
          </w:p>
        </w:tc>
        <w:tc>
          <w:tcPr>
            <w:tcW w:w="1418" w:type="dxa"/>
            <w:tcBorders>
              <w:top w:val="nil"/>
              <w:left w:val="nil"/>
              <w:bottom w:val="nil"/>
              <w:right w:val="nil"/>
            </w:tcBorders>
            <w:shd w:val="clear" w:color="FFFFFF" w:fill="FFFFFF"/>
            <w:noWrap/>
            <w:vAlign w:val="center"/>
            <w:hideMark/>
          </w:tcPr>
          <w:p w14:paraId="24837F55" w14:textId="390A52DD"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0.57</w:t>
            </w:r>
          </w:p>
        </w:tc>
        <w:tc>
          <w:tcPr>
            <w:tcW w:w="1417" w:type="dxa"/>
            <w:tcBorders>
              <w:top w:val="nil"/>
              <w:left w:val="nil"/>
            </w:tcBorders>
            <w:shd w:val="clear" w:color="FFFFFF" w:fill="FFFFFF"/>
            <w:noWrap/>
            <w:vAlign w:val="center"/>
            <w:hideMark/>
          </w:tcPr>
          <w:p w14:paraId="63B8A9E8" w14:textId="52F7EEEA"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0.29</w:t>
            </w:r>
          </w:p>
        </w:tc>
        <w:tc>
          <w:tcPr>
            <w:tcW w:w="1418" w:type="dxa"/>
            <w:tcBorders>
              <w:top w:val="nil"/>
              <w:left w:val="nil"/>
              <w:bottom w:val="nil"/>
              <w:right w:val="single" w:sz="8" w:space="0" w:color="000000"/>
            </w:tcBorders>
            <w:shd w:val="clear" w:color="FFFFFF" w:fill="FFFFFF"/>
            <w:vAlign w:val="center"/>
          </w:tcPr>
          <w:p w14:paraId="354BEF59" w14:textId="1E81D683"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0.13</w:t>
            </w:r>
          </w:p>
        </w:tc>
      </w:tr>
      <w:tr w:rsidR="003A107F" w:rsidRPr="009E250D" w14:paraId="465169CD" w14:textId="7E440790"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739EF6A" w14:textId="77777777" w:rsidR="003A107F" w:rsidRPr="009E250D" w:rsidRDefault="003A107F" w:rsidP="003A107F">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nil"/>
              <w:right w:val="nil"/>
            </w:tcBorders>
            <w:shd w:val="clear" w:color="99FF66" w:fill="99FF66"/>
            <w:noWrap/>
            <w:vAlign w:val="center"/>
            <w:hideMark/>
          </w:tcPr>
          <w:p w14:paraId="14A2816A"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Venezuela</w:t>
            </w:r>
          </w:p>
        </w:tc>
        <w:tc>
          <w:tcPr>
            <w:tcW w:w="1418" w:type="dxa"/>
            <w:tcBorders>
              <w:top w:val="nil"/>
              <w:left w:val="single" w:sz="8" w:space="0" w:color="000000"/>
              <w:bottom w:val="nil"/>
              <w:right w:val="nil"/>
            </w:tcBorders>
            <w:shd w:val="clear" w:color="FFFFFF" w:fill="FFFFFF"/>
            <w:noWrap/>
            <w:vAlign w:val="center"/>
            <w:hideMark/>
          </w:tcPr>
          <w:p w14:paraId="394B730F" w14:textId="77777777"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0.08</w:t>
            </w:r>
          </w:p>
        </w:tc>
        <w:tc>
          <w:tcPr>
            <w:tcW w:w="1417" w:type="dxa"/>
            <w:tcBorders>
              <w:top w:val="nil"/>
              <w:left w:val="nil"/>
              <w:bottom w:val="nil"/>
              <w:right w:val="nil"/>
            </w:tcBorders>
            <w:shd w:val="clear" w:color="FFFFFF" w:fill="FFFFFF"/>
            <w:noWrap/>
            <w:vAlign w:val="center"/>
            <w:hideMark/>
          </w:tcPr>
          <w:p w14:paraId="1E89DF17" w14:textId="088B844B"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nil"/>
            </w:tcBorders>
            <w:shd w:val="clear" w:color="FFFFFF" w:fill="FFFFFF"/>
            <w:noWrap/>
            <w:vAlign w:val="center"/>
            <w:hideMark/>
          </w:tcPr>
          <w:p w14:paraId="2A404AA0" w14:textId="60873655"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0.01</w:t>
            </w:r>
          </w:p>
        </w:tc>
        <w:tc>
          <w:tcPr>
            <w:tcW w:w="1417" w:type="dxa"/>
            <w:tcBorders>
              <w:top w:val="nil"/>
              <w:left w:val="nil"/>
              <w:bottom w:val="single" w:sz="4" w:space="0" w:color="auto"/>
            </w:tcBorders>
            <w:shd w:val="clear" w:color="FFFFFF" w:fill="FFFFFF"/>
            <w:noWrap/>
            <w:vAlign w:val="center"/>
            <w:hideMark/>
          </w:tcPr>
          <w:p w14:paraId="7F7BAAB9" w14:textId="584FA669" w:rsidR="003A107F" w:rsidRPr="009E250D" w:rsidRDefault="003A107F" w:rsidP="003A107F">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12E30BE3" w14:textId="760F14F0" w:rsidR="003A107F" w:rsidRDefault="003A107F" w:rsidP="003A107F">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61D0F717" w14:textId="5D344DF1" w:rsidTr="00CE09EB">
        <w:trPr>
          <w:trHeight w:val="300"/>
        </w:trPr>
        <w:tc>
          <w:tcPr>
            <w:tcW w:w="426" w:type="dxa"/>
            <w:tcBorders>
              <w:top w:val="nil"/>
              <w:left w:val="nil"/>
              <w:bottom w:val="nil"/>
              <w:right w:val="nil"/>
            </w:tcBorders>
            <w:shd w:val="clear" w:color="FFFFFF" w:fill="FFFFFF"/>
            <w:noWrap/>
            <w:vAlign w:val="center"/>
            <w:hideMark/>
          </w:tcPr>
          <w:p w14:paraId="3C54BB35" w14:textId="77777777" w:rsidR="003A107F" w:rsidRPr="009E250D" w:rsidRDefault="003A107F" w:rsidP="003A107F">
            <w:pPr>
              <w:spacing w:before="0" w:after="0" w:line="240" w:lineRule="auto"/>
              <w:jc w:val="left"/>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 </w:t>
            </w:r>
          </w:p>
        </w:tc>
        <w:tc>
          <w:tcPr>
            <w:tcW w:w="1842" w:type="dxa"/>
            <w:tcBorders>
              <w:top w:val="single" w:sz="8" w:space="0" w:color="auto"/>
              <w:left w:val="single" w:sz="8" w:space="0" w:color="auto"/>
              <w:bottom w:val="single" w:sz="8" w:space="0" w:color="auto"/>
              <w:right w:val="nil"/>
            </w:tcBorders>
            <w:shd w:val="clear" w:color="FFFFFF" w:fill="FFFFFF"/>
            <w:noWrap/>
            <w:vAlign w:val="center"/>
            <w:hideMark/>
          </w:tcPr>
          <w:p w14:paraId="199EC303" w14:textId="77777777"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Total</w:t>
            </w:r>
          </w:p>
        </w:tc>
        <w:tc>
          <w:tcPr>
            <w:tcW w:w="1418" w:type="dxa"/>
            <w:tcBorders>
              <w:top w:val="single" w:sz="8" w:space="0" w:color="auto"/>
              <w:left w:val="nil"/>
              <w:bottom w:val="single" w:sz="8" w:space="0" w:color="auto"/>
              <w:right w:val="nil"/>
            </w:tcBorders>
            <w:shd w:val="clear" w:color="FFFFFF" w:fill="FFFFFF"/>
            <w:noWrap/>
            <w:vAlign w:val="center"/>
            <w:hideMark/>
          </w:tcPr>
          <w:p w14:paraId="7AAC0CFF" w14:textId="77777777"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12934.90</w:t>
            </w:r>
          </w:p>
        </w:tc>
        <w:tc>
          <w:tcPr>
            <w:tcW w:w="1417" w:type="dxa"/>
            <w:tcBorders>
              <w:top w:val="single" w:sz="8" w:space="0" w:color="auto"/>
              <w:left w:val="nil"/>
              <w:bottom w:val="single" w:sz="8" w:space="0" w:color="auto"/>
              <w:right w:val="nil"/>
            </w:tcBorders>
            <w:shd w:val="clear" w:color="FFFFFF" w:fill="FFFFFF"/>
            <w:noWrap/>
            <w:vAlign w:val="center"/>
            <w:hideMark/>
          </w:tcPr>
          <w:p w14:paraId="357B9AB5" w14:textId="34C0E4A0"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5283.94</w:t>
            </w:r>
          </w:p>
        </w:tc>
        <w:tc>
          <w:tcPr>
            <w:tcW w:w="1418" w:type="dxa"/>
            <w:tcBorders>
              <w:top w:val="single" w:sz="8" w:space="0" w:color="auto"/>
              <w:left w:val="nil"/>
              <w:bottom w:val="single" w:sz="8" w:space="0" w:color="auto"/>
              <w:right w:val="nil"/>
            </w:tcBorders>
            <w:shd w:val="clear" w:color="FFFFFF" w:fill="FFFFFF"/>
            <w:noWrap/>
            <w:vAlign w:val="center"/>
            <w:hideMark/>
          </w:tcPr>
          <w:p w14:paraId="61EAE632" w14:textId="2B2BD590"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3475.17</w:t>
            </w:r>
          </w:p>
        </w:tc>
        <w:tc>
          <w:tcPr>
            <w:tcW w:w="1417" w:type="dxa"/>
            <w:tcBorders>
              <w:top w:val="single" w:sz="4" w:space="0" w:color="auto"/>
              <w:left w:val="nil"/>
              <w:bottom w:val="single" w:sz="4" w:space="0" w:color="auto"/>
            </w:tcBorders>
            <w:shd w:val="clear" w:color="FFFFFF" w:fill="FFFFFF"/>
            <w:noWrap/>
            <w:vAlign w:val="center"/>
            <w:hideMark/>
          </w:tcPr>
          <w:p w14:paraId="0B8E0135" w14:textId="31F21EE6" w:rsidR="003A107F" w:rsidRPr="009E250D" w:rsidRDefault="003A107F" w:rsidP="003A107F">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1680.90</w:t>
            </w:r>
          </w:p>
        </w:tc>
        <w:tc>
          <w:tcPr>
            <w:tcW w:w="1418" w:type="dxa"/>
            <w:tcBorders>
              <w:top w:val="single" w:sz="8" w:space="0" w:color="auto"/>
              <w:left w:val="nil"/>
              <w:bottom w:val="single" w:sz="8" w:space="0" w:color="auto"/>
              <w:right w:val="single" w:sz="8" w:space="0" w:color="auto"/>
            </w:tcBorders>
            <w:shd w:val="clear" w:color="FFFFFF" w:fill="FFFFFF"/>
            <w:vAlign w:val="center"/>
          </w:tcPr>
          <w:p w14:paraId="3A9F0AFD" w14:textId="3BA3219D" w:rsidR="003A107F" w:rsidRPr="003A107F" w:rsidRDefault="003A107F" w:rsidP="003A107F">
            <w:pPr>
              <w:spacing w:before="0" w:after="0" w:line="240" w:lineRule="auto"/>
              <w:jc w:val="center"/>
              <w:rPr>
                <w:rFonts w:ascii="Aptos Narrow" w:hAnsi="Aptos Narrow"/>
                <w:b/>
                <w:bCs/>
                <w:color w:val="000000"/>
              </w:rPr>
            </w:pPr>
            <w:r w:rsidRPr="003A107F">
              <w:rPr>
                <w:rFonts w:ascii="Aptos Narrow" w:hAnsi="Aptos Narrow"/>
                <w:b/>
                <w:bCs/>
                <w:color w:val="000000"/>
              </w:rPr>
              <w:t>774.13</w:t>
            </w:r>
          </w:p>
        </w:tc>
      </w:tr>
    </w:tbl>
    <w:p w14:paraId="5FD3F57E" w14:textId="7540CF28" w:rsidR="005F5E51" w:rsidRDefault="00AF7667" w:rsidP="00AF7667">
      <w:pPr>
        <w:pStyle w:val="Caption"/>
        <w:jc w:val="center"/>
      </w:pPr>
      <w:r>
        <w:t>Table S</w:t>
      </w:r>
      <w:r w:rsidR="00000000">
        <w:fldChar w:fldCharType="begin"/>
      </w:r>
      <w:r w:rsidR="00000000">
        <w:instrText xml:space="preserve"> SEQ Table \* ARABIC </w:instrText>
      </w:r>
      <w:r w:rsidR="00000000">
        <w:fldChar w:fldCharType="separate"/>
      </w:r>
      <w:r w:rsidR="0041342E">
        <w:rPr>
          <w:noProof/>
        </w:rPr>
        <w:t>11</w:t>
      </w:r>
      <w:r w:rsidR="00000000">
        <w:rPr>
          <w:noProof/>
        </w:rPr>
        <w:fldChar w:fldCharType="end"/>
      </w:r>
      <w:r>
        <w:t xml:space="preserve">: </w:t>
      </w:r>
      <w:r w:rsidR="005F5E51">
        <w:t>Cumulative</w:t>
      </w:r>
      <w:r w:rsidR="00B87164" w:rsidRPr="007A661E">
        <w:t xml:space="preserve"> installed solar capacity and EoL projections for the </w:t>
      </w:r>
      <w:r w:rsidR="00B87164">
        <w:t>Gompertz</w:t>
      </w:r>
      <w:r w:rsidR="00B87164" w:rsidRPr="007A661E">
        <w:t xml:space="preserve"> model, considering varying solar panel lifespans.</w:t>
      </w:r>
    </w:p>
    <w:tbl>
      <w:tblPr>
        <w:tblW w:w="9356" w:type="dxa"/>
        <w:tblLayout w:type="fixed"/>
        <w:tblLook w:val="04A0" w:firstRow="1" w:lastRow="0" w:firstColumn="1" w:lastColumn="0" w:noHBand="0" w:noVBand="1"/>
      </w:tblPr>
      <w:tblGrid>
        <w:gridCol w:w="426"/>
        <w:gridCol w:w="1842"/>
        <w:gridCol w:w="1418"/>
        <w:gridCol w:w="1417"/>
        <w:gridCol w:w="1418"/>
        <w:gridCol w:w="1417"/>
        <w:gridCol w:w="1418"/>
      </w:tblGrid>
      <w:tr w:rsidR="00C94983" w:rsidRPr="00746480" w14:paraId="60D09F24" w14:textId="77777777" w:rsidTr="00CE09EB">
        <w:trPr>
          <w:trHeight w:val="300"/>
        </w:trPr>
        <w:tc>
          <w:tcPr>
            <w:tcW w:w="426" w:type="dxa"/>
            <w:tcBorders>
              <w:top w:val="nil"/>
              <w:left w:val="nil"/>
              <w:bottom w:val="nil"/>
              <w:right w:val="nil"/>
            </w:tcBorders>
            <w:shd w:val="clear" w:color="FFFFFF" w:fill="FFFFFF"/>
            <w:noWrap/>
            <w:vAlign w:val="center"/>
            <w:hideMark/>
          </w:tcPr>
          <w:p w14:paraId="4F299060" w14:textId="77777777" w:rsidR="00C94983" w:rsidRPr="009E250D" w:rsidRDefault="00C94983" w:rsidP="002F14F2">
            <w:pPr>
              <w:spacing w:before="0" w:after="0" w:line="240" w:lineRule="auto"/>
              <w:jc w:val="left"/>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 </w:t>
            </w:r>
          </w:p>
        </w:tc>
        <w:tc>
          <w:tcPr>
            <w:tcW w:w="1842" w:type="dxa"/>
            <w:tcBorders>
              <w:top w:val="nil"/>
              <w:left w:val="nil"/>
              <w:bottom w:val="nil"/>
              <w:right w:val="nil"/>
            </w:tcBorders>
            <w:shd w:val="clear" w:color="FFFFFF" w:fill="FFFFFF"/>
            <w:noWrap/>
            <w:vAlign w:val="center"/>
            <w:hideMark/>
          </w:tcPr>
          <w:p w14:paraId="08948FB7" w14:textId="77777777" w:rsidR="00C94983" w:rsidRPr="009E250D" w:rsidRDefault="00C94983" w:rsidP="002F14F2">
            <w:pPr>
              <w:spacing w:before="0" w:after="0" w:line="240" w:lineRule="auto"/>
              <w:jc w:val="left"/>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 </w:t>
            </w:r>
          </w:p>
        </w:tc>
        <w:tc>
          <w:tcPr>
            <w:tcW w:w="1418" w:type="dxa"/>
            <w:tcBorders>
              <w:top w:val="single" w:sz="8" w:space="0" w:color="000000"/>
              <w:left w:val="single" w:sz="8" w:space="0" w:color="000000"/>
              <w:bottom w:val="single" w:sz="8" w:space="0" w:color="000000"/>
              <w:right w:val="single" w:sz="8" w:space="0" w:color="000000"/>
            </w:tcBorders>
            <w:shd w:val="clear" w:color="FFFFFF" w:fill="FFFFFF"/>
            <w:noWrap/>
            <w:vAlign w:val="center"/>
            <w:hideMark/>
          </w:tcPr>
          <w:p w14:paraId="465A14FB" w14:textId="77777777" w:rsidR="00C94983" w:rsidRPr="009E250D" w:rsidRDefault="00C94983" w:rsidP="002F14F2">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Cumulative capacity (GW)</w:t>
            </w:r>
          </w:p>
        </w:tc>
        <w:tc>
          <w:tcPr>
            <w:tcW w:w="1417" w:type="dxa"/>
            <w:tcBorders>
              <w:top w:val="single" w:sz="8" w:space="0" w:color="000000"/>
              <w:left w:val="nil"/>
              <w:bottom w:val="single" w:sz="8" w:space="0" w:color="000000"/>
              <w:right w:val="single" w:sz="8" w:space="0" w:color="000000"/>
            </w:tcBorders>
            <w:shd w:val="clear" w:color="FFFFFF" w:fill="FFFFFF"/>
            <w:noWrap/>
            <w:vAlign w:val="center"/>
            <w:hideMark/>
          </w:tcPr>
          <w:p w14:paraId="08E3AF30" w14:textId="77777777" w:rsidR="00C94983" w:rsidRDefault="00C94983" w:rsidP="002F14F2">
            <w:pPr>
              <w:spacing w:before="0" w:after="0" w:line="240" w:lineRule="auto"/>
              <w:jc w:val="center"/>
              <w:rPr>
                <w:rFonts w:ascii="Aptos Narrow" w:eastAsia="Times New Roman" w:hAnsi="Aptos Narrow" w:cs="Times New Roman"/>
                <w:b/>
                <w:bCs/>
                <w:color w:val="000000"/>
                <w:lang w:val="en-US" w:eastAsia="zh-CN"/>
              </w:rPr>
            </w:pPr>
            <w:r w:rsidRPr="009E250D">
              <w:rPr>
                <w:rFonts w:ascii="Aptos Narrow" w:eastAsia="Times New Roman" w:hAnsi="Aptos Narrow" w:cs="Times New Roman"/>
                <w:b/>
                <w:bCs/>
                <w:color w:val="000000"/>
                <w:lang w:val="en-US" w:eastAsia="zh-CN"/>
              </w:rPr>
              <w:t xml:space="preserve">Cumulative EoL </w:t>
            </w:r>
            <w:r w:rsidRPr="00746480">
              <w:rPr>
                <w:rFonts w:ascii="Aptos Narrow" w:eastAsia="Times New Roman" w:hAnsi="Aptos Narrow" w:cs="Times New Roman"/>
                <w:b/>
                <w:bCs/>
                <w:color w:val="000000"/>
                <w:lang w:val="en-US" w:eastAsia="zh-CN"/>
              </w:rPr>
              <w:t>capacity Lifespan: 20y</w:t>
            </w:r>
          </w:p>
          <w:p w14:paraId="21C47B4A" w14:textId="77777777" w:rsidR="00C94983" w:rsidRPr="009E250D" w:rsidRDefault="00C94983" w:rsidP="002F14F2">
            <w:pPr>
              <w:spacing w:before="0" w:after="0" w:line="240" w:lineRule="auto"/>
              <w:jc w:val="center"/>
              <w:rPr>
                <w:rFonts w:ascii="Aptos Narrow" w:eastAsia="Times New Roman" w:hAnsi="Aptos Narrow" w:cs="Times New Roman"/>
                <w:b/>
                <w:bCs/>
                <w:color w:val="000000"/>
                <w:lang w:val="en-US" w:eastAsia="zh-CN"/>
              </w:rPr>
            </w:pPr>
            <w:r w:rsidRPr="00746480">
              <w:rPr>
                <w:rFonts w:ascii="Aptos Narrow" w:eastAsia="Times New Roman" w:hAnsi="Aptos Narrow" w:cs="Times New Roman"/>
                <w:b/>
                <w:bCs/>
                <w:color w:val="000000"/>
                <w:lang w:val="en-US" w:eastAsia="zh-CN"/>
              </w:rPr>
              <w:t>(</w:t>
            </w:r>
            <w:r w:rsidRPr="009E250D">
              <w:rPr>
                <w:rFonts w:ascii="Aptos Narrow" w:eastAsia="Times New Roman" w:hAnsi="Aptos Narrow" w:cs="Times New Roman"/>
                <w:b/>
                <w:bCs/>
                <w:color w:val="000000"/>
                <w:lang w:val="en-US" w:eastAsia="zh-CN"/>
              </w:rPr>
              <w:t>GW)</w:t>
            </w:r>
          </w:p>
        </w:tc>
        <w:tc>
          <w:tcPr>
            <w:tcW w:w="1418" w:type="dxa"/>
            <w:tcBorders>
              <w:top w:val="single" w:sz="8" w:space="0" w:color="000000"/>
              <w:left w:val="nil"/>
              <w:bottom w:val="single" w:sz="8" w:space="0" w:color="000000"/>
              <w:right w:val="nil"/>
            </w:tcBorders>
            <w:shd w:val="clear" w:color="FFFFFF" w:fill="FFFFFF"/>
            <w:noWrap/>
            <w:vAlign w:val="center"/>
            <w:hideMark/>
          </w:tcPr>
          <w:p w14:paraId="09BA77DD" w14:textId="77777777" w:rsidR="00C94983" w:rsidRDefault="00C94983" w:rsidP="002F14F2">
            <w:pPr>
              <w:spacing w:before="0" w:after="0" w:line="240" w:lineRule="auto"/>
              <w:jc w:val="center"/>
              <w:rPr>
                <w:rFonts w:ascii="Aptos Narrow" w:eastAsia="Times New Roman" w:hAnsi="Aptos Narrow" w:cs="Times New Roman"/>
                <w:b/>
                <w:bCs/>
                <w:color w:val="000000"/>
                <w:lang w:val="en-US" w:eastAsia="zh-CN"/>
              </w:rPr>
            </w:pPr>
            <w:r w:rsidRPr="009E250D">
              <w:rPr>
                <w:rFonts w:ascii="Aptos Narrow" w:eastAsia="Times New Roman" w:hAnsi="Aptos Narrow" w:cs="Times New Roman"/>
                <w:b/>
                <w:bCs/>
                <w:color w:val="000000"/>
                <w:lang w:val="en-US" w:eastAsia="zh-CN"/>
              </w:rPr>
              <w:t xml:space="preserve">Cumulative EoL </w:t>
            </w:r>
            <w:r w:rsidRPr="00746480">
              <w:rPr>
                <w:rFonts w:ascii="Aptos Narrow" w:eastAsia="Times New Roman" w:hAnsi="Aptos Narrow" w:cs="Times New Roman"/>
                <w:b/>
                <w:bCs/>
                <w:color w:val="000000"/>
                <w:lang w:val="en-US" w:eastAsia="zh-CN"/>
              </w:rPr>
              <w:t>capacity Lifespan: 2</w:t>
            </w:r>
            <w:r>
              <w:rPr>
                <w:rFonts w:ascii="Aptos Narrow" w:eastAsia="Times New Roman" w:hAnsi="Aptos Narrow" w:cs="Times New Roman"/>
                <w:b/>
                <w:bCs/>
                <w:color w:val="000000"/>
                <w:lang w:val="en-US" w:eastAsia="zh-CN"/>
              </w:rPr>
              <w:t>5</w:t>
            </w:r>
            <w:r w:rsidRPr="00746480">
              <w:rPr>
                <w:rFonts w:ascii="Aptos Narrow" w:eastAsia="Times New Roman" w:hAnsi="Aptos Narrow" w:cs="Times New Roman"/>
                <w:b/>
                <w:bCs/>
                <w:color w:val="000000"/>
                <w:lang w:val="en-US" w:eastAsia="zh-CN"/>
              </w:rPr>
              <w:t>y</w:t>
            </w:r>
          </w:p>
          <w:p w14:paraId="519512AE" w14:textId="77777777" w:rsidR="00C94983" w:rsidRPr="009E250D" w:rsidRDefault="00C94983" w:rsidP="002F14F2">
            <w:pPr>
              <w:spacing w:before="0" w:after="0" w:line="240" w:lineRule="auto"/>
              <w:jc w:val="center"/>
              <w:rPr>
                <w:rFonts w:ascii="Aptos Narrow" w:eastAsia="Times New Roman" w:hAnsi="Aptos Narrow" w:cs="Times New Roman"/>
                <w:b/>
                <w:bCs/>
                <w:color w:val="000000"/>
                <w:lang w:val="es-CL" w:eastAsia="zh-CN"/>
              </w:rPr>
            </w:pPr>
            <w:r w:rsidRPr="00746480">
              <w:rPr>
                <w:rFonts w:ascii="Aptos Narrow" w:eastAsia="Times New Roman" w:hAnsi="Aptos Narrow" w:cs="Times New Roman"/>
                <w:b/>
                <w:bCs/>
                <w:color w:val="000000"/>
                <w:lang w:val="en-US" w:eastAsia="zh-CN"/>
              </w:rPr>
              <w:t>(</w:t>
            </w:r>
            <w:r w:rsidRPr="009E250D">
              <w:rPr>
                <w:rFonts w:ascii="Aptos Narrow" w:eastAsia="Times New Roman" w:hAnsi="Aptos Narrow" w:cs="Times New Roman"/>
                <w:b/>
                <w:bCs/>
                <w:color w:val="000000"/>
                <w:lang w:val="en-US" w:eastAsia="zh-CN"/>
              </w:rPr>
              <w:t>GW)</w:t>
            </w:r>
          </w:p>
        </w:tc>
        <w:tc>
          <w:tcPr>
            <w:tcW w:w="1417" w:type="dxa"/>
            <w:tcBorders>
              <w:top w:val="single" w:sz="8" w:space="0" w:color="000000"/>
              <w:left w:val="single" w:sz="8" w:space="0" w:color="000000"/>
              <w:bottom w:val="single" w:sz="4" w:space="0" w:color="auto"/>
              <w:right w:val="single" w:sz="8" w:space="0" w:color="000000"/>
            </w:tcBorders>
            <w:shd w:val="clear" w:color="FFFFFF" w:fill="FFFFFF"/>
            <w:noWrap/>
            <w:vAlign w:val="center"/>
            <w:hideMark/>
          </w:tcPr>
          <w:p w14:paraId="5EFA7C4B" w14:textId="77777777" w:rsidR="00C94983" w:rsidRDefault="00C94983" w:rsidP="002F14F2">
            <w:pPr>
              <w:spacing w:before="0" w:after="0" w:line="240" w:lineRule="auto"/>
              <w:jc w:val="center"/>
              <w:rPr>
                <w:rFonts w:ascii="Aptos Narrow" w:eastAsia="Times New Roman" w:hAnsi="Aptos Narrow" w:cs="Times New Roman"/>
                <w:b/>
                <w:bCs/>
                <w:color w:val="000000"/>
                <w:lang w:val="en-US" w:eastAsia="zh-CN"/>
              </w:rPr>
            </w:pPr>
            <w:r w:rsidRPr="009E250D">
              <w:rPr>
                <w:rFonts w:ascii="Aptos Narrow" w:eastAsia="Times New Roman" w:hAnsi="Aptos Narrow" w:cs="Times New Roman"/>
                <w:b/>
                <w:bCs/>
                <w:color w:val="000000"/>
                <w:lang w:val="en-US" w:eastAsia="zh-CN"/>
              </w:rPr>
              <w:t xml:space="preserve">Cumulative EoL </w:t>
            </w:r>
            <w:r w:rsidRPr="00746480">
              <w:rPr>
                <w:rFonts w:ascii="Aptos Narrow" w:eastAsia="Times New Roman" w:hAnsi="Aptos Narrow" w:cs="Times New Roman"/>
                <w:b/>
                <w:bCs/>
                <w:color w:val="000000"/>
                <w:lang w:val="en-US" w:eastAsia="zh-CN"/>
              </w:rPr>
              <w:t xml:space="preserve">capacity Lifespan: </w:t>
            </w:r>
            <w:r>
              <w:rPr>
                <w:rFonts w:ascii="Aptos Narrow" w:eastAsia="Times New Roman" w:hAnsi="Aptos Narrow" w:cs="Times New Roman"/>
                <w:b/>
                <w:bCs/>
                <w:color w:val="000000"/>
                <w:lang w:val="en-US" w:eastAsia="zh-CN"/>
              </w:rPr>
              <w:t>3</w:t>
            </w:r>
            <w:r w:rsidRPr="00746480">
              <w:rPr>
                <w:rFonts w:ascii="Aptos Narrow" w:eastAsia="Times New Roman" w:hAnsi="Aptos Narrow" w:cs="Times New Roman"/>
                <w:b/>
                <w:bCs/>
                <w:color w:val="000000"/>
                <w:lang w:val="en-US" w:eastAsia="zh-CN"/>
              </w:rPr>
              <w:t>0y</w:t>
            </w:r>
          </w:p>
          <w:p w14:paraId="4A7F3657" w14:textId="77777777" w:rsidR="00C94983" w:rsidRPr="009E250D" w:rsidRDefault="00C94983" w:rsidP="002F14F2">
            <w:pPr>
              <w:spacing w:before="0" w:after="0" w:line="240" w:lineRule="auto"/>
              <w:jc w:val="center"/>
              <w:rPr>
                <w:rFonts w:ascii="Aptos Narrow" w:eastAsia="Times New Roman" w:hAnsi="Aptos Narrow" w:cs="Times New Roman"/>
                <w:b/>
                <w:bCs/>
                <w:color w:val="000000"/>
                <w:lang w:val="es-CL" w:eastAsia="zh-CN"/>
              </w:rPr>
            </w:pPr>
            <w:r w:rsidRPr="00746480">
              <w:rPr>
                <w:rFonts w:ascii="Aptos Narrow" w:eastAsia="Times New Roman" w:hAnsi="Aptos Narrow" w:cs="Times New Roman"/>
                <w:b/>
                <w:bCs/>
                <w:color w:val="000000"/>
                <w:lang w:val="en-US" w:eastAsia="zh-CN"/>
              </w:rPr>
              <w:t>(</w:t>
            </w:r>
            <w:r w:rsidRPr="009E250D">
              <w:rPr>
                <w:rFonts w:ascii="Aptos Narrow" w:eastAsia="Times New Roman" w:hAnsi="Aptos Narrow" w:cs="Times New Roman"/>
                <w:b/>
                <w:bCs/>
                <w:color w:val="000000"/>
                <w:lang w:val="en-US" w:eastAsia="zh-CN"/>
              </w:rPr>
              <w:t>GW)</w:t>
            </w:r>
          </w:p>
        </w:tc>
        <w:tc>
          <w:tcPr>
            <w:tcW w:w="1418" w:type="dxa"/>
            <w:tcBorders>
              <w:top w:val="single" w:sz="8" w:space="0" w:color="000000"/>
              <w:left w:val="single" w:sz="8" w:space="0" w:color="000000"/>
              <w:bottom w:val="single" w:sz="8" w:space="0" w:color="000000"/>
              <w:right w:val="single" w:sz="8" w:space="0" w:color="000000"/>
            </w:tcBorders>
            <w:shd w:val="clear" w:color="FFFFFF" w:fill="FFFFFF"/>
            <w:vAlign w:val="center"/>
          </w:tcPr>
          <w:p w14:paraId="0D54936E" w14:textId="77777777" w:rsidR="00C94983" w:rsidRDefault="00C94983" w:rsidP="002F14F2">
            <w:pPr>
              <w:spacing w:before="0" w:after="0" w:line="240" w:lineRule="auto"/>
              <w:jc w:val="center"/>
              <w:rPr>
                <w:rFonts w:ascii="Aptos Narrow" w:eastAsia="Times New Roman" w:hAnsi="Aptos Narrow" w:cs="Times New Roman"/>
                <w:b/>
                <w:bCs/>
                <w:color w:val="000000"/>
                <w:lang w:val="en-US" w:eastAsia="zh-CN"/>
              </w:rPr>
            </w:pPr>
            <w:r w:rsidRPr="009E250D">
              <w:rPr>
                <w:rFonts w:ascii="Aptos Narrow" w:eastAsia="Times New Roman" w:hAnsi="Aptos Narrow" w:cs="Times New Roman"/>
                <w:b/>
                <w:bCs/>
                <w:color w:val="000000"/>
                <w:lang w:val="en-US" w:eastAsia="zh-CN"/>
              </w:rPr>
              <w:t xml:space="preserve">Cumulative EoL </w:t>
            </w:r>
            <w:r w:rsidRPr="00746480">
              <w:rPr>
                <w:rFonts w:ascii="Aptos Narrow" w:eastAsia="Times New Roman" w:hAnsi="Aptos Narrow" w:cs="Times New Roman"/>
                <w:b/>
                <w:bCs/>
                <w:color w:val="000000"/>
                <w:lang w:val="en-US" w:eastAsia="zh-CN"/>
              </w:rPr>
              <w:t xml:space="preserve">capacity Lifespan: </w:t>
            </w:r>
            <w:r>
              <w:rPr>
                <w:rFonts w:ascii="Aptos Narrow" w:eastAsia="Times New Roman" w:hAnsi="Aptos Narrow" w:cs="Times New Roman"/>
                <w:b/>
                <w:bCs/>
                <w:color w:val="000000"/>
                <w:lang w:val="en-US" w:eastAsia="zh-CN"/>
              </w:rPr>
              <w:t>35</w:t>
            </w:r>
            <w:r w:rsidRPr="00746480">
              <w:rPr>
                <w:rFonts w:ascii="Aptos Narrow" w:eastAsia="Times New Roman" w:hAnsi="Aptos Narrow" w:cs="Times New Roman"/>
                <w:b/>
                <w:bCs/>
                <w:color w:val="000000"/>
                <w:lang w:val="en-US" w:eastAsia="zh-CN"/>
              </w:rPr>
              <w:t>y</w:t>
            </w:r>
          </w:p>
          <w:p w14:paraId="00A8A50D" w14:textId="77777777" w:rsidR="00C94983" w:rsidRPr="009E250D" w:rsidRDefault="00C94983" w:rsidP="002F14F2">
            <w:pPr>
              <w:spacing w:before="0" w:after="0" w:line="240" w:lineRule="auto"/>
              <w:jc w:val="center"/>
              <w:rPr>
                <w:rFonts w:ascii="Aptos Narrow" w:eastAsia="Times New Roman" w:hAnsi="Aptos Narrow" w:cs="Times New Roman"/>
                <w:b/>
                <w:bCs/>
                <w:color w:val="000000"/>
                <w:lang w:val="en-US" w:eastAsia="zh-CN"/>
              </w:rPr>
            </w:pPr>
            <w:r w:rsidRPr="00746480">
              <w:rPr>
                <w:rFonts w:ascii="Aptos Narrow" w:eastAsia="Times New Roman" w:hAnsi="Aptos Narrow" w:cs="Times New Roman"/>
                <w:b/>
                <w:bCs/>
                <w:color w:val="000000"/>
                <w:lang w:val="en-US" w:eastAsia="zh-CN"/>
              </w:rPr>
              <w:t>(</w:t>
            </w:r>
            <w:r w:rsidRPr="009E250D">
              <w:rPr>
                <w:rFonts w:ascii="Aptos Narrow" w:eastAsia="Times New Roman" w:hAnsi="Aptos Narrow" w:cs="Times New Roman"/>
                <w:b/>
                <w:bCs/>
                <w:color w:val="000000"/>
                <w:lang w:val="en-US" w:eastAsia="zh-CN"/>
              </w:rPr>
              <w:t>GW)</w:t>
            </w:r>
          </w:p>
        </w:tc>
      </w:tr>
      <w:tr w:rsidR="00CE09EB" w:rsidRPr="009E250D" w14:paraId="3465E1B4" w14:textId="77777777" w:rsidTr="00CE09EB">
        <w:trPr>
          <w:trHeight w:val="300"/>
        </w:trPr>
        <w:tc>
          <w:tcPr>
            <w:tcW w:w="426" w:type="dxa"/>
            <w:vMerge w:val="restart"/>
            <w:tcBorders>
              <w:top w:val="single" w:sz="8" w:space="0" w:color="000000"/>
              <w:left w:val="single" w:sz="8" w:space="0" w:color="000000"/>
              <w:bottom w:val="single" w:sz="8" w:space="0" w:color="000000"/>
              <w:right w:val="single" w:sz="8" w:space="0" w:color="000000"/>
            </w:tcBorders>
            <w:shd w:val="clear" w:color="FFE05B" w:fill="FFE05B"/>
            <w:noWrap/>
            <w:textDirection w:val="btLr"/>
            <w:vAlign w:val="center"/>
            <w:hideMark/>
          </w:tcPr>
          <w:p w14:paraId="3E76037E" w14:textId="77777777"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Africa</w:t>
            </w:r>
          </w:p>
        </w:tc>
        <w:tc>
          <w:tcPr>
            <w:tcW w:w="1842" w:type="dxa"/>
            <w:tcBorders>
              <w:top w:val="single" w:sz="8" w:space="0" w:color="000000"/>
              <w:left w:val="nil"/>
              <w:bottom w:val="single" w:sz="8" w:space="0" w:color="000000"/>
              <w:right w:val="nil"/>
            </w:tcBorders>
            <w:shd w:val="clear" w:color="FFE05B" w:fill="FFE05B"/>
            <w:noWrap/>
            <w:vAlign w:val="center"/>
            <w:hideMark/>
          </w:tcPr>
          <w:p w14:paraId="5070CEC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Algeria</w:t>
            </w:r>
          </w:p>
        </w:tc>
        <w:tc>
          <w:tcPr>
            <w:tcW w:w="1418" w:type="dxa"/>
            <w:tcBorders>
              <w:top w:val="nil"/>
              <w:left w:val="single" w:sz="8" w:space="0" w:color="000000"/>
              <w:bottom w:val="nil"/>
              <w:right w:val="nil"/>
            </w:tcBorders>
            <w:shd w:val="clear" w:color="FFFFFF" w:fill="FFFFFF"/>
            <w:noWrap/>
            <w:vAlign w:val="center"/>
            <w:hideMark/>
          </w:tcPr>
          <w:p w14:paraId="12BA094E" w14:textId="5712113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6.26</w:t>
            </w:r>
          </w:p>
        </w:tc>
        <w:tc>
          <w:tcPr>
            <w:tcW w:w="1417" w:type="dxa"/>
            <w:tcBorders>
              <w:top w:val="nil"/>
              <w:left w:val="nil"/>
              <w:bottom w:val="nil"/>
              <w:right w:val="nil"/>
            </w:tcBorders>
            <w:shd w:val="clear" w:color="FFFFFF" w:fill="FFFFFF"/>
            <w:noWrap/>
            <w:vAlign w:val="center"/>
            <w:hideMark/>
          </w:tcPr>
          <w:p w14:paraId="0603BAB9" w14:textId="53CE07A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1.79</w:t>
            </w:r>
          </w:p>
        </w:tc>
        <w:tc>
          <w:tcPr>
            <w:tcW w:w="1418" w:type="dxa"/>
            <w:tcBorders>
              <w:top w:val="nil"/>
              <w:left w:val="nil"/>
              <w:bottom w:val="nil"/>
              <w:right w:val="nil"/>
            </w:tcBorders>
            <w:shd w:val="clear" w:color="FFFFFF" w:fill="FFFFFF"/>
            <w:noWrap/>
            <w:vAlign w:val="center"/>
            <w:hideMark/>
          </w:tcPr>
          <w:p w14:paraId="581F0653" w14:textId="157BBA3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1.21</w:t>
            </w:r>
          </w:p>
        </w:tc>
        <w:tc>
          <w:tcPr>
            <w:tcW w:w="1417" w:type="dxa"/>
            <w:tcBorders>
              <w:top w:val="single" w:sz="4" w:space="0" w:color="auto"/>
              <w:left w:val="nil"/>
              <w:bottom w:val="nil"/>
            </w:tcBorders>
            <w:shd w:val="clear" w:color="FFFFFF" w:fill="FFFFFF"/>
            <w:noWrap/>
            <w:vAlign w:val="center"/>
            <w:hideMark/>
          </w:tcPr>
          <w:p w14:paraId="3942840E" w14:textId="1A55F49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0.69</w:t>
            </w:r>
          </w:p>
        </w:tc>
        <w:tc>
          <w:tcPr>
            <w:tcW w:w="1418" w:type="dxa"/>
            <w:tcBorders>
              <w:top w:val="nil"/>
              <w:left w:val="nil"/>
              <w:bottom w:val="nil"/>
              <w:right w:val="single" w:sz="8" w:space="0" w:color="000000"/>
            </w:tcBorders>
            <w:shd w:val="clear" w:color="FFFFFF" w:fill="FFFFFF"/>
            <w:vAlign w:val="center"/>
          </w:tcPr>
          <w:p w14:paraId="47D0E820" w14:textId="586A09C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0.39</w:t>
            </w:r>
          </w:p>
        </w:tc>
      </w:tr>
      <w:tr w:rsidR="00CE09EB" w:rsidRPr="009E250D" w14:paraId="5730DFC4"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390743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7C6E97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Angola</w:t>
            </w:r>
          </w:p>
        </w:tc>
        <w:tc>
          <w:tcPr>
            <w:tcW w:w="1418" w:type="dxa"/>
            <w:tcBorders>
              <w:top w:val="nil"/>
              <w:left w:val="single" w:sz="8" w:space="0" w:color="000000"/>
              <w:bottom w:val="nil"/>
              <w:right w:val="nil"/>
            </w:tcBorders>
            <w:shd w:val="clear" w:color="FFFFFF" w:fill="FFFFFF"/>
            <w:noWrap/>
            <w:vAlign w:val="center"/>
            <w:hideMark/>
          </w:tcPr>
          <w:p w14:paraId="44F7A717" w14:textId="1421FC8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4.86</w:t>
            </w:r>
          </w:p>
        </w:tc>
        <w:tc>
          <w:tcPr>
            <w:tcW w:w="1417" w:type="dxa"/>
            <w:tcBorders>
              <w:top w:val="nil"/>
              <w:left w:val="nil"/>
              <w:bottom w:val="nil"/>
              <w:right w:val="nil"/>
            </w:tcBorders>
            <w:shd w:val="clear" w:color="FFFFFF" w:fill="FFFFFF"/>
            <w:noWrap/>
            <w:vAlign w:val="center"/>
            <w:hideMark/>
          </w:tcPr>
          <w:p w14:paraId="6BD1F8EA" w14:textId="3C3B61A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1.53</w:t>
            </w:r>
          </w:p>
        </w:tc>
        <w:tc>
          <w:tcPr>
            <w:tcW w:w="1418" w:type="dxa"/>
            <w:tcBorders>
              <w:top w:val="nil"/>
              <w:left w:val="nil"/>
              <w:bottom w:val="nil"/>
              <w:right w:val="nil"/>
            </w:tcBorders>
            <w:shd w:val="clear" w:color="FFFFFF" w:fill="FFFFFF"/>
            <w:noWrap/>
            <w:vAlign w:val="center"/>
            <w:hideMark/>
          </w:tcPr>
          <w:p w14:paraId="714727DC" w14:textId="18504B0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1.02</w:t>
            </w:r>
          </w:p>
        </w:tc>
        <w:tc>
          <w:tcPr>
            <w:tcW w:w="1417" w:type="dxa"/>
            <w:tcBorders>
              <w:top w:val="nil"/>
              <w:left w:val="nil"/>
              <w:bottom w:val="nil"/>
            </w:tcBorders>
            <w:shd w:val="clear" w:color="FFFFFF" w:fill="FFFFFF"/>
            <w:noWrap/>
            <w:vAlign w:val="center"/>
            <w:hideMark/>
          </w:tcPr>
          <w:p w14:paraId="51D110B1" w14:textId="5E01B02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0.50</w:t>
            </w:r>
          </w:p>
        </w:tc>
        <w:tc>
          <w:tcPr>
            <w:tcW w:w="1418" w:type="dxa"/>
            <w:tcBorders>
              <w:top w:val="nil"/>
              <w:left w:val="nil"/>
              <w:bottom w:val="nil"/>
              <w:right w:val="single" w:sz="8" w:space="0" w:color="000000"/>
            </w:tcBorders>
            <w:shd w:val="clear" w:color="FFFFFF" w:fill="FFFFFF"/>
            <w:vAlign w:val="center"/>
          </w:tcPr>
          <w:p w14:paraId="5C7A342F" w14:textId="4C7062AB"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0.20</w:t>
            </w:r>
          </w:p>
        </w:tc>
      </w:tr>
      <w:tr w:rsidR="00CE09EB" w:rsidRPr="009E250D" w14:paraId="234657EE"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905433D"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9F13741"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Benin</w:t>
            </w:r>
          </w:p>
        </w:tc>
        <w:tc>
          <w:tcPr>
            <w:tcW w:w="1418" w:type="dxa"/>
            <w:tcBorders>
              <w:top w:val="nil"/>
              <w:left w:val="single" w:sz="8" w:space="0" w:color="000000"/>
              <w:bottom w:val="nil"/>
              <w:right w:val="nil"/>
            </w:tcBorders>
            <w:shd w:val="clear" w:color="FFFFFF" w:fill="FFFFFF"/>
            <w:noWrap/>
            <w:vAlign w:val="center"/>
            <w:hideMark/>
          </w:tcPr>
          <w:p w14:paraId="25E18604" w14:textId="31D2B28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0.40</w:t>
            </w:r>
          </w:p>
        </w:tc>
        <w:tc>
          <w:tcPr>
            <w:tcW w:w="1417" w:type="dxa"/>
            <w:tcBorders>
              <w:top w:val="nil"/>
              <w:left w:val="nil"/>
              <w:bottom w:val="nil"/>
              <w:right w:val="nil"/>
            </w:tcBorders>
            <w:shd w:val="clear" w:color="FFFFFF" w:fill="FFFFFF"/>
            <w:noWrap/>
            <w:vAlign w:val="center"/>
            <w:hideMark/>
          </w:tcPr>
          <w:p w14:paraId="57DF1348" w14:textId="2CA88B9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0.35</w:t>
            </w:r>
          </w:p>
        </w:tc>
        <w:tc>
          <w:tcPr>
            <w:tcW w:w="1418" w:type="dxa"/>
            <w:tcBorders>
              <w:top w:val="nil"/>
              <w:left w:val="nil"/>
              <w:bottom w:val="nil"/>
              <w:right w:val="nil"/>
            </w:tcBorders>
            <w:shd w:val="clear" w:color="FFFFFF" w:fill="FFFFFF"/>
            <w:noWrap/>
            <w:vAlign w:val="center"/>
            <w:hideMark/>
          </w:tcPr>
          <w:p w14:paraId="23F3841B" w14:textId="1200E16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0.28</w:t>
            </w:r>
          </w:p>
        </w:tc>
        <w:tc>
          <w:tcPr>
            <w:tcW w:w="1417" w:type="dxa"/>
            <w:tcBorders>
              <w:top w:val="nil"/>
              <w:left w:val="nil"/>
              <w:bottom w:val="nil"/>
            </w:tcBorders>
            <w:shd w:val="clear" w:color="FFFFFF" w:fill="FFFFFF"/>
            <w:noWrap/>
            <w:vAlign w:val="center"/>
            <w:hideMark/>
          </w:tcPr>
          <w:p w14:paraId="501FB635" w14:textId="3E73E24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0.16</w:t>
            </w:r>
          </w:p>
        </w:tc>
        <w:tc>
          <w:tcPr>
            <w:tcW w:w="1418" w:type="dxa"/>
            <w:tcBorders>
              <w:top w:val="nil"/>
              <w:left w:val="nil"/>
              <w:bottom w:val="nil"/>
              <w:right w:val="single" w:sz="8" w:space="0" w:color="000000"/>
            </w:tcBorders>
            <w:shd w:val="clear" w:color="FFFFFF" w:fill="FFFFFF"/>
            <w:vAlign w:val="center"/>
          </w:tcPr>
          <w:p w14:paraId="6B9DE425" w14:textId="4C2DEE35"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0.06</w:t>
            </w:r>
          </w:p>
        </w:tc>
      </w:tr>
      <w:tr w:rsidR="00CE09EB" w:rsidRPr="009E250D" w14:paraId="6C026DD5"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CA7FBEF"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3378DBB0"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Botswana</w:t>
            </w:r>
          </w:p>
        </w:tc>
        <w:tc>
          <w:tcPr>
            <w:tcW w:w="1418" w:type="dxa"/>
            <w:tcBorders>
              <w:top w:val="nil"/>
              <w:left w:val="single" w:sz="8" w:space="0" w:color="000000"/>
              <w:bottom w:val="nil"/>
              <w:right w:val="nil"/>
            </w:tcBorders>
            <w:shd w:val="clear" w:color="FFFFFF" w:fill="FFFFFF"/>
            <w:noWrap/>
            <w:vAlign w:val="center"/>
            <w:hideMark/>
          </w:tcPr>
          <w:p w14:paraId="3E90BCF0" w14:textId="2035200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7" w:type="dxa"/>
            <w:tcBorders>
              <w:top w:val="nil"/>
              <w:left w:val="nil"/>
              <w:bottom w:val="nil"/>
              <w:right w:val="nil"/>
            </w:tcBorders>
            <w:shd w:val="clear" w:color="FFFFFF" w:fill="FFFFFF"/>
            <w:noWrap/>
            <w:vAlign w:val="center"/>
            <w:hideMark/>
          </w:tcPr>
          <w:p w14:paraId="51AD2066" w14:textId="4A52BBC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nil"/>
            </w:tcBorders>
            <w:shd w:val="clear" w:color="FFFFFF" w:fill="FFFFFF"/>
            <w:noWrap/>
            <w:vAlign w:val="center"/>
            <w:hideMark/>
          </w:tcPr>
          <w:p w14:paraId="79C0C164" w14:textId="209A069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7" w:type="dxa"/>
            <w:tcBorders>
              <w:top w:val="nil"/>
              <w:left w:val="nil"/>
              <w:bottom w:val="nil"/>
            </w:tcBorders>
            <w:shd w:val="clear" w:color="FFFFFF" w:fill="FFFFFF"/>
            <w:noWrap/>
            <w:vAlign w:val="center"/>
            <w:hideMark/>
          </w:tcPr>
          <w:p w14:paraId="72C81F72" w14:textId="68EFC3F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026B5E04" w14:textId="51F64DDB"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4F98E14B"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43C6EE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D78764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Burkina Faso</w:t>
            </w:r>
          </w:p>
        </w:tc>
        <w:tc>
          <w:tcPr>
            <w:tcW w:w="1418" w:type="dxa"/>
            <w:tcBorders>
              <w:top w:val="nil"/>
              <w:left w:val="single" w:sz="8" w:space="0" w:color="000000"/>
              <w:bottom w:val="nil"/>
              <w:right w:val="nil"/>
            </w:tcBorders>
            <w:shd w:val="clear" w:color="FFFFFF" w:fill="FFFFFF"/>
            <w:noWrap/>
            <w:vAlign w:val="center"/>
            <w:hideMark/>
          </w:tcPr>
          <w:p w14:paraId="615D74A0" w14:textId="4077251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1.33</w:t>
            </w:r>
          </w:p>
        </w:tc>
        <w:tc>
          <w:tcPr>
            <w:tcW w:w="1417" w:type="dxa"/>
            <w:tcBorders>
              <w:top w:val="nil"/>
              <w:left w:val="nil"/>
              <w:bottom w:val="nil"/>
              <w:right w:val="nil"/>
            </w:tcBorders>
            <w:shd w:val="clear" w:color="FFFFFF" w:fill="FFFFFF"/>
            <w:noWrap/>
            <w:vAlign w:val="center"/>
            <w:hideMark/>
          </w:tcPr>
          <w:p w14:paraId="5950163C" w14:textId="7F23F79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0.48</w:t>
            </w:r>
          </w:p>
        </w:tc>
        <w:tc>
          <w:tcPr>
            <w:tcW w:w="1418" w:type="dxa"/>
            <w:tcBorders>
              <w:top w:val="nil"/>
              <w:left w:val="nil"/>
              <w:bottom w:val="nil"/>
              <w:right w:val="nil"/>
            </w:tcBorders>
            <w:shd w:val="clear" w:color="FFFFFF" w:fill="FFFFFF"/>
            <w:noWrap/>
            <w:vAlign w:val="center"/>
            <w:hideMark/>
          </w:tcPr>
          <w:p w14:paraId="7071DC27" w14:textId="4F40F6F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0.31</w:t>
            </w:r>
          </w:p>
        </w:tc>
        <w:tc>
          <w:tcPr>
            <w:tcW w:w="1417" w:type="dxa"/>
            <w:tcBorders>
              <w:top w:val="nil"/>
              <w:left w:val="nil"/>
              <w:bottom w:val="nil"/>
            </w:tcBorders>
            <w:shd w:val="clear" w:color="FFFFFF" w:fill="FFFFFF"/>
            <w:noWrap/>
            <w:vAlign w:val="center"/>
            <w:hideMark/>
          </w:tcPr>
          <w:p w14:paraId="5B17B4A2" w14:textId="78E41DD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0.15</w:t>
            </w:r>
          </w:p>
        </w:tc>
        <w:tc>
          <w:tcPr>
            <w:tcW w:w="1418" w:type="dxa"/>
            <w:tcBorders>
              <w:top w:val="nil"/>
              <w:left w:val="nil"/>
              <w:bottom w:val="nil"/>
              <w:right w:val="single" w:sz="8" w:space="0" w:color="000000"/>
            </w:tcBorders>
            <w:shd w:val="clear" w:color="FFFFFF" w:fill="FFFFFF"/>
            <w:vAlign w:val="center"/>
          </w:tcPr>
          <w:p w14:paraId="37799D6B" w14:textId="686196EE"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0.07</w:t>
            </w:r>
          </w:p>
        </w:tc>
      </w:tr>
      <w:tr w:rsidR="00CE09EB" w:rsidRPr="009E250D" w14:paraId="343715C0"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707E8C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5797DF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Burundi</w:t>
            </w:r>
          </w:p>
        </w:tc>
        <w:tc>
          <w:tcPr>
            <w:tcW w:w="1418" w:type="dxa"/>
            <w:tcBorders>
              <w:top w:val="nil"/>
              <w:left w:val="single" w:sz="8" w:space="0" w:color="000000"/>
              <w:bottom w:val="nil"/>
              <w:right w:val="nil"/>
            </w:tcBorders>
            <w:shd w:val="clear" w:color="FFFFFF" w:fill="FFFFFF"/>
            <w:noWrap/>
            <w:vAlign w:val="center"/>
            <w:hideMark/>
          </w:tcPr>
          <w:p w14:paraId="60E279F8" w14:textId="528EFF6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0.18</w:t>
            </w:r>
          </w:p>
        </w:tc>
        <w:tc>
          <w:tcPr>
            <w:tcW w:w="1417" w:type="dxa"/>
            <w:tcBorders>
              <w:top w:val="nil"/>
              <w:left w:val="nil"/>
              <w:bottom w:val="nil"/>
              <w:right w:val="nil"/>
            </w:tcBorders>
            <w:shd w:val="clear" w:color="FFFFFF" w:fill="FFFFFF"/>
            <w:noWrap/>
            <w:vAlign w:val="center"/>
            <w:hideMark/>
          </w:tcPr>
          <w:p w14:paraId="6B6E07FE" w14:textId="332B382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0.06</w:t>
            </w:r>
          </w:p>
        </w:tc>
        <w:tc>
          <w:tcPr>
            <w:tcW w:w="1418" w:type="dxa"/>
            <w:tcBorders>
              <w:top w:val="nil"/>
              <w:left w:val="nil"/>
              <w:bottom w:val="nil"/>
              <w:right w:val="nil"/>
            </w:tcBorders>
            <w:shd w:val="clear" w:color="FFFFFF" w:fill="FFFFFF"/>
            <w:noWrap/>
            <w:vAlign w:val="center"/>
            <w:hideMark/>
          </w:tcPr>
          <w:p w14:paraId="77358080" w14:textId="69EE0B3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7" w:type="dxa"/>
            <w:tcBorders>
              <w:top w:val="nil"/>
              <w:left w:val="nil"/>
              <w:bottom w:val="nil"/>
            </w:tcBorders>
            <w:shd w:val="clear" w:color="FFFFFF" w:fill="FFFFFF"/>
            <w:noWrap/>
            <w:vAlign w:val="center"/>
            <w:hideMark/>
          </w:tcPr>
          <w:p w14:paraId="5A8F97A0" w14:textId="0DCA0C2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51B8A8F8" w14:textId="1AFA86A5"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4BFF3C7D"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04A308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9358E3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Cameroon</w:t>
            </w:r>
          </w:p>
        </w:tc>
        <w:tc>
          <w:tcPr>
            <w:tcW w:w="1418" w:type="dxa"/>
            <w:tcBorders>
              <w:top w:val="nil"/>
              <w:left w:val="single" w:sz="8" w:space="0" w:color="000000"/>
              <w:bottom w:val="nil"/>
              <w:right w:val="nil"/>
            </w:tcBorders>
            <w:shd w:val="clear" w:color="FFFFFF" w:fill="FFFFFF"/>
            <w:noWrap/>
            <w:vAlign w:val="center"/>
            <w:hideMark/>
          </w:tcPr>
          <w:p w14:paraId="169D39D5" w14:textId="1889BAC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0.21</w:t>
            </w:r>
          </w:p>
        </w:tc>
        <w:tc>
          <w:tcPr>
            <w:tcW w:w="1417" w:type="dxa"/>
            <w:tcBorders>
              <w:top w:val="nil"/>
              <w:left w:val="nil"/>
              <w:bottom w:val="nil"/>
              <w:right w:val="nil"/>
            </w:tcBorders>
            <w:shd w:val="clear" w:color="FFFFFF" w:fill="FFFFFF"/>
            <w:noWrap/>
            <w:vAlign w:val="center"/>
            <w:hideMark/>
          </w:tcPr>
          <w:p w14:paraId="28C06B3C" w14:textId="11C17A9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0.07</w:t>
            </w:r>
          </w:p>
        </w:tc>
        <w:tc>
          <w:tcPr>
            <w:tcW w:w="1418" w:type="dxa"/>
            <w:tcBorders>
              <w:top w:val="nil"/>
              <w:left w:val="nil"/>
              <w:bottom w:val="nil"/>
              <w:right w:val="nil"/>
            </w:tcBorders>
            <w:shd w:val="clear" w:color="FFFFFF" w:fill="FFFFFF"/>
            <w:noWrap/>
            <w:vAlign w:val="center"/>
            <w:hideMark/>
          </w:tcPr>
          <w:p w14:paraId="78DEA1E1" w14:textId="117C3A1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7" w:type="dxa"/>
            <w:tcBorders>
              <w:top w:val="nil"/>
              <w:left w:val="nil"/>
              <w:bottom w:val="nil"/>
            </w:tcBorders>
            <w:shd w:val="clear" w:color="FFFFFF" w:fill="FFFFFF"/>
            <w:noWrap/>
            <w:vAlign w:val="center"/>
            <w:hideMark/>
          </w:tcPr>
          <w:p w14:paraId="0FF520B7" w14:textId="3B4361E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single" w:sz="8" w:space="0" w:color="000000"/>
            </w:tcBorders>
            <w:shd w:val="clear" w:color="FFFFFF" w:fill="FFFFFF"/>
            <w:vAlign w:val="center"/>
          </w:tcPr>
          <w:p w14:paraId="49F4B637" w14:textId="268CDDA1"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19891B65"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9C05F7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41AA90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Central</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African Republic</w:t>
            </w:r>
          </w:p>
        </w:tc>
        <w:tc>
          <w:tcPr>
            <w:tcW w:w="1418" w:type="dxa"/>
            <w:tcBorders>
              <w:top w:val="nil"/>
              <w:left w:val="single" w:sz="8" w:space="0" w:color="000000"/>
              <w:bottom w:val="nil"/>
              <w:right w:val="nil"/>
            </w:tcBorders>
            <w:shd w:val="clear" w:color="FFFFFF" w:fill="FFFFFF"/>
            <w:noWrap/>
            <w:vAlign w:val="center"/>
            <w:hideMark/>
          </w:tcPr>
          <w:p w14:paraId="0DD33AC0" w14:textId="5C82A02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right w:val="nil"/>
            </w:tcBorders>
            <w:shd w:val="clear" w:color="FFFFFF" w:fill="FFFFFF"/>
            <w:noWrap/>
            <w:vAlign w:val="center"/>
            <w:hideMark/>
          </w:tcPr>
          <w:p w14:paraId="7B819CFB" w14:textId="5AE274C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36704318" w14:textId="0264394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0BCAB794" w14:textId="6F58D32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7AF163A8" w14:textId="19F3EFE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157B1D31"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BECB2C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2945CC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Chad</w:t>
            </w:r>
          </w:p>
        </w:tc>
        <w:tc>
          <w:tcPr>
            <w:tcW w:w="1418" w:type="dxa"/>
            <w:tcBorders>
              <w:top w:val="nil"/>
              <w:left w:val="single" w:sz="8" w:space="0" w:color="000000"/>
              <w:bottom w:val="nil"/>
              <w:right w:val="nil"/>
            </w:tcBorders>
            <w:shd w:val="clear" w:color="FFFFFF" w:fill="FFFFFF"/>
            <w:noWrap/>
            <w:vAlign w:val="center"/>
            <w:hideMark/>
          </w:tcPr>
          <w:p w14:paraId="10B742BD" w14:textId="7FDA3CE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7" w:type="dxa"/>
            <w:tcBorders>
              <w:top w:val="nil"/>
              <w:left w:val="nil"/>
              <w:bottom w:val="nil"/>
              <w:right w:val="nil"/>
            </w:tcBorders>
            <w:shd w:val="clear" w:color="FFFFFF" w:fill="FFFFFF"/>
            <w:noWrap/>
            <w:vAlign w:val="center"/>
            <w:hideMark/>
          </w:tcPr>
          <w:p w14:paraId="61881258" w14:textId="49C5F1A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3C34A7F7" w14:textId="11DC9EF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4B1C7B15" w14:textId="289EEFB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1EAAB1FE" w14:textId="212AC216"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258F4F9E"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2F1B91F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FBB1D79"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Cote</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d’Ivoire</w:t>
            </w:r>
          </w:p>
        </w:tc>
        <w:tc>
          <w:tcPr>
            <w:tcW w:w="1418" w:type="dxa"/>
            <w:tcBorders>
              <w:top w:val="nil"/>
              <w:left w:val="single" w:sz="8" w:space="0" w:color="000000"/>
              <w:bottom w:val="nil"/>
              <w:right w:val="nil"/>
            </w:tcBorders>
            <w:shd w:val="clear" w:color="FFFFFF" w:fill="FFFFFF"/>
            <w:noWrap/>
            <w:vAlign w:val="center"/>
            <w:hideMark/>
          </w:tcPr>
          <w:p w14:paraId="58669102" w14:textId="19A181D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8.67</w:t>
            </w:r>
          </w:p>
        </w:tc>
        <w:tc>
          <w:tcPr>
            <w:tcW w:w="1417" w:type="dxa"/>
            <w:tcBorders>
              <w:top w:val="nil"/>
              <w:left w:val="nil"/>
              <w:bottom w:val="nil"/>
              <w:right w:val="nil"/>
            </w:tcBorders>
            <w:shd w:val="clear" w:color="FFFFFF" w:fill="FFFFFF"/>
            <w:noWrap/>
            <w:vAlign w:val="center"/>
            <w:hideMark/>
          </w:tcPr>
          <w:p w14:paraId="71D5E2B3" w14:textId="43F9A46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6.01</w:t>
            </w:r>
          </w:p>
        </w:tc>
        <w:tc>
          <w:tcPr>
            <w:tcW w:w="1418" w:type="dxa"/>
            <w:tcBorders>
              <w:top w:val="nil"/>
              <w:left w:val="nil"/>
              <w:bottom w:val="nil"/>
              <w:right w:val="nil"/>
            </w:tcBorders>
            <w:shd w:val="clear" w:color="FFFFFF" w:fill="FFFFFF"/>
            <w:noWrap/>
            <w:vAlign w:val="center"/>
            <w:hideMark/>
          </w:tcPr>
          <w:p w14:paraId="3566D93A" w14:textId="450ECF6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3.84</w:t>
            </w:r>
          </w:p>
        </w:tc>
        <w:tc>
          <w:tcPr>
            <w:tcW w:w="1417" w:type="dxa"/>
            <w:tcBorders>
              <w:top w:val="nil"/>
              <w:left w:val="nil"/>
              <w:bottom w:val="nil"/>
            </w:tcBorders>
            <w:shd w:val="clear" w:color="FFFFFF" w:fill="FFFFFF"/>
            <w:noWrap/>
            <w:vAlign w:val="center"/>
            <w:hideMark/>
          </w:tcPr>
          <w:p w14:paraId="45A844A3" w14:textId="35A2B50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1.33</w:t>
            </w:r>
          </w:p>
        </w:tc>
        <w:tc>
          <w:tcPr>
            <w:tcW w:w="1418" w:type="dxa"/>
            <w:tcBorders>
              <w:top w:val="nil"/>
              <w:left w:val="nil"/>
              <w:bottom w:val="nil"/>
              <w:right w:val="single" w:sz="8" w:space="0" w:color="000000"/>
            </w:tcBorders>
            <w:shd w:val="clear" w:color="FFFFFF" w:fill="FFFFFF"/>
            <w:vAlign w:val="center"/>
          </w:tcPr>
          <w:p w14:paraId="635DEE64" w14:textId="2C4F42D7"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0.33</w:t>
            </w:r>
          </w:p>
        </w:tc>
      </w:tr>
      <w:tr w:rsidR="00CE09EB" w:rsidRPr="009E250D" w14:paraId="06123E2C"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5EE195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A4F209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Djibouti</w:t>
            </w:r>
          </w:p>
        </w:tc>
        <w:tc>
          <w:tcPr>
            <w:tcW w:w="1418" w:type="dxa"/>
            <w:tcBorders>
              <w:top w:val="nil"/>
              <w:left w:val="single" w:sz="8" w:space="0" w:color="000000"/>
              <w:bottom w:val="nil"/>
              <w:right w:val="nil"/>
            </w:tcBorders>
            <w:shd w:val="clear" w:color="FFFFFF" w:fill="FFFFFF"/>
            <w:noWrap/>
            <w:vAlign w:val="center"/>
            <w:hideMark/>
          </w:tcPr>
          <w:p w14:paraId="68A2B9C4" w14:textId="28D4C40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right w:val="nil"/>
            </w:tcBorders>
            <w:shd w:val="clear" w:color="FFFFFF" w:fill="FFFFFF"/>
            <w:noWrap/>
            <w:vAlign w:val="center"/>
            <w:hideMark/>
          </w:tcPr>
          <w:p w14:paraId="45BD7DC7" w14:textId="5685558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118F1283" w14:textId="5A37356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38C5EF8D" w14:textId="5776B8D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1C83C466" w14:textId="36618A9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41C16929"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4E7CB8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B7857C1"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DR</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Congo</w:t>
            </w:r>
          </w:p>
        </w:tc>
        <w:tc>
          <w:tcPr>
            <w:tcW w:w="1418" w:type="dxa"/>
            <w:tcBorders>
              <w:top w:val="nil"/>
              <w:left w:val="single" w:sz="8" w:space="0" w:color="000000"/>
              <w:bottom w:val="nil"/>
              <w:right w:val="nil"/>
            </w:tcBorders>
            <w:shd w:val="clear" w:color="FFFFFF" w:fill="FFFFFF"/>
            <w:noWrap/>
            <w:vAlign w:val="center"/>
            <w:hideMark/>
          </w:tcPr>
          <w:p w14:paraId="62CB7328" w14:textId="3FD237E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7" w:type="dxa"/>
            <w:tcBorders>
              <w:top w:val="nil"/>
              <w:left w:val="nil"/>
              <w:bottom w:val="nil"/>
              <w:right w:val="nil"/>
            </w:tcBorders>
            <w:shd w:val="clear" w:color="FFFFFF" w:fill="FFFFFF"/>
            <w:noWrap/>
            <w:vAlign w:val="center"/>
            <w:hideMark/>
          </w:tcPr>
          <w:p w14:paraId="320DC2E3" w14:textId="473168A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54FA53E2" w14:textId="3697898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2270E1A4" w14:textId="5B7CE65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5F8D1091" w14:textId="7908563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49DE030E"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3EC259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56B91B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Egypt</w:t>
            </w:r>
          </w:p>
        </w:tc>
        <w:tc>
          <w:tcPr>
            <w:tcW w:w="1418" w:type="dxa"/>
            <w:tcBorders>
              <w:top w:val="nil"/>
              <w:left w:val="single" w:sz="8" w:space="0" w:color="000000"/>
              <w:bottom w:val="nil"/>
              <w:right w:val="nil"/>
            </w:tcBorders>
            <w:shd w:val="clear" w:color="FFFFFF" w:fill="FFFFFF"/>
            <w:noWrap/>
            <w:vAlign w:val="center"/>
            <w:hideMark/>
          </w:tcPr>
          <w:p w14:paraId="0AC2BEC1" w14:textId="15DBC10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24.86</w:t>
            </w:r>
          </w:p>
        </w:tc>
        <w:tc>
          <w:tcPr>
            <w:tcW w:w="1417" w:type="dxa"/>
            <w:tcBorders>
              <w:top w:val="nil"/>
              <w:left w:val="nil"/>
              <w:bottom w:val="nil"/>
              <w:right w:val="nil"/>
            </w:tcBorders>
            <w:shd w:val="clear" w:color="FFFFFF" w:fill="FFFFFF"/>
            <w:noWrap/>
            <w:vAlign w:val="center"/>
            <w:hideMark/>
          </w:tcPr>
          <w:p w14:paraId="6C1CA357" w14:textId="6EA56CE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11.27</w:t>
            </w:r>
          </w:p>
        </w:tc>
        <w:tc>
          <w:tcPr>
            <w:tcW w:w="1418" w:type="dxa"/>
            <w:tcBorders>
              <w:top w:val="nil"/>
              <w:left w:val="nil"/>
              <w:bottom w:val="nil"/>
              <w:right w:val="nil"/>
            </w:tcBorders>
            <w:shd w:val="clear" w:color="FFFFFF" w:fill="FFFFFF"/>
            <w:noWrap/>
            <w:vAlign w:val="center"/>
            <w:hideMark/>
          </w:tcPr>
          <w:p w14:paraId="21B32769" w14:textId="48B0E4E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7.52</w:t>
            </w:r>
          </w:p>
        </w:tc>
        <w:tc>
          <w:tcPr>
            <w:tcW w:w="1417" w:type="dxa"/>
            <w:tcBorders>
              <w:top w:val="nil"/>
              <w:left w:val="nil"/>
              <w:bottom w:val="nil"/>
            </w:tcBorders>
            <w:shd w:val="clear" w:color="FFFFFF" w:fill="FFFFFF"/>
            <w:noWrap/>
            <w:vAlign w:val="center"/>
            <w:hideMark/>
          </w:tcPr>
          <w:p w14:paraId="70FBA2B6" w14:textId="351F64F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3.64</w:t>
            </w:r>
          </w:p>
        </w:tc>
        <w:tc>
          <w:tcPr>
            <w:tcW w:w="1418" w:type="dxa"/>
            <w:tcBorders>
              <w:top w:val="nil"/>
              <w:left w:val="nil"/>
              <w:bottom w:val="nil"/>
              <w:right w:val="single" w:sz="8" w:space="0" w:color="000000"/>
            </w:tcBorders>
            <w:shd w:val="clear" w:color="FFFFFF" w:fill="FFFFFF"/>
            <w:vAlign w:val="center"/>
          </w:tcPr>
          <w:p w14:paraId="009E0978" w14:textId="137927B1"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1.53</w:t>
            </w:r>
          </w:p>
        </w:tc>
      </w:tr>
      <w:tr w:rsidR="00CE09EB" w:rsidRPr="009E250D" w14:paraId="48CCD304"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5280E5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CBB3E9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Equatorial Guinea</w:t>
            </w:r>
          </w:p>
        </w:tc>
        <w:tc>
          <w:tcPr>
            <w:tcW w:w="1418" w:type="dxa"/>
            <w:tcBorders>
              <w:top w:val="nil"/>
              <w:left w:val="single" w:sz="8" w:space="0" w:color="000000"/>
              <w:bottom w:val="nil"/>
              <w:right w:val="nil"/>
            </w:tcBorders>
            <w:shd w:val="clear" w:color="FFFFFF" w:fill="FFFFFF"/>
            <w:noWrap/>
            <w:vAlign w:val="center"/>
            <w:hideMark/>
          </w:tcPr>
          <w:p w14:paraId="465D84B8" w14:textId="65AC2FF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right w:val="nil"/>
            </w:tcBorders>
            <w:shd w:val="clear" w:color="FFFFFF" w:fill="FFFFFF"/>
            <w:noWrap/>
            <w:vAlign w:val="center"/>
            <w:hideMark/>
          </w:tcPr>
          <w:p w14:paraId="0CB95A78" w14:textId="0B72DE4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3DD055FB" w14:textId="553081A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7C7F5459" w14:textId="7E1D8D0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3BD3D630" w14:textId="2154C64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3AEB36B4"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4C829A6"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3DF2C66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Eritrea</w:t>
            </w:r>
          </w:p>
        </w:tc>
        <w:tc>
          <w:tcPr>
            <w:tcW w:w="1418" w:type="dxa"/>
            <w:tcBorders>
              <w:top w:val="nil"/>
              <w:left w:val="single" w:sz="8" w:space="0" w:color="000000"/>
              <w:bottom w:val="nil"/>
              <w:right w:val="nil"/>
            </w:tcBorders>
            <w:shd w:val="clear" w:color="FFFFFF" w:fill="FFFFFF"/>
            <w:noWrap/>
            <w:vAlign w:val="center"/>
            <w:hideMark/>
          </w:tcPr>
          <w:p w14:paraId="25B25C6C" w14:textId="6B69F46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0.16</w:t>
            </w:r>
          </w:p>
        </w:tc>
        <w:tc>
          <w:tcPr>
            <w:tcW w:w="1417" w:type="dxa"/>
            <w:tcBorders>
              <w:top w:val="nil"/>
              <w:left w:val="nil"/>
              <w:bottom w:val="nil"/>
              <w:right w:val="nil"/>
            </w:tcBorders>
            <w:shd w:val="clear" w:color="FFFFFF" w:fill="FFFFFF"/>
            <w:noWrap/>
            <w:vAlign w:val="center"/>
            <w:hideMark/>
          </w:tcPr>
          <w:p w14:paraId="46907081" w14:textId="324E29A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8" w:type="dxa"/>
            <w:tcBorders>
              <w:top w:val="nil"/>
              <w:left w:val="nil"/>
              <w:bottom w:val="nil"/>
              <w:right w:val="nil"/>
            </w:tcBorders>
            <w:shd w:val="clear" w:color="FFFFFF" w:fill="FFFFFF"/>
            <w:noWrap/>
            <w:vAlign w:val="center"/>
            <w:hideMark/>
          </w:tcPr>
          <w:p w14:paraId="2E38D377" w14:textId="01D48CA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7" w:type="dxa"/>
            <w:tcBorders>
              <w:top w:val="nil"/>
              <w:left w:val="nil"/>
              <w:bottom w:val="nil"/>
            </w:tcBorders>
            <w:shd w:val="clear" w:color="FFFFFF" w:fill="FFFFFF"/>
            <w:noWrap/>
            <w:vAlign w:val="center"/>
            <w:hideMark/>
          </w:tcPr>
          <w:p w14:paraId="55154476" w14:textId="04D9F9E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2BF0409B" w14:textId="3E8A974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7FA3F9C6"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C9E5A4D"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1FB1DA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Eswatini</w:t>
            </w:r>
          </w:p>
        </w:tc>
        <w:tc>
          <w:tcPr>
            <w:tcW w:w="1418" w:type="dxa"/>
            <w:tcBorders>
              <w:top w:val="nil"/>
              <w:left w:val="single" w:sz="8" w:space="0" w:color="000000"/>
              <w:bottom w:val="nil"/>
              <w:right w:val="nil"/>
            </w:tcBorders>
            <w:shd w:val="clear" w:color="FFFFFF" w:fill="FFFFFF"/>
            <w:noWrap/>
            <w:vAlign w:val="center"/>
            <w:hideMark/>
          </w:tcPr>
          <w:p w14:paraId="69AE70A7" w14:textId="15CD38B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0.16</w:t>
            </w:r>
          </w:p>
        </w:tc>
        <w:tc>
          <w:tcPr>
            <w:tcW w:w="1417" w:type="dxa"/>
            <w:tcBorders>
              <w:top w:val="nil"/>
              <w:left w:val="nil"/>
              <w:bottom w:val="nil"/>
              <w:right w:val="nil"/>
            </w:tcBorders>
            <w:shd w:val="clear" w:color="FFFFFF" w:fill="FFFFFF"/>
            <w:noWrap/>
            <w:vAlign w:val="center"/>
            <w:hideMark/>
          </w:tcPr>
          <w:p w14:paraId="6424ABB4" w14:textId="06CF6FB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0.10</w:t>
            </w:r>
          </w:p>
        </w:tc>
        <w:tc>
          <w:tcPr>
            <w:tcW w:w="1418" w:type="dxa"/>
            <w:tcBorders>
              <w:top w:val="nil"/>
              <w:left w:val="nil"/>
              <w:bottom w:val="nil"/>
              <w:right w:val="nil"/>
            </w:tcBorders>
            <w:shd w:val="clear" w:color="FFFFFF" w:fill="FFFFFF"/>
            <w:noWrap/>
            <w:vAlign w:val="center"/>
            <w:hideMark/>
          </w:tcPr>
          <w:p w14:paraId="6DDC0DF3" w14:textId="16F41F8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0.07</w:t>
            </w:r>
          </w:p>
        </w:tc>
        <w:tc>
          <w:tcPr>
            <w:tcW w:w="1417" w:type="dxa"/>
            <w:tcBorders>
              <w:top w:val="nil"/>
              <w:left w:val="nil"/>
              <w:bottom w:val="nil"/>
            </w:tcBorders>
            <w:shd w:val="clear" w:color="FFFFFF" w:fill="FFFFFF"/>
            <w:noWrap/>
            <w:vAlign w:val="center"/>
            <w:hideMark/>
          </w:tcPr>
          <w:p w14:paraId="2E102342" w14:textId="3660020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single" w:sz="8" w:space="0" w:color="000000"/>
            </w:tcBorders>
            <w:shd w:val="clear" w:color="FFFFFF" w:fill="FFFFFF"/>
            <w:vAlign w:val="center"/>
          </w:tcPr>
          <w:p w14:paraId="3C2557BE" w14:textId="739B336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16724E6D"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50B2146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AC53D15"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Ethiopia</w:t>
            </w:r>
          </w:p>
        </w:tc>
        <w:tc>
          <w:tcPr>
            <w:tcW w:w="1418" w:type="dxa"/>
            <w:tcBorders>
              <w:top w:val="nil"/>
              <w:left w:val="single" w:sz="8" w:space="0" w:color="000000"/>
              <w:bottom w:val="nil"/>
              <w:right w:val="nil"/>
            </w:tcBorders>
            <w:shd w:val="clear" w:color="FFFFFF" w:fill="FFFFFF"/>
            <w:noWrap/>
            <w:vAlign w:val="center"/>
            <w:hideMark/>
          </w:tcPr>
          <w:p w14:paraId="5BC53907" w14:textId="7956A80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0.30</w:t>
            </w:r>
          </w:p>
        </w:tc>
        <w:tc>
          <w:tcPr>
            <w:tcW w:w="1417" w:type="dxa"/>
            <w:tcBorders>
              <w:top w:val="nil"/>
              <w:left w:val="nil"/>
              <w:bottom w:val="nil"/>
              <w:right w:val="nil"/>
            </w:tcBorders>
            <w:shd w:val="clear" w:color="FFFFFF" w:fill="FFFFFF"/>
            <w:noWrap/>
            <w:vAlign w:val="center"/>
            <w:hideMark/>
          </w:tcPr>
          <w:p w14:paraId="382998AF" w14:textId="4BA8519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0.10</w:t>
            </w:r>
          </w:p>
        </w:tc>
        <w:tc>
          <w:tcPr>
            <w:tcW w:w="1418" w:type="dxa"/>
            <w:tcBorders>
              <w:top w:val="nil"/>
              <w:left w:val="nil"/>
              <w:bottom w:val="nil"/>
              <w:right w:val="nil"/>
            </w:tcBorders>
            <w:shd w:val="clear" w:color="FFFFFF" w:fill="FFFFFF"/>
            <w:noWrap/>
            <w:vAlign w:val="center"/>
            <w:hideMark/>
          </w:tcPr>
          <w:p w14:paraId="2ED354EE" w14:textId="3499BFB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0.06</w:t>
            </w:r>
          </w:p>
        </w:tc>
        <w:tc>
          <w:tcPr>
            <w:tcW w:w="1417" w:type="dxa"/>
            <w:tcBorders>
              <w:top w:val="nil"/>
              <w:left w:val="nil"/>
              <w:bottom w:val="nil"/>
            </w:tcBorders>
            <w:shd w:val="clear" w:color="FFFFFF" w:fill="FFFFFF"/>
            <w:noWrap/>
            <w:vAlign w:val="center"/>
            <w:hideMark/>
          </w:tcPr>
          <w:p w14:paraId="7C6E02C0" w14:textId="5F71D71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single" w:sz="8" w:space="0" w:color="000000"/>
            </w:tcBorders>
            <w:shd w:val="clear" w:color="FFFFFF" w:fill="FFFFFF"/>
            <w:vAlign w:val="center"/>
          </w:tcPr>
          <w:p w14:paraId="236C8D37" w14:textId="23F9655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0.02</w:t>
            </w:r>
          </w:p>
        </w:tc>
      </w:tr>
      <w:tr w:rsidR="00CE09EB" w:rsidRPr="009E250D" w14:paraId="7B860EF6"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A375E1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921CF41"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Gabon</w:t>
            </w:r>
          </w:p>
        </w:tc>
        <w:tc>
          <w:tcPr>
            <w:tcW w:w="1418" w:type="dxa"/>
            <w:tcBorders>
              <w:top w:val="nil"/>
              <w:left w:val="single" w:sz="8" w:space="0" w:color="000000"/>
              <w:bottom w:val="nil"/>
              <w:right w:val="nil"/>
            </w:tcBorders>
            <w:shd w:val="clear" w:color="FFFFFF" w:fill="FFFFFF"/>
            <w:noWrap/>
            <w:vAlign w:val="center"/>
            <w:hideMark/>
          </w:tcPr>
          <w:p w14:paraId="2118D937" w14:textId="201C8EA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7" w:type="dxa"/>
            <w:tcBorders>
              <w:top w:val="nil"/>
              <w:left w:val="nil"/>
              <w:bottom w:val="nil"/>
              <w:right w:val="nil"/>
            </w:tcBorders>
            <w:shd w:val="clear" w:color="FFFFFF" w:fill="FFFFFF"/>
            <w:noWrap/>
            <w:vAlign w:val="center"/>
            <w:hideMark/>
          </w:tcPr>
          <w:p w14:paraId="5151DC56" w14:textId="4DA4989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nil"/>
            </w:tcBorders>
            <w:shd w:val="clear" w:color="FFFFFF" w:fill="FFFFFF"/>
            <w:noWrap/>
            <w:vAlign w:val="center"/>
            <w:hideMark/>
          </w:tcPr>
          <w:p w14:paraId="4C7EA26A" w14:textId="4EBFE94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312987D0" w14:textId="4D300D0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214BFF18" w14:textId="0C43F2C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25807D76"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0F8EC00"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882A6E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Gambia</w:t>
            </w:r>
          </w:p>
        </w:tc>
        <w:tc>
          <w:tcPr>
            <w:tcW w:w="1418" w:type="dxa"/>
            <w:tcBorders>
              <w:top w:val="nil"/>
              <w:left w:val="single" w:sz="8" w:space="0" w:color="000000"/>
              <w:bottom w:val="nil"/>
              <w:right w:val="nil"/>
            </w:tcBorders>
            <w:shd w:val="clear" w:color="FFFFFF" w:fill="FFFFFF"/>
            <w:noWrap/>
            <w:vAlign w:val="center"/>
            <w:hideMark/>
          </w:tcPr>
          <w:p w14:paraId="574A8D4A" w14:textId="3A2E539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3.24</w:t>
            </w:r>
          </w:p>
        </w:tc>
        <w:tc>
          <w:tcPr>
            <w:tcW w:w="1417" w:type="dxa"/>
            <w:tcBorders>
              <w:top w:val="nil"/>
              <w:left w:val="nil"/>
              <w:bottom w:val="nil"/>
              <w:right w:val="nil"/>
            </w:tcBorders>
            <w:shd w:val="clear" w:color="FFFFFF" w:fill="FFFFFF"/>
            <w:noWrap/>
            <w:vAlign w:val="center"/>
            <w:hideMark/>
          </w:tcPr>
          <w:p w14:paraId="621B3CC0" w14:textId="675FC7D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0.25</w:t>
            </w:r>
          </w:p>
        </w:tc>
        <w:tc>
          <w:tcPr>
            <w:tcW w:w="1418" w:type="dxa"/>
            <w:tcBorders>
              <w:top w:val="nil"/>
              <w:left w:val="nil"/>
              <w:bottom w:val="nil"/>
              <w:right w:val="nil"/>
            </w:tcBorders>
            <w:shd w:val="clear" w:color="FFFFFF" w:fill="FFFFFF"/>
            <w:noWrap/>
            <w:vAlign w:val="center"/>
            <w:hideMark/>
          </w:tcPr>
          <w:p w14:paraId="49F68F08" w14:textId="11ADE66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1417" w:type="dxa"/>
            <w:tcBorders>
              <w:top w:val="nil"/>
              <w:left w:val="nil"/>
              <w:bottom w:val="nil"/>
            </w:tcBorders>
            <w:shd w:val="clear" w:color="FFFFFF" w:fill="FFFFFF"/>
            <w:noWrap/>
            <w:vAlign w:val="center"/>
            <w:hideMark/>
          </w:tcPr>
          <w:p w14:paraId="12D9F45C" w14:textId="7A840FA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4E8027B7" w14:textId="092E2C5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21BAA43F"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D59D382"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A14128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Ghana</w:t>
            </w:r>
          </w:p>
        </w:tc>
        <w:tc>
          <w:tcPr>
            <w:tcW w:w="1418" w:type="dxa"/>
            <w:tcBorders>
              <w:top w:val="nil"/>
              <w:left w:val="single" w:sz="8" w:space="0" w:color="000000"/>
              <w:bottom w:val="nil"/>
              <w:right w:val="nil"/>
            </w:tcBorders>
            <w:shd w:val="clear" w:color="FFFFFF" w:fill="FFFFFF"/>
            <w:noWrap/>
            <w:vAlign w:val="center"/>
            <w:hideMark/>
          </w:tcPr>
          <w:p w14:paraId="3F18430D" w14:textId="702358D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3.00</w:t>
            </w:r>
          </w:p>
        </w:tc>
        <w:tc>
          <w:tcPr>
            <w:tcW w:w="1417" w:type="dxa"/>
            <w:tcBorders>
              <w:top w:val="nil"/>
              <w:left w:val="nil"/>
              <w:bottom w:val="nil"/>
              <w:right w:val="nil"/>
            </w:tcBorders>
            <w:shd w:val="clear" w:color="FFFFFF" w:fill="FFFFFF"/>
            <w:noWrap/>
            <w:vAlign w:val="center"/>
            <w:hideMark/>
          </w:tcPr>
          <w:p w14:paraId="20D11A6C" w14:textId="0211790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0.79</w:t>
            </w:r>
          </w:p>
        </w:tc>
        <w:tc>
          <w:tcPr>
            <w:tcW w:w="1418" w:type="dxa"/>
            <w:tcBorders>
              <w:top w:val="nil"/>
              <w:left w:val="nil"/>
              <w:bottom w:val="nil"/>
              <w:right w:val="nil"/>
            </w:tcBorders>
            <w:shd w:val="clear" w:color="FFFFFF" w:fill="FFFFFF"/>
            <w:noWrap/>
            <w:vAlign w:val="center"/>
            <w:hideMark/>
          </w:tcPr>
          <w:p w14:paraId="10EF6CC4" w14:textId="44578C7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0.47</w:t>
            </w:r>
          </w:p>
        </w:tc>
        <w:tc>
          <w:tcPr>
            <w:tcW w:w="1417" w:type="dxa"/>
            <w:tcBorders>
              <w:top w:val="nil"/>
              <w:left w:val="nil"/>
              <w:bottom w:val="nil"/>
            </w:tcBorders>
            <w:shd w:val="clear" w:color="FFFFFF" w:fill="FFFFFF"/>
            <w:noWrap/>
            <w:vAlign w:val="center"/>
            <w:hideMark/>
          </w:tcPr>
          <w:p w14:paraId="4C2C5246" w14:textId="600F2C3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0.20</w:t>
            </w:r>
          </w:p>
        </w:tc>
        <w:tc>
          <w:tcPr>
            <w:tcW w:w="1418" w:type="dxa"/>
            <w:tcBorders>
              <w:top w:val="nil"/>
              <w:left w:val="nil"/>
              <w:bottom w:val="nil"/>
              <w:right w:val="single" w:sz="8" w:space="0" w:color="000000"/>
            </w:tcBorders>
            <w:shd w:val="clear" w:color="FFFFFF" w:fill="FFFFFF"/>
            <w:vAlign w:val="center"/>
          </w:tcPr>
          <w:p w14:paraId="5B5D34AC" w14:textId="48169BA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0.08</w:t>
            </w:r>
          </w:p>
        </w:tc>
      </w:tr>
      <w:tr w:rsidR="00CE09EB" w:rsidRPr="009E250D" w14:paraId="1C6F6A80"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03BBEB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F10EE7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Guinea</w:t>
            </w:r>
          </w:p>
        </w:tc>
        <w:tc>
          <w:tcPr>
            <w:tcW w:w="1418" w:type="dxa"/>
            <w:tcBorders>
              <w:top w:val="nil"/>
              <w:left w:val="single" w:sz="8" w:space="0" w:color="000000"/>
              <w:bottom w:val="nil"/>
              <w:right w:val="nil"/>
            </w:tcBorders>
            <w:shd w:val="clear" w:color="FFFFFF" w:fill="FFFFFF"/>
            <w:noWrap/>
            <w:vAlign w:val="center"/>
            <w:hideMark/>
          </w:tcPr>
          <w:p w14:paraId="27991F9A" w14:textId="29C49C6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7" w:type="dxa"/>
            <w:tcBorders>
              <w:top w:val="nil"/>
              <w:left w:val="nil"/>
              <w:bottom w:val="nil"/>
              <w:right w:val="nil"/>
            </w:tcBorders>
            <w:shd w:val="clear" w:color="FFFFFF" w:fill="FFFFFF"/>
            <w:noWrap/>
            <w:vAlign w:val="center"/>
            <w:hideMark/>
          </w:tcPr>
          <w:p w14:paraId="385E1EA7" w14:textId="25D3A8F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nil"/>
            </w:tcBorders>
            <w:shd w:val="clear" w:color="FFFFFF" w:fill="FFFFFF"/>
            <w:noWrap/>
            <w:vAlign w:val="center"/>
            <w:hideMark/>
          </w:tcPr>
          <w:p w14:paraId="0DCABFFE" w14:textId="22DA09C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7" w:type="dxa"/>
            <w:tcBorders>
              <w:top w:val="nil"/>
              <w:left w:val="nil"/>
              <w:bottom w:val="nil"/>
            </w:tcBorders>
            <w:shd w:val="clear" w:color="FFFFFF" w:fill="FFFFFF"/>
            <w:noWrap/>
            <w:vAlign w:val="center"/>
            <w:hideMark/>
          </w:tcPr>
          <w:p w14:paraId="36342627" w14:textId="4A38831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09A86676" w14:textId="7822E33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699AEA84"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9557BB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F78767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Guinea-Bissau</w:t>
            </w:r>
          </w:p>
        </w:tc>
        <w:tc>
          <w:tcPr>
            <w:tcW w:w="1418" w:type="dxa"/>
            <w:tcBorders>
              <w:top w:val="nil"/>
              <w:left w:val="single" w:sz="8" w:space="0" w:color="000000"/>
              <w:bottom w:val="nil"/>
              <w:right w:val="nil"/>
            </w:tcBorders>
            <w:shd w:val="clear" w:color="FFFFFF" w:fill="FFFFFF"/>
            <w:noWrap/>
            <w:vAlign w:val="center"/>
            <w:hideMark/>
          </w:tcPr>
          <w:p w14:paraId="2B66BD94" w14:textId="25BD214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7" w:type="dxa"/>
            <w:tcBorders>
              <w:top w:val="nil"/>
              <w:left w:val="nil"/>
              <w:bottom w:val="nil"/>
              <w:right w:val="nil"/>
            </w:tcBorders>
            <w:shd w:val="clear" w:color="FFFFFF" w:fill="FFFFFF"/>
            <w:noWrap/>
            <w:vAlign w:val="center"/>
            <w:hideMark/>
          </w:tcPr>
          <w:p w14:paraId="1F83AFA2" w14:textId="70AA7ED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nil"/>
            </w:tcBorders>
            <w:shd w:val="clear" w:color="FFFFFF" w:fill="FFFFFF"/>
            <w:noWrap/>
            <w:vAlign w:val="center"/>
            <w:hideMark/>
          </w:tcPr>
          <w:p w14:paraId="19F59DAA" w14:textId="1E3F2B0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7EAE44FE" w14:textId="694FCBC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7E99B3FD" w14:textId="25C8093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65EF1430"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723C2A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31EFBF2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Kenya</w:t>
            </w:r>
          </w:p>
        </w:tc>
        <w:tc>
          <w:tcPr>
            <w:tcW w:w="1418" w:type="dxa"/>
            <w:tcBorders>
              <w:top w:val="nil"/>
              <w:left w:val="single" w:sz="8" w:space="0" w:color="000000"/>
              <w:bottom w:val="nil"/>
              <w:right w:val="nil"/>
            </w:tcBorders>
            <w:shd w:val="clear" w:color="FFFFFF" w:fill="FFFFFF"/>
            <w:noWrap/>
            <w:vAlign w:val="center"/>
            <w:hideMark/>
          </w:tcPr>
          <w:p w14:paraId="5584715D" w14:textId="653F65B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49.99</w:t>
            </w:r>
          </w:p>
        </w:tc>
        <w:tc>
          <w:tcPr>
            <w:tcW w:w="1417" w:type="dxa"/>
            <w:tcBorders>
              <w:top w:val="nil"/>
              <w:left w:val="nil"/>
              <w:bottom w:val="nil"/>
              <w:right w:val="nil"/>
            </w:tcBorders>
            <w:shd w:val="clear" w:color="FFFFFF" w:fill="FFFFFF"/>
            <w:noWrap/>
            <w:vAlign w:val="center"/>
            <w:hideMark/>
          </w:tcPr>
          <w:p w14:paraId="54FDD9D8" w14:textId="06457EF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7.66</w:t>
            </w:r>
          </w:p>
        </w:tc>
        <w:tc>
          <w:tcPr>
            <w:tcW w:w="1418" w:type="dxa"/>
            <w:tcBorders>
              <w:top w:val="nil"/>
              <w:left w:val="nil"/>
              <w:bottom w:val="nil"/>
              <w:right w:val="nil"/>
            </w:tcBorders>
            <w:shd w:val="clear" w:color="FFFFFF" w:fill="FFFFFF"/>
            <w:noWrap/>
            <w:vAlign w:val="center"/>
            <w:hideMark/>
          </w:tcPr>
          <w:p w14:paraId="299B243D" w14:textId="42E5D3A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3.79</w:t>
            </w:r>
          </w:p>
        </w:tc>
        <w:tc>
          <w:tcPr>
            <w:tcW w:w="1417" w:type="dxa"/>
            <w:tcBorders>
              <w:top w:val="nil"/>
              <w:left w:val="nil"/>
              <w:bottom w:val="nil"/>
            </w:tcBorders>
            <w:shd w:val="clear" w:color="FFFFFF" w:fill="FFFFFF"/>
            <w:noWrap/>
            <w:vAlign w:val="center"/>
            <w:hideMark/>
          </w:tcPr>
          <w:p w14:paraId="3FC9F9CC" w14:textId="130C3A2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1.10</w:t>
            </w:r>
          </w:p>
        </w:tc>
        <w:tc>
          <w:tcPr>
            <w:tcW w:w="1418" w:type="dxa"/>
            <w:tcBorders>
              <w:top w:val="nil"/>
              <w:left w:val="nil"/>
              <w:bottom w:val="nil"/>
              <w:right w:val="single" w:sz="8" w:space="0" w:color="000000"/>
            </w:tcBorders>
            <w:shd w:val="clear" w:color="FFFFFF" w:fill="FFFFFF"/>
            <w:vAlign w:val="center"/>
          </w:tcPr>
          <w:p w14:paraId="4280E572" w14:textId="05D9052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0.33</w:t>
            </w:r>
          </w:p>
        </w:tc>
      </w:tr>
      <w:tr w:rsidR="00CE09EB" w:rsidRPr="009E250D" w14:paraId="0FD15FDB"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FE6641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49B448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Lesotho</w:t>
            </w:r>
          </w:p>
        </w:tc>
        <w:tc>
          <w:tcPr>
            <w:tcW w:w="1418" w:type="dxa"/>
            <w:tcBorders>
              <w:top w:val="nil"/>
              <w:left w:val="single" w:sz="8" w:space="0" w:color="000000"/>
              <w:bottom w:val="nil"/>
              <w:right w:val="nil"/>
            </w:tcBorders>
            <w:shd w:val="clear" w:color="FFFFFF" w:fill="FFFFFF"/>
            <w:noWrap/>
            <w:vAlign w:val="center"/>
            <w:hideMark/>
          </w:tcPr>
          <w:p w14:paraId="33A0343A" w14:textId="63EF416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7" w:type="dxa"/>
            <w:tcBorders>
              <w:top w:val="nil"/>
              <w:left w:val="nil"/>
              <w:bottom w:val="nil"/>
              <w:right w:val="nil"/>
            </w:tcBorders>
            <w:shd w:val="clear" w:color="FFFFFF" w:fill="FFFFFF"/>
            <w:noWrap/>
            <w:vAlign w:val="center"/>
            <w:hideMark/>
          </w:tcPr>
          <w:p w14:paraId="2400585C" w14:textId="31B0A8E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3C4A793E" w14:textId="72DEE7C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101A25BB" w14:textId="46DF95C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5626211E" w14:textId="618B0E21"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1253F767"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E5713DF"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DA23E8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Liberia</w:t>
            </w:r>
          </w:p>
        </w:tc>
        <w:tc>
          <w:tcPr>
            <w:tcW w:w="1418" w:type="dxa"/>
            <w:tcBorders>
              <w:top w:val="nil"/>
              <w:left w:val="single" w:sz="8" w:space="0" w:color="000000"/>
              <w:bottom w:val="nil"/>
              <w:right w:val="nil"/>
            </w:tcBorders>
            <w:shd w:val="clear" w:color="FFFFFF" w:fill="FFFFFF"/>
            <w:noWrap/>
            <w:vAlign w:val="center"/>
            <w:hideMark/>
          </w:tcPr>
          <w:p w14:paraId="7444DBAA" w14:textId="083574D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7" w:type="dxa"/>
            <w:tcBorders>
              <w:top w:val="nil"/>
              <w:left w:val="nil"/>
              <w:bottom w:val="nil"/>
              <w:right w:val="nil"/>
            </w:tcBorders>
            <w:shd w:val="clear" w:color="FFFFFF" w:fill="FFFFFF"/>
            <w:noWrap/>
            <w:vAlign w:val="center"/>
            <w:hideMark/>
          </w:tcPr>
          <w:p w14:paraId="10ABEBD1" w14:textId="363E52E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nil"/>
            </w:tcBorders>
            <w:shd w:val="clear" w:color="FFFFFF" w:fill="FFFFFF"/>
            <w:noWrap/>
            <w:vAlign w:val="center"/>
            <w:hideMark/>
          </w:tcPr>
          <w:p w14:paraId="2E82697F" w14:textId="4A6E707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7" w:type="dxa"/>
            <w:tcBorders>
              <w:top w:val="nil"/>
              <w:left w:val="nil"/>
              <w:bottom w:val="nil"/>
            </w:tcBorders>
            <w:shd w:val="clear" w:color="FFFFFF" w:fill="FFFFFF"/>
            <w:noWrap/>
            <w:vAlign w:val="center"/>
            <w:hideMark/>
          </w:tcPr>
          <w:p w14:paraId="5C160C4B" w14:textId="25546A2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54E28D4F" w14:textId="4990ADE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43F924D0"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A46ECE1"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DFA51F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Libya</w:t>
            </w:r>
          </w:p>
        </w:tc>
        <w:tc>
          <w:tcPr>
            <w:tcW w:w="1418" w:type="dxa"/>
            <w:tcBorders>
              <w:top w:val="nil"/>
              <w:left w:val="single" w:sz="8" w:space="0" w:color="000000"/>
              <w:bottom w:val="nil"/>
              <w:right w:val="nil"/>
            </w:tcBorders>
            <w:shd w:val="clear" w:color="FFFFFF" w:fill="FFFFFF"/>
            <w:noWrap/>
            <w:vAlign w:val="center"/>
            <w:hideMark/>
          </w:tcPr>
          <w:p w14:paraId="172890CF" w14:textId="129EA5D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7" w:type="dxa"/>
            <w:tcBorders>
              <w:top w:val="nil"/>
              <w:left w:val="nil"/>
              <w:bottom w:val="nil"/>
              <w:right w:val="nil"/>
            </w:tcBorders>
            <w:shd w:val="clear" w:color="FFFFFF" w:fill="FFFFFF"/>
            <w:noWrap/>
            <w:vAlign w:val="center"/>
            <w:hideMark/>
          </w:tcPr>
          <w:p w14:paraId="0A4821A1" w14:textId="11C2367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8" w:type="dxa"/>
            <w:tcBorders>
              <w:top w:val="nil"/>
              <w:left w:val="nil"/>
              <w:bottom w:val="nil"/>
              <w:right w:val="nil"/>
            </w:tcBorders>
            <w:shd w:val="clear" w:color="FFFFFF" w:fill="FFFFFF"/>
            <w:noWrap/>
            <w:vAlign w:val="center"/>
            <w:hideMark/>
          </w:tcPr>
          <w:p w14:paraId="0C3EDB75" w14:textId="1F6A0A2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7" w:type="dxa"/>
            <w:tcBorders>
              <w:top w:val="nil"/>
              <w:left w:val="nil"/>
              <w:bottom w:val="nil"/>
            </w:tcBorders>
            <w:shd w:val="clear" w:color="FFFFFF" w:fill="FFFFFF"/>
            <w:noWrap/>
            <w:vAlign w:val="center"/>
            <w:hideMark/>
          </w:tcPr>
          <w:p w14:paraId="6275D34B" w14:textId="13DB78A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5D37E280" w14:textId="4CB3BFF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7FEB6477"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8061102"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BC7649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Madagascar</w:t>
            </w:r>
          </w:p>
        </w:tc>
        <w:tc>
          <w:tcPr>
            <w:tcW w:w="1418" w:type="dxa"/>
            <w:tcBorders>
              <w:top w:val="nil"/>
              <w:left w:val="single" w:sz="8" w:space="0" w:color="000000"/>
              <w:bottom w:val="nil"/>
              <w:right w:val="nil"/>
            </w:tcBorders>
            <w:shd w:val="clear" w:color="FFFFFF" w:fill="FFFFFF"/>
            <w:noWrap/>
            <w:vAlign w:val="center"/>
            <w:hideMark/>
          </w:tcPr>
          <w:p w14:paraId="1B6A35FE" w14:textId="5F76640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0.48</w:t>
            </w:r>
          </w:p>
        </w:tc>
        <w:tc>
          <w:tcPr>
            <w:tcW w:w="1417" w:type="dxa"/>
            <w:tcBorders>
              <w:top w:val="nil"/>
              <w:left w:val="nil"/>
              <w:bottom w:val="nil"/>
              <w:right w:val="nil"/>
            </w:tcBorders>
            <w:shd w:val="clear" w:color="FFFFFF" w:fill="FFFFFF"/>
            <w:noWrap/>
            <w:vAlign w:val="center"/>
            <w:hideMark/>
          </w:tcPr>
          <w:p w14:paraId="54A61BE7" w14:textId="730F819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0.18</w:t>
            </w:r>
          </w:p>
        </w:tc>
        <w:tc>
          <w:tcPr>
            <w:tcW w:w="1418" w:type="dxa"/>
            <w:tcBorders>
              <w:top w:val="nil"/>
              <w:left w:val="nil"/>
              <w:bottom w:val="nil"/>
              <w:right w:val="nil"/>
            </w:tcBorders>
            <w:shd w:val="clear" w:color="FFFFFF" w:fill="FFFFFF"/>
            <w:noWrap/>
            <w:vAlign w:val="center"/>
            <w:hideMark/>
          </w:tcPr>
          <w:p w14:paraId="03894377" w14:textId="2960C70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0.12</w:t>
            </w:r>
          </w:p>
        </w:tc>
        <w:tc>
          <w:tcPr>
            <w:tcW w:w="1417" w:type="dxa"/>
            <w:tcBorders>
              <w:top w:val="nil"/>
              <w:left w:val="nil"/>
              <w:bottom w:val="nil"/>
            </w:tcBorders>
            <w:shd w:val="clear" w:color="FFFFFF" w:fill="FFFFFF"/>
            <w:noWrap/>
            <w:vAlign w:val="center"/>
            <w:hideMark/>
          </w:tcPr>
          <w:p w14:paraId="43EDD7D7" w14:textId="3E1AD31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0.06</w:t>
            </w:r>
          </w:p>
        </w:tc>
        <w:tc>
          <w:tcPr>
            <w:tcW w:w="1418" w:type="dxa"/>
            <w:tcBorders>
              <w:top w:val="nil"/>
              <w:left w:val="nil"/>
              <w:bottom w:val="nil"/>
              <w:right w:val="single" w:sz="8" w:space="0" w:color="000000"/>
            </w:tcBorders>
            <w:shd w:val="clear" w:color="FFFFFF" w:fill="FFFFFF"/>
            <w:vAlign w:val="center"/>
          </w:tcPr>
          <w:p w14:paraId="167E2202" w14:textId="393606F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0.03</w:t>
            </w:r>
          </w:p>
        </w:tc>
      </w:tr>
      <w:tr w:rsidR="00CE09EB" w:rsidRPr="009E250D" w14:paraId="220A1996"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47A1CD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BB16EC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Malawi</w:t>
            </w:r>
          </w:p>
        </w:tc>
        <w:tc>
          <w:tcPr>
            <w:tcW w:w="1418" w:type="dxa"/>
            <w:tcBorders>
              <w:top w:val="nil"/>
              <w:left w:val="single" w:sz="8" w:space="0" w:color="000000"/>
              <w:bottom w:val="nil"/>
              <w:right w:val="nil"/>
            </w:tcBorders>
            <w:shd w:val="clear" w:color="FFFFFF" w:fill="FFFFFF"/>
            <w:noWrap/>
            <w:vAlign w:val="center"/>
            <w:hideMark/>
          </w:tcPr>
          <w:p w14:paraId="40F46A44" w14:textId="7FB645C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2.06</w:t>
            </w:r>
          </w:p>
        </w:tc>
        <w:tc>
          <w:tcPr>
            <w:tcW w:w="1417" w:type="dxa"/>
            <w:tcBorders>
              <w:top w:val="nil"/>
              <w:left w:val="nil"/>
              <w:bottom w:val="nil"/>
              <w:right w:val="nil"/>
            </w:tcBorders>
            <w:shd w:val="clear" w:color="FFFFFF" w:fill="FFFFFF"/>
            <w:noWrap/>
            <w:vAlign w:val="center"/>
            <w:hideMark/>
          </w:tcPr>
          <w:p w14:paraId="7B9D8A97" w14:textId="4CAD1DD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0.99</w:t>
            </w:r>
          </w:p>
        </w:tc>
        <w:tc>
          <w:tcPr>
            <w:tcW w:w="1418" w:type="dxa"/>
            <w:tcBorders>
              <w:top w:val="nil"/>
              <w:left w:val="nil"/>
              <w:bottom w:val="nil"/>
              <w:right w:val="nil"/>
            </w:tcBorders>
            <w:shd w:val="clear" w:color="FFFFFF" w:fill="FFFFFF"/>
            <w:noWrap/>
            <w:vAlign w:val="center"/>
            <w:hideMark/>
          </w:tcPr>
          <w:p w14:paraId="65DAC587" w14:textId="43C9391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0.66</w:t>
            </w:r>
          </w:p>
        </w:tc>
        <w:tc>
          <w:tcPr>
            <w:tcW w:w="1417" w:type="dxa"/>
            <w:tcBorders>
              <w:top w:val="nil"/>
              <w:left w:val="nil"/>
              <w:bottom w:val="nil"/>
            </w:tcBorders>
            <w:shd w:val="clear" w:color="FFFFFF" w:fill="FFFFFF"/>
            <w:noWrap/>
            <w:vAlign w:val="center"/>
            <w:hideMark/>
          </w:tcPr>
          <w:p w14:paraId="14D8C3DB" w14:textId="182CDE3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0.31</w:t>
            </w:r>
          </w:p>
        </w:tc>
        <w:tc>
          <w:tcPr>
            <w:tcW w:w="1418" w:type="dxa"/>
            <w:tcBorders>
              <w:top w:val="nil"/>
              <w:left w:val="nil"/>
              <w:bottom w:val="nil"/>
              <w:right w:val="single" w:sz="8" w:space="0" w:color="000000"/>
            </w:tcBorders>
            <w:shd w:val="clear" w:color="FFFFFF" w:fill="FFFFFF"/>
            <w:vAlign w:val="center"/>
          </w:tcPr>
          <w:p w14:paraId="5ADE6D0B" w14:textId="16715D5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0.12</w:t>
            </w:r>
          </w:p>
        </w:tc>
      </w:tr>
      <w:tr w:rsidR="00CE09EB" w:rsidRPr="009E250D" w14:paraId="23C62FF9"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8845A1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08822DC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Mali</w:t>
            </w:r>
          </w:p>
        </w:tc>
        <w:tc>
          <w:tcPr>
            <w:tcW w:w="1418" w:type="dxa"/>
            <w:tcBorders>
              <w:top w:val="nil"/>
              <w:left w:val="single" w:sz="8" w:space="0" w:color="000000"/>
              <w:bottom w:val="nil"/>
              <w:right w:val="nil"/>
            </w:tcBorders>
            <w:shd w:val="clear" w:color="FFFFFF" w:fill="FFFFFF"/>
            <w:noWrap/>
            <w:vAlign w:val="center"/>
            <w:hideMark/>
          </w:tcPr>
          <w:p w14:paraId="052409E3" w14:textId="4FD3194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3.30</w:t>
            </w:r>
          </w:p>
        </w:tc>
        <w:tc>
          <w:tcPr>
            <w:tcW w:w="1417" w:type="dxa"/>
            <w:tcBorders>
              <w:top w:val="nil"/>
              <w:left w:val="nil"/>
              <w:bottom w:val="nil"/>
              <w:right w:val="nil"/>
            </w:tcBorders>
            <w:shd w:val="clear" w:color="FFFFFF" w:fill="FFFFFF"/>
            <w:noWrap/>
            <w:vAlign w:val="center"/>
            <w:hideMark/>
          </w:tcPr>
          <w:p w14:paraId="529BF8F8" w14:textId="3AA0A6C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2.35</w:t>
            </w:r>
          </w:p>
        </w:tc>
        <w:tc>
          <w:tcPr>
            <w:tcW w:w="1418" w:type="dxa"/>
            <w:tcBorders>
              <w:top w:val="nil"/>
              <w:left w:val="nil"/>
              <w:bottom w:val="nil"/>
              <w:right w:val="nil"/>
            </w:tcBorders>
            <w:shd w:val="clear" w:color="FFFFFF" w:fill="FFFFFF"/>
            <w:noWrap/>
            <w:vAlign w:val="center"/>
            <w:hideMark/>
          </w:tcPr>
          <w:p w14:paraId="44AB2214" w14:textId="3B4EF9E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1.67</w:t>
            </w:r>
          </w:p>
        </w:tc>
        <w:tc>
          <w:tcPr>
            <w:tcW w:w="1417" w:type="dxa"/>
            <w:tcBorders>
              <w:top w:val="nil"/>
              <w:left w:val="nil"/>
              <w:bottom w:val="nil"/>
            </w:tcBorders>
            <w:shd w:val="clear" w:color="FFFFFF" w:fill="FFFFFF"/>
            <w:noWrap/>
            <w:vAlign w:val="center"/>
            <w:hideMark/>
          </w:tcPr>
          <w:p w14:paraId="744726E3" w14:textId="02D8C49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0.78</w:t>
            </w:r>
          </w:p>
        </w:tc>
        <w:tc>
          <w:tcPr>
            <w:tcW w:w="1418" w:type="dxa"/>
            <w:tcBorders>
              <w:top w:val="nil"/>
              <w:left w:val="nil"/>
              <w:bottom w:val="nil"/>
              <w:right w:val="single" w:sz="8" w:space="0" w:color="000000"/>
            </w:tcBorders>
            <w:shd w:val="clear" w:color="FFFFFF" w:fill="FFFFFF"/>
            <w:vAlign w:val="center"/>
          </w:tcPr>
          <w:p w14:paraId="68ABD98F" w14:textId="02F8B40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0.26</w:t>
            </w:r>
          </w:p>
        </w:tc>
      </w:tr>
      <w:tr w:rsidR="00CE09EB" w:rsidRPr="009E250D" w14:paraId="6B0D1BB5"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52B21F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2C22D7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Mauritania</w:t>
            </w:r>
          </w:p>
        </w:tc>
        <w:tc>
          <w:tcPr>
            <w:tcW w:w="1418" w:type="dxa"/>
            <w:tcBorders>
              <w:top w:val="nil"/>
              <w:left w:val="single" w:sz="8" w:space="0" w:color="000000"/>
              <w:bottom w:val="nil"/>
              <w:right w:val="nil"/>
            </w:tcBorders>
            <w:shd w:val="clear" w:color="FFFFFF" w:fill="FFFFFF"/>
            <w:noWrap/>
            <w:vAlign w:val="center"/>
            <w:hideMark/>
          </w:tcPr>
          <w:p w14:paraId="4E57CF74" w14:textId="4F8AD3D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1.28</w:t>
            </w:r>
          </w:p>
        </w:tc>
        <w:tc>
          <w:tcPr>
            <w:tcW w:w="1417" w:type="dxa"/>
            <w:tcBorders>
              <w:top w:val="nil"/>
              <w:left w:val="nil"/>
              <w:bottom w:val="nil"/>
              <w:right w:val="nil"/>
            </w:tcBorders>
            <w:shd w:val="clear" w:color="FFFFFF" w:fill="FFFFFF"/>
            <w:noWrap/>
            <w:vAlign w:val="center"/>
            <w:hideMark/>
          </w:tcPr>
          <w:p w14:paraId="19BE7414" w14:textId="79360D5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0.45</w:t>
            </w:r>
          </w:p>
        </w:tc>
        <w:tc>
          <w:tcPr>
            <w:tcW w:w="1418" w:type="dxa"/>
            <w:tcBorders>
              <w:top w:val="nil"/>
              <w:left w:val="nil"/>
              <w:bottom w:val="nil"/>
              <w:right w:val="nil"/>
            </w:tcBorders>
            <w:shd w:val="clear" w:color="FFFFFF" w:fill="FFFFFF"/>
            <w:noWrap/>
            <w:vAlign w:val="center"/>
            <w:hideMark/>
          </w:tcPr>
          <w:p w14:paraId="3A77DC10" w14:textId="46B04BC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0.30</w:t>
            </w:r>
          </w:p>
        </w:tc>
        <w:tc>
          <w:tcPr>
            <w:tcW w:w="1417" w:type="dxa"/>
            <w:tcBorders>
              <w:top w:val="nil"/>
              <w:left w:val="nil"/>
              <w:bottom w:val="nil"/>
            </w:tcBorders>
            <w:shd w:val="clear" w:color="FFFFFF" w:fill="FFFFFF"/>
            <w:noWrap/>
            <w:vAlign w:val="center"/>
            <w:hideMark/>
          </w:tcPr>
          <w:p w14:paraId="23421F84" w14:textId="66E5229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0.15</w:t>
            </w:r>
          </w:p>
        </w:tc>
        <w:tc>
          <w:tcPr>
            <w:tcW w:w="1418" w:type="dxa"/>
            <w:tcBorders>
              <w:top w:val="nil"/>
              <w:left w:val="nil"/>
              <w:bottom w:val="nil"/>
              <w:right w:val="single" w:sz="8" w:space="0" w:color="000000"/>
            </w:tcBorders>
            <w:shd w:val="clear" w:color="FFFFFF" w:fill="FFFFFF"/>
            <w:vAlign w:val="center"/>
          </w:tcPr>
          <w:p w14:paraId="3ABFCC4B" w14:textId="25CFB3A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0.08</w:t>
            </w:r>
          </w:p>
        </w:tc>
      </w:tr>
      <w:tr w:rsidR="00CE09EB" w:rsidRPr="009E250D" w14:paraId="5E7027A0"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0ECCD0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781D969"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Mauritius</w:t>
            </w:r>
          </w:p>
        </w:tc>
        <w:tc>
          <w:tcPr>
            <w:tcW w:w="1418" w:type="dxa"/>
            <w:tcBorders>
              <w:top w:val="nil"/>
              <w:left w:val="single" w:sz="8" w:space="0" w:color="000000"/>
              <w:bottom w:val="nil"/>
              <w:right w:val="nil"/>
            </w:tcBorders>
            <w:shd w:val="clear" w:color="FFFFFF" w:fill="FFFFFF"/>
            <w:noWrap/>
            <w:vAlign w:val="center"/>
            <w:hideMark/>
          </w:tcPr>
          <w:p w14:paraId="5B7E6B95" w14:textId="74F8D8E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0.25</w:t>
            </w:r>
          </w:p>
        </w:tc>
        <w:tc>
          <w:tcPr>
            <w:tcW w:w="1417" w:type="dxa"/>
            <w:tcBorders>
              <w:top w:val="nil"/>
              <w:left w:val="nil"/>
              <w:bottom w:val="nil"/>
              <w:right w:val="nil"/>
            </w:tcBorders>
            <w:shd w:val="clear" w:color="FFFFFF" w:fill="FFFFFF"/>
            <w:noWrap/>
            <w:vAlign w:val="center"/>
            <w:hideMark/>
          </w:tcPr>
          <w:p w14:paraId="1BF21630" w14:textId="40139E6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0.18</w:t>
            </w:r>
          </w:p>
        </w:tc>
        <w:tc>
          <w:tcPr>
            <w:tcW w:w="1418" w:type="dxa"/>
            <w:tcBorders>
              <w:top w:val="nil"/>
              <w:left w:val="nil"/>
              <w:bottom w:val="nil"/>
              <w:right w:val="nil"/>
            </w:tcBorders>
            <w:shd w:val="clear" w:color="FFFFFF" w:fill="FFFFFF"/>
            <w:noWrap/>
            <w:vAlign w:val="center"/>
            <w:hideMark/>
          </w:tcPr>
          <w:p w14:paraId="3149E7DC" w14:textId="46230B3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0.15</w:t>
            </w:r>
          </w:p>
        </w:tc>
        <w:tc>
          <w:tcPr>
            <w:tcW w:w="1417" w:type="dxa"/>
            <w:tcBorders>
              <w:top w:val="nil"/>
              <w:left w:val="nil"/>
              <w:bottom w:val="nil"/>
            </w:tcBorders>
            <w:shd w:val="clear" w:color="FFFFFF" w:fill="FFFFFF"/>
            <w:noWrap/>
            <w:vAlign w:val="center"/>
            <w:hideMark/>
          </w:tcPr>
          <w:p w14:paraId="7B50B424" w14:textId="333C690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1418" w:type="dxa"/>
            <w:tcBorders>
              <w:top w:val="nil"/>
              <w:left w:val="nil"/>
              <w:bottom w:val="nil"/>
              <w:right w:val="single" w:sz="8" w:space="0" w:color="000000"/>
            </w:tcBorders>
            <w:shd w:val="clear" w:color="FFFFFF" w:fill="FFFFFF"/>
            <w:vAlign w:val="center"/>
          </w:tcPr>
          <w:p w14:paraId="621BC562" w14:textId="1352ECC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0.06</w:t>
            </w:r>
          </w:p>
        </w:tc>
      </w:tr>
      <w:tr w:rsidR="00CE09EB" w:rsidRPr="009E250D" w14:paraId="0C743235"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FAD1BF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F16895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Morocco</w:t>
            </w:r>
          </w:p>
        </w:tc>
        <w:tc>
          <w:tcPr>
            <w:tcW w:w="1418" w:type="dxa"/>
            <w:tcBorders>
              <w:top w:val="nil"/>
              <w:left w:val="single" w:sz="8" w:space="0" w:color="000000"/>
              <w:bottom w:val="nil"/>
              <w:right w:val="nil"/>
            </w:tcBorders>
            <w:shd w:val="clear" w:color="FFFFFF" w:fill="FFFFFF"/>
            <w:noWrap/>
            <w:vAlign w:val="center"/>
            <w:hideMark/>
          </w:tcPr>
          <w:p w14:paraId="1EA02B7F" w14:textId="136027B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12.38</w:t>
            </w:r>
          </w:p>
        </w:tc>
        <w:tc>
          <w:tcPr>
            <w:tcW w:w="1417" w:type="dxa"/>
            <w:tcBorders>
              <w:top w:val="nil"/>
              <w:left w:val="nil"/>
              <w:bottom w:val="nil"/>
              <w:right w:val="nil"/>
            </w:tcBorders>
            <w:shd w:val="clear" w:color="FFFFFF" w:fill="FFFFFF"/>
            <w:noWrap/>
            <w:vAlign w:val="center"/>
            <w:hideMark/>
          </w:tcPr>
          <w:p w14:paraId="01B16CE6" w14:textId="388BD77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4.88</w:t>
            </w:r>
          </w:p>
        </w:tc>
        <w:tc>
          <w:tcPr>
            <w:tcW w:w="1418" w:type="dxa"/>
            <w:tcBorders>
              <w:top w:val="nil"/>
              <w:left w:val="nil"/>
              <w:bottom w:val="nil"/>
              <w:right w:val="nil"/>
            </w:tcBorders>
            <w:shd w:val="clear" w:color="FFFFFF" w:fill="FFFFFF"/>
            <w:noWrap/>
            <w:vAlign w:val="center"/>
            <w:hideMark/>
          </w:tcPr>
          <w:p w14:paraId="0EAB6B28" w14:textId="248CF62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3.23</w:t>
            </w:r>
          </w:p>
        </w:tc>
        <w:tc>
          <w:tcPr>
            <w:tcW w:w="1417" w:type="dxa"/>
            <w:tcBorders>
              <w:top w:val="nil"/>
              <w:left w:val="nil"/>
              <w:bottom w:val="nil"/>
            </w:tcBorders>
            <w:shd w:val="clear" w:color="FFFFFF" w:fill="FFFFFF"/>
            <w:noWrap/>
            <w:vAlign w:val="center"/>
            <w:hideMark/>
          </w:tcPr>
          <w:p w14:paraId="613A8877" w14:textId="3153B64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1.60</w:t>
            </w:r>
          </w:p>
        </w:tc>
        <w:tc>
          <w:tcPr>
            <w:tcW w:w="1418" w:type="dxa"/>
            <w:tcBorders>
              <w:top w:val="nil"/>
              <w:left w:val="nil"/>
              <w:bottom w:val="nil"/>
              <w:right w:val="single" w:sz="8" w:space="0" w:color="000000"/>
            </w:tcBorders>
            <w:shd w:val="clear" w:color="FFFFFF" w:fill="FFFFFF"/>
            <w:vAlign w:val="center"/>
          </w:tcPr>
          <w:p w14:paraId="1D923126" w14:textId="52D18F0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0.74</w:t>
            </w:r>
          </w:p>
        </w:tc>
      </w:tr>
      <w:tr w:rsidR="00CE09EB" w:rsidRPr="009E250D" w14:paraId="68363DE8"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0B6E5F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3A0C58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Mozambique</w:t>
            </w:r>
          </w:p>
        </w:tc>
        <w:tc>
          <w:tcPr>
            <w:tcW w:w="1418" w:type="dxa"/>
            <w:tcBorders>
              <w:top w:val="nil"/>
              <w:left w:val="single" w:sz="8" w:space="0" w:color="000000"/>
              <w:bottom w:val="nil"/>
              <w:right w:val="nil"/>
            </w:tcBorders>
            <w:shd w:val="clear" w:color="FFFFFF" w:fill="FFFFFF"/>
            <w:noWrap/>
            <w:vAlign w:val="center"/>
            <w:hideMark/>
          </w:tcPr>
          <w:p w14:paraId="29C626CE" w14:textId="4E4E520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7.48</w:t>
            </w:r>
          </w:p>
        </w:tc>
        <w:tc>
          <w:tcPr>
            <w:tcW w:w="1417" w:type="dxa"/>
            <w:tcBorders>
              <w:top w:val="nil"/>
              <w:left w:val="nil"/>
              <w:bottom w:val="nil"/>
              <w:right w:val="nil"/>
            </w:tcBorders>
            <w:shd w:val="clear" w:color="FFFFFF" w:fill="FFFFFF"/>
            <w:noWrap/>
            <w:vAlign w:val="center"/>
            <w:hideMark/>
          </w:tcPr>
          <w:p w14:paraId="31CB7C1C" w14:textId="7480BFE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5.77</w:t>
            </w:r>
          </w:p>
        </w:tc>
        <w:tc>
          <w:tcPr>
            <w:tcW w:w="1418" w:type="dxa"/>
            <w:tcBorders>
              <w:top w:val="nil"/>
              <w:left w:val="nil"/>
              <w:bottom w:val="nil"/>
              <w:right w:val="nil"/>
            </w:tcBorders>
            <w:shd w:val="clear" w:color="FFFFFF" w:fill="FFFFFF"/>
            <w:noWrap/>
            <w:vAlign w:val="center"/>
            <w:hideMark/>
          </w:tcPr>
          <w:p w14:paraId="66651EC1" w14:textId="0FE5C24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3.98</w:t>
            </w:r>
          </w:p>
        </w:tc>
        <w:tc>
          <w:tcPr>
            <w:tcW w:w="1417" w:type="dxa"/>
            <w:tcBorders>
              <w:top w:val="nil"/>
              <w:left w:val="nil"/>
              <w:bottom w:val="nil"/>
            </w:tcBorders>
            <w:shd w:val="clear" w:color="FFFFFF" w:fill="FFFFFF"/>
            <w:noWrap/>
            <w:vAlign w:val="center"/>
            <w:hideMark/>
          </w:tcPr>
          <w:p w14:paraId="5059B11F" w14:textId="74B3BA8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1.63</w:t>
            </w:r>
          </w:p>
        </w:tc>
        <w:tc>
          <w:tcPr>
            <w:tcW w:w="1418" w:type="dxa"/>
            <w:tcBorders>
              <w:top w:val="nil"/>
              <w:left w:val="nil"/>
              <w:bottom w:val="nil"/>
              <w:right w:val="single" w:sz="8" w:space="0" w:color="000000"/>
            </w:tcBorders>
            <w:shd w:val="clear" w:color="FFFFFF" w:fill="FFFFFF"/>
            <w:vAlign w:val="center"/>
          </w:tcPr>
          <w:p w14:paraId="1BECD864" w14:textId="5D26118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0.48</w:t>
            </w:r>
          </w:p>
        </w:tc>
      </w:tr>
      <w:tr w:rsidR="00CE09EB" w:rsidRPr="009E250D" w14:paraId="0F4792FD"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3F1D55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F92E95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Namibia</w:t>
            </w:r>
          </w:p>
        </w:tc>
        <w:tc>
          <w:tcPr>
            <w:tcW w:w="1418" w:type="dxa"/>
            <w:tcBorders>
              <w:top w:val="nil"/>
              <w:left w:val="single" w:sz="8" w:space="0" w:color="000000"/>
              <w:bottom w:val="nil"/>
              <w:right w:val="nil"/>
            </w:tcBorders>
            <w:shd w:val="clear" w:color="FFFFFF" w:fill="FFFFFF"/>
            <w:noWrap/>
            <w:vAlign w:val="center"/>
            <w:hideMark/>
          </w:tcPr>
          <w:p w14:paraId="720F5E70" w14:textId="5706E98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2.54</w:t>
            </w:r>
          </w:p>
        </w:tc>
        <w:tc>
          <w:tcPr>
            <w:tcW w:w="1417" w:type="dxa"/>
            <w:tcBorders>
              <w:top w:val="nil"/>
              <w:left w:val="nil"/>
              <w:bottom w:val="nil"/>
              <w:right w:val="nil"/>
            </w:tcBorders>
            <w:shd w:val="clear" w:color="FFFFFF" w:fill="FFFFFF"/>
            <w:noWrap/>
            <w:vAlign w:val="center"/>
            <w:hideMark/>
          </w:tcPr>
          <w:p w14:paraId="52A6DDCE" w14:textId="0EFF7DB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0.98</w:t>
            </w:r>
          </w:p>
        </w:tc>
        <w:tc>
          <w:tcPr>
            <w:tcW w:w="1418" w:type="dxa"/>
            <w:tcBorders>
              <w:top w:val="nil"/>
              <w:left w:val="nil"/>
              <w:bottom w:val="nil"/>
              <w:right w:val="nil"/>
            </w:tcBorders>
            <w:shd w:val="clear" w:color="FFFFFF" w:fill="FFFFFF"/>
            <w:noWrap/>
            <w:vAlign w:val="center"/>
            <w:hideMark/>
          </w:tcPr>
          <w:p w14:paraId="6698100F" w14:textId="2BF556B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0.65</w:t>
            </w:r>
          </w:p>
        </w:tc>
        <w:tc>
          <w:tcPr>
            <w:tcW w:w="1417" w:type="dxa"/>
            <w:tcBorders>
              <w:top w:val="nil"/>
              <w:left w:val="nil"/>
              <w:bottom w:val="nil"/>
            </w:tcBorders>
            <w:shd w:val="clear" w:color="FFFFFF" w:fill="FFFFFF"/>
            <w:noWrap/>
            <w:vAlign w:val="center"/>
            <w:hideMark/>
          </w:tcPr>
          <w:p w14:paraId="72AD02B0" w14:textId="1AF8C83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0.32</w:t>
            </w:r>
          </w:p>
        </w:tc>
        <w:tc>
          <w:tcPr>
            <w:tcW w:w="1418" w:type="dxa"/>
            <w:tcBorders>
              <w:top w:val="nil"/>
              <w:left w:val="nil"/>
              <w:bottom w:val="nil"/>
              <w:right w:val="single" w:sz="8" w:space="0" w:color="000000"/>
            </w:tcBorders>
            <w:shd w:val="clear" w:color="FFFFFF" w:fill="FFFFFF"/>
            <w:vAlign w:val="center"/>
          </w:tcPr>
          <w:p w14:paraId="724D01B6" w14:textId="5A2E64E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0.15</w:t>
            </w:r>
          </w:p>
        </w:tc>
      </w:tr>
      <w:tr w:rsidR="00CE09EB" w:rsidRPr="009E250D" w14:paraId="3D5BA7FE"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7DEAEB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4E205F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Niger</w:t>
            </w:r>
          </w:p>
        </w:tc>
        <w:tc>
          <w:tcPr>
            <w:tcW w:w="1418" w:type="dxa"/>
            <w:tcBorders>
              <w:top w:val="nil"/>
              <w:left w:val="single" w:sz="8" w:space="0" w:color="000000"/>
              <w:bottom w:val="nil"/>
              <w:right w:val="nil"/>
            </w:tcBorders>
            <w:shd w:val="clear" w:color="FFFFFF" w:fill="FFFFFF"/>
            <w:noWrap/>
            <w:vAlign w:val="center"/>
            <w:hideMark/>
          </w:tcPr>
          <w:p w14:paraId="2E0B99E4" w14:textId="137BEDE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0.89</w:t>
            </w:r>
          </w:p>
        </w:tc>
        <w:tc>
          <w:tcPr>
            <w:tcW w:w="1417" w:type="dxa"/>
            <w:tcBorders>
              <w:top w:val="nil"/>
              <w:left w:val="nil"/>
              <w:bottom w:val="nil"/>
              <w:right w:val="nil"/>
            </w:tcBorders>
            <w:shd w:val="clear" w:color="FFFFFF" w:fill="FFFFFF"/>
            <w:noWrap/>
            <w:vAlign w:val="center"/>
            <w:hideMark/>
          </w:tcPr>
          <w:p w14:paraId="0E1B8C69" w14:textId="37189C2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0.33</w:t>
            </w:r>
          </w:p>
        </w:tc>
        <w:tc>
          <w:tcPr>
            <w:tcW w:w="1418" w:type="dxa"/>
            <w:tcBorders>
              <w:top w:val="nil"/>
              <w:left w:val="nil"/>
              <w:bottom w:val="nil"/>
              <w:right w:val="nil"/>
            </w:tcBorders>
            <w:shd w:val="clear" w:color="FFFFFF" w:fill="FFFFFF"/>
            <w:noWrap/>
            <w:vAlign w:val="center"/>
            <w:hideMark/>
          </w:tcPr>
          <w:p w14:paraId="51E63DAF" w14:textId="28EAD20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0.21</w:t>
            </w:r>
          </w:p>
        </w:tc>
        <w:tc>
          <w:tcPr>
            <w:tcW w:w="1417" w:type="dxa"/>
            <w:tcBorders>
              <w:top w:val="nil"/>
              <w:left w:val="nil"/>
              <w:bottom w:val="nil"/>
            </w:tcBorders>
            <w:shd w:val="clear" w:color="FFFFFF" w:fill="FFFFFF"/>
            <w:noWrap/>
            <w:vAlign w:val="center"/>
            <w:hideMark/>
          </w:tcPr>
          <w:p w14:paraId="08D93C7E" w14:textId="0FDEE65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0.10</w:t>
            </w:r>
          </w:p>
        </w:tc>
        <w:tc>
          <w:tcPr>
            <w:tcW w:w="1418" w:type="dxa"/>
            <w:tcBorders>
              <w:top w:val="nil"/>
              <w:left w:val="nil"/>
              <w:bottom w:val="nil"/>
              <w:right w:val="single" w:sz="8" w:space="0" w:color="000000"/>
            </w:tcBorders>
            <w:shd w:val="clear" w:color="FFFFFF" w:fill="FFFFFF"/>
            <w:vAlign w:val="center"/>
          </w:tcPr>
          <w:p w14:paraId="10F2600E" w14:textId="3A42BC35"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0.04</w:t>
            </w:r>
          </w:p>
        </w:tc>
      </w:tr>
      <w:tr w:rsidR="00CE09EB" w:rsidRPr="009E250D" w14:paraId="7D7B6788"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04889E1"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9DE1E9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Nigeria</w:t>
            </w:r>
          </w:p>
        </w:tc>
        <w:tc>
          <w:tcPr>
            <w:tcW w:w="1418" w:type="dxa"/>
            <w:tcBorders>
              <w:top w:val="nil"/>
              <w:left w:val="single" w:sz="8" w:space="0" w:color="000000"/>
              <w:bottom w:val="nil"/>
              <w:right w:val="nil"/>
            </w:tcBorders>
            <w:shd w:val="clear" w:color="FFFFFF" w:fill="FFFFFF"/>
            <w:noWrap/>
            <w:vAlign w:val="center"/>
            <w:hideMark/>
          </w:tcPr>
          <w:p w14:paraId="5948FE0B" w14:textId="0BF3F8E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197.29</w:t>
            </w:r>
          </w:p>
        </w:tc>
        <w:tc>
          <w:tcPr>
            <w:tcW w:w="1417" w:type="dxa"/>
            <w:tcBorders>
              <w:top w:val="nil"/>
              <w:left w:val="nil"/>
              <w:bottom w:val="nil"/>
              <w:right w:val="nil"/>
            </w:tcBorders>
            <w:shd w:val="clear" w:color="FFFFFF" w:fill="FFFFFF"/>
            <w:noWrap/>
            <w:vAlign w:val="center"/>
            <w:hideMark/>
          </w:tcPr>
          <w:p w14:paraId="6046DD36" w14:textId="0FE5D51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10.05</w:t>
            </w:r>
          </w:p>
        </w:tc>
        <w:tc>
          <w:tcPr>
            <w:tcW w:w="1418" w:type="dxa"/>
            <w:tcBorders>
              <w:top w:val="nil"/>
              <w:left w:val="nil"/>
              <w:bottom w:val="nil"/>
              <w:right w:val="nil"/>
            </w:tcBorders>
            <w:shd w:val="clear" w:color="FFFFFF" w:fill="FFFFFF"/>
            <w:noWrap/>
            <w:vAlign w:val="center"/>
            <w:hideMark/>
          </w:tcPr>
          <w:p w14:paraId="19A14C11" w14:textId="604A9DA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3.71</w:t>
            </w:r>
          </w:p>
        </w:tc>
        <w:tc>
          <w:tcPr>
            <w:tcW w:w="1417" w:type="dxa"/>
            <w:tcBorders>
              <w:top w:val="nil"/>
              <w:left w:val="nil"/>
              <w:bottom w:val="nil"/>
            </w:tcBorders>
            <w:shd w:val="clear" w:color="FFFFFF" w:fill="FFFFFF"/>
            <w:noWrap/>
            <w:vAlign w:val="center"/>
            <w:hideMark/>
          </w:tcPr>
          <w:p w14:paraId="5BEFEDC8" w14:textId="4ED3B21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0.61</w:t>
            </w:r>
          </w:p>
        </w:tc>
        <w:tc>
          <w:tcPr>
            <w:tcW w:w="1418" w:type="dxa"/>
            <w:tcBorders>
              <w:top w:val="nil"/>
              <w:left w:val="nil"/>
              <w:bottom w:val="nil"/>
              <w:right w:val="single" w:sz="8" w:space="0" w:color="000000"/>
            </w:tcBorders>
            <w:shd w:val="clear" w:color="FFFFFF" w:fill="FFFFFF"/>
            <w:vAlign w:val="center"/>
          </w:tcPr>
          <w:p w14:paraId="1E82080C" w14:textId="4BF527C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0.13</w:t>
            </w:r>
          </w:p>
        </w:tc>
      </w:tr>
      <w:tr w:rsidR="00CE09EB" w:rsidRPr="009E250D" w14:paraId="718B1B2B"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23FCEEF"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64F26A7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Republic</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of</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Congo</w:t>
            </w:r>
          </w:p>
        </w:tc>
        <w:tc>
          <w:tcPr>
            <w:tcW w:w="1418" w:type="dxa"/>
            <w:tcBorders>
              <w:top w:val="nil"/>
              <w:left w:val="single" w:sz="8" w:space="0" w:color="000000"/>
              <w:bottom w:val="nil"/>
              <w:right w:val="nil"/>
            </w:tcBorders>
            <w:shd w:val="clear" w:color="FFFFFF" w:fill="FFFFFF"/>
            <w:noWrap/>
            <w:vAlign w:val="center"/>
            <w:hideMark/>
          </w:tcPr>
          <w:p w14:paraId="42EBF1B6" w14:textId="7473A51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0.29</w:t>
            </w:r>
          </w:p>
        </w:tc>
        <w:tc>
          <w:tcPr>
            <w:tcW w:w="1417" w:type="dxa"/>
            <w:tcBorders>
              <w:top w:val="nil"/>
              <w:left w:val="nil"/>
              <w:bottom w:val="nil"/>
              <w:right w:val="nil"/>
            </w:tcBorders>
            <w:shd w:val="clear" w:color="FFFFFF" w:fill="FFFFFF"/>
            <w:noWrap/>
            <w:vAlign w:val="center"/>
            <w:hideMark/>
          </w:tcPr>
          <w:p w14:paraId="70A4BBB7" w14:textId="45727E1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0.12</w:t>
            </w:r>
          </w:p>
        </w:tc>
        <w:tc>
          <w:tcPr>
            <w:tcW w:w="1418" w:type="dxa"/>
            <w:tcBorders>
              <w:top w:val="nil"/>
              <w:left w:val="nil"/>
              <w:bottom w:val="nil"/>
              <w:right w:val="nil"/>
            </w:tcBorders>
            <w:shd w:val="clear" w:color="FFFFFF" w:fill="FFFFFF"/>
            <w:noWrap/>
            <w:vAlign w:val="center"/>
            <w:hideMark/>
          </w:tcPr>
          <w:p w14:paraId="7AC24B32" w14:textId="62625F5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0.08</w:t>
            </w:r>
          </w:p>
        </w:tc>
        <w:tc>
          <w:tcPr>
            <w:tcW w:w="1417" w:type="dxa"/>
            <w:tcBorders>
              <w:top w:val="nil"/>
              <w:left w:val="nil"/>
              <w:bottom w:val="nil"/>
            </w:tcBorders>
            <w:shd w:val="clear" w:color="FFFFFF" w:fill="FFFFFF"/>
            <w:noWrap/>
            <w:vAlign w:val="center"/>
            <w:hideMark/>
          </w:tcPr>
          <w:p w14:paraId="0ACBB6C7" w14:textId="2464B76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8" w:type="dxa"/>
            <w:tcBorders>
              <w:top w:val="nil"/>
              <w:left w:val="nil"/>
              <w:bottom w:val="nil"/>
              <w:right w:val="single" w:sz="8" w:space="0" w:color="000000"/>
            </w:tcBorders>
            <w:shd w:val="clear" w:color="FFFFFF" w:fill="FFFFFF"/>
            <w:vAlign w:val="center"/>
          </w:tcPr>
          <w:p w14:paraId="442F9C47" w14:textId="1DDC192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0.02</w:t>
            </w:r>
          </w:p>
        </w:tc>
      </w:tr>
      <w:tr w:rsidR="00CE09EB" w:rsidRPr="009E250D" w14:paraId="5A7545D4"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09E367D"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09D023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Rwanda</w:t>
            </w:r>
          </w:p>
        </w:tc>
        <w:tc>
          <w:tcPr>
            <w:tcW w:w="1418" w:type="dxa"/>
            <w:tcBorders>
              <w:top w:val="nil"/>
              <w:left w:val="single" w:sz="8" w:space="0" w:color="000000"/>
              <w:bottom w:val="nil"/>
              <w:right w:val="nil"/>
            </w:tcBorders>
            <w:shd w:val="clear" w:color="FFFFFF" w:fill="FFFFFF"/>
            <w:noWrap/>
            <w:vAlign w:val="center"/>
            <w:hideMark/>
          </w:tcPr>
          <w:p w14:paraId="326C0481" w14:textId="22613B9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25.02</w:t>
            </w:r>
          </w:p>
        </w:tc>
        <w:tc>
          <w:tcPr>
            <w:tcW w:w="1417" w:type="dxa"/>
            <w:tcBorders>
              <w:top w:val="nil"/>
              <w:left w:val="nil"/>
              <w:bottom w:val="nil"/>
              <w:right w:val="nil"/>
            </w:tcBorders>
            <w:shd w:val="clear" w:color="FFFFFF" w:fill="FFFFFF"/>
            <w:noWrap/>
            <w:vAlign w:val="center"/>
            <w:hideMark/>
          </w:tcPr>
          <w:p w14:paraId="74F59117" w14:textId="2256291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2.57</w:t>
            </w:r>
          </w:p>
        </w:tc>
        <w:tc>
          <w:tcPr>
            <w:tcW w:w="1418" w:type="dxa"/>
            <w:tcBorders>
              <w:top w:val="nil"/>
              <w:left w:val="nil"/>
              <w:bottom w:val="nil"/>
              <w:right w:val="nil"/>
            </w:tcBorders>
            <w:shd w:val="clear" w:color="FFFFFF" w:fill="FFFFFF"/>
            <w:noWrap/>
            <w:vAlign w:val="center"/>
            <w:hideMark/>
          </w:tcPr>
          <w:p w14:paraId="0BCC2375" w14:textId="6CEF28C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1.13</w:t>
            </w:r>
          </w:p>
        </w:tc>
        <w:tc>
          <w:tcPr>
            <w:tcW w:w="1417" w:type="dxa"/>
            <w:tcBorders>
              <w:top w:val="nil"/>
              <w:left w:val="nil"/>
              <w:bottom w:val="nil"/>
            </w:tcBorders>
            <w:shd w:val="clear" w:color="FFFFFF" w:fill="FFFFFF"/>
            <w:noWrap/>
            <w:vAlign w:val="center"/>
            <w:hideMark/>
          </w:tcPr>
          <w:p w14:paraId="3178FBF9" w14:textId="5F691D8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0.26</w:t>
            </w:r>
          </w:p>
        </w:tc>
        <w:tc>
          <w:tcPr>
            <w:tcW w:w="1418" w:type="dxa"/>
            <w:tcBorders>
              <w:top w:val="nil"/>
              <w:left w:val="nil"/>
              <w:bottom w:val="nil"/>
              <w:right w:val="single" w:sz="8" w:space="0" w:color="000000"/>
            </w:tcBorders>
            <w:shd w:val="clear" w:color="FFFFFF" w:fill="FFFFFF"/>
            <w:vAlign w:val="center"/>
          </w:tcPr>
          <w:p w14:paraId="09674957" w14:textId="3214711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0.07</w:t>
            </w:r>
          </w:p>
        </w:tc>
      </w:tr>
      <w:tr w:rsidR="00CE09EB" w:rsidRPr="009E250D" w14:paraId="07FCED87"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004AAD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E1A9EE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Senegal</w:t>
            </w:r>
          </w:p>
        </w:tc>
        <w:tc>
          <w:tcPr>
            <w:tcW w:w="1418" w:type="dxa"/>
            <w:tcBorders>
              <w:top w:val="nil"/>
              <w:left w:val="single" w:sz="8" w:space="0" w:color="000000"/>
              <w:bottom w:val="nil"/>
              <w:right w:val="nil"/>
            </w:tcBorders>
            <w:shd w:val="clear" w:color="FFFFFF" w:fill="FFFFFF"/>
            <w:noWrap/>
            <w:vAlign w:val="center"/>
            <w:hideMark/>
          </w:tcPr>
          <w:p w14:paraId="4E4E9826" w14:textId="7AB61C0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3.78</w:t>
            </w:r>
          </w:p>
        </w:tc>
        <w:tc>
          <w:tcPr>
            <w:tcW w:w="1417" w:type="dxa"/>
            <w:tcBorders>
              <w:top w:val="nil"/>
              <w:left w:val="nil"/>
              <w:bottom w:val="nil"/>
              <w:right w:val="nil"/>
            </w:tcBorders>
            <w:shd w:val="clear" w:color="FFFFFF" w:fill="FFFFFF"/>
            <w:noWrap/>
            <w:vAlign w:val="center"/>
            <w:hideMark/>
          </w:tcPr>
          <w:p w14:paraId="382FC54B" w14:textId="4052E35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1.54</w:t>
            </w:r>
          </w:p>
        </w:tc>
        <w:tc>
          <w:tcPr>
            <w:tcW w:w="1418" w:type="dxa"/>
            <w:tcBorders>
              <w:top w:val="nil"/>
              <w:left w:val="nil"/>
              <w:bottom w:val="nil"/>
              <w:right w:val="nil"/>
            </w:tcBorders>
            <w:shd w:val="clear" w:color="FFFFFF" w:fill="FFFFFF"/>
            <w:noWrap/>
            <w:vAlign w:val="center"/>
            <w:hideMark/>
          </w:tcPr>
          <w:p w14:paraId="1BB09FC5" w14:textId="72DBA4F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1.01</w:t>
            </w:r>
          </w:p>
        </w:tc>
        <w:tc>
          <w:tcPr>
            <w:tcW w:w="1417" w:type="dxa"/>
            <w:tcBorders>
              <w:top w:val="nil"/>
              <w:left w:val="nil"/>
              <w:bottom w:val="nil"/>
            </w:tcBorders>
            <w:shd w:val="clear" w:color="FFFFFF" w:fill="FFFFFF"/>
            <w:noWrap/>
            <w:vAlign w:val="center"/>
            <w:hideMark/>
          </w:tcPr>
          <w:p w14:paraId="61EE1404" w14:textId="24C6F0B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0.49</w:t>
            </w:r>
          </w:p>
        </w:tc>
        <w:tc>
          <w:tcPr>
            <w:tcW w:w="1418" w:type="dxa"/>
            <w:tcBorders>
              <w:top w:val="nil"/>
              <w:left w:val="nil"/>
              <w:bottom w:val="nil"/>
              <w:right w:val="single" w:sz="8" w:space="0" w:color="000000"/>
            </w:tcBorders>
            <w:shd w:val="clear" w:color="FFFFFF" w:fill="FFFFFF"/>
            <w:vAlign w:val="center"/>
          </w:tcPr>
          <w:p w14:paraId="0582DA4A" w14:textId="319FCCD5"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0.21</w:t>
            </w:r>
          </w:p>
        </w:tc>
      </w:tr>
      <w:tr w:rsidR="00CE09EB" w:rsidRPr="009E250D" w14:paraId="71383E2E"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D3100B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BF4B6C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Sierra Leone</w:t>
            </w:r>
          </w:p>
        </w:tc>
        <w:tc>
          <w:tcPr>
            <w:tcW w:w="1418" w:type="dxa"/>
            <w:tcBorders>
              <w:top w:val="nil"/>
              <w:left w:val="single" w:sz="8" w:space="0" w:color="000000"/>
              <w:bottom w:val="nil"/>
              <w:right w:val="nil"/>
            </w:tcBorders>
            <w:shd w:val="clear" w:color="FFFFFF" w:fill="FFFFFF"/>
            <w:noWrap/>
            <w:vAlign w:val="center"/>
            <w:hideMark/>
          </w:tcPr>
          <w:p w14:paraId="6614013F" w14:textId="5D3A45A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0.14</w:t>
            </w:r>
          </w:p>
        </w:tc>
        <w:tc>
          <w:tcPr>
            <w:tcW w:w="1417" w:type="dxa"/>
            <w:tcBorders>
              <w:top w:val="nil"/>
              <w:left w:val="nil"/>
              <w:bottom w:val="nil"/>
              <w:right w:val="nil"/>
            </w:tcBorders>
            <w:shd w:val="clear" w:color="FFFFFF" w:fill="FFFFFF"/>
            <w:noWrap/>
            <w:vAlign w:val="center"/>
            <w:hideMark/>
          </w:tcPr>
          <w:p w14:paraId="2880C6BF" w14:textId="5CF5FD8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8" w:type="dxa"/>
            <w:tcBorders>
              <w:top w:val="nil"/>
              <w:left w:val="nil"/>
              <w:bottom w:val="nil"/>
              <w:right w:val="nil"/>
            </w:tcBorders>
            <w:shd w:val="clear" w:color="FFFFFF" w:fill="FFFFFF"/>
            <w:noWrap/>
            <w:vAlign w:val="center"/>
            <w:hideMark/>
          </w:tcPr>
          <w:p w14:paraId="6F5566B3" w14:textId="3AC15CA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7" w:type="dxa"/>
            <w:tcBorders>
              <w:top w:val="nil"/>
              <w:left w:val="nil"/>
              <w:bottom w:val="nil"/>
            </w:tcBorders>
            <w:shd w:val="clear" w:color="FFFFFF" w:fill="FFFFFF"/>
            <w:noWrap/>
            <w:vAlign w:val="center"/>
            <w:hideMark/>
          </w:tcPr>
          <w:p w14:paraId="3A51CEA6" w14:textId="1F165AE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6F718640" w14:textId="3F5464F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245D5A24"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15B6718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132D5961"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Somalia</w:t>
            </w:r>
          </w:p>
        </w:tc>
        <w:tc>
          <w:tcPr>
            <w:tcW w:w="1418" w:type="dxa"/>
            <w:tcBorders>
              <w:top w:val="nil"/>
              <w:left w:val="single" w:sz="8" w:space="0" w:color="000000"/>
              <w:bottom w:val="nil"/>
              <w:right w:val="nil"/>
            </w:tcBorders>
            <w:shd w:val="clear" w:color="FFFFFF" w:fill="FFFFFF"/>
            <w:noWrap/>
            <w:vAlign w:val="center"/>
            <w:hideMark/>
          </w:tcPr>
          <w:p w14:paraId="4DCA86D9" w14:textId="4088200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0.68</w:t>
            </w:r>
          </w:p>
        </w:tc>
        <w:tc>
          <w:tcPr>
            <w:tcW w:w="1417" w:type="dxa"/>
            <w:tcBorders>
              <w:top w:val="nil"/>
              <w:left w:val="nil"/>
              <w:bottom w:val="nil"/>
              <w:right w:val="nil"/>
            </w:tcBorders>
            <w:shd w:val="clear" w:color="FFFFFF" w:fill="FFFFFF"/>
            <w:noWrap/>
            <w:vAlign w:val="center"/>
            <w:hideMark/>
          </w:tcPr>
          <w:p w14:paraId="6DA41DE7" w14:textId="196E7B4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0.39</w:t>
            </w:r>
          </w:p>
        </w:tc>
        <w:tc>
          <w:tcPr>
            <w:tcW w:w="1418" w:type="dxa"/>
            <w:tcBorders>
              <w:top w:val="nil"/>
              <w:left w:val="nil"/>
              <w:bottom w:val="nil"/>
              <w:right w:val="nil"/>
            </w:tcBorders>
            <w:shd w:val="clear" w:color="FFFFFF" w:fill="FFFFFF"/>
            <w:noWrap/>
            <w:vAlign w:val="center"/>
            <w:hideMark/>
          </w:tcPr>
          <w:p w14:paraId="4C1C1669" w14:textId="172B85C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0.26</w:t>
            </w:r>
          </w:p>
        </w:tc>
        <w:tc>
          <w:tcPr>
            <w:tcW w:w="1417" w:type="dxa"/>
            <w:tcBorders>
              <w:top w:val="nil"/>
              <w:left w:val="nil"/>
              <w:bottom w:val="nil"/>
            </w:tcBorders>
            <w:shd w:val="clear" w:color="FFFFFF" w:fill="FFFFFF"/>
            <w:noWrap/>
            <w:vAlign w:val="center"/>
            <w:hideMark/>
          </w:tcPr>
          <w:p w14:paraId="6C949EC5" w14:textId="4A5D237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0.12</w:t>
            </w:r>
          </w:p>
        </w:tc>
        <w:tc>
          <w:tcPr>
            <w:tcW w:w="1418" w:type="dxa"/>
            <w:tcBorders>
              <w:top w:val="nil"/>
              <w:left w:val="nil"/>
              <w:bottom w:val="nil"/>
              <w:right w:val="single" w:sz="8" w:space="0" w:color="000000"/>
            </w:tcBorders>
            <w:shd w:val="clear" w:color="FFFFFF" w:fill="FFFFFF"/>
            <w:vAlign w:val="center"/>
          </w:tcPr>
          <w:p w14:paraId="1C9BE999" w14:textId="5AC1736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0.04</w:t>
            </w:r>
          </w:p>
        </w:tc>
      </w:tr>
      <w:tr w:rsidR="00CE09EB" w:rsidRPr="009E250D" w14:paraId="09D4E176"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2C57DC7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1B17C59"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South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Africa</w:t>
            </w:r>
          </w:p>
        </w:tc>
        <w:tc>
          <w:tcPr>
            <w:tcW w:w="1418" w:type="dxa"/>
            <w:tcBorders>
              <w:top w:val="nil"/>
              <w:left w:val="single" w:sz="8" w:space="0" w:color="000000"/>
              <w:bottom w:val="nil"/>
              <w:right w:val="nil"/>
            </w:tcBorders>
            <w:shd w:val="clear" w:color="FFFFFF" w:fill="FFFFFF"/>
            <w:noWrap/>
            <w:vAlign w:val="center"/>
            <w:hideMark/>
          </w:tcPr>
          <w:p w14:paraId="50FC483C" w14:textId="750A762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91.21</w:t>
            </w:r>
          </w:p>
        </w:tc>
        <w:tc>
          <w:tcPr>
            <w:tcW w:w="1417" w:type="dxa"/>
            <w:tcBorders>
              <w:top w:val="nil"/>
              <w:left w:val="nil"/>
              <w:bottom w:val="nil"/>
              <w:right w:val="nil"/>
            </w:tcBorders>
            <w:shd w:val="clear" w:color="FFFFFF" w:fill="FFFFFF"/>
            <w:noWrap/>
            <w:vAlign w:val="center"/>
            <w:hideMark/>
          </w:tcPr>
          <w:p w14:paraId="796C00D5" w14:textId="5663588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34.05</w:t>
            </w:r>
          </w:p>
        </w:tc>
        <w:tc>
          <w:tcPr>
            <w:tcW w:w="1418" w:type="dxa"/>
            <w:tcBorders>
              <w:top w:val="nil"/>
              <w:left w:val="nil"/>
              <w:bottom w:val="nil"/>
              <w:right w:val="nil"/>
            </w:tcBorders>
            <w:shd w:val="clear" w:color="FFFFFF" w:fill="FFFFFF"/>
            <w:noWrap/>
            <w:vAlign w:val="center"/>
            <w:hideMark/>
          </w:tcPr>
          <w:p w14:paraId="3F68DFD1" w14:textId="291C1F4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22.31</w:t>
            </w:r>
          </w:p>
        </w:tc>
        <w:tc>
          <w:tcPr>
            <w:tcW w:w="1417" w:type="dxa"/>
            <w:tcBorders>
              <w:top w:val="nil"/>
              <w:left w:val="nil"/>
              <w:bottom w:val="nil"/>
            </w:tcBorders>
            <w:shd w:val="clear" w:color="FFFFFF" w:fill="FFFFFF"/>
            <w:noWrap/>
            <w:vAlign w:val="center"/>
            <w:hideMark/>
          </w:tcPr>
          <w:p w14:paraId="355F3941" w14:textId="02B846F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10.99</w:t>
            </w:r>
          </w:p>
        </w:tc>
        <w:tc>
          <w:tcPr>
            <w:tcW w:w="1418" w:type="dxa"/>
            <w:tcBorders>
              <w:top w:val="nil"/>
              <w:left w:val="nil"/>
              <w:bottom w:val="nil"/>
              <w:right w:val="single" w:sz="8" w:space="0" w:color="000000"/>
            </w:tcBorders>
            <w:shd w:val="clear" w:color="FFFFFF" w:fill="FFFFFF"/>
            <w:vAlign w:val="center"/>
          </w:tcPr>
          <w:p w14:paraId="212454C6" w14:textId="2ADDB3F7"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5.20</w:t>
            </w:r>
          </w:p>
        </w:tc>
      </w:tr>
      <w:tr w:rsidR="00CE09EB" w:rsidRPr="009E250D" w14:paraId="6DF8AA62"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6DA21D1"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39502060"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South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Sudan</w:t>
            </w:r>
          </w:p>
        </w:tc>
        <w:tc>
          <w:tcPr>
            <w:tcW w:w="1418" w:type="dxa"/>
            <w:tcBorders>
              <w:top w:val="nil"/>
              <w:left w:val="single" w:sz="8" w:space="0" w:color="000000"/>
              <w:bottom w:val="nil"/>
              <w:right w:val="nil"/>
            </w:tcBorders>
            <w:shd w:val="clear" w:color="FFFFFF" w:fill="FFFFFF"/>
            <w:noWrap/>
            <w:vAlign w:val="center"/>
            <w:hideMark/>
          </w:tcPr>
          <w:p w14:paraId="51F6C75C" w14:textId="2C6A76C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0.20</w:t>
            </w:r>
          </w:p>
        </w:tc>
        <w:tc>
          <w:tcPr>
            <w:tcW w:w="1417" w:type="dxa"/>
            <w:tcBorders>
              <w:top w:val="nil"/>
              <w:left w:val="nil"/>
              <w:bottom w:val="nil"/>
              <w:right w:val="nil"/>
            </w:tcBorders>
            <w:shd w:val="clear" w:color="FFFFFF" w:fill="FFFFFF"/>
            <w:noWrap/>
            <w:vAlign w:val="center"/>
            <w:hideMark/>
          </w:tcPr>
          <w:p w14:paraId="034AEF04" w14:textId="58973DE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0.18</w:t>
            </w:r>
          </w:p>
        </w:tc>
        <w:tc>
          <w:tcPr>
            <w:tcW w:w="1418" w:type="dxa"/>
            <w:tcBorders>
              <w:top w:val="nil"/>
              <w:left w:val="nil"/>
              <w:bottom w:val="nil"/>
              <w:right w:val="nil"/>
            </w:tcBorders>
            <w:shd w:val="clear" w:color="FFFFFF" w:fill="FFFFFF"/>
            <w:noWrap/>
            <w:vAlign w:val="center"/>
            <w:hideMark/>
          </w:tcPr>
          <w:p w14:paraId="6CC010B7" w14:textId="4CF4B8B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0.14</w:t>
            </w:r>
          </w:p>
        </w:tc>
        <w:tc>
          <w:tcPr>
            <w:tcW w:w="1417" w:type="dxa"/>
            <w:tcBorders>
              <w:top w:val="nil"/>
              <w:left w:val="nil"/>
              <w:bottom w:val="nil"/>
            </w:tcBorders>
            <w:shd w:val="clear" w:color="FFFFFF" w:fill="FFFFFF"/>
            <w:noWrap/>
            <w:vAlign w:val="center"/>
            <w:hideMark/>
          </w:tcPr>
          <w:p w14:paraId="1F4E3964" w14:textId="70EDA9F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0.08</w:t>
            </w:r>
          </w:p>
        </w:tc>
        <w:tc>
          <w:tcPr>
            <w:tcW w:w="1418" w:type="dxa"/>
            <w:tcBorders>
              <w:top w:val="nil"/>
              <w:left w:val="nil"/>
              <w:bottom w:val="nil"/>
              <w:right w:val="single" w:sz="8" w:space="0" w:color="000000"/>
            </w:tcBorders>
            <w:shd w:val="clear" w:color="FFFFFF" w:fill="FFFFFF"/>
            <w:vAlign w:val="center"/>
          </w:tcPr>
          <w:p w14:paraId="16FC73F1" w14:textId="417532AF"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0.03</w:t>
            </w:r>
          </w:p>
        </w:tc>
      </w:tr>
      <w:tr w:rsidR="00CE09EB" w:rsidRPr="009E250D" w14:paraId="2612D8C3"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77AD568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4FDD6CA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Sudan</w:t>
            </w:r>
          </w:p>
        </w:tc>
        <w:tc>
          <w:tcPr>
            <w:tcW w:w="1418" w:type="dxa"/>
            <w:tcBorders>
              <w:top w:val="nil"/>
              <w:left w:val="single" w:sz="8" w:space="0" w:color="000000"/>
              <w:bottom w:val="nil"/>
              <w:right w:val="nil"/>
            </w:tcBorders>
            <w:shd w:val="clear" w:color="FFFFFF" w:fill="FFFFFF"/>
            <w:noWrap/>
            <w:vAlign w:val="center"/>
            <w:hideMark/>
          </w:tcPr>
          <w:p w14:paraId="7C9E4D5B" w14:textId="240EFDD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2.74</w:t>
            </w:r>
          </w:p>
        </w:tc>
        <w:tc>
          <w:tcPr>
            <w:tcW w:w="1417" w:type="dxa"/>
            <w:tcBorders>
              <w:top w:val="nil"/>
              <w:left w:val="nil"/>
              <w:bottom w:val="nil"/>
              <w:right w:val="nil"/>
            </w:tcBorders>
            <w:shd w:val="clear" w:color="FFFFFF" w:fill="FFFFFF"/>
            <w:noWrap/>
            <w:vAlign w:val="center"/>
            <w:hideMark/>
          </w:tcPr>
          <w:p w14:paraId="600AA494" w14:textId="37A7D05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1.12</w:t>
            </w:r>
          </w:p>
        </w:tc>
        <w:tc>
          <w:tcPr>
            <w:tcW w:w="1418" w:type="dxa"/>
            <w:tcBorders>
              <w:top w:val="nil"/>
              <w:left w:val="nil"/>
              <w:bottom w:val="nil"/>
              <w:right w:val="nil"/>
            </w:tcBorders>
            <w:shd w:val="clear" w:color="FFFFFF" w:fill="FFFFFF"/>
            <w:noWrap/>
            <w:vAlign w:val="center"/>
            <w:hideMark/>
          </w:tcPr>
          <w:p w14:paraId="135899CF" w14:textId="6F5EC32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0.72</w:t>
            </w:r>
          </w:p>
        </w:tc>
        <w:tc>
          <w:tcPr>
            <w:tcW w:w="1417" w:type="dxa"/>
            <w:tcBorders>
              <w:top w:val="nil"/>
              <w:left w:val="nil"/>
              <w:bottom w:val="nil"/>
            </w:tcBorders>
            <w:shd w:val="clear" w:color="FFFFFF" w:fill="FFFFFF"/>
            <w:noWrap/>
            <w:vAlign w:val="center"/>
            <w:hideMark/>
          </w:tcPr>
          <w:p w14:paraId="49115E16" w14:textId="016151D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0.32</w:t>
            </w:r>
          </w:p>
        </w:tc>
        <w:tc>
          <w:tcPr>
            <w:tcW w:w="1418" w:type="dxa"/>
            <w:tcBorders>
              <w:top w:val="nil"/>
              <w:left w:val="nil"/>
              <w:bottom w:val="nil"/>
              <w:right w:val="single" w:sz="8" w:space="0" w:color="000000"/>
            </w:tcBorders>
            <w:shd w:val="clear" w:color="FFFFFF" w:fill="FFFFFF"/>
            <w:vAlign w:val="center"/>
          </w:tcPr>
          <w:p w14:paraId="3A533B33" w14:textId="7B403D8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0.13</w:t>
            </w:r>
          </w:p>
        </w:tc>
      </w:tr>
      <w:tr w:rsidR="00CE09EB" w:rsidRPr="009E250D" w14:paraId="142241E2"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3C12846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2D6D91B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Tanzania</w:t>
            </w:r>
          </w:p>
        </w:tc>
        <w:tc>
          <w:tcPr>
            <w:tcW w:w="1418" w:type="dxa"/>
            <w:tcBorders>
              <w:top w:val="nil"/>
              <w:left w:val="single" w:sz="8" w:space="0" w:color="000000"/>
              <w:bottom w:val="nil"/>
              <w:right w:val="nil"/>
            </w:tcBorders>
            <w:shd w:val="clear" w:color="FFFFFF" w:fill="FFFFFF"/>
            <w:noWrap/>
            <w:vAlign w:val="center"/>
            <w:hideMark/>
          </w:tcPr>
          <w:p w14:paraId="5F7D26AC" w14:textId="0466687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33.99</w:t>
            </w:r>
          </w:p>
        </w:tc>
        <w:tc>
          <w:tcPr>
            <w:tcW w:w="1417" w:type="dxa"/>
            <w:tcBorders>
              <w:top w:val="nil"/>
              <w:left w:val="nil"/>
              <w:bottom w:val="nil"/>
              <w:right w:val="nil"/>
            </w:tcBorders>
            <w:shd w:val="clear" w:color="FFFFFF" w:fill="FFFFFF"/>
            <w:noWrap/>
            <w:vAlign w:val="center"/>
            <w:hideMark/>
          </w:tcPr>
          <w:p w14:paraId="5F418FF7" w14:textId="27DC4C1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3.50</w:t>
            </w:r>
          </w:p>
        </w:tc>
        <w:tc>
          <w:tcPr>
            <w:tcW w:w="1418" w:type="dxa"/>
            <w:tcBorders>
              <w:top w:val="nil"/>
              <w:left w:val="nil"/>
              <w:bottom w:val="nil"/>
              <w:right w:val="nil"/>
            </w:tcBorders>
            <w:shd w:val="clear" w:color="FFFFFF" w:fill="FFFFFF"/>
            <w:noWrap/>
            <w:vAlign w:val="center"/>
            <w:hideMark/>
          </w:tcPr>
          <w:p w14:paraId="713CDDC1" w14:textId="24B7099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1.50</w:t>
            </w:r>
          </w:p>
        </w:tc>
        <w:tc>
          <w:tcPr>
            <w:tcW w:w="1417" w:type="dxa"/>
            <w:tcBorders>
              <w:top w:val="nil"/>
              <w:left w:val="nil"/>
              <w:bottom w:val="nil"/>
            </w:tcBorders>
            <w:shd w:val="clear" w:color="FFFFFF" w:fill="FFFFFF"/>
            <w:noWrap/>
            <w:vAlign w:val="center"/>
            <w:hideMark/>
          </w:tcPr>
          <w:p w14:paraId="47142BF3" w14:textId="4870272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0.31</w:t>
            </w:r>
          </w:p>
        </w:tc>
        <w:tc>
          <w:tcPr>
            <w:tcW w:w="1418" w:type="dxa"/>
            <w:tcBorders>
              <w:top w:val="nil"/>
              <w:left w:val="nil"/>
              <w:bottom w:val="nil"/>
              <w:right w:val="single" w:sz="8" w:space="0" w:color="000000"/>
            </w:tcBorders>
            <w:shd w:val="clear" w:color="FFFFFF" w:fill="FFFFFF"/>
            <w:vAlign w:val="center"/>
          </w:tcPr>
          <w:p w14:paraId="6BE6E669" w14:textId="7CBEEC0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0.07</w:t>
            </w:r>
          </w:p>
        </w:tc>
      </w:tr>
      <w:tr w:rsidR="00CE09EB" w:rsidRPr="009E250D" w14:paraId="7ECACF26"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14638C6"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DFCA3D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Togo</w:t>
            </w:r>
          </w:p>
        </w:tc>
        <w:tc>
          <w:tcPr>
            <w:tcW w:w="1418" w:type="dxa"/>
            <w:tcBorders>
              <w:top w:val="nil"/>
              <w:left w:val="single" w:sz="8" w:space="0" w:color="000000"/>
              <w:bottom w:val="nil"/>
              <w:right w:val="nil"/>
            </w:tcBorders>
            <w:shd w:val="clear" w:color="FFFFFF" w:fill="FFFFFF"/>
            <w:noWrap/>
            <w:vAlign w:val="center"/>
            <w:hideMark/>
          </w:tcPr>
          <w:p w14:paraId="6026A435" w14:textId="26A6290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37.00</w:t>
            </w:r>
          </w:p>
        </w:tc>
        <w:tc>
          <w:tcPr>
            <w:tcW w:w="1417" w:type="dxa"/>
            <w:tcBorders>
              <w:top w:val="nil"/>
              <w:left w:val="nil"/>
              <w:bottom w:val="nil"/>
              <w:right w:val="nil"/>
            </w:tcBorders>
            <w:shd w:val="clear" w:color="FFFFFF" w:fill="FFFFFF"/>
            <w:noWrap/>
            <w:vAlign w:val="center"/>
            <w:hideMark/>
          </w:tcPr>
          <w:p w14:paraId="45766BAE" w14:textId="132DFAA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6.94</w:t>
            </w:r>
          </w:p>
        </w:tc>
        <w:tc>
          <w:tcPr>
            <w:tcW w:w="1418" w:type="dxa"/>
            <w:tcBorders>
              <w:top w:val="nil"/>
              <w:left w:val="nil"/>
              <w:bottom w:val="nil"/>
              <w:right w:val="nil"/>
            </w:tcBorders>
            <w:shd w:val="clear" w:color="FFFFFF" w:fill="FFFFFF"/>
            <w:noWrap/>
            <w:vAlign w:val="center"/>
            <w:hideMark/>
          </w:tcPr>
          <w:p w14:paraId="6B0DD7A9" w14:textId="3AFCC6C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3.34</w:t>
            </w:r>
          </w:p>
        </w:tc>
        <w:tc>
          <w:tcPr>
            <w:tcW w:w="1417" w:type="dxa"/>
            <w:tcBorders>
              <w:top w:val="nil"/>
              <w:left w:val="nil"/>
              <w:bottom w:val="nil"/>
            </w:tcBorders>
            <w:shd w:val="clear" w:color="FFFFFF" w:fill="FFFFFF"/>
            <w:noWrap/>
            <w:vAlign w:val="center"/>
            <w:hideMark/>
          </w:tcPr>
          <w:p w14:paraId="0D176C5A" w14:textId="7C57872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0.83</w:t>
            </w:r>
          </w:p>
        </w:tc>
        <w:tc>
          <w:tcPr>
            <w:tcW w:w="1418" w:type="dxa"/>
            <w:tcBorders>
              <w:top w:val="nil"/>
              <w:left w:val="nil"/>
              <w:bottom w:val="nil"/>
              <w:right w:val="single" w:sz="8" w:space="0" w:color="000000"/>
            </w:tcBorders>
            <w:shd w:val="clear" w:color="FFFFFF" w:fill="FFFFFF"/>
            <w:vAlign w:val="center"/>
          </w:tcPr>
          <w:p w14:paraId="56A47935" w14:textId="2051BB9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0.20</w:t>
            </w:r>
          </w:p>
        </w:tc>
      </w:tr>
      <w:tr w:rsidR="00CE09EB" w:rsidRPr="009E250D" w14:paraId="1740AFC7"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4579F06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72083BD0"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Tunisia</w:t>
            </w:r>
          </w:p>
        </w:tc>
        <w:tc>
          <w:tcPr>
            <w:tcW w:w="1418" w:type="dxa"/>
            <w:tcBorders>
              <w:top w:val="nil"/>
              <w:left w:val="single" w:sz="8" w:space="0" w:color="000000"/>
              <w:bottom w:val="nil"/>
              <w:right w:val="nil"/>
            </w:tcBorders>
            <w:shd w:val="clear" w:color="FFFFFF" w:fill="FFFFFF"/>
            <w:noWrap/>
            <w:vAlign w:val="center"/>
            <w:hideMark/>
          </w:tcPr>
          <w:p w14:paraId="40EB94B2" w14:textId="0D76F15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2.84</w:t>
            </w:r>
          </w:p>
        </w:tc>
        <w:tc>
          <w:tcPr>
            <w:tcW w:w="1417" w:type="dxa"/>
            <w:tcBorders>
              <w:top w:val="nil"/>
              <w:left w:val="nil"/>
              <w:bottom w:val="nil"/>
              <w:right w:val="nil"/>
            </w:tcBorders>
            <w:shd w:val="clear" w:color="FFFFFF" w:fill="FFFFFF"/>
            <w:noWrap/>
            <w:vAlign w:val="center"/>
            <w:hideMark/>
          </w:tcPr>
          <w:p w14:paraId="28B44D81" w14:textId="04DF570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1.78</w:t>
            </w:r>
          </w:p>
        </w:tc>
        <w:tc>
          <w:tcPr>
            <w:tcW w:w="1418" w:type="dxa"/>
            <w:tcBorders>
              <w:top w:val="nil"/>
              <w:left w:val="nil"/>
              <w:bottom w:val="nil"/>
              <w:right w:val="nil"/>
            </w:tcBorders>
            <w:shd w:val="clear" w:color="FFFFFF" w:fill="FFFFFF"/>
            <w:noWrap/>
            <w:vAlign w:val="center"/>
            <w:hideMark/>
          </w:tcPr>
          <w:p w14:paraId="280E035D" w14:textId="71E4447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1.23</w:t>
            </w:r>
          </w:p>
        </w:tc>
        <w:tc>
          <w:tcPr>
            <w:tcW w:w="1417" w:type="dxa"/>
            <w:tcBorders>
              <w:top w:val="nil"/>
              <w:left w:val="nil"/>
              <w:bottom w:val="nil"/>
            </w:tcBorders>
            <w:shd w:val="clear" w:color="FFFFFF" w:fill="FFFFFF"/>
            <w:noWrap/>
            <w:vAlign w:val="center"/>
            <w:hideMark/>
          </w:tcPr>
          <w:p w14:paraId="3CA3D4C9" w14:textId="4B10F62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0.57</w:t>
            </w:r>
          </w:p>
        </w:tc>
        <w:tc>
          <w:tcPr>
            <w:tcW w:w="1418" w:type="dxa"/>
            <w:tcBorders>
              <w:top w:val="nil"/>
              <w:left w:val="nil"/>
              <w:bottom w:val="nil"/>
              <w:right w:val="single" w:sz="8" w:space="0" w:color="000000"/>
            </w:tcBorders>
            <w:shd w:val="clear" w:color="FFFFFF" w:fill="FFFFFF"/>
            <w:vAlign w:val="center"/>
          </w:tcPr>
          <w:p w14:paraId="7427003A" w14:textId="56E5B97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0.21</w:t>
            </w:r>
          </w:p>
        </w:tc>
      </w:tr>
      <w:tr w:rsidR="00CE09EB" w:rsidRPr="009E250D" w14:paraId="10B7744F"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27A41EC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5E3D04E4"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Uganda</w:t>
            </w:r>
          </w:p>
        </w:tc>
        <w:tc>
          <w:tcPr>
            <w:tcW w:w="1418" w:type="dxa"/>
            <w:tcBorders>
              <w:top w:val="nil"/>
              <w:left w:val="single" w:sz="8" w:space="0" w:color="000000"/>
              <w:bottom w:val="nil"/>
              <w:right w:val="nil"/>
            </w:tcBorders>
            <w:shd w:val="clear" w:color="FFFFFF" w:fill="FFFFFF"/>
            <w:noWrap/>
            <w:vAlign w:val="center"/>
            <w:hideMark/>
          </w:tcPr>
          <w:p w14:paraId="65F187CD" w14:textId="5E714A6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50.03</w:t>
            </w:r>
          </w:p>
        </w:tc>
        <w:tc>
          <w:tcPr>
            <w:tcW w:w="1417" w:type="dxa"/>
            <w:tcBorders>
              <w:top w:val="nil"/>
              <w:left w:val="nil"/>
              <w:bottom w:val="nil"/>
              <w:right w:val="nil"/>
            </w:tcBorders>
            <w:shd w:val="clear" w:color="FFFFFF" w:fill="FFFFFF"/>
            <w:noWrap/>
            <w:vAlign w:val="center"/>
            <w:hideMark/>
          </w:tcPr>
          <w:p w14:paraId="7DF3AFAA" w14:textId="2AF0104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5.24</w:t>
            </w:r>
          </w:p>
        </w:tc>
        <w:tc>
          <w:tcPr>
            <w:tcW w:w="1418" w:type="dxa"/>
            <w:tcBorders>
              <w:top w:val="nil"/>
              <w:left w:val="nil"/>
              <w:bottom w:val="nil"/>
              <w:right w:val="nil"/>
            </w:tcBorders>
            <w:shd w:val="clear" w:color="FFFFFF" w:fill="FFFFFF"/>
            <w:noWrap/>
            <w:vAlign w:val="center"/>
            <w:hideMark/>
          </w:tcPr>
          <w:p w14:paraId="08A7180E" w14:textId="7E63ACD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2.38</w:t>
            </w:r>
          </w:p>
        </w:tc>
        <w:tc>
          <w:tcPr>
            <w:tcW w:w="1417" w:type="dxa"/>
            <w:tcBorders>
              <w:top w:val="nil"/>
              <w:left w:val="nil"/>
              <w:bottom w:val="nil"/>
            </w:tcBorders>
            <w:shd w:val="clear" w:color="FFFFFF" w:fill="FFFFFF"/>
            <w:noWrap/>
            <w:vAlign w:val="center"/>
            <w:hideMark/>
          </w:tcPr>
          <w:p w14:paraId="0D5277FA" w14:textId="78A3E9D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0.60</w:t>
            </w:r>
          </w:p>
        </w:tc>
        <w:tc>
          <w:tcPr>
            <w:tcW w:w="1418" w:type="dxa"/>
            <w:tcBorders>
              <w:top w:val="nil"/>
              <w:left w:val="nil"/>
              <w:bottom w:val="nil"/>
              <w:right w:val="single" w:sz="8" w:space="0" w:color="000000"/>
            </w:tcBorders>
            <w:shd w:val="clear" w:color="FFFFFF" w:fill="FFFFFF"/>
            <w:vAlign w:val="center"/>
          </w:tcPr>
          <w:p w14:paraId="2FD16FB6" w14:textId="6E02E157"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0.17</w:t>
            </w:r>
          </w:p>
        </w:tc>
      </w:tr>
      <w:tr w:rsidR="00CE09EB" w:rsidRPr="009E250D" w14:paraId="166A4126"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68F5B05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347B2245"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Zambia</w:t>
            </w:r>
          </w:p>
        </w:tc>
        <w:tc>
          <w:tcPr>
            <w:tcW w:w="1418" w:type="dxa"/>
            <w:tcBorders>
              <w:top w:val="nil"/>
              <w:left w:val="single" w:sz="8" w:space="0" w:color="000000"/>
              <w:bottom w:val="nil"/>
              <w:right w:val="nil"/>
            </w:tcBorders>
            <w:shd w:val="clear" w:color="FFFFFF" w:fill="FFFFFF"/>
            <w:noWrap/>
            <w:vAlign w:val="center"/>
            <w:hideMark/>
          </w:tcPr>
          <w:p w14:paraId="72DE8608" w14:textId="1AC1E75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1.39</w:t>
            </w:r>
          </w:p>
        </w:tc>
        <w:tc>
          <w:tcPr>
            <w:tcW w:w="1417" w:type="dxa"/>
            <w:tcBorders>
              <w:top w:val="nil"/>
              <w:left w:val="nil"/>
              <w:bottom w:val="nil"/>
              <w:right w:val="nil"/>
            </w:tcBorders>
            <w:shd w:val="clear" w:color="FFFFFF" w:fill="FFFFFF"/>
            <w:noWrap/>
            <w:vAlign w:val="center"/>
            <w:hideMark/>
          </w:tcPr>
          <w:p w14:paraId="5DC8E05C" w14:textId="6E48E94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0.69</w:t>
            </w:r>
          </w:p>
        </w:tc>
        <w:tc>
          <w:tcPr>
            <w:tcW w:w="1418" w:type="dxa"/>
            <w:tcBorders>
              <w:top w:val="nil"/>
              <w:left w:val="nil"/>
              <w:bottom w:val="nil"/>
              <w:right w:val="nil"/>
            </w:tcBorders>
            <w:shd w:val="clear" w:color="FFFFFF" w:fill="FFFFFF"/>
            <w:noWrap/>
            <w:vAlign w:val="center"/>
            <w:hideMark/>
          </w:tcPr>
          <w:p w14:paraId="7E540235" w14:textId="2C9D0AC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0.47</w:t>
            </w:r>
          </w:p>
        </w:tc>
        <w:tc>
          <w:tcPr>
            <w:tcW w:w="1417" w:type="dxa"/>
            <w:tcBorders>
              <w:top w:val="nil"/>
              <w:left w:val="nil"/>
              <w:bottom w:val="nil"/>
            </w:tcBorders>
            <w:shd w:val="clear" w:color="FFFFFF" w:fill="FFFFFF"/>
            <w:noWrap/>
            <w:vAlign w:val="center"/>
            <w:hideMark/>
          </w:tcPr>
          <w:p w14:paraId="77E5B4D2" w14:textId="40EB106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0.22</w:t>
            </w:r>
          </w:p>
        </w:tc>
        <w:tc>
          <w:tcPr>
            <w:tcW w:w="1418" w:type="dxa"/>
            <w:tcBorders>
              <w:top w:val="nil"/>
              <w:left w:val="nil"/>
              <w:bottom w:val="nil"/>
              <w:right w:val="single" w:sz="8" w:space="0" w:color="000000"/>
            </w:tcBorders>
            <w:shd w:val="clear" w:color="FFFFFF" w:fill="FFFFFF"/>
            <w:vAlign w:val="center"/>
          </w:tcPr>
          <w:p w14:paraId="4256C903" w14:textId="30E0BEB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0.09</w:t>
            </w:r>
          </w:p>
        </w:tc>
      </w:tr>
      <w:tr w:rsidR="00CE09EB" w:rsidRPr="009E250D" w14:paraId="150DBC0C" w14:textId="77777777" w:rsidTr="00CE09EB">
        <w:trPr>
          <w:trHeight w:val="300"/>
        </w:trPr>
        <w:tc>
          <w:tcPr>
            <w:tcW w:w="426" w:type="dxa"/>
            <w:vMerge/>
            <w:tcBorders>
              <w:top w:val="single" w:sz="8" w:space="0" w:color="000000"/>
              <w:left w:val="single" w:sz="8" w:space="0" w:color="000000"/>
              <w:bottom w:val="single" w:sz="8" w:space="0" w:color="000000"/>
              <w:right w:val="single" w:sz="8" w:space="0" w:color="000000"/>
            </w:tcBorders>
            <w:vAlign w:val="center"/>
            <w:hideMark/>
          </w:tcPr>
          <w:p w14:paraId="0552061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FFE05B" w:fill="FFE05B"/>
            <w:noWrap/>
            <w:vAlign w:val="center"/>
            <w:hideMark/>
          </w:tcPr>
          <w:p w14:paraId="36C0EF3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Zimbabwe</w:t>
            </w:r>
          </w:p>
        </w:tc>
        <w:tc>
          <w:tcPr>
            <w:tcW w:w="1418" w:type="dxa"/>
            <w:tcBorders>
              <w:top w:val="nil"/>
              <w:left w:val="single" w:sz="8" w:space="0" w:color="000000"/>
              <w:bottom w:val="nil"/>
              <w:right w:val="nil"/>
            </w:tcBorders>
            <w:shd w:val="clear" w:color="FFFFFF" w:fill="FFFFFF"/>
            <w:noWrap/>
            <w:vAlign w:val="center"/>
            <w:hideMark/>
          </w:tcPr>
          <w:p w14:paraId="22A697D5" w14:textId="45719CE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0.60</w:t>
            </w:r>
          </w:p>
        </w:tc>
        <w:tc>
          <w:tcPr>
            <w:tcW w:w="1417" w:type="dxa"/>
            <w:tcBorders>
              <w:top w:val="nil"/>
              <w:left w:val="nil"/>
              <w:bottom w:val="nil"/>
              <w:right w:val="nil"/>
            </w:tcBorders>
            <w:shd w:val="clear" w:color="FFFFFF" w:fill="FFFFFF"/>
            <w:noWrap/>
            <w:vAlign w:val="center"/>
            <w:hideMark/>
          </w:tcPr>
          <w:p w14:paraId="6C1B8158" w14:textId="33D8700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0.31</w:t>
            </w:r>
          </w:p>
        </w:tc>
        <w:tc>
          <w:tcPr>
            <w:tcW w:w="1418" w:type="dxa"/>
            <w:tcBorders>
              <w:top w:val="nil"/>
              <w:left w:val="nil"/>
              <w:bottom w:val="nil"/>
              <w:right w:val="nil"/>
            </w:tcBorders>
            <w:shd w:val="clear" w:color="FFFFFF" w:fill="FFFFFF"/>
            <w:noWrap/>
            <w:vAlign w:val="center"/>
            <w:hideMark/>
          </w:tcPr>
          <w:p w14:paraId="763E0B4B" w14:textId="324AA7E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0.20</w:t>
            </w:r>
          </w:p>
        </w:tc>
        <w:tc>
          <w:tcPr>
            <w:tcW w:w="1417" w:type="dxa"/>
            <w:tcBorders>
              <w:top w:val="nil"/>
              <w:left w:val="nil"/>
              <w:bottom w:val="nil"/>
            </w:tcBorders>
            <w:shd w:val="clear" w:color="FFFFFF" w:fill="FFFFFF"/>
            <w:noWrap/>
            <w:vAlign w:val="center"/>
            <w:hideMark/>
          </w:tcPr>
          <w:p w14:paraId="4544460A" w14:textId="31FB9A3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8" w:type="dxa"/>
            <w:tcBorders>
              <w:top w:val="nil"/>
              <w:left w:val="nil"/>
              <w:bottom w:val="nil"/>
              <w:right w:val="single" w:sz="8" w:space="0" w:color="000000"/>
            </w:tcBorders>
            <w:shd w:val="clear" w:color="FFFFFF" w:fill="FFFFFF"/>
            <w:vAlign w:val="center"/>
          </w:tcPr>
          <w:p w14:paraId="673FC8F8" w14:textId="246F292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0.03</w:t>
            </w:r>
          </w:p>
        </w:tc>
      </w:tr>
      <w:tr w:rsidR="00CE09EB" w:rsidRPr="009E250D" w14:paraId="61D18C57" w14:textId="77777777"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E49EDD" w:fill="E49EDD"/>
            <w:noWrap/>
            <w:textDirection w:val="btLr"/>
            <w:vAlign w:val="center"/>
            <w:hideMark/>
          </w:tcPr>
          <w:p w14:paraId="4AF3C5B1" w14:textId="77777777"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Asia</w:t>
            </w:r>
          </w:p>
        </w:tc>
        <w:tc>
          <w:tcPr>
            <w:tcW w:w="1842" w:type="dxa"/>
            <w:tcBorders>
              <w:top w:val="nil"/>
              <w:left w:val="nil"/>
              <w:bottom w:val="single" w:sz="8" w:space="0" w:color="000000"/>
              <w:right w:val="nil"/>
            </w:tcBorders>
            <w:shd w:val="clear" w:color="E49EDD" w:fill="E49EDD"/>
            <w:noWrap/>
            <w:vAlign w:val="center"/>
            <w:hideMark/>
          </w:tcPr>
          <w:p w14:paraId="04F3ED0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Afghanistan</w:t>
            </w:r>
          </w:p>
        </w:tc>
        <w:tc>
          <w:tcPr>
            <w:tcW w:w="1418" w:type="dxa"/>
            <w:tcBorders>
              <w:top w:val="nil"/>
              <w:left w:val="single" w:sz="8" w:space="0" w:color="000000"/>
              <w:bottom w:val="nil"/>
              <w:right w:val="nil"/>
            </w:tcBorders>
            <w:shd w:val="clear" w:color="FFFFFF" w:fill="FFFFFF"/>
            <w:noWrap/>
            <w:vAlign w:val="center"/>
            <w:hideMark/>
          </w:tcPr>
          <w:p w14:paraId="1CD8AADE" w14:textId="0C7A28C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0.47</w:t>
            </w:r>
          </w:p>
        </w:tc>
        <w:tc>
          <w:tcPr>
            <w:tcW w:w="1417" w:type="dxa"/>
            <w:tcBorders>
              <w:top w:val="nil"/>
              <w:left w:val="nil"/>
              <w:bottom w:val="nil"/>
              <w:right w:val="nil"/>
            </w:tcBorders>
            <w:shd w:val="clear" w:color="FFFFFF" w:fill="FFFFFF"/>
            <w:noWrap/>
            <w:vAlign w:val="center"/>
            <w:hideMark/>
          </w:tcPr>
          <w:p w14:paraId="3F1FB627" w14:textId="0A4525A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0.14</w:t>
            </w:r>
          </w:p>
        </w:tc>
        <w:tc>
          <w:tcPr>
            <w:tcW w:w="1418" w:type="dxa"/>
            <w:tcBorders>
              <w:top w:val="nil"/>
              <w:left w:val="nil"/>
              <w:bottom w:val="nil"/>
              <w:right w:val="nil"/>
            </w:tcBorders>
            <w:shd w:val="clear" w:color="FFFFFF" w:fill="FFFFFF"/>
            <w:noWrap/>
            <w:vAlign w:val="center"/>
            <w:hideMark/>
          </w:tcPr>
          <w:p w14:paraId="3E9BD627" w14:textId="27D879E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7" w:type="dxa"/>
            <w:tcBorders>
              <w:top w:val="nil"/>
              <w:left w:val="nil"/>
              <w:bottom w:val="nil"/>
            </w:tcBorders>
            <w:shd w:val="clear" w:color="FFFFFF" w:fill="FFFFFF"/>
            <w:noWrap/>
            <w:vAlign w:val="center"/>
            <w:hideMark/>
          </w:tcPr>
          <w:p w14:paraId="7B7363CA" w14:textId="4C2F24C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8" w:type="dxa"/>
            <w:tcBorders>
              <w:top w:val="nil"/>
              <w:left w:val="nil"/>
              <w:bottom w:val="nil"/>
              <w:right w:val="single" w:sz="8" w:space="0" w:color="000000"/>
            </w:tcBorders>
            <w:shd w:val="clear" w:color="FFFFFF" w:fill="FFFFFF"/>
            <w:vAlign w:val="center"/>
          </w:tcPr>
          <w:p w14:paraId="14C8437B" w14:textId="648EB9B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0.03</w:t>
            </w:r>
          </w:p>
        </w:tc>
      </w:tr>
      <w:tr w:rsidR="00CE09EB" w:rsidRPr="009E250D" w14:paraId="15BC158D"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F01CA76"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2C0D71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Armenia</w:t>
            </w:r>
          </w:p>
        </w:tc>
        <w:tc>
          <w:tcPr>
            <w:tcW w:w="1418" w:type="dxa"/>
            <w:tcBorders>
              <w:top w:val="nil"/>
              <w:left w:val="single" w:sz="8" w:space="0" w:color="000000"/>
              <w:bottom w:val="nil"/>
              <w:right w:val="nil"/>
            </w:tcBorders>
            <w:shd w:val="clear" w:color="FFFFFF" w:fill="FFFFFF"/>
            <w:noWrap/>
            <w:vAlign w:val="center"/>
            <w:hideMark/>
          </w:tcPr>
          <w:p w14:paraId="7B07D54E" w14:textId="2ABF8E7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2.63</w:t>
            </w:r>
          </w:p>
        </w:tc>
        <w:tc>
          <w:tcPr>
            <w:tcW w:w="1417" w:type="dxa"/>
            <w:tcBorders>
              <w:top w:val="nil"/>
              <w:left w:val="nil"/>
              <w:bottom w:val="nil"/>
              <w:right w:val="nil"/>
            </w:tcBorders>
            <w:shd w:val="clear" w:color="FFFFFF" w:fill="FFFFFF"/>
            <w:noWrap/>
            <w:vAlign w:val="center"/>
            <w:hideMark/>
          </w:tcPr>
          <w:p w14:paraId="768F16A1" w14:textId="54EC1D7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1.87</w:t>
            </w:r>
          </w:p>
        </w:tc>
        <w:tc>
          <w:tcPr>
            <w:tcW w:w="1418" w:type="dxa"/>
            <w:tcBorders>
              <w:top w:val="nil"/>
              <w:left w:val="nil"/>
              <w:bottom w:val="nil"/>
              <w:right w:val="nil"/>
            </w:tcBorders>
            <w:shd w:val="clear" w:color="FFFFFF" w:fill="FFFFFF"/>
            <w:noWrap/>
            <w:vAlign w:val="center"/>
            <w:hideMark/>
          </w:tcPr>
          <w:p w14:paraId="6A642415" w14:textId="0054825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1.36</w:t>
            </w:r>
          </w:p>
        </w:tc>
        <w:tc>
          <w:tcPr>
            <w:tcW w:w="1417" w:type="dxa"/>
            <w:tcBorders>
              <w:top w:val="nil"/>
              <w:left w:val="nil"/>
              <w:bottom w:val="nil"/>
            </w:tcBorders>
            <w:shd w:val="clear" w:color="FFFFFF" w:fill="FFFFFF"/>
            <w:noWrap/>
            <w:vAlign w:val="center"/>
            <w:hideMark/>
          </w:tcPr>
          <w:p w14:paraId="1EC934BD" w14:textId="61D2D99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0.68</w:t>
            </w:r>
          </w:p>
        </w:tc>
        <w:tc>
          <w:tcPr>
            <w:tcW w:w="1418" w:type="dxa"/>
            <w:tcBorders>
              <w:top w:val="nil"/>
              <w:left w:val="nil"/>
              <w:bottom w:val="nil"/>
              <w:right w:val="single" w:sz="8" w:space="0" w:color="000000"/>
            </w:tcBorders>
            <w:shd w:val="clear" w:color="FFFFFF" w:fill="FFFFFF"/>
            <w:vAlign w:val="center"/>
          </w:tcPr>
          <w:p w14:paraId="27F8FAD9" w14:textId="57ACCCC1"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0.26</w:t>
            </w:r>
          </w:p>
        </w:tc>
      </w:tr>
      <w:tr w:rsidR="00CE09EB" w:rsidRPr="009E250D" w14:paraId="774BD0B0"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B9376F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3480381"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Azerbaijan</w:t>
            </w:r>
          </w:p>
        </w:tc>
        <w:tc>
          <w:tcPr>
            <w:tcW w:w="1418" w:type="dxa"/>
            <w:tcBorders>
              <w:top w:val="nil"/>
              <w:left w:val="single" w:sz="8" w:space="0" w:color="000000"/>
              <w:bottom w:val="nil"/>
              <w:right w:val="nil"/>
            </w:tcBorders>
            <w:shd w:val="clear" w:color="FFFFFF" w:fill="FFFFFF"/>
            <w:noWrap/>
            <w:vAlign w:val="center"/>
            <w:hideMark/>
          </w:tcPr>
          <w:p w14:paraId="4CBB25A2" w14:textId="498FB7F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0.73</w:t>
            </w:r>
          </w:p>
        </w:tc>
        <w:tc>
          <w:tcPr>
            <w:tcW w:w="1417" w:type="dxa"/>
            <w:tcBorders>
              <w:top w:val="nil"/>
              <w:left w:val="nil"/>
              <w:bottom w:val="nil"/>
              <w:right w:val="nil"/>
            </w:tcBorders>
            <w:shd w:val="clear" w:color="FFFFFF" w:fill="FFFFFF"/>
            <w:noWrap/>
            <w:vAlign w:val="center"/>
            <w:hideMark/>
          </w:tcPr>
          <w:p w14:paraId="429F936A" w14:textId="687E747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0.28</w:t>
            </w:r>
          </w:p>
        </w:tc>
        <w:tc>
          <w:tcPr>
            <w:tcW w:w="1418" w:type="dxa"/>
            <w:tcBorders>
              <w:top w:val="nil"/>
              <w:left w:val="nil"/>
              <w:bottom w:val="nil"/>
              <w:right w:val="nil"/>
            </w:tcBorders>
            <w:shd w:val="clear" w:color="FFFFFF" w:fill="FFFFFF"/>
            <w:noWrap/>
            <w:vAlign w:val="center"/>
            <w:hideMark/>
          </w:tcPr>
          <w:p w14:paraId="7EE721FF" w14:textId="543EB14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0.18</w:t>
            </w:r>
          </w:p>
        </w:tc>
        <w:tc>
          <w:tcPr>
            <w:tcW w:w="1417" w:type="dxa"/>
            <w:tcBorders>
              <w:top w:val="nil"/>
              <w:left w:val="nil"/>
              <w:bottom w:val="nil"/>
            </w:tcBorders>
            <w:shd w:val="clear" w:color="FFFFFF" w:fill="FFFFFF"/>
            <w:noWrap/>
            <w:vAlign w:val="center"/>
            <w:hideMark/>
          </w:tcPr>
          <w:p w14:paraId="04102156" w14:textId="4F3A876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8" w:type="dxa"/>
            <w:tcBorders>
              <w:top w:val="nil"/>
              <w:left w:val="nil"/>
              <w:bottom w:val="nil"/>
              <w:right w:val="single" w:sz="8" w:space="0" w:color="000000"/>
            </w:tcBorders>
            <w:shd w:val="clear" w:color="FFFFFF" w:fill="FFFFFF"/>
            <w:vAlign w:val="center"/>
          </w:tcPr>
          <w:p w14:paraId="79DB90B8" w14:textId="4D31394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0.04</w:t>
            </w:r>
          </w:p>
        </w:tc>
      </w:tr>
      <w:tr w:rsidR="00CE09EB" w:rsidRPr="009E250D" w14:paraId="1FCEDC82"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291D4D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FA015E7"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Bahrain</w:t>
            </w:r>
          </w:p>
        </w:tc>
        <w:tc>
          <w:tcPr>
            <w:tcW w:w="1418" w:type="dxa"/>
            <w:tcBorders>
              <w:top w:val="nil"/>
              <w:left w:val="single" w:sz="8" w:space="0" w:color="000000"/>
              <w:bottom w:val="nil"/>
              <w:right w:val="nil"/>
            </w:tcBorders>
            <w:shd w:val="clear" w:color="FFFFFF" w:fill="FFFFFF"/>
            <w:noWrap/>
            <w:vAlign w:val="center"/>
            <w:hideMark/>
          </w:tcPr>
          <w:p w14:paraId="5B74FCCF" w14:textId="536656D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0.40</w:t>
            </w:r>
          </w:p>
        </w:tc>
        <w:tc>
          <w:tcPr>
            <w:tcW w:w="1417" w:type="dxa"/>
            <w:tcBorders>
              <w:top w:val="nil"/>
              <w:left w:val="nil"/>
              <w:bottom w:val="nil"/>
              <w:right w:val="nil"/>
            </w:tcBorders>
            <w:shd w:val="clear" w:color="FFFFFF" w:fill="FFFFFF"/>
            <w:noWrap/>
            <w:vAlign w:val="center"/>
            <w:hideMark/>
          </w:tcPr>
          <w:p w14:paraId="32136C63" w14:textId="6334CBC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8" w:type="dxa"/>
            <w:tcBorders>
              <w:top w:val="nil"/>
              <w:left w:val="nil"/>
              <w:bottom w:val="nil"/>
              <w:right w:val="nil"/>
            </w:tcBorders>
            <w:shd w:val="clear" w:color="FFFFFF" w:fill="FFFFFF"/>
            <w:noWrap/>
            <w:vAlign w:val="center"/>
            <w:hideMark/>
          </w:tcPr>
          <w:p w14:paraId="2E31EDFA" w14:textId="47CB1AA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7" w:type="dxa"/>
            <w:tcBorders>
              <w:top w:val="nil"/>
              <w:left w:val="nil"/>
              <w:bottom w:val="nil"/>
            </w:tcBorders>
            <w:shd w:val="clear" w:color="FFFFFF" w:fill="FFFFFF"/>
            <w:noWrap/>
            <w:vAlign w:val="center"/>
            <w:hideMark/>
          </w:tcPr>
          <w:p w14:paraId="4C836BC2" w14:textId="286245D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68C9C671" w14:textId="7C8B60F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50CAC853"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DEE199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2581F01"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Bangladesh</w:t>
            </w:r>
          </w:p>
        </w:tc>
        <w:tc>
          <w:tcPr>
            <w:tcW w:w="1418" w:type="dxa"/>
            <w:tcBorders>
              <w:top w:val="nil"/>
              <w:left w:val="single" w:sz="8" w:space="0" w:color="000000"/>
              <w:bottom w:val="nil"/>
              <w:right w:val="nil"/>
            </w:tcBorders>
            <w:shd w:val="clear" w:color="FFFFFF" w:fill="FFFFFF"/>
            <w:noWrap/>
            <w:vAlign w:val="center"/>
            <w:hideMark/>
          </w:tcPr>
          <w:p w14:paraId="59AA33D7" w14:textId="3F78848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27.99</w:t>
            </w:r>
          </w:p>
        </w:tc>
        <w:tc>
          <w:tcPr>
            <w:tcW w:w="1417" w:type="dxa"/>
            <w:tcBorders>
              <w:top w:val="nil"/>
              <w:left w:val="nil"/>
              <w:bottom w:val="nil"/>
              <w:right w:val="nil"/>
            </w:tcBorders>
            <w:shd w:val="clear" w:color="FFFFFF" w:fill="FFFFFF"/>
            <w:noWrap/>
            <w:vAlign w:val="center"/>
            <w:hideMark/>
          </w:tcPr>
          <w:p w14:paraId="7193AE12" w14:textId="219EFB1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5.12</w:t>
            </w:r>
          </w:p>
        </w:tc>
        <w:tc>
          <w:tcPr>
            <w:tcW w:w="1418" w:type="dxa"/>
            <w:tcBorders>
              <w:top w:val="nil"/>
              <w:left w:val="nil"/>
              <w:bottom w:val="nil"/>
              <w:right w:val="nil"/>
            </w:tcBorders>
            <w:shd w:val="clear" w:color="FFFFFF" w:fill="FFFFFF"/>
            <w:noWrap/>
            <w:vAlign w:val="center"/>
            <w:hideMark/>
          </w:tcPr>
          <w:p w14:paraId="4989E91E" w14:textId="6DF85C4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2.83</w:t>
            </w:r>
          </w:p>
        </w:tc>
        <w:tc>
          <w:tcPr>
            <w:tcW w:w="1417" w:type="dxa"/>
            <w:tcBorders>
              <w:top w:val="nil"/>
              <w:left w:val="nil"/>
              <w:bottom w:val="nil"/>
            </w:tcBorders>
            <w:shd w:val="clear" w:color="FFFFFF" w:fill="FFFFFF"/>
            <w:noWrap/>
            <w:vAlign w:val="center"/>
            <w:hideMark/>
          </w:tcPr>
          <w:p w14:paraId="4AC0F20C" w14:textId="592A6E2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1.09</w:t>
            </w:r>
          </w:p>
        </w:tc>
        <w:tc>
          <w:tcPr>
            <w:tcW w:w="1418" w:type="dxa"/>
            <w:tcBorders>
              <w:top w:val="nil"/>
              <w:left w:val="nil"/>
              <w:bottom w:val="nil"/>
              <w:right w:val="single" w:sz="8" w:space="0" w:color="000000"/>
            </w:tcBorders>
            <w:shd w:val="clear" w:color="FFFFFF" w:fill="FFFFFF"/>
            <w:vAlign w:val="center"/>
          </w:tcPr>
          <w:p w14:paraId="6712A181" w14:textId="4755EA3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0.45</w:t>
            </w:r>
          </w:p>
        </w:tc>
      </w:tr>
      <w:tr w:rsidR="00CE09EB" w:rsidRPr="009E250D" w14:paraId="16966746"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E73F8A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2174370"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Cambodia</w:t>
            </w:r>
          </w:p>
        </w:tc>
        <w:tc>
          <w:tcPr>
            <w:tcW w:w="1418" w:type="dxa"/>
            <w:tcBorders>
              <w:top w:val="nil"/>
              <w:left w:val="single" w:sz="8" w:space="0" w:color="000000"/>
              <w:bottom w:val="nil"/>
              <w:right w:val="nil"/>
            </w:tcBorders>
            <w:shd w:val="clear" w:color="FFFFFF" w:fill="FFFFFF"/>
            <w:noWrap/>
            <w:vAlign w:val="center"/>
            <w:hideMark/>
          </w:tcPr>
          <w:p w14:paraId="2182E393" w14:textId="29862AC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7.50</w:t>
            </w:r>
          </w:p>
        </w:tc>
        <w:tc>
          <w:tcPr>
            <w:tcW w:w="1417" w:type="dxa"/>
            <w:tcBorders>
              <w:top w:val="nil"/>
              <w:left w:val="nil"/>
              <w:bottom w:val="nil"/>
              <w:right w:val="nil"/>
            </w:tcBorders>
            <w:shd w:val="clear" w:color="FFFFFF" w:fill="FFFFFF"/>
            <w:noWrap/>
            <w:vAlign w:val="center"/>
            <w:hideMark/>
          </w:tcPr>
          <w:p w14:paraId="3561479C" w14:textId="3723957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3.85</w:t>
            </w:r>
          </w:p>
        </w:tc>
        <w:tc>
          <w:tcPr>
            <w:tcW w:w="1418" w:type="dxa"/>
            <w:tcBorders>
              <w:top w:val="nil"/>
              <w:left w:val="nil"/>
              <w:bottom w:val="nil"/>
              <w:right w:val="nil"/>
            </w:tcBorders>
            <w:shd w:val="clear" w:color="FFFFFF" w:fill="FFFFFF"/>
            <w:noWrap/>
            <w:vAlign w:val="center"/>
            <w:hideMark/>
          </w:tcPr>
          <w:p w14:paraId="7004F0E7" w14:textId="5A26D16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2.55</w:t>
            </w:r>
          </w:p>
        </w:tc>
        <w:tc>
          <w:tcPr>
            <w:tcW w:w="1417" w:type="dxa"/>
            <w:tcBorders>
              <w:top w:val="nil"/>
              <w:left w:val="nil"/>
              <w:bottom w:val="nil"/>
            </w:tcBorders>
            <w:shd w:val="clear" w:color="FFFFFF" w:fill="FFFFFF"/>
            <w:noWrap/>
            <w:vAlign w:val="center"/>
            <w:hideMark/>
          </w:tcPr>
          <w:p w14:paraId="089AC7D4" w14:textId="177615C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1.15</w:t>
            </w:r>
          </w:p>
        </w:tc>
        <w:tc>
          <w:tcPr>
            <w:tcW w:w="1418" w:type="dxa"/>
            <w:tcBorders>
              <w:top w:val="nil"/>
              <w:left w:val="nil"/>
              <w:bottom w:val="nil"/>
              <w:right w:val="single" w:sz="8" w:space="0" w:color="000000"/>
            </w:tcBorders>
            <w:shd w:val="clear" w:color="FFFFFF" w:fill="FFFFFF"/>
            <w:vAlign w:val="center"/>
          </w:tcPr>
          <w:p w14:paraId="34F0D7DF" w14:textId="0B1FA41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0.42</w:t>
            </w:r>
          </w:p>
        </w:tc>
      </w:tr>
      <w:tr w:rsidR="00CE09EB" w:rsidRPr="009E250D" w14:paraId="7D5C9D50"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3049311"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18AB43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China</w:t>
            </w:r>
          </w:p>
        </w:tc>
        <w:tc>
          <w:tcPr>
            <w:tcW w:w="1418" w:type="dxa"/>
            <w:tcBorders>
              <w:top w:val="nil"/>
              <w:left w:val="single" w:sz="8" w:space="0" w:color="000000"/>
              <w:bottom w:val="nil"/>
              <w:right w:val="nil"/>
            </w:tcBorders>
            <w:shd w:val="clear" w:color="FFFFFF" w:fill="FFFFFF"/>
            <w:noWrap/>
            <w:vAlign w:val="center"/>
            <w:hideMark/>
          </w:tcPr>
          <w:p w14:paraId="41306EEF" w14:textId="31BFC48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2935.58</w:t>
            </w:r>
          </w:p>
        </w:tc>
        <w:tc>
          <w:tcPr>
            <w:tcW w:w="1417" w:type="dxa"/>
            <w:tcBorders>
              <w:top w:val="nil"/>
              <w:left w:val="nil"/>
              <w:bottom w:val="nil"/>
              <w:right w:val="nil"/>
            </w:tcBorders>
            <w:shd w:val="clear" w:color="FFFFFF" w:fill="FFFFFF"/>
            <w:noWrap/>
            <w:vAlign w:val="center"/>
            <w:hideMark/>
          </w:tcPr>
          <w:p w14:paraId="7A1C8F34" w14:textId="603652C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1211.81</w:t>
            </w:r>
          </w:p>
        </w:tc>
        <w:tc>
          <w:tcPr>
            <w:tcW w:w="1418" w:type="dxa"/>
            <w:tcBorders>
              <w:top w:val="nil"/>
              <w:left w:val="nil"/>
              <w:bottom w:val="nil"/>
              <w:right w:val="nil"/>
            </w:tcBorders>
            <w:shd w:val="clear" w:color="FFFFFF" w:fill="FFFFFF"/>
            <w:noWrap/>
            <w:vAlign w:val="center"/>
            <w:hideMark/>
          </w:tcPr>
          <w:p w14:paraId="34AEB507" w14:textId="0A8299F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826.49</w:t>
            </w:r>
          </w:p>
        </w:tc>
        <w:tc>
          <w:tcPr>
            <w:tcW w:w="1417" w:type="dxa"/>
            <w:tcBorders>
              <w:top w:val="nil"/>
              <w:left w:val="nil"/>
              <w:bottom w:val="nil"/>
            </w:tcBorders>
            <w:shd w:val="clear" w:color="FFFFFF" w:fill="FFFFFF"/>
            <w:noWrap/>
            <w:vAlign w:val="center"/>
            <w:hideMark/>
          </w:tcPr>
          <w:p w14:paraId="2D63A031" w14:textId="0A7A8CC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444.44</w:t>
            </w:r>
          </w:p>
        </w:tc>
        <w:tc>
          <w:tcPr>
            <w:tcW w:w="1418" w:type="dxa"/>
            <w:tcBorders>
              <w:top w:val="nil"/>
              <w:left w:val="nil"/>
              <w:bottom w:val="nil"/>
              <w:right w:val="single" w:sz="8" w:space="0" w:color="000000"/>
            </w:tcBorders>
            <w:shd w:val="clear" w:color="FFFFFF" w:fill="FFFFFF"/>
            <w:vAlign w:val="center"/>
          </w:tcPr>
          <w:p w14:paraId="620538B0" w14:textId="6CE6B9C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222.16</w:t>
            </w:r>
          </w:p>
        </w:tc>
      </w:tr>
      <w:tr w:rsidR="00CE09EB" w:rsidRPr="009E250D" w14:paraId="4F539797"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50BFD0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7F7A049"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Georgia</w:t>
            </w:r>
          </w:p>
        </w:tc>
        <w:tc>
          <w:tcPr>
            <w:tcW w:w="1418" w:type="dxa"/>
            <w:tcBorders>
              <w:top w:val="nil"/>
              <w:left w:val="single" w:sz="8" w:space="0" w:color="000000"/>
              <w:bottom w:val="nil"/>
              <w:right w:val="nil"/>
            </w:tcBorders>
            <w:shd w:val="clear" w:color="FFFFFF" w:fill="FFFFFF"/>
            <w:noWrap/>
            <w:vAlign w:val="center"/>
            <w:hideMark/>
          </w:tcPr>
          <w:p w14:paraId="11CCCBB7" w14:textId="1F42BEA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1.40</w:t>
            </w:r>
          </w:p>
        </w:tc>
        <w:tc>
          <w:tcPr>
            <w:tcW w:w="1417" w:type="dxa"/>
            <w:tcBorders>
              <w:top w:val="nil"/>
              <w:left w:val="nil"/>
              <w:bottom w:val="nil"/>
              <w:right w:val="nil"/>
            </w:tcBorders>
            <w:shd w:val="clear" w:color="FFFFFF" w:fill="FFFFFF"/>
            <w:noWrap/>
            <w:vAlign w:val="center"/>
            <w:hideMark/>
          </w:tcPr>
          <w:p w14:paraId="78AFF1FC" w14:textId="1837B11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0.51</w:t>
            </w:r>
          </w:p>
        </w:tc>
        <w:tc>
          <w:tcPr>
            <w:tcW w:w="1418" w:type="dxa"/>
            <w:tcBorders>
              <w:top w:val="nil"/>
              <w:left w:val="nil"/>
              <w:bottom w:val="nil"/>
              <w:right w:val="nil"/>
            </w:tcBorders>
            <w:shd w:val="clear" w:color="FFFFFF" w:fill="FFFFFF"/>
            <w:noWrap/>
            <w:vAlign w:val="center"/>
            <w:hideMark/>
          </w:tcPr>
          <w:p w14:paraId="10E34DD5" w14:textId="62BE7C5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0.29</w:t>
            </w:r>
          </w:p>
        </w:tc>
        <w:tc>
          <w:tcPr>
            <w:tcW w:w="1417" w:type="dxa"/>
            <w:tcBorders>
              <w:top w:val="nil"/>
              <w:left w:val="nil"/>
              <w:bottom w:val="nil"/>
            </w:tcBorders>
            <w:shd w:val="clear" w:color="FFFFFF" w:fill="FFFFFF"/>
            <w:noWrap/>
            <w:vAlign w:val="center"/>
            <w:hideMark/>
          </w:tcPr>
          <w:p w14:paraId="7B2D8C76" w14:textId="130C064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0.10</w:t>
            </w:r>
          </w:p>
        </w:tc>
        <w:tc>
          <w:tcPr>
            <w:tcW w:w="1418" w:type="dxa"/>
            <w:tcBorders>
              <w:top w:val="nil"/>
              <w:left w:val="nil"/>
              <w:bottom w:val="nil"/>
              <w:right w:val="single" w:sz="8" w:space="0" w:color="000000"/>
            </w:tcBorders>
            <w:shd w:val="clear" w:color="FFFFFF" w:fill="FFFFFF"/>
            <w:vAlign w:val="center"/>
          </w:tcPr>
          <w:p w14:paraId="1D7291E4" w14:textId="2185550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0.03</w:t>
            </w:r>
          </w:p>
        </w:tc>
      </w:tr>
      <w:tr w:rsidR="00CE09EB" w:rsidRPr="009E250D" w14:paraId="4AC06753"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4EB6BC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6693592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India</w:t>
            </w:r>
          </w:p>
        </w:tc>
        <w:tc>
          <w:tcPr>
            <w:tcW w:w="1418" w:type="dxa"/>
            <w:tcBorders>
              <w:top w:val="nil"/>
              <w:left w:val="single" w:sz="8" w:space="0" w:color="000000"/>
              <w:bottom w:val="nil"/>
              <w:right w:val="nil"/>
            </w:tcBorders>
            <w:shd w:val="clear" w:color="FFFFFF" w:fill="FFFFFF"/>
            <w:noWrap/>
            <w:vAlign w:val="center"/>
            <w:hideMark/>
          </w:tcPr>
          <w:p w14:paraId="3DD14561" w14:textId="51369B6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1699.99</w:t>
            </w:r>
          </w:p>
        </w:tc>
        <w:tc>
          <w:tcPr>
            <w:tcW w:w="1417" w:type="dxa"/>
            <w:tcBorders>
              <w:top w:val="nil"/>
              <w:left w:val="nil"/>
              <w:bottom w:val="nil"/>
              <w:right w:val="nil"/>
            </w:tcBorders>
            <w:shd w:val="clear" w:color="FFFFFF" w:fill="FFFFFF"/>
            <w:noWrap/>
            <w:vAlign w:val="center"/>
            <w:hideMark/>
          </w:tcPr>
          <w:p w14:paraId="205F63E5" w14:textId="6CE75ED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524.86</w:t>
            </w:r>
          </w:p>
        </w:tc>
        <w:tc>
          <w:tcPr>
            <w:tcW w:w="1418" w:type="dxa"/>
            <w:tcBorders>
              <w:top w:val="nil"/>
              <w:left w:val="nil"/>
              <w:bottom w:val="nil"/>
              <w:right w:val="nil"/>
            </w:tcBorders>
            <w:shd w:val="clear" w:color="FFFFFF" w:fill="FFFFFF"/>
            <w:noWrap/>
            <w:vAlign w:val="center"/>
            <w:hideMark/>
          </w:tcPr>
          <w:p w14:paraId="068810E0" w14:textId="4F67A4D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317.77</w:t>
            </w:r>
          </w:p>
        </w:tc>
        <w:tc>
          <w:tcPr>
            <w:tcW w:w="1417" w:type="dxa"/>
            <w:tcBorders>
              <w:top w:val="nil"/>
              <w:left w:val="nil"/>
              <w:bottom w:val="nil"/>
            </w:tcBorders>
            <w:shd w:val="clear" w:color="FFFFFF" w:fill="FFFFFF"/>
            <w:noWrap/>
            <w:vAlign w:val="center"/>
            <w:hideMark/>
          </w:tcPr>
          <w:p w14:paraId="2CFC1C32" w14:textId="43C06BB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133.33</w:t>
            </w:r>
          </w:p>
        </w:tc>
        <w:tc>
          <w:tcPr>
            <w:tcW w:w="1418" w:type="dxa"/>
            <w:tcBorders>
              <w:top w:val="nil"/>
              <w:left w:val="nil"/>
              <w:bottom w:val="nil"/>
              <w:right w:val="single" w:sz="8" w:space="0" w:color="000000"/>
            </w:tcBorders>
            <w:shd w:val="clear" w:color="FFFFFF" w:fill="FFFFFF"/>
            <w:vAlign w:val="center"/>
          </w:tcPr>
          <w:p w14:paraId="5ED27431" w14:textId="43D8569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52.86</w:t>
            </w:r>
          </w:p>
        </w:tc>
      </w:tr>
      <w:tr w:rsidR="00CE09EB" w:rsidRPr="009E250D" w14:paraId="50EAD8DA"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248A7B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8577CD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Indonesia</w:t>
            </w:r>
          </w:p>
        </w:tc>
        <w:tc>
          <w:tcPr>
            <w:tcW w:w="1418" w:type="dxa"/>
            <w:tcBorders>
              <w:top w:val="nil"/>
              <w:left w:val="single" w:sz="8" w:space="0" w:color="000000"/>
              <w:bottom w:val="nil"/>
              <w:right w:val="nil"/>
            </w:tcBorders>
            <w:shd w:val="clear" w:color="FFFFFF" w:fill="FFFFFF"/>
            <w:noWrap/>
            <w:vAlign w:val="center"/>
            <w:hideMark/>
          </w:tcPr>
          <w:p w14:paraId="5F5CF7A8" w14:textId="02A897B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264.86</w:t>
            </w:r>
          </w:p>
        </w:tc>
        <w:tc>
          <w:tcPr>
            <w:tcW w:w="1417" w:type="dxa"/>
            <w:tcBorders>
              <w:top w:val="nil"/>
              <w:left w:val="nil"/>
              <w:bottom w:val="nil"/>
              <w:right w:val="nil"/>
            </w:tcBorders>
            <w:shd w:val="clear" w:color="FFFFFF" w:fill="FFFFFF"/>
            <w:noWrap/>
            <w:vAlign w:val="center"/>
            <w:hideMark/>
          </w:tcPr>
          <w:p w14:paraId="0C95C0AD" w14:textId="3E22B03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23.01</w:t>
            </w:r>
          </w:p>
        </w:tc>
        <w:tc>
          <w:tcPr>
            <w:tcW w:w="1418" w:type="dxa"/>
            <w:tcBorders>
              <w:top w:val="nil"/>
              <w:left w:val="nil"/>
              <w:bottom w:val="nil"/>
              <w:right w:val="nil"/>
            </w:tcBorders>
            <w:shd w:val="clear" w:color="FFFFFF" w:fill="FFFFFF"/>
            <w:noWrap/>
            <w:vAlign w:val="center"/>
            <w:hideMark/>
          </w:tcPr>
          <w:p w14:paraId="680D5BC0" w14:textId="29B616A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9.81</w:t>
            </w:r>
          </w:p>
        </w:tc>
        <w:tc>
          <w:tcPr>
            <w:tcW w:w="1417" w:type="dxa"/>
            <w:tcBorders>
              <w:top w:val="nil"/>
              <w:left w:val="nil"/>
              <w:bottom w:val="nil"/>
            </w:tcBorders>
            <w:shd w:val="clear" w:color="FFFFFF" w:fill="FFFFFF"/>
            <w:noWrap/>
            <w:vAlign w:val="center"/>
            <w:hideMark/>
          </w:tcPr>
          <w:p w14:paraId="6385C9B6" w14:textId="451D982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2.16</w:t>
            </w:r>
          </w:p>
        </w:tc>
        <w:tc>
          <w:tcPr>
            <w:tcW w:w="1418" w:type="dxa"/>
            <w:tcBorders>
              <w:top w:val="nil"/>
              <w:left w:val="nil"/>
              <w:bottom w:val="nil"/>
              <w:right w:val="single" w:sz="8" w:space="0" w:color="000000"/>
            </w:tcBorders>
            <w:shd w:val="clear" w:color="FFFFFF" w:fill="FFFFFF"/>
            <w:vAlign w:val="center"/>
          </w:tcPr>
          <w:p w14:paraId="1E9839B7" w14:textId="004753D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0.56</w:t>
            </w:r>
          </w:p>
        </w:tc>
      </w:tr>
      <w:tr w:rsidR="00CE09EB" w:rsidRPr="009E250D" w14:paraId="1C7517FF"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C8E05F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F87248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Iran</w:t>
            </w:r>
          </w:p>
        </w:tc>
        <w:tc>
          <w:tcPr>
            <w:tcW w:w="1418" w:type="dxa"/>
            <w:tcBorders>
              <w:top w:val="nil"/>
              <w:left w:val="single" w:sz="8" w:space="0" w:color="000000"/>
              <w:bottom w:val="nil"/>
              <w:right w:val="nil"/>
            </w:tcBorders>
            <w:shd w:val="clear" w:color="FFFFFF" w:fill="FFFFFF"/>
            <w:noWrap/>
            <w:vAlign w:val="center"/>
            <w:hideMark/>
          </w:tcPr>
          <w:p w14:paraId="0E9216EF" w14:textId="23FB9D4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880.12</w:t>
            </w:r>
          </w:p>
        </w:tc>
        <w:tc>
          <w:tcPr>
            <w:tcW w:w="1417" w:type="dxa"/>
            <w:tcBorders>
              <w:top w:val="nil"/>
              <w:left w:val="nil"/>
              <w:bottom w:val="nil"/>
              <w:right w:val="nil"/>
            </w:tcBorders>
            <w:shd w:val="clear" w:color="FFFFFF" w:fill="FFFFFF"/>
            <w:noWrap/>
            <w:vAlign w:val="center"/>
            <w:hideMark/>
          </w:tcPr>
          <w:p w14:paraId="15867CE8" w14:textId="3BDD2EF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99.39</w:t>
            </w:r>
          </w:p>
        </w:tc>
        <w:tc>
          <w:tcPr>
            <w:tcW w:w="1418" w:type="dxa"/>
            <w:tcBorders>
              <w:top w:val="nil"/>
              <w:left w:val="nil"/>
              <w:bottom w:val="nil"/>
              <w:right w:val="nil"/>
            </w:tcBorders>
            <w:shd w:val="clear" w:color="FFFFFF" w:fill="FFFFFF"/>
            <w:noWrap/>
            <w:vAlign w:val="center"/>
            <w:hideMark/>
          </w:tcPr>
          <w:p w14:paraId="63729EF4" w14:textId="63224DF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43.20</w:t>
            </w:r>
          </w:p>
        </w:tc>
        <w:tc>
          <w:tcPr>
            <w:tcW w:w="1417" w:type="dxa"/>
            <w:tcBorders>
              <w:top w:val="nil"/>
              <w:left w:val="nil"/>
              <w:bottom w:val="nil"/>
            </w:tcBorders>
            <w:shd w:val="clear" w:color="FFFFFF" w:fill="FFFFFF"/>
            <w:noWrap/>
            <w:vAlign w:val="center"/>
            <w:hideMark/>
          </w:tcPr>
          <w:p w14:paraId="3F48EC34" w14:textId="025EE7F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9.18</w:t>
            </w:r>
          </w:p>
        </w:tc>
        <w:tc>
          <w:tcPr>
            <w:tcW w:w="1418" w:type="dxa"/>
            <w:tcBorders>
              <w:top w:val="nil"/>
              <w:left w:val="nil"/>
              <w:bottom w:val="nil"/>
              <w:right w:val="single" w:sz="8" w:space="0" w:color="000000"/>
            </w:tcBorders>
            <w:shd w:val="clear" w:color="FFFFFF" w:fill="FFFFFF"/>
            <w:vAlign w:val="center"/>
          </w:tcPr>
          <w:p w14:paraId="6B9A6081" w14:textId="0CBEA2D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2.07</w:t>
            </w:r>
          </w:p>
        </w:tc>
      </w:tr>
      <w:tr w:rsidR="00CE09EB" w:rsidRPr="009E250D" w14:paraId="7E262531"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326511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0022685"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Iraq</w:t>
            </w:r>
          </w:p>
        </w:tc>
        <w:tc>
          <w:tcPr>
            <w:tcW w:w="1418" w:type="dxa"/>
            <w:tcBorders>
              <w:top w:val="nil"/>
              <w:left w:val="single" w:sz="8" w:space="0" w:color="000000"/>
              <w:bottom w:val="nil"/>
              <w:right w:val="nil"/>
            </w:tcBorders>
            <w:shd w:val="clear" w:color="FFFFFF" w:fill="FFFFFF"/>
            <w:noWrap/>
            <w:vAlign w:val="center"/>
            <w:hideMark/>
          </w:tcPr>
          <w:p w14:paraId="6D8C6826" w14:textId="35792C5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13.67</w:t>
            </w:r>
          </w:p>
        </w:tc>
        <w:tc>
          <w:tcPr>
            <w:tcW w:w="1417" w:type="dxa"/>
            <w:tcBorders>
              <w:top w:val="nil"/>
              <w:left w:val="nil"/>
              <w:bottom w:val="nil"/>
              <w:right w:val="nil"/>
            </w:tcBorders>
            <w:shd w:val="clear" w:color="FFFFFF" w:fill="FFFFFF"/>
            <w:noWrap/>
            <w:vAlign w:val="center"/>
            <w:hideMark/>
          </w:tcPr>
          <w:p w14:paraId="3E845D9C" w14:textId="7BA99DF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10.55</w:t>
            </w:r>
          </w:p>
        </w:tc>
        <w:tc>
          <w:tcPr>
            <w:tcW w:w="1418" w:type="dxa"/>
            <w:tcBorders>
              <w:top w:val="nil"/>
              <w:left w:val="nil"/>
              <w:bottom w:val="nil"/>
              <w:right w:val="nil"/>
            </w:tcBorders>
            <w:shd w:val="clear" w:color="FFFFFF" w:fill="FFFFFF"/>
            <w:noWrap/>
            <w:vAlign w:val="center"/>
            <w:hideMark/>
          </w:tcPr>
          <w:p w14:paraId="77080F59" w14:textId="02BFCA7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7.27</w:t>
            </w:r>
          </w:p>
        </w:tc>
        <w:tc>
          <w:tcPr>
            <w:tcW w:w="1417" w:type="dxa"/>
            <w:tcBorders>
              <w:top w:val="nil"/>
              <w:left w:val="nil"/>
              <w:bottom w:val="nil"/>
            </w:tcBorders>
            <w:shd w:val="clear" w:color="FFFFFF" w:fill="FFFFFF"/>
            <w:noWrap/>
            <w:vAlign w:val="center"/>
            <w:hideMark/>
          </w:tcPr>
          <w:p w14:paraId="0B41B5D5" w14:textId="165209E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2.97</w:t>
            </w:r>
          </w:p>
        </w:tc>
        <w:tc>
          <w:tcPr>
            <w:tcW w:w="1418" w:type="dxa"/>
            <w:tcBorders>
              <w:top w:val="nil"/>
              <w:left w:val="nil"/>
              <w:bottom w:val="nil"/>
              <w:right w:val="single" w:sz="8" w:space="0" w:color="000000"/>
            </w:tcBorders>
            <w:shd w:val="clear" w:color="FFFFFF" w:fill="FFFFFF"/>
            <w:vAlign w:val="center"/>
          </w:tcPr>
          <w:p w14:paraId="72E96074" w14:textId="675DEF8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0.86</w:t>
            </w:r>
          </w:p>
        </w:tc>
      </w:tr>
      <w:tr w:rsidR="00CE09EB" w:rsidRPr="009E250D" w14:paraId="50B7A86A"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86DCE1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7887451"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Israel</w:t>
            </w:r>
          </w:p>
        </w:tc>
        <w:tc>
          <w:tcPr>
            <w:tcW w:w="1418" w:type="dxa"/>
            <w:tcBorders>
              <w:top w:val="nil"/>
              <w:left w:val="single" w:sz="8" w:space="0" w:color="000000"/>
              <w:bottom w:val="nil"/>
              <w:right w:val="nil"/>
            </w:tcBorders>
            <w:shd w:val="clear" w:color="FFFFFF" w:fill="FFFFFF"/>
            <w:noWrap/>
            <w:vAlign w:val="center"/>
            <w:hideMark/>
          </w:tcPr>
          <w:p w14:paraId="58E31C18" w14:textId="422C0A7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80.20</w:t>
            </w:r>
          </w:p>
        </w:tc>
        <w:tc>
          <w:tcPr>
            <w:tcW w:w="1417" w:type="dxa"/>
            <w:tcBorders>
              <w:top w:val="nil"/>
              <w:left w:val="nil"/>
              <w:bottom w:val="nil"/>
              <w:right w:val="nil"/>
            </w:tcBorders>
            <w:shd w:val="clear" w:color="FFFFFF" w:fill="FFFFFF"/>
            <w:noWrap/>
            <w:vAlign w:val="center"/>
            <w:hideMark/>
          </w:tcPr>
          <w:p w14:paraId="1BB9A84D" w14:textId="5BF7A51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28.51</w:t>
            </w:r>
          </w:p>
        </w:tc>
        <w:tc>
          <w:tcPr>
            <w:tcW w:w="1418" w:type="dxa"/>
            <w:tcBorders>
              <w:top w:val="nil"/>
              <w:left w:val="nil"/>
              <w:bottom w:val="nil"/>
              <w:right w:val="nil"/>
            </w:tcBorders>
            <w:shd w:val="clear" w:color="FFFFFF" w:fill="FFFFFF"/>
            <w:noWrap/>
            <w:vAlign w:val="center"/>
            <w:hideMark/>
          </w:tcPr>
          <w:p w14:paraId="3C7A54CF" w14:textId="2C26028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17.98</w:t>
            </w:r>
          </w:p>
        </w:tc>
        <w:tc>
          <w:tcPr>
            <w:tcW w:w="1417" w:type="dxa"/>
            <w:tcBorders>
              <w:top w:val="nil"/>
              <w:left w:val="nil"/>
              <w:bottom w:val="nil"/>
            </w:tcBorders>
            <w:shd w:val="clear" w:color="FFFFFF" w:fill="FFFFFF"/>
            <w:noWrap/>
            <w:vAlign w:val="center"/>
            <w:hideMark/>
          </w:tcPr>
          <w:p w14:paraId="3C1463F0" w14:textId="209D512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8.08</w:t>
            </w:r>
          </w:p>
        </w:tc>
        <w:tc>
          <w:tcPr>
            <w:tcW w:w="1418" w:type="dxa"/>
            <w:tcBorders>
              <w:top w:val="nil"/>
              <w:left w:val="nil"/>
              <w:bottom w:val="nil"/>
              <w:right w:val="single" w:sz="8" w:space="0" w:color="000000"/>
            </w:tcBorders>
            <w:shd w:val="clear" w:color="FFFFFF" w:fill="FFFFFF"/>
            <w:vAlign w:val="center"/>
          </w:tcPr>
          <w:p w14:paraId="754AC6C0" w14:textId="2366E72B"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3.40</w:t>
            </w:r>
          </w:p>
        </w:tc>
      </w:tr>
      <w:tr w:rsidR="00CE09EB" w:rsidRPr="009E250D" w14:paraId="706A4102"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0C4BD4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69F282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Japan</w:t>
            </w:r>
          </w:p>
        </w:tc>
        <w:tc>
          <w:tcPr>
            <w:tcW w:w="1418" w:type="dxa"/>
            <w:tcBorders>
              <w:top w:val="nil"/>
              <w:left w:val="single" w:sz="8" w:space="0" w:color="000000"/>
              <w:bottom w:val="nil"/>
              <w:right w:val="nil"/>
            </w:tcBorders>
            <w:shd w:val="clear" w:color="FFFFFF" w:fill="FFFFFF"/>
            <w:noWrap/>
            <w:vAlign w:val="center"/>
            <w:hideMark/>
          </w:tcPr>
          <w:p w14:paraId="22D48A08" w14:textId="39216CE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688.86</w:t>
            </w:r>
          </w:p>
        </w:tc>
        <w:tc>
          <w:tcPr>
            <w:tcW w:w="1417" w:type="dxa"/>
            <w:tcBorders>
              <w:top w:val="nil"/>
              <w:left w:val="nil"/>
              <w:bottom w:val="nil"/>
              <w:right w:val="nil"/>
            </w:tcBorders>
            <w:shd w:val="clear" w:color="FFFFFF" w:fill="FFFFFF"/>
            <w:noWrap/>
            <w:vAlign w:val="center"/>
            <w:hideMark/>
          </w:tcPr>
          <w:p w14:paraId="4EC02647" w14:textId="2D9431D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301.71</w:t>
            </w:r>
          </w:p>
        </w:tc>
        <w:tc>
          <w:tcPr>
            <w:tcW w:w="1418" w:type="dxa"/>
            <w:tcBorders>
              <w:top w:val="nil"/>
              <w:left w:val="nil"/>
              <w:bottom w:val="nil"/>
              <w:right w:val="nil"/>
            </w:tcBorders>
            <w:shd w:val="clear" w:color="FFFFFF" w:fill="FFFFFF"/>
            <w:noWrap/>
            <w:vAlign w:val="center"/>
            <w:hideMark/>
          </w:tcPr>
          <w:p w14:paraId="3C8955AC" w14:textId="6CEB2C9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212.20</w:t>
            </w:r>
          </w:p>
        </w:tc>
        <w:tc>
          <w:tcPr>
            <w:tcW w:w="1417" w:type="dxa"/>
            <w:tcBorders>
              <w:top w:val="nil"/>
              <w:left w:val="nil"/>
              <w:bottom w:val="nil"/>
            </w:tcBorders>
            <w:shd w:val="clear" w:color="FFFFFF" w:fill="FFFFFF"/>
            <w:noWrap/>
            <w:vAlign w:val="center"/>
            <w:hideMark/>
          </w:tcPr>
          <w:p w14:paraId="7BA88631" w14:textId="2AD0FDE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120.55</w:t>
            </w:r>
          </w:p>
        </w:tc>
        <w:tc>
          <w:tcPr>
            <w:tcW w:w="1418" w:type="dxa"/>
            <w:tcBorders>
              <w:top w:val="nil"/>
              <w:left w:val="nil"/>
              <w:bottom w:val="nil"/>
              <w:right w:val="single" w:sz="8" w:space="0" w:color="000000"/>
            </w:tcBorders>
            <w:shd w:val="clear" w:color="FFFFFF" w:fill="FFFFFF"/>
            <w:vAlign w:val="center"/>
          </w:tcPr>
          <w:p w14:paraId="0B30F66C" w14:textId="66E4B4B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65.96</w:t>
            </w:r>
          </w:p>
        </w:tc>
      </w:tr>
      <w:tr w:rsidR="00CE09EB" w:rsidRPr="009E250D" w14:paraId="2BA66E97"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74CD746"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9EB617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Jordan</w:t>
            </w:r>
          </w:p>
        </w:tc>
        <w:tc>
          <w:tcPr>
            <w:tcW w:w="1418" w:type="dxa"/>
            <w:tcBorders>
              <w:top w:val="nil"/>
              <w:left w:val="single" w:sz="8" w:space="0" w:color="000000"/>
              <w:bottom w:val="nil"/>
              <w:right w:val="nil"/>
            </w:tcBorders>
            <w:shd w:val="clear" w:color="FFFFFF" w:fill="FFFFFF"/>
            <w:noWrap/>
            <w:vAlign w:val="center"/>
            <w:hideMark/>
          </w:tcPr>
          <w:p w14:paraId="7607AFB4" w14:textId="50A4CE1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25.00</w:t>
            </w:r>
          </w:p>
        </w:tc>
        <w:tc>
          <w:tcPr>
            <w:tcW w:w="1417" w:type="dxa"/>
            <w:tcBorders>
              <w:top w:val="nil"/>
              <w:left w:val="nil"/>
              <w:bottom w:val="nil"/>
              <w:right w:val="nil"/>
            </w:tcBorders>
            <w:shd w:val="clear" w:color="FFFFFF" w:fill="FFFFFF"/>
            <w:noWrap/>
            <w:vAlign w:val="center"/>
            <w:hideMark/>
          </w:tcPr>
          <w:p w14:paraId="1FEC8E8B" w14:textId="7E7257B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11.45</w:t>
            </w:r>
          </w:p>
        </w:tc>
        <w:tc>
          <w:tcPr>
            <w:tcW w:w="1418" w:type="dxa"/>
            <w:tcBorders>
              <w:top w:val="nil"/>
              <w:left w:val="nil"/>
              <w:bottom w:val="nil"/>
              <w:right w:val="nil"/>
            </w:tcBorders>
            <w:shd w:val="clear" w:color="FFFFFF" w:fill="FFFFFF"/>
            <w:noWrap/>
            <w:vAlign w:val="center"/>
            <w:hideMark/>
          </w:tcPr>
          <w:p w14:paraId="5125319A" w14:textId="01A6482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7.62</w:t>
            </w:r>
          </w:p>
        </w:tc>
        <w:tc>
          <w:tcPr>
            <w:tcW w:w="1417" w:type="dxa"/>
            <w:tcBorders>
              <w:top w:val="nil"/>
              <w:left w:val="nil"/>
              <w:bottom w:val="nil"/>
            </w:tcBorders>
            <w:shd w:val="clear" w:color="FFFFFF" w:fill="FFFFFF"/>
            <w:noWrap/>
            <w:vAlign w:val="center"/>
            <w:hideMark/>
          </w:tcPr>
          <w:p w14:paraId="1AECC940" w14:textId="6EA6A0E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3.65</w:t>
            </w:r>
          </w:p>
        </w:tc>
        <w:tc>
          <w:tcPr>
            <w:tcW w:w="1418" w:type="dxa"/>
            <w:tcBorders>
              <w:top w:val="nil"/>
              <w:left w:val="nil"/>
              <w:bottom w:val="nil"/>
              <w:right w:val="single" w:sz="8" w:space="0" w:color="000000"/>
            </w:tcBorders>
            <w:shd w:val="clear" w:color="FFFFFF" w:fill="FFFFFF"/>
            <w:vAlign w:val="center"/>
          </w:tcPr>
          <w:p w14:paraId="08F149BC" w14:textId="72D036F1"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1.52</w:t>
            </w:r>
          </w:p>
        </w:tc>
      </w:tr>
      <w:tr w:rsidR="00CE09EB" w:rsidRPr="009E250D" w14:paraId="47B7A3D5"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AED60A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6FA20A0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Kazakhstan</w:t>
            </w:r>
          </w:p>
        </w:tc>
        <w:tc>
          <w:tcPr>
            <w:tcW w:w="1418" w:type="dxa"/>
            <w:tcBorders>
              <w:top w:val="nil"/>
              <w:left w:val="single" w:sz="8" w:space="0" w:color="000000"/>
              <w:bottom w:val="nil"/>
              <w:right w:val="nil"/>
            </w:tcBorders>
            <w:shd w:val="clear" w:color="FFFFFF" w:fill="FFFFFF"/>
            <w:noWrap/>
            <w:vAlign w:val="center"/>
            <w:hideMark/>
          </w:tcPr>
          <w:p w14:paraId="3666EE08" w14:textId="73CB352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29.30</w:t>
            </w:r>
          </w:p>
        </w:tc>
        <w:tc>
          <w:tcPr>
            <w:tcW w:w="1417" w:type="dxa"/>
            <w:tcBorders>
              <w:top w:val="nil"/>
              <w:left w:val="nil"/>
              <w:bottom w:val="nil"/>
              <w:right w:val="nil"/>
            </w:tcBorders>
            <w:shd w:val="clear" w:color="FFFFFF" w:fill="FFFFFF"/>
            <w:noWrap/>
            <w:vAlign w:val="center"/>
            <w:hideMark/>
          </w:tcPr>
          <w:p w14:paraId="25C673C3" w14:textId="311CDA7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13.97</w:t>
            </w:r>
          </w:p>
        </w:tc>
        <w:tc>
          <w:tcPr>
            <w:tcW w:w="1418" w:type="dxa"/>
            <w:tcBorders>
              <w:top w:val="nil"/>
              <w:left w:val="nil"/>
              <w:bottom w:val="nil"/>
              <w:right w:val="nil"/>
            </w:tcBorders>
            <w:shd w:val="clear" w:color="FFFFFF" w:fill="FFFFFF"/>
            <w:noWrap/>
            <w:vAlign w:val="center"/>
            <w:hideMark/>
          </w:tcPr>
          <w:p w14:paraId="4953C4EC" w14:textId="19E4799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9.30</w:t>
            </w:r>
          </w:p>
        </w:tc>
        <w:tc>
          <w:tcPr>
            <w:tcW w:w="1417" w:type="dxa"/>
            <w:tcBorders>
              <w:top w:val="nil"/>
              <w:left w:val="nil"/>
              <w:bottom w:val="nil"/>
            </w:tcBorders>
            <w:shd w:val="clear" w:color="FFFFFF" w:fill="FFFFFF"/>
            <w:noWrap/>
            <w:vAlign w:val="center"/>
            <w:hideMark/>
          </w:tcPr>
          <w:p w14:paraId="2DB67DB5" w14:textId="018BCC1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4.38</w:t>
            </w:r>
          </w:p>
        </w:tc>
        <w:tc>
          <w:tcPr>
            <w:tcW w:w="1418" w:type="dxa"/>
            <w:tcBorders>
              <w:top w:val="nil"/>
              <w:left w:val="nil"/>
              <w:bottom w:val="nil"/>
              <w:right w:val="single" w:sz="8" w:space="0" w:color="000000"/>
            </w:tcBorders>
            <w:shd w:val="clear" w:color="FFFFFF" w:fill="FFFFFF"/>
            <w:vAlign w:val="center"/>
          </w:tcPr>
          <w:p w14:paraId="4D0158C7" w14:textId="6E37666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1.76</w:t>
            </w:r>
          </w:p>
        </w:tc>
      </w:tr>
      <w:tr w:rsidR="00CE09EB" w:rsidRPr="009E250D" w14:paraId="0FCA5987"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B14FE8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F75DE0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Kuwait</w:t>
            </w:r>
          </w:p>
        </w:tc>
        <w:tc>
          <w:tcPr>
            <w:tcW w:w="1418" w:type="dxa"/>
            <w:tcBorders>
              <w:top w:val="nil"/>
              <w:left w:val="single" w:sz="8" w:space="0" w:color="000000"/>
              <w:bottom w:val="nil"/>
              <w:right w:val="nil"/>
            </w:tcBorders>
            <w:shd w:val="clear" w:color="FFFFFF" w:fill="FFFFFF"/>
            <w:noWrap/>
            <w:vAlign w:val="center"/>
            <w:hideMark/>
          </w:tcPr>
          <w:p w14:paraId="07D2BF88" w14:textId="13F37FF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1.35</w:t>
            </w:r>
          </w:p>
        </w:tc>
        <w:tc>
          <w:tcPr>
            <w:tcW w:w="1417" w:type="dxa"/>
            <w:tcBorders>
              <w:top w:val="nil"/>
              <w:left w:val="nil"/>
              <w:bottom w:val="nil"/>
              <w:right w:val="nil"/>
            </w:tcBorders>
            <w:shd w:val="clear" w:color="FFFFFF" w:fill="FFFFFF"/>
            <w:noWrap/>
            <w:vAlign w:val="center"/>
            <w:hideMark/>
          </w:tcPr>
          <w:p w14:paraId="3B0A7EDA" w14:textId="2341F77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0.52</w:t>
            </w:r>
          </w:p>
        </w:tc>
        <w:tc>
          <w:tcPr>
            <w:tcW w:w="1418" w:type="dxa"/>
            <w:tcBorders>
              <w:top w:val="nil"/>
              <w:left w:val="nil"/>
              <w:bottom w:val="nil"/>
              <w:right w:val="nil"/>
            </w:tcBorders>
            <w:shd w:val="clear" w:color="FFFFFF" w:fill="FFFFFF"/>
            <w:noWrap/>
            <w:vAlign w:val="center"/>
            <w:hideMark/>
          </w:tcPr>
          <w:p w14:paraId="1CB13EC0" w14:textId="1425B3C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0.33</w:t>
            </w:r>
          </w:p>
        </w:tc>
        <w:tc>
          <w:tcPr>
            <w:tcW w:w="1417" w:type="dxa"/>
            <w:tcBorders>
              <w:top w:val="nil"/>
              <w:left w:val="nil"/>
              <w:bottom w:val="nil"/>
            </w:tcBorders>
            <w:shd w:val="clear" w:color="FFFFFF" w:fill="FFFFFF"/>
            <w:noWrap/>
            <w:vAlign w:val="center"/>
            <w:hideMark/>
          </w:tcPr>
          <w:p w14:paraId="56C0FF26" w14:textId="2273C51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0.15</w:t>
            </w:r>
          </w:p>
        </w:tc>
        <w:tc>
          <w:tcPr>
            <w:tcW w:w="1418" w:type="dxa"/>
            <w:tcBorders>
              <w:top w:val="nil"/>
              <w:left w:val="nil"/>
              <w:bottom w:val="nil"/>
              <w:right w:val="single" w:sz="8" w:space="0" w:color="000000"/>
            </w:tcBorders>
            <w:shd w:val="clear" w:color="FFFFFF" w:fill="FFFFFF"/>
            <w:vAlign w:val="center"/>
          </w:tcPr>
          <w:p w14:paraId="450945DF" w14:textId="2458C267"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0.06</w:t>
            </w:r>
          </w:p>
        </w:tc>
      </w:tr>
      <w:tr w:rsidR="00CE09EB" w:rsidRPr="009E250D" w14:paraId="7D4CAEB1"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0D9378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8342BA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Laos</w:t>
            </w:r>
          </w:p>
        </w:tc>
        <w:tc>
          <w:tcPr>
            <w:tcW w:w="1418" w:type="dxa"/>
            <w:tcBorders>
              <w:top w:val="nil"/>
              <w:left w:val="single" w:sz="8" w:space="0" w:color="000000"/>
              <w:bottom w:val="nil"/>
              <w:right w:val="nil"/>
            </w:tcBorders>
            <w:shd w:val="clear" w:color="FFFFFF" w:fill="FFFFFF"/>
            <w:noWrap/>
            <w:vAlign w:val="center"/>
            <w:hideMark/>
          </w:tcPr>
          <w:p w14:paraId="547C92CB" w14:textId="6B28E5D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11.50</w:t>
            </w:r>
          </w:p>
        </w:tc>
        <w:tc>
          <w:tcPr>
            <w:tcW w:w="1417" w:type="dxa"/>
            <w:tcBorders>
              <w:top w:val="nil"/>
              <w:left w:val="nil"/>
              <w:bottom w:val="nil"/>
              <w:right w:val="nil"/>
            </w:tcBorders>
            <w:shd w:val="clear" w:color="FFFFFF" w:fill="FFFFFF"/>
            <w:noWrap/>
            <w:vAlign w:val="center"/>
            <w:hideMark/>
          </w:tcPr>
          <w:p w14:paraId="4A1854C1" w14:textId="6794364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8.74</w:t>
            </w:r>
          </w:p>
        </w:tc>
        <w:tc>
          <w:tcPr>
            <w:tcW w:w="1418" w:type="dxa"/>
            <w:tcBorders>
              <w:top w:val="nil"/>
              <w:left w:val="nil"/>
              <w:bottom w:val="nil"/>
              <w:right w:val="nil"/>
            </w:tcBorders>
            <w:shd w:val="clear" w:color="FFFFFF" w:fill="FFFFFF"/>
            <w:noWrap/>
            <w:vAlign w:val="center"/>
            <w:hideMark/>
          </w:tcPr>
          <w:p w14:paraId="2278563E" w14:textId="7CE194B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5.92</w:t>
            </w:r>
          </w:p>
        </w:tc>
        <w:tc>
          <w:tcPr>
            <w:tcW w:w="1417" w:type="dxa"/>
            <w:tcBorders>
              <w:top w:val="nil"/>
              <w:left w:val="nil"/>
              <w:bottom w:val="nil"/>
            </w:tcBorders>
            <w:shd w:val="clear" w:color="FFFFFF" w:fill="FFFFFF"/>
            <w:noWrap/>
            <w:vAlign w:val="center"/>
            <w:hideMark/>
          </w:tcPr>
          <w:p w14:paraId="7D915219" w14:textId="5E30759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2.29</w:t>
            </w:r>
          </w:p>
        </w:tc>
        <w:tc>
          <w:tcPr>
            <w:tcW w:w="1418" w:type="dxa"/>
            <w:tcBorders>
              <w:top w:val="nil"/>
              <w:left w:val="nil"/>
              <w:bottom w:val="nil"/>
              <w:right w:val="single" w:sz="8" w:space="0" w:color="000000"/>
            </w:tcBorders>
            <w:shd w:val="clear" w:color="FFFFFF" w:fill="FFFFFF"/>
            <w:vAlign w:val="center"/>
          </w:tcPr>
          <w:p w14:paraId="4B079785" w14:textId="70AB6B5E"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0.62</w:t>
            </w:r>
          </w:p>
        </w:tc>
      </w:tr>
      <w:tr w:rsidR="00CE09EB" w:rsidRPr="009E250D" w14:paraId="7EDA0D9D"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1D6B34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4A8E27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Lebanon</w:t>
            </w:r>
          </w:p>
        </w:tc>
        <w:tc>
          <w:tcPr>
            <w:tcW w:w="1418" w:type="dxa"/>
            <w:tcBorders>
              <w:top w:val="nil"/>
              <w:left w:val="single" w:sz="8" w:space="0" w:color="000000"/>
              <w:bottom w:val="nil"/>
              <w:right w:val="nil"/>
            </w:tcBorders>
            <w:shd w:val="clear" w:color="FFFFFF" w:fill="FFFFFF"/>
            <w:noWrap/>
            <w:vAlign w:val="center"/>
            <w:hideMark/>
          </w:tcPr>
          <w:p w14:paraId="7E03EA9B" w14:textId="515FEBD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2.50</w:t>
            </w:r>
          </w:p>
        </w:tc>
        <w:tc>
          <w:tcPr>
            <w:tcW w:w="1417" w:type="dxa"/>
            <w:tcBorders>
              <w:top w:val="nil"/>
              <w:left w:val="nil"/>
              <w:bottom w:val="nil"/>
              <w:right w:val="nil"/>
            </w:tcBorders>
            <w:shd w:val="clear" w:color="FFFFFF" w:fill="FFFFFF"/>
            <w:noWrap/>
            <w:vAlign w:val="center"/>
            <w:hideMark/>
          </w:tcPr>
          <w:p w14:paraId="774C402E" w14:textId="5906E56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2.04</w:t>
            </w:r>
          </w:p>
        </w:tc>
        <w:tc>
          <w:tcPr>
            <w:tcW w:w="1418" w:type="dxa"/>
            <w:tcBorders>
              <w:top w:val="nil"/>
              <w:left w:val="nil"/>
              <w:bottom w:val="nil"/>
              <w:right w:val="nil"/>
            </w:tcBorders>
            <w:shd w:val="clear" w:color="FFFFFF" w:fill="FFFFFF"/>
            <w:noWrap/>
            <w:vAlign w:val="center"/>
            <w:hideMark/>
          </w:tcPr>
          <w:p w14:paraId="434718ED" w14:textId="12ADACD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1.57</w:t>
            </w:r>
          </w:p>
        </w:tc>
        <w:tc>
          <w:tcPr>
            <w:tcW w:w="1417" w:type="dxa"/>
            <w:tcBorders>
              <w:top w:val="nil"/>
              <w:left w:val="nil"/>
              <w:bottom w:val="nil"/>
            </w:tcBorders>
            <w:shd w:val="clear" w:color="FFFFFF" w:fill="FFFFFF"/>
            <w:noWrap/>
            <w:vAlign w:val="center"/>
            <w:hideMark/>
          </w:tcPr>
          <w:p w14:paraId="19940B73" w14:textId="518805B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0.86</w:t>
            </w:r>
          </w:p>
        </w:tc>
        <w:tc>
          <w:tcPr>
            <w:tcW w:w="1418" w:type="dxa"/>
            <w:tcBorders>
              <w:top w:val="nil"/>
              <w:left w:val="nil"/>
              <w:bottom w:val="nil"/>
              <w:right w:val="single" w:sz="8" w:space="0" w:color="000000"/>
            </w:tcBorders>
            <w:shd w:val="clear" w:color="FFFFFF" w:fill="FFFFFF"/>
            <w:vAlign w:val="center"/>
          </w:tcPr>
          <w:p w14:paraId="5F87FBF7" w14:textId="534F897E"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0.34</w:t>
            </w:r>
          </w:p>
        </w:tc>
      </w:tr>
      <w:tr w:rsidR="00CE09EB" w:rsidRPr="009E250D" w14:paraId="119E78E2"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E494CE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D17FFF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Malaysia</w:t>
            </w:r>
          </w:p>
        </w:tc>
        <w:tc>
          <w:tcPr>
            <w:tcW w:w="1418" w:type="dxa"/>
            <w:tcBorders>
              <w:top w:val="nil"/>
              <w:left w:val="single" w:sz="8" w:space="0" w:color="000000"/>
              <w:bottom w:val="nil"/>
              <w:right w:val="nil"/>
            </w:tcBorders>
            <w:shd w:val="clear" w:color="FFFFFF" w:fill="FFFFFF"/>
            <w:noWrap/>
            <w:vAlign w:val="center"/>
            <w:hideMark/>
          </w:tcPr>
          <w:p w14:paraId="0CC3ED4B" w14:textId="186B723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150.02</w:t>
            </w:r>
          </w:p>
        </w:tc>
        <w:tc>
          <w:tcPr>
            <w:tcW w:w="1417" w:type="dxa"/>
            <w:tcBorders>
              <w:top w:val="nil"/>
              <w:left w:val="nil"/>
              <w:bottom w:val="nil"/>
              <w:right w:val="nil"/>
            </w:tcBorders>
            <w:shd w:val="clear" w:color="FFFFFF" w:fill="FFFFFF"/>
            <w:noWrap/>
            <w:vAlign w:val="center"/>
            <w:hideMark/>
          </w:tcPr>
          <w:p w14:paraId="5373170F" w14:textId="18D3028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30.71</w:t>
            </w:r>
          </w:p>
        </w:tc>
        <w:tc>
          <w:tcPr>
            <w:tcW w:w="1418" w:type="dxa"/>
            <w:tcBorders>
              <w:top w:val="nil"/>
              <w:left w:val="nil"/>
              <w:bottom w:val="nil"/>
              <w:right w:val="nil"/>
            </w:tcBorders>
            <w:shd w:val="clear" w:color="FFFFFF" w:fill="FFFFFF"/>
            <w:noWrap/>
            <w:vAlign w:val="center"/>
            <w:hideMark/>
          </w:tcPr>
          <w:p w14:paraId="014878DD" w14:textId="1DD6C4E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16.63</w:t>
            </w:r>
          </w:p>
        </w:tc>
        <w:tc>
          <w:tcPr>
            <w:tcW w:w="1417" w:type="dxa"/>
            <w:tcBorders>
              <w:top w:val="nil"/>
              <w:left w:val="nil"/>
              <w:bottom w:val="nil"/>
            </w:tcBorders>
            <w:shd w:val="clear" w:color="FFFFFF" w:fill="FFFFFF"/>
            <w:noWrap/>
            <w:vAlign w:val="center"/>
            <w:hideMark/>
          </w:tcPr>
          <w:p w14:paraId="545164AA" w14:textId="2508B2C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5.78</w:t>
            </w:r>
          </w:p>
        </w:tc>
        <w:tc>
          <w:tcPr>
            <w:tcW w:w="1418" w:type="dxa"/>
            <w:tcBorders>
              <w:top w:val="nil"/>
              <w:left w:val="nil"/>
              <w:bottom w:val="nil"/>
              <w:right w:val="single" w:sz="8" w:space="0" w:color="000000"/>
            </w:tcBorders>
            <w:shd w:val="clear" w:color="FFFFFF" w:fill="FFFFFF"/>
            <w:vAlign w:val="center"/>
          </w:tcPr>
          <w:p w14:paraId="518FB84E" w14:textId="0558097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2.02</w:t>
            </w:r>
          </w:p>
        </w:tc>
      </w:tr>
      <w:tr w:rsidR="00CE09EB" w:rsidRPr="009E250D" w14:paraId="10157778"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79022D6"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3F953014"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Mongolia</w:t>
            </w:r>
          </w:p>
        </w:tc>
        <w:tc>
          <w:tcPr>
            <w:tcW w:w="1418" w:type="dxa"/>
            <w:tcBorders>
              <w:top w:val="nil"/>
              <w:left w:val="single" w:sz="8" w:space="0" w:color="000000"/>
              <w:bottom w:val="nil"/>
              <w:right w:val="nil"/>
            </w:tcBorders>
            <w:shd w:val="clear" w:color="FFFFFF" w:fill="FFFFFF"/>
            <w:noWrap/>
            <w:vAlign w:val="center"/>
            <w:hideMark/>
          </w:tcPr>
          <w:p w14:paraId="59623BEB" w14:textId="45D28A4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2.81</w:t>
            </w:r>
          </w:p>
        </w:tc>
        <w:tc>
          <w:tcPr>
            <w:tcW w:w="1417" w:type="dxa"/>
            <w:tcBorders>
              <w:top w:val="nil"/>
              <w:left w:val="nil"/>
              <w:bottom w:val="nil"/>
              <w:right w:val="nil"/>
            </w:tcBorders>
            <w:shd w:val="clear" w:color="FFFFFF" w:fill="FFFFFF"/>
            <w:noWrap/>
            <w:vAlign w:val="center"/>
            <w:hideMark/>
          </w:tcPr>
          <w:p w14:paraId="28A1793E" w14:textId="3F67C74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1.17</w:t>
            </w:r>
          </w:p>
        </w:tc>
        <w:tc>
          <w:tcPr>
            <w:tcW w:w="1418" w:type="dxa"/>
            <w:tcBorders>
              <w:top w:val="nil"/>
              <w:left w:val="nil"/>
              <w:bottom w:val="nil"/>
              <w:right w:val="nil"/>
            </w:tcBorders>
            <w:shd w:val="clear" w:color="FFFFFF" w:fill="FFFFFF"/>
            <w:noWrap/>
            <w:vAlign w:val="center"/>
            <w:hideMark/>
          </w:tcPr>
          <w:p w14:paraId="55B51551" w14:textId="57751AD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0.75</w:t>
            </w:r>
          </w:p>
        </w:tc>
        <w:tc>
          <w:tcPr>
            <w:tcW w:w="1417" w:type="dxa"/>
            <w:tcBorders>
              <w:top w:val="nil"/>
              <w:left w:val="nil"/>
              <w:bottom w:val="nil"/>
            </w:tcBorders>
            <w:shd w:val="clear" w:color="FFFFFF" w:fill="FFFFFF"/>
            <w:noWrap/>
            <w:vAlign w:val="center"/>
            <w:hideMark/>
          </w:tcPr>
          <w:p w14:paraId="1EFF9D71" w14:textId="6167F62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0.34</w:t>
            </w:r>
          </w:p>
        </w:tc>
        <w:tc>
          <w:tcPr>
            <w:tcW w:w="1418" w:type="dxa"/>
            <w:tcBorders>
              <w:top w:val="nil"/>
              <w:left w:val="nil"/>
              <w:bottom w:val="nil"/>
              <w:right w:val="single" w:sz="8" w:space="0" w:color="000000"/>
            </w:tcBorders>
            <w:shd w:val="clear" w:color="FFFFFF" w:fill="FFFFFF"/>
            <w:vAlign w:val="center"/>
          </w:tcPr>
          <w:p w14:paraId="4F47C9CC" w14:textId="50005E9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0.14</w:t>
            </w:r>
          </w:p>
        </w:tc>
      </w:tr>
      <w:tr w:rsidR="00CE09EB" w:rsidRPr="009E250D" w14:paraId="536DB173"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29500B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9489F27"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Myanmar</w:t>
            </w:r>
          </w:p>
        </w:tc>
        <w:tc>
          <w:tcPr>
            <w:tcW w:w="1418" w:type="dxa"/>
            <w:tcBorders>
              <w:top w:val="nil"/>
              <w:left w:val="single" w:sz="8" w:space="0" w:color="000000"/>
              <w:bottom w:val="nil"/>
              <w:right w:val="nil"/>
            </w:tcBorders>
            <w:shd w:val="clear" w:color="FFFFFF" w:fill="FFFFFF"/>
            <w:noWrap/>
            <w:vAlign w:val="center"/>
            <w:hideMark/>
          </w:tcPr>
          <w:p w14:paraId="020E89FE" w14:textId="6846177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1.49</w:t>
            </w:r>
          </w:p>
        </w:tc>
        <w:tc>
          <w:tcPr>
            <w:tcW w:w="1417" w:type="dxa"/>
            <w:tcBorders>
              <w:top w:val="nil"/>
              <w:left w:val="nil"/>
              <w:bottom w:val="nil"/>
              <w:right w:val="nil"/>
            </w:tcBorders>
            <w:shd w:val="clear" w:color="FFFFFF" w:fill="FFFFFF"/>
            <w:noWrap/>
            <w:vAlign w:val="center"/>
            <w:hideMark/>
          </w:tcPr>
          <w:p w14:paraId="02D07B31" w14:textId="2AEF8E4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0.56</w:t>
            </w:r>
          </w:p>
        </w:tc>
        <w:tc>
          <w:tcPr>
            <w:tcW w:w="1418" w:type="dxa"/>
            <w:tcBorders>
              <w:top w:val="nil"/>
              <w:left w:val="nil"/>
              <w:bottom w:val="nil"/>
              <w:right w:val="nil"/>
            </w:tcBorders>
            <w:shd w:val="clear" w:color="FFFFFF" w:fill="FFFFFF"/>
            <w:noWrap/>
            <w:vAlign w:val="center"/>
            <w:hideMark/>
          </w:tcPr>
          <w:p w14:paraId="1312B6D6" w14:textId="50F4497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0.37</w:t>
            </w:r>
          </w:p>
        </w:tc>
        <w:tc>
          <w:tcPr>
            <w:tcW w:w="1417" w:type="dxa"/>
            <w:tcBorders>
              <w:top w:val="nil"/>
              <w:left w:val="nil"/>
              <w:bottom w:val="nil"/>
            </w:tcBorders>
            <w:shd w:val="clear" w:color="FFFFFF" w:fill="FFFFFF"/>
            <w:noWrap/>
            <w:vAlign w:val="center"/>
            <w:hideMark/>
          </w:tcPr>
          <w:p w14:paraId="4FFCE469" w14:textId="4E01E42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0.18</w:t>
            </w:r>
          </w:p>
        </w:tc>
        <w:tc>
          <w:tcPr>
            <w:tcW w:w="1418" w:type="dxa"/>
            <w:tcBorders>
              <w:top w:val="nil"/>
              <w:left w:val="nil"/>
              <w:bottom w:val="nil"/>
              <w:right w:val="single" w:sz="8" w:space="0" w:color="000000"/>
            </w:tcBorders>
            <w:shd w:val="clear" w:color="FFFFFF" w:fill="FFFFFF"/>
            <w:vAlign w:val="center"/>
          </w:tcPr>
          <w:p w14:paraId="33D37CF6" w14:textId="7771294F"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0.08</w:t>
            </w:r>
          </w:p>
        </w:tc>
      </w:tr>
      <w:tr w:rsidR="00CE09EB" w:rsidRPr="009E250D" w14:paraId="43D45A0A"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23D589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767BEA6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Nepal</w:t>
            </w:r>
          </w:p>
        </w:tc>
        <w:tc>
          <w:tcPr>
            <w:tcW w:w="1418" w:type="dxa"/>
            <w:tcBorders>
              <w:top w:val="nil"/>
              <w:left w:val="single" w:sz="8" w:space="0" w:color="000000"/>
              <w:bottom w:val="nil"/>
              <w:right w:val="nil"/>
            </w:tcBorders>
            <w:shd w:val="clear" w:color="FFFFFF" w:fill="FFFFFF"/>
            <w:noWrap/>
            <w:vAlign w:val="center"/>
            <w:hideMark/>
          </w:tcPr>
          <w:p w14:paraId="0ADC3395" w14:textId="627F04F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24.97</w:t>
            </w:r>
          </w:p>
        </w:tc>
        <w:tc>
          <w:tcPr>
            <w:tcW w:w="1417" w:type="dxa"/>
            <w:tcBorders>
              <w:top w:val="nil"/>
              <w:left w:val="nil"/>
              <w:bottom w:val="nil"/>
              <w:right w:val="nil"/>
            </w:tcBorders>
            <w:shd w:val="clear" w:color="FFFFFF" w:fill="FFFFFF"/>
            <w:noWrap/>
            <w:vAlign w:val="center"/>
            <w:hideMark/>
          </w:tcPr>
          <w:p w14:paraId="3CB39D97" w14:textId="779743E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3.09</w:t>
            </w:r>
          </w:p>
        </w:tc>
        <w:tc>
          <w:tcPr>
            <w:tcW w:w="1418" w:type="dxa"/>
            <w:tcBorders>
              <w:top w:val="nil"/>
              <w:left w:val="nil"/>
              <w:bottom w:val="nil"/>
              <w:right w:val="nil"/>
            </w:tcBorders>
            <w:shd w:val="clear" w:color="FFFFFF" w:fill="FFFFFF"/>
            <w:noWrap/>
            <w:vAlign w:val="center"/>
            <w:hideMark/>
          </w:tcPr>
          <w:p w14:paraId="51B1881D" w14:textId="336D2AC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1.48</w:t>
            </w:r>
          </w:p>
        </w:tc>
        <w:tc>
          <w:tcPr>
            <w:tcW w:w="1417" w:type="dxa"/>
            <w:tcBorders>
              <w:top w:val="nil"/>
              <w:left w:val="nil"/>
              <w:bottom w:val="nil"/>
            </w:tcBorders>
            <w:shd w:val="clear" w:color="FFFFFF" w:fill="FFFFFF"/>
            <w:noWrap/>
            <w:vAlign w:val="center"/>
            <w:hideMark/>
          </w:tcPr>
          <w:p w14:paraId="22BFADB5" w14:textId="788DF8C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0.43</w:t>
            </w:r>
          </w:p>
        </w:tc>
        <w:tc>
          <w:tcPr>
            <w:tcW w:w="1418" w:type="dxa"/>
            <w:tcBorders>
              <w:top w:val="nil"/>
              <w:left w:val="nil"/>
              <w:bottom w:val="nil"/>
              <w:right w:val="single" w:sz="8" w:space="0" w:color="000000"/>
            </w:tcBorders>
            <w:shd w:val="clear" w:color="FFFFFF" w:fill="FFFFFF"/>
            <w:vAlign w:val="center"/>
          </w:tcPr>
          <w:p w14:paraId="2E77C52F" w14:textId="0CC6E24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0.14</w:t>
            </w:r>
          </w:p>
        </w:tc>
      </w:tr>
      <w:tr w:rsidR="00CE09EB" w:rsidRPr="009E250D" w14:paraId="7439D61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48F13C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3FF7044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North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Korea</w:t>
            </w:r>
          </w:p>
        </w:tc>
        <w:tc>
          <w:tcPr>
            <w:tcW w:w="1418" w:type="dxa"/>
            <w:tcBorders>
              <w:top w:val="nil"/>
              <w:left w:val="single" w:sz="8" w:space="0" w:color="000000"/>
              <w:bottom w:val="nil"/>
              <w:right w:val="nil"/>
            </w:tcBorders>
            <w:shd w:val="clear" w:color="FFFFFF" w:fill="FFFFFF"/>
            <w:noWrap/>
            <w:vAlign w:val="center"/>
            <w:hideMark/>
          </w:tcPr>
          <w:p w14:paraId="026BCDBF" w14:textId="31616F6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0.75</w:t>
            </w:r>
          </w:p>
        </w:tc>
        <w:tc>
          <w:tcPr>
            <w:tcW w:w="1417" w:type="dxa"/>
            <w:tcBorders>
              <w:top w:val="nil"/>
              <w:left w:val="nil"/>
              <w:bottom w:val="nil"/>
              <w:right w:val="nil"/>
            </w:tcBorders>
            <w:shd w:val="clear" w:color="FFFFFF" w:fill="FFFFFF"/>
            <w:noWrap/>
            <w:vAlign w:val="center"/>
            <w:hideMark/>
          </w:tcPr>
          <w:p w14:paraId="7CC0C378" w14:textId="0C0AD93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0.26</w:t>
            </w:r>
          </w:p>
        </w:tc>
        <w:tc>
          <w:tcPr>
            <w:tcW w:w="1418" w:type="dxa"/>
            <w:tcBorders>
              <w:top w:val="nil"/>
              <w:left w:val="nil"/>
              <w:bottom w:val="nil"/>
              <w:right w:val="nil"/>
            </w:tcBorders>
            <w:shd w:val="clear" w:color="FFFFFF" w:fill="FFFFFF"/>
            <w:noWrap/>
            <w:vAlign w:val="center"/>
            <w:hideMark/>
          </w:tcPr>
          <w:p w14:paraId="0A17BD73" w14:textId="6AE3230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0.17</w:t>
            </w:r>
          </w:p>
        </w:tc>
        <w:tc>
          <w:tcPr>
            <w:tcW w:w="1417" w:type="dxa"/>
            <w:tcBorders>
              <w:top w:val="nil"/>
              <w:left w:val="nil"/>
              <w:bottom w:val="nil"/>
            </w:tcBorders>
            <w:shd w:val="clear" w:color="FFFFFF" w:fill="FFFFFF"/>
            <w:noWrap/>
            <w:vAlign w:val="center"/>
            <w:hideMark/>
          </w:tcPr>
          <w:p w14:paraId="4BCB89B7" w14:textId="5989A91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8" w:type="dxa"/>
            <w:tcBorders>
              <w:top w:val="nil"/>
              <w:left w:val="nil"/>
              <w:bottom w:val="nil"/>
              <w:right w:val="single" w:sz="8" w:space="0" w:color="000000"/>
            </w:tcBorders>
            <w:shd w:val="clear" w:color="FFFFFF" w:fill="FFFFFF"/>
            <w:vAlign w:val="center"/>
          </w:tcPr>
          <w:p w14:paraId="5A6F2060" w14:textId="76C2035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0.05</w:t>
            </w:r>
          </w:p>
        </w:tc>
      </w:tr>
      <w:tr w:rsidR="00CE09EB" w:rsidRPr="009E250D" w14:paraId="53827D9D"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9D8358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268A8D55"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Oman</w:t>
            </w:r>
          </w:p>
        </w:tc>
        <w:tc>
          <w:tcPr>
            <w:tcW w:w="1418" w:type="dxa"/>
            <w:tcBorders>
              <w:top w:val="nil"/>
              <w:left w:val="single" w:sz="8" w:space="0" w:color="000000"/>
              <w:bottom w:val="nil"/>
              <w:right w:val="nil"/>
            </w:tcBorders>
            <w:shd w:val="clear" w:color="FFFFFF" w:fill="FFFFFF"/>
            <w:noWrap/>
            <w:vAlign w:val="center"/>
            <w:hideMark/>
          </w:tcPr>
          <w:p w14:paraId="2C5CB113" w14:textId="69DC185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13.00</w:t>
            </w:r>
          </w:p>
        </w:tc>
        <w:tc>
          <w:tcPr>
            <w:tcW w:w="1417" w:type="dxa"/>
            <w:tcBorders>
              <w:top w:val="nil"/>
              <w:left w:val="nil"/>
              <w:bottom w:val="nil"/>
              <w:right w:val="nil"/>
            </w:tcBorders>
            <w:shd w:val="clear" w:color="FFFFFF" w:fill="FFFFFF"/>
            <w:noWrap/>
            <w:vAlign w:val="center"/>
            <w:hideMark/>
          </w:tcPr>
          <w:p w14:paraId="7B01EC68" w14:textId="5D3D2F2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10.96</w:t>
            </w:r>
          </w:p>
        </w:tc>
        <w:tc>
          <w:tcPr>
            <w:tcW w:w="1418" w:type="dxa"/>
            <w:tcBorders>
              <w:top w:val="nil"/>
              <w:left w:val="nil"/>
              <w:bottom w:val="nil"/>
              <w:right w:val="nil"/>
            </w:tcBorders>
            <w:shd w:val="clear" w:color="FFFFFF" w:fill="FFFFFF"/>
            <w:noWrap/>
            <w:vAlign w:val="center"/>
            <w:hideMark/>
          </w:tcPr>
          <w:p w14:paraId="13D74F10" w14:textId="0285CA9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8.28</w:t>
            </w:r>
          </w:p>
        </w:tc>
        <w:tc>
          <w:tcPr>
            <w:tcW w:w="1417" w:type="dxa"/>
            <w:tcBorders>
              <w:top w:val="nil"/>
              <w:left w:val="nil"/>
              <w:bottom w:val="nil"/>
            </w:tcBorders>
            <w:shd w:val="clear" w:color="FFFFFF" w:fill="FFFFFF"/>
            <w:noWrap/>
            <w:vAlign w:val="center"/>
            <w:hideMark/>
          </w:tcPr>
          <w:p w14:paraId="4600E743" w14:textId="3E88FDC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4.15</w:t>
            </w:r>
          </w:p>
        </w:tc>
        <w:tc>
          <w:tcPr>
            <w:tcW w:w="1418" w:type="dxa"/>
            <w:tcBorders>
              <w:top w:val="nil"/>
              <w:left w:val="nil"/>
              <w:bottom w:val="nil"/>
              <w:right w:val="single" w:sz="8" w:space="0" w:color="000000"/>
            </w:tcBorders>
            <w:shd w:val="clear" w:color="FFFFFF" w:fill="FFFFFF"/>
            <w:vAlign w:val="center"/>
          </w:tcPr>
          <w:p w14:paraId="2BB4D600" w14:textId="6CFD13D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1.42</w:t>
            </w:r>
          </w:p>
        </w:tc>
      </w:tr>
      <w:tr w:rsidR="00CE09EB" w:rsidRPr="009E250D" w14:paraId="27067D67"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019D20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99BB9F4"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Pakistan</w:t>
            </w:r>
          </w:p>
        </w:tc>
        <w:tc>
          <w:tcPr>
            <w:tcW w:w="1418" w:type="dxa"/>
            <w:tcBorders>
              <w:top w:val="nil"/>
              <w:left w:val="single" w:sz="8" w:space="0" w:color="000000"/>
              <w:bottom w:val="nil"/>
              <w:right w:val="nil"/>
            </w:tcBorders>
            <w:shd w:val="clear" w:color="FFFFFF" w:fill="FFFFFF"/>
            <w:noWrap/>
            <w:vAlign w:val="center"/>
            <w:hideMark/>
          </w:tcPr>
          <w:p w14:paraId="363983D5" w14:textId="366A9FC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27.00</w:t>
            </w:r>
          </w:p>
        </w:tc>
        <w:tc>
          <w:tcPr>
            <w:tcW w:w="1417" w:type="dxa"/>
            <w:tcBorders>
              <w:top w:val="nil"/>
              <w:left w:val="nil"/>
              <w:bottom w:val="nil"/>
              <w:right w:val="nil"/>
            </w:tcBorders>
            <w:shd w:val="clear" w:color="FFFFFF" w:fill="FFFFFF"/>
            <w:noWrap/>
            <w:vAlign w:val="center"/>
            <w:hideMark/>
          </w:tcPr>
          <w:p w14:paraId="57835313" w14:textId="6636435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7.87</w:t>
            </w:r>
          </w:p>
        </w:tc>
        <w:tc>
          <w:tcPr>
            <w:tcW w:w="1418" w:type="dxa"/>
            <w:tcBorders>
              <w:top w:val="nil"/>
              <w:left w:val="nil"/>
              <w:bottom w:val="nil"/>
              <w:right w:val="nil"/>
            </w:tcBorders>
            <w:shd w:val="clear" w:color="FFFFFF" w:fill="FFFFFF"/>
            <w:noWrap/>
            <w:vAlign w:val="center"/>
            <w:hideMark/>
          </w:tcPr>
          <w:p w14:paraId="6416F1CB" w14:textId="1E7BB1B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4.88</w:t>
            </w:r>
          </w:p>
        </w:tc>
        <w:tc>
          <w:tcPr>
            <w:tcW w:w="1417" w:type="dxa"/>
            <w:tcBorders>
              <w:top w:val="nil"/>
              <w:left w:val="nil"/>
              <w:bottom w:val="nil"/>
            </w:tcBorders>
            <w:shd w:val="clear" w:color="FFFFFF" w:fill="FFFFFF"/>
            <w:noWrap/>
            <w:vAlign w:val="center"/>
            <w:hideMark/>
          </w:tcPr>
          <w:p w14:paraId="5F46D62E" w14:textId="2A245FC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2.23</w:t>
            </w:r>
          </w:p>
        </w:tc>
        <w:tc>
          <w:tcPr>
            <w:tcW w:w="1418" w:type="dxa"/>
            <w:tcBorders>
              <w:top w:val="nil"/>
              <w:left w:val="nil"/>
              <w:bottom w:val="nil"/>
              <w:right w:val="single" w:sz="8" w:space="0" w:color="000000"/>
            </w:tcBorders>
            <w:shd w:val="clear" w:color="FFFFFF" w:fill="FFFFFF"/>
            <w:vAlign w:val="center"/>
          </w:tcPr>
          <w:p w14:paraId="3B938FF5" w14:textId="4EEBB6D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1.02</w:t>
            </w:r>
          </w:p>
        </w:tc>
      </w:tr>
      <w:tr w:rsidR="00CE09EB" w:rsidRPr="009E250D" w14:paraId="4744BCA8"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F05924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53C8F6D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Palestine</w:t>
            </w:r>
          </w:p>
        </w:tc>
        <w:tc>
          <w:tcPr>
            <w:tcW w:w="1418" w:type="dxa"/>
            <w:tcBorders>
              <w:top w:val="nil"/>
              <w:left w:val="single" w:sz="8" w:space="0" w:color="000000"/>
              <w:bottom w:val="nil"/>
              <w:right w:val="nil"/>
            </w:tcBorders>
            <w:shd w:val="clear" w:color="FFFFFF" w:fill="FFFFFF"/>
            <w:noWrap/>
            <w:vAlign w:val="center"/>
            <w:hideMark/>
          </w:tcPr>
          <w:p w14:paraId="5FB39D61" w14:textId="7E140CE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2.77</w:t>
            </w:r>
          </w:p>
        </w:tc>
        <w:tc>
          <w:tcPr>
            <w:tcW w:w="1417" w:type="dxa"/>
            <w:tcBorders>
              <w:top w:val="nil"/>
              <w:left w:val="nil"/>
              <w:bottom w:val="nil"/>
              <w:right w:val="nil"/>
            </w:tcBorders>
            <w:shd w:val="clear" w:color="FFFFFF" w:fill="FFFFFF"/>
            <w:noWrap/>
            <w:vAlign w:val="center"/>
            <w:hideMark/>
          </w:tcPr>
          <w:p w14:paraId="08A98050" w14:textId="40B5046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0.69</w:t>
            </w:r>
          </w:p>
        </w:tc>
        <w:tc>
          <w:tcPr>
            <w:tcW w:w="1418" w:type="dxa"/>
            <w:tcBorders>
              <w:top w:val="nil"/>
              <w:left w:val="nil"/>
              <w:bottom w:val="nil"/>
              <w:right w:val="nil"/>
            </w:tcBorders>
            <w:shd w:val="clear" w:color="FFFFFF" w:fill="FFFFFF"/>
            <w:noWrap/>
            <w:vAlign w:val="center"/>
            <w:hideMark/>
          </w:tcPr>
          <w:p w14:paraId="69AC2A04" w14:textId="7C45DEA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0.43</w:t>
            </w:r>
          </w:p>
        </w:tc>
        <w:tc>
          <w:tcPr>
            <w:tcW w:w="1417" w:type="dxa"/>
            <w:tcBorders>
              <w:top w:val="nil"/>
              <w:left w:val="nil"/>
              <w:bottom w:val="nil"/>
            </w:tcBorders>
            <w:shd w:val="clear" w:color="FFFFFF" w:fill="FFFFFF"/>
            <w:noWrap/>
            <w:vAlign w:val="center"/>
            <w:hideMark/>
          </w:tcPr>
          <w:p w14:paraId="0CD4DB0F" w14:textId="67E5AA4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0.22</w:t>
            </w:r>
          </w:p>
        </w:tc>
        <w:tc>
          <w:tcPr>
            <w:tcW w:w="1418" w:type="dxa"/>
            <w:tcBorders>
              <w:top w:val="nil"/>
              <w:left w:val="nil"/>
              <w:bottom w:val="nil"/>
              <w:right w:val="single" w:sz="8" w:space="0" w:color="000000"/>
            </w:tcBorders>
            <w:shd w:val="clear" w:color="FFFFFF" w:fill="FFFFFF"/>
            <w:vAlign w:val="center"/>
          </w:tcPr>
          <w:p w14:paraId="5CE48EBC" w14:textId="493998B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0.10</w:t>
            </w:r>
          </w:p>
        </w:tc>
      </w:tr>
      <w:tr w:rsidR="00CE09EB" w:rsidRPr="009E250D" w14:paraId="7699F290"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306444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2757FE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Philippines</w:t>
            </w:r>
          </w:p>
        </w:tc>
        <w:tc>
          <w:tcPr>
            <w:tcW w:w="1418" w:type="dxa"/>
            <w:tcBorders>
              <w:top w:val="nil"/>
              <w:left w:val="single" w:sz="8" w:space="0" w:color="000000"/>
              <w:bottom w:val="nil"/>
              <w:right w:val="nil"/>
            </w:tcBorders>
            <w:shd w:val="clear" w:color="FFFFFF" w:fill="FFFFFF"/>
            <w:noWrap/>
            <w:vAlign w:val="center"/>
            <w:hideMark/>
          </w:tcPr>
          <w:p w14:paraId="40B89849" w14:textId="621C548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45.98</w:t>
            </w:r>
          </w:p>
        </w:tc>
        <w:tc>
          <w:tcPr>
            <w:tcW w:w="1417" w:type="dxa"/>
            <w:tcBorders>
              <w:top w:val="nil"/>
              <w:left w:val="nil"/>
              <w:bottom w:val="nil"/>
              <w:right w:val="nil"/>
            </w:tcBorders>
            <w:shd w:val="clear" w:color="FFFFFF" w:fill="FFFFFF"/>
            <w:noWrap/>
            <w:vAlign w:val="center"/>
            <w:hideMark/>
          </w:tcPr>
          <w:p w14:paraId="04B6FA6C" w14:textId="27C1C03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20.55</w:t>
            </w:r>
          </w:p>
        </w:tc>
        <w:tc>
          <w:tcPr>
            <w:tcW w:w="1418" w:type="dxa"/>
            <w:tcBorders>
              <w:top w:val="nil"/>
              <w:left w:val="nil"/>
              <w:bottom w:val="nil"/>
              <w:right w:val="nil"/>
            </w:tcBorders>
            <w:shd w:val="clear" w:color="FFFFFF" w:fill="FFFFFF"/>
            <w:noWrap/>
            <w:vAlign w:val="center"/>
            <w:hideMark/>
          </w:tcPr>
          <w:p w14:paraId="7AB1A2CD" w14:textId="152AE47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11.72</w:t>
            </w:r>
          </w:p>
        </w:tc>
        <w:tc>
          <w:tcPr>
            <w:tcW w:w="1417" w:type="dxa"/>
            <w:tcBorders>
              <w:top w:val="nil"/>
              <w:left w:val="nil"/>
              <w:bottom w:val="nil"/>
            </w:tcBorders>
            <w:shd w:val="clear" w:color="FFFFFF" w:fill="FFFFFF"/>
            <w:noWrap/>
            <w:vAlign w:val="center"/>
            <w:hideMark/>
          </w:tcPr>
          <w:p w14:paraId="0BBF7AB4" w14:textId="48E7C38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4.27</w:t>
            </w:r>
          </w:p>
        </w:tc>
        <w:tc>
          <w:tcPr>
            <w:tcW w:w="1418" w:type="dxa"/>
            <w:tcBorders>
              <w:top w:val="nil"/>
              <w:left w:val="nil"/>
              <w:bottom w:val="nil"/>
              <w:right w:val="single" w:sz="8" w:space="0" w:color="000000"/>
            </w:tcBorders>
            <w:shd w:val="clear" w:color="FFFFFF" w:fill="FFFFFF"/>
            <w:vAlign w:val="center"/>
          </w:tcPr>
          <w:p w14:paraId="4BD2F1FA" w14:textId="7E52D39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1.60</w:t>
            </w:r>
          </w:p>
        </w:tc>
      </w:tr>
      <w:tr w:rsidR="00CE09EB" w:rsidRPr="009E250D" w14:paraId="66E9F575"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AFB69FD"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6A1DC32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Qatar</w:t>
            </w:r>
          </w:p>
        </w:tc>
        <w:tc>
          <w:tcPr>
            <w:tcW w:w="1418" w:type="dxa"/>
            <w:tcBorders>
              <w:top w:val="nil"/>
              <w:left w:val="single" w:sz="8" w:space="0" w:color="000000"/>
              <w:bottom w:val="nil"/>
              <w:right w:val="nil"/>
            </w:tcBorders>
            <w:shd w:val="clear" w:color="FFFFFF" w:fill="FFFFFF"/>
            <w:noWrap/>
            <w:vAlign w:val="center"/>
            <w:hideMark/>
          </w:tcPr>
          <w:p w14:paraId="12D3E059" w14:textId="1FA2060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11.60</w:t>
            </w:r>
          </w:p>
        </w:tc>
        <w:tc>
          <w:tcPr>
            <w:tcW w:w="1417" w:type="dxa"/>
            <w:tcBorders>
              <w:top w:val="nil"/>
              <w:left w:val="nil"/>
              <w:bottom w:val="nil"/>
              <w:right w:val="nil"/>
            </w:tcBorders>
            <w:shd w:val="clear" w:color="FFFFFF" w:fill="FFFFFF"/>
            <w:noWrap/>
            <w:vAlign w:val="center"/>
            <w:hideMark/>
          </w:tcPr>
          <w:p w14:paraId="65526682" w14:textId="0723231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3.25</w:t>
            </w:r>
          </w:p>
        </w:tc>
        <w:tc>
          <w:tcPr>
            <w:tcW w:w="1418" w:type="dxa"/>
            <w:tcBorders>
              <w:top w:val="nil"/>
              <w:left w:val="nil"/>
              <w:bottom w:val="nil"/>
              <w:right w:val="nil"/>
            </w:tcBorders>
            <w:shd w:val="clear" w:color="FFFFFF" w:fill="FFFFFF"/>
            <w:noWrap/>
            <w:vAlign w:val="center"/>
            <w:hideMark/>
          </w:tcPr>
          <w:p w14:paraId="25338190" w14:textId="60D5388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1.98</w:t>
            </w:r>
          </w:p>
        </w:tc>
        <w:tc>
          <w:tcPr>
            <w:tcW w:w="1417" w:type="dxa"/>
            <w:tcBorders>
              <w:top w:val="nil"/>
              <w:left w:val="nil"/>
              <w:bottom w:val="nil"/>
            </w:tcBorders>
            <w:shd w:val="clear" w:color="FFFFFF" w:fill="FFFFFF"/>
            <w:noWrap/>
            <w:vAlign w:val="center"/>
            <w:hideMark/>
          </w:tcPr>
          <w:p w14:paraId="43FE4036" w14:textId="111B45C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0.85</w:t>
            </w:r>
          </w:p>
        </w:tc>
        <w:tc>
          <w:tcPr>
            <w:tcW w:w="1418" w:type="dxa"/>
            <w:tcBorders>
              <w:top w:val="nil"/>
              <w:left w:val="nil"/>
              <w:bottom w:val="nil"/>
              <w:right w:val="single" w:sz="8" w:space="0" w:color="000000"/>
            </w:tcBorders>
            <w:shd w:val="clear" w:color="FFFFFF" w:fill="FFFFFF"/>
            <w:vAlign w:val="center"/>
          </w:tcPr>
          <w:p w14:paraId="0BF23BBA" w14:textId="08FC10FB"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0.31</w:t>
            </w:r>
          </w:p>
        </w:tc>
      </w:tr>
      <w:tr w:rsidR="00CE09EB" w:rsidRPr="009E250D" w14:paraId="46255FF0"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87A6DC2"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BD186A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Saudi</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Arabia</w:t>
            </w:r>
          </w:p>
        </w:tc>
        <w:tc>
          <w:tcPr>
            <w:tcW w:w="1418" w:type="dxa"/>
            <w:tcBorders>
              <w:top w:val="nil"/>
              <w:left w:val="single" w:sz="8" w:space="0" w:color="000000"/>
              <w:bottom w:val="nil"/>
              <w:right w:val="nil"/>
            </w:tcBorders>
            <w:shd w:val="clear" w:color="FFFFFF" w:fill="FFFFFF"/>
            <w:noWrap/>
            <w:vAlign w:val="center"/>
            <w:hideMark/>
          </w:tcPr>
          <w:p w14:paraId="402803C5" w14:textId="648F9EA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40.00</w:t>
            </w:r>
          </w:p>
        </w:tc>
        <w:tc>
          <w:tcPr>
            <w:tcW w:w="1417" w:type="dxa"/>
            <w:tcBorders>
              <w:top w:val="nil"/>
              <w:left w:val="nil"/>
              <w:bottom w:val="nil"/>
              <w:right w:val="nil"/>
            </w:tcBorders>
            <w:shd w:val="clear" w:color="FFFFFF" w:fill="FFFFFF"/>
            <w:noWrap/>
            <w:vAlign w:val="center"/>
            <w:hideMark/>
          </w:tcPr>
          <w:p w14:paraId="5A257881" w14:textId="54D373C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30.77</w:t>
            </w:r>
          </w:p>
        </w:tc>
        <w:tc>
          <w:tcPr>
            <w:tcW w:w="1418" w:type="dxa"/>
            <w:tcBorders>
              <w:top w:val="nil"/>
              <w:left w:val="nil"/>
              <w:bottom w:val="nil"/>
              <w:right w:val="nil"/>
            </w:tcBorders>
            <w:shd w:val="clear" w:color="FFFFFF" w:fill="FFFFFF"/>
            <w:noWrap/>
            <w:vAlign w:val="center"/>
            <w:hideMark/>
          </w:tcPr>
          <w:p w14:paraId="6A8CC1D4" w14:textId="2F9F3D4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21.14</w:t>
            </w:r>
          </w:p>
        </w:tc>
        <w:tc>
          <w:tcPr>
            <w:tcW w:w="1417" w:type="dxa"/>
            <w:tcBorders>
              <w:top w:val="nil"/>
              <w:left w:val="nil"/>
              <w:bottom w:val="nil"/>
            </w:tcBorders>
            <w:shd w:val="clear" w:color="FFFFFF" w:fill="FFFFFF"/>
            <w:noWrap/>
            <w:vAlign w:val="center"/>
            <w:hideMark/>
          </w:tcPr>
          <w:p w14:paraId="34F4E178" w14:textId="67091DF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8.54</w:t>
            </w:r>
          </w:p>
        </w:tc>
        <w:tc>
          <w:tcPr>
            <w:tcW w:w="1418" w:type="dxa"/>
            <w:tcBorders>
              <w:top w:val="nil"/>
              <w:left w:val="nil"/>
              <w:bottom w:val="nil"/>
              <w:right w:val="single" w:sz="8" w:space="0" w:color="000000"/>
            </w:tcBorders>
            <w:shd w:val="clear" w:color="FFFFFF" w:fill="FFFFFF"/>
            <w:vAlign w:val="center"/>
          </w:tcPr>
          <w:p w14:paraId="317A914F" w14:textId="0BC35106"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2.43</w:t>
            </w:r>
          </w:p>
        </w:tc>
      </w:tr>
      <w:tr w:rsidR="00CE09EB" w:rsidRPr="009E250D" w14:paraId="590DC1B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2DE44A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3FD1CB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Singapore</w:t>
            </w:r>
          </w:p>
        </w:tc>
        <w:tc>
          <w:tcPr>
            <w:tcW w:w="1418" w:type="dxa"/>
            <w:tcBorders>
              <w:top w:val="nil"/>
              <w:left w:val="single" w:sz="8" w:space="0" w:color="000000"/>
              <w:bottom w:val="nil"/>
              <w:right w:val="nil"/>
            </w:tcBorders>
            <w:shd w:val="clear" w:color="FFFFFF" w:fill="FFFFFF"/>
            <w:noWrap/>
            <w:vAlign w:val="center"/>
            <w:hideMark/>
          </w:tcPr>
          <w:p w14:paraId="6043E5C8" w14:textId="4887BA2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5.00</w:t>
            </w:r>
          </w:p>
        </w:tc>
        <w:tc>
          <w:tcPr>
            <w:tcW w:w="1417" w:type="dxa"/>
            <w:tcBorders>
              <w:top w:val="nil"/>
              <w:left w:val="nil"/>
              <w:bottom w:val="nil"/>
              <w:right w:val="nil"/>
            </w:tcBorders>
            <w:shd w:val="clear" w:color="FFFFFF" w:fill="FFFFFF"/>
            <w:noWrap/>
            <w:vAlign w:val="center"/>
            <w:hideMark/>
          </w:tcPr>
          <w:p w14:paraId="27D31E2C" w14:textId="1BF470C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2.73</w:t>
            </w:r>
          </w:p>
        </w:tc>
        <w:tc>
          <w:tcPr>
            <w:tcW w:w="1418" w:type="dxa"/>
            <w:tcBorders>
              <w:top w:val="nil"/>
              <w:left w:val="nil"/>
              <w:bottom w:val="nil"/>
              <w:right w:val="nil"/>
            </w:tcBorders>
            <w:shd w:val="clear" w:color="FFFFFF" w:fill="FFFFFF"/>
            <w:noWrap/>
            <w:vAlign w:val="center"/>
            <w:hideMark/>
          </w:tcPr>
          <w:p w14:paraId="693942C4" w14:textId="734A6B9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1.90</w:t>
            </w:r>
          </w:p>
        </w:tc>
        <w:tc>
          <w:tcPr>
            <w:tcW w:w="1417" w:type="dxa"/>
            <w:tcBorders>
              <w:top w:val="nil"/>
              <w:left w:val="nil"/>
              <w:bottom w:val="nil"/>
            </w:tcBorders>
            <w:shd w:val="clear" w:color="FFFFFF" w:fill="FFFFFF"/>
            <w:noWrap/>
            <w:vAlign w:val="center"/>
            <w:hideMark/>
          </w:tcPr>
          <w:p w14:paraId="54C34FAA" w14:textId="3286993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0.97</w:t>
            </w:r>
          </w:p>
        </w:tc>
        <w:tc>
          <w:tcPr>
            <w:tcW w:w="1418" w:type="dxa"/>
            <w:tcBorders>
              <w:top w:val="nil"/>
              <w:left w:val="nil"/>
              <w:bottom w:val="nil"/>
              <w:right w:val="single" w:sz="8" w:space="0" w:color="000000"/>
            </w:tcBorders>
            <w:shd w:val="clear" w:color="FFFFFF" w:fill="FFFFFF"/>
            <w:vAlign w:val="center"/>
          </w:tcPr>
          <w:p w14:paraId="63D40D43" w14:textId="53E5765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0.42</w:t>
            </w:r>
          </w:p>
        </w:tc>
      </w:tr>
      <w:tr w:rsidR="00CE09EB" w:rsidRPr="009E250D" w14:paraId="4AFA287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FCE804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301BC6A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South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Korea</w:t>
            </w:r>
          </w:p>
        </w:tc>
        <w:tc>
          <w:tcPr>
            <w:tcW w:w="1418" w:type="dxa"/>
            <w:tcBorders>
              <w:top w:val="nil"/>
              <w:left w:val="single" w:sz="8" w:space="0" w:color="000000"/>
              <w:bottom w:val="nil"/>
              <w:right w:val="nil"/>
            </w:tcBorders>
            <w:shd w:val="clear" w:color="FFFFFF" w:fill="FFFFFF"/>
            <w:noWrap/>
            <w:vAlign w:val="center"/>
            <w:hideMark/>
          </w:tcPr>
          <w:p w14:paraId="34A02086" w14:textId="5A46AF9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374.99</w:t>
            </w:r>
          </w:p>
        </w:tc>
        <w:tc>
          <w:tcPr>
            <w:tcW w:w="1417" w:type="dxa"/>
            <w:tcBorders>
              <w:top w:val="nil"/>
              <w:left w:val="nil"/>
              <w:bottom w:val="nil"/>
              <w:right w:val="nil"/>
            </w:tcBorders>
            <w:shd w:val="clear" w:color="FFFFFF" w:fill="FFFFFF"/>
            <w:noWrap/>
            <w:vAlign w:val="center"/>
            <w:hideMark/>
          </w:tcPr>
          <w:p w14:paraId="7E0C8F31" w14:textId="649E5DD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133.99</w:t>
            </w:r>
          </w:p>
        </w:tc>
        <w:tc>
          <w:tcPr>
            <w:tcW w:w="1418" w:type="dxa"/>
            <w:tcBorders>
              <w:top w:val="nil"/>
              <w:left w:val="nil"/>
              <w:bottom w:val="nil"/>
              <w:right w:val="nil"/>
            </w:tcBorders>
            <w:shd w:val="clear" w:color="FFFFFF" w:fill="FFFFFF"/>
            <w:noWrap/>
            <w:vAlign w:val="center"/>
            <w:hideMark/>
          </w:tcPr>
          <w:p w14:paraId="42DE34D3" w14:textId="7CD65C6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85.13</w:t>
            </w:r>
          </w:p>
        </w:tc>
        <w:tc>
          <w:tcPr>
            <w:tcW w:w="1417" w:type="dxa"/>
            <w:tcBorders>
              <w:top w:val="nil"/>
              <w:left w:val="nil"/>
              <w:bottom w:val="nil"/>
            </w:tcBorders>
            <w:shd w:val="clear" w:color="FFFFFF" w:fill="FFFFFF"/>
            <w:noWrap/>
            <w:vAlign w:val="center"/>
            <w:hideMark/>
          </w:tcPr>
          <w:p w14:paraId="619D5D64" w14:textId="00CF362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39.03</w:t>
            </w:r>
          </w:p>
        </w:tc>
        <w:tc>
          <w:tcPr>
            <w:tcW w:w="1418" w:type="dxa"/>
            <w:tcBorders>
              <w:top w:val="nil"/>
              <w:left w:val="nil"/>
              <w:bottom w:val="nil"/>
              <w:right w:val="single" w:sz="8" w:space="0" w:color="000000"/>
            </w:tcBorders>
            <w:shd w:val="clear" w:color="FFFFFF" w:fill="FFFFFF"/>
            <w:vAlign w:val="center"/>
          </w:tcPr>
          <w:p w14:paraId="6D149DE4" w14:textId="0D92CFF7"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16.76</w:t>
            </w:r>
          </w:p>
        </w:tc>
      </w:tr>
      <w:tr w:rsidR="00CE09EB" w:rsidRPr="009E250D" w14:paraId="69DA4DF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9F03C91"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10507BDE"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Sri</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Lanka</w:t>
            </w:r>
          </w:p>
        </w:tc>
        <w:tc>
          <w:tcPr>
            <w:tcW w:w="1418" w:type="dxa"/>
            <w:tcBorders>
              <w:top w:val="nil"/>
              <w:left w:val="single" w:sz="8" w:space="0" w:color="000000"/>
              <w:bottom w:val="nil"/>
              <w:right w:val="nil"/>
            </w:tcBorders>
            <w:shd w:val="clear" w:color="FFFFFF" w:fill="FFFFFF"/>
            <w:noWrap/>
            <w:vAlign w:val="center"/>
            <w:hideMark/>
          </w:tcPr>
          <w:p w14:paraId="7AACAA6B" w14:textId="777813A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16.40</w:t>
            </w:r>
          </w:p>
        </w:tc>
        <w:tc>
          <w:tcPr>
            <w:tcW w:w="1417" w:type="dxa"/>
            <w:tcBorders>
              <w:top w:val="nil"/>
              <w:left w:val="nil"/>
              <w:bottom w:val="nil"/>
              <w:right w:val="nil"/>
            </w:tcBorders>
            <w:shd w:val="clear" w:color="FFFFFF" w:fill="FFFFFF"/>
            <w:noWrap/>
            <w:vAlign w:val="center"/>
            <w:hideMark/>
          </w:tcPr>
          <w:p w14:paraId="4D12C29B" w14:textId="6A0A812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6.06</w:t>
            </w:r>
          </w:p>
        </w:tc>
        <w:tc>
          <w:tcPr>
            <w:tcW w:w="1418" w:type="dxa"/>
            <w:tcBorders>
              <w:top w:val="nil"/>
              <w:left w:val="nil"/>
              <w:bottom w:val="nil"/>
              <w:right w:val="nil"/>
            </w:tcBorders>
            <w:shd w:val="clear" w:color="FFFFFF" w:fill="FFFFFF"/>
            <w:noWrap/>
            <w:vAlign w:val="center"/>
            <w:hideMark/>
          </w:tcPr>
          <w:p w14:paraId="63C09856" w14:textId="5727BFD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3.78</w:t>
            </w:r>
          </w:p>
        </w:tc>
        <w:tc>
          <w:tcPr>
            <w:tcW w:w="1417" w:type="dxa"/>
            <w:tcBorders>
              <w:top w:val="nil"/>
              <w:left w:val="nil"/>
              <w:bottom w:val="nil"/>
            </w:tcBorders>
            <w:shd w:val="clear" w:color="FFFFFF" w:fill="FFFFFF"/>
            <w:noWrap/>
            <w:vAlign w:val="center"/>
            <w:hideMark/>
          </w:tcPr>
          <w:p w14:paraId="6EA107E3" w14:textId="034B55E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1.61</w:t>
            </w:r>
          </w:p>
        </w:tc>
        <w:tc>
          <w:tcPr>
            <w:tcW w:w="1418" w:type="dxa"/>
            <w:tcBorders>
              <w:top w:val="nil"/>
              <w:left w:val="nil"/>
              <w:bottom w:val="nil"/>
              <w:right w:val="single" w:sz="8" w:space="0" w:color="000000"/>
            </w:tcBorders>
            <w:shd w:val="clear" w:color="FFFFFF" w:fill="FFFFFF"/>
            <w:vAlign w:val="center"/>
          </w:tcPr>
          <w:p w14:paraId="32B877D7" w14:textId="57F8B55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0.62</w:t>
            </w:r>
          </w:p>
        </w:tc>
      </w:tr>
      <w:tr w:rsidR="00CE09EB" w:rsidRPr="009E250D" w14:paraId="5CDE2CC5"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6EEEFC6"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7716B5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Syria</w:t>
            </w:r>
          </w:p>
        </w:tc>
        <w:tc>
          <w:tcPr>
            <w:tcW w:w="1418" w:type="dxa"/>
            <w:tcBorders>
              <w:top w:val="nil"/>
              <w:left w:val="single" w:sz="8" w:space="0" w:color="000000"/>
              <w:bottom w:val="nil"/>
              <w:right w:val="nil"/>
            </w:tcBorders>
            <w:shd w:val="clear" w:color="FFFFFF" w:fill="FFFFFF"/>
            <w:noWrap/>
            <w:vAlign w:val="center"/>
            <w:hideMark/>
          </w:tcPr>
          <w:p w14:paraId="65302F3D" w14:textId="39DB971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14.60</w:t>
            </w:r>
          </w:p>
        </w:tc>
        <w:tc>
          <w:tcPr>
            <w:tcW w:w="1417" w:type="dxa"/>
            <w:tcBorders>
              <w:top w:val="nil"/>
              <w:left w:val="nil"/>
              <w:bottom w:val="nil"/>
              <w:right w:val="nil"/>
            </w:tcBorders>
            <w:shd w:val="clear" w:color="FFFFFF" w:fill="FFFFFF"/>
            <w:noWrap/>
            <w:vAlign w:val="center"/>
            <w:hideMark/>
          </w:tcPr>
          <w:p w14:paraId="0491254F" w14:textId="34A4D6C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4.89</w:t>
            </w:r>
          </w:p>
        </w:tc>
        <w:tc>
          <w:tcPr>
            <w:tcW w:w="1418" w:type="dxa"/>
            <w:tcBorders>
              <w:top w:val="nil"/>
              <w:left w:val="nil"/>
              <w:bottom w:val="nil"/>
              <w:right w:val="nil"/>
            </w:tcBorders>
            <w:shd w:val="clear" w:color="FFFFFF" w:fill="FFFFFF"/>
            <w:noWrap/>
            <w:vAlign w:val="center"/>
            <w:hideMark/>
          </w:tcPr>
          <w:p w14:paraId="4F50FBA0" w14:textId="0C7CA22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2.68</w:t>
            </w:r>
          </w:p>
        </w:tc>
        <w:tc>
          <w:tcPr>
            <w:tcW w:w="1417" w:type="dxa"/>
            <w:tcBorders>
              <w:top w:val="nil"/>
              <w:left w:val="nil"/>
              <w:bottom w:val="nil"/>
            </w:tcBorders>
            <w:shd w:val="clear" w:color="FFFFFF" w:fill="FFFFFF"/>
            <w:noWrap/>
            <w:vAlign w:val="center"/>
            <w:hideMark/>
          </w:tcPr>
          <w:p w14:paraId="70D1FE3E" w14:textId="74F5D66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0.81</w:t>
            </w:r>
          </w:p>
        </w:tc>
        <w:tc>
          <w:tcPr>
            <w:tcW w:w="1418" w:type="dxa"/>
            <w:tcBorders>
              <w:top w:val="nil"/>
              <w:left w:val="nil"/>
              <w:bottom w:val="nil"/>
              <w:right w:val="single" w:sz="8" w:space="0" w:color="000000"/>
            </w:tcBorders>
            <w:shd w:val="clear" w:color="FFFFFF" w:fill="FFFFFF"/>
            <w:vAlign w:val="center"/>
          </w:tcPr>
          <w:p w14:paraId="4313778D" w14:textId="153E6CE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0.21</w:t>
            </w:r>
          </w:p>
        </w:tc>
      </w:tr>
      <w:tr w:rsidR="00CE09EB" w:rsidRPr="009E250D" w14:paraId="338BAFA7"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268658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0A0B84F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Taiwan</w:t>
            </w:r>
            <w:r>
              <w:rPr>
                <w:rFonts w:ascii="Aptos Narrow" w:eastAsia="Times New Roman" w:hAnsi="Aptos Narrow" w:cs="Times New Roman"/>
                <w:color w:val="000000"/>
                <w:lang w:eastAsia="zh-CN"/>
              </w:rPr>
              <w:t xml:space="preserve"> (China mainland)</w:t>
            </w:r>
          </w:p>
        </w:tc>
        <w:tc>
          <w:tcPr>
            <w:tcW w:w="1418" w:type="dxa"/>
            <w:tcBorders>
              <w:top w:val="nil"/>
              <w:left w:val="single" w:sz="8" w:space="0" w:color="000000"/>
              <w:bottom w:val="nil"/>
              <w:right w:val="nil"/>
            </w:tcBorders>
            <w:shd w:val="clear" w:color="FFFFFF" w:fill="FFFFFF"/>
            <w:noWrap/>
            <w:vAlign w:val="center"/>
            <w:hideMark/>
          </w:tcPr>
          <w:p w14:paraId="76F9F0C4" w14:textId="352DC8D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80.00</w:t>
            </w:r>
          </w:p>
        </w:tc>
        <w:tc>
          <w:tcPr>
            <w:tcW w:w="1417" w:type="dxa"/>
            <w:tcBorders>
              <w:top w:val="nil"/>
              <w:left w:val="nil"/>
              <w:bottom w:val="nil"/>
              <w:right w:val="nil"/>
            </w:tcBorders>
            <w:shd w:val="clear" w:color="FFFFFF" w:fill="FFFFFF"/>
            <w:noWrap/>
            <w:vAlign w:val="center"/>
            <w:hideMark/>
          </w:tcPr>
          <w:p w14:paraId="6D969001" w14:textId="5655DA1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44.73</w:t>
            </w:r>
          </w:p>
        </w:tc>
        <w:tc>
          <w:tcPr>
            <w:tcW w:w="1418" w:type="dxa"/>
            <w:tcBorders>
              <w:top w:val="nil"/>
              <w:left w:val="nil"/>
              <w:bottom w:val="nil"/>
              <w:right w:val="nil"/>
            </w:tcBorders>
            <w:shd w:val="clear" w:color="FFFFFF" w:fill="FFFFFF"/>
            <w:noWrap/>
            <w:vAlign w:val="center"/>
            <w:hideMark/>
          </w:tcPr>
          <w:p w14:paraId="441F597E" w14:textId="4FBEA16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31.35</w:t>
            </w:r>
          </w:p>
        </w:tc>
        <w:tc>
          <w:tcPr>
            <w:tcW w:w="1417" w:type="dxa"/>
            <w:tcBorders>
              <w:top w:val="nil"/>
              <w:left w:val="nil"/>
              <w:bottom w:val="nil"/>
            </w:tcBorders>
            <w:shd w:val="clear" w:color="FFFFFF" w:fill="FFFFFF"/>
            <w:noWrap/>
            <w:vAlign w:val="center"/>
            <w:hideMark/>
          </w:tcPr>
          <w:p w14:paraId="01B91C9B" w14:textId="4E306CA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16.07</w:t>
            </w:r>
          </w:p>
        </w:tc>
        <w:tc>
          <w:tcPr>
            <w:tcW w:w="1418" w:type="dxa"/>
            <w:tcBorders>
              <w:top w:val="nil"/>
              <w:left w:val="nil"/>
              <w:bottom w:val="nil"/>
              <w:right w:val="single" w:sz="8" w:space="0" w:color="000000"/>
            </w:tcBorders>
            <w:shd w:val="clear" w:color="FFFFFF" w:fill="FFFFFF"/>
            <w:vAlign w:val="center"/>
          </w:tcPr>
          <w:p w14:paraId="358B1404" w14:textId="43C162D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6.93</w:t>
            </w:r>
          </w:p>
        </w:tc>
      </w:tr>
      <w:tr w:rsidR="00CE09EB" w:rsidRPr="009E250D" w14:paraId="586C22A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0DE6E1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0331D3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Tajikistan</w:t>
            </w:r>
          </w:p>
        </w:tc>
        <w:tc>
          <w:tcPr>
            <w:tcW w:w="1418" w:type="dxa"/>
            <w:tcBorders>
              <w:top w:val="nil"/>
              <w:left w:val="single" w:sz="8" w:space="0" w:color="000000"/>
              <w:bottom w:val="nil"/>
              <w:right w:val="nil"/>
            </w:tcBorders>
            <w:shd w:val="clear" w:color="FFFFFF" w:fill="FFFFFF"/>
            <w:noWrap/>
            <w:vAlign w:val="center"/>
            <w:hideMark/>
          </w:tcPr>
          <w:p w14:paraId="03F46FD2" w14:textId="2A00C1B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right w:val="nil"/>
            </w:tcBorders>
            <w:shd w:val="clear" w:color="FFFFFF" w:fill="FFFFFF"/>
            <w:noWrap/>
            <w:vAlign w:val="center"/>
            <w:hideMark/>
          </w:tcPr>
          <w:p w14:paraId="53727E8A" w14:textId="1731300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6A6D5743" w14:textId="78ED259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7FB98B17" w14:textId="3E0DFDF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0C19E4D3" w14:textId="298F45B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2D4E9CAF"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77B579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61DCD2D0"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Thailand</w:t>
            </w:r>
          </w:p>
        </w:tc>
        <w:tc>
          <w:tcPr>
            <w:tcW w:w="1418" w:type="dxa"/>
            <w:tcBorders>
              <w:top w:val="nil"/>
              <w:left w:val="single" w:sz="8" w:space="0" w:color="000000"/>
              <w:bottom w:val="nil"/>
              <w:right w:val="nil"/>
            </w:tcBorders>
            <w:shd w:val="clear" w:color="FFFFFF" w:fill="FFFFFF"/>
            <w:noWrap/>
            <w:vAlign w:val="center"/>
            <w:hideMark/>
          </w:tcPr>
          <w:p w14:paraId="6F9058EA" w14:textId="2196473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66.09</w:t>
            </w:r>
          </w:p>
        </w:tc>
        <w:tc>
          <w:tcPr>
            <w:tcW w:w="1417" w:type="dxa"/>
            <w:tcBorders>
              <w:top w:val="nil"/>
              <w:left w:val="nil"/>
              <w:bottom w:val="nil"/>
              <w:right w:val="nil"/>
            </w:tcBorders>
            <w:shd w:val="clear" w:color="FFFFFF" w:fill="FFFFFF"/>
            <w:noWrap/>
            <w:vAlign w:val="center"/>
            <w:hideMark/>
          </w:tcPr>
          <w:p w14:paraId="0FB003AB" w14:textId="6E38453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12.93</w:t>
            </w:r>
          </w:p>
        </w:tc>
        <w:tc>
          <w:tcPr>
            <w:tcW w:w="1418" w:type="dxa"/>
            <w:tcBorders>
              <w:top w:val="nil"/>
              <w:left w:val="nil"/>
              <w:bottom w:val="nil"/>
              <w:right w:val="nil"/>
            </w:tcBorders>
            <w:shd w:val="clear" w:color="FFFFFF" w:fill="FFFFFF"/>
            <w:noWrap/>
            <w:vAlign w:val="center"/>
            <w:hideMark/>
          </w:tcPr>
          <w:p w14:paraId="6E8977EE" w14:textId="153BD4C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7.94</w:t>
            </w:r>
          </w:p>
        </w:tc>
        <w:tc>
          <w:tcPr>
            <w:tcW w:w="1417" w:type="dxa"/>
            <w:tcBorders>
              <w:top w:val="nil"/>
              <w:left w:val="nil"/>
              <w:bottom w:val="nil"/>
            </w:tcBorders>
            <w:shd w:val="clear" w:color="FFFFFF" w:fill="FFFFFF"/>
            <w:noWrap/>
            <w:vAlign w:val="center"/>
            <w:hideMark/>
          </w:tcPr>
          <w:p w14:paraId="2ACAEA3C" w14:textId="59B0884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4.15</w:t>
            </w:r>
          </w:p>
        </w:tc>
        <w:tc>
          <w:tcPr>
            <w:tcW w:w="1418" w:type="dxa"/>
            <w:tcBorders>
              <w:top w:val="nil"/>
              <w:left w:val="nil"/>
              <w:bottom w:val="nil"/>
              <w:right w:val="single" w:sz="8" w:space="0" w:color="000000"/>
            </w:tcBorders>
            <w:shd w:val="clear" w:color="FFFFFF" w:fill="FFFFFF"/>
            <w:vAlign w:val="center"/>
          </w:tcPr>
          <w:p w14:paraId="4588D48A" w14:textId="6048BAD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2.53</w:t>
            </w:r>
          </w:p>
        </w:tc>
      </w:tr>
      <w:tr w:rsidR="00CE09EB" w:rsidRPr="009E250D" w14:paraId="42A67116"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BDDA44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0F485F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Timor-Leste</w:t>
            </w:r>
          </w:p>
        </w:tc>
        <w:tc>
          <w:tcPr>
            <w:tcW w:w="1418" w:type="dxa"/>
            <w:tcBorders>
              <w:top w:val="nil"/>
              <w:left w:val="single" w:sz="8" w:space="0" w:color="000000"/>
              <w:bottom w:val="nil"/>
              <w:right w:val="nil"/>
            </w:tcBorders>
            <w:shd w:val="clear" w:color="FFFFFF" w:fill="FFFFFF"/>
            <w:noWrap/>
            <w:vAlign w:val="center"/>
            <w:hideMark/>
          </w:tcPr>
          <w:p w14:paraId="7FC55CAD" w14:textId="390D3C6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7" w:type="dxa"/>
            <w:tcBorders>
              <w:top w:val="nil"/>
              <w:left w:val="nil"/>
              <w:bottom w:val="nil"/>
              <w:right w:val="nil"/>
            </w:tcBorders>
            <w:shd w:val="clear" w:color="FFFFFF" w:fill="FFFFFF"/>
            <w:noWrap/>
            <w:vAlign w:val="center"/>
            <w:hideMark/>
          </w:tcPr>
          <w:p w14:paraId="51815F45" w14:textId="0AEF295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6B30AECF" w14:textId="1AC2059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45AF25BF" w14:textId="3F8551B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6B47F59D" w14:textId="263841C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38334EFF"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64D25F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58B57D4B"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Turkey</w:t>
            </w:r>
          </w:p>
        </w:tc>
        <w:tc>
          <w:tcPr>
            <w:tcW w:w="1418" w:type="dxa"/>
            <w:tcBorders>
              <w:top w:val="nil"/>
              <w:left w:val="single" w:sz="8" w:space="0" w:color="000000"/>
              <w:bottom w:val="nil"/>
              <w:right w:val="nil"/>
            </w:tcBorders>
            <w:shd w:val="clear" w:color="FFFFFF" w:fill="FFFFFF"/>
            <w:noWrap/>
            <w:vAlign w:val="center"/>
            <w:hideMark/>
          </w:tcPr>
          <w:p w14:paraId="459491EB" w14:textId="4EDD6EC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275.00</w:t>
            </w:r>
          </w:p>
        </w:tc>
        <w:tc>
          <w:tcPr>
            <w:tcW w:w="1417" w:type="dxa"/>
            <w:tcBorders>
              <w:top w:val="nil"/>
              <w:left w:val="nil"/>
              <w:bottom w:val="nil"/>
              <w:right w:val="nil"/>
            </w:tcBorders>
            <w:shd w:val="clear" w:color="FFFFFF" w:fill="FFFFFF"/>
            <w:noWrap/>
            <w:vAlign w:val="center"/>
            <w:hideMark/>
          </w:tcPr>
          <w:p w14:paraId="6FAEBEE2" w14:textId="48A732F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83.70</w:t>
            </w:r>
          </w:p>
        </w:tc>
        <w:tc>
          <w:tcPr>
            <w:tcW w:w="1418" w:type="dxa"/>
            <w:tcBorders>
              <w:top w:val="nil"/>
              <w:left w:val="nil"/>
              <w:bottom w:val="nil"/>
              <w:right w:val="nil"/>
            </w:tcBorders>
            <w:shd w:val="clear" w:color="FFFFFF" w:fill="FFFFFF"/>
            <w:noWrap/>
            <w:vAlign w:val="center"/>
            <w:hideMark/>
          </w:tcPr>
          <w:p w14:paraId="1DDDCE21" w14:textId="19E5510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50.52</w:t>
            </w:r>
          </w:p>
        </w:tc>
        <w:tc>
          <w:tcPr>
            <w:tcW w:w="1417" w:type="dxa"/>
            <w:tcBorders>
              <w:top w:val="nil"/>
              <w:left w:val="nil"/>
              <w:bottom w:val="nil"/>
            </w:tcBorders>
            <w:shd w:val="clear" w:color="FFFFFF" w:fill="FFFFFF"/>
            <w:noWrap/>
            <w:vAlign w:val="center"/>
            <w:hideMark/>
          </w:tcPr>
          <w:p w14:paraId="61397C5D" w14:textId="131C862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21.12</w:t>
            </w:r>
          </w:p>
        </w:tc>
        <w:tc>
          <w:tcPr>
            <w:tcW w:w="1418" w:type="dxa"/>
            <w:tcBorders>
              <w:top w:val="nil"/>
              <w:left w:val="nil"/>
              <w:bottom w:val="nil"/>
              <w:right w:val="single" w:sz="8" w:space="0" w:color="000000"/>
            </w:tcBorders>
            <w:shd w:val="clear" w:color="FFFFFF" w:fill="FFFFFF"/>
            <w:vAlign w:val="center"/>
          </w:tcPr>
          <w:p w14:paraId="7564D459" w14:textId="678D7EE1"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8.32</w:t>
            </w:r>
          </w:p>
        </w:tc>
      </w:tr>
      <w:tr w:rsidR="00CE09EB" w:rsidRPr="009E250D" w14:paraId="4E88BCA4"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36A5F6F"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42DBF42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UAE</w:t>
            </w:r>
          </w:p>
        </w:tc>
        <w:tc>
          <w:tcPr>
            <w:tcW w:w="1418" w:type="dxa"/>
            <w:tcBorders>
              <w:top w:val="nil"/>
              <w:left w:val="single" w:sz="8" w:space="0" w:color="000000"/>
              <w:bottom w:val="nil"/>
              <w:right w:val="nil"/>
            </w:tcBorders>
            <w:shd w:val="clear" w:color="FFFFFF" w:fill="FFFFFF"/>
            <w:noWrap/>
            <w:vAlign w:val="center"/>
            <w:hideMark/>
          </w:tcPr>
          <w:p w14:paraId="0B3232F2" w14:textId="22B6220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43.80</w:t>
            </w:r>
          </w:p>
        </w:tc>
        <w:tc>
          <w:tcPr>
            <w:tcW w:w="1417" w:type="dxa"/>
            <w:tcBorders>
              <w:top w:val="nil"/>
              <w:left w:val="nil"/>
              <w:bottom w:val="nil"/>
              <w:right w:val="nil"/>
            </w:tcBorders>
            <w:shd w:val="clear" w:color="FFFFFF" w:fill="FFFFFF"/>
            <w:noWrap/>
            <w:vAlign w:val="center"/>
            <w:hideMark/>
          </w:tcPr>
          <w:p w14:paraId="1FD918ED" w14:textId="2EB01E0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20.79</w:t>
            </w:r>
          </w:p>
        </w:tc>
        <w:tc>
          <w:tcPr>
            <w:tcW w:w="1418" w:type="dxa"/>
            <w:tcBorders>
              <w:top w:val="nil"/>
              <w:left w:val="nil"/>
              <w:bottom w:val="nil"/>
              <w:right w:val="nil"/>
            </w:tcBorders>
            <w:shd w:val="clear" w:color="FFFFFF" w:fill="FFFFFF"/>
            <w:noWrap/>
            <w:vAlign w:val="center"/>
            <w:hideMark/>
          </w:tcPr>
          <w:p w14:paraId="669DF99D" w14:textId="15E6962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13.79</w:t>
            </w:r>
          </w:p>
        </w:tc>
        <w:tc>
          <w:tcPr>
            <w:tcW w:w="1417" w:type="dxa"/>
            <w:tcBorders>
              <w:top w:val="nil"/>
              <w:left w:val="nil"/>
              <w:bottom w:val="nil"/>
            </w:tcBorders>
            <w:shd w:val="clear" w:color="FFFFFF" w:fill="FFFFFF"/>
            <w:noWrap/>
            <w:vAlign w:val="center"/>
            <w:hideMark/>
          </w:tcPr>
          <w:p w14:paraId="557DDABE" w14:textId="0404190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6.44</w:t>
            </w:r>
          </w:p>
        </w:tc>
        <w:tc>
          <w:tcPr>
            <w:tcW w:w="1418" w:type="dxa"/>
            <w:tcBorders>
              <w:top w:val="nil"/>
              <w:left w:val="nil"/>
              <w:bottom w:val="nil"/>
              <w:right w:val="single" w:sz="8" w:space="0" w:color="000000"/>
            </w:tcBorders>
            <w:shd w:val="clear" w:color="FFFFFF" w:fill="FFFFFF"/>
            <w:vAlign w:val="center"/>
          </w:tcPr>
          <w:p w14:paraId="583D9BA4" w14:textId="2E99ED6F"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2.57</w:t>
            </w:r>
          </w:p>
        </w:tc>
      </w:tr>
      <w:tr w:rsidR="00CE09EB" w:rsidRPr="009E250D" w14:paraId="704D3D1C"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EB9C62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E49EDD" w:fill="E49EDD"/>
            <w:noWrap/>
            <w:vAlign w:val="center"/>
            <w:hideMark/>
          </w:tcPr>
          <w:p w14:paraId="67F3B98E"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Uzbekistan</w:t>
            </w:r>
          </w:p>
        </w:tc>
        <w:tc>
          <w:tcPr>
            <w:tcW w:w="1418" w:type="dxa"/>
            <w:tcBorders>
              <w:top w:val="nil"/>
              <w:left w:val="single" w:sz="8" w:space="0" w:color="000000"/>
              <w:bottom w:val="nil"/>
              <w:right w:val="nil"/>
            </w:tcBorders>
            <w:shd w:val="clear" w:color="FFFFFF" w:fill="FFFFFF"/>
            <w:noWrap/>
            <w:vAlign w:val="center"/>
            <w:hideMark/>
          </w:tcPr>
          <w:p w14:paraId="0C22724D" w14:textId="604CE24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3.64</w:t>
            </w:r>
          </w:p>
        </w:tc>
        <w:tc>
          <w:tcPr>
            <w:tcW w:w="1417" w:type="dxa"/>
            <w:tcBorders>
              <w:top w:val="nil"/>
              <w:left w:val="nil"/>
              <w:bottom w:val="nil"/>
              <w:right w:val="nil"/>
            </w:tcBorders>
            <w:shd w:val="clear" w:color="FFFFFF" w:fill="FFFFFF"/>
            <w:noWrap/>
            <w:vAlign w:val="center"/>
            <w:hideMark/>
          </w:tcPr>
          <w:p w14:paraId="2087B52A" w14:textId="66ECB32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2.89</w:t>
            </w:r>
          </w:p>
        </w:tc>
        <w:tc>
          <w:tcPr>
            <w:tcW w:w="1418" w:type="dxa"/>
            <w:tcBorders>
              <w:top w:val="nil"/>
              <w:left w:val="nil"/>
              <w:bottom w:val="nil"/>
              <w:right w:val="nil"/>
            </w:tcBorders>
            <w:shd w:val="clear" w:color="FFFFFF" w:fill="FFFFFF"/>
            <w:noWrap/>
            <w:vAlign w:val="center"/>
            <w:hideMark/>
          </w:tcPr>
          <w:p w14:paraId="113DC0C9" w14:textId="5357A9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2.15</w:t>
            </w:r>
          </w:p>
        </w:tc>
        <w:tc>
          <w:tcPr>
            <w:tcW w:w="1417" w:type="dxa"/>
            <w:tcBorders>
              <w:top w:val="nil"/>
              <w:left w:val="nil"/>
              <w:bottom w:val="nil"/>
            </w:tcBorders>
            <w:shd w:val="clear" w:color="FFFFFF" w:fill="FFFFFF"/>
            <w:noWrap/>
            <w:vAlign w:val="center"/>
            <w:hideMark/>
          </w:tcPr>
          <w:p w14:paraId="09199F29" w14:textId="4529014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1.07</w:t>
            </w:r>
          </w:p>
        </w:tc>
        <w:tc>
          <w:tcPr>
            <w:tcW w:w="1418" w:type="dxa"/>
            <w:tcBorders>
              <w:top w:val="nil"/>
              <w:left w:val="nil"/>
              <w:bottom w:val="nil"/>
              <w:right w:val="single" w:sz="8" w:space="0" w:color="000000"/>
            </w:tcBorders>
            <w:shd w:val="clear" w:color="FFFFFF" w:fill="FFFFFF"/>
            <w:vAlign w:val="center"/>
          </w:tcPr>
          <w:p w14:paraId="36FBADF4" w14:textId="60C0980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0.38</w:t>
            </w:r>
          </w:p>
        </w:tc>
      </w:tr>
      <w:tr w:rsidR="00CE09EB" w:rsidRPr="009E250D" w14:paraId="7E91701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E2E425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nil"/>
              <w:right w:val="nil"/>
            </w:tcBorders>
            <w:shd w:val="clear" w:color="E49EDD" w:fill="E49EDD"/>
            <w:noWrap/>
            <w:vAlign w:val="center"/>
            <w:hideMark/>
          </w:tcPr>
          <w:p w14:paraId="2FB42ED1"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Vietnam</w:t>
            </w:r>
          </w:p>
        </w:tc>
        <w:tc>
          <w:tcPr>
            <w:tcW w:w="1418" w:type="dxa"/>
            <w:tcBorders>
              <w:top w:val="nil"/>
              <w:left w:val="single" w:sz="8" w:space="0" w:color="000000"/>
              <w:bottom w:val="nil"/>
              <w:right w:val="nil"/>
            </w:tcBorders>
            <w:shd w:val="clear" w:color="FFFFFF" w:fill="FFFFFF"/>
            <w:noWrap/>
            <w:vAlign w:val="center"/>
            <w:hideMark/>
          </w:tcPr>
          <w:p w14:paraId="2E74E3A4" w14:textId="4AACFCF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189.98</w:t>
            </w:r>
          </w:p>
        </w:tc>
        <w:tc>
          <w:tcPr>
            <w:tcW w:w="1417" w:type="dxa"/>
            <w:tcBorders>
              <w:top w:val="nil"/>
              <w:left w:val="nil"/>
              <w:bottom w:val="nil"/>
              <w:right w:val="nil"/>
            </w:tcBorders>
            <w:shd w:val="clear" w:color="FFFFFF" w:fill="FFFFFF"/>
            <w:noWrap/>
            <w:vAlign w:val="center"/>
            <w:hideMark/>
          </w:tcPr>
          <w:p w14:paraId="554DCAA4" w14:textId="5BAD6C8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117.77</w:t>
            </w:r>
          </w:p>
        </w:tc>
        <w:tc>
          <w:tcPr>
            <w:tcW w:w="1418" w:type="dxa"/>
            <w:tcBorders>
              <w:top w:val="nil"/>
              <w:left w:val="nil"/>
              <w:bottom w:val="nil"/>
              <w:right w:val="nil"/>
            </w:tcBorders>
            <w:shd w:val="clear" w:color="FFFFFF" w:fill="FFFFFF"/>
            <w:noWrap/>
            <w:vAlign w:val="center"/>
            <w:hideMark/>
          </w:tcPr>
          <w:p w14:paraId="2463DB08" w14:textId="59A2B2B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82.94</w:t>
            </w:r>
          </w:p>
        </w:tc>
        <w:tc>
          <w:tcPr>
            <w:tcW w:w="1417" w:type="dxa"/>
            <w:tcBorders>
              <w:top w:val="nil"/>
              <w:left w:val="nil"/>
              <w:bottom w:val="nil"/>
            </w:tcBorders>
            <w:shd w:val="clear" w:color="FFFFFF" w:fill="FFFFFF"/>
            <w:noWrap/>
            <w:vAlign w:val="center"/>
            <w:hideMark/>
          </w:tcPr>
          <w:p w14:paraId="25D69980" w14:textId="5F213C9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41.10</w:t>
            </w:r>
          </w:p>
        </w:tc>
        <w:tc>
          <w:tcPr>
            <w:tcW w:w="1418" w:type="dxa"/>
            <w:tcBorders>
              <w:top w:val="nil"/>
              <w:left w:val="nil"/>
              <w:bottom w:val="nil"/>
              <w:right w:val="single" w:sz="8" w:space="0" w:color="000000"/>
            </w:tcBorders>
            <w:shd w:val="clear" w:color="FFFFFF" w:fill="FFFFFF"/>
            <w:vAlign w:val="center"/>
          </w:tcPr>
          <w:p w14:paraId="34CB83F0" w14:textId="352DAC76"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15.95</w:t>
            </w:r>
          </w:p>
        </w:tc>
      </w:tr>
      <w:tr w:rsidR="00CE09EB" w:rsidRPr="009E250D" w14:paraId="780C8B4C"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C871840"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single" w:sz="8" w:space="0" w:color="000000"/>
              <w:left w:val="nil"/>
              <w:bottom w:val="single" w:sz="8" w:space="0" w:color="000000"/>
              <w:right w:val="nil"/>
            </w:tcBorders>
            <w:shd w:val="clear" w:color="E49EDD" w:fill="E49EDD"/>
            <w:noWrap/>
            <w:vAlign w:val="center"/>
            <w:hideMark/>
          </w:tcPr>
          <w:p w14:paraId="55BA11B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Yemen</w:t>
            </w:r>
          </w:p>
        </w:tc>
        <w:tc>
          <w:tcPr>
            <w:tcW w:w="1418" w:type="dxa"/>
            <w:tcBorders>
              <w:top w:val="nil"/>
              <w:left w:val="single" w:sz="8" w:space="0" w:color="000000"/>
              <w:bottom w:val="nil"/>
              <w:right w:val="nil"/>
            </w:tcBorders>
            <w:shd w:val="clear" w:color="FFFFFF" w:fill="FFFFFF"/>
            <w:noWrap/>
            <w:vAlign w:val="center"/>
            <w:hideMark/>
          </w:tcPr>
          <w:p w14:paraId="5E465160" w14:textId="12A2CC7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3.70</w:t>
            </w:r>
          </w:p>
        </w:tc>
        <w:tc>
          <w:tcPr>
            <w:tcW w:w="1417" w:type="dxa"/>
            <w:tcBorders>
              <w:top w:val="nil"/>
              <w:left w:val="nil"/>
              <w:bottom w:val="nil"/>
              <w:right w:val="nil"/>
            </w:tcBorders>
            <w:shd w:val="clear" w:color="FFFFFF" w:fill="FFFFFF"/>
            <w:noWrap/>
            <w:vAlign w:val="center"/>
            <w:hideMark/>
          </w:tcPr>
          <w:p w14:paraId="4AACBD0C" w14:textId="73CC1E7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1.48</w:t>
            </w:r>
          </w:p>
        </w:tc>
        <w:tc>
          <w:tcPr>
            <w:tcW w:w="1418" w:type="dxa"/>
            <w:tcBorders>
              <w:top w:val="nil"/>
              <w:left w:val="nil"/>
              <w:bottom w:val="nil"/>
              <w:right w:val="nil"/>
            </w:tcBorders>
            <w:shd w:val="clear" w:color="FFFFFF" w:fill="FFFFFF"/>
            <w:noWrap/>
            <w:vAlign w:val="center"/>
            <w:hideMark/>
          </w:tcPr>
          <w:p w14:paraId="5FDD41C9" w14:textId="292A892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0.99</w:t>
            </w:r>
          </w:p>
        </w:tc>
        <w:tc>
          <w:tcPr>
            <w:tcW w:w="1417" w:type="dxa"/>
            <w:tcBorders>
              <w:top w:val="nil"/>
              <w:left w:val="nil"/>
              <w:bottom w:val="nil"/>
            </w:tcBorders>
            <w:shd w:val="clear" w:color="FFFFFF" w:fill="FFFFFF"/>
            <w:noWrap/>
            <w:vAlign w:val="center"/>
            <w:hideMark/>
          </w:tcPr>
          <w:p w14:paraId="4631A059" w14:textId="01A1111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0.50</w:t>
            </w:r>
          </w:p>
        </w:tc>
        <w:tc>
          <w:tcPr>
            <w:tcW w:w="1418" w:type="dxa"/>
            <w:tcBorders>
              <w:top w:val="nil"/>
              <w:left w:val="nil"/>
              <w:bottom w:val="nil"/>
              <w:right w:val="single" w:sz="8" w:space="0" w:color="000000"/>
            </w:tcBorders>
            <w:shd w:val="clear" w:color="FFFFFF" w:fill="FFFFFF"/>
            <w:vAlign w:val="center"/>
          </w:tcPr>
          <w:p w14:paraId="78E1587C" w14:textId="4B4A19C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0.24</w:t>
            </w:r>
          </w:p>
        </w:tc>
      </w:tr>
      <w:tr w:rsidR="00CE09EB" w:rsidRPr="009E250D" w14:paraId="1527F948" w14:textId="77777777"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A6C9EC" w:fill="A6C9EC"/>
            <w:noWrap/>
            <w:textDirection w:val="btLr"/>
            <w:vAlign w:val="center"/>
            <w:hideMark/>
          </w:tcPr>
          <w:p w14:paraId="1448E55D" w14:textId="77777777"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Europe</w:t>
            </w:r>
          </w:p>
        </w:tc>
        <w:tc>
          <w:tcPr>
            <w:tcW w:w="1842" w:type="dxa"/>
            <w:tcBorders>
              <w:top w:val="nil"/>
              <w:left w:val="nil"/>
              <w:bottom w:val="single" w:sz="8" w:space="0" w:color="000000"/>
              <w:right w:val="nil"/>
            </w:tcBorders>
            <w:shd w:val="clear" w:color="A6C9EC" w:fill="A6C9EC"/>
            <w:noWrap/>
            <w:vAlign w:val="center"/>
            <w:hideMark/>
          </w:tcPr>
          <w:p w14:paraId="4B93D2E9"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Albania</w:t>
            </w:r>
          </w:p>
        </w:tc>
        <w:tc>
          <w:tcPr>
            <w:tcW w:w="1418" w:type="dxa"/>
            <w:tcBorders>
              <w:top w:val="nil"/>
              <w:left w:val="single" w:sz="8" w:space="0" w:color="000000"/>
              <w:bottom w:val="nil"/>
              <w:right w:val="nil"/>
            </w:tcBorders>
            <w:shd w:val="clear" w:color="FFFFFF" w:fill="FFFFFF"/>
            <w:noWrap/>
            <w:vAlign w:val="center"/>
            <w:hideMark/>
          </w:tcPr>
          <w:p w14:paraId="010F2258" w14:textId="5391ED3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0.41</w:t>
            </w:r>
          </w:p>
        </w:tc>
        <w:tc>
          <w:tcPr>
            <w:tcW w:w="1417" w:type="dxa"/>
            <w:tcBorders>
              <w:top w:val="nil"/>
              <w:left w:val="nil"/>
              <w:bottom w:val="nil"/>
              <w:right w:val="nil"/>
            </w:tcBorders>
            <w:shd w:val="clear" w:color="FFFFFF" w:fill="FFFFFF"/>
            <w:noWrap/>
            <w:vAlign w:val="center"/>
            <w:hideMark/>
          </w:tcPr>
          <w:p w14:paraId="3CA53A73" w14:textId="5CC83C2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0.21</w:t>
            </w:r>
          </w:p>
        </w:tc>
        <w:tc>
          <w:tcPr>
            <w:tcW w:w="1418" w:type="dxa"/>
            <w:tcBorders>
              <w:top w:val="nil"/>
              <w:left w:val="nil"/>
              <w:bottom w:val="nil"/>
              <w:right w:val="nil"/>
            </w:tcBorders>
            <w:shd w:val="clear" w:color="FFFFFF" w:fill="FFFFFF"/>
            <w:noWrap/>
            <w:vAlign w:val="center"/>
            <w:hideMark/>
          </w:tcPr>
          <w:p w14:paraId="29C01543" w14:textId="1BF4381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0.14</w:t>
            </w:r>
          </w:p>
        </w:tc>
        <w:tc>
          <w:tcPr>
            <w:tcW w:w="1417" w:type="dxa"/>
            <w:tcBorders>
              <w:top w:val="nil"/>
              <w:left w:val="nil"/>
              <w:bottom w:val="nil"/>
            </w:tcBorders>
            <w:shd w:val="clear" w:color="FFFFFF" w:fill="FFFFFF"/>
            <w:noWrap/>
            <w:vAlign w:val="center"/>
            <w:hideMark/>
          </w:tcPr>
          <w:p w14:paraId="48FC7538" w14:textId="61717A1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0.07</w:t>
            </w:r>
          </w:p>
        </w:tc>
        <w:tc>
          <w:tcPr>
            <w:tcW w:w="1418" w:type="dxa"/>
            <w:tcBorders>
              <w:top w:val="nil"/>
              <w:left w:val="nil"/>
              <w:bottom w:val="nil"/>
              <w:right w:val="single" w:sz="8" w:space="0" w:color="000000"/>
            </w:tcBorders>
            <w:shd w:val="clear" w:color="FFFFFF" w:fill="FFFFFF"/>
            <w:vAlign w:val="center"/>
          </w:tcPr>
          <w:p w14:paraId="1829C2EF" w14:textId="5513ED6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0.02</w:t>
            </w:r>
          </w:p>
        </w:tc>
      </w:tr>
      <w:tr w:rsidR="00CE09EB" w:rsidRPr="009E250D" w14:paraId="56378678"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9930A4F"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58FF59A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Austria</w:t>
            </w:r>
          </w:p>
        </w:tc>
        <w:tc>
          <w:tcPr>
            <w:tcW w:w="1418" w:type="dxa"/>
            <w:tcBorders>
              <w:top w:val="nil"/>
              <w:left w:val="single" w:sz="8" w:space="0" w:color="000000"/>
              <w:bottom w:val="nil"/>
              <w:right w:val="nil"/>
            </w:tcBorders>
            <w:shd w:val="clear" w:color="FFFFFF" w:fill="FFFFFF"/>
            <w:noWrap/>
            <w:vAlign w:val="center"/>
            <w:hideMark/>
          </w:tcPr>
          <w:p w14:paraId="571F5D85" w14:textId="1BDFB4B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50.00</w:t>
            </w:r>
          </w:p>
        </w:tc>
        <w:tc>
          <w:tcPr>
            <w:tcW w:w="1417" w:type="dxa"/>
            <w:tcBorders>
              <w:top w:val="nil"/>
              <w:left w:val="nil"/>
              <w:bottom w:val="nil"/>
              <w:right w:val="nil"/>
            </w:tcBorders>
            <w:shd w:val="clear" w:color="FFFFFF" w:fill="FFFFFF"/>
            <w:noWrap/>
            <w:vAlign w:val="center"/>
            <w:hideMark/>
          </w:tcPr>
          <w:p w14:paraId="695388D6" w14:textId="3978B7D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17.12</w:t>
            </w:r>
          </w:p>
        </w:tc>
        <w:tc>
          <w:tcPr>
            <w:tcW w:w="1418" w:type="dxa"/>
            <w:tcBorders>
              <w:top w:val="nil"/>
              <w:left w:val="nil"/>
              <w:bottom w:val="nil"/>
              <w:right w:val="nil"/>
            </w:tcBorders>
            <w:shd w:val="clear" w:color="FFFFFF" w:fill="FFFFFF"/>
            <w:noWrap/>
            <w:vAlign w:val="center"/>
            <w:hideMark/>
          </w:tcPr>
          <w:p w14:paraId="44B56B8F" w14:textId="54FE0AE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11.03</w:t>
            </w:r>
          </w:p>
        </w:tc>
        <w:tc>
          <w:tcPr>
            <w:tcW w:w="1417" w:type="dxa"/>
            <w:tcBorders>
              <w:top w:val="nil"/>
              <w:left w:val="nil"/>
              <w:bottom w:val="nil"/>
            </w:tcBorders>
            <w:shd w:val="clear" w:color="FFFFFF" w:fill="FFFFFF"/>
            <w:noWrap/>
            <w:vAlign w:val="center"/>
            <w:hideMark/>
          </w:tcPr>
          <w:p w14:paraId="7EEC236A" w14:textId="2DCB8EF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5.33</w:t>
            </w:r>
          </w:p>
        </w:tc>
        <w:tc>
          <w:tcPr>
            <w:tcW w:w="1418" w:type="dxa"/>
            <w:tcBorders>
              <w:top w:val="nil"/>
              <w:left w:val="nil"/>
              <w:bottom w:val="nil"/>
              <w:right w:val="single" w:sz="8" w:space="0" w:color="000000"/>
            </w:tcBorders>
            <w:shd w:val="clear" w:color="FFFFFF" w:fill="FFFFFF"/>
            <w:vAlign w:val="center"/>
          </w:tcPr>
          <w:p w14:paraId="44178AE0" w14:textId="623A81E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2.52</w:t>
            </w:r>
          </w:p>
        </w:tc>
      </w:tr>
      <w:tr w:rsidR="00CE09EB" w:rsidRPr="009E250D" w14:paraId="369A1215"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B2E944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4FBCDE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Belarus</w:t>
            </w:r>
          </w:p>
        </w:tc>
        <w:tc>
          <w:tcPr>
            <w:tcW w:w="1418" w:type="dxa"/>
            <w:tcBorders>
              <w:top w:val="nil"/>
              <w:left w:val="single" w:sz="8" w:space="0" w:color="000000"/>
              <w:bottom w:val="nil"/>
              <w:right w:val="nil"/>
            </w:tcBorders>
            <w:shd w:val="clear" w:color="FFFFFF" w:fill="FFFFFF"/>
            <w:noWrap/>
            <w:vAlign w:val="center"/>
            <w:hideMark/>
          </w:tcPr>
          <w:p w14:paraId="3B16C36D" w14:textId="6DAB58D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3.88</w:t>
            </w:r>
          </w:p>
        </w:tc>
        <w:tc>
          <w:tcPr>
            <w:tcW w:w="1417" w:type="dxa"/>
            <w:tcBorders>
              <w:top w:val="nil"/>
              <w:left w:val="nil"/>
              <w:bottom w:val="nil"/>
              <w:right w:val="nil"/>
            </w:tcBorders>
            <w:shd w:val="clear" w:color="FFFFFF" w:fill="FFFFFF"/>
            <w:noWrap/>
            <w:vAlign w:val="center"/>
            <w:hideMark/>
          </w:tcPr>
          <w:p w14:paraId="73540263" w14:textId="7901E2A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1.49</w:t>
            </w:r>
          </w:p>
        </w:tc>
        <w:tc>
          <w:tcPr>
            <w:tcW w:w="1418" w:type="dxa"/>
            <w:tcBorders>
              <w:top w:val="nil"/>
              <w:left w:val="nil"/>
              <w:bottom w:val="nil"/>
              <w:right w:val="nil"/>
            </w:tcBorders>
            <w:shd w:val="clear" w:color="FFFFFF" w:fill="FFFFFF"/>
            <w:noWrap/>
            <w:vAlign w:val="center"/>
            <w:hideMark/>
          </w:tcPr>
          <w:p w14:paraId="78EC8F57" w14:textId="12BDA38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0.96</w:t>
            </w:r>
          </w:p>
        </w:tc>
        <w:tc>
          <w:tcPr>
            <w:tcW w:w="1417" w:type="dxa"/>
            <w:tcBorders>
              <w:top w:val="nil"/>
              <w:left w:val="nil"/>
              <w:bottom w:val="nil"/>
            </w:tcBorders>
            <w:shd w:val="clear" w:color="FFFFFF" w:fill="FFFFFF"/>
            <w:noWrap/>
            <w:vAlign w:val="center"/>
            <w:hideMark/>
          </w:tcPr>
          <w:p w14:paraId="2643F4B8" w14:textId="3EDB165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0.45</w:t>
            </w:r>
          </w:p>
        </w:tc>
        <w:tc>
          <w:tcPr>
            <w:tcW w:w="1418" w:type="dxa"/>
            <w:tcBorders>
              <w:top w:val="nil"/>
              <w:left w:val="nil"/>
              <w:bottom w:val="nil"/>
              <w:right w:val="single" w:sz="8" w:space="0" w:color="000000"/>
            </w:tcBorders>
            <w:shd w:val="clear" w:color="FFFFFF" w:fill="FFFFFF"/>
            <w:vAlign w:val="center"/>
          </w:tcPr>
          <w:p w14:paraId="180FF0EA" w14:textId="081B967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0.19</w:t>
            </w:r>
          </w:p>
        </w:tc>
      </w:tr>
      <w:tr w:rsidR="00CE09EB" w:rsidRPr="009E250D" w14:paraId="4598B88D"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FB477A2"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595E710B"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Belgium</w:t>
            </w:r>
          </w:p>
        </w:tc>
        <w:tc>
          <w:tcPr>
            <w:tcW w:w="1418" w:type="dxa"/>
            <w:tcBorders>
              <w:top w:val="nil"/>
              <w:left w:val="single" w:sz="8" w:space="0" w:color="000000"/>
              <w:bottom w:val="nil"/>
              <w:right w:val="nil"/>
            </w:tcBorders>
            <w:shd w:val="clear" w:color="FFFFFF" w:fill="FFFFFF"/>
            <w:noWrap/>
            <w:vAlign w:val="center"/>
            <w:hideMark/>
          </w:tcPr>
          <w:p w14:paraId="1723A21E" w14:textId="7C57F3C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46.39</w:t>
            </w:r>
          </w:p>
        </w:tc>
        <w:tc>
          <w:tcPr>
            <w:tcW w:w="1417" w:type="dxa"/>
            <w:tcBorders>
              <w:top w:val="nil"/>
              <w:left w:val="nil"/>
              <w:bottom w:val="nil"/>
              <w:right w:val="nil"/>
            </w:tcBorders>
            <w:shd w:val="clear" w:color="FFFFFF" w:fill="FFFFFF"/>
            <w:noWrap/>
            <w:vAlign w:val="center"/>
            <w:hideMark/>
          </w:tcPr>
          <w:p w14:paraId="4D0F1AAF" w14:textId="3DCB5F1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20.38</w:t>
            </w:r>
          </w:p>
        </w:tc>
        <w:tc>
          <w:tcPr>
            <w:tcW w:w="1418" w:type="dxa"/>
            <w:tcBorders>
              <w:top w:val="nil"/>
              <w:left w:val="nil"/>
              <w:bottom w:val="nil"/>
              <w:right w:val="nil"/>
            </w:tcBorders>
            <w:shd w:val="clear" w:color="FFFFFF" w:fill="FFFFFF"/>
            <w:noWrap/>
            <w:vAlign w:val="center"/>
            <w:hideMark/>
          </w:tcPr>
          <w:p w14:paraId="577F97D8" w14:textId="4D78BE7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14.67</w:t>
            </w:r>
          </w:p>
        </w:tc>
        <w:tc>
          <w:tcPr>
            <w:tcW w:w="1417" w:type="dxa"/>
            <w:tcBorders>
              <w:top w:val="nil"/>
              <w:left w:val="nil"/>
              <w:bottom w:val="nil"/>
            </w:tcBorders>
            <w:shd w:val="clear" w:color="FFFFFF" w:fill="FFFFFF"/>
            <w:noWrap/>
            <w:vAlign w:val="center"/>
            <w:hideMark/>
          </w:tcPr>
          <w:p w14:paraId="54F1255D" w14:textId="23C24AE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8.82</w:t>
            </w:r>
          </w:p>
        </w:tc>
        <w:tc>
          <w:tcPr>
            <w:tcW w:w="1418" w:type="dxa"/>
            <w:tcBorders>
              <w:top w:val="nil"/>
              <w:left w:val="nil"/>
              <w:bottom w:val="nil"/>
              <w:right w:val="single" w:sz="8" w:space="0" w:color="000000"/>
            </w:tcBorders>
            <w:shd w:val="clear" w:color="FFFFFF" w:fill="FFFFFF"/>
            <w:vAlign w:val="center"/>
          </w:tcPr>
          <w:p w14:paraId="42335034" w14:textId="3E69E1C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5.31</w:t>
            </w:r>
          </w:p>
        </w:tc>
      </w:tr>
      <w:tr w:rsidR="00CE09EB" w:rsidRPr="009E250D" w14:paraId="6016FDCB"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EECD50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2EB49B20"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Bosnia</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&amp;</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Herzegovina</w:t>
            </w:r>
          </w:p>
        </w:tc>
        <w:tc>
          <w:tcPr>
            <w:tcW w:w="1418" w:type="dxa"/>
            <w:tcBorders>
              <w:top w:val="nil"/>
              <w:left w:val="single" w:sz="8" w:space="0" w:color="000000"/>
              <w:bottom w:val="nil"/>
              <w:right w:val="nil"/>
            </w:tcBorders>
            <w:shd w:val="clear" w:color="FFFFFF" w:fill="FFFFFF"/>
            <w:noWrap/>
            <w:vAlign w:val="center"/>
            <w:hideMark/>
          </w:tcPr>
          <w:p w14:paraId="61AFD598" w14:textId="4C6C587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1.90</w:t>
            </w:r>
          </w:p>
        </w:tc>
        <w:tc>
          <w:tcPr>
            <w:tcW w:w="1417" w:type="dxa"/>
            <w:tcBorders>
              <w:top w:val="nil"/>
              <w:left w:val="nil"/>
              <w:bottom w:val="nil"/>
              <w:right w:val="nil"/>
            </w:tcBorders>
            <w:shd w:val="clear" w:color="FFFFFF" w:fill="FFFFFF"/>
            <w:noWrap/>
            <w:vAlign w:val="center"/>
            <w:hideMark/>
          </w:tcPr>
          <w:p w14:paraId="31A20030" w14:textId="2F93260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0.96</w:t>
            </w:r>
          </w:p>
        </w:tc>
        <w:tc>
          <w:tcPr>
            <w:tcW w:w="1418" w:type="dxa"/>
            <w:tcBorders>
              <w:top w:val="nil"/>
              <w:left w:val="nil"/>
              <w:bottom w:val="nil"/>
              <w:right w:val="nil"/>
            </w:tcBorders>
            <w:shd w:val="clear" w:color="FFFFFF" w:fill="FFFFFF"/>
            <w:noWrap/>
            <w:vAlign w:val="center"/>
            <w:hideMark/>
          </w:tcPr>
          <w:p w14:paraId="2EEDEE5B" w14:textId="40F7E1B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0.62</w:t>
            </w:r>
          </w:p>
        </w:tc>
        <w:tc>
          <w:tcPr>
            <w:tcW w:w="1417" w:type="dxa"/>
            <w:tcBorders>
              <w:top w:val="nil"/>
              <w:left w:val="nil"/>
              <w:bottom w:val="nil"/>
            </w:tcBorders>
            <w:shd w:val="clear" w:color="FFFFFF" w:fill="FFFFFF"/>
            <w:noWrap/>
            <w:vAlign w:val="center"/>
            <w:hideMark/>
          </w:tcPr>
          <w:p w14:paraId="78DDE662" w14:textId="59BDC5B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0.27</w:t>
            </w:r>
          </w:p>
        </w:tc>
        <w:tc>
          <w:tcPr>
            <w:tcW w:w="1418" w:type="dxa"/>
            <w:tcBorders>
              <w:top w:val="nil"/>
              <w:left w:val="nil"/>
              <w:bottom w:val="nil"/>
              <w:right w:val="single" w:sz="8" w:space="0" w:color="000000"/>
            </w:tcBorders>
            <w:shd w:val="clear" w:color="FFFFFF" w:fill="FFFFFF"/>
            <w:vAlign w:val="center"/>
          </w:tcPr>
          <w:p w14:paraId="73DC28D2" w14:textId="7DC3372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0.10</w:t>
            </w:r>
          </w:p>
        </w:tc>
      </w:tr>
      <w:tr w:rsidR="00CE09EB" w:rsidRPr="009E250D" w14:paraId="281EE617"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D13382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155EF19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Bulgaria</w:t>
            </w:r>
          </w:p>
        </w:tc>
        <w:tc>
          <w:tcPr>
            <w:tcW w:w="1418" w:type="dxa"/>
            <w:tcBorders>
              <w:top w:val="nil"/>
              <w:left w:val="single" w:sz="8" w:space="0" w:color="000000"/>
              <w:bottom w:val="nil"/>
              <w:right w:val="nil"/>
            </w:tcBorders>
            <w:shd w:val="clear" w:color="FFFFFF" w:fill="FFFFFF"/>
            <w:noWrap/>
            <w:vAlign w:val="center"/>
            <w:hideMark/>
          </w:tcPr>
          <w:p w14:paraId="7667D0CD" w14:textId="7D86CDD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12.00</w:t>
            </w:r>
          </w:p>
        </w:tc>
        <w:tc>
          <w:tcPr>
            <w:tcW w:w="1417" w:type="dxa"/>
            <w:tcBorders>
              <w:top w:val="nil"/>
              <w:left w:val="nil"/>
              <w:bottom w:val="nil"/>
              <w:right w:val="nil"/>
            </w:tcBorders>
            <w:shd w:val="clear" w:color="FFFFFF" w:fill="FFFFFF"/>
            <w:noWrap/>
            <w:vAlign w:val="center"/>
            <w:hideMark/>
          </w:tcPr>
          <w:p w14:paraId="07C22E3B" w14:textId="1955F6F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4.96</w:t>
            </w:r>
          </w:p>
        </w:tc>
        <w:tc>
          <w:tcPr>
            <w:tcW w:w="1418" w:type="dxa"/>
            <w:tcBorders>
              <w:top w:val="nil"/>
              <w:left w:val="nil"/>
              <w:bottom w:val="nil"/>
              <w:right w:val="nil"/>
            </w:tcBorders>
            <w:shd w:val="clear" w:color="FFFFFF" w:fill="FFFFFF"/>
            <w:noWrap/>
            <w:vAlign w:val="center"/>
            <w:hideMark/>
          </w:tcPr>
          <w:p w14:paraId="3F743452" w14:textId="4D8B03C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3.56</w:t>
            </w:r>
          </w:p>
        </w:tc>
        <w:tc>
          <w:tcPr>
            <w:tcW w:w="1417" w:type="dxa"/>
            <w:tcBorders>
              <w:top w:val="nil"/>
              <w:left w:val="nil"/>
              <w:bottom w:val="nil"/>
            </w:tcBorders>
            <w:shd w:val="clear" w:color="FFFFFF" w:fill="FFFFFF"/>
            <w:noWrap/>
            <w:vAlign w:val="center"/>
            <w:hideMark/>
          </w:tcPr>
          <w:p w14:paraId="6808120A" w14:textId="7B88869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2.16</w:t>
            </w:r>
          </w:p>
        </w:tc>
        <w:tc>
          <w:tcPr>
            <w:tcW w:w="1418" w:type="dxa"/>
            <w:tcBorders>
              <w:top w:val="nil"/>
              <w:left w:val="nil"/>
              <w:bottom w:val="nil"/>
              <w:right w:val="single" w:sz="8" w:space="0" w:color="000000"/>
            </w:tcBorders>
            <w:shd w:val="clear" w:color="FFFFFF" w:fill="FFFFFF"/>
            <w:vAlign w:val="center"/>
          </w:tcPr>
          <w:p w14:paraId="18A90B30" w14:textId="7CAEF8D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1.35</w:t>
            </w:r>
          </w:p>
        </w:tc>
      </w:tr>
      <w:tr w:rsidR="00CE09EB" w:rsidRPr="009E250D" w14:paraId="7CEBFC9D"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46DB5E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FE9406E"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Croatia</w:t>
            </w:r>
          </w:p>
        </w:tc>
        <w:tc>
          <w:tcPr>
            <w:tcW w:w="1418" w:type="dxa"/>
            <w:tcBorders>
              <w:top w:val="nil"/>
              <w:left w:val="single" w:sz="8" w:space="0" w:color="000000"/>
              <w:bottom w:val="nil"/>
              <w:right w:val="nil"/>
            </w:tcBorders>
            <w:shd w:val="clear" w:color="FFFFFF" w:fill="FFFFFF"/>
            <w:noWrap/>
            <w:vAlign w:val="center"/>
            <w:hideMark/>
          </w:tcPr>
          <w:p w14:paraId="7259950C" w14:textId="6B15838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3.80</w:t>
            </w:r>
          </w:p>
        </w:tc>
        <w:tc>
          <w:tcPr>
            <w:tcW w:w="1417" w:type="dxa"/>
            <w:tcBorders>
              <w:top w:val="nil"/>
              <w:left w:val="nil"/>
              <w:bottom w:val="nil"/>
              <w:right w:val="nil"/>
            </w:tcBorders>
            <w:shd w:val="clear" w:color="FFFFFF" w:fill="FFFFFF"/>
            <w:noWrap/>
            <w:vAlign w:val="center"/>
            <w:hideMark/>
          </w:tcPr>
          <w:p w14:paraId="71B7EC6F" w14:textId="6EE8807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1.15</w:t>
            </w:r>
          </w:p>
        </w:tc>
        <w:tc>
          <w:tcPr>
            <w:tcW w:w="1418" w:type="dxa"/>
            <w:tcBorders>
              <w:top w:val="nil"/>
              <w:left w:val="nil"/>
              <w:bottom w:val="nil"/>
              <w:right w:val="nil"/>
            </w:tcBorders>
            <w:shd w:val="clear" w:color="FFFFFF" w:fill="FFFFFF"/>
            <w:noWrap/>
            <w:vAlign w:val="center"/>
            <w:hideMark/>
          </w:tcPr>
          <w:p w14:paraId="37F660ED" w14:textId="54A2355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0.71</w:t>
            </w:r>
          </w:p>
        </w:tc>
        <w:tc>
          <w:tcPr>
            <w:tcW w:w="1417" w:type="dxa"/>
            <w:tcBorders>
              <w:top w:val="nil"/>
              <w:left w:val="nil"/>
              <w:bottom w:val="nil"/>
            </w:tcBorders>
            <w:shd w:val="clear" w:color="FFFFFF" w:fill="FFFFFF"/>
            <w:noWrap/>
            <w:vAlign w:val="center"/>
            <w:hideMark/>
          </w:tcPr>
          <w:p w14:paraId="01F12EA8" w14:textId="21F50F4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0.31</w:t>
            </w:r>
          </w:p>
        </w:tc>
        <w:tc>
          <w:tcPr>
            <w:tcW w:w="1418" w:type="dxa"/>
            <w:tcBorders>
              <w:top w:val="nil"/>
              <w:left w:val="nil"/>
              <w:bottom w:val="nil"/>
              <w:right w:val="single" w:sz="8" w:space="0" w:color="000000"/>
            </w:tcBorders>
            <w:shd w:val="clear" w:color="FFFFFF" w:fill="FFFFFF"/>
            <w:vAlign w:val="center"/>
          </w:tcPr>
          <w:p w14:paraId="1C978C3F" w14:textId="69B3FA6F"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0.14</w:t>
            </w:r>
          </w:p>
        </w:tc>
      </w:tr>
      <w:tr w:rsidR="00CE09EB" w:rsidRPr="009E250D" w14:paraId="3ED6CB92"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4471EE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77A48B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Cyprus</w:t>
            </w:r>
          </w:p>
        </w:tc>
        <w:tc>
          <w:tcPr>
            <w:tcW w:w="1418" w:type="dxa"/>
            <w:tcBorders>
              <w:top w:val="nil"/>
              <w:left w:val="single" w:sz="8" w:space="0" w:color="000000"/>
              <w:bottom w:val="nil"/>
              <w:right w:val="nil"/>
            </w:tcBorders>
            <w:shd w:val="clear" w:color="FFFFFF" w:fill="FFFFFF"/>
            <w:noWrap/>
            <w:vAlign w:val="center"/>
            <w:hideMark/>
          </w:tcPr>
          <w:p w14:paraId="69451795" w14:textId="1075B5A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3.00</w:t>
            </w:r>
          </w:p>
        </w:tc>
        <w:tc>
          <w:tcPr>
            <w:tcW w:w="1417" w:type="dxa"/>
            <w:tcBorders>
              <w:top w:val="nil"/>
              <w:left w:val="nil"/>
              <w:bottom w:val="nil"/>
              <w:right w:val="nil"/>
            </w:tcBorders>
            <w:shd w:val="clear" w:color="FFFFFF" w:fill="FFFFFF"/>
            <w:noWrap/>
            <w:vAlign w:val="center"/>
            <w:hideMark/>
          </w:tcPr>
          <w:p w14:paraId="1AA68D51" w14:textId="4F51FDF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1.70</w:t>
            </w:r>
          </w:p>
        </w:tc>
        <w:tc>
          <w:tcPr>
            <w:tcW w:w="1418" w:type="dxa"/>
            <w:tcBorders>
              <w:top w:val="nil"/>
              <w:left w:val="nil"/>
              <w:bottom w:val="nil"/>
              <w:right w:val="nil"/>
            </w:tcBorders>
            <w:shd w:val="clear" w:color="FFFFFF" w:fill="FFFFFF"/>
            <w:noWrap/>
            <w:vAlign w:val="center"/>
            <w:hideMark/>
          </w:tcPr>
          <w:p w14:paraId="02881C45" w14:textId="1331876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1.21</w:t>
            </w:r>
          </w:p>
        </w:tc>
        <w:tc>
          <w:tcPr>
            <w:tcW w:w="1417" w:type="dxa"/>
            <w:tcBorders>
              <w:top w:val="nil"/>
              <w:left w:val="nil"/>
              <w:bottom w:val="nil"/>
            </w:tcBorders>
            <w:shd w:val="clear" w:color="FFFFFF" w:fill="FFFFFF"/>
            <w:noWrap/>
            <w:vAlign w:val="center"/>
            <w:hideMark/>
          </w:tcPr>
          <w:p w14:paraId="3AB12D40" w14:textId="0F3DA9D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0.64</w:t>
            </w:r>
          </w:p>
        </w:tc>
        <w:tc>
          <w:tcPr>
            <w:tcW w:w="1418" w:type="dxa"/>
            <w:tcBorders>
              <w:top w:val="nil"/>
              <w:left w:val="nil"/>
              <w:bottom w:val="nil"/>
              <w:right w:val="single" w:sz="8" w:space="0" w:color="000000"/>
            </w:tcBorders>
            <w:shd w:val="clear" w:color="FFFFFF" w:fill="FFFFFF"/>
            <w:vAlign w:val="center"/>
          </w:tcPr>
          <w:p w14:paraId="3A21D435" w14:textId="3C4B6DD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0.29</w:t>
            </w:r>
          </w:p>
        </w:tc>
      </w:tr>
      <w:tr w:rsidR="00CE09EB" w:rsidRPr="009E250D" w14:paraId="26C9E964"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14C837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F5C6DD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Czechia</w:t>
            </w:r>
          </w:p>
        </w:tc>
        <w:tc>
          <w:tcPr>
            <w:tcW w:w="1418" w:type="dxa"/>
            <w:tcBorders>
              <w:top w:val="nil"/>
              <w:left w:val="single" w:sz="8" w:space="0" w:color="000000"/>
              <w:bottom w:val="nil"/>
              <w:right w:val="nil"/>
            </w:tcBorders>
            <w:shd w:val="clear" w:color="FFFFFF" w:fill="FFFFFF"/>
            <w:noWrap/>
            <w:vAlign w:val="center"/>
            <w:hideMark/>
          </w:tcPr>
          <w:p w14:paraId="17EF4D8B" w14:textId="3C9E921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26.92</w:t>
            </w:r>
          </w:p>
        </w:tc>
        <w:tc>
          <w:tcPr>
            <w:tcW w:w="1417" w:type="dxa"/>
            <w:tcBorders>
              <w:top w:val="nil"/>
              <w:left w:val="nil"/>
              <w:bottom w:val="nil"/>
              <w:right w:val="nil"/>
            </w:tcBorders>
            <w:shd w:val="clear" w:color="FFFFFF" w:fill="FFFFFF"/>
            <w:noWrap/>
            <w:vAlign w:val="center"/>
            <w:hideMark/>
          </w:tcPr>
          <w:p w14:paraId="527E7F06" w14:textId="0C85AE7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8.98</w:t>
            </w:r>
          </w:p>
        </w:tc>
        <w:tc>
          <w:tcPr>
            <w:tcW w:w="1418" w:type="dxa"/>
            <w:tcBorders>
              <w:top w:val="nil"/>
              <w:left w:val="nil"/>
              <w:bottom w:val="nil"/>
              <w:right w:val="nil"/>
            </w:tcBorders>
            <w:shd w:val="clear" w:color="FFFFFF" w:fill="FFFFFF"/>
            <w:noWrap/>
            <w:vAlign w:val="center"/>
            <w:hideMark/>
          </w:tcPr>
          <w:p w14:paraId="59DBE57D" w14:textId="68CF1D1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6.27</w:t>
            </w:r>
          </w:p>
        </w:tc>
        <w:tc>
          <w:tcPr>
            <w:tcW w:w="1417" w:type="dxa"/>
            <w:tcBorders>
              <w:top w:val="nil"/>
              <w:left w:val="nil"/>
              <w:bottom w:val="nil"/>
            </w:tcBorders>
            <w:shd w:val="clear" w:color="FFFFFF" w:fill="FFFFFF"/>
            <w:noWrap/>
            <w:vAlign w:val="center"/>
            <w:hideMark/>
          </w:tcPr>
          <w:p w14:paraId="63FFE438" w14:textId="631DF32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3.79</w:t>
            </w:r>
          </w:p>
        </w:tc>
        <w:tc>
          <w:tcPr>
            <w:tcW w:w="1418" w:type="dxa"/>
            <w:tcBorders>
              <w:top w:val="nil"/>
              <w:left w:val="nil"/>
              <w:bottom w:val="nil"/>
              <w:right w:val="single" w:sz="8" w:space="0" w:color="000000"/>
            </w:tcBorders>
            <w:shd w:val="clear" w:color="FFFFFF" w:fill="FFFFFF"/>
            <w:vAlign w:val="center"/>
          </w:tcPr>
          <w:p w14:paraId="6AE32330" w14:textId="5D727C9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2.58</w:t>
            </w:r>
          </w:p>
        </w:tc>
      </w:tr>
      <w:tr w:rsidR="00CE09EB" w:rsidRPr="009E250D" w14:paraId="31A5F1D6"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B0B6C0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03C4C6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Denmark</w:t>
            </w:r>
          </w:p>
        </w:tc>
        <w:tc>
          <w:tcPr>
            <w:tcW w:w="1418" w:type="dxa"/>
            <w:tcBorders>
              <w:top w:val="nil"/>
              <w:left w:val="single" w:sz="8" w:space="0" w:color="000000"/>
              <w:bottom w:val="nil"/>
              <w:right w:val="nil"/>
            </w:tcBorders>
            <w:shd w:val="clear" w:color="FFFFFF" w:fill="FFFFFF"/>
            <w:noWrap/>
            <w:vAlign w:val="center"/>
            <w:hideMark/>
          </w:tcPr>
          <w:p w14:paraId="544C72B8" w14:textId="6A60F8C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0.03</w:t>
            </w:r>
          </w:p>
        </w:tc>
        <w:tc>
          <w:tcPr>
            <w:tcW w:w="1417" w:type="dxa"/>
            <w:tcBorders>
              <w:top w:val="nil"/>
              <w:left w:val="nil"/>
              <w:bottom w:val="nil"/>
              <w:right w:val="nil"/>
            </w:tcBorders>
            <w:shd w:val="clear" w:color="FFFFFF" w:fill="FFFFFF"/>
            <w:noWrap/>
            <w:vAlign w:val="center"/>
            <w:hideMark/>
          </w:tcPr>
          <w:p w14:paraId="13D9F28F" w14:textId="06C509A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2.43</w:t>
            </w:r>
          </w:p>
        </w:tc>
        <w:tc>
          <w:tcPr>
            <w:tcW w:w="1418" w:type="dxa"/>
            <w:tcBorders>
              <w:top w:val="nil"/>
              <w:left w:val="nil"/>
              <w:bottom w:val="nil"/>
              <w:right w:val="nil"/>
            </w:tcBorders>
            <w:shd w:val="clear" w:color="FFFFFF" w:fill="FFFFFF"/>
            <w:noWrap/>
            <w:vAlign w:val="center"/>
            <w:hideMark/>
          </w:tcPr>
          <w:p w14:paraId="2B3B1923" w14:textId="30F00D3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2.25</w:t>
            </w:r>
          </w:p>
        </w:tc>
        <w:tc>
          <w:tcPr>
            <w:tcW w:w="1417" w:type="dxa"/>
            <w:tcBorders>
              <w:top w:val="nil"/>
              <w:left w:val="nil"/>
              <w:bottom w:val="nil"/>
            </w:tcBorders>
            <w:shd w:val="clear" w:color="FFFFFF" w:fill="FFFFFF"/>
            <w:noWrap/>
            <w:vAlign w:val="center"/>
            <w:hideMark/>
          </w:tcPr>
          <w:p w14:paraId="15402E9B" w14:textId="6043A4D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1.87</w:t>
            </w:r>
          </w:p>
        </w:tc>
        <w:tc>
          <w:tcPr>
            <w:tcW w:w="1418" w:type="dxa"/>
            <w:tcBorders>
              <w:top w:val="nil"/>
              <w:left w:val="nil"/>
              <w:bottom w:val="nil"/>
              <w:right w:val="single" w:sz="8" w:space="0" w:color="000000"/>
            </w:tcBorders>
            <w:shd w:val="clear" w:color="FFFFFF" w:fill="FFFFFF"/>
            <w:vAlign w:val="center"/>
          </w:tcPr>
          <w:p w14:paraId="5A48B072" w14:textId="47BB2C0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1.25</w:t>
            </w:r>
          </w:p>
        </w:tc>
      </w:tr>
      <w:tr w:rsidR="00CE09EB" w:rsidRPr="009E250D" w14:paraId="0EDF75F3"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63B7236"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19968C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Estonia</w:t>
            </w:r>
          </w:p>
        </w:tc>
        <w:tc>
          <w:tcPr>
            <w:tcW w:w="1418" w:type="dxa"/>
            <w:tcBorders>
              <w:top w:val="nil"/>
              <w:left w:val="single" w:sz="8" w:space="0" w:color="000000"/>
              <w:bottom w:val="nil"/>
              <w:right w:val="nil"/>
            </w:tcBorders>
            <w:shd w:val="clear" w:color="FFFFFF" w:fill="FFFFFF"/>
            <w:noWrap/>
            <w:vAlign w:val="center"/>
            <w:hideMark/>
          </w:tcPr>
          <w:p w14:paraId="25561228" w14:textId="2555E5E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7.71</w:t>
            </w:r>
          </w:p>
        </w:tc>
        <w:tc>
          <w:tcPr>
            <w:tcW w:w="1417" w:type="dxa"/>
            <w:tcBorders>
              <w:top w:val="nil"/>
              <w:left w:val="nil"/>
              <w:bottom w:val="nil"/>
              <w:right w:val="nil"/>
            </w:tcBorders>
            <w:shd w:val="clear" w:color="FFFFFF" w:fill="FFFFFF"/>
            <w:noWrap/>
            <w:vAlign w:val="center"/>
            <w:hideMark/>
          </w:tcPr>
          <w:p w14:paraId="72035D46" w14:textId="4619CDE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2.17</w:t>
            </w:r>
          </w:p>
        </w:tc>
        <w:tc>
          <w:tcPr>
            <w:tcW w:w="1418" w:type="dxa"/>
            <w:tcBorders>
              <w:top w:val="nil"/>
              <w:left w:val="nil"/>
              <w:bottom w:val="nil"/>
              <w:right w:val="nil"/>
            </w:tcBorders>
            <w:shd w:val="clear" w:color="FFFFFF" w:fill="FFFFFF"/>
            <w:noWrap/>
            <w:vAlign w:val="center"/>
            <w:hideMark/>
          </w:tcPr>
          <w:p w14:paraId="061E30FB" w14:textId="0F31A53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1.35</w:t>
            </w:r>
          </w:p>
        </w:tc>
        <w:tc>
          <w:tcPr>
            <w:tcW w:w="1417" w:type="dxa"/>
            <w:tcBorders>
              <w:top w:val="nil"/>
              <w:left w:val="nil"/>
              <w:bottom w:val="nil"/>
            </w:tcBorders>
            <w:shd w:val="clear" w:color="FFFFFF" w:fill="FFFFFF"/>
            <w:noWrap/>
            <w:vAlign w:val="center"/>
            <w:hideMark/>
          </w:tcPr>
          <w:p w14:paraId="4F49CC0C" w14:textId="49C224A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0.62</w:t>
            </w:r>
          </w:p>
        </w:tc>
        <w:tc>
          <w:tcPr>
            <w:tcW w:w="1418" w:type="dxa"/>
            <w:tcBorders>
              <w:top w:val="nil"/>
              <w:left w:val="nil"/>
              <w:bottom w:val="nil"/>
              <w:right w:val="single" w:sz="8" w:space="0" w:color="000000"/>
            </w:tcBorders>
            <w:shd w:val="clear" w:color="FFFFFF" w:fill="FFFFFF"/>
            <w:vAlign w:val="center"/>
          </w:tcPr>
          <w:p w14:paraId="5D25D168" w14:textId="615F69C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0.26</w:t>
            </w:r>
          </w:p>
        </w:tc>
      </w:tr>
      <w:tr w:rsidR="00CE09EB" w:rsidRPr="009E250D" w14:paraId="5D98943C"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DBCA5B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92E77C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Finland</w:t>
            </w:r>
          </w:p>
        </w:tc>
        <w:tc>
          <w:tcPr>
            <w:tcW w:w="1418" w:type="dxa"/>
            <w:tcBorders>
              <w:top w:val="nil"/>
              <w:left w:val="single" w:sz="8" w:space="0" w:color="000000"/>
              <w:bottom w:val="nil"/>
              <w:right w:val="nil"/>
            </w:tcBorders>
            <w:shd w:val="clear" w:color="FFFFFF" w:fill="FFFFFF"/>
            <w:noWrap/>
            <w:vAlign w:val="center"/>
            <w:hideMark/>
          </w:tcPr>
          <w:p w14:paraId="46B5273E" w14:textId="0776D0F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8.52</w:t>
            </w:r>
          </w:p>
        </w:tc>
        <w:tc>
          <w:tcPr>
            <w:tcW w:w="1417" w:type="dxa"/>
            <w:tcBorders>
              <w:top w:val="nil"/>
              <w:left w:val="nil"/>
              <w:bottom w:val="nil"/>
              <w:right w:val="nil"/>
            </w:tcBorders>
            <w:shd w:val="clear" w:color="FFFFFF" w:fill="FFFFFF"/>
            <w:noWrap/>
            <w:vAlign w:val="center"/>
            <w:hideMark/>
          </w:tcPr>
          <w:p w14:paraId="2EAF403A" w14:textId="19E6A17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4.01</w:t>
            </w:r>
          </w:p>
        </w:tc>
        <w:tc>
          <w:tcPr>
            <w:tcW w:w="1418" w:type="dxa"/>
            <w:tcBorders>
              <w:top w:val="nil"/>
              <w:left w:val="nil"/>
              <w:bottom w:val="nil"/>
              <w:right w:val="nil"/>
            </w:tcBorders>
            <w:shd w:val="clear" w:color="FFFFFF" w:fill="FFFFFF"/>
            <w:noWrap/>
            <w:vAlign w:val="center"/>
            <w:hideMark/>
          </w:tcPr>
          <w:p w14:paraId="143FCE95" w14:textId="4513A4A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2.63</w:t>
            </w:r>
          </w:p>
        </w:tc>
        <w:tc>
          <w:tcPr>
            <w:tcW w:w="1417" w:type="dxa"/>
            <w:tcBorders>
              <w:top w:val="nil"/>
              <w:left w:val="nil"/>
              <w:bottom w:val="nil"/>
            </w:tcBorders>
            <w:shd w:val="clear" w:color="FFFFFF" w:fill="FFFFFF"/>
            <w:noWrap/>
            <w:vAlign w:val="center"/>
            <w:hideMark/>
          </w:tcPr>
          <w:p w14:paraId="6EE4F7FA" w14:textId="2980F78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w:t>
            </w:r>
          </w:p>
        </w:tc>
        <w:tc>
          <w:tcPr>
            <w:tcW w:w="1418" w:type="dxa"/>
            <w:tcBorders>
              <w:top w:val="nil"/>
              <w:left w:val="nil"/>
              <w:bottom w:val="nil"/>
              <w:right w:val="single" w:sz="8" w:space="0" w:color="000000"/>
            </w:tcBorders>
            <w:shd w:val="clear" w:color="FFFFFF" w:fill="FFFFFF"/>
            <w:vAlign w:val="center"/>
          </w:tcPr>
          <w:p w14:paraId="610A2775" w14:textId="11178B8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0.46</w:t>
            </w:r>
          </w:p>
        </w:tc>
      </w:tr>
      <w:tr w:rsidR="00CE09EB" w:rsidRPr="009E250D" w14:paraId="0F3B5E0B"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17BAEB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40EB8CE9"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France</w:t>
            </w:r>
          </w:p>
        </w:tc>
        <w:tc>
          <w:tcPr>
            <w:tcW w:w="1418" w:type="dxa"/>
            <w:tcBorders>
              <w:top w:val="nil"/>
              <w:left w:val="single" w:sz="8" w:space="0" w:color="000000"/>
              <w:bottom w:val="nil"/>
              <w:right w:val="nil"/>
            </w:tcBorders>
            <w:shd w:val="clear" w:color="FFFFFF" w:fill="FFFFFF"/>
            <w:noWrap/>
            <w:vAlign w:val="center"/>
            <w:hideMark/>
          </w:tcPr>
          <w:p w14:paraId="278990FA" w14:textId="5BB8036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214.01</w:t>
            </w:r>
          </w:p>
        </w:tc>
        <w:tc>
          <w:tcPr>
            <w:tcW w:w="1417" w:type="dxa"/>
            <w:tcBorders>
              <w:top w:val="nil"/>
              <w:left w:val="nil"/>
              <w:bottom w:val="nil"/>
              <w:right w:val="nil"/>
            </w:tcBorders>
            <w:shd w:val="clear" w:color="FFFFFF" w:fill="FFFFFF"/>
            <w:noWrap/>
            <w:vAlign w:val="center"/>
            <w:hideMark/>
          </w:tcPr>
          <w:p w14:paraId="638B817D" w14:textId="68B8967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71.63</w:t>
            </w:r>
          </w:p>
        </w:tc>
        <w:tc>
          <w:tcPr>
            <w:tcW w:w="1418" w:type="dxa"/>
            <w:tcBorders>
              <w:top w:val="nil"/>
              <w:left w:val="nil"/>
              <w:bottom w:val="nil"/>
              <w:right w:val="nil"/>
            </w:tcBorders>
            <w:shd w:val="clear" w:color="FFFFFF" w:fill="FFFFFF"/>
            <w:noWrap/>
            <w:vAlign w:val="center"/>
            <w:hideMark/>
          </w:tcPr>
          <w:p w14:paraId="79F37ADD" w14:textId="479F0A0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47.43</w:t>
            </w:r>
          </w:p>
        </w:tc>
        <w:tc>
          <w:tcPr>
            <w:tcW w:w="1417" w:type="dxa"/>
            <w:tcBorders>
              <w:top w:val="nil"/>
              <w:left w:val="nil"/>
              <w:bottom w:val="nil"/>
            </w:tcBorders>
            <w:shd w:val="clear" w:color="FFFFFF" w:fill="FFFFFF"/>
            <w:noWrap/>
            <w:vAlign w:val="center"/>
            <w:hideMark/>
          </w:tcPr>
          <w:p w14:paraId="0CBD640E" w14:textId="44F04C9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24.91</w:t>
            </w:r>
          </w:p>
        </w:tc>
        <w:tc>
          <w:tcPr>
            <w:tcW w:w="1418" w:type="dxa"/>
            <w:tcBorders>
              <w:top w:val="nil"/>
              <w:left w:val="nil"/>
              <w:bottom w:val="nil"/>
              <w:right w:val="single" w:sz="8" w:space="0" w:color="000000"/>
            </w:tcBorders>
            <w:shd w:val="clear" w:color="FFFFFF" w:fill="FFFFFF"/>
            <w:vAlign w:val="center"/>
          </w:tcPr>
          <w:p w14:paraId="58B412A0" w14:textId="34BDD7AE"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13.37</w:t>
            </w:r>
          </w:p>
        </w:tc>
      </w:tr>
      <w:tr w:rsidR="00CE09EB" w:rsidRPr="009E250D" w14:paraId="5D5287B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3937E4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C6018B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Germany</w:t>
            </w:r>
          </w:p>
        </w:tc>
        <w:tc>
          <w:tcPr>
            <w:tcW w:w="1418" w:type="dxa"/>
            <w:tcBorders>
              <w:top w:val="nil"/>
              <w:left w:val="single" w:sz="8" w:space="0" w:color="000000"/>
              <w:bottom w:val="nil"/>
              <w:right w:val="nil"/>
            </w:tcBorders>
            <w:shd w:val="clear" w:color="FFFFFF" w:fill="FFFFFF"/>
            <w:noWrap/>
            <w:vAlign w:val="center"/>
            <w:hideMark/>
          </w:tcPr>
          <w:p w14:paraId="0DA059C8" w14:textId="66DD40E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439.75</w:t>
            </w:r>
          </w:p>
        </w:tc>
        <w:tc>
          <w:tcPr>
            <w:tcW w:w="1417" w:type="dxa"/>
            <w:tcBorders>
              <w:top w:val="nil"/>
              <w:left w:val="nil"/>
              <w:bottom w:val="nil"/>
              <w:right w:val="nil"/>
            </w:tcBorders>
            <w:shd w:val="clear" w:color="FFFFFF" w:fill="FFFFFF"/>
            <w:noWrap/>
            <w:vAlign w:val="center"/>
            <w:hideMark/>
          </w:tcPr>
          <w:p w14:paraId="5BA0FD89" w14:textId="701588D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187.78</w:t>
            </w:r>
          </w:p>
        </w:tc>
        <w:tc>
          <w:tcPr>
            <w:tcW w:w="1418" w:type="dxa"/>
            <w:tcBorders>
              <w:top w:val="nil"/>
              <w:left w:val="nil"/>
              <w:bottom w:val="nil"/>
              <w:right w:val="nil"/>
            </w:tcBorders>
            <w:shd w:val="clear" w:color="FFFFFF" w:fill="FFFFFF"/>
            <w:noWrap/>
            <w:vAlign w:val="center"/>
            <w:hideMark/>
          </w:tcPr>
          <w:p w14:paraId="4A2B4D3B" w14:textId="38556E1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136.90</w:t>
            </w:r>
          </w:p>
        </w:tc>
        <w:tc>
          <w:tcPr>
            <w:tcW w:w="1417" w:type="dxa"/>
            <w:tcBorders>
              <w:top w:val="nil"/>
              <w:left w:val="nil"/>
              <w:bottom w:val="nil"/>
            </w:tcBorders>
            <w:shd w:val="clear" w:color="FFFFFF" w:fill="FFFFFF"/>
            <w:noWrap/>
            <w:vAlign w:val="center"/>
            <w:hideMark/>
          </w:tcPr>
          <w:p w14:paraId="7A3EAFD0" w14:textId="2A29A6C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85.64</w:t>
            </w:r>
          </w:p>
        </w:tc>
        <w:tc>
          <w:tcPr>
            <w:tcW w:w="1418" w:type="dxa"/>
            <w:tcBorders>
              <w:top w:val="nil"/>
              <w:left w:val="nil"/>
              <w:bottom w:val="nil"/>
              <w:right w:val="single" w:sz="8" w:space="0" w:color="000000"/>
            </w:tcBorders>
            <w:shd w:val="clear" w:color="FFFFFF" w:fill="FFFFFF"/>
            <w:vAlign w:val="center"/>
          </w:tcPr>
          <w:p w14:paraId="51EBC788" w14:textId="394C2AD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55.64</w:t>
            </w:r>
          </w:p>
        </w:tc>
      </w:tr>
      <w:tr w:rsidR="00CE09EB" w:rsidRPr="009E250D" w14:paraId="77AB9E34"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22E6DF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A3DBD2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Greece</w:t>
            </w:r>
          </w:p>
        </w:tc>
        <w:tc>
          <w:tcPr>
            <w:tcW w:w="1418" w:type="dxa"/>
            <w:tcBorders>
              <w:top w:val="nil"/>
              <w:left w:val="single" w:sz="8" w:space="0" w:color="000000"/>
              <w:bottom w:val="nil"/>
              <w:right w:val="nil"/>
            </w:tcBorders>
            <w:shd w:val="clear" w:color="FFFFFF" w:fill="FFFFFF"/>
            <w:noWrap/>
            <w:vAlign w:val="center"/>
            <w:hideMark/>
          </w:tcPr>
          <w:p w14:paraId="7D8E56E2" w14:textId="08B6DE5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40.29</w:t>
            </w:r>
          </w:p>
        </w:tc>
        <w:tc>
          <w:tcPr>
            <w:tcW w:w="1417" w:type="dxa"/>
            <w:tcBorders>
              <w:top w:val="nil"/>
              <w:left w:val="nil"/>
              <w:bottom w:val="nil"/>
              <w:right w:val="nil"/>
            </w:tcBorders>
            <w:shd w:val="clear" w:color="FFFFFF" w:fill="FFFFFF"/>
            <w:noWrap/>
            <w:vAlign w:val="center"/>
            <w:hideMark/>
          </w:tcPr>
          <w:p w14:paraId="58A81483" w14:textId="3F7F1EF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16.21</w:t>
            </w:r>
          </w:p>
        </w:tc>
        <w:tc>
          <w:tcPr>
            <w:tcW w:w="1418" w:type="dxa"/>
            <w:tcBorders>
              <w:top w:val="nil"/>
              <w:left w:val="nil"/>
              <w:bottom w:val="nil"/>
              <w:right w:val="nil"/>
            </w:tcBorders>
            <w:shd w:val="clear" w:color="FFFFFF" w:fill="FFFFFF"/>
            <w:noWrap/>
            <w:vAlign w:val="center"/>
            <w:hideMark/>
          </w:tcPr>
          <w:p w14:paraId="4327BB88" w14:textId="14DE28D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11.36</w:t>
            </w:r>
          </w:p>
        </w:tc>
        <w:tc>
          <w:tcPr>
            <w:tcW w:w="1417" w:type="dxa"/>
            <w:tcBorders>
              <w:top w:val="nil"/>
              <w:left w:val="nil"/>
              <w:bottom w:val="nil"/>
            </w:tcBorders>
            <w:shd w:val="clear" w:color="FFFFFF" w:fill="FFFFFF"/>
            <w:noWrap/>
            <w:vAlign w:val="center"/>
            <w:hideMark/>
          </w:tcPr>
          <w:p w14:paraId="6652375B" w14:textId="7D05648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6.54</w:t>
            </w:r>
          </w:p>
        </w:tc>
        <w:tc>
          <w:tcPr>
            <w:tcW w:w="1418" w:type="dxa"/>
            <w:tcBorders>
              <w:top w:val="nil"/>
              <w:left w:val="nil"/>
              <w:bottom w:val="nil"/>
              <w:right w:val="single" w:sz="8" w:space="0" w:color="000000"/>
            </w:tcBorders>
            <w:shd w:val="clear" w:color="FFFFFF" w:fill="FFFFFF"/>
            <w:vAlign w:val="center"/>
          </w:tcPr>
          <w:p w14:paraId="7B228DEC" w14:textId="3CF00E07"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3.84</w:t>
            </w:r>
          </w:p>
        </w:tc>
      </w:tr>
      <w:tr w:rsidR="00CE09EB" w:rsidRPr="009E250D" w14:paraId="380703E8"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DE11A51"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FBB5EC9"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Hungary</w:t>
            </w:r>
          </w:p>
        </w:tc>
        <w:tc>
          <w:tcPr>
            <w:tcW w:w="1418" w:type="dxa"/>
            <w:tcBorders>
              <w:top w:val="nil"/>
              <w:left w:val="single" w:sz="8" w:space="0" w:color="000000"/>
              <w:bottom w:val="nil"/>
              <w:right w:val="nil"/>
            </w:tcBorders>
            <w:shd w:val="clear" w:color="FFFFFF" w:fill="FFFFFF"/>
            <w:noWrap/>
            <w:vAlign w:val="center"/>
            <w:hideMark/>
          </w:tcPr>
          <w:p w14:paraId="222FF1D4" w14:textId="0D51A60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51.00</w:t>
            </w:r>
          </w:p>
        </w:tc>
        <w:tc>
          <w:tcPr>
            <w:tcW w:w="1417" w:type="dxa"/>
            <w:tcBorders>
              <w:top w:val="nil"/>
              <w:left w:val="nil"/>
              <w:bottom w:val="nil"/>
              <w:right w:val="nil"/>
            </w:tcBorders>
            <w:shd w:val="clear" w:color="FFFFFF" w:fill="FFFFFF"/>
            <w:noWrap/>
            <w:vAlign w:val="center"/>
            <w:hideMark/>
          </w:tcPr>
          <w:p w14:paraId="245D1D52" w14:textId="3494249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21.89</w:t>
            </w:r>
          </w:p>
        </w:tc>
        <w:tc>
          <w:tcPr>
            <w:tcW w:w="1418" w:type="dxa"/>
            <w:tcBorders>
              <w:top w:val="nil"/>
              <w:left w:val="nil"/>
              <w:bottom w:val="nil"/>
              <w:right w:val="nil"/>
            </w:tcBorders>
            <w:shd w:val="clear" w:color="FFFFFF" w:fill="FFFFFF"/>
            <w:noWrap/>
            <w:vAlign w:val="center"/>
            <w:hideMark/>
          </w:tcPr>
          <w:p w14:paraId="233A9B52" w14:textId="4F922A7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14.04</w:t>
            </w:r>
          </w:p>
        </w:tc>
        <w:tc>
          <w:tcPr>
            <w:tcW w:w="1417" w:type="dxa"/>
            <w:tcBorders>
              <w:top w:val="nil"/>
              <w:left w:val="nil"/>
              <w:bottom w:val="nil"/>
            </w:tcBorders>
            <w:shd w:val="clear" w:color="FFFFFF" w:fill="FFFFFF"/>
            <w:noWrap/>
            <w:vAlign w:val="center"/>
            <w:hideMark/>
          </w:tcPr>
          <w:p w14:paraId="1A656C09" w14:textId="3232219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6.16</w:t>
            </w:r>
          </w:p>
        </w:tc>
        <w:tc>
          <w:tcPr>
            <w:tcW w:w="1418" w:type="dxa"/>
            <w:tcBorders>
              <w:top w:val="nil"/>
              <w:left w:val="nil"/>
              <w:bottom w:val="nil"/>
              <w:right w:val="single" w:sz="8" w:space="0" w:color="000000"/>
            </w:tcBorders>
            <w:shd w:val="clear" w:color="FFFFFF" w:fill="FFFFFF"/>
            <w:vAlign w:val="center"/>
          </w:tcPr>
          <w:p w14:paraId="3FEE678B" w14:textId="05EEB85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2.38</w:t>
            </w:r>
          </w:p>
        </w:tc>
      </w:tr>
      <w:tr w:rsidR="00CE09EB" w:rsidRPr="009E250D" w14:paraId="21A1102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02DAEE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39BA2A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Ireland</w:t>
            </w:r>
          </w:p>
        </w:tc>
        <w:tc>
          <w:tcPr>
            <w:tcW w:w="1418" w:type="dxa"/>
            <w:tcBorders>
              <w:top w:val="nil"/>
              <w:left w:val="single" w:sz="8" w:space="0" w:color="000000"/>
              <w:bottom w:val="nil"/>
              <w:right w:val="nil"/>
            </w:tcBorders>
            <w:shd w:val="clear" w:color="FFFFFF" w:fill="FFFFFF"/>
            <w:noWrap/>
            <w:vAlign w:val="center"/>
            <w:hideMark/>
          </w:tcPr>
          <w:p w14:paraId="34BC504B" w14:textId="4D90C0B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5.23</w:t>
            </w:r>
          </w:p>
        </w:tc>
        <w:tc>
          <w:tcPr>
            <w:tcW w:w="1417" w:type="dxa"/>
            <w:tcBorders>
              <w:top w:val="nil"/>
              <w:left w:val="nil"/>
              <w:bottom w:val="nil"/>
              <w:right w:val="nil"/>
            </w:tcBorders>
            <w:shd w:val="clear" w:color="FFFFFF" w:fill="FFFFFF"/>
            <w:noWrap/>
            <w:vAlign w:val="center"/>
            <w:hideMark/>
          </w:tcPr>
          <w:p w14:paraId="37610AC3" w14:textId="27D63CF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3.79</w:t>
            </w:r>
          </w:p>
        </w:tc>
        <w:tc>
          <w:tcPr>
            <w:tcW w:w="1418" w:type="dxa"/>
            <w:tcBorders>
              <w:top w:val="nil"/>
              <w:left w:val="nil"/>
              <w:bottom w:val="nil"/>
              <w:right w:val="nil"/>
            </w:tcBorders>
            <w:shd w:val="clear" w:color="FFFFFF" w:fill="FFFFFF"/>
            <w:noWrap/>
            <w:vAlign w:val="center"/>
            <w:hideMark/>
          </w:tcPr>
          <w:p w14:paraId="20E6B98D" w14:textId="22A183B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2.74</w:t>
            </w:r>
          </w:p>
        </w:tc>
        <w:tc>
          <w:tcPr>
            <w:tcW w:w="1417" w:type="dxa"/>
            <w:tcBorders>
              <w:top w:val="nil"/>
              <w:left w:val="nil"/>
              <w:bottom w:val="nil"/>
            </w:tcBorders>
            <w:shd w:val="clear" w:color="FFFFFF" w:fill="FFFFFF"/>
            <w:noWrap/>
            <w:vAlign w:val="center"/>
            <w:hideMark/>
          </w:tcPr>
          <w:p w14:paraId="4E69207A" w14:textId="1106A15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1.28</w:t>
            </w:r>
          </w:p>
        </w:tc>
        <w:tc>
          <w:tcPr>
            <w:tcW w:w="1418" w:type="dxa"/>
            <w:tcBorders>
              <w:top w:val="nil"/>
              <w:left w:val="nil"/>
              <w:bottom w:val="nil"/>
              <w:right w:val="single" w:sz="8" w:space="0" w:color="000000"/>
            </w:tcBorders>
            <w:shd w:val="clear" w:color="FFFFFF" w:fill="FFFFFF"/>
            <w:vAlign w:val="center"/>
          </w:tcPr>
          <w:p w14:paraId="320FC263" w14:textId="601D7A5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0.42</w:t>
            </w:r>
          </w:p>
        </w:tc>
      </w:tr>
      <w:tr w:rsidR="00CE09EB" w:rsidRPr="009E250D" w14:paraId="01A1586C"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AF681BD"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1DDBFF0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Italy</w:t>
            </w:r>
          </w:p>
        </w:tc>
        <w:tc>
          <w:tcPr>
            <w:tcW w:w="1418" w:type="dxa"/>
            <w:tcBorders>
              <w:top w:val="nil"/>
              <w:left w:val="single" w:sz="8" w:space="0" w:color="000000"/>
              <w:bottom w:val="nil"/>
              <w:right w:val="nil"/>
            </w:tcBorders>
            <w:shd w:val="clear" w:color="FFFFFF" w:fill="FFFFFF"/>
            <w:noWrap/>
            <w:vAlign w:val="center"/>
            <w:hideMark/>
          </w:tcPr>
          <w:p w14:paraId="1BD2D748" w14:textId="2375984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199.83</w:t>
            </w:r>
          </w:p>
        </w:tc>
        <w:tc>
          <w:tcPr>
            <w:tcW w:w="1417" w:type="dxa"/>
            <w:tcBorders>
              <w:top w:val="nil"/>
              <w:left w:val="nil"/>
              <w:bottom w:val="nil"/>
              <w:right w:val="nil"/>
            </w:tcBorders>
            <w:shd w:val="clear" w:color="FFFFFF" w:fill="FFFFFF"/>
            <w:noWrap/>
            <w:vAlign w:val="center"/>
            <w:hideMark/>
          </w:tcPr>
          <w:p w14:paraId="029999AF" w14:textId="51B00C6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74.18</w:t>
            </w:r>
          </w:p>
        </w:tc>
        <w:tc>
          <w:tcPr>
            <w:tcW w:w="1418" w:type="dxa"/>
            <w:tcBorders>
              <w:top w:val="nil"/>
              <w:left w:val="nil"/>
              <w:bottom w:val="nil"/>
              <w:right w:val="nil"/>
            </w:tcBorders>
            <w:shd w:val="clear" w:color="FFFFFF" w:fill="FFFFFF"/>
            <w:noWrap/>
            <w:vAlign w:val="center"/>
            <w:hideMark/>
          </w:tcPr>
          <w:p w14:paraId="59A98EB6" w14:textId="3CC9274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52.61</w:t>
            </w:r>
          </w:p>
        </w:tc>
        <w:tc>
          <w:tcPr>
            <w:tcW w:w="1417" w:type="dxa"/>
            <w:tcBorders>
              <w:top w:val="nil"/>
              <w:left w:val="nil"/>
              <w:bottom w:val="nil"/>
            </w:tcBorders>
            <w:shd w:val="clear" w:color="FFFFFF" w:fill="FFFFFF"/>
            <w:noWrap/>
            <w:vAlign w:val="center"/>
            <w:hideMark/>
          </w:tcPr>
          <w:p w14:paraId="58D4C88A" w14:textId="45FB893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32.48</w:t>
            </w:r>
          </w:p>
        </w:tc>
        <w:tc>
          <w:tcPr>
            <w:tcW w:w="1418" w:type="dxa"/>
            <w:tcBorders>
              <w:top w:val="nil"/>
              <w:left w:val="nil"/>
              <w:bottom w:val="nil"/>
              <w:right w:val="single" w:sz="8" w:space="0" w:color="000000"/>
            </w:tcBorders>
            <w:shd w:val="clear" w:color="FFFFFF" w:fill="FFFFFF"/>
            <w:vAlign w:val="center"/>
          </w:tcPr>
          <w:p w14:paraId="761E409A" w14:textId="2C8DEA9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22.43</w:t>
            </w:r>
          </w:p>
        </w:tc>
      </w:tr>
      <w:tr w:rsidR="00CE09EB" w:rsidRPr="009E250D" w14:paraId="49C220B5"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5C9E01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4CA7407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Latvia</w:t>
            </w:r>
          </w:p>
        </w:tc>
        <w:tc>
          <w:tcPr>
            <w:tcW w:w="1418" w:type="dxa"/>
            <w:tcBorders>
              <w:top w:val="nil"/>
              <w:left w:val="single" w:sz="8" w:space="0" w:color="000000"/>
              <w:bottom w:val="nil"/>
              <w:right w:val="nil"/>
            </w:tcBorders>
            <w:shd w:val="clear" w:color="FFFFFF" w:fill="FFFFFF"/>
            <w:noWrap/>
            <w:vAlign w:val="center"/>
            <w:hideMark/>
          </w:tcPr>
          <w:p w14:paraId="47617767" w14:textId="1CE17B4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48.00</w:t>
            </w:r>
          </w:p>
        </w:tc>
        <w:tc>
          <w:tcPr>
            <w:tcW w:w="1417" w:type="dxa"/>
            <w:tcBorders>
              <w:top w:val="nil"/>
              <w:left w:val="nil"/>
              <w:bottom w:val="nil"/>
              <w:right w:val="nil"/>
            </w:tcBorders>
            <w:shd w:val="clear" w:color="FFFFFF" w:fill="FFFFFF"/>
            <w:noWrap/>
            <w:vAlign w:val="center"/>
            <w:hideMark/>
          </w:tcPr>
          <w:p w14:paraId="012E7BF2" w14:textId="42B6162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27.77</w:t>
            </w:r>
          </w:p>
        </w:tc>
        <w:tc>
          <w:tcPr>
            <w:tcW w:w="1418" w:type="dxa"/>
            <w:tcBorders>
              <w:top w:val="nil"/>
              <w:left w:val="nil"/>
              <w:bottom w:val="nil"/>
              <w:right w:val="nil"/>
            </w:tcBorders>
            <w:shd w:val="clear" w:color="FFFFFF" w:fill="FFFFFF"/>
            <w:noWrap/>
            <w:vAlign w:val="center"/>
            <w:hideMark/>
          </w:tcPr>
          <w:p w14:paraId="6F559800" w14:textId="5F1196D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17.14</w:t>
            </w:r>
          </w:p>
        </w:tc>
        <w:tc>
          <w:tcPr>
            <w:tcW w:w="1417" w:type="dxa"/>
            <w:tcBorders>
              <w:top w:val="nil"/>
              <w:left w:val="nil"/>
              <w:bottom w:val="nil"/>
            </w:tcBorders>
            <w:shd w:val="clear" w:color="FFFFFF" w:fill="FFFFFF"/>
            <w:noWrap/>
            <w:vAlign w:val="center"/>
            <w:hideMark/>
          </w:tcPr>
          <w:p w14:paraId="41B534D5" w14:textId="49B6A15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5.91</w:t>
            </w:r>
          </w:p>
        </w:tc>
        <w:tc>
          <w:tcPr>
            <w:tcW w:w="1418" w:type="dxa"/>
            <w:tcBorders>
              <w:top w:val="nil"/>
              <w:left w:val="nil"/>
              <w:bottom w:val="nil"/>
              <w:right w:val="single" w:sz="8" w:space="0" w:color="000000"/>
            </w:tcBorders>
            <w:shd w:val="clear" w:color="FFFFFF" w:fill="FFFFFF"/>
            <w:vAlign w:val="center"/>
          </w:tcPr>
          <w:p w14:paraId="5FB8A5EB" w14:textId="7BE08CF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1.53</w:t>
            </w:r>
          </w:p>
        </w:tc>
      </w:tr>
      <w:tr w:rsidR="00CE09EB" w:rsidRPr="009E250D" w14:paraId="09510F13"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76D8EA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10680C7"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Lithuania</w:t>
            </w:r>
          </w:p>
        </w:tc>
        <w:tc>
          <w:tcPr>
            <w:tcW w:w="1418" w:type="dxa"/>
            <w:tcBorders>
              <w:top w:val="nil"/>
              <w:left w:val="single" w:sz="8" w:space="0" w:color="000000"/>
              <w:bottom w:val="nil"/>
              <w:right w:val="nil"/>
            </w:tcBorders>
            <w:shd w:val="clear" w:color="FFFFFF" w:fill="FFFFFF"/>
            <w:noWrap/>
            <w:vAlign w:val="center"/>
            <w:hideMark/>
          </w:tcPr>
          <w:p w14:paraId="7186F92E" w14:textId="303F45E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9.00</w:t>
            </w:r>
          </w:p>
        </w:tc>
        <w:tc>
          <w:tcPr>
            <w:tcW w:w="1417" w:type="dxa"/>
            <w:tcBorders>
              <w:top w:val="nil"/>
              <w:left w:val="nil"/>
              <w:bottom w:val="nil"/>
              <w:right w:val="nil"/>
            </w:tcBorders>
            <w:shd w:val="clear" w:color="FFFFFF" w:fill="FFFFFF"/>
            <w:noWrap/>
            <w:vAlign w:val="center"/>
            <w:hideMark/>
          </w:tcPr>
          <w:p w14:paraId="62123DF7" w14:textId="6E923CC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4.97</w:t>
            </w:r>
          </w:p>
        </w:tc>
        <w:tc>
          <w:tcPr>
            <w:tcW w:w="1418" w:type="dxa"/>
            <w:tcBorders>
              <w:top w:val="nil"/>
              <w:left w:val="nil"/>
              <w:bottom w:val="nil"/>
              <w:right w:val="nil"/>
            </w:tcBorders>
            <w:shd w:val="clear" w:color="FFFFFF" w:fill="FFFFFF"/>
            <w:noWrap/>
            <w:vAlign w:val="center"/>
            <w:hideMark/>
          </w:tcPr>
          <w:p w14:paraId="70E01374" w14:textId="40476CD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3.29</w:t>
            </w:r>
          </w:p>
        </w:tc>
        <w:tc>
          <w:tcPr>
            <w:tcW w:w="1417" w:type="dxa"/>
            <w:tcBorders>
              <w:top w:val="nil"/>
              <w:left w:val="nil"/>
              <w:bottom w:val="nil"/>
            </w:tcBorders>
            <w:shd w:val="clear" w:color="FFFFFF" w:fill="FFFFFF"/>
            <w:noWrap/>
            <w:vAlign w:val="center"/>
            <w:hideMark/>
          </w:tcPr>
          <w:p w14:paraId="5F574A77" w14:textId="73B7B9A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1.43</w:t>
            </w:r>
          </w:p>
        </w:tc>
        <w:tc>
          <w:tcPr>
            <w:tcW w:w="1418" w:type="dxa"/>
            <w:tcBorders>
              <w:top w:val="nil"/>
              <w:left w:val="nil"/>
              <w:bottom w:val="nil"/>
              <w:right w:val="single" w:sz="8" w:space="0" w:color="000000"/>
            </w:tcBorders>
            <w:shd w:val="clear" w:color="FFFFFF" w:fill="FFFFFF"/>
            <w:vAlign w:val="center"/>
          </w:tcPr>
          <w:p w14:paraId="32D0A4DA" w14:textId="033F259F"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0.51</w:t>
            </w:r>
          </w:p>
        </w:tc>
      </w:tr>
      <w:tr w:rsidR="00CE09EB" w:rsidRPr="009E250D" w14:paraId="5A08B7F9"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5BBF12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161ED67C"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Luxembourg</w:t>
            </w:r>
          </w:p>
        </w:tc>
        <w:tc>
          <w:tcPr>
            <w:tcW w:w="1418" w:type="dxa"/>
            <w:tcBorders>
              <w:top w:val="nil"/>
              <w:left w:val="single" w:sz="8" w:space="0" w:color="000000"/>
              <w:bottom w:val="nil"/>
              <w:right w:val="nil"/>
            </w:tcBorders>
            <w:shd w:val="clear" w:color="FFFFFF" w:fill="FFFFFF"/>
            <w:noWrap/>
            <w:vAlign w:val="center"/>
            <w:hideMark/>
          </w:tcPr>
          <w:p w14:paraId="381715CF" w14:textId="0397924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2.50</w:t>
            </w:r>
          </w:p>
        </w:tc>
        <w:tc>
          <w:tcPr>
            <w:tcW w:w="1417" w:type="dxa"/>
            <w:tcBorders>
              <w:top w:val="nil"/>
              <w:left w:val="nil"/>
              <w:bottom w:val="nil"/>
              <w:right w:val="nil"/>
            </w:tcBorders>
            <w:shd w:val="clear" w:color="FFFFFF" w:fill="FFFFFF"/>
            <w:noWrap/>
            <w:vAlign w:val="center"/>
            <w:hideMark/>
          </w:tcPr>
          <w:p w14:paraId="68AC79F8" w14:textId="6D7596C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0.97</w:t>
            </w:r>
          </w:p>
        </w:tc>
        <w:tc>
          <w:tcPr>
            <w:tcW w:w="1418" w:type="dxa"/>
            <w:tcBorders>
              <w:top w:val="nil"/>
              <w:left w:val="nil"/>
              <w:bottom w:val="nil"/>
              <w:right w:val="nil"/>
            </w:tcBorders>
            <w:shd w:val="clear" w:color="FFFFFF" w:fill="FFFFFF"/>
            <w:noWrap/>
            <w:vAlign w:val="center"/>
            <w:hideMark/>
          </w:tcPr>
          <w:p w14:paraId="3BCFFBC8" w14:textId="7AC3852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0.67</w:t>
            </w:r>
          </w:p>
        </w:tc>
        <w:tc>
          <w:tcPr>
            <w:tcW w:w="1417" w:type="dxa"/>
            <w:tcBorders>
              <w:top w:val="nil"/>
              <w:left w:val="nil"/>
              <w:bottom w:val="nil"/>
            </w:tcBorders>
            <w:shd w:val="clear" w:color="FFFFFF" w:fill="FFFFFF"/>
            <w:noWrap/>
            <w:vAlign w:val="center"/>
            <w:hideMark/>
          </w:tcPr>
          <w:p w14:paraId="34FAF595" w14:textId="47A9392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0.38</w:t>
            </w:r>
          </w:p>
        </w:tc>
        <w:tc>
          <w:tcPr>
            <w:tcW w:w="1418" w:type="dxa"/>
            <w:tcBorders>
              <w:top w:val="nil"/>
              <w:left w:val="nil"/>
              <w:bottom w:val="nil"/>
              <w:right w:val="single" w:sz="8" w:space="0" w:color="000000"/>
            </w:tcBorders>
            <w:shd w:val="clear" w:color="FFFFFF" w:fill="FFFFFF"/>
            <w:vAlign w:val="center"/>
          </w:tcPr>
          <w:p w14:paraId="1AAC2B60" w14:textId="2BA5B2A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0.21</w:t>
            </w:r>
          </w:p>
        </w:tc>
      </w:tr>
      <w:tr w:rsidR="00CE09EB" w:rsidRPr="009E250D" w14:paraId="2D862CF4"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B86AAD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1854DCB7"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Moldova</w:t>
            </w:r>
          </w:p>
        </w:tc>
        <w:tc>
          <w:tcPr>
            <w:tcW w:w="1418" w:type="dxa"/>
            <w:tcBorders>
              <w:top w:val="nil"/>
              <w:left w:val="single" w:sz="8" w:space="0" w:color="000000"/>
              <w:bottom w:val="nil"/>
              <w:right w:val="nil"/>
            </w:tcBorders>
            <w:shd w:val="clear" w:color="FFFFFF" w:fill="FFFFFF"/>
            <w:noWrap/>
            <w:vAlign w:val="center"/>
            <w:hideMark/>
          </w:tcPr>
          <w:p w14:paraId="0AA40D75" w14:textId="7D769C4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0.56</w:t>
            </w:r>
          </w:p>
        </w:tc>
        <w:tc>
          <w:tcPr>
            <w:tcW w:w="1417" w:type="dxa"/>
            <w:tcBorders>
              <w:top w:val="nil"/>
              <w:left w:val="nil"/>
              <w:bottom w:val="nil"/>
              <w:right w:val="nil"/>
            </w:tcBorders>
            <w:shd w:val="clear" w:color="FFFFFF" w:fill="FFFFFF"/>
            <w:noWrap/>
            <w:vAlign w:val="center"/>
            <w:hideMark/>
          </w:tcPr>
          <w:p w14:paraId="52A50517" w14:textId="0D929BD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0.24</w:t>
            </w:r>
          </w:p>
        </w:tc>
        <w:tc>
          <w:tcPr>
            <w:tcW w:w="1418" w:type="dxa"/>
            <w:tcBorders>
              <w:top w:val="nil"/>
              <w:left w:val="nil"/>
              <w:bottom w:val="nil"/>
              <w:right w:val="nil"/>
            </w:tcBorders>
            <w:shd w:val="clear" w:color="FFFFFF" w:fill="FFFFFF"/>
            <w:noWrap/>
            <w:vAlign w:val="center"/>
            <w:hideMark/>
          </w:tcPr>
          <w:p w14:paraId="1FC1170D" w14:textId="4E65ECC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0.15</w:t>
            </w:r>
          </w:p>
        </w:tc>
        <w:tc>
          <w:tcPr>
            <w:tcW w:w="1417" w:type="dxa"/>
            <w:tcBorders>
              <w:top w:val="nil"/>
              <w:left w:val="nil"/>
              <w:bottom w:val="nil"/>
            </w:tcBorders>
            <w:shd w:val="clear" w:color="FFFFFF" w:fill="FFFFFF"/>
            <w:noWrap/>
            <w:vAlign w:val="center"/>
            <w:hideMark/>
          </w:tcPr>
          <w:p w14:paraId="4D9E2371" w14:textId="38BA31A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0.06</w:t>
            </w:r>
          </w:p>
        </w:tc>
        <w:tc>
          <w:tcPr>
            <w:tcW w:w="1418" w:type="dxa"/>
            <w:tcBorders>
              <w:top w:val="nil"/>
              <w:left w:val="nil"/>
              <w:bottom w:val="nil"/>
              <w:right w:val="single" w:sz="8" w:space="0" w:color="000000"/>
            </w:tcBorders>
            <w:shd w:val="clear" w:color="FFFFFF" w:fill="FFFFFF"/>
            <w:vAlign w:val="center"/>
          </w:tcPr>
          <w:p w14:paraId="46C27819" w14:textId="214EFFA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0.02</w:t>
            </w:r>
          </w:p>
        </w:tc>
      </w:tr>
      <w:tr w:rsidR="00CE09EB" w:rsidRPr="009E250D" w14:paraId="5A27ECE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F77464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6DCF45F7"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Montenegro</w:t>
            </w:r>
          </w:p>
        </w:tc>
        <w:tc>
          <w:tcPr>
            <w:tcW w:w="1418" w:type="dxa"/>
            <w:tcBorders>
              <w:top w:val="nil"/>
              <w:left w:val="single" w:sz="8" w:space="0" w:color="000000"/>
              <w:bottom w:val="nil"/>
              <w:right w:val="nil"/>
            </w:tcBorders>
            <w:shd w:val="clear" w:color="FFFFFF" w:fill="FFFFFF"/>
            <w:noWrap/>
            <w:vAlign w:val="center"/>
            <w:hideMark/>
          </w:tcPr>
          <w:p w14:paraId="43BBF577" w14:textId="48C23B5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0.50</w:t>
            </w:r>
          </w:p>
        </w:tc>
        <w:tc>
          <w:tcPr>
            <w:tcW w:w="1417" w:type="dxa"/>
            <w:tcBorders>
              <w:top w:val="nil"/>
              <w:left w:val="nil"/>
              <w:bottom w:val="nil"/>
              <w:right w:val="nil"/>
            </w:tcBorders>
            <w:shd w:val="clear" w:color="FFFFFF" w:fill="FFFFFF"/>
            <w:noWrap/>
            <w:vAlign w:val="center"/>
            <w:hideMark/>
          </w:tcPr>
          <w:p w14:paraId="1CC49CE4" w14:textId="40AF09C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0.32</w:t>
            </w:r>
          </w:p>
        </w:tc>
        <w:tc>
          <w:tcPr>
            <w:tcW w:w="1418" w:type="dxa"/>
            <w:tcBorders>
              <w:top w:val="nil"/>
              <w:left w:val="nil"/>
              <w:bottom w:val="nil"/>
              <w:right w:val="nil"/>
            </w:tcBorders>
            <w:shd w:val="clear" w:color="FFFFFF" w:fill="FFFFFF"/>
            <w:noWrap/>
            <w:vAlign w:val="center"/>
            <w:hideMark/>
          </w:tcPr>
          <w:p w14:paraId="3DC39552" w14:textId="0C6671E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0.22</w:t>
            </w:r>
          </w:p>
        </w:tc>
        <w:tc>
          <w:tcPr>
            <w:tcW w:w="1417" w:type="dxa"/>
            <w:tcBorders>
              <w:top w:val="nil"/>
              <w:left w:val="nil"/>
              <w:bottom w:val="nil"/>
            </w:tcBorders>
            <w:shd w:val="clear" w:color="FFFFFF" w:fill="FFFFFF"/>
            <w:noWrap/>
            <w:vAlign w:val="center"/>
            <w:hideMark/>
          </w:tcPr>
          <w:p w14:paraId="13443100" w14:textId="3A966B7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0.10</w:t>
            </w:r>
          </w:p>
        </w:tc>
        <w:tc>
          <w:tcPr>
            <w:tcW w:w="1418" w:type="dxa"/>
            <w:tcBorders>
              <w:top w:val="nil"/>
              <w:left w:val="nil"/>
              <w:bottom w:val="nil"/>
              <w:right w:val="single" w:sz="8" w:space="0" w:color="000000"/>
            </w:tcBorders>
            <w:shd w:val="clear" w:color="FFFFFF" w:fill="FFFFFF"/>
            <w:vAlign w:val="center"/>
          </w:tcPr>
          <w:p w14:paraId="3A18880B" w14:textId="6A95A21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0.03</w:t>
            </w:r>
          </w:p>
        </w:tc>
      </w:tr>
      <w:tr w:rsidR="00CE09EB" w:rsidRPr="009E250D" w14:paraId="4A8AF87A"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8B9459F"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06B0B277"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Netherlands</w:t>
            </w:r>
          </w:p>
        </w:tc>
        <w:tc>
          <w:tcPr>
            <w:tcW w:w="1418" w:type="dxa"/>
            <w:tcBorders>
              <w:top w:val="nil"/>
              <w:left w:val="single" w:sz="8" w:space="0" w:color="000000"/>
              <w:bottom w:val="nil"/>
              <w:right w:val="nil"/>
            </w:tcBorders>
            <w:shd w:val="clear" w:color="FFFFFF" w:fill="FFFFFF"/>
            <w:noWrap/>
            <w:vAlign w:val="center"/>
            <w:hideMark/>
          </w:tcPr>
          <w:p w14:paraId="43BB4091" w14:textId="5B6F2BA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45.39</w:t>
            </w:r>
          </w:p>
        </w:tc>
        <w:tc>
          <w:tcPr>
            <w:tcW w:w="1417" w:type="dxa"/>
            <w:tcBorders>
              <w:top w:val="nil"/>
              <w:left w:val="nil"/>
              <w:bottom w:val="nil"/>
              <w:right w:val="nil"/>
            </w:tcBorders>
            <w:shd w:val="clear" w:color="FFFFFF" w:fill="FFFFFF"/>
            <w:noWrap/>
            <w:vAlign w:val="center"/>
            <w:hideMark/>
          </w:tcPr>
          <w:p w14:paraId="01A8E381" w14:textId="67CE502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36.33</w:t>
            </w:r>
          </w:p>
        </w:tc>
        <w:tc>
          <w:tcPr>
            <w:tcW w:w="1418" w:type="dxa"/>
            <w:tcBorders>
              <w:top w:val="nil"/>
              <w:left w:val="nil"/>
              <w:bottom w:val="nil"/>
              <w:right w:val="nil"/>
            </w:tcBorders>
            <w:shd w:val="clear" w:color="FFFFFF" w:fill="FFFFFF"/>
            <w:noWrap/>
            <w:vAlign w:val="center"/>
            <w:hideMark/>
          </w:tcPr>
          <w:p w14:paraId="472C83C2" w14:textId="11DE7EB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30.54</w:t>
            </w:r>
          </w:p>
        </w:tc>
        <w:tc>
          <w:tcPr>
            <w:tcW w:w="1417" w:type="dxa"/>
            <w:tcBorders>
              <w:top w:val="nil"/>
              <w:left w:val="nil"/>
              <w:bottom w:val="nil"/>
            </w:tcBorders>
            <w:shd w:val="clear" w:color="FFFFFF" w:fill="FFFFFF"/>
            <w:noWrap/>
            <w:vAlign w:val="center"/>
            <w:hideMark/>
          </w:tcPr>
          <w:p w14:paraId="11C796A7" w14:textId="47ABDD3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20.66</w:t>
            </w:r>
          </w:p>
        </w:tc>
        <w:tc>
          <w:tcPr>
            <w:tcW w:w="1418" w:type="dxa"/>
            <w:tcBorders>
              <w:top w:val="nil"/>
              <w:left w:val="nil"/>
              <w:bottom w:val="nil"/>
              <w:right w:val="single" w:sz="8" w:space="0" w:color="000000"/>
            </w:tcBorders>
            <w:shd w:val="clear" w:color="FFFFFF" w:fill="FFFFFF"/>
            <w:vAlign w:val="center"/>
          </w:tcPr>
          <w:p w14:paraId="30EB3632" w14:textId="519A5369"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10.49</w:t>
            </w:r>
          </w:p>
        </w:tc>
      </w:tr>
      <w:tr w:rsidR="00CE09EB" w:rsidRPr="009E250D" w14:paraId="5852F261"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06B31C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B61170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North</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Macedonia</w:t>
            </w:r>
          </w:p>
        </w:tc>
        <w:tc>
          <w:tcPr>
            <w:tcW w:w="1418" w:type="dxa"/>
            <w:tcBorders>
              <w:top w:val="nil"/>
              <w:left w:val="single" w:sz="8" w:space="0" w:color="000000"/>
              <w:bottom w:val="nil"/>
              <w:right w:val="nil"/>
            </w:tcBorders>
            <w:shd w:val="clear" w:color="FFFFFF" w:fill="FFFFFF"/>
            <w:noWrap/>
            <w:vAlign w:val="center"/>
            <w:hideMark/>
          </w:tcPr>
          <w:p w14:paraId="16BE2850" w14:textId="7BE636B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0.98</w:t>
            </w:r>
          </w:p>
        </w:tc>
        <w:tc>
          <w:tcPr>
            <w:tcW w:w="1417" w:type="dxa"/>
            <w:tcBorders>
              <w:top w:val="nil"/>
              <w:left w:val="nil"/>
              <w:bottom w:val="nil"/>
              <w:right w:val="nil"/>
            </w:tcBorders>
            <w:shd w:val="clear" w:color="FFFFFF" w:fill="FFFFFF"/>
            <w:noWrap/>
            <w:vAlign w:val="center"/>
            <w:hideMark/>
          </w:tcPr>
          <w:p w14:paraId="181D4FB2" w14:textId="14F201B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0.47</w:t>
            </w:r>
          </w:p>
        </w:tc>
        <w:tc>
          <w:tcPr>
            <w:tcW w:w="1418" w:type="dxa"/>
            <w:tcBorders>
              <w:top w:val="nil"/>
              <w:left w:val="nil"/>
              <w:bottom w:val="nil"/>
              <w:right w:val="nil"/>
            </w:tcBorders>
            <w:shd w:val="clear" w:color="FFFFFF" w:fill="FFFFFF"/>
            <w:noWrap/>
            <w:vAlign w:val="center"/>
            <w:hideMark/>
          </w:tcPr>
          <w:p w14:paraId="37870FD8" w14:textId="2932645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0.32</w:t>
            </w:r>
          </w:p>
        </w:tc>
        <w:tc>
          <w:tcPr>
            <w:tcW w:w="1417" w:type="dxa"/>
            <w:tcBorders>
              <w:top w:val="nil"/>
              <w:left w:val="nil"/>
              <w:bottom w:val="nil"/>
            </w:tcBorders>
            <w:shd w:val="clear" w:color="FFFFFF" w:fill="FFFFFF"/>
            <w:noWrap/>
            <w:vAlign w:val="center"/>
            <w:hideMark/>
          </w:tcPr>
          <w:p w14:paraId="5377A370" w14:textId="015763E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0.16</w:t>
            </w:r>
          </w:p>
        </w:tc>
        <w:tc>
          <w:tcPr>
            <w:tcW w:w="1418" w:type="dxa"/>
            <w:tcBorders>
              <w:top w:val="nil"/>
              <w:left w:val="nil"/>
              <w:bottom w:val="nil"/>
              <w:right w:val="single" w:sz="8" w:space="0" w:color="000000"/>
            </w:tcBorders>
            <w:shd w:val="clear" w:color="FFFFFF" w:fill="FFFFFF"/>
            <w:vAlign w:val="center"/>
          </w:tcPr>
          <w:p w14:paraId="2FC5F4F4" w14:textId="200B2DE5"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0.07</w:t>
            </w:r>
          </w:p>
        </w:tc>
      </w:tr>
      <w:tr w:rsidR="00CE09EB" w:rsidRPr="009E250D" w14:paraId="03F804A3"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12966D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2C5B9D7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Norway</w:t>
            </w:r>
          </w:p>
        </w:tc>
        <w:tc>
          <w:tcPr>
            <w:tcW w:w="1418" w:type="dxa"/>
            <w:tcBorders>
              <w:top w:val="nil"/>
              <w:left w:val="single" w:sz="8" w:space="0" w:color="000000"/>
              <w:bottom w:val="nil"/>
              <w:right w:val="nil"/>
            </w:tcBorders>
            <w:shd w:val="clear" w:color="FFFFFF" w:fill="FFFFFF"/>
            <w:noWrap/>
            <w:vAlign w:val="center"/>
            <w:hideMark/>
          </w:tcPr>
          <w:p w14:paraId="51B41FF7" w14:textId="104888D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10.80</w:t>
            </w:r>
          </w:p>
        </w:tc>
        <w:tc>
          <w:tcPr>
            <w:tcW w:w="1417" w:type="dxa"/>
            <w:tcBorders>
              <w:top w:val="nil"/>
              <w:left w:val="nil"/>
              <w:bottom w:val="nil"/>
              <w:right w:val="nil"/>
            </w:tcBorders>
            <w:shd w:val="clear" w:color="FFFFFF" w:fill="FFFFFF"/>
            <w:noWrap/>
            <w:vAlign w:val="center"/>
            <w:hideMark/>
          </w:tcPr>
          <w:p w14:paraId="063B2E3F" w14:textId="4E45E04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3.55</w:t>
            </w:r>
          </w:p>
        </w:tc>
        <w:tc>
          <w:tcPr>
            <w:tcW w:w="1418" w:type="dxa"/>
            <w:tcBorders>
              <w:top w:val="nil"/>
              <w:left w:val="nil"/>
              <w:bottom w:val="nil"/>
              <w:right w:val="nil"/>
            </w:tcBorders>
            <w:shd w:val="clear" w:color="FFFFFF" w:fill="FFFFFF"/>
            <w:noWrap/>
            <w:vAlign w:val="center"/>
            <w:hideMark/>
          </w:tcPr>
          <w:p w14:paraId="2769EB13" w14:textId="0E778BC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2.10</w:t>
            </w:r>
          </w:p>
        </w:tc>
        <w:tc>
          <w:tcPr>
            <w:tcW w:w="1417" w:type="dxa"/>
            <w:tcBorders>
              <w:top w:val="nil"/>
              <w:left w:val="nil"/>
              <w:bottom w:val="nil"/>
            </w:tcBorders>
            <w:shd w:val="clear" w:color="FFFFFF" w:fill="FFFFFF"/>
            <w:noWrap/>
            <w:vAlign w:val="center"/>
            <w:hideMark/>
          </w:tcPr>
          <w:p w14:paraId="256BF69F" w14:textId="1AD0370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0.79</w:t>
            </w:r>
          </w:p>
        </w:tc>
        <w:tc>
          <w:tcPr>
            <w:tcW w:w="1418" w:type="dxa"/>
            <w:tcBorders>
              <w:top w:val="nil"/>
              <w:left w:val="nil"/>
              <w:bottom w:val="nil"/>
              <w:right w:val="single" w:sz="8" w:space="0" w:color="000000"/>
            </w:tcBorders>
            <w:shd w:val="clear" w:color="FFFFFF" w:fill="FFFFFF"/>
            <w:vAlign w:val="center"/>
          </w:tcPr>
          <w:p w14:paraId="39E0E683" w14:textId="74C918A6"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0.28</w:t>
            </w:r>
          </w:p>
        </w:tc>
      </w:tr>
      <w:tr w:rsidR="00CE09EB" w:rsidRPr="009E250D" w14:paraId="3704EF6A"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CD69AE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001B13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Poland</w:t>
            </w:r>
          </w:p>
        </w:tc>
        <w:tc>
          <w:tcPr>
            <w:tcW w:w="1418" w:type="dxa"/>
            <w:tcBorders>
              <w:top w:val="nil"/>
              <w:left w:val="single" w:sz="8" w:space="0" w:color="000000"/>
              <w:bottom w:val="nil"/>
              <w:right w:val="nil"/>
            </w:tcBorders>
            <w:shd w:val="clear" w:color="FFFFFF" w:fill="FFFFFF"/>
            <w:noWrap/>
            <w:vAlign w:val="center"/>
            <w:hideMark/>
          </w:tcPr>
          <w:p w14:paraId="4BF94DC5" w14:textId="3047B8F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31.17</w:t>
            </w:r>
          </w:p>
        </w:tc>
        <w:tc>
          <w:tcPr>
            <w:tcW w:w="1417" w:type="dxa"/>
            <w:tcBorders>
              <w:top w:val="nil"/>
              <w:left w:val="nil"/>
              <w:bottom w:val="nil"/>
              <w:right w:val="nil"/>
            </w:tcBorders>
            <w:shd w:val="clear" w:color="FFFFFF" w:fill="FFFFFF"/>
            <w:noWrap/>
            <w:vAlign w:val="center"/>
            <w:hideMark/>
          </w:tcPr>
          <w:p w14:paraId="36296BE3" w14:textId="341F42E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23.83</w:t>
            </w:r>
          </w:p>
        </w:tc>
        <w:tc>
          <w:tcPr>
            <w:tcW w:w="1418" w:type="dxa"/>
            <w:tcBorders>
              <w:top w:val="nil"/>
              <w:left w:val="nil"/>
              <w:bottom w:val="nil"/>
              <w:right w:val="nil"/>
            </w:tcBorders>
            <w:shd w:val="clear" w:color="FFFFFF" w:fill="FFFFFF"/>
            <w:noWrap/>
            <w:vAlign w:val="center"/>
            <w:hideMark/>
          </w:tcPr>
          <w:p w14:paraId="6E1CBDD3" w14:textId="3E18E49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19.47</w:t>
            </w:r>
          </w:p>
        </w:tc>
        <w:tc>
          <w:tcPr>
            <w:tcW w:w="1417" w:type="dxa"/>
            <w:tcBorders>
              <w:top w:val="nil"/>
              <w:left w:val="nil"/>
              <w:bottom w:val="nil"/>
            </w:tcBorders>
            <w:shd w:val="clear" w:color="FFFFFF" w:fill="FFFFFF"/>
            <w:noWrap/>
            <w:vAlign w:val="center"/>
            <w:hideMark/>
          </w:tcPr>
          <w:p w14:paraId="5FAB4A1A" w14:textId="525CF19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12.09</w:t>
            </w:r>
          </w:p>
        </w:tc>
        <w:tc>
          <w:tcPr>
            <w:tcW w:w="1418" w:type="dxa"/>
            <w:tcBorders>
              <w:top w:val="nil"/>
              <w:left w:val="nil"/>
              <w:bottom w:val="nil"/>
              <w:right w:val="single" w:sz="8" w:space="0" w:color="000000"/>
            </w:tcBorders>
            <w:shd w:val="clear" w:color="FFFFFF" w:fill="FFFFFF"/>
            <w:vAlign w:val="center"/>
          </w:tcPr>
          <w:p w14:paraId="4946AA6D" w14:textId="259C5D8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5.35</w:t>
            </w:r>
          </w:p>
        </w:tc>
      </w:tr>
      <w:tr w:rsidR="00CE09EB" w:rsidRPr="009E250D" w14:paraId="2200DF53"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3618AD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6018A2C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Portugal</w:t>
            </w:r>
          </w:p>
        </w:tc>
        <w:tc>
          <w:tcPr>
            <w:tcW w:w="1418" w:type="dxa"/>
            <w:tcBorders>
              <w:top w:val="nil"/>
              <w:left w:val="single" w:sz="8" w:space="0" w:color="000000"/>
              <w:bottom w:val="nil"/>
              <w:right w:val="nil"/>
            </w:tcBorders>
            <w:shd w:val="clear" w:color="FFFFFF" w:fill="FFFFFF"/>
            <w:noWrap/>
            <w:vAlign w:val="center"/>
            <w:hideMark/>
          </w:tcPr>
          <w:p w14:paraId="2C28FD51" w14:textId="69232AF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26.00</w:t>
            </w:r>
          </w:p>
        </w:tc>
        <w:tc>
          <w:tcPr>
            <w:tcW w:w="1417" w:type="dxa"/>
            <w:tcBorders>
              <w:top w:val="nil"/>
              <w:left w:val="nil"/>
              <w:bottom w:val="nil"/>
              <w:right w:val="nil"/>
            </w:tcBorders>
            <w:shd w:val="clear" w:color="FFFFFF" w:fill="FFFFFF"/>
            <w:noWrap/>
            <w:vAlign w:val="center"/>
            <w:hideMark/>
          </w:tcPr>
          <w:p w14:paraId="3B8AC42C" w14:textId="28A3B0E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11.11</w:t>
            </w:r>
          </w:p>
        </w:tc>
        <w:tc>
          <w:tcPr>
            <w:tcW w:w="1418" w:type="dxa"/>
            <w:tcBorders>
              <w:top w:val="nil"/>
              <w:left w:val="nil"/>
              <w:bottom w:val="nil"/>
              <w:right w:val="nil"/>
            </w:tcBorders>
            <w:shd w:val="clear" w:color="FFFFFF" w:fill="FFFFFF"/>
            <w:noWrap/>
            <w:vAlign w:val="center"/>
            <w:hideMark/>
          </w:tcPr>
          <w:p w14:paraId="5594AB38" w14:textId="2FEAE1C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7.36</w:t>
            </w:r>
          </w:p>
        </w:tc>
        <w:tc>
          <w:tcPr>
            <w:tcW w:w="1417" w:type="dxa"/>
            <w:tcBorders>
              <w:top w:val="nil"/>
              <w:left w:val="nil"/>
              <w:bottom w:val="nil"/>
            </w:tcBorders>
            <w:shd w:val="clear" w:color="FFFFFF" w:fill="FFFFFF"/>
            <w:noWrap/>
            <w:vAlign w:val="center"/>
            <w:hideMark/>
          </w:tcPr>
          <w:p w14:paraId="43795803" w14:textId="1FF368C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3.57</w:t>
            </w:r>
          </w:p>
        </w:tc>
        <w:tc>
          <w:tcPr>
            <w:tcW w:w="1418" w:type="dxa"/>
            <w:tcBorders>
              <w:top w:val="nil"/>
              <w:left w:val="nil"/>
              <w:bottom w:val="nil"/>
              <w:right w:val="single" w:sz="8" w:space="0" w:color="000000"/>
            </w:tcBorders>
            <w:shd w:val="clear" w:color="FFFFFF" w:fill="FFFFFF"/>
            <w:vAlign w:val="center"/>
          </w:tcPr>
          <w:p w14:paraId="21324EAC" w14:textId="54EDA981"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1.59</w:t>
            </w:r>
          </w:p>
        </w:tc>
      </w:tr>
      <w:tr w:rsidR="00CE09EB" w:rsidRPr="009E250D" w14:paraId="18EF22B1"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684278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66ED3E9B"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Romania</w:t>
            </w:r>
          </w:p>
        </w:tc>
        <w:tc>
          <w:tcPr>
            <w:tcW w:w="1418" w:type="dxa"/>
            <w:tcBorders>
              <w:top w:val="nil"/>
              <w:left w:val="single" w:sz="8" w:space="0" w:color="000000"/>
              <w:bottom w:val="nil"/>
              <w:right w:val="nil"/>
            </w:tcBorders>
            <w:shd w:val="clear" w:color="FFFFFF" w:fill="FFFFFF"/>
            <w:noWrap/>
            <w:vAlign w:val="center"/>
            <w:hideMark/>
          </w:tcPr>
          <w:p w14:paraId="3687B4F9" w14:textId="0B2AE1B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20.97</w:t>
            </w:r>
          </w:p>
        </w:tc>
        <w:tc>
          <w:tcPr>
            <w:tcW w:w="1417" w:type="dxa"/>
            <w:tcBorders>
              <w:top w:val="nil"/>
              <w:left w:val="nil"/>
              <w:bottom w:val="nil"/>
              <w:right w:val="nil"/>
            </w:tcBorders>
            <w:shd w:val="clear" w:color="FFFFFF" w:fill="FFFFFF"/>
            <w:noWrap/>
            <w:vAlign w:val="center"/>
            <w:hideMark/>
          </w:tcPr>
          <w:p w14:paraId="0F36872E" w14:textId="49C7952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5.91</w:t>
            </w:r>
          </w:p>
        </w:tc>
        <w:tc>
          <w:tcPr>
            <w:tcW w:w="1418" w:type="dxa"/>
            <w:tcBorders>
              <w:top w:val="nil"/>
              <w:left w:val="nil"/>
              <w:bottom w:val="nil"/>
              <w:right w:val="nil"/>
            </w:tcBorders>
            <w:shd w:val="clear" w:color="FFFFFF" w:fill="FFFFFF"/>
            <w:noWrap/>
            <w:vAlign w:val="center"/>
            <w:hideMark/>
          </w:tcPr>
          <w:p w14:paraId="39ECB791" w14:textId="1CE0F0A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3.87</w:t>
            </w:r>
          </w:p>
        </w:tc>
        <w:tc>
          <w:tcPr>
            <w:tcW w:w="1417" w:type="dxa"/>
            <w:tcBorders>
              <w:top w:val="nil"/>
              <w:left w:val="nil"/>
              <w:bottom w:val="nil"/>
            </w:tcBorders>
            <w:shd w:val="clear" w:color="FFFFFF" w:fill="FFFFFF"/>
            <w:noWrap/>
            <w:vAlign w:val="center"/>
            <w:hideMark/>
          </w:tcPr>
          <w:p w14:paraId="494B16EF" w14:textId="1118804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2.14</w:t>
            </w:r>
          </w:p>
        </w:tc>
        <w:tc>
          <w:tcPr>
            <w:tcW w:w="1418" w:type="dxa"/>
            <w:tcBorders>
              <w:top w:val="nil"/>
              <w:left w:val="nil"/>
              <w:bottom w:val="nil"/>
              <w:right w:val="single" w:sz="8" w:space="0" w:color="000000"/>
            </w:tcBorders>
            <w:shd w:val="clear" w:color="FFFFFF" w:fill="FFFFFF"/>
            <w:vAlign w:val="center"/>
          </w:tcPr>
          <w:p w14:paraId="60BB9FD2" w14:textId="7889AC5E"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1.36</w:t>
            </w:r>
          </w:p>
        </w:tc>
      </w:tr>
      <w:tr w:rsidR="00CE09EB" w:rsidRPr="009E250D" w14:paraId="67681F53"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912AD41"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4C8D5EFE"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Russia</w:t>
            </w:r>
          </w:p>
        </w:tc>
        <w:tc>
          <w:tcPr>
            <w:tcW w:w="1418" w:type="dxa"/>
            <w:tcBorders>
              <w:top w:val="nil"/>
              <w:left w:val="single" w:sz="8" w:space="0" w:color="000000"/>
              <w:bottom w:val="nil"/>
              <w:right w:val="nil"/>
            </w:tcBorders>
            <w:shd w:val="clear" w:color="FFFFFF" w:fill="FFFFFF"/>
            <w:noWrap/>
            <w:vAlign w:val="center"/>
            <w:hideMark/>
          </w:tcPr>
          <w:p w14:paraId="668221F2" w14:textId="58192B7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28.89</w:t>
            </w:r>
          </w:p>
        </w:tc>
        <w:tc>
          <w:tcPr>
            <w:tcW w:w="1417" w:type="dxa"/>
            <w:tcBorders>
              <w:top w:val="nil"/>
              <w:left w:val="nil"/>
              <w:bottom w:val="nil"/>
              <w:right w:val="nil"/>
            </w:tcBorders>
            <w:shd w:val="clear" w:color="FFFFFF" w:fill="FFFFFF"/>
            <w:noWrap/>
            <w:vAlign w:val="center"/>
            <w:hideMark/>
          </w:tcPr>
          <w:p w14:paraId="295D1B6E" w14:textId="7E03AC5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20.84</w:t>
            </w:r>
          </w:p>
        </w:tc>
        <w:tc>
          <w:tcPr>
            <w:tcW w:w="1418" w:type="dxa"/>
            <w:tcBorders>
              <w:top w:val="nil"/>
              <w:left w:val="nil"/>
              <w:bottom w:val="nil"/>
              <w:right w:val="nil"/>
            </w:tcBorders>
            <w:shd w:val="clear" w:color="FFFFFF" w:fill="FFFFFF"/>
            <w:noWrap/>
            <w:vAlign w:val="center"/>
            <w:hideMark/>
          </w:tcPr>
          <w:p w14:paraId="73F20E9E" w14:textId="3A1D340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14.53</w:t>
            </w:r>
          </w:p>
        </w:tc>
        <w:tc>
          <w:tcPr>
            <w:tcW w:w="1417" w:type="dxa"/>
            <w:tcBorders>
              <w:top w:val="nil"/>
              <w:left w:val="nil"/>
              <w:bottom w:val="nil"/>
            </w:tcBorders>
            <w:shd w:val="clear" w:color="FFFFFF" w:fill="FFFFFF"/>
            <w:noWrap/>
            <w:vAlign w:val="center"/>
            <w:hideMark/>
          </w:tcPr>
          <w:p w14:paraId="2827C46D" w14:textId="740C7A7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6.62</w:t>
            </w:r>
          </w:p>
        </w:tc>
        <w:tc>
          <w:tcPr>
            <w:tcW w:w="1418" w:type="dxa"/>
            <w:tcBorders>
              <w:top w:val="nil"/>
              <w:left w:val="nil"/>
              <w:bottom w:val="nil"/>
              <w:right w:val="single" w:sz="8" w:space="0" w:color="000000"/>
            </w:tcBorders>
            <w:shd w:val="clear" w:color="FFFFFF" w:fill="FFFFFF"/>
            <w:vAlign w:val="center"/>
          </w:tcPr>
          <w:p w14:paraId="18A75B59" w14:textId="16CA871E"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2.34</w:t>
            </w:r>
          </w:p>
        </w:tc>
      </w:tr>
      <w:tr w:rsidR="00CE09EB" w:rsidRPr="009E250D" w14:paraId="4A92BF6D"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086A39F"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683FD6E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Serbia</w:t>
            </w:r>
          </w:p>
        </w:tc>
        <w:tc>
          <w:tcPr>
            <w:tcW w:w="1418" w:type="dxa"/>
            <w:tcBorders>
              <w:top w:val="nil"/>
              <w:left w:val="single" w:sz="8" w:space="0" w:color="000000"/>
              <w:bottom w:val="nil"/>
              <w:right w:val="nil"/>
            </w:tcBorders>
            <w:shd w:val="clear" w:color="FFFFFF" w:fill="FFFFFF"/>
            <w:noWrap/>
            <w:vAlign w:val="center"/>
            <w:hideMark/>
          </w:tcPr>
          <w:p w14:paraId="7423B148" w14:textId="370D96E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18.50</w:t>
            </w:r>
          </w:p>
        </w:tc>
        <w:tc>
          <w:tcPr>
            <w:tcW w:w="1417" w:type="dxa"/>
            <w:tcBorders>
              <w:top w:val="nil"/>
              <w:left w:val="nil"/>
              <w:bottom w:val="nil"/>
              <w:right w:val="nil"/>
            </w:tcBorders>
            <w:shd w:val="clear" w:color="FFFFFF" w:fill="FFFFFF"/>
            <w:noWrap/>
            <w:vAlign w:val="center"/>
            <w:hideMark/>
          </w:tcPr>
          <w:p w14:paraId="185509CD" w14:textId="532A8CA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6.10</w:t>
            </w:r>
          </w:p>
        </w:tc>
        <w:tc>
          <w:tcPr>
            <w:tcW w:w="1418" w:type="dxa"/>
            <w:tcBorders>
              <w:top w:val="nil"/>
              <w:left w:val="nil"/>
              <w:bottom w:val="nil"/>
              <w:right w:val="nil"/>
            </w:tcBorders>
            <w:shd w:val="clear" w:color="FFFFFF" w:fill="FFFFFF"/>
            <w:noWrap/>
            <w:vAlign w:val="center"/>
            <w:hideMark/>
          </w:tcPr>
          <w:p w14:paraId="1165ADA8" w14:textId="6AC596A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3.37</w:t>
            </w:r>
          </w:p>
        </w:tc>
        <w:tc>
          <w:tcPr>
            <w:tcW w:w="1417" w:type="dxa"/>
            <w:tcBorders>
              <w:top w:val="nil"/>
              <w:left w:val="nil"/>
              <w:bottom w:val="nil"/>
            </w:tcBorders>
            <w:shd w:val="clear" w:color="FFFFFF" w:fill="FFFFFF"/>
            <w:noWrap/>
            <w:vAlign w:val="center"/>
            <w:hideMark/>
          </w:tcPr>
          <w:p w14:paraId="04C3B1A5" w14:textId="2722BE6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1.04</w:t>
            </w:r>
          </w:p>
        </w:tc>
        <w:tc>
          <w:tcPr>
            <w:tcW w:w="1418" w:type="dxa"/>
            <w:tcBorders>
              <w:top w:val="nil"/>
              <w:left w:val="nil"/>
              <w:bottom w:val="nil"/>
              <w:right w:val="single" w:sz="8" w:space="0" w:color="000000"/>
            </w:tcBorders>
            <w:shd w:val="clear" w:color="FFFFFF" w:fill="FFFFFF"/>
            <w:vAlign w:val="center"/>
          </w:tcPr>
          <w:p w14:paraId="6282AF7A" w14:textId="202ACC6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0.28</w:t>
            </w:r>
          </w:p>
        </w:tc>
      </w:tr>
      <w:tr w:rsidR="00CE09EB" w:rsidRPr="009E250D" w14:paraId="29EDCB54"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AC685D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2D09BA1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Slovakia</w:t>
            </w:r>
          </w:p>
        </w:tc>
        <w:tc>
          <w:tcPr>
            <w:tcW w:w="1418" w:type="dxa"/>
            <w:tcBorders>
              <w:top w:val="nil"/>
              <w:left w:val="single" w:sz="8" w:space="0" w:color="000000"/>
              <w:bottom w:val="nil"/>
              <w:right w:val="nil"/>
            </w:tcBorders>
            <w:shd w:val="clear" w:color="FFFFFF" w:fill="FFFFFF"/>
            <w:noWrap/>
            <w:vAlign w:val="center"/>
            <w:hideMark/>
          </w:tcPr>
          <w:p w14:paraId="6934B954" w14:textId="4DB15B4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1.95</w:t>
            </w:r>
          </w:p>
        </w:tc>
        <w:tc>
          <w:tcPr>
            <w:tcW w:w="1417" w:type="dxa"/>
            <w:tcBorders>
              <w:top w:val="nil"/>
              <w:left w:val="nil"/>
              <w:bottom w:val="nil"/>
              <w:right w:val="nil"/>
            </w:tcBorders>
            <w:shd w:val="clear" w:color="FFFFFF" w:fill="FFFFFF"/>
            <w:noWrap/>
            <w:vAlign w:val="center"/>
            <w:hideMark/>
          </w:tcPr>
          <w:p w14:paraId="26B6B577" w14:textId="23D02EE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0.98</w:t>
            </w:r>
          </w:p>
        </w:tc>
        <w:tc>
          <w:tcPr>
            <w:tcW w:w="1418" w:type="dxa"/>
            <w:tcBorders>
              <w:top w:val="nil"/>
              <w:left w:val="nil"/>
              <w:bottom w:val="nil"/>
              <w:right w:val="nil"/>
            </w:tcBorders>
            <w:shd w:val="clear" w:color="FFFFFF" w:fill="FFFFFF"/>
            <w:noWrap/>
            <w:vAlign w:val="center"/>
            <w:hideMark/>
          </w:tcPr>
          <w:p w14:paraId="4A5C69ED" w14:textId="537AD97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0.81</w:t>
            </w:r>
          </w:p>
        </w:tc>
        <w:tc>
          <w:tcPr>
            <w:tcW w:w="1417" w:type="dxa"/>
            <w:tcBorders>
              <w:top w:val="nil"/>
              <w:left w:val="nil"/>
              <w:bottom w:val="nil"/>
            </w:tcBorders>
            <w:shd w:val="clear" w:color="FFFFFF" w:fill="FFFFFF"/>
            <w:noWrap/>
            <w:vAlign w:val="center"/>
            <w:hideMark/>
          </w:tcPr>
          <w:p w14:paraId="56587ED1" w14:textId="2EEB66B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0.65</w:t>
            </w:r>
          </w:p>
        </w:tc>
        <w:tc>
          <w:tcPr>
            <w:tcW w:w="1418" w:type="dxa"/>
            <w:tcBorders>
              <w:top w:val="nil"/>
              <w:left w:val="nil"/>
              <w:bottom w:val="nil"/>
              <w:right w:val="single" w:sz="8" w:space="0" w:color="000000"/>
            </w:tcBorders>
            <w:shd w:val="clear" w:color="FFFFFF" w:fill="FFFFFF"/>
            <w:vAlign w:val="center"/>
          </w:tcPr>
          <w:p w14:paraId="1C05E9FA" w14:textId="4E624707"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0.54</w:t>
            </w:r>
          </w:p>
        </w:tc>
      </w:tr>
      <w:tr w:rsidR="00CE09EB" w:rsidRPr="009E250D" w14:paraId="2DB2AFF0"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29E0F2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24B77F58"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Slovenia</w:t>
            </w:r>
          </w:p>
        </w:tc>
        <w:tc>
          <w:tcPr>
            <w:tcW w:w="1418" w:type="dxa"/>
            <w:tcBorders>
              <w:top w:val="nil"/>
              <w:left w:val="single" w:sz="8" w:space="0" w:color="000000"/>
              <w:bottom w:val="nil"/>
              <w:right w:val="nil"/>
            </w:tcBorders>
            <w:shd w:val="clear" w:color="FFFFFF" w:fill="FFFFFF"/>
            <w:noWrap/>
            <w:vAlign w:val="center"/>
            <w:hideMark/>
          </w:tcPr>
          <w:p w14:paraId="2E9D0D57" w14:textId="4CCA3FB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7.35</w:t>
            </w:r>
          </w:p>
        </w:tc>
        <w:tc>
          <w:tcPr>
            <w:tcW w:w="1417" w:type="dxa"/>
            <w:tcBorders>
              <w:top w:val="nil"/>
              <w:left w:val="nil"/>
              <w:bottom w:val="nil"/>
              <w:right w:val="nil"/>
            </w:tcBorders>
            <w:shd w:val="clear" w:color="FFFFFF" w:fill="FFFFFF"/>
            <w:noWrap/>
            <w:vAlign w:val="center"/>
            <w:hideMark/>
          </w:tcPr>
          <w:p w14:paraId="5A158930" w14:textId="718918B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2.44</w:t>
            </w:r>
          </w:p>
        </w:tc>
        <w:tc>
          <w:tcPr>
            <w:tcW w:w="1418" w:type="dxa"/>
            <w:tcBorders>
              <w:top w:val="nil"/>
              <w:left w:val="nil"/>
              <w:bottom w:val="nil"/>
              <w:right w:val="nil"/>
            </w:tcBorders>
            <w:shd w:val="clear" w:color="FFFFFF" w:fill="FFFFFF"/>
            <w:noWrap/>
            <w:vAlign w:val="center"/>
            <w:hideMark/>
          </w:tcPr>
          <w:p w14:paraId="073CD454" w14:textId="47691E8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1.60</w:t>
            </w:r>
          </w:p>
        </w:tc>
        <w:tc>
          <w:tcPr>
            <w:tcW w:w="1417" w:type="dxa"/>
            <w:tcBorders>
              <w:top w:val="nil"/>
              <w:left w:val="nil"/>
              <w:bottom w:val="nil"/>
            </w:tcBorders>
            <w:shd w:val="clear" w:color="FFFFFF" w:fill="FFFFFF"/>
            <w:noWrap/>
            <w:vAlign w:val="center"/>
            <w:hideMark/>
          </w:tcPr>
          <w:p w14:paraId="43AA3E7B" w14:textId="57E01ED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0.82</w:t>
            </w:r>
          </w:p>
        </w:tc>
        <w:tc>
          <w:tcPr>
            <w:tcW w:w="1418" w:type="dxa"/>
            <w:tcBorders>
              <w:top w:val="nil"/>
              <w:left w:val="nil"/>
              <w:bottom w:val="nil"/>
              <w:right w:val="single" w:sz="8" w:space="0" w:color="000000"/>
            </w:tcBorders>
            <w:shd w:val="clear" w:color="FFFFFF" w:fill="FFFFFF"/>
            <w:vAlign w:val="center"/>
          </w:tcPr>
          <w:p w14:paraId="752BD5B6" w14:textId="125988D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0.43</w:t>
            </w:r>
          </w:p>
        </w:tc>
      </w:tr>
      <w:tr w:rsidR="00CE09EB" w:rsidRPr="009E250D" w14:paraId="09F58369"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B1457BD"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1676C76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Spain</w:t>
            </w:r>
          </w:p>
        </w:tc>
        <w:tc>
          <w:tcPr>
            <w:tcW w:w="1418" w:type="dxa"/>
            <w:tcBorders>
              <w:top w:val="nil"/>
              <w:left w:val="single" w:sz="8" w:space="0" w:color="000000"/>
              <w:bottom w:val="nil"/>
              <w:right w:val="nil"/>
            </w:tcBorders>
            <w:shd w:val="clear" w:color="FFFFFF" w:fill="FFFFFF"/>
            <w:noWrap/>
            <w:vAlign w:val="center"/>
            <w:hideMark/>
          </w:tcPr>
          <w:p w14:paraId="65CD6B4D" w14:textId="25EB953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120.02</w:t>
            </w:r>
          </w:p>
        </w:tc>
        <w:tc>
          <w:tcPr>
            <w:tcW w:w="1417" w:type="dxa"/>
            <w:tcBorders>
              <w:top w:val="nil"/>
              <w:left w:val="nil"/>
              <w:bottom w:val="nil"/>
              <w:right w:val="nil"/>
            </w:tcBorders>
            <w:shd w:val="clear" w:color="FFFFFF" w:fill="FFFFFF"/>
            <w:noWrap/>
            <w:vAlign w:val="center"/>
            <w:hideMark/>
          </w:tcPr>
          <w:p w14:paraId="149A467C" w14:textId="5BD4B85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50.92</w:t>
            </w:r>
          </w:p>
        </w:tc>
        <w:tc>
          <w:tcPr>
            <w:tcW w:w="1418" w:type="dxa"/>
            <w:tcBorders>
              <w:top w:val="nil"/>
              <w:left w:val="nil"/>
              <w:bottom w:val="nil"/>
              <w:right w:val="nil"/>
            </w:tcBorders>
            <w:shd w:val="clear" w:color="FFFFFF" w:fill="FFFFFF"/>
            <w:noWrap/>
            <w:vAlign w:val="center"/>
            <w:hideMark/>
          </w:tcPr>
          <w:p w14:paraId="7D8ED0E5" w14:textId="25AF956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36.33</w:t>
            </w:r>
          </w:p>
        </w:tc>
        <w:tc>
          <w:tcPr>
            <w:tcW w:w="1417" w:type="dxa"/>
            <w:tcBorders>
              <w:top w:val="nil"/>
              <w:left w:val="nil"/>
              <w:bottom w:val="nil"/>
            </w:tcBorders>
            <w:shd w:val="clear" w:color="FFFFFF" w:fill="FFFFFF"/>
            <w:noWrap/>
            <w:vAlign w:val="center"/>
            <w:hideMark/>
          </w:tcPr>
          <w:p w14:paraId="6AF0D6D4" w14:textId="3536E6A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21.41</w:t>
            </w:r>
          </w:p>
        </w:tc>
        <w:tc>
          <w:tcPr>
            <w:tcW w:w="1418" w:type="dxa"/>
            <w:tcBorders>
              <w:top w:val="nil"/>
              <w:left w:val="nil"/>
              <w:bottom w:val="nil"/>
              <w:right w:val="single" w:sz="8" w:space="0" w:color="000000"/>
            </w:tcBorders>
            <w:shd w:val="clear" w:color="FFFFFF" w:fill="FFFFFF"/>
            <w:vAlign w:val="center"/>
          </w:tcPr>
          <w:p w14:paraId="346E63C0" w14:textId="27876B0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12.63</w:t>
            </w:r>
          </w:p>
        </w:tc>
      </w:tr>
      <w:tr w:rsidR="00CE09EB" w:rsidRPr="009E250D" w14:paraId="2F271525"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ABF11A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7F14606B"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Sweden</w:t>
            </w:r>
          </w:p>
        </w:tc>
        <w:tc>
          <w:tcPr>
            <w:tcW w:w="1418" w:type="dxa"/>
            <w:tcBorders>
              <w:top w:val="nil"/>
              <w:left w:val="single" w:sz="8" w:space="0" w:color="000000"/>
              <w:bottom w:val="nil"/>
              <w:right w:val="nil"/>
            </w:tcBorders>
            <w:shd w:val="clear" w:color="FFFFFF" w:fill="FFFFFF"/>
            <w:noWrap/>
            <w:vAlign w:val="center"/>
            <w:hideMark/>
          </w:tcPr>
          <w:p w14:paraId="4BC3F0A4" w14:textId="7C3FDA1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5.40</w:t>
            </w:r>
          </w:p>
        </w:tc>
        <w:tc>
          <w:tcPr>
            <w:tcW w:w="1417" w:type="dxa"/>
            <w:tcBorders>
              <w:top w:val="nil"/>
              <w:left w:val="nil"/>
              <w:bottom w:val="nil"/>
              <w:right w:val="nil"/>
            </w:tcBorders>
            <w:shd w:val="clear" w:color="FFFFFF" w:fill="FFFFFF"/>
            <w:noWrap/>
            <w:vAlign w:val="center"/>
            <w:hideMark/>
          </w:tcPr>
          <w:p w14:paraId="36F3A283" w14:textId="60882DB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4.32</w:t>
            </w:r>
          </w:p>
        </w:tc>
        <w:tc>
          <w:tcPr>
            <w:tcW w:w="1418" w:type="dxa"/>
            <w:tcBorders>
              <w:top w:val="nil"/>
              <w:left w:val="nil"/>
              <w:bottom w:val="nil"/>
              <w:right w:val="nil"/>
            </w:tcBorders>
            <w:shd w:val="clear" w:color="FFFFFF" w:fill="FFFFFF"/>
            <w:noWrap/>
            <w:vAlign w:val="center"/>
            <w:hideMark/>
          </w:tcPr>
          <w:p w14:paraId="3BAE5AC0" w14:textId="4FDFF61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3.57</w:t>
            </w:r>
          </w:p>
        </w:tc>
        <w:tc>
          <w:tcPr>
            <w:tcW w:w="1417" w:type="dxa"/>
            <w:tcBorders>
              <w:top w:val="nil"/>
              <w:left w:val="nil"/>
              <w:bottom w:val="nil"/>
            </w:tcBorders>
            <w:shd w:val="clear" w:color="FFFFFF" w:fill="FFFFFF"/>
            <w:noWrap/>
            <w:vAlign w:val="center"/>
            <w:hideMark/>
          </w:tcPr>
          <w:p w14:paraId="2ADC4574" w14:textId="71069CA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2.28</w:t>
            </w:r>
          </w:p>
        </w:tc>
        <w:tc>
          <w:tcPr>
            <w:tcW w:w="1418" w:type="dxa"/>
            <w:tcBorders>
              <w:top w:val="nil"/>
              <w:left w:val="nil"/>
              <w:bottom w:val="nil"/>
              <w:right w:val="single" w:sz="8" w:space="0" w:color="000000"/>
            </w:tcBorders>
            <w:shd w:val="clear" w:color="FFFFFF" w:fill="FFFFFF"/>
            <w:vAlign w:val="center"/>
          </w:tcPr>
          <w:p w14:paraId="5F61347A" w14:textId="5C161EC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1.06</w:t>
            </w:r>
          </w:p>
        </w:tc>
      </w:tr>
      <w:tr w:rsidR="00CE09EB" w:rsidRPr="009E250D" w14:paraId="269CC3C8"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9630AB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379E623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Switzerland</w:t>
            </w:r>
          </w:p>
        </w:tc>
        <w:tc>
          <w:tcPr>
            <w:tcW w:w="1418" w:type="dxa"/>
            <w:tcBorders>
              <w:top w:val="nil"/>
              <w:left w:val="single" w:sz="8" w:space="0" w:color="000000"/>
              <w:bottom w:val="nil"/>
              <w:right w:val="nil"/>
            </w:tcBorders>
            <w:shd w:val="clear" w:color="FFFFFF" w:fill="FFFFFF"/>
            <w:noWrap/>
            <w:vAlign w:val="center"/>
            <w:hideMark/>
          </w:tcPr>
          <w:p w14:paraId="522A0AF4" w14:textId="0C61EB9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33.12</w:t>
            </w:r>
          </w:p>
        </w:tc>
        <w:tc>
          <w:tcPr>
            <w:tcW w:w="1417" w:type="dxa"/>
            <w:tcBorders>
              <w:top w:val="nil"/>
              <w:left w:val="nil"/>
              <w:bottom w:val="nil"/>
              <w:right w:val="nil"/>
            </w:tcBorders>
            <w:shd w:val="clear" w:color="FFFFFF" w:fill="FFFFFF"/>
            <w:noWrap/>
            <w:vAlign w:val="center"/>
            <w:hideMark/>
          </w:tcPr>
          <w:p w14:paraId="31F316F9" w14:textId="32768F0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14.00</w:t>
            </w:r>
          </w:p>
        </w:tc>
        <w:tc>
          <w:tcPr>
            <w:tcW w:w="1418" w:type="dxa"/>
            <w:tcBorders>
              <w:top w:val="nil"/>
              <w:left w:val="nil"/>
              <w:bottom w:val="nil"/>
              <w:right w:val="nil"/>
            </w:tcBorders>
            <w:shd w:val="clear" w:color="FFFFFF" w:fill="FFFFFF"/>
            <w:noWrap/>
            <w:vAlign w:val="center"/>
            <w:hideMark/>
          </w:tcPr>
          <w:p w14:paraId="55C50A40" w14:textId="6E30AAB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9.62</w:t>
            </w:r>
          </w:p>
        </w:tc>
        <w:tc>
          <w:tcPr>
            <w:tcW w:w="1417" w:type="dxa"/>
            <w:tcBorders>
              <w:top w:val="nil"/>
              <w:left w:val="nil"/>
              <w:bottom w:val="nil"/>
            </w:tcBorders>
            <w:shd w:val="clear" w:color="FFFFFF" w:fill="FFFFFF"/>
            <w:noWrap/>
            <w:vAlign w:val="center"/>
            <w:hideMark/>
          </w:tcPr>
          <w:p w14:paraId="03271125" w14:textId="224D3E3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5.15</w:t>
            </w:r>
          </w:p>
        </w:tc>
        <w:tc>
          <w:tcPr>
            <w:tcW w:w="1418" w:type="dxa"/>
            <w:tcBorders>
              <w:top w:val="nil"/>
              <w:left w:val="nil"/>
              <w:bottom w:val="nil"/>
              <w:right w:val="single" w:sz="8" w:space="0" w:color="000000"/>
            </w:tcBorders>
            <w:shd w:val="clear" w:color="FFFFFF" w:fill="FFFFFF"/>
            <w:vAlign w:val="center"/>
          </w:tcPr>
          <w:p w14:paraId="0CC96E65" w14:textId="76755736"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2.68</w:t>
            </w:r>
          </w:p>
        </w:tc>
      </w:tr>
      <w:tr w:rsidR="00CE09EB" w:rsidRPr="009E250D" w14:paraId="083A0D5D"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70F84C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59656234"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Ukraine</w:t>
            </w:r>
          </w:p>
        </w:tc>
        <w:tc>
          <w:tcPr>
            <w:tcW w:w="1418" w:type="dxa"/>
            <w:tcBorders>
              <w:top w:val="nil"/>
              <w:left w:val="single" w:sz="8" w:space="0" w:color="000000"/>
              <w:bottom w:val="nil"/>
              <w:right w:val="nil"/>
            </w:tcBorders>
            <w:shd w:val="clear" w:color="FFFFFF" w:fill="FFFFFF"/>
            <w:noWrap/>
            <w:vAlign w:val="center"/>
            <w:hideMark/>
          </w:tcPr>
          <w:p w14:paraId="217544F3" w14:textId="22D1BDF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74.99</w:t>
            </w:r>
          </w:p>
        </w:tc>
        <w:tc>
          <w:tcPr>
            <w:tcW w:w="1417" w:type="dxa"/>
            <w:tcBorders>
              <w:top w:val="nil"/>
              <w:left w:val="nil"/>
              <w:bottom w:val="nil"/>
              <w:right w:val="nil"/>
            </w:tcBorders>
            <w:shd w:val="clear" w:color="FFFFFF" w:fill="FFFFFF"/>
            <w:noWrap/>
            <w:vAlign w:val="center"/>
            <w:hideMark/>
          </w:tcPr>
          <w:p w14:paraId="2AE2F2DF" w14:textId="6E56811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38.81</w:t>
            </w:r>
          </w:p>
        </w:tc>
        <w:tc>
          <w:tcPr>
            <w:tcW w:w="1418" w:type="dxa"/>
            <w:tcBorders>
              <w:top w:val="nil"/>
              <w:left w:val="nil"/>
              <w:bottom w:val="nil"/>
              <w:right w:val="nil"/>
            </w:tcBorders>
            <w:shd w:val="clear" w:color="FFFFFF" w:fill="FFFFFF"/>
            <w:noWrap/>
            <w:vAlign w:val="center"/>
            <w:hideMark/>
          </w:tcPr>
          <w:p w14:paraId="5F8C319F" w14:textId="105ABD9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26.84</w:t>
            </w:r>
          </w:p>
        </w:tc>
        <w:tc>
          <w:tcPr>
            <w:tcW w:w="1417" w:type="dxa"/>
            <w:tcBorders>
              <w:top w:val="nil"/>
              <w:left w:val="nil"/>
              <w:bottom w:val="nil"/>
            </w:tcBorders>
            <w:shd w:val="clear" w:color="FFFFFF" w:fill="FFFFFF"/>
            <w:noWrap/>
            <w:vAlign w:val="center"/>
            <w:hideMark/>
          </w:tcPr>
          <w:p w14:paraId="20588E16" w14:textId="3125795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13.56</w:t>
            </w:r>
          </w:p>
        </w:tc>
        <w:tc>
          <w:tcPr>
            <w:tcW w:w="1418" w:type="dxa"/>
            <w:tcBorders>
              <w:top w:val="nil"/>
              <w:left w:val="nil"/>
              <w:bottom w:val="nil"/>
              <w:right w:val="single" w:sz="8" w:space="0" w:color="000000"/>
            </w:tcBorders>
            <w:shd w:val="clear" w:color="FFFFFF" w:fill="FFFFFF"/>
            <w:vAlign w:val="center"/>
          </w:tcPr>
          <w:p w14:paraId="004F95FF" w14:textId="202BAD9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5.88</w:t>
            </w:r>
          </w:p>
        </w:tc>
      </w:tr>
      <w:tr w:rsidR="00CE09EB" w:rsidRPr="009E250D" w14:paraId="612D0E6B"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61F655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A6C9EC" w:fill="A6C9EC"/>
            <w:noWrap/>
            <w:vAlign w:val="center"/>
            <w:hideMark/>
          </w:tcPr>
          <w:p w14:paraId="6D7F26B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UK</w:t>
            </w:r>
          </w:p>
        </w:tc>
        <w:tc>
          <w:tcPr>
            <w:tcW w:w="1418" w:type="dxa"/>
            <w:tcBorders>
              <w:top w:val="nil"/>
              <w:left w:val="single" w:sz="8" w:space="0" w:color="000000"/>
              <w:bottom w:val="nil"/>
              <w:right w:val="nil"/>
            </w:tcBorders>
            <w:shd w:val="clear" w:color="FFFFFF" w:fill="FFFFFF"/>
            <w:noWrap/>
            <w:vAlign w:val="center"/>
            <w:hideMark/>
          </w:tcPr>
          <w:p w14:paraId="41FE0C68" w14:textId="35BE0FB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99.90</w:t>
            </w:r>
          </w:p>
        </w:tc>
        <w:tc>
          <w:tcPr>
            <w:tcW w:w="1417" w:type="dxa"/>
            <w:tcBorders>
              <w:top w:val="nil"/>
              <w:left w:val="nil"/>
              <w:bottom w:val="nil"/>
              <w:right w:val="nil"/>
            </w:tcBorders>
            <w:shd w:val="clear" w:color="FFFFFF" w:fill="FFFFFF"/>
            <w:noWrap/>
            <w:vAlign w:val="center"/>
            <w:hideMark/>
          </w:tcPr>
          <w:p w14:paraId="4A2ED36A" w14:textId="30A9060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48.40</w:t>
            </w:r>
          </w:p>
        </w:tc>
        <w:tc>
          <w:tcPr>
            <w:tcW w:w="1418" w:type="dxa"/>
            <w:tcBorders>
              <w:top w:val="nil"/>
              <w:left w:val="nil"/>
              <w:bottom w:val="nil"/>
              <w:right w:val="nil"/>
            </w:tcBorders>
            <w:shd w:val="clear" w:color="FFFFFF" w:fill="FFFFFF"/>
            <w:noWrap/>
            <w:vAlign w:val="center"/>
            <w:hideMark/>
          </w:tcPr>
          <w:p w14:paraId="017156FD" w14:textId="7505C11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35.35</w:t>
            </w:r>
          </w:p>
        </w:tc>
        <w:tc>
          <w:tcPr>
            <w:tcW w:w="1417" w:type="dxa"/>
            <w:tcBorders>
              <w:top w:val="nil"/>
              <w:left w:val="nil"/>
              <w:bottom w:val="nil"/>
            </w:tcBorders>
            <w:shd w:val="clear" w:color="FFFFFF" w:fill="FFFFFF"/>
            <w:noWrap/>
            <w:vAlign w:val="center"/>
            <w:hideMark/>
          </w:tcPr>
          <w:p w14:paraId="7422D457" w14:textId="6A85D61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21.49</w:t>
            </w:r>
          </w:p>
        </w:tc>
        <w:tc>
          <w:tcPr>
            <w:tcW w:w="1418" w:type="dxa"/>
            <w:tcBorders>
              <w:top w:val="nil"/>
              <w:left w:val="nil"/>
              <w:bottom w:val="nil"/>
              <w:right w:val="single" w:sz="8" w:space="0" w:color="000000"/>
            </w:tcBorders>
            <w:shd w:val="clear" w:color="FFFFFF" w:fill="FFFFFF"/>
            <w:vAlign w:val="center"/>
          </w:tcPr>
          <w:p w14:paraId="773902CB" w14:textId="3143DDBB"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12.77</w:t>
            </w:r>
          </w:p>
        </w:tc>
      </w:tr>
      <w:tr w:rsidR="00CE09EB" w:rsidRPr="009E250D" w14:paraId="2E7FF2F4" w14:textId="77777777"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61CBF3" w:fill="61CBF3"/>
            <w:noWrap/>
            <w:textDirection w:val="btLr"/>
            <w:vAlign w:val="center"/>
            <w:hideMark/>
          </w:tcPr>
          <w:p w14:paraId="188F15A3" w14:textId="77777777"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Oceania</w:t>
            </w:r>
          </w:p>
        </w:tc>
        <w:tc>
          <w:tcPr>
            <w:tcW w:w="1842" w:type="dxa"/>
            <w:tcBorders>
              <w:top w:val="nil"/>
              <w:left w:val="nil"/>
              <w:bottom w:val="single" w:sz="8" w:space="0" w:color="000000"/>
              <w:right w:val="nil"/>
            </w:tcBorders>
            <w:shd w:val="clear" w:color="61CBF3" w:fill="61CBF3"/>
            <w:noWrap/>
            <w:vAlign w:val="center"/>
            <w:hideMark/>
          </w:tcPr>
          <w:p w14:paraId="443DBDD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Australia</w:t>
            </w:r>
          </w:p>
        </w:tc>
        <w:tc>
          <w:tcPr>
            <w:tcW w:w="1418" w:type="dxa"/>
            <w:tcBorders>
              <w:top w:val="nil"/>
              <w:left w:val="single" w:sz="8" w:space="0" w:color="000000"/>
              <w:bottom w:val="nil"/>
              <w:right w:val="nil"/>
            </w:tcBorders>
            <w:shd w:val="clear" w:color="FFFFFF" w:fill="FFFFFF"/>
            <w:noWrap/>
            <w:vAlign w:val="center"/>
            <w:hideMark/>
          </w:tcPr>
          <w:p w14:paraId="0FA9DB92" w14:textId="59154E7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69.20</w:t>
            </w:r>
          </w:p>
        </w:tc>
        <w:tc>
          <w:tcPr>
            <w:tcW w:w="1417" w:type="dxa"/>
            <w:tcBorders>
              <w:top w:val="nil"/>
              <w:left w:val="nil"/>
              <w:bottom w:val="nil"/>
              <w:right w:val="nil"/>
            </w:tcBorders>
            <w:shd w:val="clear" w:color="FFFFFF" w:fill="FFFFFF"/>
            <w:noWrap/>
            <w:vAlign w:val="center"/>
            <w:hideMark/>
          </w:tcPr>
          <w:p w14:paraId="0259356D" w14:textId="12ECDBE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46.51</w:t>
            </w:r>
          </w:p>
        </w:tc>
        <w:tc>
          <w:tcPr>
            <w:tcW w:w="1418" w:type="dxa"/>
            <w:tcBorders>
              <w:top w:val="nil"/>
              <w:left w:val="nil"/>
              <w:bottom w:val="nil"/>
              <w:right w:val="nil"/>
            </w:tcBorders>
            <w:shd w:val="clear" w:color="FFFFFF" w:fill="FFFFFF"/>
            <w:noWrap/>
            <w:vAlign w:val="center"/>
            <w:hideMark/>
          </w:tcPr>
          <w:p w14:paraId="336351B8" w14:textId="3D64818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36.82</w:t>
            </w:r>
          </w:p>
        </w:tc>
        <w:tc>
          <w:tcPr>
            <w:tcW w:w="1417" w:type="dxa"/>
            <w:tcBorders>
              <w:top w:val="nil"/>
              <w:left w:val="nil"/>
              <w:bottom w:val="nil"/>
            </w:tcBorders>
            <w:shd w:val="clear" w:color="FFFFFF" w:fill="FFFFFF"/>
            <w:noWrap/>
            <w:vAlign w:val="center"/>
            <w:hideMark/>
          </w:tcPr>
          <w:p w14:paraId="0442BF64" w14:textId="087058D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23.75</w:t>
            </w:r>
          </w:p>
        </w:tc>
        <w:tc>
          <w:tcPr>
            <w:tcW w:w="1418" w:type="dxa"/>
            <w:tcBorders>
              <w:top w:val="nil"/>
              <w:left w:val="nil"/>
              <w:bottom w:val="nil"/>
              <w:right w:val="single" w:sz="8" w:space="0" w:color="000000"/>
            </w:tcBorders>
            <w:shd w:val="clear" w:color="FFFFFF" w:fill="FFFFFF"/>
            <w:vAlign w:val="center"/>
          </w:tcPr>
          <w:p w14:paraId="0FB504A5" w14:textId="35DCA21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13.30</w:t>
            </w:r>
          </w:p>
        </w:tc>
      </w:tr>
      <w:tr w:rsidR="00CE09EB" w:rsidRPr="009E250D" w14:paraId="79C5C0B8"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D98394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61CBF3" w:fill="61CBF3"/>
            <w:noWrap/>
            <w:vAlign w:val="center"/>
            <w:hideMark/>
          </w:tcPr>
          <w:p w14:paraId="53DA534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Fiji</w:t>
            </w:r>
          </w:p>
        </w:tc>
        <w:tc>
          <w:tcPr>
            <w:tcW w:w="1418" w:type="dxa"/>
            <w:tcBorders>
              <w:top w:val="nil"/>
              <w:left w:val="single" w:sz="8" w:space="0" w:color="000000"/>
              <w:bottom w:val="nil"/>
              <w:right w:val="nil"/>
            </w:tcBorders>
            <w:shd w:val="clear" w:color="FFFFFF" w:fill="FFFFFF"/>
            <w:noWrap/>
            <w:vAlign w:val="center"/>
            <w:hideMark/>
          </w:tcPr>
          <w:p w14:paraId="79BA8A36" w14:textId="483C9D6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0.55</w:t>
            </w:r>
          </w:p>
        </w:tc>
        <w:tc>
          <w:tcPr>
            <w:tcW w:w="1417" w:type="dxa"/>
            <w:tcBorders>
              <w:top w:val="nil"/>
              <w:left w:val="nil"/>
              <w:bottom w:val="nil"/>
              <w:right w:val="nil"/>
            </w:tcBorders>
            <w:shd w:val="clear" w:color="FFFFFF" w:fill="FFFFFF"/>
            <w:noWrap/>
            <w:vAlign w:val="center"/>
            <w:hideMark/>
          </w:tcPr>
          <w:p w14:paraId="04552046" w14:textId="259B833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0.09</w:t>
            </w:r>
          </w:p>
        </w:tc>
        <w:tc>
          <w:tcPr>
            <w:tcW w:w="1418" w:type="dxa"/>
            <w:tcBorders>
              <w:top w:val="nil"/>
              <w:left w:val="nil"/>
              <w:bottom w:val="nil"/>
              <w:right w:val="nil"/>
            </w:tcBorders>
            <w:shd w:val="clear" w:color="FFFFFF" w:fill="FFFFFF"/>
            <w:noWrap/>
            <w:vAlign w:val="center"/>
            <w:hideMark/>
          </w:tcPr>
          <w:p w14:paraId="50C3CB36" w14:textId="312B8B9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7" w:type="dxa"/>
            <w:tcBorders>
              <w:top w:val="nil"/>
              <w:left w:val="nil"/>
              <w:bottom w:val="nil"/>
            </w:tcBorders>
            <w:shd w:val="clear" w:color="FFFFFF" w:fill="FFFFFF"/>
            <w:noWrap/>
            <w:vAlign w:val="center"/>
            <w:hideMark/>
          </w:tcPr>
          <w:p w14:paraId="0257AFC9" w14:textId="103DAC3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single" w:sz="8" w:space="0" w:color="000000"/>
            </w:tcBorders>
            <w:shd w:val="clear" w:color="FFFFFF" w:fill="FFFFFF"/>
            <w:vAlign w:val="center"/>
          </w:tcPr>
          <w:p w14:paraId="78FF6B56" w14:textId="045D2CF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60B7451C"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27F5B2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61CBF3" w:fill="61CBF3"/>
            <w:noWrap/>
            <w:vAlign w:val="center"/>
            <w:hideMark/>
          </w:tcPr>
          <w:p w14:paraId="5AD83723"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New</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Zealand</w:t>
            </w:r>
          </w:p>
        </w:tc>
        <w:tc>
          <w:tcPr>
            <w:tcW w:w="1418" w:type="dxa"/>
            <w:tcBorders>
              <w:top w:val="nil"/>
              <w:left w:val="single" w:sz="8" w:space="0" w:color="000000"/>
              <w:bottom w:val="nil"/>
              <w:right w:val="nil"/>
            </w:tcBorders>
            <w:shd w:val="clear" w:color="FFFFFF" w:fill="FFFFFF"/>
            <w:noWrap/>
            <w:vAlign w:val="center"/>
            <w:hideMark/>
          </w:tcPr>
          <w:p w14:paraId="33C8295C" w14:textId="0D403D3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10.50</w:t>
            </w:r>
          </w:p>
        </w:tc>
        <w:tc>
          <w:tcPr>
            <w:tcW w:w="1417" w:type="dxa"/>
            <w:tcBorders>
              <w:top w:val="nil"/>
              <w:left w:val="nil"/>
              <w:bottom w:val="nil"/>
              <w:right w:val="nil"/>
            </w:tcBorders>
            <w:shd w:val="clear" w:color="FFFFFF" w:fill="FFFFFF"/>
            <w:noWrap/>
            <w:vAlign w:val="center"/>
            <w:hideMark/>
          </w:tcPr>
          <w:p w14:paraId="20E77AA0" w14:textId="6B76416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3.05</w:t>
            </w:r>
          </w:p>
        </w:tc>
        <w:tc>
          <w:tcPr>
            <w:tcW w:w="1418" w:type="dxa"/>
            <w:tcBorders>
              <w:top w:val="nil"/>
              <w:left w:val="nil"/>
              <w:bottom w:val="nil"/>
              <w:right w:val="nil"/>
            </w:tcBorders>
            <w:shd w:val="clear" w:color="FFFFFF" w:fill="FFFFFF"/>
            <w:noWrap/>
            <w:vAlign w:val="center"/>
            <w:hideMark/>
          </w:tcPr>
          <w:p w14:paraId="6B581B8C" w14:textId="75F23D2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1.78</w:t>
            </w:r>
          </w:p>
        </w:tc>
        <w:tc>
          <w:tcPr>
            <w:tcW w:w="1417" w:type="dxa"/>
            <w:tcBorders>
              <w:top w:val="nil"/>
              <w:left w:val="nil"/>
              <w:bottom w:val="nil"/>
            </w:tcBorders>
            <w:shd w:val="clear" w:color="FFFFFF" w:fill="FFFFFF"/>
            <w:noWrap/>
            <w:vAlign w:val="center"/>
            <w:hideMark/>
          </w:tcPr>
          <w:p w14:paraId="2E25B861" w14:textId="3696D94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0.68</w:t>
            </w:r>
          </w:p>
        </w:tc>
        <w:tc>
          <w:tcPr>
            <w:tcW w:w="1418" w:type="dxa"/>
            <w:tcBorders>
              <w:top w:val="nil"/>
              <w:left w:val="nil"/>
              <w:bottom w:val="nil"/>
              <w:right w:val="single" w:sz="8" w:space="0" w:color="000000"/>
            </w:tcBorders>
            <w:shd w:val="clear" w:color="FFFFFF" w:fill="FFFFFF"/>
            <w:vAlign w:val="center"/>
          </w:tcPr>
          <w:p w14:paraId="781F3814" w14:textId="4C190AA7"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0.24</w:t>
            </w:r>
          </w:p>
        </w:tc>
      </w:tr>
      <w:tr w:rsidR="00CE09EB" w:rsidRPr="009E250D" w14:paraId="282863FA"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1E32819"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61CBF3" w:fill="61CBF3"/>
            <w:noWrap/>
            <w:vAlign w:val="center"/>
            <w:hideMark/>
          </w:tcPr>
          <w:p w14:paraId="32863A9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Papua</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New</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Guinea</w:t>
            </w:r>
          </w:p>
        </w:tc>
        <w:tc>
          <w:tcPr>
            <w:tcW w:w="1418" w:type="dxa"/>
            <w:tcBorders>
              <w:top w:val="nil"/>
              <w:left w:val="single" w:sz="8" w:space="0" w:color="000000"/>
              <w:bottom w:val="nil"/>
              <w:right w:val="nil"/>
            </w:tcBorders>
            <w:shd w:val="clear" w:color="FFFFFF" w:fill="FFFFFF"/>
            <w:noWrap/>
            <w:vAlign w:val="center"/>
            <w:hideMark/>
          </w:tcPr>
          <w:p w14:paraId="6283C332" w14:textId="1B1B8CB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0.06</w:t>
            </w:r>
          </w:p>
        </w:tc>
        <w:tc>
          <w:tcPr>
            <w:tcW w:w="1417" w:type="dxa"/>
            <w:tcBorders>
              <w:top w:val="nil"/>
              <w:left w:val="nil"/>
              <w:bottom w:val="nil"/>
              <w:right w:val="nil"/>
            </w:tcBorders>
            <w:shd w:val="clear" w:color="FFFFFF" w:fill="FFFFFF"/>
            <w:noWrap/>
            <w:vAlign w:val="center"/>
            <w:hideMark/>
          </w:tcPr>
          <w:p w14:paraId="73E44268" w14:textId="7B56D17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nil"/>
            </w:tcBorders>
            <w:shd w:val="clear" w:color="FFFFFF" w:fill="FFFFFF"/>
            <w:noWrap/>
            <w:vAlign w:val="center"/>
            <w:hideMark/>
          </w:tcPr>
          <w:p w14:paraId="16D4898B" w14:textId="7E6D84E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7" w:type="dxa"/>
            <w:tcBorders>
              <w:top w:val="nil"/>
              <w:left w:val="nil"/>
              <w:bottom w:val="nil"/>
            </w:tcBorders>
            <w:shd w:val="clear" w:color="FFFFFF" w:fill="FFFFFF"/>
            <w:noWrap/>
            <w:vAlign w:val="center"/>
            <w:hideMark/>
          </w:tcPr>
          <w:p w14:paraId="72AD536A" w14:textId="1BEE239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7E65F301" w14:textId="4B722CC6"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7D36354E" w14:textId="77777777"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47D359" w:fill="47D359"/>
            <w:noWrap/>
            <w:textDirection w:val="btLr"/>
            <w:vAlign w:val="center"/>
            <w:hideMark/>
          </w:tcPr>
          <w:p w14:paraId="309035FA" w14:textId="77777777"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North America</w:t>
            </w:r>
          </w:p>
        </w:tc>
        <w:tc>
          <w:tcPr>
            <w:tcW w:w="1842" w:type="dxa"/>
            <w:tcBorders>
              <w:top w:val="nil"/>
              <w:left w:val="nil"/>
              <w:bottom w:val="single" w:sz="8" w:space="0" w:color="000000"/>
              <w:right w:val="nil"/>
            </w:tcBorders>
            <w:shd w:val="clear" w:color="47D359" w:fill="47D359"/>
            <w:noWrap/>
            <w:vAlign w:val="center"/>
            <w:hideMark/>
          </w:tcPr>
          <w:p w14:paraId="27738E97"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Canada</w:t>
            </w:r>
          </w:p>
        </w:tc>
        <w:tc>
          <w:tcPr>
            <w:tcW w:w="1418" w:type="dxa"/>
            <w:tcBorders>
              <w:top w:val="nil"/>
              <w:left w:val="single" w:sz="8" w:space="0" w:color="000000"/>
              <w:bottom w:val="nil"/>
              <w:right w:val="nil"/>
            </w:tcBorders>
            <w:shd w:val="clear" w:color="FFFFFF" w:fill="FFFFFF"/>
            <w:noWrap/>
            <w:vAlign w:val="center"/>
            <w:hideMark/>
          </w:tcPr>
          <w:p w14:paraId="1731F75F" w14:textId="7D7A056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26.98</w:t>
            </w:r>
          </w:p>
        </w:tc>
        <w:tc>
          <w:tcPr>
            <w:tcW w:w="1417" w:type="dxa"/>
            <w:tcBorders>
              <w:top w:val="nil"/>
              <w:left w:val="nil"/>
              <w:bottom w:val="nil"/>
              <w:right w:val="nil"/>
            </w:tcBorders>
            <w:shd w:val="clear" w:color="FFFFFF" w:fill="FFFFFF"/>
            <w:noWrap/>
            <w:vAlign w:val="center"/>
            <w:hideMark/>
          </w:tcPr>
          <w:p w14:paraId="72EBBA0C" w14:textId="72C7F9D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12.74</w:t>
            </w:r>
          </w:p>
        </w:tc>
        <w:tc>
          <w:tcPr>
            <w:tcW w:w="1418" w:type="dxa"/>
            <w:tcBorders>
              <w:top w:val="nil"/>
              <w:left w:val="nil"/>
              <w:bottom w:val="nil"/>
              <w:right w:val="nil"/>
            </w:tcBorders>
            <w:shd w:val="clear" w:color="FFFFFF" w:fill="FFFFFF"/>
            <w:noWrap/>
            <w:vAlign w:val="center"/>
            <w:hideMark/>
          </w:tcPr>
          <w:p w14:paraId="584D4396" w14:textId="38C4ABF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9.27</w:t>
            </w:r>
          </w:p>
        </w:tc>
        <w:tc>
          <w:tcPr>
            <w:tcW w:w="1417" w:type="dxa"/>
            <w:tcBorders>
              <w:top w:val="nil"/>
              <w:left w:val="nil"/>
              <w:bottom w:val="nil"/>
            </w:tcBorders>
            <w:shd w:val="clear" w:color="FFFFFF" w:fill="FFFFFF"/>
            <w:noWrap/>
            <w:vAlign w:val="center"/>
            <w:hideMark/>
          </w:tcPr>
          <w:p w14:paraId="2726BA9E" w14:textId="6B05A95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5.60</w:t>
            </w:r>
          </w:p>
        </w:tc>
        <w:tc>
          <w:tcPr>
            <w:tcW w:w="1418" w:type="dxa"/>
            <w:tcBorders>
              <w:top w:val="nil"/>
              <w:left w:val="nil"/>
              <w:bottom w:val="nil"/>
              <w:right w:val="single" w:sz="8" w:space="0" w:color="000000"/>
            </w:tcBorders>
            <w:shd w:val="clear" w:color="FFFFFF" w:fill="FFFFFF"/>
            <w:vAlign w:val="center"/>
          </w:tcPr>
          <w:p w14:paraId="13D2132C" w14:textId="2624A11A"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3.34</w:t>
            </w:r>
          </w:p>
        </w:tc>
      </w:tr>
      <w:tr w:rsidR="00CE09EB" w:rsidRPr="009E250D" w14:paraId="67C5DBB0"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3A7E5A0"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7B21015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Cuba</w:t>
            </w:r>
          </w:p>
        </w:tc>
        <w:tc>
          <w:tcPr>
            <w:tcW w:w="1418" w:type="dxa"/>
            <w:tcBorders>
              <w:top w:val="nil"/>
              <w:left w:val="single" w:sz="8" w:space="0" w:color="000000"/>
              <w:bottom w:val="nil"/>
              <w:right w:val="nil"/>
            </w:tcBorders>
            <w:shd w:val="clear" w:color="FFFFFF" w:fill="FFFFFF"/>
            <w:noWrap/>
            <w:vAlign w:val="center"/>
            <w:hideMark/>
          </w:tcPr>
          <w:p w14:paraId="3C3E4F9C" w14:textId="4554FE7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3.72</w:t>
            </w:r>
          </w:p>
        </w:tc>
        <w:tc>
          <w:tcPr>
            <w:tcW w:w="1417" w:type="dxa"/>
            <w:tcBorders>
              <w:top w:val="nil"/>
              <w:left w:val="nil"/>
              <w:bottom w:val="nil"/>
              <w:right w:val="nil"/>
            </w:tcBorders>
            <w:shd w:val="clear" w:color="FFFFFF" w:fill="FFFFFF"/>
            <w:noWrap/>
            <w:vAlign w:val="center"/>
            <w:hideMark/>
          </w:tcPr>
          <w:p w14:paraId="3D80F335" w14:textId="45DADCA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1.49</w:t>
            </w:r>
          </w:p>
        </w:tc>
        <w:tc>
          <w:tcPr>
            <w:tcW w:w="1418" w:type="dxa"/>
            <w:tcBorders>
              <w:top w:val="nil"/>
              <w:left w:val="nil"/>
              <w:bottom w:val="nil"/>
              <w:right w:val="nil"/>
            </w:tcBorders>
            <w:shd w:val="clear" w:color="FFFFFF" w:fill="FFFFFF"/>
            <w:noWrap/>
            <w:vAlign w:val="center"/>
            <w:hideMark/>
          </w:tcPr>
          <w:p w14:paraId="16FF0270" w14:textId="0251FF7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0.96</w:t>
            </w:r>
          </w:p>
        </w:tc>
        <w:tc>
          <w:tcPr>
            <w:tcW w:w="1417" w:type="dxa"/>
            <w:tcBorders>
              <w:top w:val="nil"/>
              <w:left w:val="nil"/>
              <w:bottom w:val="nil"/>
            </w:tcBorders>
            <w:shd w:val="clear" w:color="FFFFFF" w:fill="FFFFFF"/>
            <w:noWrap/>
            <w:vAlign w:val="center"/>
            <w:hideMark/>
          </w:tcPr>
          <w:p w14:paraId="500D2F6B" w14:textId="7ED04A6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0.44</w:t>
            </w:r>
          </w:p>
        </w:tc>
        <w:tc>
          <w:tcPr>
            <w:tcW w:w="1418" w:type="dxa"/>
            <w:tcBorders>
              <w:top w:val="nil"/>
              <w:left w:val="nil"/>
              <w:bottom w:val="nil"/>
              <w:right w:val="single" w:sz="8" w:space="0" w:color="000000"/>
            </w:tcBorders>
            <w:shd w:val="clear" w:color="FFFFFF" w:fill="FFFFFF"/>
            <w:vAlign w:val="center"/>
          </w:tcPr>
          <w:p w14:paraId="24E10692" w14:textId="03F0CA3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0.18</w:t>
            </w:r>
          </w:p>
        </w:tc>
      </w:tr>
      <w:tr w:rsidR="00CE09EB" w:rsidRPr="009E250D" w14:paraId="235B1583"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C89E82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419CB5C7"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Dominican</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Republic</w:t>
            </w:r>
          </w:p>
        </w:tc>
        <w:tc>
          <w:tcPr>
            <w:tcW w:w="1418" w:type="dxa"/>
            <w:tcBorders>
              <w:top w:val="nil"/>
              <w:left w:val="single" w:sz="8" w:space="0" w:color="000000"/>
              <w:bottom w:val="nil"/>
              <w:right w:val="nil"/>
            </w:tcBorders>
            <w:shd w:val="clear" w:color="FFFFFF" w:fill="FFFFFF"/>
            <w:noWrap/>
            <w:vAlign w:val="center"/>
            <w:hideMark/>
          </w:tcPr>
          <w:p w14:paraId="33F66C4F" w14:textId="5FF64A1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10.69</w:t>
            </w:r>
          </w:p>
        </w:tc>
        <w:tc>
          <w:tcPr>
            <w:tcW w:w="1417" w:type="dxa"/>
            <w:tcBorders>
              <w:top w:val="nil"/>
              <w:left w:val="nil"/>
              <w:bottom w:val="nil"/>
              <w:right w:val="nil"/>
            </w:tcBorders>
            <w:shd w:val="clear" w:color="FFFFFF" w:fill="FFFFFF"/>
            <w:noWrap/>
            <w:vAlign w:val="center"/>
            <w:hideMark/>
          </w:tcPr>
          <w:p w14:paraId="0FA5E473" w14:textId="63DEF4F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3.20</w:t>
            </w:r>
          </w:p>
        </w:tc>
        <w:tc>
          <w:tcPr>
            <w:tcW w:w="1418" w:type="dxa"/>
            <w:tcBorders>
              <w:top w:val="nil"/>
              <w:left w:val="nil"/>
              <w:bottom w:val="nil"/>
              <w:right w:val="nil"/>
            </w:tcBorders>
            <w:shd w:val="clear" w:color="FFFFFF" w:fill="FFFFFF"/>
            <w:noWrap/>
            <w:vAlign w:val="center"/>
            <w:hideMark/>
          </w:tcPr>
          <w:p w14:paraId="6A39C9C5" w14:textId="0CD0C93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1.99</w:t>
            </w:r>
          </w:p>
        </w:tc>
        <w:tc>
          <w:tcPr>
            <w:tcW w:w="1417" w:type="dxa"/>
            <w:tcBorders>
              <w:top w:val="nil"/>
              <w:left w:val="nil"/>
              <w:bottom w:val="nil"/>
            </w:tcBorders>
            <w:shd w:val="clear" w:color="FFFFFF" w:fill="FFFFFF"/>
            <w:noWrap/>
            <w:vAlign w:val="center"/>
            <w:hideMark/>
          </w:tcPr>
          <w:p w14:paraId="45FE7B09" w14:textId="5D90110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0.90</w:t>
            </w:r>
          </w:p>
        </w:tc>
        <w:tc>
          <w:tcPr>
            <w:tcW w:w="1418" w:type="dxa"/>
            <w:tcBorders>
              <w:top w:val="nil"/>
              <w:left w:val="nil"/>
              <w:bottom w:val="nil"/>
              <w:right w:val="single" w:sz="8" w:space="0" w:color="000000"/>
            </w:tcBorders>
            <w:shd w:val="clear" w:color="FFFFFF" w:fill="FFFFFF"/>
            <w:vAlign w:val="center"/>
          </w:tcPr>
          <w:p w14:paraId="4EC2D465" w14:textId="0E7A12F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0.37</w:t>
            </w:r>
          </w:p>
        </w:tc>
      </w:tr>
      <w:tr w:rsidR="00CE09EB" w:rsidRPr="009E250D" w14:paraId="0EA62B7F"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8550EDD"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7228310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Haiti</w:t>
            </w:r>
          </w:p>
        </w:tc>
        <w:tc>
          <w:tcPr>
            <w:tcW w:w="1418" w:type="dxa"/>
            <w:tcBorders>
              <w:top w:val="nil"/>
              <w:left w:val="single" w:sz="8" w:space="0" w:color="000000"/>
              <w:bottom w:val="nil"/>
              <w:right w:val="nil"/>
            </w:tcBorders>
            <w:shd w:val="clear" w:color="FFFFFF" w:fill="FFFFFF"/>
            <w:noWrap/>
            <w:vAlign w:val="center"/>
            <w:hideMark/>
          </w:tcPr>
          <w:p w14:paraId="0AEE371C" w14:textId="785C8B5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7" w:type="dxa"/>
            <w:tcBorders>
              <w:top w:val="nil"/>
              <w:left w:val="nil"/>
              <w:bottom w:val="nil"/>
              <w:right w:val="nil"/>
            </w:tcBorders>
            <w:shd w:val="clear" w:color="FFFFFF" w:fill="FFFFFF"/>
            <w:noWrap/>
            <w:vAlign w:val="center"/>
            <w:hideMark/>
          </w:tcPr>
          <w:p w14:paraId="6FC4E4FE" w14:textId="4F52314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nil"/>
            </w:tcBorders>
            <w:shd w:val="clear" w:color="FFFFFF" w:fill="FFFFFF"/>
            <w:noWrap/>
            <w:vAlign w:val="center"/>
            <w:hideMark/>
          </w:tcPr>
          <w:p w14:paraId="6F91CA79" w14:textId="6932164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7" w:type="dxa"/>
            <w:tcBorders>
              <w:top w:val="nil"/>
              <w:left w:val="nil"/>
              <w:bottom w:val="nil"/>
            </w:tcBorders>
            <w:shd w:val="clear" w:color="FFFFFF" w:fill="FFFFFF"/>
            <w:noWrap/>
            <w:vAlign w:val="center"/>
            <w:hideMark/>
          </w:tcPr>
          <w:p w14:paraId="47117ADE" w14:textId="7BD86EB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04A37AAF" w14:textId="2CFF1C0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183AF1BD"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7DF692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70D1B19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Jamaica</w:t>
            </w:r>
          </w:p>
        </w:tc>
        <w:tc>
          <w:tcPr>
            <w:tcW w:w="1418" w:type="dxa"/>
            <w:tcBorders>
              <w:top w:val="nil"/>
              <w:left w:val="single" w:sz="8" w:space="0" w:color="000000"/>
              <w:bottom w:val="nil"/>
              <w:right w:val="nil"/>
            </w:tcBorders>
            <w:shd w:val="clear" w:color="FFFFFF" w:fill="FFFFFF"/>
            <w:noWrap/>
            <w:vAlign w:val="center"/>
            <w:hideMark/>
          </w:tcPr>
          <w:p w14:paraId="3797D9EF" w14:textId="0E08E7A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1.33</w:t>
            </w:r>
          </w:p>
        </w:tc>
        <w:tc>
          <w:tcPr>
            <w:tcW w:w="1417" w:type="dxa"/>
            <w:tcBorders>
              <w:top w:val="nil"/>
              <w:left w:val="nil"/>
              <w:bottom w:val="nil"/>
              <w:right w:val="nil"/>
            </w:tcBorders>
            <w:shd w:val="clear" w:color="FFFFFF" w:fill="FFFFFF"/>
            <w:noWrap/>
            <w:vAlign w:val="center"/>
            <w:hideMark/>
          </w:tcPr>
          <w:p w14:paraId="57907014" w14:textId="1D9EAF1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0.51</w:t>
            </w:r>
          </w:p>
        </w:tc>
        <w:tc>
          <w:tcPr>
            <w:tcW w:w="1418" w:type="dxa"/>
            <w:tcBorders>
              <w:top w:val="nil"/>
              <w:left w:val="nil"/>
              <w:bottom w:val="nil"/>
              <w:right w:val="nil"/>
            </w:tcBorders>
            <w:shd w:val="clear" w:color="FFFFFF" w:fill="FFFFFF"/>
            <w:noWrap/>
            <w:vAlign w:val="center"/>
            <w:hideMark/>
          </w:tcPr>
          <w:p w14:paraId="5B288954" w14:textId="3274418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0.33</w:t>
            </w:r>
          </w:p>
        </w:tc>
        <w:tc>
          <w:tcPr>
            <w:tcW w:w="1417" w:type="dxa"/>
            <w:tcBorders>
              <w:top w:val="nil"/>
              <w:left w:val="nil"/>
              <w:bottom w:val="nil"/>
            </w:tcBorders>
            <w:shd w:val="clear" w:color="FFFFFF" w:fill="FFFFFF"/>
            <w:noWrap/>
            <w:vAlign w:val="center"/>
            <w:hideMark/>
          </w:tcPr>
          <w:p w14:paraId="3D294218" w14:textId="6D2AA65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0.16</w:t>
            </w:r>
          </w:p>
        </w:tc>
        <w:tc>
          <w:tcPr>
            <w:tcW w:w="1418" w:type="dxa"/>
            <w:tcBorders>
              <w:top w:val="nil"/>
              <w:left w:val="nil"/>
              <w:bottom w:val="nil"/>
              <w:right w:val="single" w:sz="8" w:space="0" w:color="000000"/>
            </w:tcBorders>
            <w:shd w:val="clear" w:color="FFFFFF" w:fill="FFFFFF"/>
            <w:vAlign w:val="center"/>
          </w:tcPr>
          <w:p w14:paraId="72D95FBE" w14:textId="6454F9D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0.07</w:t>
            </w:r>
          </w:p>
        </w:tc>
      </w:tr>
      <w:tr w:rsidR="00CE09EB" w:rsidRPr="009E250D" w14:paraId="25012D80"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858A0ED"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6B225F97"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Mexico</w:t>
            </w:r>
          </w:p>
        </w:tc>
        <w:tc>
          <w:tcPr>
            <w:tcW w:w="1418" w:type="dxa"/>
            <w:tcBorders>
              <w:top w:val="nil"/>
              <w:left w:val="single" w:sz="8" w:space="0" w:color="000000"/>
              <w:bottom w:val="nil"/>
              <w:right w:val="nil"/>
            </w:tcBorders>
            <w:shd w:val="clear" w:color="FFFFFF" w:fill="FFFFFF"/>
            <w:noWrap/>
            <w:vAlign w:val="center"/>
            <w:hideMark/>
          </w:tcPr>
          <w:p w14:paraId="20BA063D" w14:textId="38D6DE0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29.97</w:t>
            </w:r>
          </w:p>
        </w:tc>
        <w:tc>
          <w:tcPr>
            <w:tcW w:w="1417" w:type="dxa"/>
            <w:tcBorders>
              <w:top w:val="nil"/>
              <w:left w:val="nil"/>
              <w:bottom w:val="nil"/>
              <w:right w:val="nil"/>
            </w:tcBorders>
            <w:shd w:val="clear" w:color="FFFFFF" w:fill="FFFFFF"/>
            <w:noWrap/>
            <w:vAlign w:val="center"/>
            <w:hideMark/>
          </w:tcPr>
          <w:p w14:paraId="1B8E18AC" w14:textId="5123156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21.52</w:t>
            </w:r>
          </w:p>
        </w:tc>
        <w:tc>
          <w:tcPr>
            <w:tcW w:w="1418" w:type="dxa"/>
            <w:tcBorders>
              <w:top w:val="nil"/>
              <w:left w:val="nil"/>
              <w:bottom w:val="nil"/>
              <w:right w:val="nil"/>
            </w:tcBorders>
            <w:shd w:val="clear" w:color="FFFFFF" w:fill="FFFFFF"/>
            <w:noWrap/>
            <w:vAlign w:val="center"/>
            <w:hideMark/>
          </w:tcPr>
          <w:p w14:paraId="35552F0A" w14:textId="47D306B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16.86</w:t>
            </w:r>
          </w:p>
        </w:tc>
        <w:tc>
          <w:tcPr>
            <w:tcW w:w="1417" w:type="dxa"/>
            <w:tcBorders>
              <w:top w:val="nil"/>
              <w:left w:val="nil"/>
              <w:bottom w:val="nil"/>
            </w:tcBorders>
            <w:shd w:val="clear" w:color="FFFFFF" w:fill="FFFFFF"/>
            <w:noWrap/>
            <w:vAlign w:val="center"/>
            <w:hideMark/>
          </w:tcPr>
          <w:p w14:paraId="1FFA6116" w14:textId="7AE32B1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10.10</w:t>
            </w:r>
          </w:p>
        </w:tc>
        <w:tc>
          <w:tcPr>
            <w:tcW w:w="1418" w:type="dxa"/>
            <w:tcBorders>
              <w:top w:val="nil"/>
              <w:left w:val="nil"/>
              <w:bottom w:val="nil"/>
              <w:right w:val="single" w:sz="8" w:space="0" w:color="000000"/>
            </w:tcBorders>
            <w:shd w:val="clear" w:color="FFFFFF" w:fill="FFFFFF"/>
            <w:vAlign w:val="center"/>
          </w:tcPr>
          <w:p w14:paraId="636B4349" w14:textId="50D1202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4.66</w:t>
            </w:r>
          </w:p>
        </w:tc>
      </w:tr>
      <w:tr w:rsidR="00CE09EB" w:rsidRPr="009E250D" w14:paraId="4FABCA88"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93B4325"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318BAC66"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Puerto</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Rico</w:t>
            </w:r>
          </w:p>
        </w:tc>
        <w:tc>
          <w:tcPr>
            <w:tcW w:w="1418" w:type="dxa"/>
            <w:tcBorders>
              <w:top w:val="nil"/>
              <w:left w:val="single" w:sz="8" w:space="0" w:color="000000"/>
              <w:bottom w:val="nil"/>
              <w:right w:val="nil"/>
            </w:tcBorders>
            <w:shd w:val="clear" w:color="FFFFFF" w:fill="FFFFFF"/>
            <w:noWrap/>
            <w:vAlign w:val="center"/>
            <w:hideMark/>
          </w:tcPr>
          <w:p w14:paraId="5661833E" w14:textId="044C351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9.22</w:t>
            </w:r>
          </w:p>
        </w:tc>
        <w:tc>
          <w:tcPr>
            <w:tcW w:w="1417" w:type="dxa"/>
            <w:tcBorders>
              <w:top w:val="nil"/>
              <w:left w:val="nil"/>
              <w:bottom w:val="nil"/>
              <w:right w:val="nil"/>
            </w:tcBorders>
            <w:shd w:val="clear" w:color="FFFFFF" w:fill="FFFFFF"/>
            <w:noWrap/>
            <w:vAlign w:val="center"/>
            <w:hideMark/>
          </w:tcPr>
          <w:p w14:paraId="75F4D895" w14:textId="081F15C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3.01</w:t>
            </w:r>
          </w:p>
        </w:tc>
        <w:tc>
          <w:tcPr>
            <w:tcW w:w="1418" w:type="dxa"/>
            <w:tcBorders>
              <w:top w:val="nil"/>
              <w:left w:val="nil"/>
              <w:bottom w:val="nil"/>
              <w:right w:val="nil"/>
            </w:tcBorders>
            <w:shd w:val="clear" w:color="FFFFFF" w:fill="FFFFFF"/>
            <w:noWrap/>
            <w:vAlign w:val="center"/>
            <w:hideMark/>
          </w:tcPr>
          <w:p w14:paraId="4D25BE05" w14:textId="3FFC790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1.91</w:t>
            </w:r>
          </w:p>
        </w:tc>
        <w:tc>
          <w:tcPr>
            <w:tcW w:w="1417" w:type="dxa"/>
            <w:tcBorders>
              <w:top w:val="nil"/>
              <w:left w:val="nil"/>
              <w:bottom w:val="nil"/>
            </w:tcBorders>
            <w:shd w:val="clear" w:color="FFFFFF" w:fill="FFFFFF"/>
            <w:noWrap/>
            <w:vAlign w:val="center"/>
            <w:hideMark/>
          </w:tcPr>
          <w:p w14:paraId="3BF7A341" w14:textId="7D8AE20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0.89</w:t>
            </w:r>
          </w:p>
        </w:tc>
        <w:tc>
          <w:tcPr>
            <w:tcW w:w="1418" w:type="dxa"/>
            <w:tcBorders>
              <w:top w:val="nil"/>
              <w:left w:val="nil"/>
              <w:bottom w:val="nil"/>
              <w:right w:val="single" w:sz="8" w:space="0" w:color="000000"/>
            </w:tcBorders>
            <w:shd w:val="clear" w:color="FFFFFF" w:fill="FFFFFF"/>
            <w:vAlign w:val="center"/>
          </w:tcPr>
          <w:p w14:paraId="263EBB7F" w14:textId="5728878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0.41</w:t>
            </w:r>
          </w:p>
        </w:tc>
      </w:tr>
      <w:tr w:rsidR="00CE09EB" w:rsidRPr="009E250D" w14:paraId="4FB4ADB8"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C85A39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7DE2A090"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Trinidad</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&amp;</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Tobago</w:t>
            </w:r>
          </w:p>
        </w:tc>
        <w:tc>
          <w:tcPr>
            <w:tcW w:w="1418" w:type="dxa"/>
            <w:tcBorders>
              <w:top w:val="nil"/>
              <w:left w:val="single" w:sz="8" w:space="0" w:color="000000"/>
              <w:bottom w:val="nil"/>
              <w:right w:val="nil"/>
            </w:tcBorders>
            <w:shd w:val="clear" w:color="FFFFFF" w:fill="FFFFFF"/>
            <w:noWrap/>
            <w:vAlign w:val="center"/>
            <w:hideMark/>
          </w:tcPr>
          <w:p w14:paraId="7A36AF0B" w14:textId="611C2A1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0.06</w:t>
            </w:r>
          </w:p>
        </w:tc>
        <w:tc>
          <w:tcPr>
            <w:tcW w:w="1417" w:type="dxa"/>
            <w:tcBorders>
              <w:top w:val="nil"/>
              <w:left w:val="nil"/>
              <w:bottom w:val="nil"/>
              <w:right w:val="nil"/>
            </w:tcBorders>
            <w:shd w:val="clear" w:color="FFFFFF" w:fill="FFFFFF"/>
            <w:noWrap/>
            <w:vAlign w:val="center"/>
            <w:hideMark/>
          </w:tcPr>
          <w:p w14:paraId="1EE62738" w14:textId="3411DA4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nil"/>
            </w:tcBorders>
            <w:shd w:val="clear" w:color="FFFFFF" w:fill="FFFFFF"/>
            <w:noWrap/>
            <w:vAlign w:val="center"/>
            <w:hideMark/>
          </w:tcPr>
          <w:p w14:paraId="7E7B4A4F" w14:textId="31777E2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7" w:type="dxa"/>
            <w:tcBorders>
              <w:top w:val="nil"/>
              <w:left w:val="nil"/>
              <w:bottom w:val="nil"/>
            </w:tcBorders>
            <w:shd w:val="clear" w:color="FFFFFF" w:fill="FFFFFF"/>
            <w:noWrap/>
            <w:vAlign w:val="center"/>
            <w:hideMark/>
          </w:tcPr>
          <w:p w14:paraId="5ADEB707" w14:textId="626AA76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2D206AF9" w14:textId="4D15FA80"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695C4E74"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1794ED3"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47D359" w:fill="47D359"/>
            <w:noWrap/>
            <w:vAlign w:val="center"/>
            <w:hideMark/>
          </w:tcPr>
          <w:p w14:paraId="05D1CC79"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USA</w:t>
            </w:r>
          </w:p>
        </w:tc>
        <w:tc>
          <w:tcPr>
            <w:tcW w:w="1418" w:type="dxa"/>
            <w:tcBorders>
              <w:top w:val="nil"/>
              <w:left w:val="single" w:sz="8" w:space="0" w:color="000000"/>
              <w:bottom w:val="nil"/>
              <w:right w:val="nil"/>
            </w:tcBorders>
            <w:shd w:val="clear" w:color="FFFFFF" w:fill="FFFFFF"/>
            <w:noWrap/>
            <w:vAlign w:val="center"/>
            <w:hideMark/>
          </w:tcPr>
          <w:p w14:paraId="5C9DECF0" w14:textId="2DF42EB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1600.01</w:t>
            </w:r>
          </w:p>
        </w:tc>
        <w:tc>
          <w:tcPr>
            <w:tcW w:w="1417" w:type="dxa"/>
            <w:tcBorders>
              <w:top w:val="nil"/>
              <w:left w:val="nil"/>
              <w:bottom w:val="nil"/>
              <w:right w:val="nil"/>
            </w:tcBorders>
            <w:shd w:val="clear" w:color="FFFFFF" w:fill="FFFFFF"/>
            <w:noWrap/>
            <w:vAlign w:val="center"/>
            <w:hideMark/>
          </w:tcPr>
          <w:p w14:paraId="319788C2" w14:textId="28B9E0A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557.96</w:t>
            </w:r>
          </w:p>
        </w:tc>
        <w:tc>
          <w:tcPr>
            <w:tcW w:w="1418" w:type="dxa"/>
            <w:tcBorders>
              <w:top w:val="nil"/>
              <w:left w:val="nil"/>
              <w:bottom w:val="nil"/>
              <w:right w:val="nil"/>
            </w:tcBorders>
            <w:shd w:val="clear" w:color="FFFFFF" w:fill="FFFFFF"/>
            <w:noWrap/>
            <w:vAlign w:val="center"/>
            <w:hideMark/>
          </w:tcPr>
          <w:p w14:paraId="1D663E97" w14:textId="63554A6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356.14</w:t>
            </w:r>
          </w:p>
        </w:tc>
        <w:tc>
          <w:tcPr>
            <w:tcW w:w="1417" w:type="dxa"/>
            <w:tcBorders>
              <w:top w:val="nil"/>
              <w:left w:val="nil"/>
              <w:bottom w:val="nil"/>
            </w:tcBorders>
            <w:shd w:val="clear" w:color="FFFFFF" w:fill="FFFFFF"/>
            <w:noWrap/>
            <w:vAlign w:val="center"/>
            <w:hideMark/>
          </w:tcPr>
          <w:p w14:paraId="767BDE99" w14:textId="50D26B6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165.82</w:t>
            </w:r>
          </w:p>
        </w:tc>
        <w:tc>
          <w:tcPr>
            <w:tcW w:w="1418" w:type="dxa"/>
            <w:tcBorders>
              <w:top w:val="nil"/>
              <w:left w:val="nil"/>
              <w:bottom w:val="nil"/>
              <w:right w:val="single" w:sz="8" w:space="0" w:color="000000"/>
            </w:tcBorders>
            <w:shd w:val="clear" w:color="FFFFFF" w:fill="FFFFFF"/>
            <w:vAlign w:val="center"/>
          </w:tcPr>
          <w:p w14:paraId="0917992F" w14:textId="7DD120F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74.63</w:t>
            </w:r>
          </w:p>
        </w:tc>
      </w:tr>
      <w:tr w:rsidR="00CE09EB" w:rsidRPr="009E250D" w14:paraId="1A7F11A2"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53AA2B1"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8ED973" w:fill="8ED973"/>
            <w:noWrap/>
            <w:vAlign w:val="center"/>
            <w:hideMark/>
          </w:tcPr>
          <w:p w14:paraId="05801F05"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Costa</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Rica</w:t>
            </w:r>
          </w:p>
        </w:tc>
        <w:tc>
          <w:tcPr>
            <w:tcW w:w="1418" w:type="dxa"/>
            <w:tcBorders>
              <w:top w:val="nil"/>
              <w:left w:val="single" w:sz="8" w:space="0" w:color="000000"/>
              <w:bottom w:val="nil"/>
              <w:right w:val="nil"/>
            </w:tcBorders>
            <w:shd w:val="clear" w:color="FFFFFF" w:fill="FFFFFF"/>
            <w:noWrap/>
            <w:vAlign w:val="center"/>
            <w:hideMark/>
          </w:tcPr>
          <w:p w14:paraId="1F32B791" w14:textId="554C803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1.06</w:t>
            </w:r>
          </w:p>
        </w:tc>
        <w:tc>
          <w:tcPr>
            <w:tcW w:w="1417" w:type="dxa"/>
            <w:tcBorders>
              <w:top w:val="nil"/>
              <w:left w:val="nil"/>
              <w:bottom w:val="nil"/>
              <w:right w:val="nil"/>
            </w:tcBorders>
            <w:shd w:val="clear" w:color="FFFFFF" w:fill="FFFFFF"/>
            <w:noWrap/>
            <w:vAlign w:val="center"/>
            <w:hideMark/>
          </w:tcPr>
          <w:p w14:paraId="77B90AB7" w14:textId="745A799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0.36</w:t>
            </w:r>
          </w:p>
        </w:tc>
        <w:tc>
          <w:tcPr>
            <w:tcW w:w="1418" w:type="dxa"/>
            <w:tcBorders>
              <w:top w:val="nil"/>
              <w:left w:val="nil"/>
              <w:bottom w:val="nil"/>
              <w:right w:val="nil"/>
            </w:tcBorders>
            <w:shd w:val="clear" w:color="FFFFFF" w:fill="FFFFFF"/>
            <w:noWrap/>
            <w:vAlign w:val="center"/>
            <w:hideMark/>
          </w:tcPr>
          <w:p w14:paraId="10DD14E8" w14:textId="0F2FF52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0.23</w:t>
            </w:r>
          </w:p>
        </w:tc>
        <w:tc>
          <w:tcPr>
            <w:tcW w:w="1417" w:type="dxa"/>
            <w:tcBorders>
              <w:top w:val="nil"/>
              <w:left w:val="nil"/>
              <w:bottom w:val="nil"/>
            </w:tcBorders>
            <w:shd w:val="clear" w:color="FFFFFF" w:fill="FFFFFF"/>
            <w:noWrap/>
            <w:vAlign w:val="center"/>
            <w:hideMark/>
          </w:tcPr>
          <w:p w14:paraId="0C77B6AA" w14:textId="70BF1A8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1418" w:type="dxa"/>
            <w:tcBorders>
              <w:top w:val="nil"/>
              <w:left w:val="nil"/>
              <w:bottom w:val="nil"/>
              <w:right w:val="single" w:sz="8" w:space="0" w:color="000000"/>
            </w:tcBorders>
            <w:shd w:val="clear" w:color="FFFFFF" w:fill="FFFFFF"/>
            <w:vAlign w:val="center"/>
          </w:tcPr>
          <w:p w14:paraId="67A75BF1" w14:textId="17DF3A91"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0.05</w:t>
            </w:r>
          </w:p>
        </w:tc>
      </w:tr>
      <w:tr w:rsidR="00CE09EB" w:rsidRPr="009E250D" w14:paraId="63D11F31"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17D4289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8ED973" w:fill="8ED973"/>
            <w:noWrap/>
            <w:vAlign w:val="center"/>
            <w:hideMark/>
          </w:tcPr>
          <w:p w14:paraId="412670F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El</w:t>
            </w:r>
            <w:r>
              <w:rPr>
                <w:rFonts w:ascii="Aptos Narrow" w:eastAsia="Times New Roman" w:hAnsi="Aptos Narrow" w:cs="Times New Roman"/>
                <w:color w:val="000000"/>
                <w:lang w:eastAsia="zh-CN"/>
              </w:rPr>
              <w:t xml:space="preserve"> </w:t>
            </w:r>
            <w:r w:rsidRPr="009E250D">
              <w:rPr>
                <w:rFonts w:ascii="Aptos Narrow" w:eastAsia="Times New Roman" w:hAnsi="Aptos Narrow" w:cs="Times New Roman"/>
                <w:color w:val="000000"/>
                <w:lang w:eastAsia="zh-CN"/>
              </w:rPr>
              <w:t>Salvador</w:t>
            </w:r>
          </w:p>
        </w:tc>
        <w:tc>
          <w:tcPr>
            <w:tcW w:w="1418" w:type="dxa"/>
            <w:tcBorders>
              <w:top w:val="nil"/>
              <w:left w:val="single" w:sz="8" w:space="0" w:color="000000"/>
              <w:bottom w:val="nil"/>
              <w:right w:val="nil"/>
            </w:tcBorders>
            <w:shd w:val="clear" w:color="FFFFFF" w:fill="FFFFFF"/>
            <w:noWrap/>
            <w:vAlign w:val="center"/>
            <w:hideMark/>
          </w:tcPr>
          <w:p w14:paraId="7AC979F7" w14:textId="5FE44F3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9.58</w:t>
            </w:r>
          </w:p>
        </w:tc>
        <w:tc>
          <w:tcPr>
            <w:tcW w:w="1417" w:type="dxa"/>
            <w:tcBorders>
              <w:top w:val="nil"/>
              <w:left w:val="nil"/>
              <w:bottom w:val="nil"/>
              <w:right w:val="nil"/>
            </w:tcBorders>
            <w:shd w:val="clear" w:color="FFFFFF" w:fill="FFFFFF"/>
            <w:noWrap/>
            <w:vAlign w:val="center"/>
            <w:hideMark/>
          </w:tcPr>
          <w:p w14:paraId="1E58F3B1" w14:textId="76A8028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4.33</w:t>
            </w:r>
          </w:p>
        </w:tc>
        <w:tc>
          <w:tcPr>
            <w:tcW w:w="1418" w:type="dxa"/>
            <w:tcBorders>
              <w:top w:val="nil"/>
              <w:left w:val="nil"/>
              <w:bottom w:val="nil"/>
              <w:right w:val="nil"/>
            </w:tcBorders>
            <w:shd w:val="clear" w:color="FFFFFF" w:fill="FFFFFF"/>
            <w:noWrap/>
            <w:vAlign w:val="center"/>
            <w:hideMark/>
          </w:tcPr>
          <w:p w14:paraId="5589839F" w14:textId="7916D42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2.83</w:t>
            </w:r>
          </w:p>
        </w:tc>
        <w:tc>
          <w:tcPr>
            <w:tcW w:w="1417" w:type="dxa"/>
            <w:tcBorders>
              <w:top w:val="nil"/>
              <w:left w:val="nil"/>
              <w:bottom w:val="nil"/>
            </w:tcBorders>
            <w:shd w:val="clear" w:color="FFFFFF" w:fill="FFFFFF"/>
            <w:noWrap/>
            <w:vAlign w:val="center"/>
            <w:hideMark/>
          </w:tcPr>
          <w:p w14:paraId="178B5F0E" w14:textId="3DA0782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1.27</w:t>
            </w:r>
          </w:p>
        </w:tc>
        <w:tc>
          <w:tcPr>
            <w:tcW w:w="1418" w:type="dxa"/>
            <w:tcBorders>
              <w:top w:val="nil"/>
              <w:left w:val="nil"/>
              <w:bottom w:val="nil"/>
              <w:right w:val="single" w:sz="8" w:space="0" w:color="000000"/>
            </w:tcBorders>
            <w:shd w:val="clear" w:color="FFFFFF" w:fill="FFFFFF"/>
            <w:vAlign w:val="center"/>
          </w:tcPr>
          <w:p w14:paraId="58CA4BF7" w14:textId="647DCFA8"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0.48</w:t>
            </w:r>
          </w:p>
        </w:tc>
      </w:tr>
      <w:tr w:rsidR="00CE09EB" w:rsidRPr="009E250D" w14:paraId="1CB6F794"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68A67A2F"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8ED973" w:fill="8ED973"/>
            <w:noWrap/>
            <w:vAlign w:val="center"/>
            <w:hideMark/>
          </w:tcPr>
          <w:p w14:paraId="55AA3FAE"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Guatemala</w:t>
            </w:r>
          </w:p>
        </w:tc>
        <w:tc>
          <w:tcPr>
            <w:tcW w:w="1418" w:type="dxa"/>
            <w:tcBorders>
              <w:top w:val="nil"/>
              <w:left w:val="single" w:sz="8" w:space="0" w:color="000000"/>
              <w:bottom w:val="nil"/>
              <w:right w:val="nil"/>
            </w:tcBorders>
            <w:shd w:val="clear" w:color="FFFFFF" w:fill="FFFFFF"/>
            <w:noWrap/>
            <w:vAlign w:val="center"/>
            <w:hideMark/>
          </w:tcPr>
          <w:p w14:paraId="7F59D18C" w14:textId="6FBBF10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9.46</w:t>
            </w:r>
          </w:p>
        </w:tc>
        <w:tc>
          <w:tcPr>
            <w:tcW w:w="1417" w:type="dxa"/>
            <w:tcBorders>
              <w:top w:val="nil"/>
              <w:left w:val="nil"/>
              <w:bottom w:val="nil"/>
              <w:right w:val="nil"/>
            </w:tcBorders>
            <w:shd w:val="clear" w:color="FFFFFF" w:fill="FFFFFF"/>
            <w:noWrap/>
            <w:vAlign w:val="center"/>
            <w:hideMark/>
          </w:tcPr>
          <w:p w14:paraId="33C8D1CF" w14:textId="2FD9331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1.41</w:t>
            </w:r>
          </w:p>
        </w:tc>
        <w:tc>
          <w:tcPr>
            <w:tcW w:w="1418" w:type="dxa"/>
            <w:tcBorders>
              <w:top w:val="nil"/>
              <w:left w:val="nil"/>
              <w:bottom w:val="nil"/>
              <w:right w:val="nil"/>
            </w:tcBorders>
            <w:shd w:val="clear" w:color="FFFFFF" w:fill="FFFFFF"/>
            <w:noWrap/>
            <w:vAlign w:val="center"/>
            <w:hideMark/>
          </w:tcPr>
          <w:p w14:paraId="3A25C60B" w14:textId="5646C20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0.76</w:t>
            </w:r>
          </w:p>
        </w:tc>
        <w:tc>
          <w:tcPr>
            <w:tcW w:w="1417" w:type="dxa"/>
            <w:tcBorders>
              <w:top w:val="nil"/>
              <w:left w:val="nil"/>
              <w:bottom w:val="nil"/>
            </w:tcBorders>
            <w:shd w:val="clear" w:color="FFFFFF" w:fill="FFFFFF"/>
            <w:noWrap/>
            <w:vAlign w:val="center"/>
            <w:hideMark/>
          </w:tcPr>
          <w:p w14:paraId="562B77A6" w14:textId="2511DC3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0.28</w:t>
            </w:r>
          </w:p>
        </w:tc>
        <w:tc>
          <w:tcPr>
            <w:tcW w:w="1418" w:type="dxa"/>
            <w:tcBorders>
              <w:top w:val="nil"/>
              <w:left w:val="nil"/>
              <w:bottom w:val="nil"/>
              <w:right w:val="single" w:sz="8" w:space="0" w:color="000000"/>
            </w:tcBorders>
            <w:shd w:val="clear" w:color="FFFFFF" w:fill="FFFFFF"/>
            <w:vAlign w:val="center"/>
          </w:tcPr>
          <w:p w14:paraId="5C9A0B79" w14:textId="5B371B3C"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0.12</w:t>
            </w:r>
          </w:p>
        </w:tc>
      </w:tr>
      <w:tr w:rsidR="00CE09EB" w:rsidRPr="009E250D" w14:paraId="1C554F2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2449B5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8ED973" w:fill="8ED973"/>
            <w:noWrap/>
            <w:vAlign w:val="center"/>
            <w:hideMark/>
          </w:tcPr>
          <w:p w14:paraId="0D0849C0"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Honduras</w:t>
            </w:r>
          </w:p>
        </w:tc>
        <w:tc>
          <w:tcPr>
            <w:tcW w:w="1418" w:type="dxa"/>
            <w:tcBorders>
              <w:top w:val="nil"/>
              <w:left w:val="single" w:sz="8" w:space="0" w:color="000000"/>
              <w:bottom w:val="nil"/>
              <w:right w:val="nil"/>
            </w:tcBorders>
            <w:shd w:val="clear" w:color="FFFFFF" w:fill="FFFFFF"/>
            <w:noWrap/>
            <w:vAlign w:val="center"/>
            <w:hideMark/>
          </w:tcPr>
          <w:p w14:paraId="120208DE" w14:textId="0C5C261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7.62</w:t>
            </w:r>
          </w:p>
        </w:tc>
        <w:tc>
          <w:tcPr>
            <w:tcW w:w="1417" w:type="dxa"/>
            <w:tcBorders>
              <w:top w:val="nil"/>
              <w:left w:val="nil"/>
              <w:bottom w:val="nil"/>
              <w:right w:val="nil"/>
            </w:tcBorders>
            <w:shd w:val="clear" w:color="FFFFFF" w:fill="FFFFFF"/>
            <w:noWrap/>
            <w:vAlign w:val="center"/>
            <w:hideMark/>
          </w:tcPr>
          <w:p w14:paraId="731AF660" w14:textId="0292FF5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2.73</w:t>
            </w:r>
          </w:p>
        </w:tc>
        <w:tc>
          <w:tcPr>
            <w:tcW w:w="1418" w:type="dxa"/>
            <w:tcBorders>
              <w:top w:val="nil"/>
              <w:left w:val="nil"/>
              <w:bottom w:val="nil"/>
              <w:right w:val="nil"/>
            </w:tcBorders>
            <w:shd w:val="clear" w:color="FFFFFF" w:fill="FFFFFF"/>
            <w:noWrap/>
            <w:vAlign w:val="center"/>
            <w:hideMark/>
          </w:tcPr>
          <w:p w14:paraId="6C6AB6E2" w14:textId="0917FF8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1.82</w:t>
            </w:r>
          </w:p>
        </w:tc>
        <w:tc>
          <w:tcPr>
            <w:tcW w:w="1417" w:type="dxa"/>
            <w:tcBorders>
              <w:top w:val="nil"/>
              <w:left w:val="nil"/>
              <w:bottom w:val="nil"/>
            </w:tcBorders>
            <w:shd w:val="clear" w:color="FFFFFF" w:fill="FFFFFF"/>
            <w:noWrap/>
            <w:vAlign w:val="center"/>
            <w:hideMark/>
          </w:tcPr>
          <w:p w14:paraId="54F6FF9A" w14:textId="0D7E78E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0.95</w:t>
            </w:r>
          </w:p>
        </w:tc>
        <w:tc>
          <w:tcPr>
            <w:tcW w:w="1418" w:type="dxa"/>
            <w:tcBorders>
              <w:top w:val="nil"/>
              <w:left w:val="nil"/>
              <w:bottom w:val="nil"/>
              <w:right w:val="single" w:sz="8" w:space="0" w:color="000000"/>
            </w:tcBorders>
            <w:shd w:val="clear" w:color="FFFFFF" w:fill="FFFFFF"/>
            <w:vAlign w:val="center"/>
          </w:tcPr>
          <w:p w14:paraId="22B88865" w14:textId="26957A5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0.50</w:t>
            </w:r>
          </w:p>
        </w:tc>
      </w:tr>
      <w:tr w:rsidR="00CE09EB" w:rsidRPr="009E250D" w14:paraId="186DE994"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FCB4BF0"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nil"/>
              <w:right w:val="nil"/>
            </w:tcBorders>
            <w:shd w:val="clear" w:color="8ED973" w:fill="8ED973"/>
            <w:noWrap/>
            <w:vAlign w:val="center"/>
            <w:hideMark/>
          </w:tcPr>
          <w:p w14:paraId="052D00D2"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Nicaragua</w:t>
            </w:r>
          </w:p>
        </w:tc>
        <w:tc>
          <w:tcPr>
            <w:tcW w:w="1418" w:type="dxa"/>
            <w:tcBorders>
              <w:top w:val="nil"/>
              <w:left w:val="single" w:sz="8" w:space="0" w:color="000000"/>
              <w:bottom w:val="nil"/>
              <w:right w:val="nil"/>
            </w:tcBorders>
            <w:shd w:val="clear" w:color="FFFFFF" w:fill="FFFFFF"/>
            <w:noWrap/>
            <w:vAlign w:val="center"/>
            <w:hideMark/>
          </w:tcPr>
          <w:p w14:paraId="2A852878" w14:textId="616CBBF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2.00</w:t>
            </w:r>
          </w:p>
        </w:tc>
        <w:tc>
          <w:tcPr>
            <w:tcW w:w="1417" w:type="dxa"/>
            <w:tcBorders>
              <w:top w:val="nil"/>
              <w:left w:val="nil"/>
              <w:bottom w:val="nil"/>
              <w:right w:val="nil"/>
            </w:tcBorders>
            <w:shd w:val="clear" w:color="FFFFFF" w:fill="FFFFFF"/>
            <w:noWrap/>
            <w:vAlign w:val="center"/>
            <w:hideMark/>
          </w:tcPr>
          <w:p w14:paraId="516E5591" w14:textId="3B14A69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0.26</w:t>
            </w:r>
          </w:p>
        </w:tc>
        <w:tc>
          <w:tcPr>
            <w:tcW w:w="1418" w:type="dxa"/>
            <w:tcBorders>
              <w:top w:val="nil"/>
              <w:left w:val="nil"/>
              <w:bottom w:val="nil"/>
              <w:right w:val="nil"/>
            </w:tcBorders>
            <w:shd w:val="clear" w:color="FFFFFF" w:fill="FFFFFF"/>
            <w:noWrap/>
            <w:vAlign w:val="center"/>
            <w:hideMark/>
          </w:tcPr>
          <w:p w14:paraId="10D56A94" w14:textId="331F920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0.13</w:t>
            </w:r>
          </w:p>
        </w:tc>
        <w:tc>
          <w:tcPr>
            <w:tcW w:w="1417" w:type="dxa"/>
            <w:tcBorders>
              <w:top w:val="nil"/>
              <w:left w:val="nil"/>
              <w:bottom w:val="nil"/>
            </w:tcBorders>
            <w:shd w:val="clear" w:color="FFFFFF" w:fill="FFFFFF"/>
            <w:noWrap/>
            <w:vAlign w:val="center"/>
            <w:hideMark/>
          </w:tcPr>
          <w:p w14:paraId="66666D81" w14:textId="7E53528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0.04</w:t>
            </w:r>
          </w:p>
        </w:tc>
        <w:tc>
          <w:tcPr>
            <w:tcW w:w="1418" w:type="dxa"/>
            <w:tcBorders>
              <w:top w:val="nil"/>
              <w:left w:val="nil"/>
              <w:bottom w:val="nil"/>
              <w:right w:val="single" w:sz="8" w:space="0" w:color="000000"/>
            </w:tcBorders>
            <w:shd w:val="clear" w:color="FFFFFF" w:fill="FFFFFF"/>
            <w:vAlign w:val="center"/>
          </w:tcPr>
          <w:p w14:paraId="0283E17B" w14:textId="5AD633EF"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6002EA86"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4BA68798"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single" w:sz="8" w:space="0" w:color="000000"/>
              <w:left w:val="nil"/>
              <w:bottom w:val="single" w:sz="8" w:space="0" w:color="000000"/>
              <w:right w:val="nil"/>
            </w:tcBorders>
            <w:shd w:val="clear" w:color="8ED973" w:fill="8ED973"/>
            <w:noWrap/>
            <w:vAlign w:val="center"/>
            <w:hideMark/>
          </w:tcPr>
          <w:p w14:paraId="4EAC9ED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Panama</w:t>
            </w:r>
          </w:p>
        </w:tc>
        <w:tc>
          <w:tcPr>
            <w:tcW w:w="1418" w:type="dxa"/>
            <w:tcBorders>
              <w:top w:val="nil"/>
              <w:left w:val="single" w:sz="8" w:space="0" w:color="000000"/>
              <w:bottom w:val="nil"/>
              <w:right w:val="nil"/>
            </w:tcBorders>
            <w:shd w:val="clear" w:color="FFFFFF" w:fill="FFFFFF"/>
            <w:noWrap/>
            <w:vAlign w:val="center"/>
            <w:hideMark/>
          </w:tcPr>
          <w:p w14:paraId="4F57A3E2" w14:textId="552B237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7.51</w:t>
            </w:r>
          </w:p>
        </w:tc>
        <w:tc>
          <w:tcPr>
            <w:tcW w:w="1417" w:type="dxa"/>
            <w:tcBorders>
              <w:top w:val="nil"/>
              <w:left w:val="nil"/>
              <w:bottom w:val="nil"/>
              <w:right w:val="nil"/>
            </w:tcBorders>
            <w:shd w:val="clear" w:color="FFFFFF" w:fill="FFFFFF"/>
            <w:noWrap/>
            <w:vAlign w:val="center"/>
            <w:hideMark/>
          </w:tcPr>
          <w:p w14:paraId="7036EAE4" w14:textId="7F56ABE3"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1.78</w:t>
            </w:r>
          </w:p>
        </w:tc>
        <w:tc>
          <w:tcPr>
            <w:tcW w:w="1418" w:type="dxa"/>
            <w:tcBorders>
              <w:top w:val="nil"/>
              <w:left w:val="nil"/>
              <w:bottom w:val="nil"/>
              <w:right w:val="nil"/>
            </w:tcBorders>
            <w:shd w:val="clear" w:color="FFFFFF" w:fill="FFFFFF"/>
            <w:noWrap/>
            <w:vAlign w:val="center"/>
            <w:hideMark/>
          </w:tcPr>
          <w:p w14:paraId="05DE2C36" w14:textId="7FEAC23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1.10</w:t>
            </w:r>
          </w:p>
        </w:tc>
        <w:tc>
          <w:tcPr>
            <w:tcW w:w="1417" w:type="dxa"/>
            <w:tcBorders>
              <w:top w:val="nil"/>
              <w:left w:val="nil"/>
              <w:bottom w:val="nil"/>
            </w:tcBorders>
            <w:shd w:val="clear" w:color="FFFFFF" w:fill="FFFFFF"/>
            <w:noWrap/>
            <w:vAlign w:val="center"/>
            <w:hideMark/>
          </w:tcPr>
          <w:p w14:paraId="3752BF00" w14:textId="1316883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0.53</w:t>
            </w:r>
          </w:p>
        </w:tc>
        <w:tc>
          <w:tcPr>
            <w:tcW w:w="1418" w:type="dxa"/>
            <w:tcBorders>
              <w:top w:val="nil"/>
              <w:left w:val="nil"/>
              <w:bottom w:val="nil"/>
              <w:right w:val="single" w:sz="8" w:space="0" w:color="000000"/>
            </w:tcBorders>
            <w:shd w:val="clear" w:color="FFFFFF" w:fill="FFFFFF"/>
            <w:vAlign w:val="center"/>
          </w:tcPr>
          <w:p w14:paraId="7C76435B" w14:textId="3B886E87"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0.24</w:t>
            </w:r>
          </w:p>
        </w:tc>
      </w:tr>
      <w:tr w:rsidR="00CE09EB" w:rsidRPr="009E250D" w14:paraId="23668718" w14:textId="77777777" w:rsidTr="00CE09EB">
        <w:trPr>
          <w:trHeight w:val="300"/>
        </w:trPr>
        <w:tc>
          <w:tcPr>
            <w:tcW w:w="426" w:type="dxa"/>
            <w:vMerge w:val="restart"/>
            <w:tcBorders>
              <w:top w:val="nil"/>
              <w:left w:val="single" w:sz="8" w:space="0" w:color="000000"/>
              <w:bottom w:val="single" w:sz="8" w:space="0" w:color="000000"/>
              <w:right w:val="single" w:sz="8" w:space="0" w:color="000000"/>
            </w:tcBorders>
            <w:shd w:val="clear" w:color="99FF66" w:fill="99FF66"/>
            <w:noWrap/>
            <w:textDirection w:val="btLr"/>
            <w:vAlign w:val="center"/>
            <w:hideMark/>
          </w:tcPr>
          <w:p w14:paraId="6AEC093E" w14:textId="77777777"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South America</w:t>
            </w:r>
          </w:p>
        </w:tc>
        <w:tc>
          <w:tcPr>
            <w:tcW w:w="1842" w:type="dxa"/>
            <w:tcBorders>
              <w:top w:val="nil"/>
              <w:left w:val="nil"/>
              <w:bottom w:val="single" w:sz="8" w:space="0" w:color="000000"/>
              <w:right w:val="nil"/>
            </w:tcBorders>
            <w:shd w:val="clear" w:color="99FF66" w:fill="99FF66"/>
            <w:noWrap/>
            <w:vAlign w:val="center"/>
            <w:hideMark/>
          </w:tcPr>
          <w:p w14:paraId="7C2B854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Argentina</w:t>
            </w:r>
          </w:p>
        </w:tc>
        <w:tc>
          <w:tcPr>
            <w:tcW w:w="1418" w:type="dxa"/>
            <w:tcBorders>
              <w:top w:val="nil"/>
              <w:left w:val="single" w:sz="8" w:space="0" w:color="000000"/>
              <w:bottom w:val="nil"/>
              <w:right w:val="nil"/>
            </w:tcBorders>
            <w:shd w:val="clear" w:color="FFFFFF" w:fill="FFFFFF"/>
            <w:noWrap/>
            <w:vAlign w:val="center"/>
            <w:hideMark/>
          </w:tcPr>
          <w:p w14:paraId="2CA61638" w14:textId="4CD6DFA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67.04</w:t>
            </w:r>
          </w:p>
        </w:tc>
        <w:tc>
          <w:tcPr>
            <w:tcW w:w="1417" w:type="dxa"/>
            <w:tcBorders>
              <w:top w:val="nil"/>
              <w:left w:val="nil"/>
              <w:bottom w:val="nil"/>
              <w:right w:val="nil"/>
            </w:tcBorders>
            <w:shd w:val="clear" w:color="FFFFFF" w:fill="FFFFFF"/>
            <w:noWrap/>
            <w:vAlign w:val="center"/>
            <w:hideMark/>
          </w:tcPr>
          <w:p w14:paraId="7AAF392F" w14:textId="0C28399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19.68</w:t>
            </w:r>
          </w:p>
        </w:tc>
        <w:tc>
          <w:tcPr>
            <w:tcW w:w="1418" w:type="dxa"/>
            <w:tcBorders>
              <w:top w:val="nil"/>
              <w:left w:val="nil"/>
              <w:bottom w:val="nil"/>
              <w:right w:val="nil"/>
            </w:tcBorders>
            <w:shd w:val="clear" w:color="FFFFFF" w:fill="FFFFFF"/>
            <w:noWrap/>
            <w:vAlign w:val="center"/>
            <w:hideMark/>
          </w:tcPr>
          <w:p w14:paraId="2F31ADEC" w14:textId="0EF3630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11.16</w:t>
            </w:r>
          </w:p>
        </w:tc>
        <w:tc>
          <w:tcPr>
            <w:tcW w:w="1417" w:type="dxa"/>
            <w:tcBorders>
              <w:top w:val="nil"/>
              <w:left w:val="nil"/>
              <w:bottom w:val="nil"/>
            </w:tcBorders>
            <w:shd w:val="clear" w:color="FFFFFF" w:fill="FFFFFF"/>
            <w:noWrap/>
            <w:vAlign w:val="center"/>
            <w:hideMark/>
          </w:tcPr>
          <w:p w14:paraId="1FE9F54D" w14:textId="28114B2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3.88</w:t>
            </w:r>
          </w:p>
        </w:tc>
        <w:tc>
          <w:tcPr>
            <w:tcW w:w="1418" w:type="dxa"/>
            <w:tcBorders>
              <w:top w:val="nil"/>
              <w:left w:val="nil"/>
              <w:bottom w:val="nil"/>
              <w:right w:val="single" w:sz="8" w:space="0" w:color="000000"/>
            </w:tcBorders>
            <w:shd w:val="clear" w:color="FFFFFF" w:fill="FFFFFF"/>
            <w:vAlign w:val="center"/>
          </w:tcPr>
          <w:p w14:paraId="6D745825" w14:textId="698D859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1.21</w:t>
            </w:r>
          </w:p>
        </w:tc>
      </w:tr>
      <w:tr w:rsidR="00CE09EB" w:rsidRPr="009E250D" w14:paraId="1BB4BED2"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F595CB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1247A145"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Bolivia</w:t>
            </w:r>
          </w:p>
        </w:tc>
        <w:tc>
          <w:tcPr>
            <w:tcW w:w="1418" w:type="dxa"/>
            <w:tcBorders>
              <w:top w:val="nil"/>
              <w:left w:val="single" w:sz="8" w:space="0" w:color="000000"/>
              <w:bottom w:val="nil"/>
              <w:right w:val="nil"/>
            </w:tcBorders>
            <w:shd w:val="clear" w:color="FFFFFF" w:fill="FFFFFF"/>
            <w:noWrap/>
            <w:vAlign w:val="center"/>
            <w:hideMark/>
          </w:tcPr>
          <w:p w14:paraId="6102890A" w14:textId="5E99C31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113.29</w:t>
            </w:r>
          </w:p>
        </w:tc>
        <w:tc>
          <w:tcPr>
            <w:tcW w:w="1417" w:type="dxa"/>
            <w:tcBorders>
              <w:top w:val="nil"/>
              <w:left w:val="nil"/>
              <w:bottom w:val="nil"/>
              <w:right w:val="nil"/>
            </w:tcBorders>
            <w:shd w:val="clear" w:color="FFFFFF" w:fill="FFFFFF"/>
            <w:noWrap/>
            <w:vAlign w:val="center"/>
            <w:hideMark/>
          </w:tcPr>
          <w:p w14:paraId="39502E95" w14:textId="1771172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11.48</w:t>
            </w:r>
          </w:p>
        </w:tc>
        <w:tc>
          <w:tcPr>
            <w:tcW w:w="1418" w:type="dxa"/>
            <w:tcBorders>
              <w:top w:val="nil"/>
              <w:left w:val="nil"/>
              <w:bottom w:val="nil"/>
              <w:right w:val="nil"/>
            </w:tcBorders>
            <w:shd w:val="clear" w:color="FFFFFF" w:fill="FFFFFF"/>
            <w:noWrap/>
            <w:vAlign w:val="center"/>
            <w:hideMark/>
          </w:tcPr>
          <w:p w14:paraId="5417DDD3" w14:textId="568B594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5.16</w:t>
            </w:r>
          </w:p>
        </w:tc>
        <w:tc>
          <w:tcPr>
            <w:tcW w:w="1417" w:type="dxa"/>
            <w:tcBorders>
              <w:top w:val="nil"/>
              <w:left w:val="nil"/>
              <w:bottom w:val="nil"/>
            </w:tcBorders>
            <w:shd w:val="clear" w:color="FFFFFF" w:fill="FFFFFF"/>
            <w:noWrap/>
            <w:vAlign w:val="center"/>
            <w:hideMark/>
          </w:tcPr>
          <w:p w14:paraId="32A5BD5F" w14:textId="3C0B96B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1.27</w:t>
            </w:r>
          </w:p>
        </w:tc>
        <w:tc>
          <w:tcPr>
            <w:tcW w:w="1418" w:type="dxa"/>
            <w:tcBorders>
              <w:top w:val="nil"/>
              <w:left w:val="nil"/>
              <w:bottom w:val="nil"/>
              <w:right w:val="single" w:sz="8" w:space="0" w:color="000000"/>
            </w:tcBorders>
            <w:shd w:val="clear" w:color="FFFFFF" w:fill="FFFFFF"/>
            <w:vAlign w:val="center"/>
          </w:tcPr>
          <w:p w14:paraId="1B5EB790" w14:textId="79127512"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0.34</w:t>
            </w:r>
          </w:p>
        </w:tc>
      </w:tr>
      <w:tr w:rsidR="00CE09EB" w:rsidRPr="009E250D" w14:paraId="425866E8"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00937E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7CB2B344"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Brazil</w:t>
            </w:r>
          </w:p>
        </w:tc>
        <w:tc>
          <w:tcPr>
            <w:tcW w:w="1418" w:type="dxa"/>
            <w:tcBorders>
              <w:top w:val="nil"/>
              <w:left w:val="single" w:sz="8" w:space="0" w:color="000000"/>
              <w:bottom w:val="nil"/>
              <w:right w:val="nil"/>
            </w:tcBorders>
            <w:shd w:val="clear" w:color="FFFFFF" w:fill="FFFFFF"/>
            <w:noWrap/>
            <w:vAlign w:val="center"/>
            <w:hideMark/>
          </w:tcPr>
          <w:p w14:paraId="6E943ECC" w14:textId="02AFA85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113.01</w:t>
            </w:r>
          </w:p>
        </w:tc>
        <w:tc>
          <w:tcPr>
            <w:tcW w:w="1417" w:type="dxa"/>
            <w:tcBorders>
              <w:top w:val="nil"/>
              <w:left w:val="nil"/>
              <w:bottom w:val="nil"/>
              <w:right w:val="nil"/>
            </w:tcBorders>
            <w:shd w:val="clear" w:color="FFFFFF" w:fill="FFFFFF"/>
            <w:noWrap/>
            <w:vAlign w:val="center"/>
            <w:hideMark/>
          </w:tcPr>
          <w:p w14:paraId="483A12C4" w14:textId="56F1D18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88.44</w:t>
            </w:r>
          </w:p>
        </w:tc>
        <w:tc>
          <w:tcPr>
            <w:tcW w:w="1418" w:type="dxa"/>
            <w:tcBorders>
              <w:top w:val="nil"/>
              <w:left w:val="nil"/>
              <w:bottom w:val="nil"/>
              <w:right w:val="nil"/>
            </w:tcBorders>
            <w:shd w:val="clear" w:color="FFFFFF" w:fill="FFFFFF"/>
            <w:noWrap/>
            <w:vAlign w:val="center"/>
            <w:hideMark/>
          </w:tcPr>
          <w:p w14:paraId="76EED060" w14:textId="235079C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68.90</w:t>
            </w:r>
          </w:p>
        </w:tc>
        <w:tc>
          <w:tcPr>
            <w:tcW w:w="1417" w:type="dxa"/>
            <w:tcBorders>
              <w:top w:val="nil"/>
              <w:left w:val="nil"/>
              <w:bottom w:val="nil"/>
            </w:tcBorders>
            <w:shd w:val="clear" w:color="FFFFFF" w:fill="FFFFFF"/>
            <w:noWrap/>
            <w:vAlign w:val="center"/>
            <w:hideMark/>
          </w:tcPr>
          <w:p w14:paraId="42BCF7A6" w14:textId="5EEE594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38.87</w:t>
            </w:r>
          </w:p>
        </w:tc>
        <w:tc>
          <w:tcPr>
            <w:tcW w:w="1418" w:type="dxa"/>
            <w:tcBorders>
              <w:top w:val="nil"/>
              <w:left w:val="nil"/>
              <w:bottom w:val="nil"/>
              <w:right w:val="single" w:sz="8" w:space="0" w:color="000000"/>
            </w:tcBorders>
            <w:shd w:val="clear" w:color="FFFFFF" w:fill="FFFFFF"/>
            <w:vAlign w:val="center"/>
          </w:tcPr>
          <w:p w14:paraId="6675700C" w14:textId="3F335141"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15.54</w:t>
            </w:r>
          </w:p>
        </w:tc>
      </w:tr>
      <w:tr w:rsidR="00CE09EB" w:rsidRPr="009E250D" w14:paraId="05CBADDF"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470B75C"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03371F8A"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Chile</w:t>
            </w:r>
          </w:p>
        </w:tc>
        <w:tc>
          <w:tcPr>
            <w:tcW w:w="1418" w:type="dxa"/>
            <w:tcBorders>
              <w:top w:val="nil"/>
              <w:left w:val="single" w:sz="8" w:space="0" w:color="000000"/>
              <w:bottom w:val="nil"/>
              <w:right w:val="nil"/>
            </w:tcBorders>
            <w:shd w:val="clear" w:color="FFFFFF" w:fill="FFFFFF"/>
            <w:noWrap/>
            <w:vAlign w:val="center"/>
            <w:hideMark/>
          </w:tcPr>
          <w:p w14:paraId="74C19FCF" w14:textId="517A030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39.70</w:t>
            </w:r>
          </w:p>
        </w:tc>
        <w:tc>
          <w:tcPr>
            <w:tcW w:w="1417" w:type="dxa"/>
            <w:tcBorders>
              <w:top w:val="nil"/>
              <w:left w:val="nil"/>
              <w:bottom w:val="nil"/>
              <w:right w:val="nil"/>
            </w:tcBorders>
            <w:shd w:val="clear" w:color="FFFFFF" w:fill="FFFFFF"/>
            <w:noWrap/>
            <w:vAlign w:val="center"/>
            <w:hideMark/>
          </w:tcPr>
          <w:p w14:paraId="431CCEA0" w14:textId="74F7737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23.01</w:t>
            </w:r>
          </w:p>
        </w:tc>
        <w:tc>
          <w:tcPr>
            <w:tcW w:w="1418" w:type="dxa"/>
            <w:tcBorders>
              <w:top w:val="nil"/>
              <w:left w:val="nil"/>
              <w:bottom w:val="nil"/>
              <w:right w:val="nil"/>
            </w:tcBorders>
            <w:shd w:val="clear" w:color="FFFFFF" w:fill="FFFFFF"/>
            <w:noWrap/>
            <w:vAlign w:val="center"/>
            <w:hideMark/>
          </w:tcPr>
          <w:p w14:paraId="432F956F" w14:textId="4708D2F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16.52</w:t>
            </w:r>
          </w:p>
        </w:tc>
        <w:tc>
          <w:tcPr>
            <w:tcW w:w="1417" w:type="dxa"/>
            <w:tcBorders>
              <w:top w:val="nil"/>
              <w:left w:val="nil"/>
              <w:bottom w:val="nil"/>
            </w:tcBorders>
            <w:shd w:val="clear" w:color="FFFFFF" w:fill="FFFFFF"/>
            <w:noWrap/>
            <w:vAlign w:val="center"/>
            <w:hideMark/>
          </w:tcPr>
          <w:p w14:paraId="13849DD7" w14:textId="3CBF0ED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8.70</w:t>
            </w:r>
          </w:p>
        </w:tc>
        <w:tc>
          <w:tcPr>
            <w:tcW w:w="1418" w:type="dxa"/>
            <w:tcBorders>
              <w:top w:val="nil"/>
              <w:left w:val="nil"/>
              <w:bottom w:val="nil"/>
              <w:right w:val="single" w:sz="8" w:space="0" w:color="000000"/>
            </w:tcBorders>
            <w:shd w:val="clear" w:color="FFFFFF" w:fill="FFFFFF"/>
            <w:vAlign w:val="center"/>
          </w:tcPr>
          <w:p w14:paraId="61A804C4" w14:textId="3C56590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3.73</w:t>
            </w:r>
          </w:p>
        </w:tc>
      </w:tr>
      <w:tr w:rsidR="00CE09EB" w:rsidRPr="009E250D" w14:paraId="76F4C01E"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1D9EF3E"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50BC164F"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Colombia</w:t>
            </w:r>
          </w:p>
        </w:tc>
        <w:tc>
          <w:tcPr>
            <w:tcW w:w="1418" w:type="dxa"/>
            <w:tcBorders>
              <w:top w:val="nil"/>
              <w:left w:val="single" w:sz="8" w:space="0" w:color="000000"/>
              <w:bottom w:val="nil"/>
              <w:right w:val="nil"/>
            </w:tcBorders>
            <w:shd w:val="clear" w:color="FFFFFF" w:fill="FFFFFF"/>
            <w:noWrap/>
            <w:vAlign w:val="center"/>
            <w:hideMark/>
          </w:tcPr>
          <w:p w14:paraId="5AB0A70B" w14:textId="7F2350D6"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24.48</w:t>
            </w:r>
          </w:p>
        </w:tc>
        <w:tc>
          <w:tcPr>
            <w:tcW w:w="1417" w:type="dxa"/>
            <w:tcBorders>
              <w:top w:val="nil"/>
              <w:left w:val="nil"/>
              <w:bottom w:val="nil"/>
              <w:right w:val="nil"/>
            </w:tcBorders>
            <w:shd w:val="clear" w:color="FFFFFF" w:fill="FFFFFF"/>
            <w:noWrap/>
            <w:vAlign w:val="center"/>
            <w:hideMark/>
          </w:tcPr>
          <w:p w14:paraId="460542BD" w14:textId="3F927614"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12.16</w:t>
            </w:r>
          </w:p>
        </w:tc>
        <w:tc>
          <w:tcPr>
            <w:tcW w:w="1418" w:type="dxa"/>
            <w:tcBorders>
              <w:top w:val="nil"/>
              <w:left w:val="nil"/>
              <w:bottom w:val="nil"/>
              <w:right w:val="nil"/>
            </w:tcBorders>
            <w:shd w:val="clear" w:color="FFFFFF" w:fill="FFFFFF"/>
            <w:noWrap/>
            <w:vAlign w:val="center"/>
            <w:hideMark/>
          </w:tcPr>
          <w:p w14:paraId="52DE1C29" w14:textId="5E817FD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7.79</w:t>
            </w:r>
          </w:p>
        </w:tc>
        <w:tc>
          <w:tcPr>
            <w:tcW w:w="1417" w:type="dxa"/>
            <w:tcBorders>
              <w:top w:val="nil"/>
              <w:left w:val="nil"/>
              <w:bottom w:val="nil"/>
            </w:tcBorders>
            <w:shd w:val="clear" w:color="FFFFFF" w:fill="FFFFFF"/>
            <w:noWrap/>
            <w:vAlign w:val="center"/>
            <w:hideMark/>
          </w:tcPr>
          <w:p w14:paraId="2DEB2005" w14:textId="4C6BEB7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3.17</w:t>
            </w:r>
          </w:p>
        </w:tc>
        <w:tc>
          <w:tcPr>
            <w:tcW w:w="1418" w:type="dxa"/>
            <w:tcBorders>
              <w:top w:val="nil"/>
              <w:left w:val="nil"/>
              <w:bottom w:val="nil"/>
              <w:right w:val="single" w:sz="8" w:space="0" w:color="000000"/>
            </w:tcBorders>
            <w:shd w:val="clear" w:color="FFFFFF" w:fill="FFFFFF"/>
            <w:vAlign w:val="center"/>
          </w:tcPr>
          <w:p w14:paraId="30383277" w14:textId="706346E5"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1.01</w:t>
            </w:r>
          </w:p>
        </w:tc>
      </w:tr>
      <w:tr w:rsidR="00CE09EB" w:rsidRPr="009E250D" w14:paraId="213B2201"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267B2447"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5D2B887D"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Ecuador</w:t>
            </w:r>
          </w:p>
        </w:tc>
        <w:tc>
          <w:tcPr>
            <w:tcW w:w="1418" w:type="dxa"/>
            <w:tcBorders>
              <w:top w:val="nil"/>
              <w:left w:val="single" w:sz="8" w:space="0" w:color="000000"/>
              <w:bottom w:val="nil"/>
              <w:right w:val="nil"/>
            </w:tcBorders>
            <w:shd w:val="clear" w:color="FFFFFF" w:fill="FFFFFF"/>
            <w:noWrap/>
            <w:vAlign w:val="center"/>
            <w:hideMark/>
          </w:tcPr>
          <w:p w14:paraId="6A20154D" w14:textId="6186B789"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0.41</w:t>
            </w:r>
          </w:p>
        </w:tc>
        <w:tc>
          <w:tcPr>
            <w:tcW w:w="1417" w:type="dxa"/>
            <w:tcBorders>
              <w:top w:val="nil"/>
              <w:left w:val="nil"/>
              <w:bottom w:val="nil"/>
              <w:right w:val="nil"/>
            </w:tcBorders>
            <w:shd w:val="clear" w:color="FFFFFF" w:fill="FFFFFF"/>
            <w:noWrap/>
            <w:vAlign w:val="center"/>
            <w:hideMark/>
          </w:tcPr>
          <w:p w14:paraId="6BDE0868" w14:textId="7D5149E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0.15</w:t>
            </w:r>
          </w:p>
        </w:tc>
        <w:tc>
          <w:tcPr>
            <w:tcW w:w="1418" w:type="dxa"/>
            <w:tcBorders>
              <w:top w:val="nil"/>
              <w:left w:val="nil"/>
              <w:bottom w:val="nil"/>
              <w:right w:val="nil"/>
            </w:tcBorders>
            <w:shd w:val="clear" w:color="FFFFFF" w:fill="FFFFFF"/>
            <w:noWrap/>
            <w:vAlign w:val="center"/>
            <w:hideMark/>
          </w:tcPr>
          <w:p w14:paraId="3FF56B07" w14:textId="715FEAC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0.10</w:t>
            </w:r>
          </w:p>
        </w:tc>
        <w:tc>
          <w:tcPr>
            <w:tcW w:w="1417" w:type="dxa"/>
            <w:tcBorders>
              <w:top w:val="nil"/>
              <w:left w:val="nil"/>
              <w:bottom w:val="nil"/>
            </w:tcBorders>
            <w:shd w:val="clear" w:color="FFFFFF" w:fill="FFFFFF"/>
            <w:noWrap/>
            <w:vAlign w:val="center"/>
            <w:hideMark/>
          </w:tcPr>
          <w:p w14:paraId="4517BF17" w14:textId="1E3576B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1418" w:type="dxa"/>
            <w:tcBorders>
              <w:top w:val="nil"/>
              <w:left w:val="nil"/>
              <w:bottom w:val="nil"/>
              <w:right w:val="single" w:sz="8" w:space="0" w:color="000000"/>
            </w:tcBorders>
            <w:shd w:val="clear" w:color="FFFFFF" w:fill="FFFFFF"/>
            <w:vAlign w:val="center"/>
          </w:tcPr>
          <w:p w14:paraId="3B0A9D23" w14:textId="430981F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0.03</w:t>
            </w:r>
          </w:p>
        </w:tc>
      </w:tr>
      <w:tr w:rsidR="00CE09EB" w:rsidRPr="009E250D" w14:paraId="52A9FF92"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7494557B"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79A036B5"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Paraguay</w:t>
            </w:r>
          </w:p>
        </w:tc>
        <w:tc>
          <w:tcPr>
            <w:tcW w:w="1418" w:type="dxa"/>
            <w:tcBorders>
              <w:top w:val="nil"/>
              <w:left w:val="single" w:sz="8" w:space="0" w:color="000000"/>
              <w:bottom w:val="nil"/>
              <w:right w:val="nil"/>
            </w:tcBorders>
            <w:shd w:val="clear" w:color="FFFFFF" w:fill="FFFFFF"/>
            <w:noWrap/>
            <w:vAlign w:val="center"/>
            <w:hideMark/>
          </w:tcPr>
          <w:p w14:paraId="125FB4AB" w14:textId="00C7CF3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right w:val="nil"/>
            </w:tcBorders>
            <w:shd w:val="clear" w:color="FFFFFF" w:fill="FFFFFF"/>
            <w:noWrap/>
            <w:vAlign w:val="center"/>
            <w:hideMark/>
          </w:tcPr>
          <w:p w14:paraId="7CA2C1C9" w14:textId="14084EDC"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nil"/>
            </w:tcBorders>
            <w:shd w:val="clear" w:color="FFFFFF" w:fill="FFFFFF"/>
            <w:noWrap/>
            <w:vAlign w:val="center"/>
            <w:hideMark/>
          </w:tcPr>
          <w:p w14:paraId="0AF128AB" w14:textId="512EDC48"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7" w:type="dxa"/>
            <w:tcBorders>
              <w:top w:val="nil"/>
              <w:left w:val="nil"/>
              <w:bottom w:val="nil"/>
            </w:tcBorders>
            <w:shd w:val="clear" w:color="FFFFFF" w:fill="FFFFFF"/>
            <w:noWrap/>
            <w:vAlign w:val="center"/>
            <w:hideMark/>
          </w:tcPr>
          <w:p w14:paraId="60B1EA48" w14:textId="6F16AC7F"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0.00</w:t>
            </w:r>
          </w:p>
        </w:tc>
        <w:tc>
          <w:tcPr>
            <w:tcW w:w="1418" w:type="dxa"/>
            <w:tcBorders>
              <w:top w:val="nil"/>
              <w:left w:val="nil"/>
              <w:bottom w:val="nil"/>
              <w:right w:val="single" w:sz="8" w:space="0" w:color="000000"/>
            </w:tcBorders>
            <w:shd w:val="clear" w:color="FFFFFF" w:fill="FFFFFF"/>
            <w:vAlign w:val="center"/>
          </w:tcPr>
          <w:p w14:paraId="2475B4E8" w14:textId="6B8D53ED"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0.00</w:t>
            </w:r>
          </w:p>
        </w:tc>
      </w:tr>
      <w:tr w:rsidR="00CE09EB" w:rsidRPr="009E250D" w14:paraId="1E339CAB"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5EBE7554"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4BA809EE"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Peru</w:t>
            </w:r>
          </w:p>
        </w:tc>
        <w:tc>
          <w:tcPr>
            <w:tcW w:w="1418" w:type="dxa"/>
            <w:tcBorders>
              <w:top w:val="nil"/>
              <w:left w:val="single" w:sz="8" w:space="0" w:color="000000"/>
              <w:bottom w:val="nil"/>
              <w:right w:val="nil"/>
            </w:tcBorders>
            <w:shd w:val="clear" w:color="FFFFFF" w:fill="FFFFFF"/>
            <w:noWrap/>
            <w:vAlign w:val="center"/>
            <w:hideMark/>
          </w:tcPr>
          <w:p w14:paraId="0891D751" w14:textId="003D14C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19.26</w:t>
            </w:r>
          </w:p>
        </w:tc>
        <w:tc>
          <w:tcPr>
            <w:tcW w:w="1417" w:type="dxa"/>
            <w:tcBorders>
              <w:top w:val="nil"/>
              <w:left w:val="nil"/>
              <w:bottom w:val="nil"/>
              <w:right w:val="nil"/>
            </w:tcBorders>
            <w:shd w:val="clear" w:color="FFFFFF" w:fill="FFFFFF"/>
            <w:noWrap/>
            <w:vAlign w:val="center"/>
            <w:hideMark/>
          </w:tcPr>
          <w:p w14:paraId="5DFDE876" w14:textId="0C7E0AA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3.64</w:t>
            </w:r>
          </w:p>
        </w:tc>
        <w:tc>
          <w:tcPr>
            <w:tcW w:w="1418" w:type="dxa"/>
            <w:tcBorders>
              <w:top w:val="nil"/>
              <w:left w:val="nil"/>
              <w:bottom w:val="nil"/>
              <w:right w:val="nil"/>
            </w:tcBorders>
            <w:shd w:val="clear" w:color="FFFFFF" w:fill="FFFFFF"/>
            <w:noWrap/>
            <w:vAlign w:val="center"/>
            <w:hideMark/>
          </w:tcPr>
          <w:p w14:paraId="70CBCCE2" w14:textId="0B3E2205"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2.11</w:t>
            </w:r>
          </w:p>
        </w:tc>
        <w:tc>
          <w:tcPr>
            <w:tcW w:w="1417" w:type="dxa"/>
            <w:tcBorders>
              <w:top w:val="nil"/>
              <w:left w:val="nil"/>
              <w:bottom w:val="nil"/>
            </w:tcBorders>
            <w:shd w:val="clear" w:color="FFFFFF" w:fill="FFFFFF"/>
            <w:noWrap/>
            <w:vAlign w:val="center"/>
            <w:hideMark/>
          </w:tcPr>
          <w:p w14:paraId="557FE805" w14:textId="7EC469DB"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0.87</w:t>
            </w:r>
          </w:p>
        </w:tc>
        <w:tc>
          <w:tcPr>
            <w:tcW w:w="1418" w:type="dxa"/>
            <w:tcBorders>
              <w:top w:val="nil"/>
              <w:left w:val="nil"/>
              <w:bottom w:val="nil"/>
              <w:right w:val="single" w:sz="8" w:space="0" w:color="000000"/>
            </w:tcBorders>
            <w:shd w:val="clear" w:color="FFFFFF" w:fill="FFFFFF"/>
            <w:vAlign w:val="center"/>
          </w:tcPr>
          <w:p w14:paraId="26F4F3A4" w14:textId="650ED4D3"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0.37</w:t>
            </w:r>
          </w:p>
        </w:tc>
      </w:tr>
      <w:tr w:rsidR="00CE09EB" w:rsidRPr="009E250D" w14:paraId="169255F5"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3D0E078A"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single" w:sz="8" w:space="0" w:color="000000"/>
              <w:right w:val="nil"/>
            </w:tcBorders>
            <w:shd w:val="clear" w:color="99FF66" w:fill="99FF66"/>
            <w:noWrap/>
            <w:vAlign w:val="center"/>
            <w:hideMark/>
          </w:tcPr>
          <w:p w14:paraId="5E44148B"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Uruguay</w:t>
            </w:r>
          </w:p>
        </w:tc>
        <w:tc>
          <w:tcPr>
            <w:tcW w:w="1418" w:type="dxa"/>
            <w:tcBorders>
              <w:top w:val="nil"/>
              <w:left w:val="single" w:sz="8" w:space="0" w:color="000000"/>
              <w:bottom w:val="nil"/>
              <w:right w:val="nil"/>
            </w:tcBorders>
            <w:shd w:val="clear" w:color="FFFFFF" w:fill="FFFFFF"/>
            <w:noWrap/>
            <w:vAlign w:val="center"/>
            <w:hideMark/>
          </w:tcPr>
          <w:p w14:paraId="74D50969" w14:textId="2643232D"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2.00</w:t>
            </w:r>
          </w:p>
        </w:tc>
        <w:tc>
          <w:tcPr>
            <w:tcW w:w="1417" w:type="dxa"/>
            <w:tcBorders>
              <w:top w:val="nil"/>
              <w:left w:val="nil"/>
              <w:bottom w:val="nil"/>
              <w:right w:val="nil"/>
            </w:tcBorders>
            <w:shd w:val="clear" w:color="FFFFFF" w:fill="FFFFFF"/>
            <w:noWrap/>
            <w:vAlign w:val="center"/>
            <w:hideMark/>
          </w:tcPr>
          <w:p w14:paraId="2BD6F715" w14:textId="0EB4FFA0"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0.91</w:t>
            </w:r>
          </w:p>
        </w:tc>
        <w:tc>
          <w:tcPr>
            <w:tcW w:w="1418" w:type="dxa"/>
            <w:tcBorders>
              <w:top w:val="nil"/>
              <w:left w:val="nil"/>
              <w:bottom w:val="nil"/>
              <w:right w:val="nil"/>
            </w:tcBorders>
            <w:shd w:val="clear" w:color="FFFFFF" w:fill="FFFFFF"/>
            <w:noWrap/>
            <w:vAlign w:val="center"/>
            <w:hideMark/>
          </w:tcPr>
          <w:p w14:paraId="70D1B6DE" w14:textId="593B965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0.62</w:t>
            </w:r>
          </w:p>
        </w:tc>
        <w:tc>
          <w:tcPr>
            <w:tcW w:w="1417" w:type="dxa"/>
            <w:tcBorders>
              <w:top w:val="nil"/>
              <w:left w:val="nil"/>
              <w:bottom w:val="nil"/>
            </w:tcBorders>
            <w:shd w:val="clear" w:color="FFFFFF" w:fill="FFFFFF"/>
            <w:noWrap/>
            <w:vAlign w:val="center"/>
            <w:hideMark/>
          </w:tcPr>
          <w:p w14:paraId="38616579" w14:textId="25F3EFA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0.31</w:t>
            </w:r>
          </w:p>
        </w:tc>
        <w:tc>
          <w:tcPr>
            <w:tcW w:w="1418" w:type="dxa"/>
            <w:tcBorders>
              <w:top w:val="nil"/>
              <w:left w:val="nil"/>
              <w:bottom w:val="nil"/>
              <w:right w:val="single" w:sz="8" w:space="0" w:color="000000"/>
            </w:tcBorders>
            <w:shd w:val="clear" w:color="FFFFFF" w:fill="FFFFFF"/>
            <w:vAlign w:val="center"/>
          </w:tcPr>
          <w:p w14:paraId="0B7EB27E" w14:textId="0C22D53B"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0.14</w:t>
            </w:r>
          </w:p>
        </w:tc>
      </w:tr>
      <w:tr w:rsidR="00CE09EB" w:rsidRPr="009E250D" w14:paraId="1F375FCA" w14:textId="77777777" w:rsidTr="00CE09EB">
        <w:trPr>
          <w:trHeight w:val="300"/>
        </w:trPr>
        <w:tc>
          <w:tcPr>
            <w:tcW w:w="426" w:type="dxa"/>
            <w:vMerge/>
            <w:tcBorders>
              <w:top w:val="nil"/>
              <w:left w:val="single" w:sz="8" w:space="0" w:color="000000"/>
              <w:bottom w:val="single" w:sz="8" w:space="0" w:color="000000"/>
              <w:right w:val="single" w:sz="8" w:space="0" w:color="000000"/>
            </w:tcBorders>
            <w:vAlign w:val="center"/>
            <w:hideMark/>
          </w:tcPr>
          <w:p w14:paraId="06F844BD" w14:textId="77777777" w:rsidR="00CE09EB" w:rsidRPr="009E250D" w:rsidRDefault="00CE09EB" w:rsidP="00CE09EB">
            <w:pPr>
              <w:spacing w:before="0" w:after="0" w:line="240" w:lineRule="auto"/>
              <w:jc w:val="left"/>
              <w:rPr>
                <w:rFonts w:ascii="Aptos Narrow" w:eastAsia="Times New Roman" w:hAnsi="Aptos Narrow" w:cs="Times New Roman"/>
                <w:b/>
                <w:bCs/>
                <w:color w:val="000000"/>
                <w:lang w:eastAsia="zh-CN"/>
              </w:rPr>
            </w:pPr>
          </w:p>
        </w:tc>
        <w:tc>
          <w:tcPr>
            <w:tcW w:w="1842" w:type="dxa"/>
            <w:tcBorders>
              <w:top w:val="nil"/>
              <w:left w:val="nil"/>
              <w:bottom w:val="nil"/>
              <w:right w:val="nil"/>
            </w:tcBorders>
            <w:shd w:val="clear" w:color="99FF66" w:fill="99FF66"/>
            <w:noWrap/>
            <w:vAlign w:val="center"/>
            <w:hideMark/>
          </w:tcPr>
          <w:p w14:paraId="7D71CAFE" w14:textId="77777777"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Venezuela</w:t>
            </w:r>
          </w:p>
        </w:tc>
        <w:tc>
          <w:tcPr>
            <w:tcW w:w="1418" w:type="dxa"/>
            <w:tcBorders>
              <w:top w:val="nil"/>
              <w:left w:val="single" w:sz="8" w:space="0" w:color="000000"/>
              <w:bottom w:val="nil"/>
              <w:right w:val="nil"/>
            </w:tcBorders>
            <w:shd w:val="clear" w:color="FFFFFF" w:fill="FFFFFF"/>
            <w:noWrap/>
            <w:vAlign w:val="center"/>
            <w:hideMark/>
          </w:tcPr>
          <w:p w14:paraId="1185654B" w14:textId="7101EAEE"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0.08</w:t>
            </w:r>
          </w:p>
        </w:tc>
        <w:tc>
          <w:tcPr>
            <w:tcW w:w="1417" w:type="dxa"/>
            <w:tcBorders>
              <w:top w:val="nil"/>
              <w:left w:val="nil"/>
              <w:bottom w:val="nil"/>
              <w:right w:val="nil"/>
            </w:tcBorders>
            <w:shd w:val="clear" w:color="FFFFFF" w:fill="FFFFFF"/>
            <w:noWrap/>
            <w:vAlign w:val="center"/>
            <w:hideMark/>
          </w:tcPr>
          <w:p w14:paraId="458B9AD4" w14:textId="6F52C781"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8" w:type="dxa"/>
            <w:tcBorders>
              <w:top w:val="nil"/>
              <w:left w:val="nil"/>
              <w:bottom w:val="nil"/>
              <w:right w:val="nil"/>
            </w:tcBorders>
            <w:shd w:val="clear" w:color="FFFFFF" w:fill="FFFFFF"/>
            <w:noWrap/>
            <w:vAlign w:val="center"/>
            <w:hideMark/>
          </w:tcPr>
          <w:p w14:paraId="17BF93C8" w14:textId="3B92B4C2"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0.02</w:t>
            </w:r>
          </w:p>
        </w:tc>
        <w:tc>
          <w:tcPr>
            <w:tcW w:w="1417" w:type="dxa"/>
            <w:tcBorders>
              <w:top w:val="nil"/>
              <w:left w:val="nil"/>
              <w:bottom w:val="single" w:sz="4" w:space="0" w:color="auto"/>
            </w:tcBorders>
            <w:shd w:val="clear" w:color="FFFFFF" w:fill="FFFFFF"/>
            <w:noWrap/>
            <w:vAlign w:val="center"/>
            <w:hideMark/>
          </w:tcPr>
          <w:p w14:paraId="2B950E30" w14:textId="11CE37DA" w:rsidR="00CE09EB" w:rsidRPr="009E250D" w:rsidRDefault="00CE09EB" w:rsidP="00CE09EB">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0.01</w:t>
            </w:r>
          </w:p>
        </w:tc>
        <w:tc>
          <w:tcPr>
            <w:tcW w:w="1418" w:type="dxa"/>
            <w:tcBorders>
              <w:top w:val="nil"/>
              <w:left w:val="nil"/>
              <w:bottom w:val="nil"/>
              <w:right w:val="single" w:sz="8" w:space="0" w:color="000000"/>
            </w:tcBorders>
            <w:shd w:val="clear" w:color="FFFFFF" w:fill="FFFFFF"/>
            <w:vAlign w:val="center"/>
          </w:tcPr>
          <w:p w14:paraId="104E1990" w14:textId="50FBDA14" w:rsidR="00CE09EB" w:rsidRDefault="00CE09EB" w:rsidP="00CE09EB">
            <w:pPr>
              <w:spacing w:before="0" w:after="0" w:line="240" w:lineRule="auto"/>
              <w:jc w:val="center"/>
              <w:rPr>
                <w:rFonts w:ascii="Aptos Narrow" w:hAnsi="Aptos Narrow"/>
                <w:color w:val="000000"/>
              </w:rPr>
            </w:pPr>
            <w:r>
              <w:rPr>
                <w:rFonts w:ascii="Aptos Narrow" w:hAnsi="Aptos Narrow"/>
                <w:color w:val="000000"/>
              </w:rPr>
              <w:t>0.01</w:t>
            </w:r>
          </w:p>
        </w:tc>
      </w:tr>
      <w:tr w:rsidR="00CE09EB" w:rsidRPr="009E250D" w14:paraId="4CE47760" w14:textId="77777777" w:rsidTr="00CE09EB">
        <w:trPr>
          <w:trHeight w:val="300"/>
        </w:trPr>
        <w:tc>
          <w:tcPr>
            <w:tcW w:w="426" w:type="dxa"/>
            <w:tcBorders>
              <w:top w:val="nil"/>
              <w:left w:val="nil"/>
              <w:bottom w:val="nil"/>
              <w:right w:val="nil"/>
            </w:tcBorders>
            <w:shd w:val="clear" w:color="FFFFFF" w:fill="FFFFFF"/>
            <w:noWrap/>
            <w:vAlign w:val="center"/>
            <w:hideMark/>
          </w:tcPr>
          <w:p w14:paraId="2A627DE2" w14:textId="77777777" w:rsidR="00CE09EB" w:rsidRPr="009E250D" w:rsidRDefault="00CE09EB" w:rsidP="00CE09EB">
            <w:pPr>
              <w:spacing w:before="0" w:after="0" w:line="240" w:lineRule="auto"/>
              <w:jc w:val="left"/>
              <w:rPr>
                <w:rFonts w:ascii="Aptos Narrow" w:eastAsia="Times New Roman" w:hAnsi="Aptos Narrow" w:cs="Times New Roman"/>
                <w:color w:val="000000"/>
                <w:lang w:eastAsia="zh-CN"/>
              </w:rPr>
            </w:pPr>
            <w:r w:rsidRPr="009E250D">
              <w:rPr>
                <w:rFonts w:ascii="Aptos Narrow" w:eastAsia="Times New Roman" w:hAnsi="Aptos Narrow" w:cs="Times New Roman"/>
                <w:color w:val="000000"/>
                <w:lang w:eastAsia="zh-CN"/>
              </w:rPr>
              <w:t> </w:t>
            </w:r>
          </w:p>
        </w:tc>
        <w:tc>
          <w:tcPr>
            <w:tcW w:w="1842" w:type="dxa"/>
            <w:tcBorders>
              <w:top w:val="single" w:sz="8" w:space="0" w:color="auto"/>
              <w:left w:val="single" w:sz="8" w:space="0" w:color="auto"/>
              <w:bottom w:val="single" w:sz="8" w:space="0" w:color="auto"/>
              <w:right w:val="nil"/>
            </w:tcBorders>
            <w:shd w:val="clear" w:color="FFFFFF" w:fill="FFFFFF"/>
            <w:noWrap/>
            <w:vAlign w:val="center"/>
            <w:hideMark/>
          </w:tcPr>
          <w:p w14:paraId="1F84151B" w14:textId="77777777"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sidRPr="009E250D">
              <w:rPr>
                <w:rFonts w:ascii="Aptos Narrow" w:eastAsia="Times New Roman" w:hAnsi="Aptos Narrow" w:cs="Times New Roman"/>
                <w:b/>
                <w:bCs/>
                <w:color w:val="000000"/>
                <w:lang w:eastAsia="zh-CN"/>
              </w:rPr>
              <w:t>Total</w:t>
            </w:r>
          </w:p>
        </w:tc>
        <w:tc>
          <w:tcPr>
            <w:tcW w:w="1418" w:type="dxa"/>
            <w:tcBorders>
              <w:top w:val="single" w:sz="8" w:space="0" w:color="auto"/>
              <w:left w:val="nil"/>
              <w:bottom w:val="single" w:sz="8" w:space="0" w:color="auto"/>
              <w:right w:val="nil"/>
            </w:tcBorders>
            <w:shd w:val="clear" w:color="FFFFFF" w:fill="FFFFFF"/>
            <w:noWrap/>
            <w:vAlign w:val="center"/>
            <w:hideMark/>
          </w:tcPr>
          <w:p w14:paraId="292A63A8" w14:textId="7C58A7C7"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12528.96</w:t>
            </w:r>
          </w:p>
        </w:tc>
        <w:tc>
          <w:tcPr>
            <w:tcW w:w="1417" w:type="dxa"/>
            <w:tcBorders>
              <w:top w:val="single" w:sz="8" w:space="0" w:color="auto"/>
              <w:left w:val="nil"/>
              <w:bottom w:val="single" w:sz="8" w:space="0" w:color="auto"/>
              <w:right w:val="nil"/>
            </w:tcBorders>
            <w:shd w:val="clear" w:color="FFFFFF" w:fill="FFFFFF"/>
            <w:noWrap/>
            <w:vAlign w:val="center"/>
            <w:hideMark/>
          </w:tcPr>
          <w:p w14:paraId="5A3DFC5F" w14:textId="026CE6B7"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4469.36</w:t>
            </w:r>
          </w:p>
        </w:tc>
        <w:tc>
          <w:tcPr>
            <w:tcW w:w="1418" w:type="dxa"/>
            <w:tcBorders>
              <w:top w:val="single" w:sz="8" w:space="0" w:color="auto"/>
              <w:left w:val="nil"/>
              <w:bottom w:val="single" w:sz="8" w:space="0" w:color="auto"/>
              <w:right w:val="nil"/>
            </w:tcBorders>
            <w:shd w:val="clear" w:color="FFFFFF" w:fill="FFFFFF"/>
            <w:noWrap/>
            <w:vAlign w:val="center"/>
            <w:hideMark/>
          </w:tcPr>
          <w:p w14:paraId="1707A846" w14:textId="519F84DB"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2959.17</w:t>
            </w:r>
          </w:p>
        </w:tc>
        <w:tc>
          <w:tcPr>
            <w:tcW w:w="1417" w:type="dxa"/>
            <w:tcBorders>
              <w:top w:val="single" w:sz="4" w:space="0" w:color="auto"/>
              <w:left w:val="nil"/>
              <w:bottom w:val="single" w:sz="4" w:space="0" w:color="auto"/>
            </w:tcBorders>
            <w:shd w:val="clear" w:color="FFFFFF" w:fill="FFFFFF"/>
            <w:noWrap/>
            <w:vAlign w:val="center"/>
            <w:hideMark/>
          </w:tcPr>
          <w:p w14:paraId="1BCF3E27" w14:textId="17AB4A88" w:rsidR="00CE09EB" w:rsidRPr="009E250D" w:rsidRDefault="00CE09EB" w:rsidP="00CE09EB">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1495.29</w:t>
            </w:r>
          </w:p>
        </w:tc>
        <w:tc>
          <w:tcPr>
            <w:tcW w:w="1418" w:type="dxa"/>
            <w:tcBorders>
              <w:top w:val="single" w:sz="8" w:space="0" w:color="auto"/>
              <w:left w:val="nil"/>
              <w:bottom w:val="single" w:sz="8" w:space="0" w:color="auto"/>
              <w:right w:val="single" w:sz="8" w:space="0" w:color="auto"/>
            </w:tcBorders>
            <w:shd w:val="clear" w:color="FFFFFF" w:fill="FFFFFF"/>
            <w:vAlign w:val="center"/>
          </w:tcPr>
          <w:p w14:paraId="789024E6" w14:textId="77E96342" w:rsidR="00CE09EB" w:rsidRPr="00CE09EB" w:rsidRDefault="00CE09EB" w:rsidP="00CE09EB">
            <w:pPr>
              <w:spacing w:before="0" w:after="0" w:line="240" w:lineRule="auto"/>
              <w:jc w:val="center"/>
              <w:rPr>
                <w:rFonts w:ascii="Aptos Narrow" w:hAnsi="Aptos Narrow"/>
                <w:b/>
                <w:bCs/>
                <w:color w:val="000000"/>
              </w:rPr>
            </w:pPr>
            <w:r w:rsidRPr="00CE09EB">
              <w:rPr>
                <w:rFonts w:ascii="Aptos Narrow" w:hAnsi="Aptos Narrow"/>
                <w:b/>
                <w:bCs/>
                <w:color w:val="000000"/>
              </w:rPr>
              <w:t>722.90</w:t>
            </w:r>
          </w:p>
        </w:tc>
      </w:tr>
    </w:tbl>
    <w:p w14:paraId="79E13134" w14:textId="77777777" w:rsidR="00C94983" w:rsidRDefault="00C94983" w:rsidP="00C94983"/>
    <w:p w14:paraId="07A1E7DE" w14:textId="77777777" w:rsidR="005F5E51" w:rsidRDefault="005F5E51" w:rsidP="005F5E51"/>
    <w:p w14:paraId="1BBC3C57" w14:textId="077CAFEC" w:rsidR="008A03C0" w:rsidRDefault="006338B8" w:rsidP="008A03C0">
      <w:pPr>
        <w:rPr>
          <w:lang w:val="en-US" w:eastAsia="zh-CN"/>
        </w:rPr>
      </w:pPr>
      <w:r w:rsidRPr="00932A58">
        <w:rPr>
          <w:noProof/>
        </w:rPr>
        <mc:AlternateContent>
          <mc:Choice Requires="wps">
            <w:drawing>
              <wp:anchor distT="0" distB="0" distL="114300" distR="114300" simplePos="0" relativeHeight="251693056" behindDoc="0" locked="0" layoutInCell="1" allowOverlap="1" wp14:anchorId="7A8623BD" wp14:editId="323371CF">
                <wp:simplePos x="0" y="0"/>
                <wp:positionH relativeFrom="margin">
                  <wp:align>center</wp:align>
                </wp:positionH>
                <wp:positionV relativeFrom="paragraph">
                  <wp:posOffset>0</wp:posOffset>
                </wp:positionV>
                <wp:extent cx="1828800" cy="342900"/>
                <wp:effectExtent l="0" t="0" r="0" b="0"/>
                <wp:wrapNone/>
                <wp:docPr id="564954169"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0B9F4EFF" w14:textId="2C9A7E03"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7A8623BD" id="_x0000_s1038" type="#_x0000_t202" style="position:absolute;left:0;text-align:left;margin-left:0;margin-top:0;width:2in;height:27pt;z-index:251693056;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" filled="f" stroked="f">
                <v:textbox>
                  <w:txbxContent>
                    <w:p w14:paraId="0B9F4EFF" w14:textId="2C9A7E03"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Pr="00932A58">
        <w:rPr>
          <w:noProof/>
        </w:rPr>
        <mc:AlternateContent>
          <mc:Choice Requires="wps">
            <w:drawing>
              <wp:anchor distT="0" distB="0" distL="114300" distR="114300" simplePos="0" relativeHeight="251691008" behindDoc="0" locked="0" layoutInCell="1" allowOverlap="1" wp14:anchorId="3DEE69E8" wp14:editId="5F255693">
                <wp:simplePos x="0" y="0"/>
                <wp:positionH relativeFrom="margin">
                  <wp:posOffset>-76200</wp:posOffset>
                </wp:positionH>
                <wp:positionV relativeFrom="paragraph">
                  <wp:posOffset>129540</wp:posOffset>
                </wp:positionV>
                <wp:extent cx="1828800" cy="342900"/>
                <wp:effectExtent l="0" t="0" r="0" b="0"/>
                <wp:wrapNone/>
                <wp:docPr id="1469503385"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79940F13" w14:textId="16863FCB"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3DEE69E8" id="_x0000_s1039" type="#_x0000_t202" style="position:absolute;left:0;text-align:left;margin-left:-6pt;margin-top:10.2pt;width:2in;height:27pt;z-index:2516910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" filled="f" stroked="f">
                <v:textbox>
                  <w:txbxContent>
                    <w:p w14:paraId="79940F13" w14:textId="16863FCB"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p>
    <w:p w14:paraId="482D00B3" w14:textId="16CC26EF" w:rsidR="008A03C0" w:rsidRDefault="006338B8" w:rsidP="008A03C0">
      <w:pPr>
        <w:rPr>
          <w:noProof/>
        </w:rPr>
      </w:pPr>
      <w:r w:rsidRPr="00932A58">
        <w:rPr>
          <w:noProof/>
        </w:rPr>
        <mc:AlternateContent>
          <mc:Choice Requires="wps">
            <w:drawing>
              <wp:anchor distT="0" distB="0" distL="114300" distR="114300" simplePos="0" relativeHeight="251699200" behindDoc="0" locked="0" layoutInCell="1" allowOverlap="1" wp14:anchorId="45D33D3C" wp14:editId="174B1B93">
                <wp:simplePos x="0" y="0"/>
                <wp:positionH relativeFrom="margin">
                  <wp:posOffset>3695700</wp:posOffset>
                </wp:positionH>
                <wp:positionV relativeFrom="paragraph">
                  <wp:posOffset>1525905</wp:posOffset>
                </wp:positionV>
                <wp:extent cx="1828800" cy="342900"/>
                <wp:effectExtent l="0" t="0" r="0" b="0"/>
                <wp:wrapNone/>
                <wp:docPr id="852019463"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216A897E" w14:textId="32AE744C"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45D33D3C" id="_x0000_s1040" type="#_x0000_t202" style="position:absolute;left:0;text-align:left;margin-left:291pt;margin-top:120.15pt;width:2in;height:27pt;z-index:25169920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" filled="f" stroked="f">
                <v:textbox>
                  <w:txbxContent>
                    <w:p w14:paraId="216A897E" w14:textId="32AE744C"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anchorx="margin"/>
              </v:shape>
            </w:pict>
          </mc:Fallback>
        </mc:AlternateContent>
      </w:r>
      <w:r w:rsidRPr="00932A58">
        <w:rPr>
          <w:noProof/>
        </w:rPr>
        <mc:AlternateContent>
          <mc:Choice Requires="wps">
            <w:drawing>
              <wp:anchor distT="0" distB="0" distL="114300" distR="114300" simplePos="0" relativeHeight="251697152" behindDoc="0" locked="0" layoutInCell="1" allowOverlap="1" wp14:anchorId="26397285" wp14:editId="3AC7E35F">
                <wp:simplePos x="0" y="0"/>
                <wp:positionH relativeFrom="margin">
                  <wp:posOffset>1539240</wp:posOffset>
                </wp:positionH>
                <wp:positionV relativeFrom="paragraph">
                  <wp:posOffset>1564005</wp:posOffset>
                </wp:positionV>
                <wp:extent cx="1828800" cy="342900"/>
                <wp:effectExtent l="0" t="0" r="0" b="0"/>
                <wp:wrapNone/>
                <wp:docPr id="984409123"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675FEBDE" w14:textId="7AC052BF"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26397285" id="_x0000_s1041" type="#_x0000_t202" style="position:absolute;left:0;text-align:left;margin-left:121.2pt;margin-top:123.15pt;width:2in;height:27pt;z-index:25169715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" filled="f" stroked="f">
                <v:textbox>
                  <w:txbxContent>
                    <w:p w14:paraId="675FEBDE" w14:textId="7AC052BF"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margin"/>
              </v:shape>
            </w:pict>
          </mc:Fallback>
        </mc:AlternateContent>
      </w:r>
      <w:r w:rsidRPr="00932A58">
        <w:rPr>
          <w:noProof/>
        </w:rPr>
        <mc:AlternateContent>
          <mc:Choice Requires="wps">
            <w:drawing>
              <wp:anchor distT="0" distB="0" distL="114300" distR="114300" simplePos="0" relativeHeight="251695104" behindDoc="0" locked="0" layoutInCell="1" allowOverlap="1" wp14:anchorId="4A232C49" wp14:editId="1E20B22B">
                <wp:simplePos x="0" y="0"/>
                <wp:positionH relativeFrom="margin">
                  <wp:align>left</wp:align>
                </wp:positionH>
                <wp:positionV relativeFrom="paragraph">
                  <wp:posOffset>1518285</wp:posOffset>
                </wp:positionV>
                <wp:extent cx="1828800" cy="342900"/>
                <wp:effectExtent l="0" t="0" r="0" b="0"/>
                <wp:wrapNone/>
                <wp:docPr id="1861167002"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786465F2" w14:textId="77777777"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2A58">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4A232C49" id="_x0000_s1042" type="#_x0000_t202" style="position:absolute;left:0;text-align:left;margin-left:0;margin-top:119.55pt;width:2in;height:27pt;z-index:251695104;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" filled="f" stroked="f">
                <v:textbox>
                  <w:txbxContent>
                    <w:p w14:paraId="786465F2" w14:textId="77777777"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2A58">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008A03C0">
        <w:rPr>
          <w:noProof/>
        </w:rPr>
        <w:drawing>
          <wp:inline distT="0" distB="0" distL="0" distR="0" wp14:anchorId="1082114D" wp14:editId="68DE7217">
            <wp:extent cx="2842260" cy="1706486"/>
            <wp:effectExtent l="0" t="0" r="0" b="8255"/>
            <wp:docPr id="17596686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68646" name=""/>
                    <pic:cNvPicPr/>
                  </pic:nvPicPr>
                  <pic:blipFill rotWithShape="1">
                    <a:blip r:embed="rId373">
                      <a:extLst>
                        <a:ext uri="{96DAC541-7B7A-43D3-8B79-37D633B846F1}">
                          <asvg:svgBlip xmlns:asvg="http://schemas.microsoft.com/office/drawing/2016/SVG/main" r:embed="rId374"/>
                        </a:ext>
                      </a:extLst>
                    </a:blip>
                    <a:srcRect l="13496" t="9756" r="4715" b="6064"/>
                    <a:stretch/>
                  </pic:blipFill>
                  <pic:spPr bwMode="auto">
                    <a:xfrm>
                      <a:off x="0" y="0"/>
                      <a:ext cx="2851157" cy="1711828"/>
                    </a:xfrm>
                    <a:prstGeom prst="rect">
                      <a:avLst/>
                    </a:prstGeom>
                    <a:ln>
                      <a:noFill/>
                    </a:ln>
                    <a:extLst>
                      <a:ext uri="{53640926-AAD7-44D8-BBD7-CCE9431645EC}">
                        <a14:shadowObscured xmlns:a14="http://schemas.microsoft.com/office/drawing/2010/main"/>
                      </a:ext>
                    </a:extLst>
                  </pic:spPr>
                </pic:pic>
              </a:graphicData>
            </a:graphic>
          </wp:inline>
        </w:drawing>
      </w:r>
      <w:r w:rsidR="008A03C0">
        <w:rPr>
          <w:noProof/>
        </w:rPr>
        <w:drawing>
          <wp:inline distT="0" distB="0" distL="0" distR="0" wp14:anchorId="38CBC242" wp14:editId="7BE83903">
            <wp:extent cx="2811780" cy="1711022"/>
            <wp:effectExtent l="0" t="0" r="7620" b="3810"/>
            <wp:docPr id="14664343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34322" name=""/>
                    <pic:cNvPicPr/>
                  </pic:nvPicPr>
                  <pic:blipFill rotWithShape="1">
                    <a:blip r:embed="rId375">
                      <a:extLst>
                        <a:ext uri="{96DAC541-7B7A-43D3-8B79-37D633B846F1}">
                          <asvg:svgBlip xmlns:asvg="http://schemas.microsoft.com/office/drawing/2016/SVG/main" r:embed="rId376"/>
                        </a:ext>
                      </a:extLst>
                    </a:blip>
                    <a:srcRect l="13473" t="10909" r="4532" b="5176"/>
                    <a:stretch/>
                  </pic:blipFill>
                  <pic:spPr bwMode="auto">
                    <a:xfrm>
                      <a:off x="0" y="0"/>
                      <a:ext cx="2818470" cy="1715093"/>
                    </a:xfrm>
                    <a:prstGeom prst="rect">
                      <a:avLst/>
                    </a:prstGeom>
                    <a:ln>
                      <a:noFill/>
                    </a:ln>
                    <a:extLst>
                      <a:ext uri="{53640926-AAD7-44D8-BBD7-CCE9431645EC}">
                        <a14:shadowObscured xmlns:a14="http://schemas.microsoft.com/office/drawing/2010/main"/>
                      </a:ext>
                    </a:extLst>
                  </pic:spPr>
                </pic:pic>
              </a:graphicData>
            </a:graphic>
          </wp:inline>
        </w:drawing>
      </w:r>
    </w:p>
    <w:p w14:paraId="01809F15" w14:textId="7979271D" w:rsidR="008A03C0" w:rsidRDefault="006338B8" w:rsidP="008A03C0">
      <w:pPr>
        <w:rPr>
          <w:noProof/>
        </w:rPr>
      </w:pPr>
      <w:r w:rsidRPr="00932A58">
        <w:rPr>
          <w:noProof/>
        </w:rPr>
        <mc:AlternateContent>
          <mc:Choice Requires="wps">
            <w:drawing>
              <wp:anchor distT="0" distB="0" distL="114300" distR="114300" simplePos="0" relativeHeight="251705344" behindDoc="0" locked="0" layoutInCell="1" allowOverlap="1" wp14:anchorId="4F03AEF6" wp14:editId="78DC6401">
                <wp:simplePos x="0" y="0"/>
                <wp:positionH relativeFrom="margin">
                  <wp:posOffset>3931920</wp:posOffset>
                </wp:positionH>
                <wp:positionV relativeFrom="paragraph">
                  <wp:posOffset>1406525</wp:posOffset>
                </wp:positionV>
                <wp:extent cx="1828800" cy="342900"/>
                <wp:effectExtent l="0" t="0" r="0" b="0"/>
                <wp:wrapNone/>
                <wp:docPr id="1863543804"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3EA85051" w14:textId="35C552DF"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4F03AEF6" id="_x0000_s1043" type="#_x0000_t202" style="position:absolute;left:0;text-align:left;margin-left:309.6pt;margin-top:110.75pt;width:2in;height:27pt;z-index:25170534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" filled="f" stroked="f">
                <v:textbox>
                  <w:txbxContent>
                    <w:p w14:paraId="3EA85051" w14:textId="35C552DF"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v:textbox>
                <w10:wrap anchorx="margin"/>
              </v:shape>
            </w:pict>
          </mc:Fallback>
        </mc:AlternateContent>
      </w:r>
      <w:r w:rsidRPr="00932A58">
        <w:rPr>
          <w:noProof/>
        </w:rPr>
        <mc:AlternateContent>
          <mc:Choice Requires="wps">
            <w:drawing>
              <wp:anchor distT="0" distB="0" distL="114300" distR="114300" simplePos="0" relativeHeight="251703296" behindDoc="0" locked="0" layoutInCell="1" allowOverlap="1" wp14:anchorId="14B59837" wp14:editId="37DE761A">
                <wp:simplePos x="0" y="0"/>
                <wp:positionH relativeFrom="margin">
                  <wp:posOffset>2454275</wp:posOffset>
                </wp:positionH>
                <wp:positionV relativeFrom="paragraph">
                  <wp:posOffset>1383665</wp:posOffset>
                </wp:positionV>
                <wp:extent cx="1828800" cy="342900"/>
                <wp:effectExtent l="0" t="0" r="0" b="0"/>
                <wp:wrapNone/>
                <wp:docPr id="1560643053"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25706AA8" w14:textId="4F1E2275"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14B59837" id="_x0000_s1044" type="#_x0000_t202" style="position:absolute;left:0;text-align:left;margin-left:193.25pt;margin-top:108.95pt;width:2in;height:27pt;z-index:2517032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" filled="f" stroked="f">
                <v:textbox>
                  <w:txbxContent>
                    <w:p w14:paraId="25706AA8" w14:textId="4F1E2275"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w10:wrap anchorx="margin"/>
              </v:shape>
            </w:pict>
          </mc:Fallback>
        </mc:AlternateContent>
      </w:r>
      <w:r w:rsidR="008A03C0">
        <w:rPr>
          <w:noProof/>
        </w:rPr>
        <w:drawing>
          <wp:inline distT="0" distB="0" distL="0" distR="0" wp14:anchorId="16E01C88" wp14:editId="46D1F466">
            <wp:extent cx="1546860" cy="1428222"/>
            <wp:effectExtent l="0" t="0" r="0" b="635"/>
            <wp:docPr id="13203903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390324" name=""/>
                    <pic:cNvPicPr/>
                  </pic:nvPicPr>
                  <pic:blipFill rotWithShape="1">
                    <a:blip r:embed="rId377">
                      <a:extLst>
                        <a:ext uri="{96DAC541-7B7A-43D3-8B79-37D633B846F1}">
                          <asvg:svgBlip xmlns:asvg="http://schemas.microsoft.com/office/drawing/2016/SVG/main" r:embed="rId378"/>
                        </a:ext>
                      </a:extLst>
                    </a:blip>
                    <a:srcRect l="16927" t="1892" r="4463" b="13513"/>
                    <a:stretch/>
                  </pic:blipFill>
                  <pic:spPr bwMode="auto">
                    <a:xfrm>
                      <a:off x="0" y="0"/>
                      <a:ext cx="1555004" cy="1435742"/>
                    </a:xfrm>
                    <a:prstGeom prst="rect">
                      <a:avLst/>
                    </a:prstGeom>
                    <a:ln>
                      <a:noFill/>
                    </a:ln>
                    <a:extLst>
                      <a:ext uri="{53640926-AAD7-44D8-BBD7-CCE9431645EC}">
                        <a14:shadowObscured xmlns:a14="http://schemas.microsoft.com/office/drawing/2010/main"/>
                      </a:ext>
                    </a:extLst>
                  </pic:spPr>
                </pic:pic>
              </a:graphicData>
            </a:graphic>
          </wp:inline>
        </w:drawing>
      </w:r>
      <w:r w:rsidR="008A03C0">
        <w:rPr>
          <w:noProof/>
        </w:rPr>
        <w:drawing>
          <wp:inline distT="0" distB="0" distL="0" distR="0" wp14:anchorId="2F5F5DAB" wp14:editId="7F99C445">
            <wp:extent cx="2255520" cy="1369584"/>
            <wp:effectExtent l="0" t="0" r="0" b="2540"/>
            <wp:docPr id="13974945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94575" name=""/>
                    <pic:cNvPicPr/>
                  </pic:nvPicPr>
                  <pic:blipFill rotWithShape="1">
                    <a:blip r:embed="rId379">
                      <a:extLst>
                        <a:ext uri="{96DAC541-7B7A-43D3-8B79-37D633B846F1}">
                          <asvg:svgBlip xmlns:asvg="http://schemas.microsoft.com/office/drawing/2016/SVG/main" r:embed="rId380"/>
                        </a:ext>
                      </a:extLst>
                    </a:blip>
                    <a:srcRect l="1517" t="9632" r="3886" b="9297"/>
                    <a:stretch/>
                  </pic:blipFill>
                  <pic:spPr bwMode="auto">
                    <a:xfrm>
                      <a:off x="0" y="0"/>
                      <a:ext cx="2262929" cy="1374083"/>
                    </a:xfrm>
                    <a:prstGeom prst="rect">
                      <a:avLst/>
                    </a:prstGeom>
                    <a:ln>
                      <a:noFill/>
                    </a:ln>
                    <a:extLst>
                      <a:ext uri="{53640926-AAD7-44D8-BBD7-CCE9431645EC}">
                        <a14:shadowObscured xmlns:a14="http://schemas.microsoft.com/office/drawing/2010/main"/>
                      </a:ext>
                    </a:extLst>
                  </pic:spPr>
                </pic:pic>
              </a:graphicData>
            </a:graphic>
          </wp:inline>
        </w:drawing>
      </w:r>
      <w:r w:rsidR="008A03C0">
        <w:rPr>
          <w:noProof/>
        </w:rPr>
        <w:drawing>
          <wp:inline distT="0" distB="0" distL="0" distR="0" wp14:anchorId="2A5FEC67" wp14:editId="490B7564">
            <wp:extent cx="1828244" cy="1318260"/>
            <wp:effectExtent l="0" t="0" r="635" b="0"/>
            <wp:docPr id="17168234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23418" name=""/>
                    <pic:cNvPicPr/>
                  </pic:nvPicPr>
                  <pic:blipFill rotWithShape="1">
                    <a:blip r:embed="rId381">
                      <a:extLst>
                        <a:ext uri="{96DAC541-7B7A-43D3-8B79-37D633B846F1}">
                          <asvg:svgBlip xmlns:asvg="http://schemas.microsoft.com/office/drawing/2016/SVG/main" r:embed="rId382"/>
                        </a:ext>
                      </a:extLst>
                    </a:blip>
                    <a:srcRect l="5444" t="3720" r="4615" b="11318"/>
                    <a:stretch/>
                  </pic:blipFill>
                  <pic:spPr bwMode="auto">
                    <a:xfrm>
                      <a:off x="0" y="0"/>
                      <a:ext cx="1830055" cy="1319566"/>
                    </a:xfrm>
                    <a:prstGeom prst="rect">
                      <a:avLst/>
                    </a:prstGeom>
                    <a:ln>
                      <a:noFill/>
                    </a:ln>
                    <a:extLst>
                      <a:ext uri="{53640926-AAD7-44D8-BBD7-CCE9431645EC}">
                        <a14:shadowObscured xmlns:a14="http://schemas.microsoft.com/office/drawing/2010/main"/>
                      </a:ext>
                    </a:extLst>
                  </pic:spPr>
                </pic:pic>
              </a:graphicData>
            </a:graphic>
          </wp:inline>
        </w:drawing>
      </w:r>
    </w:p>
    <w:p w14:paraId="3E63AA1E" w14:textId="7E50E67D" w:rsidR="008A03C0" w:rsidRDefault="006338B8" w:rsidP="008A03C0">
      <w:pPr>
        <w:rPr>
          <w:noProof/>
        </w:rPr>
      </w:pPr>
      <w:r w:rsidRPr="00932A58">
        <w:rPr>
          <w:noProof/>
        </w:rPr>
        <mc:AlternateContent>
          <mc:Choice Requires="wps">
            <w:drawing>
              <wp:anchor distT="0" distB="0" distL="114300" distR="114300" simplePos="0" relativeHeight="251701248" behindDoc="0" locked="0" layoutInCell="1" allowOverlap="1" wp14:anchorId="2C23BC03" wp14:editId="3F3B5BB0">
                <wp:simplePos x="0" y="0"/>
                <wp:positionH relativeFrom="margin">
                  <wp:align>left</wp:align>
                </wp:positionH>
                <wp:positionV relativeFrom="paragraph">
                  <wp:posOffset>10795</wp:posOffset>
                </wp:positionV>
                <wp:extent cx="1828800" cy="342900"/>
                <wp:effectExtent l="0" t="0" r="0" b="0"/>
                <wp:wrapNone/>
                <wp:docPr id="1315966484"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6DF0D2B3" w14:textId="2A95189F"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2C23BC03" id="_x0000_s1045" type="#_x0000_t202" style="position:absolute;left:0;text-align:left;margin-left:0;margin-top:.85pt;width:2in;height:27pt;z-index:251701248;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" filled="f" stroked="f">
                <v:textbox>
                  <w:txbxContent>
                    <w:p w14:paraId="6DF0D2B3" w14:textId="2A95189F" w:rsidR="006338B8" w:rsidRPr="00932A58" w:rsidRDefault="006338B8" w:rsidP="006338B8">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w10:wrap anchorx="margin"/>
              </v:shape>
            </w:pict>
          </mc:Fallback>
        </mc:AlternateContent>
      </w:r>
      <w:r w:rsidR="008A03C0">
        <w:rPr>
          <w:noProof/>
        </w:rPr>
        <w:drawing>
          <wp:anchor distT="0" distB="0" distL="114300" distR="114300" simplePos="0" relativeHeight="251669504" behindDoc="0" locked="0" layoutInCell="1" allowOverlap="1" wp14:anchorId="507D9522" wp14:editId="7CCF13F0">
            <wp:simplePos x="0" y="0"/>
            <wp:positionH relativeFrom="column">
              <wp:posOffset>5250180</wp:posOffset>
            </wp:positionH>
            <wp:positionV relativeFrom="paragraph">
              <wp:posOffset>694055</wp:posOffset>
            </wp:positionV>
            <wp:extent cx="312420" cy="659094"/>
            <wp:effectExtent l="0" t="0" r="0" b="8255"/>
            <wp:wrapNone/>
            <wp:docPr id="14431342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34218" name=""/>
                    <pic:cNvPicPr/>
                  </pic:nvPicPr>
                  <pic:blipFill rotWithShape="1">
                    <a:blip r:embed="rId383">
                      <a:extLst>
                        <a:ext uri="{96DAC541-7B7A-43D3-8B79-37D633B846F1}">
                          <asvg:svgBlip xmlns:asvg="http://schemas.microsoft.com/office/drawing/2016/SVG/main" r:embed="rId384"/>
                        </a:ext>
                      </a:extLst>
                    </a:blip>
                    <a:srcRect l="89340" t="27689" r="2152" b="30309"/>
                    <a:stretch/>
                  </pic:blipFill>
                  <pic:spPr bwMode="auto">
                    <a:xfrm>
                      <a:off x="0" y="0"/>
                      <a:ext cx="312420" cy="6590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03C0">
        <w:rPr>
          <w:noProof/>
        </w:rPr>
        <w:drawing>
          <wp:anchor distT="0" distB="0" distL="114300" distR="114300" simplePos="0" relativeHeight="251668480" behindDoc="0" locked="0" layoutInCell="1" allowOverlap="1" wp14:anchorId="2F3CCF2E" wp14:editId="4AE4EE41">
            <wp:simplePos x="0" y="0"/>
            <wp:positionH relativeFrom="column">
              <wp:posOffset>3878580</wp:posOffset>
            </wp:positionH>
            <wp:positionV relativeFrom="paragraph">
              <wp:posOffset>670601</wp:posOffset>
            </wp:positionV>
            <wp:extent cx="343535" cy="678146"/>
            <wp:effectExtent l="0" t="0" r="0" b="8255"/>
            <wp:wrapNone/>
            <wp:docPr id="17465728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72863" name=""/>
                    <pic:cNvPicPr/>
                  </pic:nvPicPr>
                  <pic:blipFill rotWithShape="1">
                    <a:blip r:embed="rId385">
                      <a:extLst>
                        <a:ext uri="{96DAC541-7B7A-43D3-8B79-37D633B846F1}">
                          <asvg:svgBlip xmlns:asvg="http://schemas.microsoft.com/office/drawing/2016/SVG/main" r:embed="rId386"/>
                        </a:ext>
                      </a:extLst>
                    </a:blip>
                    <a:srcRect l="84811" t="26960" r="2844" b="28498"/>
                    <a:stretch/>
                  </pic:blipFill>
                  <pic:spPr bwMode="auto">
                    <a:xfrm>
                      <a:off x="0" y="0"/>
                      <a:ext cx="344797" cy="6806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03C0">
        <w:rPr>
          <w:noProof/>
        </w:rPr>
        <w:drawing>
          <wp:inline distT="0" distB="0" distL="0" distR="0" wp14:anchorId="4B950596" wp14:editId="2F041A65">
            <wp:extent cx="2476500" cy="1485900"/>
            <wp:effectExtent l="0" t="0" r="0" b="0"/>
            <wp:docPr id="5407827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82737" name=""/>
                    <pic:cNvPicPr/>
                  </pic:nvPicPr>
                  <pic:blipFill rotWithShape="1">
                    <a:blip r:embed="rId387">
                      <a:extLst>
                        <a:ext uri="{96DAC541-7B7A-43D3-8B79-37D633B846F1}">
                          <asvg:svgBlip xmlns:asvg="http://schemas.microsoft.com/office/drawing/2016/SVG/main" r:embed="rId388"/>
                        </a:ext>
                      </a:extLst>
                    </a:blip>
                    <a:srcRect l="17682" t="1422" r="39109" b="6124"/>
                    <a:stretch/>
                  </pic:blipFill>
                  <pic:spPr bwMode="auto">
                    <a:xfrm>
                      <a:off x="0" y="0"/>
                      <a:ext cx="2476500" cy="1485900"/>
                    </a:xfrm>
                    <a:prstGeom prst="rect">
                      <a:avLst/>
                    </a:prstGeom>
                    <a:ln>
                      <a:noFill/>
                    </a:ln>
                    <a:extLst>
                      <a:ext uri="{53640926-AAD7-44D8-BBD7-CCE9431645EC}">
                        <a14:shadowObscured xmlns:a14="http://schemas.microsoft.com/office/drawing/2010/main"/>
                      </a:ext>
                    </a:extLst>
                  </pic:spPr>
                </pic:pic>
              </a:graphicData>
            </a:graphic>
          </wp:inline>
        </w:drawing>
      </w:r>
      <w:r w:rsidR="008A03C0">
        <w:rPr>
          <w:noProof/>
        </w:rPr>
        <w:drawing>
          <wp:inline distT="0" distB="0" distL="0" distR="0" wp14:anchorId="4B75526F" wp14:editId="6EE83993">
            <wp:extent cx="1470660" cy="1614641"/>
            <wp:effectExtent l="0" t="0" r="0" b="5080"/>
            <wp:docPr id="14074301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72863" name=""/>
                    <pic:cNvPicPr/>
                  </pic:nvPicPr>
                  <pic:blipFill rotWithShape="1">
                    <a:blip r:embed="rId385">
                      <a:extLst>
                        <a:ext uri="{96DAC541-7B7A-43D3-8B79-37D633B846F1}">
                          <asvg:svgBlip xmlns:asvg="http://schemas.microsoft.com/office/drawing/2016/SVG/main" r:embed="rId386"/>
                        </a:ext>
                      </a:extLst>
                    </a:blip>
                    <a:srcRect l="30782" t="2051" r="23366" b="5934"/>
                    <a:stretch/>
                  </pic:blipFill>
                  <pic:spPr bwMode="auto">
                    <a:xfrm>
                      <a:off x="0" y="0"/>
                      <a:ext cx="1478937" cy="1623729"/>
                    </a:xfrm>
                    <a:prstGeom prst="rect">
                      <a:avLst/>
                    </a:prstGeom>
                    <a:ln>
                      <a:noFill/>
                    </a:ln>
                    <a:extLst>
                      <a:ext uri="{53640926-AAD7-44D8-BBD7-CCE9431645EC}">
                        <a14:shadowObscured xmlns:a14="http://schemas.microsoft.com/office/drawing/2010/main"/>
                      </a:ext>
                    </a:extLst>
                  </pic:spPr>
                </pic:pic>
              </a:graphicData>
            </a:graphic>
          </wp:inline>
        </w:drawing>
      </w:r>
      <w:r w:rsidR="008A03C0">
        <w:rPr>
          <w:noProof/>
        </w:rPr>
        <w:t xml:space="preserve">        </w:t>
      </w:r>
      <w:r w:rsidR="008A03C0">
        <w:rPr>
          <w:noProof/>
        </w:rPr>
        <w:drawing>
          <wp:inline distT="0" distB="0" distL="0" distR="0" wp14:anchorId="5DF5A0A8" wp14:editId="3321285F">
            <wp:extent cx="1104900" cy="1680369"/>
            <wp:effectExtent l="0" t="0" r="0" b="0"/>
            <wp:docPr id="5626484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34218" name=""/>
                    <pic:cNvPicPr/>
                  </pic:nvPicPr>
                  <pic:blipFill rotWithShape="1">
                    <a:blip r:embed="rId383">
                      <a:extLst>
                        <a:ext uri="{96DAC541-7B7A-43D3-8B79-37D633B846F1}">
                          <asvg:svgBlip xmlns:asvg="http://schemas.microsoft.com/office/drawing/2016/SVG/main" r:embed="rId384"/>
                        </a:ext>
                      </a:extLst>
                    </a:blip>
                    <a:srcRect l="40550" t="5910" r="33925" b="3241"/>
                    <a:stretch/>
                  </pic:blipFill>
                  <pic:spPr bwMode="auto">
                    <a:xfrm>
                      <a:off x="0" y="0"/>
                      <a:ext cx="1106433" cy="1682700"/>
                    </a:xfrm>
                    <a:prstGeom prst="rect">
                      <a:avLst/>
                    </a:prstGeom>
                    <a:ln>
                      <a:noFill/>
                    </a:ln>
                    <a:extLst>
                      <a:ext uri="{53640926-AAD7-44D8-BBD7-CCE9431645EC}">
                        <a14:shadowObscured xmlns:a14="http://schemas.microsoft.com/office/drawing/2010/main"/>
                      </a:ext>
                    </a:extLst>
                  </pic:spPr>
                </pic:pic>
              </a:graphicData>
            </a:graphic>
          </wp:inline>
        </w:drawing>
      </w:r>
    </w:p>
    <w:p w14:paraId="5219E43F" w14:textId="77777777" w:rsidR="006D1BF4" w:rsidRDefault="006D1BF4" w:rsidP="008A03C0">
      <w:pPr>
        <w:rPr>
          <w:noProof/>
        </w:rPr>
      </w:pPr>
    </w:p>
    <w:p w14:paraId="6D6FFAC6" w14:textId="7AC43533" w:rsidR="008A03C0" w:rsidRDefault="008A03C0" w:rsidP="001A1CE9">
      <w:pPr>
        <w:pStyle w:val="Caption"/>
        <w:jc w:val="center"/>
        <w:rPr>
          <w:noProof/>
        </w:rPr>
      </w:pPr>
      <w:r>
        <w:t xml:space="preserve">Figure </w:t>
      </w:r>
      <w:r w:rsidR="001A1CE9">
        <w:t>S</w:t>
      </w:r>
      <w:r w:rsidR="00000000">
        <w:fldChar w:fldCharType="begin"/>
      </w:r>
      <w:r w:rsidR="00000000">
        <w:instrText xml:space="preserve"> SEQ Figure \* ARABIC </w:instrText>
      </w:r>
      <w:r w:rsidR="00000000">
        <w:fldChar w:fldCharType="separate"/>
      </w:r>
      <w:r w:rsidR="0041342E">
        <w:rPr>
          <w:noProof/>
        </w:rPr>
        <w:t>9</w:t>
      </w:r>
      <w:r w:rsidR="00000000">
        <w:rPr>
          <w:noProof/>
        </w:rPr>
        <w:fldChar w:fldCharType="end"/>
      </w:r>
      <w:r>
        <w:t>:</w:t>
      </w:r>
      <w:r w:rsidR="006C77CC" w:rsidRPr="006C77CC">
        <w:t xml:space="preserve"> </w:t>
      </w:r>
      <w:r w:rsidR="006D1BF4" w:rsidRPr="006D1BF4">
        <w:t>Global distribution of End-of-Life (EoL) solar panels</w:t>
      </w:r>
      <w:r w:rsidR="001A1CE9">
        <w:t xml:space="preserve"> with a lifespan of 20 years</w:t>
      </w:r>
      <w:r w:rsidR="006D1BF4">
        <w:t>: (a) c</w:t>
      </w:r>
      <w:r w:rsidR="00437BE6" w:rsidRPr="00437BE6">
        <w:t>umulative EoL solar panel capacity by countries in 2050, (</w:t>
      </w:r>
      <w:r w:rsidR="006D1BF4">
        <w:t>b</w:t>
      </w:r>
      <w:r w:rsidR="00437BE6" w:rsidRPr="00437BE6">
        <w:t>) percentage of cumulative EoL solar panel capacity relative to the cumulative installed solar capacity by countries for 2050, and (</w:t>
      </w:r>
      <w:r w:rsidR="006D1BF4">
        <w:t>c</w:t>
      </w:r>
      <w:r w:rsidR="00437BE6" w:rsidRPr="00437BE6">
        <w:t>–</w:t>
      </w:r>
      <w:r w:rsidR="001A1CE9">
        <w:t>h</w:t>
      </w:r>
      <w:r w:rsidR="00437BE6" w:rsidRPr="00437BE6">
        <w:t>) cumulative EoL solar panel capacity by 2050, broken down by continent: (</w:t>
      </w:r>
      <w:r w:rsidR="001A1CE9">
        <w:t>c</w:t>
      </w:r>
      <w:r w:rsidR="00437BE6" w:rsidRPr="00437BE6">
        <w:t>) Africa, (</w:t>
      </w:r>
      <w:r w:rsidR="001A1CE9">
        <w:t>d</w:t>
      </w:r>
      <w:r w:rsidR="00437BE6" w:rsidRPr="00437BE6">
        <w:t>) Asia, (</w:t>
      </w:r>
      <w:r w:rsidR="001A1CE9">
        <w:t>e</w:t>
      </w:r>
      <w:r w:rsidR="00437BE6" w:rsidRPr="00437BE6">
        <w:t>) Oceania, (</w:t>
      </w:r>
      <w:r w:rsidR="001A1CE9">
        <w:t>f</w:t>
      </w:r>
      <w:r w:rsidR="00437BE6" w:rsidRPr="00437BE6">
        <w:t>) Europe, (</w:t>
      </w:r>
      <w:r w:rsidR="001A1CE9">
        <w:t>g</w:t>
      </w:r>
      <w:r w:rsidR="00437BE6" w:rsidRPr="00437BE6">
        <w:t>) North America, and (</w:t>
      </w:r>
      <w:r w:rsidR="001A1CE9">
        <w:t>h</w:t>
      </w:r>
      <w:r w:rsidR="00437BE6" w:rsidRPr="00437BE6">
        <w:t>) South America</w:t>
      </w:r>
      <w:r w:rsidR="001A1CE9">
        <w:t>.</w:t>
      </w:r>
    </w:p>
    <w:p w14:paraId="7793AF75" w14:textId="77777777" w:rsidR="008A03C0" w:rsidRPr="001A1CE9" w:rsidRDefault="008A03C0" w:rsidP="0016250E">
      <w:pPr>
        <w:rPr>
          <w:lang w:eastAsia="zh-CN"/>
        </w:rPr>
      </w:pPr>
    </w:p>
    <w:p w14:paraId="0DBCC6C7" w14:textId="77777777" w:rsidR="008A03C0" w:rsidRDefault="008A03C0" w:rsidP="0016250E">
      <w:pPr>
        <w:rPr>
          <w:lang w:val="en-US" w:eastAsia="zh-CN"/>
        </w:rPr>
      </w:pPr>
    </w:p>
    <w:p w14:paraId="2E29F6ED" w14:textId="77777777" w:rsidR="008A03C0" w:rsidRDefault="008A03C0" w:rsidP="0016250E">
      <w:pPr>
        <w:rPr>
          <w:lang w:val="en-US" w:eastAsia="zh-CN"/>
        </w:rPr>
      </w:pPr>
    </w:p>
    <w:p w14:paraId="6949A416" w14:textId="77777777" w:rsidR="008A03C0" w:rsidRDefault="008A03C0" w:rsidP="0016250E">
      <w:pPr>
        <w:rPr>
          <w:lang w:val="en-US" w:eastAsia="zh-CN"/>
        </w:rPr>
      </w:pPr>
    </w:p>
    <w:p w14:paraId="18722AA7" w14:textId="11F688E5" w:rsidR="00627EDD" w:rsidRDefault="00627EDD" w:rsidP="0016250E">
      <w:pPr>
        <w:rPr>
          <w:lang w:val="en-US" w:eastAsia="zh-CN"/>
        </w:rPr>
      </w:pPr>
    </w:p>
    <w:p w14:paraId="66C6A64B" w14:textId="77777777" w:rsidR="00B51D6D" w:rsidRDefault="00B51D6D" w:rsidP="0016250E">
      <w:pPr>
        <w:rPr>
          <w:lang w:val="en-US" w:eastAsia="zh-CN"/>
        </w:rPr>
      </w:pPr>
    </w:p>
    <w:p w14:paraId="5B067C00" w14:textId="77777777" w:rsidR="00B51D6D" w:rsidRDefault="00B51D6D" w:rsidP="0016250E">
      <w:pPr>
        <w:rPr>
          <w:lang w:val="en-US" w:eastAsia="zh-CN"/>
        </w:rPr>
      </w:pPr>
    </w:p>
    <w:p w14:paraId="1EB9835F" w14:textId="77777777" w:rsidR="00B51D6D" w:rsidRDefault="00B51D6D" w:rsidP="0016250E">
      <w:pPr>
        <w:rPr>
          <w:lang w:val="en-US" w:eastAsia="zh-CN"/>
        </w:rPr>
      </w:pPr>
    </w:p>
    <w:p w14:paraId="48F66580" w14:textId="77777777" w:rsidR="00B51D6D" w:rsidRDefault="00B51D6D" w:rsidP="0016250E">
      <w:pPr>
        <w:rPr>
          <w:lang w:val="en-US" w:eastAsia="zh-CN"/>
        </w:rPr>
      </w:pPr>
    </w:p>
    <w:p w14:paraId="440CEF1D" w14:textId="77777777" w:rsidR="00B51D6D" w:rsidRDefault="00B51D6D" w:rsidP="0016250E">
      <w:pPr>
        <w:rPr>
          <w:lang w:val="en-US" w:eastAsia="zh-CN"/>
        </w:rPr>
      </w:pPr>
    </w:p>
    <w:p w14:paraId="4980A420" w14:textId="1F0C1F95" w:rsidR="00B51D6D" w:rsidRDefault="00B51D6D" w:rsidP="0016250E">
      <w:pPr>
        <w:rPr>
          <w:lang w:val="en-US" w:eastAsia="zh-CN"/>
        </w:rPr>
      </w:pPr>
      <w:r w:rsidRPr="00932A58">
        <w:rPr>
          <w:noProof/>
        </w:rPr>
        <mc:AlternateContent>
          <mc:Choice Requires="wps">
            <w:drawing>
              <wp:anchor distT="0" distB="0" distL="114300" distR="114300" simplePos="0" relativeHeight="251707392" behindDoc="0" locked="0" layoutInCell="1" allowOverlap="1" wp14:anchorId="7B0A6D44" wp14:editId="0A770284">
                <wp:simplePos x="0" y="0"/>
                <wp:positionH relativeFrom="margin">
                  <wp:posOffset>-91440</wp:posOffset>
                </wp:positionH>
                <wp:positionV relativeFrom="paragraph">
                  <wp:posOffset>67945</wp:posOffset>
                </wp:positionV>
                <wp:extent cx="1828800" cy="342900"/>
                <wp:effectExtent l="0" t="0" r="0" b="0"/>
                <wp:wrapNone/>
                <wp:docPr id="1379328181"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5CEE2229"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7B0A6D44" id="_x0000_s1046" type="#_x0000_t202" style="position:absolute;left:0;text-align:left;margin-left:-7.2pt;margin-top:5.35pt;width:2in;height:27pt;z-index:2517073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" filled="f" stroked="f">
                <v:textbox>
                  <w:txbxContent>
                    <w:p w14:paraId="5CEE2229"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p>
    <w:p w14:paraId="5D3115F2" w14:textId="787F8475" w:rsidR="00FC5A82" w:rsidRPr="00932A58" w:rsidRDefault="00B51D6D" w:rsidP="00FC5A82">
      <w:r w:rsidRPr="00932A58">
        <w:rPr>
          <w:noProof/>
        </w:rPr>
        <mc:AlternateContent>
          <mc:Choice Requires="wps">
            <w:drawing>
              <wp:anchor distT="0" distB="0" distL="114300" distR="114300" simplePos="0" relativeHeight="251711488" behindDoc="0" locked="0" layoutInCell="1" allowOverlap="1" wp14:anchorId="43037C74" wp14:editId="2F25B6B6">
                <wp:simplePos x="0" y="0"/>
                <wp:positionH relativeFrom="margin">
                  <wp:posOffset>3672840</wp:posOffset>
                </wp:positionH>
                <wp:positionV relativeFrom="paragraph">
                  <wp:posOffset>1677670</wp:posOffset>
                </wp:positionV>
                <wp:extent cx="1828800" cy="342900"/>
                <wp:effectExtent l="0" t="0" r="0" b="0"/>
                <wp:wrapNone/>
                <wp:docPr id="1087546797"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6D3CCE71"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43037C74" id="_x0000_s1047" type="#_x0000_t202" style="position:absolute;left:0;text-align:left;margin-left:289.2pt;margin-top:132.1pt;width:2in;height:27pt;z-index:2517114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" filled="f" stroked="f">
                <v:textbox>
                  <w:txbxContent>
                    <w:p w14:paraId="6D3CCE71"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anchorx="margin"/>
              </v:shape>
            </w:pict>
          </mc:Fallback>
        </mc:AlternateContent>
      </w:r>
      <w:r w:rsidRPr="00932A58">
        <w:rPr>
          <w:noProof/>
        </w:rPr>
        <mc:AlternateContent>
          <mc:Choice Requires="wps">
            <w:drawing>
              <wp:anchor distT="0" distB="0" distL="114300" distR="114300" simplePos="0" relativeHeight="251710464" behindDoc="0" locked="0" layoutInCell="1" allowOverlap="1" wp14:anchorId="6593B3CB" wp14:editId="1B7D40A5">
                <wp:simplePos x="0" y="0"/>
                <wp:positionH relativeFrom="margin">
                  <wp:posOffset>1516380</wp:posOffset>
                </wp:positionH>
                <wp:positionV relativeFrom="paragraph">
                  <wp:posOffset>1715770</wp:posOffset>
                </wp:positionV>
                <wp:extent cx="1828800" cy="342900"/>
                <wp:effectExtent l="0" t="0" r="0" b="0"/>
                <wp:wrapNone/>
                <wp:docPr id="789400897"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6BD5341B"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6593B3CB" id="_x0000_s1048" type="#_x0000_t202" style="position:absolute;left:0;text-align:left;margin-left:119.4pt;margin-top:135.1pt;width:2in;height:27pt;z-index:25171046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" filled="f" stroked="f">
                <v:textbox>
                  <w:txbxContent>
                    <w:p w14:paraId="6BD5341B"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margin"/>
              </v:shape>
            </w:pict>
          </mc:Fallback>
        </mc:AlternateContent>
      </w:r>
      <w:r w:rsidRPr="00932A58">
        <w:rPr>
          <w:noProof/>
        </w:rPr>
        <mc:AlternateContent>
          <mc:Choice Requires="wps">
            <w:drawing>
              <wp:anchor distT="0" distB="0" distL="114300" distR="114300" simplePos="0" relativeHeight="251709440" behindDoc="0" locked="0" layoutInCell="1" allowOverlap="1" wp14:anchorId="41CF75C5" wp14:editId="46AAA4B3">
                <wp:simplePos x="0" y="0"/>
                <wp:positionH relativeFrom="margin">
                  <wp:posOffset>-22860</wp:posOffset>
                </wp:positionH>
                <wp:positionV relativeFrom="paragraph">
                  <wp:posOffset>1670050</wp:posOffset>
                </wp:positionV>
                <wp:extent cx="1828800" cy="342900"/>
                <wp:effectExtent l="0" t="0" r="0" b="0"/>
                <wp:wrapNone/>
                <wp:docPr id="2011366776"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6AC6E893"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2A58">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41CF75C5" id="_x0000_s1049" type="#_x0000_t202" style="position:absolute;left:0;text-align:left;margin-left:-1.8pt;margin-top:131.5pt;width:2in;height:27pt;z-index:25170944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" filled="f" stroked="f">
                <v:textbox>
                  <w:txbxContent>
                    <w:p w14:paraId="6AC6E893"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2A58">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Pr="00932A58">
        <w:rPr>
          <w:noProof/>
        </w:rPr>
        <mc:AlternateContent>
          <mc:Choice Requires="wps">
            <w:drawing>
              <wp:anchor distT="0" distB="0" distL="114300" distR="114300" simplePos="0" relativeHeight="251713536" behindDoc="0" locked="0" layoutInCell="1" allowOverlap="1" wp14:anchorId="306019FE" wp14:editId="724EAC07">
                <wp:simplePos x="0" y="0"/>
                <wp:positionH relativeFrom="margin">
                  <wp:posOffset>2431415</wp:posOffset>
                </wp:positionH>
                <wp:positionV relativeFrom="paragraph">
                  <wp:posOffset>3262630</wp:posOffset>
                </wp:positionV>
                <wp:extent cx="1828800" cy="342900"/>
                <wp:effectExtent l="0" t="0" r="0" b="0"/>
                <wp:wrapNone/>
                <wp:docPr id="419611860"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3DE5C729"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306019FE" id="_x0000_s1050" type="#_x0000_t202" style="position:absolute;left:0;text-align:left;margin-left:191.45pt;margin-top:256.9pt;width:2in;height:27pt;z-index:25171353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" filled="f" stroked="f">
                <v:textbox>
                  <w:txbxContent>
                    <w:p w14:paraId="3DE5C729"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w10:wrap anchorx="margin"/>
              </v:shape>
            </w:pict>
          </mc:Fallback>
        </mc:AlternateContent>
      </w:r>
      <w:r w:rsidRPr="00932A58">
        <w:rPr>
          <w:noProof/>
        </w:rPr>
        <mc:AlternateContent>
          <mc:Choice Requires="wps">
            <w:drawing>
              <wp:anchor distT="0" distB="0" distL="114300" distR="114300" simplePos="0" relativeHeight="251712512" behindDoc="0" locked="0" layoutInCell="1" allowOverlap="1" wp14:anchorId="2460CF11" wp14:editId="4F2A82FA">
                <wp:simplePos x="0" y="0"/>
                <wp:positionH relativeFrom="margin">
                  <wp:posOffset>-22860</wp:posOffset>
                </wp:positionH>
                <wp:positionV relativeFrom="paragraph">
                  <wp:posOffset>3407410</wp:posOffset>
                </wp:positionV>
                <wp:extent cx="1828800" cy="342900"/>
                <wp:effectExtent l="0" t="0" r="0" b="0"/>
                <wp:wrapNone/>
                <wp:docPr id="1368608901"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50C8AEC6"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2460CF11" id="_x0000_s1051" type="#_x0000_t202" style="position:absolute;left:0;text-align:left;margin-left:-1.8pt;margin-top:268.3pt;width:2in;height:27pt;z-index:2517125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" filled="f" stroked="f">
                <v:textbox>
                  <w:txbxContent>
                    <w:p w14:paraId="50C8AEC6"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w10:wrap anchorx="margin"/>
              </v:shape>
            </w:pict>
          </mc:Fallback>
        </mc:AlternateContent>
      </w:r>
      <w:r w:rsidRPr="00932A58">
        <w:rPr>
          <w:noProof/>
        </w:rPr>
        <mc:AlternateContent>
          <mc:Choice Requires="wps">
            <w:drawing>
              <wp:anchor distT="0" distB="0" distL="114300" distR="114300" simplePos="0" relativeHeight="251708416" behindDoc="0" locked="0" layoutInCell="1" allowOverlap="1" wp14:anchorId="028D303E" wp14:editId="1029BDEF">
                <wp:simplePos x="0" y="0"/>
                <wp:positionH relativeFrom="margin">
                  <wp:posOffset>2700655</wp:posOffset>
                </wp:positionH>
                <wp:positionV relativeFrom="paragraph">
                  <wp:posOffset>-173990</wp:posOffset>
                </wp:positionV>
                <wp:extent cx="1828800" cy="342900"/>
                <wp:effectExtent l="0" t="0" r="0" b="0"/>
                <wp:wrapNone/>
                <wp:docPr id="2070118461"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36A17309"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028D303E" id="_x0000_s1052" type="#_x0000_t202" style="position:absolute;left:0;text-align:left;margin-left:212.65pt;margin-top:-13.7pt;width:2in;height:27pt;z-index:25170841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" filled="f" stroked="f">
                <v:textbox>
                  <w:txbxContent>
                    <w:p w14:paraId="36A17309"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00FC5A82" w:rsidRPr="00932A58">
        <w:rPr>
          <w:noProof/>
        </w:rPr>
        <w:drawing>
          <wp:inline distT="0" distB="0" distL="0" distR="0" wp14:anchorId="2C450BBF" wp14:editId="78764613">
            <wp:extent cx="2914866" cy="1767840"/>
            <wp:effectExtent l="0" t="0" r="0" b="3810"/>
            <wp:docPr id="18142927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292730" name=""/>
                    <pic:cNvPicPr/>
                  </pic:nvPicPr>
                  <pic:blipFill rotWithShape="1">
                    <a:blip r:embed="rId389">
                      <a:extLst>
                        <a:ext uri="{96DAC541-7B7A-43D3-8B79-37D633B846F1}">
                          <asvg:svgBlip xmlns:asvg="http://schemas.microsoft.com/office/drawing/2016/SVG/main" r:embed="rId390"/>
                        </a:ext>
                      </a:extLst>
                    </a:blip>
                    <a:srcRect l="14826" t="9756" r="4848" b="6899"/>
                    <a:stretch/>
                  </pic:blipFill>
                  <pic:spPr bwMode="auto">
                    <a:xfrm>
                      <a:off x="0" y="0"/>
                      <a:ext cx="2924254" cy="1773534"/>
                    </a:xfrm>
                    <a:prstGeom prst="rect">
                      <a:avLst/>
                    </a:prstGeom>
                    <a:ln>
                      <a:noFill/>
                    </a:ln>
                    <a:extLst>
                      <a:ext uri="{53640926-AAD7-44D8-BBD7-CCE9431645EC}">
                        <a14:shadowObscured xmlns:a14="http://schemas.microsoft.com/office/drawing/2010/main"/>
                      </a:ext>
                    </a:extLst>
                  </pic:spPr>
                </pic:pic>
              </a:graphicData>
            </a:graphic>
          </wp:inline>
        </w:drawing>
      </w:r>
      <w:r w:rsidR="00FC5A82" w:rsidRPr="00932A58">
        <w:rPr>
          <w:noProof/>
        </w:rPr>
        <w:drawing>
          <wp:inline distT="0" distB="0" distL="0" distR="0" wp14:anchorId="0D66494E" wp14:editId="6C6B3D10">
            <wp:extent cx="2788920" cy="1740438"/>
            <wp:effectExtent l="0" t="0" r="0" b="0"/>
            <wp:docPr id="13627767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76715" name=""/>
                    <pic:cNvPicPr/>
                  </pic:nvPicPr>
                  <pic:blipFill rotWithShape="1">
                    <a:blip r:embed="rId391">
                      <a:extLst>
                        <a:ext uri="{96DAC541-7B7A-43D3-8B79-37D633B846F1}">
                          <asvg:svgBlip xmlns:asvg="http://schemas.microsoft.com/office/drawing/2016/SVG/main" r:embed="rId392"/>
                        </a:ext>
                      </a:extLst>
                    </a:blip>
                    <a:srcRect l="15365" t="10593" r="4565" b="5505"/>
                    <a:stretch/>
                  </pic:blipFill>
                  <pic:spPr bwMode="auto">
                    <a:xfrm>
                      <a:off x="0" y="0"/>
                      <a:ext cx="2803237" cy="1749373"/>
                    </a:xfrm>
                    <a:prstGeom prst="rect">
                      <a:avLst/>
                    </a:prstGeom>
                    <a:ln>
                      <a:noFill/>
                    </a:ln>
                    <a:extLst>
                      <a:ext uri="{53640926-AAD7-44D8-BBD7-CCE9431645EC}">
                        <a14:shadowObscured xmlns:a14="http://schemas.microsoft.com/office/drawing/2010/main"/>
                      </a:ext>
                    </a:extLst>
                  </pic:spPr>
                </pic:pic>
              </a:graphicData>
            </a:graphic>
          </wp:inline>
        </w:drawing>
      </w:r>
    </w:p>
    <w:p w14:paraId="3F23DC6D" w14:textId="02402575" w:rsidR="00FC5A82" w:rsidRPr="00932A58" w:rsidRDefault="00B51D6D" w:rsidP="00FC5A82">
      <w:r w:rsidRPr="00932A58">
        <w:rPr>
          <w:noProof/>
        </w:rPr>
        <mc:AlternateContent>
          <mc:Choice Requires="wps">
            <w:drawing>
              <wp:anchor distT="0" distB="0" distL="114300" distR="114300" simplePos="0" relativeHeight="251714560" behindDoc="0" locked="0" layoutInCell="1" allowOverlap="1" wp14:anchorId="1D2CB021" wp14:editId="6A3318D2">
                <wp:simplePos x="0" y="0"/>
                <wp:positionH relativeFrom="margin">
                  <wp:posOffset>3771900</wp:posOffset>
                </wp:positionH>
                <wp:positionV relativeFrom="paragraph">
                  <wp:posOffset>1417320</wp:posOffset>
                </wp:positionV>
                <wp:extent cx="1828800" cy="342900"/>
                <wp:effectExtent l="0" t="0" r="0" b="0"/>
                <wp:wrapNone/>
                <wp:docPr id="1549201658" name="Text Box 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wps:spPr>
                      <wps:txbx>
                        <w:txbxContent>
                          <w:p w14:paraId="33163295"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1D2CB021" id="_x0000_s1053" type="#_x0000_t202" style="position:absolute;left:0;text-align:left;margin-left:297pt;margin-top:111.6pt;width:2in;height:27pt;z-index:25171456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" filled="f" stroked="f">
                <v:textbox>
                  <w:txbxContent>
                    <w:p w14:paraId="33163295" w14:textId="77777777" w:rsidR="00B51D6D" w:rsidRPr="00932A58" w:rsidRDefault="00B51D6D" w:rsidP="00B51D6D">
                      <w:pPr>
                        <w:spacing w:before="0"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v:textbox>
                <w10:wrap anchorx="margin"/>
              </v:shape>
            </w:pict>
          </mc:Fallback>
        </mc:AlternateContent>
      </w:r>
      <w:r w:rsidR="00FC5A82" w:rsidRPr="00932A58">
        <w:rPr>
          <w:noProof/>
        </w:rPr>
        <w:drawing>
          <wp:inline distT="0" distB="0" distL="0" distR="0" wp14:anchorId="6D67B195" wp14:editId="2397F832">
            <wp:extent cx="1531605" cy="1406939"/>
            <wp:effectExtent l="0" t="0" r="0" b="3175"/>
            <wp:docPr id="21468454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845497" name=""/>
                    <pic:cNvPicPr/>
                  </pic:nvPicPr>
                  <pic:blipFill rotWithShape="1">
                    <a:blip r:embed="rId393">
                      <a:extLst>
                        <a:ext uri="{96DAC541-7B7A-43D3-8B79-37D633B846F1}">
                          <asvg:svgBlip xmlns:asvg="http://schemas.microsoft.com/office/drawing/2016/SVG/main" r:embed="rId394"/>
                        </a:ext>
                      </a:extLst>
                    </a:blip>
                    <a:srcRect l="15768" t="1892" r="4463" b="12702"/>
                    <a:stretch/>
                  </pic:blipFill>
                  <pic:spPr bwMode="auto">
                    <a:xfrm>
                      <a:off x="0" y="0"/>
                      <a:ext cx="1561240" cy="1434162"/>
                    </a:xfrm>
                    <a:prstGeom prst="rect">
                      <a:avLst/>
                    </a:prstGeom>
                    <a:ln>
                      <a:noFill/>
                    </a:ln>
                    <a:extLst>
                      <a:ext uri="{53640926-AAD7-44D8-BBD7-CCE9431645EC}">
                        <a14:shadowObscured xmlns:a14="http://schemas.microsoft.com/office/drawing/2010/main"/>
                      </a:ext>
                    </a:extLst>
                  </pic:spPr>
                </pic:pic>
              </a:graphicData>
            </a:graphic>
          </wp:inline>
        </w:drawing>
      </w:r>
      <w:r w:rsidR="00627EDD">
        <w:rPr>
          <w:noProof/>
        </w:rPr>
        <w:drawing>
          <wp:inline distT="0" distB="0" distL="0" distR="0" wp14:anchorId="506B8320" wp14:editId="2ECFBF0C">
            <wp:extent cx="2171700" cy="1316050"/>
            <wp:effectExtent l="0" t="0" r="0" b="0"/>
            <wp:docPr id="4537836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83611" name=""/>
                    <pic:cNvPicPr/>
                  </pic:nvPicPr>
                  <pic:blipFill rotWithShape="1">
                    <a:blip r:embed="rId395">
                      <a:extLst>
                        <a:ext uri="{96DAC541-7B7A-43D3-8B79-37D633B846F1}">
                          <asvg:svgBlip xmlns:asvg="http://schemas.microsoft.com/office/drawing/2016/SVG/main" r:embed="rId396"/>
                        </a:ext>
                      </a:extLst>
                    </a:blip>
                    <a:srcRect l="1706" t="9364" r="3507" b="9565"/>
                    <a:stretch/>
                  </pic:blipFill>
                  <pic:spPr bwMode="auto">
                    <a:xfrm>
                      <a:off x="0" y="0"/>
                      <a:ext cx="2191278" cy="1327914"/>
                    </a:xfrm>
                    <a:prstGeom prst="rect">
                      <a:avLst/>
                    </a:prstGeom>
                    <a:ln>
                      <a:noFill/>
                    </a:ln>
                    <a:extLst>
                      <a:ext uri="{53640926-AAD7-44D8-BBD7-CCE9431645EC}">
                        <a14:shadowObscured xmlns:a14="http://schemas.microsoft.com/office/drawing/2010/main"/>
                      </a:ext>
                    </a:extLst>
                  </pic:spPr>
                </pic:pic>
              </a:graphicData>
            </a:graphic>
          </wp:inline>
        </w:drawing>
      </w:r>
      <w:r w:rsidR="00FC5A82" w:rsidRPr="00932A58">
        <w:rPr>
          <w:noProof/>
        </w:rPr>
        <w:drawing>
          <wp:inline distT="0" distB="0" distL="0" distR="0" wp14:anchorId="665C06FF" wp14:editId="09EB77E2">
            <wp:extent cx="1783080" cy="1274296"/>
            <wp:effectExtent l="0" t="0" r="7620" b="2540"/>
            <wp:docPr id="10592201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220144" name=""/>
                    <pic:cNvPicPr/>
                  </pic:nvPicPr>
                  <pic:blipFill rotWithShape="1">
                    <a:blip r:embed="rId397">
                      <a:extLst>
                        <a:ext uri="{96DAC541-7B7A-43D3-8B79-37D633B846F1}">
                          <asvg:svgBlip xmlns:asvg="http://schemas.microsoft.com/office/drawing/2016/SVG/main" r:embed="rId398"/>
                        </a:ext>
                      </a:extLst>
                    </a:blip>
                    <a:srcRect l="4970" t="3720" r="4616" b="11629"/>
                    <a:stretch/>
                  </pic:blipFill>
                  <pic:spPr bwMode="auto">
                    <a:xfrm>
                      <a:off x="0" y="0"/>
                      <a:ext cx="1806660" cy="1291147"/>
                    </a:xfrm>
                    <a:prstGeom prst="rect">
                      <a:avLst/>
                    </a:prstGeom>
                    <a:ln>
                      <a:noFill/>
                    </a:ln>
                    <a:extLst>
                      <a:ext uri="{53640926-AAD7-44D8-BBD7-CCE9431645EC}">
                        <a14:shadowObscured xmlns:a14="http://schemas.microsoft.com/office/drawing/2010/main"/>
                      </a:ext>
                    </a:extLst>
                  </pic:spPr>
                </pic:pic>
              </a:graphicData>
            </a:graphic>
          </wp:inline>
        </w:drawing>
      </w:r>
    </w:p>
    <w:p w14:paraId="5DCC1092" w14:textId="77777777" w:rsidR="00FC5A82" w:rsidRPr="00932A58" w:rsidRDefault="00FC5A82" w:rsidP="00FC5A82">
      <w:pPr>
        <w:jc w:val="left"/>
      </w:pPr>
      <w:r w:rsidRPr="00932A58">
        <w:rPr>
          <w:noProof/>
        </w:rPr>
        <w:drawing>
          <wp:anchor distT="0" distB="0" distL="114300" distR="114300" simplePos="0" relativeHeight="251660288" behindDoc="0" locked="0" layoutInCell="1" allowOverlap="1" wp14:anchorId="5BC2E895" wp14:editId="5F618AF2">
            <wp:simplePos x="0" y="0"/>
            <wp:positionH relativeFrom="column">
              <wp:posOffset>3657600</wp:posOffset>
            </wp:positionH>
            <wp:positionV relativeFrom="paragraph">
              <wp:posOffset>556260</wp:posOffset>
            </wp:positionV>
            <wp:extent cx="335280" cy="693215"/>
            <wp:effectExtent l="0" t="0" r="7620" b="0"/>
            <wp:wrapNone/>
            <wp:docPr id="4483891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89140" name=""/>
                    <pic:cNvPicPr/>
                  </pic:nvPicPr>
                  <pic:blipFill rotWithShape="1">
                    <a:blip r:embed="rId399">
                      <a:extLst>
                        <a:ext uri="{96DAC541-7B7A-43D3-8B79-37D633B846F1}">
                          <asvg:svgBlip xmlns:asvg="http://schemas.microsoft.com/office/drawing/2016/SVG/main" r:embed="rId400"/>
                        </a:ext>
                      </a:extLst>
                    </a:blip>
                    <a:srcRect l="85291" t="26959" r="2846" b="28205"/>
                    <a:stretch/>
                  </pic:blipFill>
                  <pic:spPr bwMode="auto">
                    <a:xfrm>
                      <a:off x="0" y="0"/>
                      <a:ext cx="335280" cy="693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2A58">
        <w:rPr>
          <w:noProof/>
        </w:rPr>
        <w:drawing>
          <wp:anchor distT="0" distB="0" distL="114300" distR="114300" simplePos="0" relativeHeight="251659264" behindDoc="0" locked="0" layoutInCell="1" allowOverlap="1" wp14:anchorId="3C1C588E" wp14:editId="267E15FB">
            <wp:simplePos x="0" y="0"/>
            <wp:positionH relativeFrom="column">
              <wp:posOffset>5143500</wp:posOffset>
            </wp:positionH>
            <wp:positionV relativeFrom="paragraph">
              <wp:posOffset>510540</wp:posOffset>
            </wp:positionV>
            <wp:extent cx="357147" cy="746760"/>
            <wp:effectExtent l="0" t="0" r="5080" b="0"/>
            <wp:wrapNone/>
            <wp:docPr id="4493482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48264" name=""/>
                    <pic:cNvPicPr/>
                  </pic:nvPicPr>
                  <pic:blipFill rotWithShape="1">
                    <a:blip r:embed="rId401">
                      <a:extLst>
                        <a:ext uri="{96DAC541-7B7A-43D3-8B79-37D633B846F1}">
                          <asvg:svgBlip xmlns:asvg="http://schemas.microsoft.com/office/drawing/2016/SVG/main" r:embed="rId402"/>
                        </a:ext>
                      </a:extLst>
                    </a:blip>
                    <a:srcRect l="89075" t="27379" r="2150" b="29686"/>
                    <a:stretch/>
                  </pic:blipFill>
                  <pic:spPr bwMode="auto">
                    <a:xfrm>
                      <a:off x="0" y="0"/>
                      <a:ext cx="360065" cy="7528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2A58">
        <w:rPr>
          <w:noProof/>
        </w:rPr>
        <w:drawing>
          <wp:inline distT="0" distB="0" distL="0" distR="0" wp14:anchorId="4E1E0238" wp14:editId="7047F57C">
            <wp:extent cx="2392680" cy="1464994"/>
            <wp:effectExtent l="0" t="0" r="7620" b="1905"/>
            <wp:docPr id="14905005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00516" name=""/>
                    <pic:cNvPicPr/>
                  </pic:nvPicPr>
                  <pic:blipFill rotWithShape="1">
                    <a:blip r:embed="rId403">
                      <a:extLst>
                        <a:ext uri="{96DAC541-7B7A-43D3-8B79-37D633B846F1}">
                          <asvg:svgBlip xmlns:asvg="http://schemas.microsoft.com/office/drawing/2016/SVG/main" r:embed="rId404"/>
                        </a:ext>
                      </a:extLst>
                    </a:blip>
                    <a:srcRect l="13295" t="1504" r="37779" b="6402"/>
                    <a:stretch/>
                  </pic:blipFill>
                  <pic:spPr bwMode="auto">
                    <a:xfrm>
                      <a:off x="0" y="0"/>
                      <a:ext cx="2403568" cy="1471660"/>
                    </a:xfrm>
                    <a:prstGeom prst="rect">
                      <a:avLst/>
                    </a:prstGeom>
                    <a:ln>
                      <a:noFill/>
                    </a:ln>
                    <a:extLst>
                      <a:ext uri="{53640926-AAD7-44D8-BBD7-CCE9431645EC}">
                        <a14:shadowObscured xmlns:a14="http://schemas.microsoft.com/office/drawing/2010/main"/>
                      </a:ext>
                    </a:extLst>
                  </pic:spPr>
                </pic:pic>
              </a:graphicData>
            </a:graphic>
          </wp:inline>
        </w:drawing>
      </w:r>
      <w:r w:rsidRPr="00932A58">
        <w:rPr>
          <w:noProof/>
        </w:rPr>
        <w:drawing>
          <wp:inline distT="0" distB="0" distL="0" distR="0" wp14:anchorId="13A17968" wp14:editId="34BB38DD">
            <wp:extent cx="1347167" cy="1538605"/>
            <wp:effectExtent l="0" t="0" r="5715" b="4445"/>
            <wp:docPr id="14543009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00922" name=""/>
                    <pic:cNvPicPr/>
                  </pic:nvPicPr>
                  <pic:blipFill rotWithShape="1">
                    <a:blip r:embed="rId405">
                      <a:extLst>
                        <a:ext uri="{96DAC541-7B7A-43D3-8B79-37D633B846F1}">
                          <asvg:svgBlip xmlns:asvg="http://schemas.microsoft.com/office/drawing/2016/SVG/main" r:embed="rId406"/>
                        </a:ext>
                      </a:extLst>
                    </a:blip>
                    <a:srcRect l="39220" t="442" r="35520" b="3859"/>
                    <a:stretch/>
                  </pic:blipFill>
                  <pic:spPr bwMode="auto">
                    <a:xfrm>
                      <a:off x="0" y="0"/>
                      <a:ext cx="1362664" cy="1556304"/>
                    </a:xfrm>
                    <a:prstGeom prst="rect">
                      <a:avLst/>
                    </a:prstGeom>
                    <a:ln>
                      <a:noFill/>
                    </a:ln>
                    <a:extLst>
                      <a:ext uri="{53640926-AAD7-44D8-BBD7-CCE9431645EC}">
                        <a14:shadowObscured xmlns:a14="http://schemas.microsoft.com/office/drawing/2010/main"/>
                      </a:ext>
                    </a:extLst>
                  </pic:spPr>
                </pic:pic>
              </a:graphicData>
            </a:graphic>
          </wp:inline>
        </w:drawing>
      </w:r>
      <w:r w:rsidRPr="00932A58">
        <w:t xml:space="preserve">       </w:t>
      </w:r>
      <w:r w:rsidRPr="00932A58">
        <w:rPr>
          <w:noProof/>
        </w:rPr>
        <w:drawing>
          <wp:inline distT="0" distB="0" distL="0" distR="0" wp14:anchorId="0D8144F7" wp14:editId="333F6091">
            <wp:extent cx="1021080" cy="1597752"/>
            <wp:effectExtent l="0" t="0" r="7620" b="2540"/>
            <wp:docPr id="2551836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48264" name=""/>
                    <pic:cNvPicPr/>
                  </pic:nvPicPr>
                  <pic:blipFill rotWithShape="1">
                    <a:blip r:embed="rId401">
                      <a:extLst>
                        <a:ext uri="{96DAC541-7B7A-43D3-8B79-37D633B846F1}">
                          <asvg:svgBlip xmlns:asvg="http://schemas.microsoft.com/office/drawing/2016/SVG/main" r:embed="rId402"/>
                        </a:ext>
                      </a:extLst>
                    </a:blip>
                    <a:srcRect l="40682" t="4356" r="33659" b="1685"/>
                    <a:stretch/>
                  </pic:blipFill>
                  <pic:spPr bwMode="auto">
                    <a:xfrm>
                      <a:off x="0" y="0"/>
                      <a:ext cx="1032359" cy="1615401"/>
                    </a:xfrm>
                    <a:prstGeom prst="rect">
                      <a:avLst/>
                    </a:prstGeom>
                    <a:ln>
                      <a:noFill/>
                    </a:ln>
                    <a:extLst>
                      <a:ext uri="{53640926-AAD7-44D8-BBD7-CCE9431645EC}">
                        <a14:shadowObscured xmlns:a14="http://schemas.microsoft.com/office/drawing/2010/main"/>
                      </a:ext>
                    </a:extLst>
                  </pic:spPr>
                </pic:pic>
              </a:graphicData>
            </a:graphic>
          </wp:inline>
        </w:drawing>
      </w:r>
    </w:p>
    <w:p w14:paraId="172A73B3" w14:textId="77777777" w:rsidR="0016250E" w:rsidRDefault="0016250E" w:rsidP="0016250E">
      <w:pPr>
        <w:rPr>
          <w:lang w:val="en-US" w:eastAsia="zh-CN"/>
        </w:rPr>
      </w:pPr>
    </w:p>
    <w:p w14:paraId="576F6657" w14:textId="69C8674B" w:rsidR="001A1CE9" w:rsidRDefault="001A1CE9" w:rsidP="001A1CE9">
      <w:pPr>
        <w:pStyle w:val="Caption"/>
        <w:jc w:val="center"/>
        <w:rPr>
          <w:noProof/>
        </w:rPr>
      </w:pPr>
      <w:r>
        <w:t>Figure S</w:t>
      </w:r>
      <w:r w:rsidR="00000000">
        <w:fldChar w:fldCharType="begin"/>
      </w:r>
      <w:r w:rsidR="00000000">
        <w:instrText xml:space="preserve"> SEQ Figure \* ARABIC </w:instrText>
      </w:r>
      <w:r w:rsidR="00000000">
        <w:fldChar w:fldCharType="separate"/>
      </w:r>
      <w:r w:rsidR="0041342E">
        <w:rPr>
          <w:noProof/>
        </w:rPr>
        <w:t>10</w:t>
      </w:r>
      <w:r w:rsidR="00000000">
        <w:rPr>
          <w:noProof/>
        </w:rPr>
        <w:fldChar w:fldCharType="end"/>
      </w:r>
      <w:r>
        <w:t>:</w:t>
      </w:r>
      <w:r w:rsidRPr="006C77CC">
        <w:t xml:space="preserve"> </w:t>
      </w:r>
      <w:r w:rsidRPr="006D1BF4">
        <w:t>Global distribution of End-of-Life (EoL) solar panels</w:t>
      </w:r>
      <w:r>
        <w:t xml:space="preserve"> with a lifespan of 30 years: (a) c</w:t>
      </w:r>
      <w:r w:rsidRPr="00437BE6">
        <w:t>umulative EoL solar panel capacity by countries in 2050, (</w:t>
      </w:r>
      <w:r>
        <w:t>b</w:t>
      </w:r>
      <w:r w:rsidRPr="00437BE6">
        <w:t>) percentage of cumulative EoL solar panel capacity relative to the cumulative installed solar capacity by countries for 2050, and (</w:t>
      </w:r>
      <w:r>
        <w:t>c</w:t>
      </w:r>
      <w:r w:rsidRPr="00437BE6">
        <w:t>–</w:t>
      </w:r>
      <w:r>
        <w:t>h</w:t>
      </w:r>
      <w:r w:rsidRPr="00437BE6">
        <w:t>) cumulative EoL solar panel capacity by 2050, broken down by continent: (</w:t>
      </w:r>
      <w:r>
        <w:t>c</w:t>
      </w:r>
      <w:r w:rsidRPr="00437BE6">
        <w:t>) Africa, (</w:t>
      </w:r>
      <w:r>
        <w:t>d</w:t>
      </w:r>
      <w:r w:rsidRPr="00437BE6">
        <w:t>) Asia, (</w:t>
      </w:r>
      <w:r>
        <w:t>e</w:t>
      </w:r>
      <w:r w:rsidRPr="00437BE6">
        <w:t>) Oceania, (</w:t>
      </w:r>
      <w:r>
        <w:t>f</w:t>
      </w:r>
      <w:r w:rsidRPr="00437BE6">
        <w:t>) Europe, (</w:t>
      </w:r>
      <w:r>
        <w:t>g</w:t>
      </w:r>
      <w:r w:rsidRPr="00437BE6">
        <w:t>) North America, and (</w:t>
      </w:r>
      <w:r>
        <w:t>h</w:t>
      </w:r>
      <w:r w:rsidRPr="00437BE6">
        <w:t>) South America</w:t>
      </w:r>
      <w:r>
        <w:t>.</w:t>
      </w:r>
    </w:p>
    <w:p w14:paraId="3F1F39A2" w14:textId="77777777" w:rsidR="00066B1F" w:rsidRDefault="00066B1F" w:rsidP="0016250E">
      <w:pPr>
        <w:rPr>
          <w:lang w:eastAsia="zh-CN"/>
        </w:rPr>
      </w:pPr>
    </w:p>
    <w:p w14:paraId="7D04F9BF" w14:textId="77777777" w:rsidR="00580A55" w:rsidRDefault="00580A55" w:rsidP="0016250E">
      <w:pPr>
        <w:rPr>
          <w:lang w:eastAsia="zh-CN"/>
        </w:rPr>
      </w:pPr>
    </w:p>
    <w:p w14:paraId="409BED91" w14:textId="77777777" w:rsidR="00580A55" w:rsidRDefault="00580A55" w:rsidP="0016250E">
      <w:pPr>
        <w:rPr>
          <w:lang w:eastAsia="zh-CN"/>
        </w:rPr>
      </w:pPr>
    </w:p>
    <w:p w14:paraId="4627FA71" w14:textId="77777777" w:rsidR="00580A55" w:rsidRDefault="00580A55" w:rsidP="0016250E">
      <w:pPr>
        <w:rPr>
          <w:lang w:eastAsia="zh-CN"/>
        </w:rPr>
      </w:pPr>
    </w:p>
    <w:p w14:paraId="7F135518" w14:textId="77777777" w:rsidR="00580A55" w:rsidRDefault="00580A55" w:rsidP="0016250E">
      <w:pPr>
        <w:rPr>
          <w:lang w:eastAsia="zh-CN"/>
        </w:rPr>
      </w:pPr>
    </w:p>
    <w:p w14:paraId="5AA567DC" w14:textId="77777777" w:rsidR="00580A55" w:rsidRDefault="00580A55" w:rsidP="0016250E">
      <w:pPr>
        <w:rPr>
          <w:lang w:eastAsia="zh-CN"/>
        </w:rPr>
      </w:pPr>
    </w:p>
    <w:p w14:paraId="6DA349A2" w14:textId="77777777" w:rsidR="00580A55" w:rsidRDefault="00580A55" w:rsidP="0016250E">
      <w:pPr>
        <w:rPr>
          <w:lang w:eastAsia="zh-CN"/>
        </w:rPr>
      </w:pPr>
    </w:p>
    <w:p w14:paraId="179679C5" w14:textId="77777777" w:rsidR="00580A55" w:rsidRDefault="00580A55" w:rsidP="0016250E">
      <w:pPr>
        <w:rPr>
          <w:lang w:eastAsia="zh-CN"/>
        </w:rPr>
      </w:pPr>
    </w:p>
    <w:p w14:paraId="25D01A12" w14:textId="77777777" w:rsidR="00580A55" w:rsidRDefault="00580A55" w:rsidP="0016250E">
      <w:pPr>
        <w:rPr>
          <w:lang w:eastAsia="zh-CN"/>
        </w:rPr>
      </w:pPr>
    </w:p>
    <w:p w14:paraId="731AD1B8" w14:textId="77777777" w:rsidR="00580A55" w:rsidRDefault="00580A55" w:rsidP="0016250E">
      <w:pPr>
        <w:rPr>
          <w:lang w:eastAsia="zh-CN"/>
        </w:rPr>
      </w:pPr>
    </w:p>
    <w:p w14:paraId="18A5ED5F" w14:textId="77777777" w:rsidR="00580A55" w:rsidRDefault="00580A55" w:rsidP="0016250E">
      <w:pPr>
        <w:rPr>
          <w:lang w:eastAsia="zh-CN"/>
        </w:rPr>
      </w:pPr>
    </w:p>
    <w:p w14:paraId="52E8532F" w14:textId="77777777" w:rsidR="00B3661F" w:rsidRDefault="00B3661F" w:rsidP="00922FB8">
      <w:pPr>
        <w:pStyle w:val="Caption"/>
        <w:jc w:val="center"/>
      </w:pPr>
    </w:p>
    <w:p w14:paraId="6FDA443A" w14:textId="420F66C0" w:rsidR="00922FB8" w:rsidRDefault="00922FB8" w:rsidP="00922FB8">
      <w:pPr>
        <w:pStyle w:val="Caption"/>
        <w:jc w:val="center"/>
      </w:pPr>
      <w:r>
        <w:t>Table S</w:t>
      </w:r>
      <w:r w:rsidR="00000000">
        <w:fldChar w:fldCharType="begin"/>
      </w:r>
      <w:r w:rsidR="00000000">
        <w:instrText xml:space="preserve"> SEQ Table \* ARABIC </w:instrText>
      </w:r>
      <w:r w:rsidR="00000000">
        <w:fldChar w:fldCharType="separate"/>
      </w:r>
      <w:r w:rsidR="0041342E">
        <w:rPr>
          <w:noProof/>
        </w:rPr>
        <w:t>12</w:t>
      </w:r>
      <w:r w:rsidR="00000000">
        <w:rPr>
          <w:noProof/>
        </w:rPr>
        <w:fldChar w:fldCharType="end"/>
      </w:r>
      <w:r>
        <w:t xml:space="preserve">: Material in EoL solar panels with a 20-year PV modules lifespan (early-loss scenario). </w:t>
      </w:r>
    </w:p>
    <w:tbl>
      <w:tblPr>
        <w:tblW w:w="9904" w:type="dxa"/>
        <w:tblLook w:val="04A0" w:firstRow="1" w:lastRow="0" w:firstColumn="1" w:lastColumn="0" w:noHBand="0" w:noVBand="1"/>
      </w:tblPr>
      <w:tblGrid>
        <w:gridCol w:w="941"/>
        <w:gridCol w:w="720"/>
        <w:gridCol w:w="720"/>
        <w:gridCol w:w="495"/>
        <w:gridCol w:w="663"/>
        <w:gridCol w:w="608"/>
        <w:gridCol w:w="608"/>
        <w:gridCol w:w="720"/>
        <w:gridCol w:w="720"/>
        <w:gridCol w:w="720"/>
        <w:gridCol w:w="720"/>
        <w:gridCol w:w="608"/>
        <w:gridCol w:w="992"/>
        <w:gridCol w:w="669"/>
      </w:tblGrid>
      <w:tr w:rsidR="0016551A" w:rsidRPr="0016551A" w14:paraId="5F7C2BE5" w14:textId="77777777" w:rsidTr="0016551A">
        <w:trPr>
          <w:trHeight w:val="300"/>
        </w:trPr>
        <w:tc>
          <w:tcPr>
            <w:tcW w:w="941" w:type="dxa"/>
            <w:vMerge w:val="restart"/>
            <w:tcBorders>
              <w:top w:val="single" w:sz="8" w:space="0" w:color="000000"/>
              <w:left w:val="single" w:sz="8" w:space="0" w:color="000000"/>
              <w:right w:val="single" w:sz="8" w:space="0" w:color="000000"/>
            </w:tcBorders>
            <w:shd w:val="clear" w:color="FFFFFF" w:fill="FFFFFF"/>
            <w:noWrap/>
            <w:vAlign w:val="bottom"/>
            <w:hideMark/>
          </w:tcPr>
          <w:p w14:paraId="487EE028"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Metals in</w:t>
            </w:r>
          </w:p>
          <w:p w14:paraId="15C19C40" w14:textId="466A4841"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2050</w:t>
            </w:r>
          </w:p>
        </w:tc>
        <w:tc>
          <w:tcPr>
            <w:tcW w:w="720" w:type="dxa"/>
            <w:tcBorders>
              <w:top w:val="single" w:sz="8" w:space="0" w:color="000000"/>
              <w:left w:val="nil"/>
              <w:bottom w:val="nil"/>
              <w:right w:val="nil"/>
            </w:tcBorders>
            <w:shd w:val="clear" w:color="FFFFFF" w:fill="FFFFFF"/>
            <w:noWrap/>
            <w:vAlign w:val="bottom"/>
            <w:hideMark/>
          </w:tcPr>
          <w:p w14:paraId="3F93F1B5"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Ag</w:t>
            </w:r>
          </w:p>
        </w:tc>
        <w:tc>
          <w:tcPr>
            <w:tcW w:w="720" w:type="dxa"/>
            <w:tcBorders>
              <w:top w:val="single" w:sz="8" w:space="0" w:color="000000"/>
              <w:left w:val="nil"/>
              <w:bottom w:val="nil"/>
              <w:right w:val="nil"/>
            </w:tcBorders>
            <w:shd w:val="clear" w:color="FFFFFF" w:fill="FFFFFF"/>
            <w:noWrap/>
            <w:vAlign w:val="bottom"/>
            <w:hideMark/>
          </w:tcPr>
          <w:p w14:paraId="29AC77E9"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Al</w:t>
            </w:r>
          </w:p>
        </w:tc>
        <w:tc>
          <w:tcPr>
            <w:tcW w:w="495" w:type="dxa"/>
            <w:tcBorders>
              <w:top w:val="single" w:sz="8" w:space="0" w:color="000000"/>
              <w:left w:val="nil"/>
              <w:bottom w:val="nil"/>
              <w:right w:val="nil"/>
            </w:tcBorders>
            <w:shd w:val="clear" w:color="FFFFFF" w:fill="FFFFFF"/>
            <w:noWrap/>
            <w:vAlign w:val="bottom"/>
            <w:hideMark/>
          </w:tcPr>
          <w:p w14:paraId="5880E03D"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Cd</w:t>
            </w:r>
          </w:p>
        </w:tc>
        <w:tc>
          <w:tcPr>
            <w:tcW w:w="663" w:type="dxa"/>
            <w:tcBorders>
              <w:top w:val="single" w:sz="8" w:space="0" w:color="000000"/>
              <w:left w:val="nil"/>
              <w:bottom w:val="nil"/>
              <w:right w:val="nil"/>
            </w:tcBorders>
            <w:shd w:val="clear" w:color="FFFFFF" w:fill="FFFFFF"/>
            <w:noWrap/>
            <w:vAlign w:val="bottom"/>
            <w:hideMark/>
          </w:tcPr>
          <w:p w14:paraId="63275FA5"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Cu</w:t>
            </w:r>
          </w:p>
        </w:tc>
        <w:tc>
          <w:tcPr>
            <w:tcW w:w="608" w:type="dxa"/>
            <w:tcBorders>
              <w:top w:val="single" w:sz="8" w:space="0" w:color="000000"/>
              <w:left w:val="nil"/>
              <w:bottom w:val="nil"/>
              <w:right w:val="nil"/>
            </w:tcBorders>
            <w:shd w:val="clear" w:color="FFFFFF" w:fill="FFFFFF"/>
            <w:noWrap/>
            <w:vAlign w:val="bottom"/>
            <w:hideMark/>
          </w:tcPr>
          <w:p w14:paraId="788D34D3"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Ga</w:t>
            </w:r>
          </w:p>
        </w:tc>
        <w:tc>
          <w:tcPr>
            <w:tcW w:w="608" w:type="dxa"/>
            <w:tcBorders>
              <w:top w:val="single" w:sz="8" w:space="0" w:color="000000"/>
              <w:left w:val="nil"/>
              <w:bottom w:val="nil"/>
              <w:right w:val="nil"/>
            </w:tcBorders>
            <w:shd w:val="clear" w:color="FFFFFF" w:fill="FFFFFF"/>
            <w:noWrap/>
            <w:vAlign w:val="bottom"/>
            <w:hideMark/>
          </w:tcPr>
          <w:p w14:paraId="5C307478"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In</w:t>
            </w:r>
          </w:p>
        </w:tc>
        <w:tc>
          <w:tcPr>
            <w:tcW w:w="720" w:type="dxa"/>
            <w:tcBorders>
              <w:top w:val="single" w:sz="8" w:space="0" w:color="000000"/>
              <w:left w:val="nil"/>
              <w:bottom w:val="nil"/>
              <w:right w:val="nil"/>
            </w:tcBorders>
            <w:shd w:val="clear" w:color="FFFFFF" w:fill="FFFFFF"/>
            <w:noWrap/>
            <w:vAlign w:val="bottom"/>
            <w:hideMark/>
          </w:tcPr>
          <w:p w14:paraId="49F0F623"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Pb</w:t>
            </w:r>
          </w:p>
        </w:tc>
        <w:tc>
          <w:tcPr>
            <w:tcW w:w="720" w:type="dxa"/>
            <w:tcBorders>
              <w:top w:val="single" w:sz="8" w:space="0" w:color="000000"/>
              <w:left w:val="nil"/>
              <w:bottom w:val="nil"/>
              <w:right w:val="nil"/>
            </w:tcBorders>
            <w:shd w:val="clear" w:color="FFFFFF" w:fill="FFFFFF"/>
            <w:noWrap/>
            <w:vAlign w:val="bottom"/>
            <w:hideMark/>
          </w:tcPr>
          <w:p w14:paraId="3C1F6EB0"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Se</w:t>
            </w:r>
          </w:p>
        </w:tc>
        <w:tc>
          <w:tcPr>
            <w:tcW w:w="720" w:type="dxa"/>
            <w:tcBorders>
              <w:top w:val="single" w:sz="8" w:space="0" w:color="000000"/>
              <w:left w:val="nil"/>
              <w:bottom w:val="nil"/>
              <w:right w:val="nil"/>
            </w:tcBorders>
            <w:shd w:val="clear" w:color="FFFFFF" w:fill="FFFFFF"/>
            <w:noWrap/>
            <w:vAlign w:val="bottom"/>
            <w:hideMark/>
          </w:tcPr>
          <w:p w14:paraId="1CE624D7"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Sn</w:t>
            </w:r>
          </w:p>
        </w:tc>
        <w:tc>
          <w:tcPr>
            <w:tcW w:w="720" w:type="dxa"/>
            <w:tcBorders>
              <w:top w:val="single" w:sz="8" w:space="0" w:color="000000"/>
              <w:left w:val="nil"/>
              <w:bottom w:val="nil"/>
              <w:right w:val="nil"/>
            </w:tcBorders>
            <w:shd w:val="clear" w:color="FFFFFF" w:fill="FFFFFF"/>
            <w:noWrap/>
            <w:vAlign w:val="bottom"/>
            <w:hideMark/>
          </w:tcPr>
          <w:p w14:paraId="442009D9"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Te</w:t>
            </w:r>
          </w:p>
        </w:tc>
        <w:tc>
          <w:tcPr>
            <w:tcW w:w="608" w:type="dxa"/>
            <w:tcBorders>
              <w:top w:val="single" w:sz="8" w:space="0" w:color="000000"/>
              <w:left w:val="single" w:sz="8" w:space="0" w:color="000000"/>
              <w:bottom w:val="single" w:sz="8" w:space="0" w:color="000000"/>
              <w:right w:val="nil"/>
            </w:tcBorders>
            <w:shd w:val="clear" w:color="FFFFFF" w:fill="FFFFFF"/>
            <w:noWrap/>
            <w:vAlign w:val="bottom"/>
            <w:hideMark/>
          </w:tcPr>
          <w:p w14:paraId="1C269716"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Si</w:t>
            </w:r>
          </w:p>
        </w:tc>
        <w:tc>
          <w:tcPr>
            <w:tcW w:w="992" w:type="dxa"/>
            <w:tcBorders>
              <w:top w:val="single" w:sz="8" w:space="0" w:color="000000"/>
              <w:left w:val="nil"/>
              <w:bottom w:val="single" w:sz="8" w:space="0" w:color="000000"/>
              <w:right w:val="single" w:sz="8" w:space="0" w:color="000000"/>
            </w:tcBorders>
            <w:shd w:val="clear" w:color="FFFFFF" w:fill="FFFFFF"/>
            <w:noWrap/>
            <w:vAlign w:val="bottom"/>
            <w:hideMark/>
          </w:tcPr>
          <w:p w14:paraId="0F7EE4E3"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Al (frames)</w:t>
            </w:r>
          </w:p>
        </w:tc>
        <w:tc>
          <w:tcPr>
            <w:tcW w:w="669" w:type="dxa"/>
            <w:tcBorders>
              <w:top w:val="single" w:sz="8" w:space="0" w:color="auto"/>
              <w:left w:val="nil"/>
              <w:bottom w:val="single" w:sz="8" w:space="0" w:color="000000"/>
              <w:right w:val="single" w:sz="8" w:space="0" w:color="auto"/>
            </w:tcBorders>
            <w:shd w:val="clear" w:color="FFFFFF" w:fill="FFFFFF"/>
            <w:noWrap/>
            <w:vAlign w:val="bottom"/>
            <w:hideMark/>
          </w:tcPr>
          <w:p w14:paraId="121F8D4B"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Total</w:t>
            </w:r>
          </w:p>
        </w:tc>
      </w:tr>
      <w:tr w:rsidR="0016551A" w:rsidRPr="0016551A" w14:paraId="3C94CDEF" w14:textId="77777777" w:rsidTr="0021290E">
        <w:trPr>
          <w:trHeight w:val="300"/>
        </w:trPr>
        <w:tc>
          <w:tcPr>
            <w:tcW w:w="941" w:type="dxa"/>
            <w:vMerge/>
            <w:tcBorders>
              <w:left w:val="single" w:sz="8" w:space="0" w:color="000000"/>
              <w:bottom w:val="single" w:sz="8" w:space="0" w:color="000000"/>
              <w:right w:val="single" w:sz="8" w:space="0" w:color="000000"/>
            </w:tcBorders>
            <w:shd w:val="clear" w:color="FFFFFF" w:fill="FFFFFF"/>
            <w:noWrap/>
            <w:vAlign w:val="bottom"/>
            <w:hideMark/>
          </w:tcPr>
          <w:p w14:paraId="39ACCC21" w14:textId="217EDF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p>
        </w:tc>
        <w:tc>
          <w:tcPr>
            <w:tcW w:w="6694" w:type="dxa"/>
            <w:gridSpan w:val="10"/>
            <w:tcBorders>
              <w:top w:val="single" w:sz="8" w:space="0" w:color="auto"/>
              <w:left w:val="single" w:sz="8" w:space="0" w:color="000000"/>
              <w:bottom w:val="single" w:sz="8" w:space="0" w:color="auto"/>
              <w:right w:val="single" w:sz="8" w:space="0" w:color="auto"/>
            </w:tcBorders>
            <w:shd w:val="clear" w:color="CAEDFB" w:fill="FFFFFF"/>
            <w:noWrap/>
            <w:vAlign w:val="bottom"/>
            <w:hideMark/>
          </w:tcPr>
          <w:p w14:paraId="7D79E51E" w14:textId="5C767C28"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Mt </w:t>
            </w:r>
          </w:p>
        </w:tc>
        <w:tc>
          <w:tcPr>
            <w:tcW w:w="1600" w:type="dxa"/>
            <w:gridSpan w:val="2"/>
            <w:tcBorders>
              <w:top w:val="nil"/>
              <w:left w:val="nil"/>
              <w:bottom w:val="single" w:sz="8" w:space="0" w:color="auto"/>
              <w:right w:val="single" w:sz="8" w:space="0" w:color="auto"/>
            </w:tcBorders>
            <w:shd w:val="clear" w:color="FFFFFF" w:fill="FFFFFF"/>
            <w:noWrap/>
            <w:vAlign w:val="bottom"/>
            <w:hideMark/>
          </w:tcPr>
          <w:p w14:paraId="672585F3" w14:textId="538A3A0E"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Gt </w:t>
            </w:r>
          </w:p>
        </w:tc>
        <w:tc>
          <w:tcPr>
            <w:tcW w:w="669" w:type="dxa"/>
            <w:tcBorders>
              <w:top w:val="nil"/>
              <w:left w:val="nil"/>
              <w:bottom w:val="nil"/>
              <w:right w:val="single" w:sz="8" w:space="0" w:color="auto"/>
            </w:tcBorders>
            <w:shd w:val="clear" w:color="FFFFFF" w:fill="FFFFFF"/>
            <w:noWrap/>
            <w:vAlign w:val="bottom"/>
            <w:hideMark/>
          </w:tcPr>
          <w:p w14:paraId="2590BC4E"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Gt</w:t>
            </w:r>
          </w:p>
        </w:tc>
      </w:tr>
      <w:tr w:rsidR="0016551A" w:rsidRPr="0016551A" w14:paraId="629072CD" w14:textId="77777777" w:rsidTr="0016551A">
        <w:trPr>
          <w:trHeight w:val="288"/>
        </w:trPr>
        <w:tc>
          <w:tcPr>
            <w:tcW w:w="941" w:type="dxa"/>
            <w:tcBorders>
              <w:top w:val="nil"/>
              <w:left w:val="single" w:sz="8" w:space="0" w:color="000000"/>
              <w:bottom w:val="nil"/>
              <w:right w:val="single" w:sz="8" w:space="0" w:color="000000"/>
            </w:tcBorders>
            <w:shd w:val="clear" w:color="CAEDFB" w:fill="CAEDFB"/>
            <w:noWrap/>
            <w:vAlign w:val="bottom"/>
            <w:hideMark/>
          </w:tcPr>
          <w:p w14:paraId="33AD1C3F"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2DS (Base)</w:t>
            </w:r>
          </w:p>
        </w:tc>
        <w:tc>
          <w:tcPr>
            <w:tcW w:w="720" w:type="dxa"/>
            <w:tcBorders>
              <w:top w:val="nil"/>
              <w:left w:val="nil"/>
              <w:bottom w:val="nil"/>
              <w:right w:val="nil"/>
            </w:tcBorders>
            <w:shd w:val="clear" w:color="CAEDFB" w:fill="CAEDFB"/>
            <w:noWrap/>
            <w:vAlign w:val="bottom"/>
            <w:hideMark/>
          </w:tcPr>
          <w:p w14:paraId="13216F3C"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8.11</w:t>
            </w:r>
          </w:p>
        </w:tc>
        <w:tc>
          <w:tcPr>
            <w:tcW w:w="720" w:type="dxa"/>
            <w:tcBorders>
              <w:top w:val="nil"/>
              <w:left w:val="nil"/>
              <w:bottom w:val="nil"/>
              <w:right w:val="nil"/>
            </w:tcBorders>
            <w:shd w:val="clear" w:color="CAEDFB" w:fill="CAEDFB"/>
            <w:noWrap/>
            <w:vAlign w:val="bottom"/>
            <w:hideMark/>
          </w:tcPr>
          <w:p w14:paraId="04B51C2E"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48.61</w:t>
            </w:r>
          </w:p>
        </w:tc>
        <w:tc>
          <w:tcPr>
            <w:tcW w:w="495" w:type="dxa"/>
            <w:tcBorders>
              <w:top w:val="nil"/>
              <w:left w:val="nil"/>
              <w:bottom w:val="nil"/>
              <w:right w:val="nil"/>
            </w:tcBorders>
            <w:shd w:val="clear" w:color="CAEDFB" w:fill="CAEDFB"/>
            <w:noWrap/>
            <w:vAlign w:val="bottom"/>
            <w:hideMark/>
          </w:tcPr>
          <w:p w14:paraId="3306B9D9"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7</w:t>
            </w:r>
          </w:p>
        </w:tc>
        <w:tc>
          <w:tcPr>
            <w:tcW w:w="663" w:type="dxa"/>
            <w:tcBorders>
              <w:top w:val="nil"/>
              <w:left w:val="nil"/>
              <w:bottom w:val="nil"/>
              <w:right w:val="nil"/>
            </w:tcBorders>
            <w:shd w:val="clear" w:color="CAEDFB" w:fill="CAEDFB"/>
            <w:noWrap/>
            <w:vAlign w:val="bottom"/>
            <w:hideMark/>
          </w:tcPr>
          <w:p w14:paraId="241488F5"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770</w:t>
            </w:r>
          </w:p>
        </w:tc>
        <w:tc>
          <w:tcPr>
            <w:tcW w:w="608" w:type="dxa"/>
            <w:tcBorders>
              <w:top w:val="nil"/>
              <w:left w:val="nil"/>
              <w:bottom w:val="nil"/>
              <w:right w:val="nil"/>
            </w:tcBorders>
            <w:shd w:val="clear" w:color="CAEDFB" w:fill="CAEDFB"/>
            <w:noWrap/>
            <w:vAlign w:val="bottom"/>
            <w:hideMark/>
          </w:tcPr>
          <w:p w14:paraId="42D6F1A6"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0.35</w:t>
            </w:r>
          </w:p>
        </w:tc>
        <w:tc>
          <w:tcPr>
            <w:tcW w:w="608" w:type="dxa"/>
            <w:tcBorders>
              <w:top w:val="nil"/>
              <w:left w:val="nil"/>
              <w:bottom w:val="nil"/>
              <w:right w:val="nil"/>
            </w:tcBorders>
            <w:shd w:val="clear" w:color="CAEDFB" w:fill="CAEDFB"/>
            <w:noWrap/>
            <w:vAlign w:val="bottom"/>
            <w:hideMark/>
          </w:tcPr>
          <w:p w14:paraId="4B01548E"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2.54</w:t>
            </w:r>
          </w:p>
        </w:tc>
        <w:tc>
          <w:tcPr>
            <w:tcW w:w="720" w:type="dxa"/>
            <w:tcBorders>
              <w:top w:val="nil"/>
              <w:left w:val="nil"/>
              <w:bottom w:val="nil"/>
              <w:right w:val="nil"/>
            </w:tcBorders>
            <w:shd w:val="clear" w:color="CAEDFB" w:fill="CAEDFB"/>
            <w:noWrap/>
            <w:vAlign w:val="bottom"/>
            <w:hideMark/>
          </w:tcPr>
          <w:p w14:paraId="0D15B0F8"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16.38</w:t>
            </w:r>
          </w:p>
        </w:tc>
        <w:tc>
          <w:tcPr>
            <w:tcW w:w="720" w:type="dxa"/>
            <w:tcBorders>
              <w:top w:val="nil"/>
              <w:left w:val="nil"/>
              <w:bottom w:val="nil"/>
              <w:right w:val="nil"/>
            </w:tcBorders>
            <w:shd w:val="clear" w:color="CAEDFB" w:fill="CAEDFB"/>
            <w:noWrap/>
            <w:vAlign w:val="bottom"/>
            <w:hideMark/>
          </w:tcPr>
          <w:p w14:paraId="1432C45B"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3.62</w:t>
            </w:r>
          </w:p>
        </w:tc>
        <w:tc>
          <w:tcPr>
            <w:tcW w:w="720" w:type="dxa"/>
            <w:tcBorders>
              <w:top w:val="nil"/>
              <w:left w:val="nil"/>
              <w:bottom w:val="nil"/>
              <w:right w:val="nil"/>
            </w:tcBorders>
            <w:shd w:val="clear" w:color="CAEDFB" w:fill="CAEDFB"/>
            <w:noWrap/>
            <w:vAlign w:val="bottom"/>
            <w:hideMark/>
          </w:tcPr>
          <w:p w14:paraId="7AA39B9D"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16.29</w:t>
            </w:r>
          </w:p>
        </w:tc>
        <w:tc>
          <w:tcPr>
            <w:tcW w:w="720" w:type="dxa"/>
            <w:tcBorders>
              <w:top w:val="nil"/>
              <w:left w:val="nil"/>
              <w:bottom w:val="nil"/>
              <w:right w:val="nil"/>
            </w:tcBorders>
            <w:shd w:val="clear" w:color="CAEDFB" w:fill="CAEDFB"/>
            <w:noWrap/>
            <w:vAlign w:val="bottom"/>
            <w:hideMark/>
          </w:tcPr>
          <w:p w14:paraId="7195DDF4"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6.18</w:t>
            </w:r>
          </w:p>
        </w:tc>
        <w:tc>
          <w:tcPr>
            <w:tcW w:w="608" w:type="dxa"/>
            <w:tcBorders>
              <w:top w:val="nil"/>
              <w:left w:val="nil"/>
              <w:bottom w:val="nil"/>
              <w:right w:val="nil"/>
            </w:tcBorders>
            <w:shd w:val="clear" w:color="CAEDFB" w:fill="CAEDFB"/>
            <w:noWrap/>
            <w:vAlign w:val="bottom"/>
            <w:hideMark/>
          </w:tcPr>
          <w:p w14:paraId="1D70C6AA"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1.15</w:t>
            </w:r>
          </w:p>
        </w:tc>
        <w:tc>
          <w:tcPr>
            <w:tcW w:w="992" w:type="dxa"/>
            <w:tcBorders>
              <w:top w:val="nil"/>
              <w:left w:val="nil"/>
              <w:bottom w:val="nil"/>
              <w:right w:val="single" w:sz="8" w:space="0" w:color="000000"/>
            </w:tcBorders>
            <w:shd w:val="clear" w:color="CAEDFB" w:fill="CAEDFB"/>
            <w:noWrap/>
            <w:vAlign w:val="bottom"/>
            <w:hideMark/>
          </w:tcPr>
          <w:p w14:paraId="0A822654"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4.57</w:t>
            </w:r>
          </w:p>
        </w:tc>
        <w:tc>
          <w:tcPr>
            <w:tcW w:w="669" w:type="dxa"/>
            <w:tcBorders>
              <w:top w:val="single" w:sz="8" w:space="0" w:color="auto"/>
              <w:left w:val="nil"/>
              <w:bottom w:val="nil"/>
              <w:right w:val="single" w:sz="8" w:space="0" w:color="auto"/>
            </w:tcBorders>
            <w:shd w:val="clear" w:color="CAEDFB" w:fill="CAEDFB"/>
            <w:noWrap/>
            <w:vAlign w:val="bottom"/>
            <w:hideMark/>
          </w:tcPr>
          <w:p w14:paraId="3E050B54"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6.6</w:t>
            </w:r>
          </w:p>
        </w:tc>
      </w:tr>
      <w:tr w:rsidR="0016551A" w:rsidRPr="0016551A" w14:paraId="5AB6E18E" w14:textId="77777777" w:rsidTr="0016551A">
        <w:trPr>
          <w:trHeight w:val="288"/>
        </w:trPr>
        <w:tc>
          <w:tcPr>
            <w:tcW w:w="941" w:type="dxa"/>
            <w:tcBorders>
              <w:top w:val="nil"/>
              <w:left w:val="single" w:sz="8" w:space="0" w:color="000000"/>
              <w:bottom w:val="nil"/>
              <w:right w:val="single" w:sz="8" w:space="0" w:color="000000"/>
            </w:tcBorders>
            <w:shd w:val="clear" w:color="CAEDFB" w:fill="CAEDFB"/>
            <w:noWrap/>
            <w:vAlign w:val="bottom"/>
            <w:hideMark/>
          </w:tcPr>
          <w:p w14:paraId="5A9101C8"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High c-Si</w:t>
            </w:r>
          </w:p>
        </w:tc>
        <w:tc>
          <w:tcPr>
            <w:tcW w:w="720" w:type="dxa"/>
            <w:tcBorders>
              <w:top w:val="nil"/>
              <w:left w:val="nil"/>
              <w:bottom w:val="nil"/>
              <w:right w:val="nil"/>
            </w:tcBorders>
            <w:shd w:val="clear" w:color="CAEDFB" w:fill="CAEDFB"/>
            <w:noWrap/>
            <w:vAlign w:val="bottom"/>
            <w:hideMark/>
          </w:tcPr>
          <w:p w14:paraId="07FE314C"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8.00</w:t>
            </w:r>
          </w:p>
        </w:tc>
        <w:tc>
          <w:tcPr>
            <w:tcW w:w="720" w:type="dxa"/>
            <w:tcBorders>
              <w:top w:val="nil"/>
              <w:left w:val="nil"/>
              <w:bottom w:val="nil"/>
              <w:right w:val="nil"/>
            </w:tcBorders>
            <w:shd w:val="clear" w:color="CAEDFB" w:fill="CAEDFB"/>
            <w:noWrap/>
            <w:vAlign w:val="bottom"/>
            <w:hideMark/>
          </w:tcPr>
          <w:p w14:paraId="3DB5E9B5"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77.78</w:t>
            </w:r>
          </w:p>
        </w:tc>
        <w:tc>
          <w:tcPr>
            <w:tcW w:w="495" w:type="dxa"/>
            <w:tcBorders>
              <w:top w:val="nil"/>
              <w:left w:val="nil"/>
              <w:bottom w:val="nil"/>
              <w:right w:val="nil"/>
            </w:tcBorders>
            <w:shd w:val="clear" w:color="CAEDFB" w:fill="CAEDFB"/>
            <w:noWrap/>
            <w:vAlign w:val="bottom"/>
            <w:hideMark/>
          </w:tcPr>
          <w:p w14:paraId="06D387F8"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3</w:t>
            </w:r>
          </w:p>
        </w:tc>
        <w:tc>
          <w:tcPr>
            <w:tcW w:w="663" w:type="dxa"/>
            <w:tcBorders>
              <w:top w:val="nil"/>
              <w:left w:val="nil"/>
              <w:bottom w:val="nil"/>
              <w:right w:val="nil"/>
            </w:tcBorders>
            <w:shd w:val="clear" w:color="CAEDFB" w:fill="CAEDFB"/>
            <w:noWrap/>
            <w:vAlign w:val="bottom"/>
            <w:hideMark/>
          </w:tcPr>
          <w:p w14:paraId="7C13E5F2"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589</w:t>
            </w:r>
          </w:p>
        </w:tc>
        <w:tc>
          <w:tcPr>
            <w:tcW w:w="608" w:type="dxa"/>
            <w:tcBorders>
              <w:top w:val="nil"/>
              <w:left w:val="nil"/>
              <w:bottom w:val="nil"/>
              <w:right w:val="nil"/>
            </w:tcBorders>
            <w:shd w:val="clear" w:color="CAEDFB" w:fill="CAEDFB"/>
            <w:noWrap/>
            <w:vAlign w:val="bottom"/>
            <w:hideMark/>
          </w:tcPr>
          <w:p w14:paraId="22695F3D"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0.14</w:t>
            </w:r>
          </w:p>
        </w:tc>
        <w:tc>
          <w:tcPr>
            <w:tcW w:w="608" w:type="dxa"/>
            <w:tcBorders>
              <w:top w:val="nil"/>
              <w:left w:val="nil"/>
              <w:bottom w:val="nil"/>
              <w:right w:val="nil"/>
            </w:tcBorders>
            <w:shd w:val="clear" w:color="CAEDFB" w:fill="CAEDFB"/>
            <w:noWrap/>
            <w:vAlign w:val="bottom"/>
            <w:hideMark/>
          </w:tcPr>
          <w:p w14:paraId="3F777769"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1.02</w:t>
            </w:r>
          </w:p>
        </w:tc>
        <w:tc>
          <w:tcPr>
            <w:tcW w:w="720" w:type="dxa"/>
            <w:tcBorders>
              <w:top w:val="nil"/>
              <w:left w:val="nil"/>
              <w:bottom w:val="nil"/>
              <w:right w:val="nil"/>
            </w:tcBorders>
            <w:shd w:val="clear" w:color="CAEDFB" w:fill="CAEDFB"/>
            <w:noWrap/>
            <w:vAlign w:val="bottom"/>
            <w:hideMark/>
          </w:tcPr>
          <w:p w14:paraId="652CBF39"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26.21</w:t>
            </w:r>
          </w:p>
        </w:tc>
        <w:tc>
          <w:tcPr>
            <w:tcW w:w="720" w:type="dxa"/>
            <w:tcBorders>
              <w:top w:val="nil"/>
              <w:left w:val="nil"/>
              <w:bottom w:val="nil"/>
              <w:right w:val="nil"/>
            </w:tcBorders>
            <w:shd w:val="clear" w:color="CAEDFB" w:fill="CAEDFB"/>
            <w:noWrap/>
            <w:vAlign w:val="bottom"/>
            <w:hideMark/>
          </w:tcPr>
          <w:p w14:paraId="00B0E3E0"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1.45</w:t>
            </w:r>
          </w:p>
        </w:tc>
        <w:tc>
          <w:tcPr>
            <w:tcW w:w="720" w:type="dxa"/>
            <w:tcBorders>
              <w:top w:val="nil"/>
              <w:left w:val="nil"/>
              <w:bottom w:val="nil"/>
              <w:right w:val="nil"/>
            </w:tcBorders>
            <w:shd w:val="clear" w:color="CAEDFB" w:fill="CAEDFB"/>
            <w:noWrap/>
            <w:vAlign w:val="bottom"/>
            <w:hideMark/>
          </w:tcPr>
          <w:p w14:paraId="1D22A6A6"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25.22</w:t>
            </w:r>
          </w:p>
        </w:tc>
        <w:tc>
          <w:tcPr>
            <w:tcW w:w="720" w:type="dxa"/>
            <w:tcBorders>
              <w:top w:val="nil"/>
              <w:left w:val="nil"/>
              <w:bottom w:val="nil"/>
              <w:right w:val="nil"/>
            </w:tcBorders>
            <w:shd w:val="clear" w:color="CAEDFB" w:fill="CAEDFB"/>
            <w:noWrap/>
            <w:vAlign w:val="bottom"/>
            <w:hideMark/>
          </w:tcPr>
          <w:p w14:paraId="555FF077"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2.48</w:t>
            </w:r>
          </w:p>
        </w:tc>
        <w:tc>
          <w:tcPr>
            <w:tcW w:w="608" w:type="dxa"/>
            <w:tcBorders>
              <w:top w:val="nil"/>
              <w:left w:val="nil"/>
              <w:bottom w:val="nil"/>
              <w:right w:val="nil"/>
            </w:tcBorders>
            <w:shd w:val="clear" w:color="CAEDFB" w:fill="CAEDFB"/>
            <w:noWrap/>
            <w:vAlign w:val="bottom"/>
            <w:hideMark/>
          </w:tcPr>
          <w:p w14:paraId="5C98F97B"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1.55</w:t>
            </w:r>
          </w:p>
        </w:tc>
        <w:tc>
          <w:tcPr>
            <w:tcW w:w="992" w:type="dxa"/>
            <w:tcBorders>
              <w:top w:val="nil"/>
              <w:left w:val="nil"/>
              <w:bottom w:val="nil"/>
              <w:right w:val="single" w:sz="8" w:space="0" w:color="000000"/>
            </w:tcBorders>
            <w:shd w:val="clear" w:color="CAEDFB" w:fill="CAEDFB"/>
            <w:noWrap/>
            <w:vAlign w:val="bottom"/>
            <w:hideMark/>
          </w:tcPr>
          <w:p w14:paraId="73A7C995"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4.61</w:t>
            </w:r>
          </w:p>
        </w:tc>
        <w:tc>
          <w:tcPr>
            <w:tcW w:w="669" w:type="dxa"/>
            <w:tcBorders>
              <w:top w:val="nil"/>
              <w:left w:val="nil"/>
              <w:bottom w:val="nil"/>
              <w:right w:val="single" w:sz="8" w:space="0" w:color="auto"/>
            </w:tcBorders>
            <w:shd w:val="clear" w:color="CAEDFB" w:fill="CAEDFB"/>
            <w:noWrap/>
            <w:vAlign w:val="bottom"/>
            <w:hideMark/>
          </w:tcPr>
          <w:p w14:paraId="06ED5A89"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6.9</w:t>
            </w:r>
          </w:p>
        </w:tc>
      </w:tr>
      <w:tr w:rsidR="0016551A" w:rsidRPr="0016551A" w14:paraId="79B46888" w14:textId="77777777" w:rsidTr="0016551A">
        <w:trPr>
          <w:trHeight w:val="288"/>
        </w:trPr>
        <w:tc>
          <w:tcPr>
            <w:tcW w:w="941" w:type="dxa"/>
            <w:tcBorders>
              <w:top w:val="nil"/>
              <w:left w:val="single" w:sz="8" w:space="0" w:color="000000"/>
              <w:bottom w:val="nil"/>
              <w:right w:val="single" w:sz="8" w:space="0" w:color="000000"/>
            </w:tcBorders>
            <w:shd w:val="clear" w:color="CAEDFB" w:fill="CAEDFB"/>
            <w:noWrap/>
            <w:vAlign w:val="bottom"/>
            <w:hideMark/>
          </w:tcPr>
          <w:p w14:paraId="34F7EFBC"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a-Si</w:t>
            </w:r>
          </w:p>
        </w:tc>
        <w:tc>
          <w:tcPr>
            <w:tcW w:w="720" w:type="dxa"/>
            <w:tcBorders>
              <w:top w:val="nil"/>
              <w:left w:val="nil"/>
              <w:bottom w:val="nil"/>
              <w:right w:val="nil"/>
            </w:tcBorders>
            <w:shd w:val="clear" w:color="CAEDFB" w:fill="CAEDFB"/>
            <w:noWrap/>
            <w:vAlign w:val="bottom"/>
            <w:hideMark/>
          </w:tcPr>
          <w:p w14:paraId="26B4CF66"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13.74</w:t>
            </w:r>
          </w:p>
        </w:tc>
        <w:tc>
          <w:tcPr>
            <w:tcW w:w="720" w:type="dxa"/>
            <w:tcBorders>
              <w:top w:val="nil"/>
              <w:left w:val="nil"/>
              <w:bottom w:val="nil"/>
              <w:right w:val="nil"/>
            </w:tcBorders>
            <w:shd w:val="clear" w:color="CAEDFB" w:fill="CAEDFB"/>
            <w:noWrap/>
            <w:vAlign w:val="bottom"/>
            <w:hideMark/>
          </w:tcPr>
          <w:p w14:paraId="01853634"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16.24</w:t>
            </w:r>
          </w:p>
        </w:tc>
        <w:tc>
          <w:tcPr>
            <w:tcW w:w="495" w:type="dxa"/>
            <w:tcBorders>
              <w:top w:val="nil"/>
              <w:left w:val="nil"/>
              <w:bottom w:val="nil"/>
              <w:right w:val="nil"/>
            </w:tcBorders>
            <w:shd w:val="clear" w:color="CAEDFB" w:fill="CAEDFB"/>
            <w:noWrap/>
            <w:vAlign w:val="bottom"/>
            <w:hideMark/>
          </w:tcPr>
          <w:p w14:paraId="6E7D1A91"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7</w:t>
            </w:r>
          </w:p>
        </w:tc>
        <w:tc>
          <w:tcPr>
            <w:tcW w:w="663" w:type="dxa"/>
            <w:tcBorders>
              <w:top w:val="nil"/>
              <w:left w:val="nil"/>
              <w:bottom w:val="nil"/>
              <w:right w:val="nil"/>
            </w:tcBorders>
            <w:shd w:val="clear" w:color="CAEDFB" w:fill="CAEDFB"/>
            <w:noWrap/>
            <w:vAlign w:val="bottom"/>
            <w:hideMark/>
          </w:tcPr>
          <w:p w14:paraId="507116ED"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756</w:t>
            </w:r>
          </w:p>
        </w:tc>
        <w:tc>
          <w:tcPr>
            <w:tcW w:w="608" w:type="dxa"/>
            <w:tcBorders>
              <w:top w:val="nil"/>
              <w:left w:val="nil"/>
              <w:bottom w:val="nil"/>
              <w:right w:val="nil"/>
            </w:tcBorders>
            <w:shd w:val="clear" w:color="CAEDFB" w:fill="CAEDFB"/>
            <w:noWrap/>
            <w:vAlign w:val="bottom"/>
            <w:hideMark/>
          </w:tcPr>
          <w:p w14:paraId="1D8956D8"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0.35</w:t>
            </w:r>
          </w:p>
        </w:tc>
        <w:tc>
          <w:tcPr>
            <w:tcW w:w="608" w:type="dxa"/>
            <w:tcBorders>
              <w:top w:val="nil"/>
              <w:left w:val="nil"/>
              <w:bottom w:val="nil"/>
              <w:right w:val="nil"/>
            </w:tcBorders>
            <w:shd w:val="clear" w:color="CAEDFB" w:fill="CAEDFB"/>
            <w:noWrap/>
            <w:vAlign w:val="bottom"/>
            <w:hideMark/>
          </w:tcPr>
          <w:p w14:paraId="38D560A7"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3.47</w:t>
            </w:r>
          </w:p>
        </w:tc>
        <w:tc>
          <w:tcPr>
            <w:tcW w:w="720" w:type="dxa"/>
            <w:tcBorders>
              <w:top w:val="nil"/>
              <w:left w:val="nil"/>
              <w:bottom w:val="nil"/>
              <w:right w:val="nil"/>
            </w:tcBorders>
            <w:shd w:val="clear" w:color="CAEDFB" w:fill="CAEDFB"/>
            <w:noWrap/>
            <w:vAlign w:val="bottom"/>
            <w:hideMark/>
          </w:tcPr>
          <w:p w14:paraId="6CE9CBBE"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5.47</w:t>
            </w:r>
          </w:p>
        </w:tc>
        <w:tc>
          <w:tcPr>
            <w:tcW w:w="720" w:type="dxa"/>
            <w:tcBorders>
              <w:top w:val="nil"/>
              <w:left w:val="nil"/>
              <w:bottom w:val="nil"/>
              <w:right w:val="nil"/>
            </w:tcBorders>
            <w:shd w:val="clear" w:color="CAEDFB" w:fill="CAEDFB"/>
            <w:noWrap/>
            <w:vAlign w:val="bottom"/>
            <w:hideMark/>
          </w:tcPr>
          <w:p w14:paraId="603A397F"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3.62</w:t>
            </w:r>
          </w:p>
        </w:tc>
        <w:tc>
          <w:tcPr>
            <w:tcW w:w="720" w:type="dxa"/>
            <w:tcBorders>
              <w:top w:val="nil"/>
              <w:left w:val="nil"/>
              <w:bottom w:val="nil"/>
              <w:right w:val="nil"/>
            </w:tcBorders>
            <w:shd w:val="clear" w:color="CAEDFB" w:fill="CAEDFB"/>
            <w:noWrap/>
            <w:vAlign w:val="bottom"/>
            <w:hideMark/>
          </w:tcPr>
          <w:p w14:paraId="34BCB88B"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6.09</w:t>
            </w:r>
          </w:p>
        </w:tc>
        <w:tc>
          <w:tcPr>
            <w:tcW w:w="720" w:type="dxa"/>
            <w:tcBorders>
              <w:top w:val="nil"/>
              <w:left w:val="nil"/>
              <w:bottom w:val="nil"/>
              <w:right w:val="nil"/>
            </w:tcBorders>
            <w:shd w:val="clear" w:color="CAEDFB" w:fill="CAEDFB"/>
            <w:noWrap/>
            <w:vAlign w:val="bottom"/>
            <w:hideMark/>
          </w:tcPr>
          <w:p w14:paraId="47008C8E"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6.18</w:t>
            </w:r>
          </w:p>
        </w:tc>
        <w:tc>
          <w:tcPr>
            <w:tcW w:w="608" w:type="dxa"/>
            <w:tcBorders>
              <w:top w:val="nil"/>
              <w:left w:val="nil"/>
              <w:bottom w:val="nil"/>
              <w:right w:val="nil"/>
            </w:tcBorders>
            <w:shd w:val="clear" w:color="CAEDFB" w:fill="CAEDFB"/>
            <w:noWrap/>
            <w:vAlign w:val="bottom"/>
            <w:hideMark/>
          </w:tcPr>
          <w:p w14:paraId="7B1CF82D"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1.03</w:t>
            </w:r>
          </w:p>
        </w:tc>
        <w:tc>
          <w:tcPr>
            <w:tcW w:w="992" w:type="dxa"/>
            <w:tcBorders>
              <w:top w:val="nil"/>
              <w:left w:val="nil"/>
              <w:bottom w:val="nil"/>
              <w:right w:val="single" w:sz="8" w:space="0" w:color="000000"/>
            </w:tcBorders>
            <w:shd w:val="clear" w:color="CAEDFB" w:fill="CAEDFB"/>
            <w:noWrap/>
            <w:vAlign w:val="bottom"/>
            <w:hideMark/>
          </w:tcPr>
          <w:p w14:paraId="2169D953"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4.34</w:t>
            </w:r>
          </w:p>
        </w:tc>
        <w:tc>
          <w:tcPr>
            <w:tcW w:w="669" w:type="dxa"/>
            <w:tcBorders>
              <w:top w:val="nil"/>
              <w:left w:val="nil"/>
              <w:bottom w:val="nil"/>
              <w:right w:val="single" w:sz="8" w:space="0" w:color="auto"/>
            </w:tcBorders>
            <w:shd w:val="clear" w:color="CAEDFB" w:fill="CAEDFB"/>
            <w:noWrap/>
            <w:vAlign w:val="bottom"/>
            <w:hideMark/>
          </w:tcPr>
          <w:p w14:paraId="74C30C1B"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6.2</w:t>
            </w:r>
          </w:p>
        </w:tc>
      </w:tr>
      <w:tr w:rsidR="0016551A" w:rsidRPr="0016551A" w14:paraId="54CA2A7A" w14:textId="77777777" w:rsidTr="0016551A">
        <w:trPr>
          <w:trHeight w:val="288"/>
        </w:trPr>
        <w:tc>
          <w:tcPr>
            <w:tcW w:w="941" w:type="dxa"/>
            <w:tcBorders>
              <w:top w:val="nil"/>
              <w:left w:val="single" w:sz="8" w:space="0" w:color="000000"/>
              <w:bottom w:val="nil"/>
              <w:right w:val="single" w:sz="8" w:space="0" w:color="000000"/>
            </w:tcBorders>
            <w:shd w:val="clear" w:color="CAEDFB" w:fill="CAEDFB"/>
            <w:noWrap/>
            <w:vAlign w:val="bottom"/>
            <w:hideMark/>
          </w:tcPr>
          <w:p w14:paraId="191B2C02"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CIGS</w:t>
            </w:r>
          </w:p>
        </w:tc>
        <w:tc>
          <w:tcPr>
            <w:tcW w:w="720" w:type="dxa"/>
            <w:tcBorders>
              <w:top w:val="nil"/>
              <w:left w:val="nil"/>
              <w:bottom w:val="nil"/>
              <w:right w:val="nil"/>
            </w:tcBorders>
            <w:shd w:val="clear" w:color="CAEDFB" w:fill="CAEDFB"/>
            <w:noWrap/>
            <w:vAlign w:val="bottom"/>
            <w:hideMark/>
          </w:tcPr>
          <w:p w14:paraId="42741348"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5.47</w:t>
            </w:r>
          </w:p>
        </w:tc>
        <w:tc>
          <w:tcPr>
            <w:tcW w:w="720" w:type="dxa"/>
            <w:tcBorders>
              <w:top w:val="nil"/>
              <w:left w:val="nil"/>
              <w:bottom w:val="nil"/>
              <w:right w:val="nil"/>
            </w:tcBorders>
            <w:shd w:val="clear" w:color="CAEDFB" w:fill="CAEDFB"/>
            <w:noWrap/>
            <w:vAlign w:val="bottom"/>
            <w:hideMark/>
          </w:tcPr>
          <w:p w14:paraId="7A1480BA"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16.24</w:t>
            </w:r>
          </w:p>
        </w:tc>
        <w:tc>
          <w:tcPr>
            <w:tcW w:w="495" w:type="dxa"/>
            <w:tcBorders>
              <w:top w:val="nil"/>
              <w:left w:val="nil"/>
              <w:bottom w:val="nil"/>
              <w:right w:val="nil"/>
            </w:tcBorders>
            <w:shd w:val="clear" w:color="CAEDFB" w:fill="CAEDFB"/>
            <w:noWrap/>
            <w:vAlign w:val="bottom"/>
            <w:hideMark/>
          </w:tcPr>
          <w:p w14:paraId="7F9B5C06"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11</w:t>
            </w:r>
          </w:p>
        </w:tc>
        <w:tc>
          <w:tcPr>
            <w:tcW w:w="663" w:type="dxa"/>
            <w:tcBorders>
              <w:top w:val="nil"/>
              <w:left w:val="nil"/>
              <w:bottom w:val="nil"/>
              <w:right w:val="nil"/>
            </w:tcBorders>
            <w:shd w:val="clear" w:color="CAEDFB" w:fill="CAEDFB"/>
            <w:noWrap/>
            <w:vAlign w:val="bottom"/>
            <w:hideMark/>
          </w:tcPr>
          <w:p w14:paraId="06264726"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630</w:t>
            </w:r>
          </w:p>
        </w:tc>
        <w:tc>
          <w:tcPr>
            <w:tcW w:w="608" w:type="dxa"/>
            <w:tcBorders>
              <w:top w:val="nil"/>
              <w:left w:val="nil"/>
              <w:bottom w:val="nil"/>
              <w:right w:val="nil"/>
            </w:tcBorders>
            <w:shd w:val="clear" w:color="CAEDFB" w:fill="CAEDFB"/>
            <w:noWrap/>
            <w:vAlign w:val="bottom"/>
            <w:hideMark/>
          </w:tcPr>
          <w:p w14:paraId="05841EC0"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1.06</w:t>
            </w:r>
          </w:p>
        </w:tc>
        <w:tc>
          <w:tcPr>
            <w:tcW w:w="608" w:type="dxa"/>
            <w:tcBorders>
              <w:top w:val="nil"/>
              <w:left w:val="nil"/>
              <w:bottom w:val="nil"/>
              <w:right w:val="nil"/>
            </w:tcBorders>
            <w:shd w:val="clear" w:color="CAEDFB" w:fill="CAEDFB"/>
            <w:noWrap/>
            <w:vAlign w:val="bottom"/>
            <w:hideMark/>
          </w:tcPr>
          <w:p w14:paraId="389C6A17"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5.27</w:t>
            </w:r>
          </w:p>
        </w:tc>
        <w:tc>
          <w:tcPr>
            <w:tcW w:w="720" w:type="dxa"/>
            <w:tcBorders>
              <w:top w:val="nil"/>
              <w:left w:val="nil"/>
              <w:bottom w:val="nil"/>
              <w:right w:val="nil"/>
            </w:tcBorders>
            <w:shd w:val="clear" w:color="CAEDFB" w:fill="CAEDFB"/>
            <w:noWrap/>
            <w:vAlign w:val="bottom"/>
            <w:hideMark/>
          </w:tcPr>
          <w:p w14:paraId="639ED2FD"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5.47</w:t>
            </w:r>
          </w:p>
        </w:tc>
        <w:tc>
          <w:tcPr>
            <w:tcW w:w="720" w:type="dxa"/>
            <w:tcBorders>
              <w:top w:val="nil"/>
              <w:left w:val="nil"/>
              <w:bottom w:val="nil"/>
              <w:right w:val="nil"/>
            </w:tcBorders>
            <w:shd w:val="clear" w:color="CAEDFB" w:fill="CAEDFB"/>
            <w:noWrap/>
            <w:vAlign w:val="bottom"/>
            <w:hideMark/>
          </w:tcPr>
          <w:p w14:paraId="5F111D8F"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10.83</w:t>
            </w:r>
          </w:p>
        </w:tc>
        <w:tc>
          <w:tcPr>
            <w:tcW w:w="720" w:type="dxa"/>
            <w:tcBorders>
              <w:top w:val="nil"/>
              <w:left w:val="nil"/>
              <w:bottom w:val="nil"/>
              <w:right w:val="nil"/>
            </w:tcBorders>
            <w:shd w:val="clear" w:color="CAEDFB" w:fill="CAEDFB"/>
            <w:noWrap/>
            <w:vAlign w:val="bottom"/>
            <w:hideMark/>
          </w:tcPr>
          <w:p w14:paraId="2EA7D523"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7.14</w:t>
            </w:r>
          </w:p>
        </w:tc>
        <w:tc>
          <w:tcPr>
            <w:tcW w:w="720" w:type="dxa"/>
            <w:tcBorders>
              <w:top w:val="nil"/>
              <w:left w:val="nil"/>
              <w:bottom w:val="nil"/>
              <w:right w:val="nil"/>
            </w:tcBorders>
            <w:shd w:val="clear" w:color="CAEDFB" w:fill="CAEDFB"/>
            <w:noWrap/>
            <w:vAlign w:val="bottom"/>
            <w:hideMark/>
          </w:tcPr>
          <w:p w14:paraId="77A85F8D"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6.18</w:t>
            </w:r>
          </w:p>
        </w:tc>
        <w:tc>
          <w:tcPr>
            <w:tcW w:w="608" w:type="dxa"/>
            <w:tcBorders>
              <w:top w:val="nil"/>
              <w:left w:val="nil"/>
              <w:bottom w:val="nil"/>
              <w:right w:val="nil"/>
            </w:tcBorders>
            <w:shd w:val="clear" w:color="CAEDFB" w:fill="CAEDFB"/>
            <w:noWrap/>
            <w:vAlign w:val="bottom"/>
            <w:hideMark/>
          </w:tcPr>
          <w:p w14:paraId="11669B23"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0.55</w:t>
            </w:r>
          </w:p>
        </w:tc>
        <w:tc>
          <w:tcPr>
            <w:tcW w:w="992" w:type="dxa"/>
            <w:tcBorders>
              <w:top w:val="nil"/>
              <w:left w:val="nil"/>
              <w:bottom w:val="nil"/>
              <w:right w:val="single" w:sz="8" w:space="0" w:color="000000"/>
            </w:tcBorders>
            <w:shd w:val="clear" w:color="CAEDFB" w:fill="CAEDFB"/>
            <w:noWrap/>
            <w:vAlign w:val="bottom"/>
            <w:hideMark/>
          </w:tcPr>
          <w:p w14:paraId="285A4B62"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4.70</w:t>
            </w:r>
          </w:p>
        </w:tc>
        <w:tc>
          <w:tcPr>
            <w:tcW w:w="669" w:type="dxa"/>
            <w:tcBorders>
              <w:top w:val="nil"/>
              <w:left w:val="nil"/>
              <w:bottom w:val="nil"/>
              <w:right w:val="single" w:sz="8" w:space="0" w:color="auto"/>
            </w:tcBorders>
            <w:shd w:val="clear" w:color="CAEDFB" w:fill="CAEDFB"/>
            <w:noWrap/>
            <w:vAlign w:val="bottom"/>
            <w:hideMark/>
          </w:tcPr>
          <w:p w14:paraId="2B0AB4E3"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5.9</w:t>
            </w:r>
          </w:p>
        </w:tc>
      </w:tr>
      <w:tr w:rsidR="0016551A" w:rsidRPr="0016551A" w14:paraId="304B0281" w14:textId="77777777" w:rsidTr="0016551A">
        <w:trPr>
          <w:trHeight w:val="300"/>
        </w:trPr>
        <w:tc>
          <w:tcPr>
            <w:tcW w:w="941" w:type="dxa"/>
            <w:tcBorders>
              <w:top w:val="nil"/>
              <w:left w:val="single" w:sz="8" w:space="0" w:color="000000"/>
              <w:bottom w:val="single" w:sz="8" w:space="0" w:color="000000"/>
              <w:right w:val="single" w:sz="8" w:space="0" w:color="000000"/>
            </w:tcBorders>
            <w:shd w:val="clear" w:color="CAEDFB" w:fill="CAEDFB"/>
            <w:noWrap/>
            <w:vAlign w:val="bottom"/>
            <w:hideMark/>
          </w:tcPr>
          <w:p w14:paraId="6ACC6522"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CdTe</w:t>
            </w:r>
          </w:p>
        </w:tc>
        <w:tc>
          <w:tcPr>
            <w:tcW w:w="720" w:type="dxa"/>
            <w:tcBorders>
              <w:top w:val="nil"/>
              <w:left w:val="nil"/>
              <w:bottom w:val="single" w:sz="8" w:space="0" w:color="000000"/>
              <w:right w:val="nil"/>
            </w:tcBorders>
            <w:shd w:val="clear" w:color="CAEDFB" w:fill="CAEDFB"/>
            <w:noWrap/>
            <w:vAlign w:val="bottom"/>
            <w:hideMark/>
          </w:tcPr>
          <w:p w14:paraId="3E50A8E3"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5.47</w:t>
            </w:r>
          </w:p>
        </w:tc>
        <w:tc>
          <w:tcPr>
            <w:tcW w:w="720" w:type="dxa"/>
            <w:tcBorders>
              <w:top w:val="nil"/>
              <w:left w:val="nil"/>
              <w:bottom w:val="single" w:sz="8" w:space="0" w:color="000000"/>
              <w:right w:val="nil"/>
            </w:tcBorders>
            <w:shd w:val="clear" w:color="CAEDFB" w:fill="CAEDFB"/>
            <w:noWrap/>
            <w:vAlign w:val="bottom"/>
            <w:hideMark/>
          </w:tcPr>
          <w:p w14:paraId="376BD6B8"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16.24</w:t>
            </w:r>
          </w:p>
        </w:tc>
        <w:tc>
          <w:tcPr>
            <w:tcW w:w="495" w:type="dxa"/>
            <w:tcBorders>
              <w:top w:val="nil"/>
              <w:left w:val="nil"/>
              <w:bottom w:val="single" w:sz="8" w:space="0" w:color="000000"/>
              <w:right w:val="nil"/>
            </w:tcBorders>
            <w:shd w:val="clear" w:color="CAEDFB" w:fill="CAEDFB"/>
            <w:noWrap/>
            <w:vAlign w:val="bottom"/>
            <w:hideMark/>
          </w:tcPr>
          <w:p w14:paraId="3F192AE8"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18</w:t>
            </w:r>
          </w:p>
        </w:tc>
        <w:tc>
          <w:tcPr>
            <w:tcW w:w="663" w:type="dxa"/>
            <w:tcBorders>
              <w:top w:val="nil"/>
              <w:left w:val="nil"/>
              <w:bottom w:val="single" w:sz="8" w:space="0" w:color="000000"/>
              <w:right w:val="nil"/>
            </w:tcBorders>
            <w:shd w:val="clear" w:color="CAEDFB" w:fill="CAEDFB"/>
            <w:noWrap/>
            <w:vAlign w:val="bottom"/>
            <w:hideMark/>
          </w:tcPr>
          <w:p w14:paraId="438FECDC"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1526</w:t>
            </w:r>
          </w:p>
        </w:tc>
        <w:tc>
          <w:tcPr>
            <w:tcW w:w="608" w:type="dxa"/>
            <w:tcBorders>
              <w:top w:val="nil"/>
              <w:left w:val="nil"/>
              <w:bottom w:val="single" w:sz="8" w:space="0" w:color="000000"/>
              <w:right w:val="nil"/>
            </w:tcBorders>
            <w:shd w:val="clear" w:color="CAEDFB" w:fill="CAEDFB"/>
            <w:noWrap/>
            <w:vAlign w:val="bottom"/>
            <w:hideMark/>
          </w:tcPr>
          <w:p w14:paraId="037E80F4"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0.35</w:t>
            </w:r>
          </w:p>
        </w:tc>
        <w:tc>
          <w:tcPr>
            <w:tcW w:w="608" w:type="dxa"/>
            <w:tcBorders>
              <w:top w:val="nil"/>
              <w:left w:val="nil"/>
              <w:bottom w:val="single" w:sz="8" w:space="0" w:color="000000"/>
              <w:right w:val="nil"/>
            </w:tcBorders>
            <w:shd w:val="clear" w:color="CAEDFB" w:fill="CAEDFB"/>
            <w:noWrap/>
            <w:vAlign w:val="bottom"/>
            <w:hideMark/>
          </w:tcPr>
          <w:p w14:paraId="2725B9A1"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3.94</w:t>
            </w:r>
          </w:p>
        </w:tc>
        <w:tc>
          <w:tcPr>
            <w:tcW w:w="720" w:type="dxa"/>
            <w:tcBorders>
              <w:top w:val="nil"/>
              <w:left w:val="nil"/>
              <w:bottom w:val="single" w:sz="8" w:space="0" w:color="000000"/>
              <w:right w:val="nil"/>
            </w:tcBorders>
            <w:shd w:val="clear" w:color="CAEDFB" w:fill="CAEDFB"/>
            <w:noWrap/>
            <w:vAlign w:val="bottom"/>
            <w:hideMark/>
          </w:tcPr>
          <w:p w14:paraId="6D4F16AC"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5.47</w:t>
            </w:r>
          </w:p>
        </w:tc>
        <w:tc>
          <w:tcPr>
            <w:tcW w:w="720" w:type="dxa"/>
            <w:tcBorders>
              <w:top w:val="nil"/>
              <w:left w:val="nil"/>
              <w:bottom w:val="single" w:sz="8" w:space="0" w:color="000000"/>
              <w:right w:val="nil"/>
            </w:tcBorders>
            <w:shd w:val="clear" w:color="CAEDFB" w:fill="CAEDFB"/>
            <w:noWrap/>
            <w:vAlign w:val="bottom"/>
            <w:hideMark/>
          </w:tcPr>
          <w:p w14:paraId="0E25C5BD"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3.62</w:t>
            </w:r>
          </w:p>
        </w:tc>
        <w:tc>
          <w:tcPr>
            <w:tcW w:w="720" w:type="dxa"/>
            <w:tcBorders>
              <w:top w:val="nil"/>
              <w:left w:val="nil"/>
              <w:bottom w:val="single" w:sz="8" w:space="0" w:color="000000"/>
              <w:right w:val="nil"/>
            </w:tcBorders>
            <w:shd w:val="clear" w:color="CAEDFB" w:fill="CAEDFB"/>
            <w:noWrap/>
            <w:vAlign w:val="bottom"/>
            <w:hideMark/>
          </w:tcPr>
          <w:p w14:paraId="5A1FA3DF"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5.91</w:t>
            </w:r>
          </w:p>
        </w:tc>
        <w:tc>
          <w:tcPr>
            <w:tcW w:w="720" w:type="dxa"/>
            <w:tcBorders>
              <w:top w:val="nil"/>
              <w:left w:val="nil"/>
              <w:bottom w:val="single" w:sz="8" w:space="0" w:color="000000"/>
              <w:right w:val="nil"/>
            </w:tcBorders>
            <w:shd w:val="clear" w:color="CAEDFB" w:fill="CAEDFB"/>
            <w:noWrap/>
            <w:vAlign w:val="bottom"/>
            <w:hideMark/>
          </w:tcPr>
          <w:p w14:paraId="0ADE9568"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18.49</w:t>
            </w:r>
          </w:p>
        </w:tc>
        <w:tc>
          <w:tcPr>
            <w:tcW w:w="608" w:type="dxa"/>
            <w:tcBorders>
              <w:top w:val="nil"/>
              <w:left w:val="nil"/>
              <w:bottom w:val="single" w:sz="8" w:space="0" w:color="000000"/>
              <w:right w:val="nil"/>
            </w:tcBorders>
            <w:shd w:val="clear" w:color="CAEDFB" w:fill="CAEDFB"/>
            <w:noWrap/>
            <w:vAlign w:val="bottom"/>
            <w:hideMark/>
          </w:tcPr>
          <w:p w14:paraId="18165FC5"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0.55</w:t>
            </w:r>
          </w:p>
        </w:tc>
        <w:tc>
          <w:tcPr>
            <w:tcW w:w="992" w:type="dxa"/>
            <w:tcBorders>
              <w:top w:val="nil"/>
              <w:left w:val="nil"/>
              <w:bottom w:val="single" w:sz="8" w:space="0" w:color="000000"/>
              <w:right w:val="single" w:sz="8" w:space="0" w:color="000000"/>
            </w:tcBorders>
            <w:shd w:val="clear" w:color="CAEDFB" w:fill="CAEDFB"/>
            <w:noWrap/>
            <w:vAlign w:val="bottom"/>
            <w:hideMark/>
          </w:tcPr>
          <w:p w14:paraId="2D64C9C1" w14:textId="77777777" w:rsidR="0016551A" w:rsidRPr="0016551A" w:rsidRDefault="0016551A" w:rsidP="0016551A">
            <w:pPr>
              <w:spacing w:before="0" w:after="0" w:line="240" w:lineRule="auto"/>
              <w:jc w:val="center"/>
              <w:rPr>
                <w:rFonts w:ascii="Aptos Narrow" w:eastAsia="Times New Roman" w:hAnsi="Aptos Narrow" w:cs="Times New Roman"/>
                <w:color w:val="000000"/>
                <w:lang w:eastAsia="zh-CN"/>
              </w:rPr>
            </w:pPr>
            <w:r w:rsidRPr="0016551A">
              <w:rPr>
                <w:rFonts w:ascii="Aptos Narrow" w:eastAsia="Times New Roman" w:hAnsi="Aptos Narrow" w:cs="Times New Roman"/>
                <w:color w:val="000000"/>
                <w:lang w:eastAsia="zh-CN"/>
              </w:rPr>
              <w:t>4.53</w:t>
            </w:r>
          </w:p>
        </w:tc>
        <w:tc>
          <w:tcPr>
            <w:tcW w:w="669" w:type="dxa"/>
            <w:tcBorders>
              <w:top w:val="nil"/>
              <w:left w:val="nil"/>
              <w:bottom w:val="single" w:sz="8" w:space="0" w:color="auto"/>
              <w:right w:val="single" w:sz="8" w:space="0" w:color="auto"/>
            </w:tcBorders>
            <w:shd w:val="clear" w:color="CAEDFB" w:fill="CAEDFB"/>
            <w:noWrap/>
            <w:vAlign w:val="bottom"/>
            <w:hideMark/>
          </w:tcPr>
          <w:p w14:paraId="0E9CCC01" w14:textId="77777777" w:rsidR="0016551A" w:rsidRPr="0016551A" w:rsidRDefault="0016551A" w:rsidP="0016551A">
            <w:pPr>
              <w:spacing w:before="0" w:after="0" w:line="240" w:lineRule="auto"/>
              <w:jc w:val="center"/>
              <w:rPr>
                <w:rFonts w:ascii="Aptos Narrow" w:eastAsia="Times New Roman" w:hAnsi="Aptos Narrow" w:cs="Times New Roman"/>
                <w:b/>
                <w:bCs/>
                <w:color w:val="000000"/>
                <w:lang w:eastAsia="zh-CN"/>
              </w:rPr>
            </w:pPr>
            <w:r w:rsidRPr="0016551A">
              <w:rPr>
                <w:rFonts w:ascii="Aptos Narrow" w:eastAsia="Times New Roman" w:hAnsi="Aptos Narrow" w:cs="Times New Roman"/>
                <w:b/>
                <w:bCs/>
                <w:color w:val="000000"/>
                <w:lang w:eastAsia="zh-CN"/>
              </w:rPr>
              <w:t>6.7</w:t>
            </w:r>
          </w:p>
        </w:tc>
      </w:tr>
    </w:tbl>
    <w:p w14:paraId="4ABCA5C5" w14:textId="77777777" w:rsidR="00B3661F" w:rsidRDefault="00B3661F" w:rsidP="004E03CF">
      <w:pPr>
        <w:pStyle w:val="Caption"/>
        <w:jc w:val="center"/>
      </w:pPr>
    </w:p>
    <w:p w14:paraId="727E6452" w14:textId="77777777" w:rsidR="00B3661F" w:rsidRPr="00B3661F" w:rsidRDefault="00B3661F" w:rsidP="00B3661F"/>
    <w:p w14:paraId="58C9B204" w14:textId="4A44559B" w:rsidR="004E03CF" w:rsidRDefault="004E03CF" w:rsidP="004E03CF">
      <w:pPr>
        <w:pStyle w:val="Caption"/>
        <w:jc w:val="center"/>
      </w:pPr>
      <w:r>
        <w:t>Table S</w:t>
      </w:r>
      <w:r w:rsidR="00000000">
        <w:fldChar w:fldCharType="begin"/>
      </w:r>
      <w:r w:rsidR="00000000">
        <w:instrText xml:space="preserve"> SEQ Table \* ARABIC </w:instrText>
      </w:r>
      <w:r w:rsidR="00000000">
        <w:fldChar w:fldCharType="separate"/>
      </w:r>
      <w:r w:rsidR="0041342E">
        <w:rPr>
          <w:noProof/>
        </w:rPr>
        <w:t>13</w:t>
      </w:r>
      <w:r w:rsidR="00000000">
        <w:rPr>
          <w:noProof/>
        </w:rPr>
        <w:fldChar w:fldCharType="end"/>
      </w:r>
      <w:r>
        <w:t xml:space="preserve">: Material in EoL solar panels with a 25-year PV modules lifespan (regular-loss scenario). </w:t>
      </w:r>
    </w:p>
    <w:tbl>
      <w:tblPr>
        <w:tblW w:w="9705" w:type="dxa"/>
        <w:tblLook w:val="04A0" w:firstRow="1" w:lastRow="0" w:firstColumn="1" w:lastColumn="0" w:noHBand="0" w:noVBand="1"/>
      </w:tblPr>
      <w:tblGrid>
        <w:gridCol w:w="961"/>
        <w:gridCol w:w="608"/>
        <w:gridCol w:w="720"/>
        <w:gridCol w:w="500"/>
        <w:gridCol w:w="663"/>
        <w:gridCol w:w="608"/>
        <w:gridCol w:w="608"/>
        <w:gridCol w:w="720"/>
        <w:gridCol w:w="608"/>
        <w:gridCol w:w="720"/>
        <w:gridCol w:w="720"/>
        <w:gridCol w:w="608"/>
        <w:gridCol w:w="992"/>
        <w:gridCol w:w="669"/>
      </w:tblGrid>
      <w:tr w:rsidR="00922FB8" w:rsidRPr="00922FB8" w14:paraId="00F658EA" w14:textId="77777777" w:rsidTr="007E73A6">
        <w:trPr>
          <w:trHeight w:val="300"/>
        </w:trPr>
        <w:tc>
          <w:tcPr>
            <w:tcW w:w="961" w:type="dxa"/>
            <w:vMerge w:val="restart"/>
            <w:tcBorders>
              <w:top w:val="single" w:sz="8" w:space="0" w:color="000000"/>
              <w:left w:val="single" w:sz="8" w:space="0" w:color="000000"/>
              <w:right w:val="single" w:sz="8" w:space="0" w:color="000000"/>
            </w:tcBorders>
            <w:shd w:val="clear" w:color="FFFFFF" w:fill="FFFFFF"/>
            <w:noWrap/>
            <w:vAlign w:val="bottom"/>
            <w:hideMark/>
          </w:tcPr>
          <w:p w14:paraId="6613AF3E"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Metals in</w:t>
            </w:r>
          </w:p>
          <w:p w14:paraId="27787A61" w14:textId="1C36D8B5"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2050</w:t>
            </w:r>
          </w:p>
        </w:tc>
        <w:tc>
          <w:tcPr>
            <w:tcW w:w="608" w:type="dxa"/>
            <w:tcBorders>
              <w:top w:val="single" w:sz="8" w:space="0" w:color="000000"/>
              <w:left w:val="nil"/>
              <w:bottom w:val="nil"/>
              <w:right w:val="nil"/>
            </w:tcBorders>
            <w:shd w:val="clear" w:color="FFFFFF" w:fill="FFFFFF"/>
            <w:noWrap/>
            <w:vAlign w:val="bottom"/>
            <w:hideMark/>
          </w:tcPr>
          <w:p w14:paraId="53FBA1BF"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Ag</w:t>
            </w:r>
          </w:p>
        </w:tc>
        <w:tc>
          <w:tcPr>
            <w:tcW w:w="720" w:type="dxa"/>
            <w:tcBorders>
              <w:top w:val="single" w:sz="8" w:space="0" w:color="000000"/>
              <w:left w:val="nil"/>
              <w:bottom w:val="nil"/>
              <w:right w:val="nil"/>
            </w:tcBorders>
            <w:shd w:val="clear" w:color="FFFFFF" w:fill="FFFFFF"/>
            <w:noWrap/>
            <w:vAlign w:val="bottom"/>
            <w:hideMark/>
          </w:tcPr>
          <w:p w14:paraId="7778F34D"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Al</w:t>
            </w:r>
          </w:p>
        </w:tc>
        <w:tc>
          <w:tcPr>
            <w:tcW w:w="500" w:type="dxa"/>
            <w:tcBorders>
              <w:top w:val="single" w:sz="8" w:space="0" w:color="000000"/>
              <w:left w:val="nil"/>
              <w:bottom w:val="nil"/>
              <w:right w:val="nil"/>
            </w:tcBorders>
            <w:shd w:val="clear" w:color="FFFFFF" w:fill="FFFFFF"/>
            <w:noWrap/>
            <w:vAlign w:val="bottom"/>
            <w:hideMark/>
          </w:tcPr>
          <w:p w14:paraId="761AC5C8"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Cd</w:t>
            </w:r>
          </w:p>
        </w:tc>
        <w:tc>
          <w:tcPr>
            <w:tcW w:w="663" w:type="dxa"/>
            <w:tcBorders>
              <w:top w:val="single" w:sz="8" w:space="0" w:color="000000"/>
              <w:left w:val="nil"/>
              <w:bottom w:val="nil"/>
              <w:right w:val="nil"/>
            </w:tcBorders>
            <w:shd w:val="clear" w:color="FFFFFF" w:fill="FFFFFF"/>
            <w:noWrap/>
            <w:vAlign w:val="bottom"/>
            <w:hideMark/>
          </w:tcPr>
          <w:p w14:paraId="7C2290C0"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Cu</w:t>
            </w:r>
          </w:p>
        </w:tc>
        <w:tc>
          <w:tcPr>
            <w:tcW w:w="608" w:type="dxa"/>
            <w:tcBorders>
              <w:top w:val="single" w:sz="8" w:space="0" w:color="000000"/>
              <w:left w:val="nil"/>
              <w:bottom w:val="nil"/>
              <w:right w:val="nil"/>
            </w:tcBorders>
            <w:shd w:val="clear" w:color="FFFFFF" w:fill="FFFFFF"/>
            <w:noWrap/>
            <w:vAlign w:val="bottom"/>
            <w:hideMark/>
          </w:tcPr>
          <w:p w14:paraId="551802C5"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Ga</w:t>
            </w:r>
          </w:p>
        </w:tc>
        <w:tc>
          <w:tcPr>
            <w:tcW w:w="608" w:type="dxa"/>
            <w:tcBorders>
              <w:top w:val="single" w:sz="8" w:space="0" w:color="000000"/>
              <w:left w:val="nil"/>
              <w:bottom w:val="nil"/>
              <w:right w:val="nil"/>
            </w:tcBorders>
            <w:shd w:val="clear" w:color="FFFFFF" w:fill="FFFFFF"/>
            <w:noWrap/>
            <w:vAlign w:val="bottom"/>
            <w:hideMark/>
          </w:tcPr>
          <w:p w14:paraId="152F247F"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In</w:t>
            </w:r>
          </w:p>
        </w:tc>
        <w:tc>
          <w:tcPr>
            <w:tcW w:w="720" w:type="dxa"/>
            <w:tcBorders>
              <w:top w:val="single" w:sz="8" w:space="0" w:color="000000"/>
              <w:left w:val="nil"/>
              <w:bottom w:val="nil"/>
              <w:right w:val="nil"/>
            </w:tcBorders>
            <w:shd w:val="clear" w:color="FFFFFF" w:fill="FFFFFF"/>
            <w:noWrap/>
            <w:vAlign w:val="bottom"/>
            <w:hideMark/>
          </w:tcPr>
          <w:p w14:paraId="4C97E950"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Pb</w:t>
            </w:r>
          </w:p>
        </w:tc>
        <w:tc>
          <w:tcPr>
            <w:tcW w:w="608" w:type="dxa"/>
            <w:tcBorders>
              <w:top w:val="single" w:sz="8" w:space="0" w:color="000000"/>
              <w:left w:val="nil"/>
              <w:bottom w:val="nil"/>
              <w:right w:val="nil"/>
            </w:tcBorders>
            <w:shd w:val="clear" w:color="FFFFFF" w:fill="FFFFFF"/>
            <w:noWrap/>
            <w:vAlign w:val="bottom"/>
            <w:hideMark/>
          </w:tcPr>
          <w:p w14:paraId="7ADE7F58"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Se</w:t>
            </w:r>
          </w:p>
        </w:tc>
        <w:tc>
          <w:tcPr>
            <w:tcW w:w="720" w:type="dxa"/>
            <w:tcBorders>
              <w:top w:val="single" w:sz="8" w:space="0" w:color="000000"/>
              <w:left w:val="nil"/>
              <w:bottom w:val="nil"/>
              <w:right w:val="nil"/>
            </w:tcBorders>
            <w:shd w:val="clear" w:color="FFFFFF" w:fill="FFFFFF"/>
            <w:noWrap/>
            <w:vAlign w:val="bottom"/>
            <w:hideMark/>
          </w:tcPr>
          <w:p w14:paraId="44C858A4"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Sn</w:t>
            </w:r>
          </w:p>
        </w:tc>
        <w:tc>
          <w:tcPr>
            <w:tcW w:w="720" w:type="dxa"/>
            <w:tcBorders>
              <w:top w:val="single" w:sz="8" w:space="0" w:color="000000"/>
              <w:left w:val="nil"/>
              <w:bottom w:val="nil"/>
              <w:right w:val="nil"/>
            </w:tcBorders>
            <w:shd w:val="clear" w:color="FFFFFF" w:fill="FFFFFF"/>
            <w:noWrap/>
            <w:vAlign w:val="bottom"/>
            <w:hideMark/>
          </w:tcPr>
          <w:p w14:paraId="54FD6737"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Te</w:t>
            </w:r>
          </w:p>
        </w:tc>
        <w:tc>
          <w:tcPr>
            <w:tcW w:w="608" w:type="dxa"/>
            <w:tcBorders>
              <w:top w:val="single" w:sz="8" w:space="0" w:color="000000"/>
              <w:left w:val="single" w:sz="8" w:space="0" w:color="000000"/>
              <w:bottom w:val="single" w:sz="8" w:space="0" w:color="000000"/>
              <w:right w:val="nil"/>
            </w:tcBorders>
            <w:shd w:val="clear" w:color="FFFFFF" w:fill="FFFFFF"/>
            <w:noWrap/>
            <w:vAlign w:val="bottom"/>
            <w:hideMark/>
          </w:tcPr>
          <w:p w14:paraId="186D8871"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Si</w:t>
            </w:r>
          </w:p>
        </w:tc>
        <w:tc>
          <w:tcPr>
            <w:tcW w:w="992" w:type="dxa"/>
            <w:tcBorders>
              <w:top w:val="single" w:sz="8" w:space="0" w:color="000000"/>
              <w:left w:val="nil"/>
              <w:bottom w:val="single" w:sz="8" w:space="0" w:color="000000"/>
              <w:right w:val="single" w:sz="8" w:space="0" w:color="000000"/>
            </w:tcBorders>
            <w:shd w:val="clear" w:color="FFFFFF" w:fill="FFFFFF"/>
            <w:noWrap/>
            <w:vAlign w:val="bottom"/>
            <w:hideMark/>
          </w:tcPr>
          <w:p w14:paraId="3D181A43"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Al (frames)</w:t>
            </w:r>
          </w:p>
        </w:tc>
        <w:tc>
          <w:tcPr>
            <w:tcW w:w="669" w:type="dxa"/>
            <w:tcBorders>
              <w:top w:val="single" w:sz="8" w:space="0" w:color="auto"/>
              <w:left w:val="nil"/>
              <w:bottom w:val="single" w:sz="8" w:space="0" w:color="000000"/>
              <w:right w:val="single" w:sz="8" w:space="0" w:color="auto"/>
            </w:tcBorders>
            <w:shd w:val="clear" w:color="FFFFFF" w:fill="FFFFFF"/>
            <w:noWrap/>
            <w:vAlign w:val="bottom"/>
            <w:hideMark/>
          </w:tcPr>
          <w:p w14:paraId="60B4538E"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Total</w:t>
            </w:r>
          </w:p>
        </w:tc>
      </w:tr>
      <w:tr w:rsidR="00922FB8" w:rsidRPr="00922FB8" w14:paraId="747C84B1" w14:textId="77777777" w:rsidTr="007E73A6">
        <w:trPr>
          <w:trHeight w:val="300"/>
        </w:trPr>
        <w:tc>
          <w:tcPr>
            <w:tcW w:w="961" w:type="dxa"/>
            <w:vMerge/>
            <w:tcBorders>
              <w:left w:val="single" w:sz="8" w:space="0" w:color="000000"/>
              <w:bottom w:val="single" w:sz="8" w:space="0" w:color="000000"/>
              <w:right w:val="single" w:sz="8" w:space="0" w:color="000000"/>
            </w:tcBorders>
            <w:shd w:val="clear" w:color="FFFFFF" w:fill="FFFFFF"/>
            <w:noWrap/>
            <w:vAlign w:val="bottom"/>
            <w:hideMark/>
          </w:tcPr>
          <w:p w14:paraId="05BDB2D2" w14:textId="5A877A23"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p>
        </w:tc>
        <w:tc>
          <w:tcPr>
            <w:tcW w:w="6475" w:type="dxa"/>
            <w:gridSpan w:val="10"/>
            <w:tcBorders>
              <w:top w:val="single" w:sz="8" w:space="0" w:color="auto"/>
              <w:left w:val="single" w:sz="8" w:space="0" w:color="000000"/>
              <w:bottom w:val="single" w:sz="8" w:space="0" w:color="auto"/>
              <w:right w:val="single" w:sz="8" w:space="0" w:color="auto"/>
            </w:tcBorders>
            <w:shd w:val="clear" w:color="CAEDFB" w:fill="FFFFFF"/>
            <w:noWrap/>
            <w:vAlign w:val="bottom"/>
            <w:hideMark/>
          </w:tcPr>
          <w:p w14:paraId="0608BF71" w14:textId="5421F2D3"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Mt</w:t>
            </w:r>
          </w:p>
        </w:tc>
        <w:tc>
          <w:tcPr>
            <w:tcW w:w="1600" w:type="dxa"/>
            <w:gridSpan w:val="2"/>
            <w:tcBorders>
              <w:top w:val="nil"/>
              <w:left w:val="nil"/>
              <w:bottom w:val="single" w:sz="8" w:space="0" w:color="auto"/>
              <w:right w:val="single" w:sz="8" w:space="0" w:color="auto"/>
            </w:tcBorders>
            <w:shd w:val="clear" w:color="FFFFFF" w:fill="FFFFFF"/>
            <w:noWrap/>
            <w:vAlign w:val="bottom"/>
            <w:hideMark/>
          </w:tcPr>
          <w:p w14:paraId="0D3C6471" w14:textId="56996318"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Gt </w:t>
            </w:r>
          </w:p>
        </w:tc>
        <w:tc>
          <w:tcPr>
            <w:tcW w:w="669" w:type="dxa"/>
            <w:tcBorders>
              <w:top w:val="nil"/>
              <w:left w:val="nil"/>
              <w:bottom w:val="nil"/>
              <w:right w:val="single" w:sz="8" w:space="0" w:color="auto"/>
            </w:tcBorders>
            <w:shd w:val="clear" w:color="FFFFFF" w:fill="FFFFFF"/>
            <w:noWrap/>
            <w:vAlign w:val="bottom"/>
            <w:hideMark/>
          </w:tcPr>
          <w:p w14:paraId="60E60C8E"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Gt</w:t>
            </w:r>
          </w:p>
        </w:tc>
      </w:tr>
      <w:tr w:rsidR="00922FB8" w:rsidRPr="00922FB8" w14:paraId="4BB8DD21" w14:textId="77777777" w:rsidTr="00922FB8">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67FB63B9"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2DS (Base)</w:t>
            </w:r>
          </w:p>
        </w:tc>
        <w:tc>
          <w:tcPr>
            <w:tcW w:w="608" w:type="dxa"/>
            <w:tcBorders>
              <w:top w:val="nil"/>
              <w:left w:val="nil"/>
              <w:bottom w:val="nil"/>
              <w:right w:val="nil"/>
            </w:tcBorders>
            <w:shd w:val="clear" w:color="CAEDFB" w:fill="CAEDFB"/>
            <w:noWrap/>
            <w:vAlign w:val="bottom"/>
            <w:hideMark/>
          </w:tcPr>
          <w:p w14:paraId="322D9FED"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5.33</w:t>
            </w:r>
          </w:p>
        </w:tc>
        <w:tc>
          <w:tcPr>
            <w:tcW w:w="720" w:type="dxa"/>
            <w:tcBorders>
              <w:top w:val="nil"/>
              <w:left w:val="nil"/>
              <w:bottom w:val="nil"/>
              <w:right w:val="nil"/>
            </w:tcBorders>
            <w:shd w:val="clear" w:color="CAEDFB" w:fill="CAEDFB"/>
            <w:noWrap/>
            <w:vAlign w:val="bottom"/>
            <w:hideMark/>
          </w:tcPr>
          <w:p w14:paraId="1B5D1A45"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31.97</w:t>
            </w:r>
          </w:p>
        </w:tc>
        <w:tc>
          <w:tcPr>
            <w:tcW w:w="500" w:type="dxa"/>
            <w:tcBorders>
              <w:top w:val="nil"/>
              <w:left w:val="nil"/>
              <w:bottom w:val="nil"/>
              <w:right w:val="nil"/>
            </w:tcBorders>
            <w:shd w:val="clear" w:color="CAEDFB" w:fill="CAEDFB"/>
            <w:noWrap/>
            <w:vAlign w:val="bottom"/>
            <w:hideMark/>
          </w:tcPr>
          <w:p w14:paraId="5DC5945E"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5</w:t>
            </w:r>
          </w:p>
        </w:tc>
        <w:tc>
          <w:tcPr>
            <w:tcW w:w="663" w:type="dxa"/>
            <w:tcBorders>
              <w:top w:val="nil"/>
              <w:left w:val="nil"/>
              <w:bottom w:val="nil"/>
              <w:right w:val="nil"/>
            </w:tcBorders>
            <w:shd w:val="clear" w:color="CAEDFB" w:fill="CAEDFB"/>
            <w:noWrap/>
            <w:vAlign w:val="bottom"/>
            <w:hideMark/>
          </w:tcPr>
          <w:p w14:paraId="7FD9C90A"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506</w:t>
            </w:r>
          </w:p>
        </w:tc>
        <w:tc>
          <w:tcPr>
            <w:tcW w:w="608" w:type="dxa"/>
            <w:tcBorders>
              <w:top w:val="nil"/>
              <w:left w:val="nil"/>
              <w:bottom w:val="nil"/>
              <w:right w:val="nil"/>
            </w:tcBorders>
            <w:shd w:val="clear" w:color="CAEDFB" w:fill="CAEDFB"/>
            <w:noWrap/>
            <w:vAlign w:val="bottom"/>
            <w:hideMark/>
          </w:tcPr>
          <w:p w14:paraId="61027E3D"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0.23</w:t>
            </w:r>
          </w:p>
        </w:tc>
        <w:tc>
          <w:tcPr>
            <w:tcW w:w="608" w:type="dxa"/>
            <w:tcBorders>
              <w:top w:val="nil"/>
              <w:left w:val="nil"/>
              <w:bottom w:val="nil"/>
              <w:right w:val="nil"/>
            </w:tcBorders>
            <w:shd w:val="clear" w:color="CAEDFB" w:fill="CAEDFB"/>
            <w:noWrap/>
            <w:vAlign w:val="bottom"/>
            <w:hideMark/>
          </w:tcPr>
          <w:p w14:paraId="37B1E2DF"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1.67</w:t>
            </w:r>
          </w:p>
        </w:tc>
        <w:tc>
          <w:tcPr>
            <w:tcW w:w="720" w:type="dxa"/>
            <w:tcBorders>
              <w:top w:val="nil"/>
              <w:left w:val="nil"/>
              <w:bottom w:val="nil"/>
              <w:right w:val="nil"/>
            </w:tcBorders>
            <w:shd w:val="clear" w:color="CAEDFB" w:fill="CAEDFB"/>
            <w:noWrap/>
            <w:vAlign w:val="bottom"/>
            <w:hideMark/>
          </w:tcPr>
          <w:p w14:paraId="3E595064"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10.77</w:t>
            </w:r>
          </w:p>
        </w:tc>
        <w:tc>
          <w:tcPr>
            <w:tcW w:w="608" w:type="dxa"/>
            <w:tcBorders>
              <w:top w:val="nil"/>
              <w:left w:val="nil"/>
              <w:bottom w:val="nil"/>
              <w:right w:val="nil"/>
            </w:tcBorders>
            <w:shd w:val="clear" w:color="CAEDFB" w:fill="CAEDFB"/>
            <w:noWrap/>
            <w:vAlign w:val="bottom"/>
            <w:hideMark/>
          </w:tcPr>
          <w:p w14:paraId="036DDBD5"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2.38</w:t>
            </w:r>
          </w:p>
        </w:tc>
        <w:tc>
          <w:tcPr>
            <w:tcW w:w="720" w:type="dxa"/>
            <w:tcBorders>
              <w:top w:val="nil"/>
              <w:left w:val="nil"/>
              <w:bottom w:val="nil"/>
              <w:right w:val="nil"/>
            </w:tcBorders>
            <w:shd w:val="clear" w:color="CAEDFB" w:fill="CAEDFB"/>
            <w:noWrap/>
            <w:vAlign w:val="bottom"/>
            <w:hideMark/>
          </w:tcPr>
          <w:p w14:paraId="28972324"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10.72</w:t>
            </w:r>
          </w:p>
        </w:tc>
        <w:tc>
          <w:tcPr>
            <w:tcW w:w="720" w:type="dxa"/>
            <w:tcBorders>
              <w:top w:val="nil"/>
              <w:left w:val="nil"/>
              <w:bottom w:val="nil"/>
              <w:right w:val="nil"/>
            </w:tcBorders>
            <w:shd w:val="clear" w:color="CAEDFB" w:fill="CAEDFB"/>
            <w:noWrap/>
            <w:vAlign w:val="bottom"/>
            <w:hideMark/>
          </w:tcPr>
          <w:p w14:paraId="492BEEB9"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4.06</w:t>
            </w:r>
          </w:p>
        </w:tc>
        <w:tc>
          <w:tcPr>
            <w:tcW w:w="608" w:type="dxa"/>
            <w:tcBorders>
              <w:top w:val="nil"/>
              <w:left w:val="nil"/>
              <w:bottom w:val="nil"/>
              <w:right w:val="nil"/>
            </w:tcBorders>
            <w:shd w:val="clear" w:color="CAEDFB" w:fill="CAEDFB"/>
            <w:noWrap/>
            <w:vAlign w:val="bottom"/>
            <w:hideMark/>
          </w:tcPr>
          <w:p w14:paraId="35721676"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0.76</w:t>
            </w:r>
          </w:p>
        </w:tc>
        <w:tc>
          <w:tcPr>
            <w:tcW w:w="992" w:type="dxa"/>
            <w:tcBorders>
              <w:top w:val="nil"/>
              <w:left w:val="nil"/>
              <w:bottom w:val="nil"/>
              <w:right w:val="single" w:sz="8" w:space="0" w:color="000000"/>
            </w:tcBorders>
            <w:shd w:val="clear" w:color="CAEDFB" w:fill="CAEDFB"/>
            <w:noWrap/>
            <w:vAlign w:val="bottom"/>
            <w:hideMark/>
          </w:tcPr>
          <w:p w14:paraId="74D46BE1"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3.00</w:t>
            </w:r>
          </w:p>
        </w:tc>
        <w:tc>
          <w:tcPr>
            <w:tcW w:w="669" w:type="dxa"/>
            <w:tcBorders>
              <w:top w:val="single" w:sz="8" w:space="0" w:color="auto"/>
              <w:left w:val="nil"/>
              <w:bottom w:val="nil"/>
              <w:right w:val="single" w:sz="8" w:space="0" w:color="auto"/>
            </w:tcBorders>
            <w:shd w:val="clear" w:color="CAEDFB" w:fill="CAEDFB"/>
            <w:noWrap/>
            <w:vAlign w:val="bottom"/>
            <w:hideMark/>
          </w:tcPr>
          <w:p w14:paraId="143B8DBA"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4.3</w:t>
            </w:r>
          </w:p>
        </w:tc>
      </w:tr>
      <w:tr w:rsidR="00922FB8" w:rsidRPr="00922FB8" w14:paraId="1866458B" w14:textId="77777777" w:rsidTr="00922FB8">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0E081C8C"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High c-Si</w:t>
            </w:r>
          </w:p>
        </w:tc>
        <w:tc>
          <w:tcPr>
            <w:tcW w:w="608" w:type="dxa"/>
            <w:tcBorders>
              <w:top w:val="nil"/>
              <w:left w:val="nil"/>
              <w:bottom w:val="nil"/>
              <w:right w:val="nil"/>
            </w:tcBorders>
            <w:shd w:val="clear" w:color="CAEDFB" w:fill="CAEDFB"/>
            <w:noWrap/>
            <w:vAlign w:val="bottom"/>
            <w:hideMark/>
          </w:tcPr>
          <w:p w14:paraId="683BED5D"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5.26</w:t>
            </w:r>
          </w:p>
        </w:tc>
        <w:tc>
          <w:tcPr>
            <w:tcW w:w="720" w:type="dxa"/>
            <w:tcBorders>
              <w:top w:val="nil"/>
              <w:left w:val="nil"/>
              <w:bottom w:val="nil"/>
              <w:right w:val="nil"/>
            </w:tcBorders>
            <w:shd w:val="clear" w:color="CAEDFB" w:fill="CAEDFB"/>
            <w:noWrap/>
            <w:vAlign w:val="bottom"/>
            <w:hideMark/>
          </w:tcPr>
          <w:p w14:paraId="5E0E0610"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51.15</w:t>
            </w:r>
          </w:p>
        </w:tc>
        <w:tc>
          <w:tcPr>
            <w:tcW w:w="500" w:type="dxa"/>
            <w:tcBorders>
              <w:top w:val="nil"/>
              <w:left w:val="nil"/>
              <w:bottom w:val="nil"/>
              <w:right w:val="nil"/>
            </w:tcBorders>
            <w:shd w:val="clear" w:color="CAEDFB" w:fill="CAEDFB"/>
            <w:noWrap/>
            <w:vAlign w:val="bottom"/>
            <w:hideMark/>
          </w:tcPr>
          <w:p w14:paraId="5B0B88A0"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2</w:t>
            </w:r>
          </w:p>
        </w:tc>
        <w:tc>
          <w:tcPr>
            <w:tcW w:w="663" w:type="dxa"/>
            <w:tcBorders>
              <w:top w:val="nil"/>
              <w:left w:val="nil"/>
              <w:bottom w:val="nil"/>
              <w:right w:val="nil"/>
            </w:tcBorders>
            <w:shd w:val="clear" w:color="CAEDFB" w:fill="CAEDFB"/>
            <w:noWrap/>
            <w:vAlign w:val="bottom"/>
            <w:hideMark/>
          </w:tcPr>
          <w:p w14:paraId="648542C8"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387</w:t>
            </w:r>
          </w:p>
        </w:tc>
        <w:tc>
          <w:tcPr>
            <w:tcW w:w="608" w:type="dxa"/>
            <w:tcBorders>
              <w:top w:val="nil"/>
              <w:left w:val="nil"/>
              <w:bottom w:val="nil"/>
              <w:right w:val="nil"/>
            </w:tcBorders>
            <w:shd w:val="clear" w:color="CAEDFB" w:fill="CAEDFB"/>
            <w:noWrap/>
            <w:vAlign w:val="bottom"/>
            <w:hideMark/>
          </w:tcPr>
          <w:p w14:paraId="675FD8A2"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0.09</w:t>
            </w:r>
          </w:p>
        </w:tc>
        <w:tc>
          <w:tcPr>
            <w:tcW w:w="608" w:type="dxa"/>
            <w:tcBorders>
              <w:top w:val="nil"/>
              <w:left w:val="nil"/>
              <w:bottom w:val="nil"/>
              <w:right w:val="nil"/>
            </w:tcBorders>
            <w:shd w:val="clear" w:color="CAEDFB" w:fill="CAEDFB"/>
            <w:noWrap/>
            <w:vAlign w:val="bottom"/>
            <w:hideMark/>
          </w:tcPr>
          <w:p w14:paraId="6306A0DB"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0.67</w:t>
            </w:r>
          </w:p>
        </w:tc>
        <w:tc>
          <w:tcPr>
            <w:tcW w:w="720" w:type="dxa"/>
            <w:tcBorders>
              <w:top w:val="nil"/>
              <w:left w:val="nil"/>
              <w:bottom w:val="nil"/>
              <w:right w:val="nil"/>
            </w:tcBorders>
            <w:shd w:val="clear" w:color="CAEDFB" w:fill="CAEDFB"/>
            <w:noWrap/>
            <w:vAlign w:val="bottom"/>
            <w:hideMark/>
          </w:tcPr>
          <w:p w14:paraId="1055E1E1"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17.24</w:t>
            </w:r>
          </w:p>
        </w:tc>
        <w:tc>
          <w:tcPr>
            <w:tcW w:w="608" w:type="dxa"/>
            <w:tcBorders>
              <w:top w:val="nil"/>
              <w:left w:val="nil"/>
              <w:bottom w:val="nil"/>
              <w:right w:val="nil"/>
            </w:tcBorders>
            <w:shd w:val="clear" w:color="CAEDFB" w:fill="CAEDFB"/>
            <w:noWrap/>
            <w:vAlign w:val="bottom"/>
            <w:hideMark/>
          </w:tcPr>
          <w:p w14:paraId="49C732EE"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0.95</w:t>
            </w:r>
          </w:p>
        </w:tc>
        <w:tc>
          <w:tcPr>
            <w:tcW w:w="720" w:type="dxa"/>
            <w:tcBorders>
              <w:top w:val="nil"/>
              <w:left w:val="nil"/>
              <w:bottom w:val="nil"/>
              <w:right w:val="nil"/>
            </w:tcBorders>
            <w:shd w:val="clear" w:color="CAEDFB" w:fill="CAEDFB"/>
            <w:noWrap/>
            <w:vAlign w:val="bottom"/>
            <w:hideMark/>
          </w:tcPr>
          <w:p w14:paraId="79F9A528"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16.59</w:t>
            </w:r>
          </w:p>
        </w:tc>
        <w:tc>
          <w:tcPr>
            <w:tcW w:w="720" w:type="dxa"/>
            <w:tcBorders>
              <w:top w:val="nil"/>
              <w:left w:val="nil"/>
              <w:bottom w:val="nil"/>
              <w:right w:val="nil"/>
            </w:tcBorders>
            <w:shd w:val="clear" w:color="CAEDFB" w:fill="CAEDFB"/>
            <w:noWrap/>
            <w:vAlign w:val="bottom"/>
            <w:hideMark/>
          </w:tcPr>
          <w:p w14:paraId="7941E16B"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1.63</w:t>
            </w:r>
          </w:p>
        </w:tc>
        <w:tc>
          <w:tcPr>
            <w:tcW w:w="608" w:type="dxa"/>
            <w:tcBorders>
              <w:top w:val="nil"/>
              <w:left w:val="nil"/>
              <w:bottom w:val="nil"/>
              <w:right w:val="nil"/>
            </w:tcBorders>
            <w:shd w:val="clear" w:color="CAEDFB" w:fill="CAEDFB"/>
            <w:noWrap/>
            <w:vAlign w:val="bottom"/>
            <w:hideMark/>
          </w:tcPr>
          <w:p w14:paraId="6F71C9AB"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1.02</w:t>
            </w:r>
          </w:p>
        </w:tc>
        <w:tc>
          <w:tcPr>
            <w:tcW w:w="992" w:type="dxa"/>
            <w:tcBorders>
              <w:top w:val="nil"/>
              <w:left w:val="nil"/>
              <w:bottom w:val="nil"/>
              <w:right w:val="single" w:sz="8" w:space="0" w:color="000000"/>
            </w:tcBorders>
            <w:shd w:val="clear" w:color="CAEDFB" w:fill="CAEDFB"/>
            <w:noWrap/>
            <w:vAlign w:val="bottom"/>
            <w:hideMark/>
          </w:tcPr>
          <w:p w14:paraId="7B529270"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3.03</w:t>
            </w:r>
          </w:p>
        </w:tc>
        <w:tc>
          <w:tcPr>
            <w:tcW w:w="669" w:type="dxa"/>
            <w:tcBorders>
              <w:top w:val="nil"/>
              <w:left w:val="nil"/>
              <w:bottom w:val="nil"/>
              <w:right w:val="single" w:sz="8" w:space="0" w:color="auto"/>
            </w:tcBorders>
            <w:shd w:val="clear" w:color="CAEDFB" w:fill="CAEDFB"/>
            <w:noWrap/>
            <w:vAlign w:val="bottom"/>
            <w:hideMark/>
          </w:tcPr>
          <w:p w14:paraId="29C8D37E"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4.5</w:t>
            </w:r>
          </w:p>
        </w:tc>
      </w:tr>
      <w:tr w:rsidR="00922FB8" w:rsidRPr="00922FB8" w14:paraId="241EB329" w14:textId="77777777" w:rsidTr="00922FB8">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2686A4E3"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a-Si</w:t>
            </w:r>
          </w:p>
        </w:tc>
        <w:tc>
          <w:tcPr>
            <w:tcW w:w="608" w:type="dxa"/>
            <w:tcBorders>
              <w:top w:val="nil"/>
              <w:left w:val="nil"/>
              <w:bottom w:val="nil"/>
              <w:right w:val="nil"/>
            </w:tcBorders>
            <w:shd w:val="clear" w:color="CAEDFB" w:fill="CAEDFB"/>
            <w:noWrap/>
            <w:vAlign w:val="bottom"/>
            <w:hideMark/>
          </w:tcPr>
          <w:p w14:paraId="16706592"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9.04</w:t>
            </w:r>
          </w:p>
        </w:tc>
        <w:tc>
          <w:tcPr>
            <w:tcW w:w="720" w:type="dxa"/>
            <w:tcBorders>
              <w:top w:val="nil"/>
              <w:left w:val="nil"/>
              <w:bottom w:val="nil"/>
              <w:right w:val="nil"/>
            </w:tcBorders>
            <w:shd w:val="clear" w:color="CAEDFB" w:fill="CAEDFB"/>
            <w:noWrap/>
            <w:vAlign w:val="bottom"/>
            <w:hideMark/>
          </w:tcPr>
          <w:p w14:paraId="70F541FE"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10.68</w:t>
            </w:r>
          </w:p>
        </w:tc>
        <w:tc>
          <w:tcPr>
            <w:tcW w:w="500" w:type="dxa"/>
            <w:tcBorders>
              <w:top w:val="nil"/>
              <w:left w:val="nil"/>
              <w:bottom w:val="nil"/>
              <w:right w:val="nil"/>
            </w:tcBorders>
            <w:shd w:val="clear" w:color="CAEDFB" w:fill="CAEDFB"/>
            <w:noWrap/>
            <w:vAlign w:val="bottom"/>
            <w:hideMark/>
          </w:tcPr>
          <w:p w14:paraId="0BF190B5"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5</w:t>
            </w:r>
          </w:p>
        </w:tc>
        <w:tc>
          <w:tcPr>
            <w:tcW w:w="663" w:type="dxa"/>
            <w:tcBorders>
              <w:top w:val="nil"/>
              <w:left w:val="nil"/>
              <w:bottom w:val="nil"/>
              <w:right w:val="nil"/>
            </w:tcBorders>
            <w:shd w:val="clear" w:color="CAEDFB" w:fill="CAEDFB"/>
            <w:noWrap/>
            <w:vAlign w:val="bottom"/>
            <w:hideMark/>
          </w:tcPr>
          <w:p w14:paraId="4D4924BA"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497</w:t>
            </w:r>
          </w:p>
        </w:tc>
        <w:tc>
          <w:tcPr>
            <w:tcW w:w="608" w:type="dxa"/>
            <w:tcBorders>
              <w:top w:val="nil"/>
              <w:left w:val="nil"/>
              <w:bottom w:val="nil"/>
              <w:right w:val="nil"/>
            </w:tcBorders>
            <w:shd w:val="clear" w:color="CAEDFB" w:fill="CAEDFB"/>
            <w:noWrap/>
            <w:vAlign w:val="bottom"/>
            <w:hideMark/>
          </w:tcPr>
          <w:p w14:paraId="0A12DD86"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0.23</w:t>
            </w:r>
          </w:p>
        </w:tc>
        <w:tc>
          <w:tcPr>
            <w:tcW w:w="608" w:type="dxa"/>
            <w:tcBorders>
              <w:top w:val="nil"/>
              <w:left w:val="nil"/>
              <w:bottom w:val="nil"/>
              <w:right w:val="nil"/>
            </w:tcBorders>
            <w:shd w:val="clear" w:color="CAEDFB" w:fill="CAEDFB"/>
            <w:noWrap/>
            <w:vAlign w:val="bottom"/>
            <w:hideMark/>
          </w:tcPr>
          <w:p w14:paraId="10C90B04"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2.29</w:t>
            </w:r>
          </w:p>
        </w:tc>
        <w:tc>
          <w:tcPr>
            <w:tcW w:w="720" w:type="dxa"/>
            <w:tcBorders>
              <w:top w:val="nil"/>
              <w:left w:val="nil"/>
              <w:bottom w:val="nil"/>
              <w:right w:val="nil"/>
            </w:tcBorders>
            <w:shd w:val="clear" w:color="CAEDFB" w:fill="CAEDFB"/>
            <w:noWrap/>
            <w:vAlign w:val="bottom"/>
            <w:hideMark/>
          </w:tcPr>
          <w:p w14:paraId="0BB847D0"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3.60</w:t>
            </w:r>
          </w:p>
        </w:tc>
        <w:tc>
          <w:tcPr>
            <w:tcW w:w="608" w:type="dxa"/>
            <w:tcBorders>
              <w:top w:val="nil"/>
              <w:left w:val="nil"/>
              <w:bottom w:val="nil"/>
              <w:right w:val="nil"/>
            </w:tcBorders>
            <w:shd w:val="clear" w:color="CAEDFB" w:fill="CAEDFB"/>
            <w:noWrap/>
            <w:vAlign w:val="bottom"/>
            <w:hideMark/>
          </w:tcPr>
          <w:p w14:paraId="37A7A23F"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2.38</w:t>
            </w:r>
          </w:p>
        </w:tc>
        <w:tc>
          <w:tcPr>
            <w:tcW w:w="720" w:type="dxa"/>
            <w:tcBorders>
              <w:top w:val="nil"/>
              <w:left w:val="nil"/>
              <w:bottom w:val="nil"/>
              <w:right w:val="nil"/>
            </w:tcBorders>
            <w:shd w:val="clear" w:color="CAEDFB" w:fill="CAEDFB"/>
            <w:noWrap/>
            <w:vAlign w:val="bottom"/>
            <w:hideMark/>
          </w:tcPr>
          <w:p w14:paraId="350820C1"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4.00</w:t>
            </w:r>
          </w:p>
        </w:tc>
        <w:tc>
          <w:tcPr>
            <w:tcW w:w="720" w:type="dxa"/>
            <w:tcBorders>
              <w:top w:val="nil"/>
              <w:left w:val="nil"/>
              <w:bottom w:val="nil"/>
              <w:right w:val="nil"/>
            </w:tcBorders>
            <w:shd w:val="clear" w:color="CAEDFB" w:fill="CAEDFB"/>
            <w:noWrap/>
            <w:vAlign w:val="bottom"/>
            <w:hideMark/>
          </w:tcPr>
          <w:p w14:paraId="13DD6C19"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4.06</w:t>
            </w:r>
          </w:p>
        </w:tc>
        <w:tc>
          <w:tcPr>
            <w:tcW w:w="608" w:type="dxa"/>
            <w:tcBorders>
              <w:top w:val="nil"/>
              <w:left w:val="nil"/>
              <w:bottom w:val="nil"/>
              <w:right w:val="nil"/>
            </w:tcBorders>
            <w:shd w:val="clear" w:color="CAEDFB" w:fill="CAEDFB"/>
            <w:noWrap/>
            <w:vAlign w:val="bottom"/>
            <w:hideMark/>
          </w:tcPr>
          <w:p w14:paraId="3088C8B6"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0.68</w:t>
            </w:r>
          </w:p>
        </w:tc>
        <w:tc>
          <w:tcPr>
            <w:tcW w:w="992" w:type="dxa"/>
            <w:tcBorders>
              <w:top w:val="nil"/>
              <w:left w:val="nil"/>
              <w:bottom w:val="nil"/>
              <w:right w:val="single" w:sz="8" w:space="0" w:color="000000"/>
            </w:tcBorders>
            <w:shd w:val="clear" w:color="CAEDFB" w:fill="CAEDFB"/>
            <w:noWrap/>
            <w:vAlign w:val="bottom"/>
            <w:hideMark/>
          </w:tcPr>
          <w:p w14:paraId="0A88A87D"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2.85</w:t>
            </w:r>
          </w:p>
        </w:tc>
        <w:tc>
          <w:tcPr>
            <w:tcW w:w="669" w:type="dxa"/>
            <w:tcBorders>
              <w:top w:val="nil"/>
              <w:left w:val="nil"/>
              <w:bottom w:val="nil"/>
              <w:right w:val="single" w:sz="8" w:space="0" w:color="auto"/>
            </w:tcBorders>
            <w:shd w:val="clear" w:color="CAEDFB" w:fill="CAEDFB"/>
            <w:noWrap/>
            <w:vAlign w:val="bottom"/>
            <w:hideMark/>
          </w:tcPr>
          <w:p w14:paraId="37B489FE"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4.1</w:t>
            </w:r>
          </w:p>
        </w:tc>
      </w:tr>
      <w:tr w:rsidR="00922FB8" w:rsidRPr="00922FB8" w14:paraId="6B71AEC0" w14:textId="77777777" w:rsidTr="00922FB8">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48CBF639"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CIGS</w:t>
            </w:r>
          </w:p>
        </w:tc>
        <w:tc>
          <w:tcPr>
            <w:tcW w:w="608" w:type="dxa"/>
            <w:tcBorders>
              <w:top w:val="nil"/>
              <w:left w:val="nil"/>
              <w:bottom w:val="nil"/>
              <w:right w:val="nil"/>
            </w:tcBorders>
            <w:shd w:val="clear" w:color="CAEDFB" w:fill="CAEDFB"/>
            <w:noWrap/>
            <w:vAlign w:val="bottom"/>
            <w:hideMark/>
          </w:tcPr>
          <w:p w14:paraId="53B1C9BD"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3.60</w:t>
            </w:r>
          </w:p>
        </w:tc>
        <w:tc>
          <w:tcPr>
            <w:tcW w:w="720" w:type="dxa"/>
            <w:tcBorders>
              <w:top w:val="nil"/>
              <w:left w:val="nil"/>
              <w:bottom w:val="nil"/>
              <w:right w:val="nil"/>
            </w:tcBorders>
            <w:shd w:val="clear" w:color="CAEDFB" w:fill="CAEDFB"/>
            <w:noWrap/>
            <w:vAlign w:val="bottom"/>
            <w:hideMark/>
          </w:tcPr>
          <w:p w14:paraId="66953A1D"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10.68</w:t>
            </w:r>
          </w:p>
        </w:tc>
        <w:tc>
          <w:tcPr>
            <w:tcW w:w="500" w:type="dxa"/>
            <w:tcBorders>
              <w:top w:val="nil"/>
              <w:left w:val="nil"/>
              <w:bottom w:val="nil"/>
              <w:right w:val="nil"/>
            </w:tcBorders>
            <w:shd w:val="clear" w:color="CAEDFB" w:fill="CAEDFB"/>
            <w:noWrap/>
            <w:vAlign w:val="bottom"/>
            <w:hideMark/>
          </w:tcPr>
          <w:p w14:paraId="05E35E4E"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7</w:t>
            </w:r>
          </w:p>
        </w:tc>
        <w:tc>
          <w:tcPr>
            <w:tcW w:w="663" w:type="dxa"/>
            <w:tcBorders>
              <w:top w:val="nil"/>
              <w:left w:val="nil"/>
              <w:bottom w:val="nil"/>
              <w:right w:val="nil"/>
            </w:tcBorders>
            <w:shd w:val="clear" w:color="CAEDFB" w:fill="CAEDFB"/>
            <w:noWrap/>
            <w:vAlign w:val="bottom"/>
            <w:hideMark/>
          </w:tcPr>
          <w:p w14:paraId="7EA57BCC"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415</w:t>
            </w:r>
          </w:p>
        </w:tc>
        <w:tc>
          <w:tcPr>
            <w:tcW w:w="608" w:type="dxa"/>
            <w:tcBorders>
              <w:top w:val="nil"/>
              <w:left w:val="nil"/>
              <w:bottom w:val="nil"/>
              <w:right w:val="nil"/>
            </w:tcBorders>
            <w:shd w:val="clear" w:color="CAEDFB" w:fill="CAEDFB"/>
            <w:noWrap/>
            <w:vAlign w:val="bottom"/>
            <w:hideMark/>
          </w:tcPr>
          <w:p w14:paraId="2D8B3A6B"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0.70</w:t>
            </w:r>
          </w:p>
        </w:tc>
        <w:tc>
          <w:tcPr>
            <w:tcW w:w="608" w:type="dxa"/>
            <w:tcBorders>
              <w:top w:val="nil"/>
              <w:left w:val="nil"/>
              <w:bottom w:val="nil"/>
              <w:right w:val="nil"/>
            </w:tcBorders>
            <w:shd w:val="clear" w:color="CAEDFB" w:fill="CAEDFB"/>
            <w:noWrap/>
            <w:vAlign w:val="bottom"/>
            <w:hideMark/>
          </w:tcPr>
          <w:p w14:paraId="514CF7B5"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3.46</w:t>
            </w:r>
          </w:p>
        </w:tc>
        <w:tc>
          <w:tcPr>
            <w:tcW w:w="720" w:type="dxa"/>
            <w:tcBorders>
              <w:top w:val="nil"/>
              <w:left w:val="nil"/>
              <w:bottom w:val="nil"/>
              <w:right w:val="nil"/>
            </w:tcBorders>
            <w:shd w:val="clear" w:color="CAEDFB" w:fill="CAEDFB"/>
            <w:noWrap/>
            <w:vAlign w:val="bottom"/>
            <w:hideMark/>
          </w:tcPr>
          <w:p w14:paraId="10C7B69F"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3.60</w:t>
            </w:r>
          </w:p>
        </w:tc>
        <w:tc>
          <w:tcPr>
            <w:tcW w:w="608" w:type="dxa"/>
            <w:tcBorders>
              <w:top w:val="nil"/>
              <w:left w:val="nil"/>
              <w:bottom w:val="nil"/>
              <w:right w:val="nil"/>
            </w:tcBorders>
            <w:shd w:val="clear" w:color="CAEDFB" w:fill="CAEDFB"/>
            <w:noWrap/>
            <w:vAlign w:val="bottom"/>
            <w:hideMark/>
          </w:tcPr>
          <w:p w14:paraId="58B59966"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7.12</w:t>
            </w:r>
          </w:p>
        </w:tc>
        <w:tc>
          <w:tcPr>
            <w:tcW w:w="720" w:type="dxa"/>
            <w:tcBorders>
              <w:top w:val="nil"/>
              <w:left w:val="nil"/>
              <w:bottom w:val="nil"/>
              <w:right w:val="nil"/>
            </w:tcBorders>
            <w:shd w:val="clear" w:color="CAEDFB" w:fill="CAEDFB"/>
            <w:noWrap/>
            <w:vAlign w:val="bottom"/>
            <w:hideMark/>
          </w:tcPr>
          <w:p w14:paraId="49CABB44"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4.70</w:t>
            </w:r>
          </w:p>
        </w:tc>
        <w:tc>
          <w:tcPr>
            <w:tcW w:w="720" w:type="dxa"/>
            <w:tcBorders>
              <w:top w:val="nil"/>
              <w:left w:val="nil"/>
              <w:bottom w:val="nil"/>
              <w:right w:val="nil"/>
            </w:tcBorders>
            <w:shd w:val="clear" w:color="CAEDFB" w:fill="CAEDFB"/>
            <w:noWrap/>
            <w:vAlign w:val="bottom"/>
            <w:hideMark/>
          </w:tcPr>
          <w:p w14:paraId="017EF80C"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4.06</w:t>
            </w:r>
          </w:p>
        </w:tc>
        <w:tc>
          <w:tcPr>
            <w:tcW w:w="608" w:type="dxa"/>
            <w:tcBorders>
              <w:top w:val="nil"/>
              <w:left w:val="nil"/>
              <w:bottom w:val="nil"/>
              <w:right w:val="nil"/>
            </w:tcBorders>
            <w:shd w:val="clear" w:color="CAEDFB" w:fill="CAEDFB"/>
            <w:noWrap/>
            <w:vAlign w:val="bottom"/>
            <w:hideMark/>
          </w:tcPr>
          <w:p w14:paraId="7EFE9DC0"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0.36</w:t>
            </w:r>
          </w:p>
        </w:tc>
        <w:tc>
          <w:tcPr>
            <w:tcW w:w="992" w:type="dxa"/>
            <w:tcBorders>
              <w:top w:val="nil"/>
              <w:left w:val="nil"/>
              <w:bottom w:val="nil"/>
              <w:right w:val="single" w:sz="8" w:space="0" w:color="000000"/>
            </w:tcBorders>
            <w:shd w:val="clear" w:color="CAEDFB" w:fill="CAEDFB"/>
            <w:noWrap/>
            <w:vAlign w:val="bottom"/>
            <w:hideMark/>
          </w:tcPr>
          <w:p w14:paraId="08F6D434"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3.09</w:t>
            </w:r>
          </w:p>
        </w:tc>
        <w:tc>
          <w:tcPr>
            <w:tcW w:w="669" w:type="dxa"/>
            <w:tcBorders>
              <w:top w:val="nil"/>
              <w:left w:val="nil"/>
              <w:bottom w:val="nil"/>
              <w:right w:val="single" w:sz="8" w:space="0" w:color="auto"/>
            </w:tcBorders>
            <w:shd w:val="clear" w:color="CAEDFB" w:fill="CAEDFB"/>
            <w:noWrap/>
            <w:vAlign w:val="bottom"/>
            <w:hideMark/>
          </w:tcPr>
          <w:p w14:paraId="00377AE1"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3.9</w:t>
            </w:r>
          </w:p>
        </w:tc>
      </w:tr>
      <w:tr w:rsidR="00922FB8" w:rsidRPr="00922FB8" w14:paraId="4CBFD75B" w14:textId="77777777" w:rsidTr="00922FB8">
        <w:trPr>
          <w:trHeight w:val="300"/>
        </w:trPr>
        <w:tc>
          <w:tcPr>
            <w:tcW w:w="961" w:type="dxa"/>
            <w:tcBorders>
              <w:top w:val="nil"/>
              <w:left w:val="single" w:sz="8" w:space="0" w:color="000000"/>
              <w:bottom w:val="single" w:sz="8" w:space="0" w:color="000000"/>
              <w:right w:val="single" w:sz="8" w:space="0" w:color="000000"/>
            </w:tcBorders>
            <w:shd w:val="clear" w:color="CAEDFB" w:fill="CAEDFB"/>
            <w:noWrap/>
            <w:vAlign w:val="bottom"/>
            <w:hideMark/>
          </w:tcPr>
          <w:p w14:paraId="0349F19E"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CdTe</w:t>
            </w:r>
          </w:p>
        </w:tc>
        <w:tc>
          <w:tcPr>
            <w:tcW w:w="608" w:type="dxa"/>
            <w:tcBorders>
              <w:top w:val="nil"/>
              <w:left w:val="nil"/>
              <w:bottom w:val="single" w:sz="8" w:space="0" w:color="000000"/>
              <w:right w:val="nil"/>
            </w:tcBorders>
            <w:shd w:val="clear" w:color="CAEDFB" w:fill="CAEDFB"/>
            <w:noWrap/>
            <w:vAlign w:val="bottom"/>
            <w:hideMark/>
          </w:tcPr>
          <w:p w14:paraId="46C6F19F"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3.60</w:t>
            </w:r>
          </w:p>
        </w:tc>
        <w:tc>
          <w:tcPr>
            <w:tcW w:w="720" w:type="dxa"/>
            <w:tcBorders>
              <w:top w:val="nil"/>
              <w:left w:val="nil"/>
              <w:bottom w:val="single" w:sz="8" w:space="0" w:color="000000"/>
              <w:right w:val="nil"/>
            </w:tcBorders>
            <w:shd w:val="clear" w:color="CAEDFB" w:fill="CAEDFB"/>
            <w:noWrap/>
            <w:vAlign w:val="bottom"/>
            <w:hideMark/>
          </w:tcPr>
          <w:p w14:paraId="59303595"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10.68</w:t>
            </w:r>
          </w:p>
        </w:tc>
        <w:tc>
          <w:tcPr>
            <w:tcW w:w="500" w:type="dxa"/>
            <w:tcBorders>
              <w:top w:val="nil"/>
              <w:left w:val="nil"/>
              <w:bottom w:val="single" w:sz="8" w:space="0" w:color="000000"/>
              <w:right w:val="nil"/>
            </w:tcBorders>
            <w:shd w:val="clear" w:color="CAEDFB" w:fill="CAEDFB"/>
            <w:noWrap/>
            <w:vAlign w:val="bottom"/>
            <w:hideMark/>
          </w:tcPr>
          <w:p w14:paraId="29847749"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12</w:t>
            </w:r>
          </w:p>
        </w:tc>
        <w:tc>
          <w:tcPr>
            <w:tcW w:w="663" w:type="dxa"/>
            <w:tcBorders>
              <w:top w:val="nil"/>
              <w:left w:val="nil"/>
              <w:bottom w:val="single" w:sz="8" w:space="0" w:color="000000"/>
              <w:right w:val="nil"/>
            </w:tcBorders>
            <w:shd w:val="clear" w:color="CAEDFB" w:fill="CAEDFB"/>
            <w:noWrap/>
            <w:vAlign w:val="bottom"/>
            <w:hideMark/>
          </w:tcPr>
          <w:p w14:paraId="59E10369"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1004</w:t>
            </w:r>
          </w:p>
        </w:tc>
        <w:tc>
          <w:tcPr>
            <w:tcW w:w="608" w:type="dxa"/>
            <w:tcBorders>
              <w:top w:val="nil"/>
              <w:left w:val="nil"/>
              <w:bottom w:val="single" w:sz="8" w:space="0" w:color="000000"/>
              <w:right w:val="nil"/>
            </w:tcBorders>
            <w:shd w:val="clear" w:color="CAEDFB" w:fill="CAEDFB"/>
            <w:noWrap/>
            <w:vAlign w:val="bottom"/>
            <w:hideMark/>
          </w:tcPr>
          <w:p w14:paraId="284CAF75"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0.23</w:t>
            </w:r>
          </w:p>
        </w:tc>
        <w:tc>
          <w:tcPr>
            <w:tcW w:w="608" w:type="dxa"/>
            <w:tcBorders>
              <w:top w:val="nil"/>
              <w:left w:val="nil"/>
              <w:bottom w:val="single" w:sz="8" w:space="0" w:color="000000"/>
              <w:right w:val="nil"/>
            </w:tcBorders>
            <w:shd w:val="clear" w:color="CAEDFB" w:fill="CAEDFB"/>
            <w:noWrap/>
            <w:vAlign w:val="bottom"/>
            <w:hideMark/>
          </w:tcPr>
          <w:p w14:paraId="20F3ECF4"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2.59</w:t>
            </w:r>
          </w:p>
        </w:tc>
        <w:tc>
          <w:tcPr>
            <w:tcW w:w="720" w:type="dxa"/>
            <w:tcBorders>
              <w:top w:val="nil"/>
              <w:left w:val="nil"/>
              <w:bottom w:val="single" w:sz="8" w:space="0" w:color="000000"/>
              <w:right w:val="nil"/>
            </w:tcBorders>
            <w:shd w:val="clear" w:color="CAEDFB" w:fill="CAEDFB"/>
            <w:noWrap/>
            <w:vAlign w:val="bottom"/>
            <w:hideMark/>
          </w:tcPr>
          <w:p w14:paraId="48D61120"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3.60</w:t>
            </w:r>
          </w:p>
        </w:tc>
        <w:tc>
          <w:tcPr>
            <w:tcW w:w="608" w:type="dxa"/>
            <w:tcBorders>
              <w:top w:val="nil"/>
              <w:left w:val="nil"/>
              <w:bottom w:val="single" w:sz="8" w:space="0" w:color="000000"/>
              <w:right w:val="nil"/>
            </w:tcBorders>
            <w:shd w:val="clear" w:color="CAEDFB" w:fill="CAEDFB"/>
            <w:noWrap/>
            <w:vAlign w:val="bottom"/>
            <w:hideMark/>
          </w:tcPr>
          <w:p w14:paraId="575BD336"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2.38</w:t>
            </w:r>
          </w:p>
        </w:tc>
        <w:tc>
          <w:tcPr>
            <w:tcW w:w="720" w:type="dxa"/>
            <w:tcBorders>
              <w:top w:val="nil"/>
              <w:left w:val="nil"/>
              <w:bottom w:val="single" w:sz="8" w:space="0" w:color="000000"/>
              <w:right w:val="nil"/>
            </w:tcBorders>
            <w:shd w:val="clear" w:color="CAEDFB" w:fill="CAEDFB"/>
            <w:noWrap/>
            <w:vAlign w:val="bottom"/>
            <w:hideMark/>
          </w:tcPr>
          <w:p w14:paraId="78C2AF9B"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3.89</w:t>
            </w:r>
          </w:p>
        </w:tc>
        <w:tc>
          <w:tcPr>
            <w:tcW w:w="720" w:type="dxa"/>
            <w:tcBorders>
              <w:top w:val="nil"/>
              <w:left w:val="nil"/>
              <w:bottom w:val="single" w:sz="8" w:space="0" w:color="000000"/>
              <w:right w:val="nil"/>
            </w:tcBorders>
            <w:shd w:val="clear" w:color="CAEDFB" w:fill="CAEDFB"/>
            <w:noWrap/>
            <w:vAlign w:val="bottom"/>
            <w:hideMark/>
          </w:tcPr>
          <w:p w14:paraId="5FD7CA36"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12.16</w:t>
            </w:r>
          </w:p>
        </w:tc>
        <w:tc>
          <w:tcPr>
            <w:tcW w:w="608" w:type="dxa"/>
            <w:tcBorders>
              <w:top w:val="nil"/>
              <w:left w:val="nil"/>
              <w:bottom w:val="single" w:sz="8" w:space="0" w:color="000000"/>
              <w:right w:val="nil"/>
            </w:tcBorders>
            <w:shd w:val="clear" w:color="CAEDFB" w:fill="CAEDFB"/>
            <w:noWrap/>
            <w:vAlign w:val="bottom"/>
            <w:hideMark/>
          </w:tcPr>
          <w:p w14:paraId="74757206"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0.36</w:t>
            </w:r>
          </w:p>
        </w:tc>
        <w:tc>
          <w:tcPr>
            <w:tcW w:w="992" w:type="dxa"/>
            <w:tcBorders>
              <w:top w:val="nil"/>
              <w:left w:val="nil"/>
              <w:bottom w:val="single" w:sz="8" w:space="0" w:color="000000"/>
              <w:right w:val="single" w:sz="8" w:space="0" w:color="000000"/>
            </w:tcBorders>
            <w:shd w:val="clear" w:color="CAEDFB" w:fill="CAEDFB"/>
            <w:noWrap/>
            <w:vAlign w:val="bottom"/>
            <w:hideMark/>
          </w:tcPr>
          <w:p w14:paraId="58A44C69" w14:textId="77777777" w:rsidR="00922FB8" w:rsidRPr="00922FB8" w:rsidRDefault="00922FB8" w:rsidP="00922FB8">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2.98</w:t>
            </w:r>
          </w:p>
        </w:tc>
        <w:tc>
          <w:tcPr>
            <w:tcW w:w="669" w:type="dxa"/>
            <w:tcBorders>
              <w:top w:val="nil"/>
              <w:left w:val="nil"/>
              <w:bottom w:val="single" w:sz="8" w:space="0" w:color="auto"/>
              <w:right w:val="single" w:sz="8" w:space="0" w:color="auto"/>
            </w:tcBorders>
            <w:shd w:val="clear" w:color="CAEDFB" w:fill="CAEDFB"/>
            <w:noWrap/>
            <w:vAlign w:val="bottom"/>
            <w:hideMark/>
          </w:tcPr>
          <w:p w14:paraId="32143847" w14:textId="77777777" w:rsidR="00922FB8" w:rsidRPr="00922FB8" w:rsidRDefault="00922FB8" w:rsidP="00922FB8">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4.4</w:t>
            </w:r>
          </w:p>
        </w:tc>
      </w:tr>
    </w:tbl>
    <w:p w14:paraId="79E83759" w14:textId="77777777" w:rsidR="00580A55" w:rsidRDefault="00580A55" w:rsidP="004E03CF">
      <w:pPr>
        <w:rPr>
          <w:lang w:eastAsia="zh-CN"/>
        </w:rPr>
      </w:pPr>
    </w:p>
    <w:p w14:paraId="03016534" w14:textId="77777777" w:rsidR="00B3661F" w:rsidRPr="001A1CE9" w:rsidRDefault="00B3661F" w:rsidP="004E03CF">
      <w:pPr>
        <w:rPr>
          <w:lang w:eastAsia="zh-CN"/>
        </w:rPr>
      </w:pPr>
    </w:p>
    <w:p w14:paraId="4E965F63" w14:textId="060DA2B6" w:rsidR="004E03CF" w:rsidRDefault="004E03CF" w:rsidP="004E03CF">
      <w:pPr>
        <w:pStyle w:val="Caption"/>
        <w:jc w:val="center"/>
      </w:pPr>
      <w:r>
        <w:t>Table S</w:t>
      </w:r>
      <w:r w:rsidR="00000000">
        <w:fldChar w:fldCharType="begin"/>
      </w:r>
      <w:r w:rsidR="00000000">
        <w:instrText xml:space="preserve"> SEQ Table \* ARABIC </w:instrText>
      </w:r>
      <w:r w:rsidR="00000000">
        <w:fldChar w:fldCharType="separate"/>
      </w:r>
      <w:r w:rsidR="0041342E">
        <w:rPr>
          <w:noProof/>
        </w:rPr>
        <w:t>14</w:t>
      </w:r>
      <w:r w:rsidR="00000000">
        <w:rPr>
          <w:noProof/>
        </w:rPr>
        <w:fldChar w:fldCharType="end"/>
      </w:r>
      <w:r>
        <w:t>: Material in EoL solar panels with a 20-year PV modules lifespan (</w:t>
      </w:r>
      <w:r w:rsidR="00AA032F">
        <w:t>new regular-loss scenario</w:t>
      </w:r>
      <w:r>
        <w:t xml:space="preserve">). </w:t>
      </w:r>
    </w:p>
    <w:tbl>
      <w:tblPr>
        <w:tblW w:w="9705" w:type="dxa"/>
        <w:tblLook w:val="04A0" w:firstRow="1" w:lastRow="0" w:firstColumn="1" w:lastColumn="0" w:noHBand="0" w:noVBand="1"/>
      </w:tblPr>
      <w:tblGrid>
        <w:gridCol w:w="961"/>
        <w:gridCol w:w="608"/>
        <w:gridCol w:w="720"/>
        <w:gridCol w:w="500"/>
        <w:gridCol w:w="663"/>
        <w:gridCol w:w="608"/>
        <w:gridCol w:w="608"/>
        <w:gridCol w:w="720"/>
        <w:gridCol w:w="608"/>
        <w:gridCol w:w="720"/>
        <w:gridCol w:w="720"/>
        <w:gridCol w:w="608"/>
        <w:gridCol w:w="992"/>
        <w:gridCol w:w="669"/>
      </w:tblGrid>
      <w:tr w:rsidR="00101622" w:rsidRPr="00922FB8" w14:paraId="42E1318F" w14:textId="77777777" w:rsidTr="00DB5ED1">
        <w:trPr>
          <w:trHeight w:val="300"/>
        </w:trPr>
        <w:tc>
          <w:tcPr>
            <w:tcW w:w="961" w:type="dxa"/>
            <w:vMerge w:val="restart"/>
            <w:tcBorders>
              <w:top w:val="single" w:sz="8" w:space="0" w:color="000000"/>
              <w:left w:val="single" w:sz="8" w:space="0" w:color="000000"/>
              <w:right w:val="single" w:sz="8" w:space="0" w:color="000000"/>
            </w:tcBorders>
            <w:shd w:val="clear" w:color="FFFFFF" w:fill="FFFFFF"/>
            <w:noWrap/>
            <w:vAlign w:val="bottom"/>
            <w:hideMark/>
          </w:tcPr>
          <w:p w14:paraId="6D7AED84"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Metals in</w:t>
            </w:r>
          </w:p>
          <w:p w14:paraId="1FF6D0D3"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2050</w:t>
            </w:r>
          </w:p>
        </w:tc>
        <w:tc>
          <w:tcPr>
            <w:tcW w:w="608" w:type="dxa"/>
            <w:tcBorders>
              <w:top w:val="single" w:sz="8" w:space="0" w:color="000000"/>
              <w:left w:val="nil"/>
              <w:bottom w:val="nil"/>
              <w:right w:val="nil"/>
            </w:tcBorders>
            <w:shd w:val="clear" w:color="FFFFFF" w:fill="FFFFFF"/>
            <w:noWrap/>
            <w:vAlign w:val="bottom"/>
            <w:hideMark/>
          </w:tcPr>
          <w:p w14:paraId="5AB5E978"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Ag</w:t>
            </w:r>
          </w:p>
        </w:tc>
        <w:tc>
          <w:tcPr>
            <w:tcW w:w="720" w:type="dxa"/>
            <w:tcBorders>
              <w:top w:val="single" w:sz="8" w:space="0" w:color="000000"/>
              <w:left w:val="nil"/>
              <w:bottom w:val="nil"/>
              <w:right w:val="nil"/>
            </w:tcBorders>
            <w:shd w:val="clear" w:color="FFFFFF" w:fill="FFFFFF"/>
            <w:noWrap/>
            <w:vAlign w:val="bottom"/>
            <w:hideMark/>
          </w:tcPr>
          <w:p w14:paraId="0FCA90FD"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Al</w:t>
            </w:r>
          </w:p>
        </w:tc>
        <w:tc>
          <w:tcPr>
            <w:tcW w:w="500" w:type="dxa"/>
            <w:tcBorders>
              <w:top w:val="single" w:sz="8" w:space="0" w:color="000000"/>
              <w:left w:val="nil"/>
              <w:bottom w:val="nil"/>
              <w:right w:val="nil"/>
            </w:tcBorders>
            <w:shd w:val="clear" w:color="FFFFFF" w:fill="FFFFFF"/>
            <w:noWrap/>
            <w:vAlign w:val="bottom"/>
            <w:hideMark/>
          </w:tcPr>
          <w:p w14:paraId="6928FF11"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Cd</w:t>
            </w:r>
          </w:p>
        </w:tc>
        <w:tc>
          <w:tcPr>
            <w:tcW w:w="663" w:type="dxa"/>
            <w:tcBorders>
              <w:top w:val="single" w:sz="8" w:space="0" w:color="000000"/>
              <w:left w:val="nil"/>
              <w:bottom w:val="nil"/>
              <w:right w:val="nil"/>
            </w:tcBorders>
            <w:shd w:val="clear" w:color="FFFFFF" w:fill="FFFFFF"/>
            <w:noWrap/>
            <w:vAlign w:val="bottom"/>
            <w:hideMark/>
          </w:tcPr>
          <w:p w14:paraId="64CE221D"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Cu</w:t>
            </w:r>
          </w:p>
        </w:tc>
        <w:tc>
          <w:tcPr>
            <w:tcW w:w="608" w:type="dxa"/>
            <w:tcBorders>
              <w:top w:val="single" w:sz="8" w:space="0" w:color="000000"/>
              <w:left w:val="nil"/>
              <w:bottom w:val="nil"/>
              <w:right w:val="nil"/>
            </w:tcBorders>
            <w:shd w:val="clear" w:color="FFFFFF" w:fill="FFFFFF"/>
            <w:noWrap/>
            <w:vAlign w:val="bottom"/>
            <w:hideMark/>
          </w:tcPr>
          <w:p w14:paraId="52FFA4CD"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Ga</w:t>
            </w:r>
          </w:p>
        </w:tc>
        <w:tc>
          <w:tcPr>
            <w:tcW w:w="608" w:type="dxa"/>
            <w:tcBorders>
              <w:top w:val="single" w:sz="8" w:space="0" w:color="000000"/>
              <w:left w:val="nil"/>
              <w:bottom w:val="nil"/>
              <w:right w:val="nil"/>
            </w:tcBorders>
            <w:shd w:val="clear" w:color="FFFFFF" w:fill="FFFFFF"/>
            <w:noWrap/>
            <w:vAlign w:val="bottom"/>
            <w:hideMark/>
          </w:tcPr>
          <w:p w14:paraId="34622663"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In</w:t>
            </w:r>
          </w:p>
        </w:tc>
        <w:tc>
          <w:tcPr>
            <w:tcW w:w="720" w:type="dxa"/>
            <w:tcBorders>
              <w:top w:val="single" w:sz="8" w:space="0" w:color="000000"/>
              <w:left w:val="nil"/>
              <w:bottom w:val="nil"/>
              <w:right w:val="nil"/>
            </w:tcBorders>
            <w:shd w:val="clear" w:color="FFFFFF" w:fill="FFFFFF"/>
            <w:noWrap/>
            <w:vAlign w:val="bottom"/>
            <w:hideMark/>
          </w:tcPr>
          <w:p w14:paraId="34677C9B"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Pb</w:t>
            </w:r>
          </w:p>
        </w:tc>
        <w:tc>
          <w:tcPr>
            <w:tcW w:w="608" w:type="dxa"/>
            <w:tcBorders>
              <w:top w:val="single" w:sz="8" w:space="0" w:color="000000"/>
              <w:left w:val="nil"/>
              <w:bottom w:val="nil"/>
              <w:right w:val="nil"/>
            </w:tcBorders>
            <w:shd w:val="clear" w:color="FFFFFF" w:fill="FFFFFF"/>
            <w:noWrap/>
            <w:vAlign w:val="bottom"/>
            <w:hideMark/>
          </w:tcPr>
          <w:p w14:paraId="01241B95"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Se</w:t>
            </w:r>
          </w:p>
        </w:tc>
        <w:tc>
          <w:tcPr>
            <w:tcW w:w="720" w:type="dxa"/>
            <w:tcBorders>
              <w:top w:val="single" w:sz="8" w:space="0" w:color="000000"/>
              <w:left w:val="nil"/>
              <w:bottom w:val="nil"/>
              <w:right w:val="nil"/>
            </w:tcBorders>
            <w:shd w:val="clear" w:color="FFFFFF" w:fill="FFFFFF"/>
            <w:noWrap/>
            <w:vAlign w:val="bottom"/>
            <w:hideMark/>
          </w:tcPr>
          <w:p w14:paraId="6142CB5D"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Sn</w:t>
            </w:r>
          </w:p>
        </w:tc>
        <w:tc>
          <w:tcPr>
            <w:tcW w:w="720" w:type="dxa"/>
            <w:tcBorders>
              <w:top w:val="single" w:sz="8" w:space="0" w:color="000000"/>
              <w:left w:val="nil"/>
              <w:bottom w:val="nil"/>
              <w:right w:val="nil"/>
            </w:tcBorders>
            <w:shd w:val="clear" w:color="FFFFFF" w:fill="FFFFFF"/>
            <w:noWrap/>
            <w:vAlign w:val="bottom"/>
            <w:hideMark/>
          </w:tcPr>
          <w:p w14:paraId="5A809D61"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Te</w:t>
            </w:r>
          </w:p>
        </w:tc>
        <w:tc>
          <w:tcPr>
            <w:tcW w:w="608" w:type="dxa"/>
            <w:tcBorders>
              <w:top w:val="single" w:sz="8" w:space="0" w:color="000000"/>
              <w:left w:val="single" w:sz="8" w:space="0" w:color="000000"/>
              <w:bottom w:val="single" w:sz="8" w:space="0" w:color="000000"/>
              <w:right w:val="nil"/>
            </w:tcBorders>
            <w:shd w:val="clear" w:color="FFFFFF" w:fill="FFFFFF"/>
            <w:noWrap/>
            <w:vAlign w:val="bottom"/>
            <w:hideMark/>
          </w:tcPr>
          <w:p w14:paraId="13227B71"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Si</w:t>
            </w:r>
          </w:p>
        </w:tc>
        <w:tc>
          <w:tcPr>
            <w:tcW w:w="992" w:type="dxa"/>
            <w:tcBorders>
              <w:top w:val="single" w:sz="8" w:space="0" w:color="000000"/>
              <w:left w:val="nil"/>
              <w:bottom w:val="single" w:sz="8" w:space="0" w:color="000000"/>
              <w:right w:val="single" w:sz="8" w:space="0" w:color="000000"/>
            </w:tcBorders>
            <w:shd w:val="clear" w:color="FFFFFF" w:fill="FFFFFF"/>
            <w:noWrap/>
            <w:vAlign w:val="bottom"/>
            <w:hideMark/>
          </w:tcPr>
          <w:p w14:paraId="2CE6526D"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Al (frames)</w:t>
            </w:r>
          </w:p>
        </w:tc>
        <w:tc>
          <w:tcPr>
            <w:tcW w:w="669" w:type="dxa"/>
            <w:tcBorders>
              <w:top w:val="single" w:sz="8" w:space="0" w:color="auto"/>
              <w:left w:val="nil"/>
              <w:bottom w:val="single" w:sz="8" w:space="0" w:color="000000"/>
              <w:right w:val="single" w:sz="8" w:space="0" w:color="auto"/>
            </w:tcBorders>
            <w:shd w:val="clear" w:color="FFFFFF" w:fill="FFFFFF"/>
            <w:noWrap/>
            <w:vAlign w:val="bottom"/>
            <w:hideMark/>
          </w:tcPr>
          <w:p w14:paraId="1AF4F82A"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Total</w:t>
            </w:r>
          </w:p>
        </w:tc>
      </w:tr>
      <w:tr w:rsidR="00101622" w:rsidRPr="00922FB8" w14:paraId="0339A190" w14:textId="77777777" w:rsidTr="00DB5ED1">
        <w:trPr>
          <w:trHeight w:val="300"/>
        </w:trPr>
        <w:tc>
          <w:tcPr>
            <w:tcW w:w="961" w:type="dxa"/>
            <w:vMerge/>
            <w:tcBorders>
              <w:left w:val="single" w:sz="8" w:space="0" w:color="000000"/>
              <w:bottom w:val="single" w:sz="8" w:space="0" w:color="000000"/>
              <w:right w:val="single" w:sz="8" w:space="0" w:color="000000"/>
            </w:tcBorders>
            <w:shd w:val="clear" w:color="FFFFFF" w:fill="FFFFFF"/>
            <w:noWrap/>
            <w:vAlign w:val="bottom"/>
            <w:hideMark/>
          </w:tcPr>
          <w:p w14:paraId="54370DAB" w14:textId="77777777" w:rsidR="00101622" w:rsidRPr="00922FB8" w:rsidRDefault="00101622" w:rsidP="00DB5ED1">
            <w:pPr>
              <w:spacing w:before="0" w:after="0" w:line="240" w:lineRule="auto"/>
              <w:jc w:val="center"/>
              <w:rPr>
                <w:rFonts w:ascii="Aptos Narrow" w:eastAsia="Times New Roman" w:hAnsi="Aptos Narrow" w:cs="Times New Roman"/>
                <w:b/>
                <w:bCs/>
                <w:color w:val="000000"/>
                <w:lang w:eastAsia="zh-CN"/>
              </w:rPr>
            </w:pPr>
          </w:p>
        </w:tc>
        <w:tc>
          <w:tcPr>
            <w:tcW w:w="6475" w:type="dxa"/>
            <w:gridSpan w:val="10"/>
            <w:tcBorders>
              <w:top w:val="single" w:sz="8" w:space="0" w:color="auto"/>
              <w:left w:val="single" w:sz="8" w:space="0" w:color="000000"/>
              <w:bottom w:val="single" w:sz="8" w:space="0" w:color="auto"/>
              <w:right w:val="single" w:sz="8" w:space="0" w:color="auto"/>
            </w:tcBorders>
            <w:shd w:val="clear" w:color="CAEDFB" w:fill="FFFFFF"/>
            <w:noWrap/>
            <w:vAlign w:val="bottom"/>
            <w:hideMark/>
          </w:tcPr>
          <w:p w14:paraId="5F144757" w14:textId="77777777" w:rsidR="00101622" w:rsidRPr="00922FB8" w:rsidRDefault="00101622" w:rsidP="00DB5ED1">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Mt</w:t>
            </w:r>
          </w:p>
        </w:tc>
        <w:tc>
          <w:tcPr>
            <w:tcW w:w="1600" w:type="dxa"/>
            <w:gridSpan w:val="2"/>
            <w:tcBorders>
              <w:top w:val="nil"/>
              <w:left w:val="nil"/>
              <w:bottom w:val="single" w:sz="8" w:space="0" w:color="auto"/>
              <w:right w:val="single" w:sz="8" w:space="0" w:color="auto"/>
            </w:tcBorders>
            <w:shd w:val="clear" w:color="FFFFFF" w:fill="FFFFFF"/>
            <w:noWrap/>
            <w:vAlign w:val="bottom"/>
            <w:hideMark/>
          </w:tcPr>
          <w:p w14:paraId="2801B5DD" w14:textId="77777777" w:rsidR="00101622" w:rsidRPr="00922FB8" w:rsidRDefault="00101622" w:rsidP="00DB5ED1">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Gt </w:t>
            </w:r>
          </w:p>
        </w:tc>
        <w:tc>
          <w:tcPr>
            <w:tcW w:w="669" w:type="dxa"/>
            <w:tcBorders>
              <w:top w:val="nil"/>
              <w:left w:val="nil"/>
              <w:bottom w:val="nil"/>
              <w:right w:val="single" w:sz="8" w:space="0" w:color="auto"/>
            </w:tcBorders>
            <w:shd w:val="clear" w:color="FFFFFF" w:fill="FFFFFF"/>
            <w:noWrap/>
            <w:vAlign w:val="bottom"/>
            <w:hideMark/>
          </w:tcPr>
          <w:p w14:paraId="64AAB048" w14:textId="77777777" w:rsidR="00101622" w:rsidRPr="00922FB8" w:rsidRDefault="00101622" w:rsidP="00DB5ED1">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Gt</w:t>
            </w:r>
          </w:p>
        </w:tc>
      </w:tr>
      <w:tr w:rsidR="00580A55" w:rsidRPr="00922FB8" w14:paraId="61828BED" w14:textId="77777777" w:rsidTr="00DB5ED1">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54F7B7E6" w14:textId="77777777"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2DS (Base)</w:t>
            </w:r>
          </w:p>
        </w:tc>
        <w:tc>
          <w:tcPr>
            <w:tcW w:w="608" w:type="dxa"/>
            <w:tcBorders>
              <w:top w:val="nil"/>
              <w:left w:val="nil"/>
              <w:bottom w:val="nil"/>
              <w:right w:val="nil"/>
            </w:tcBorders>
            <w:shd w:val="clear" w:color="CAEDFB" w:fill="CAEDFB"/>
            <w:noWrap/>
            <w:vAlign w:val="bottom"/>
            <w:hideMark/>
          </w:tcPr>
          <w:p w14:paraId="3E56E14D" w14:textId="0BFA12D8"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2.58</w:t>
            </w:r>
          </w:p>
        </w:tc>
        <w:tc>
          <w:tcPr>
            <w:tcW w:w="720" w:type="dxa"/>
            <w:tcBorders>
              <w:top w:val="nil"/>
              <w:left w:val="nil"/>
              <w:bottom w:val="nil"/>
              <w:right w:val="nil"/>
            </w:tcBorders>
            <w:shd w:val="clear" w:color="CAEDFB" w:fill="CAEDFB"/>
            <w:noWrap/>
            <w:vAlign w:val="bottom"/>
            <w:hideMark/>
          </w:tcPr>
          <w:p w14:paraId="260E2349" w14:textId="1DCFBA93"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15.46</w:t>
            </w:r>
          </w:p>
        </w:tc>
        <w:tc>
          <w:tcPr>
            <w:tcW w:w="500" w:type="dxa"/>
            <w:tcBorders>
              <w:top w:val="nil"/>
              <w:left w:val="nil"/>
              <w:bottom w:val="nil"/>
              <w:right w:val="nil"/>
            </w:tcBorders>
            <w:shd w:val="clear" w:color="CAEDFB" w:fill="CAEDFB"/>
            <w:noWrap/>
            <w:vAlign w:val="bottom"/>
            <w:hideMark/>
          </w:tcPr>
          <w:p w14:paraId="076C78F8" w14:textId="2A4314DC"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w:t>
            </w:r>
          </w:p>
        </w:tc>
        <w:tc>
          <w:tcPr>
            <w:tcW w:w="663" w:type="dxa"/>
            <w:tcBorders>
              <w:top w:val="nil"/>
              <w:left w:val="nil"/>
              <w:bottom w:val="nil"/>
              <w:right w:val="nil"/>
            </w:tcBorders>
            <w:shd w:val="clear" w:color="CAEDFB" w:fill="CAEDFB"/>
            <w:noWrap/>
            <w:vAlign w:val="bottom"/>
            <w:hideMark/>
          </w:tcPr>
          <w:p w14:paraId="67698693" w14:textId="63E29DF2"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245</w:t>
            </w:r>
          </w:p>
        </w:tc>
        <w:tc>
          <w:tcPr>
            <w:tcW w:w="608" w:type="dxa"/>
            <w:tcBorders>
              <w:top w:val="nil"/>
              <w:left w:val="nil"/>
              <w:bottom w:val="nil"/>
              <w:right w:val="nil"/>
            </w:tcBorders>
            <w:shd w:val="clear" w:color="CAEDFB" w:fill="CAEDFB"/>
            <w:noWrap/>
            <w:vAlign w:val="bottom"/>
            <w:hideMark/>
          </w:tcPr>
          <w:p w14:paraId="565CB65A" w14:textId="2938D155"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608" w:type="dxa"/>
            <w:tcBorders>
              <w:top w:val="nil"/>
              <w:left w:val="nil"/>
              <w:bottom w:val="nil"/>
              <w:right w:val="nil"/>
            </w:tcBorders>
            <w:shd w:val="clear" w:color="CAEDFB" w:fill="CAEDFB"/>
            <w:noWrap/>
            <w:vAlign w:val="bottom"/>
            <w:hideMark/>
          </w:tcPr>
          <w:p w14:paraId="3DCC8BB0" w14:textId="7B5F6104"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0.81</w:t>
            </w:r>
          </w:p>
        </w:tc>
        <w:tc>
          <w:tcPr>
            <w:tcW w:w="720" w:type="dxa"/>
            <w:tcBorders>
              <w:top w:val="nil"/>
              <w:left w:val="nil"/>
              <w:bottom w:val="nil"/>
              <w:right w:val="nil"/>
            </w:tcBorders>
            <w:shd w:val="clear" w:color="CAEDFB" w:fill="CAEDFB"/>
            <w:noWrap/>
            <w:vAlign w:val="bottom"/>
            <w:hideMark/>
          </w:tcPr>
          <w:p w14:paraId="6B17B57A" w14:textId="1C1BB378"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5.21</w:t>
            </w:r>
          </w:p>
        </w:tc>
        <w:tc>
          <w:tcPr>
            <w:tcW w:w="608" w:type="dxa"/>
            <w:tcBorders>
              <w:top w:val="nil"/>
              <w:left w:val="nil"/>
              <w:bottom w:val="nil"/>
              <w:right w:val="nil"/>
            </w:tcBorders>
            <w:shd w:val="clear" w:color="CAEDFB" w:fill="CAEDFB"/>
            <w:noWrap/>
            <w:vAlign w:val="bottom"/>
            <w:hideMark/>
          </w:tcPr>
          <w:p w14:paraId="079A01A9" w14:textId="1796A560"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1.15</w:t>
            </w:r>
          </w:p>
        </w:tc>
        <w:tc>
          <w:tcPr>
            <w:tcW w:w="720" w:type="dxa"/>
            <w:tcBorders>
              <w:top w:val="nil"/>
              <w:left w:val="nil"/>
              <w:bottom w:val="nil"/>
              <w:right w:val="nil"/>
            </w:tcBorders>
            <w:shd w:val="clear" w:color="CAEDFB" w:fill="CAEDFB"/>
            <w:noWrap/>
            <w:vAlign w:val="bottom"/>
            <w:hideMark/>
          </w:tcPr>
          <w:p w14:paraId="3A3E5915" w14:textId="5181970A"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5.18</w:t>
            </w:r>
          </w:p>
        </w:tc>
        <w:tc>
          <w:tcPr>
            <w:tcW w:w="720" w:type="dxa"/>
            <w:tcBorders>
              <w:top w:val="nil"/>
              <w:left w:val="nil"/>
              <w:bottom w:val="nil"/>
              <w:right w:val="nil"/>
            </w:tcBorders>
            <w:shd w:val="clear" w:color="CAEDFB" w:fill="CAEDFB"/>
            <w:noWrap/>
            <w:vAlign w:val="bottom"/>
            <w:hideMark/>
          </w:tcPr>
          <w:p w14:paraId="04EC464F" w14:textId="65165401"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1.96</w:t>
            </w:r>
          </w:p>
        </w:tc>
        <w:tc>
          <w:tcPr>
            <w:tcW w:w="608" w:type="dxa"/>
            <w:tcBorders>
              <w:top w:val="nil"/>
              <w:left w:val="nil"/>
              <w:bottom w:val="nil"/>
              <w:right w:val="nil"/>
            </w:tcBorders>
            <w:shd w:val="clear" w:color="CAEDFB" w:fill="CAEDFB"/>
            <w:noWrap/>
            <w:vAlign w:val="bottom"/>
            <w:hideMark/>
          </w:tcPr>
          <w:p w14:paraId="775209B5" w14:textId="69024F61"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0.37</w:t>
            </w:r>
          </w:p>
        </w:tc>
        <w:tc>
          <w:tcPr>
            <w:tcW w:w="992" w:type="dxa"/>
            <w:tcBorders>
              <w:top w:val="nil"/>
              <w:left w:val="nil"/>
              <w:bottom w:val="nil"/>
              <w:right w:val="single" w:sz="8" w:space="0" w:color="000000"/>
            </w:tcBorders>
            <w:shd w:val="clear" w:color="CAEDFB" w:fill="CAEDFB"/>
            <w:noWrap/>
            <w:vAlign w:val="bottom"/>
            <w:hideMark/>
          </w:tcPr>
          <w:p w14:paraId="214B49C2" w14:textId="21B756D0"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1.45</w:t>
            </w:r>
          </w:p>
        </w:tc>
        <w:tc>
          <w:tcPr>
            <w:tcW w:w="669" w:type="dxa"/>
            <w:tcBorders>
              <w:top w:val="single" w:sz="8" w:space="0" w:color="auto"/>
              <w:left w:val="nil"/>
              <w:bottom w:val="nil"/>
              <w:right w:val="single" w:sz="8" w:space="0" w:color="auto"/>
            </w:tcBorders>
            <w:shd w:val="clear" w:color="CAEDFB" w:fill="CAEDFB"/>
            <w:noWrap/>
            <w:vAlign w:val="bottom"/>
            <w:hideMark/>
          </w:tcPr>
          <w:p w14:paraId="60596B9F" w14:textId="7CA541FD"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2.1</w:t>
            </w:r>
          </w:p>
        </w:tc>
      </w:tr>
      <w:tr w:rsidR="00580A55" w:rsidRPr="00922FB8" w14:paraId="2EB0EADA" w14:textId="77777777" w:rsidTr="00DB5ED1">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683EE2C7" w14:textId="77777777"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High c-Si</w:t>
            </w:r>
          </w:p>
        </w:tc>
        <w:tc>
          <w:tcPr>
            <w:tcW w:w="608" w:type="dxa"/>
            <w:tcBorders>
              <w:top w:val="nil"/>
              <w:left w:val="nil"/>
              <w:bottom w:val="nil"/>
              <w:right w:val="nil"/>
            </w:tcBorders>
            <w:shd w:val="clear" w:color="CAEDFB" w:fill="CAEDFB"/>
            <w:noWrap/>
            <w:vAlign w:val="bottom"/>
            <w:hideMark/>
          </w:tcPr>
          <w:p w14:paraId="4F8EEAC5" w14:textId="67D882FD"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2.55</w:t>
            </w:r>
          </w:p>
        </w:tc>
        <w:tc>
          <w:tcPr>
            <w:tcW w:w="720" w:type="dxa"/>
            <w:tcBorders>
              <w:top w:val="nil"/>
              <w:left w:val="nil"/>
              <w:bottom w:val="nil"/>
              <w:right w:val="nil"/>
            </w:tcBorders>
            <w:shd w:val="clear" w:color="CAEDFB" w:fill="CAEDFB"/>
            <w:noWrap/>
            <w:vAlign w:val="bottom"/>
            <w:hideMark/>
          </w:tcPr>
          <w:p w14:paraId="38D178C9" w14:textId="67BA9B6F"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24.74</w:t>
            </w:r>
          </w:p>
        </w:tc>
        <w:tc>
          <w:tcPr>
            <w:tcW w:w="500" w:type="dxa"/>
            <w:tcBorders>
              <w:top w:val="nil"/>
              <w:left w:val="nil"/>
              <w:bottom w:val="nil"/>
              <w:right w:val="nil"/>
            </w:tcBorders>
            <w:shd w:val="clear" w:color="CAEDFB" w:fill="CAEDFB"/>
            <w:noWrap/>
            <w:vAlign w:val="bottom"/>
            <w:hideMark/>
          </w:tcPr>
          <w:p w14:paraId="57137C1A" w14:textId="31AACA58"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w:t>
            </w:r>
          </w:p>
        </w:tc>
        <w:tc>
          <w:tcPr>
            <w:tcW w:w="663" w:type="dxa"/>
            <w:tcBorders>
              <w:top w:val="nil"/>
              <w:left w:val="nil"/>
              <w:bottom w:val="nil"/>
              <w:right w:val="nil"/>
            </w:tcBorders>
            <w:shd w:val="clear" w:color="CAEDFB" w:fill="CAEDFB"/>
            <w:noWrap/>
            <w:vAlign w:val="bottom"/>
            <w:hideMark/>
          </w:tcPr>
          <w:p w14:paraId="218CDD6B" w14:textId="19A55EBE"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187</w:t>
            </w:r>
          </w:p>
        </w:tc>
        <w:tc>
          <w:tcPr>
            <w:tcW w:w="608" w:type="dxa"/>
            <w:tcBorders>
              <w:top w:val="nil"/>
              <w:left w:val="nil"/>
              <w:bottom w:val="nil"/>
              <w:right w:val="nil"/>
            </w:tcBorders>
            <w:shd w:val="clear" w:color="CAEDFB" w:fill="CAEDFB"/>
            <w:noWrap/>
            <w:vAlign w:val="bottom"/>
            <w:hideMark/>
          </w:tcPr>
          <w:p w14:paraId="341721E5" w14:textId="70781CEF"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0.05</w:t>
            </w:r>
          </w:p>
        </w:tc>
        <w:tc>
          <w:tcPr>
            <w:tcW w:w="608" w:type="dxa"/>
            <w:tcBorders>
              <w:top w:val="nil"/>
              <w:left w:val="nil"/>
              <w:bottom w:val="nil"/>
              <w:right w:val="nil"/>
            </w:tcBorders>
            <w:shd w:val="clear" w:color="CAEDFB" w:fill="CAEDFB"/>
            <w:noWrap/>
            <w:vAlign w:val="bottom"/>
            <w:hideMark/>
          </w:tcPr>
          <w:p w14:paraId="767C27BA" w14:textId="183199A8"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0.32</w:t>
            </w:r>
          </w:p>
        </w:tc>
        <w:tc>
          <w:tcPr>
            <w:tcW w:w="720" w:type="dxa"/>
            <w:tcBorders>
              <w:top w:val="nil"/>
              <w:left w:val="nil"/>
              <w:bottom w:val="nil"/>
              <w:right w:val="nil"/>
            </w:tcBorders>
            <w:shd w:val="clear" w:color="CAEDFB" w:fill="CAEDFB"/>
            <w:noWrap/>
            <w:vAlign w:val="bottom"/>
            <w:hideMark/>
          </w:tcPr>
          <w:p w14:paraId="140D0D19" w14:textId="5D7891D5"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8.34</w:t>
            </w:r>
          </w:p>
        </w:tc>
        <w:tc>
          <w:tcPr>
            <w:tcW w:w="608" w:type="dxa"/>
            <w:tcBorders>
              <w:top w:val="nil"/>
              <w:left w:val="nil"/>
              <w:bottom w:val="nil"/>
              <w:right w:val="nil"/>
            </w:tcBorders>
            <w:shd w:val="clear" w:color="CAEDFB" w:fill="CAEDFB"/>
            <w:noWrap/>
            <w:vAlign w:val="bottom"/>
            <w:hideMark/>
          </w:tcPr>
          <w:p w14:paraId="53BC3BBE" w14:textId="39331324"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0.46</w:t>
            </w:r>
          </w:p>
        </w:tc>
        <w:tc>
          <w:tcPr>
            <w:tcW w:w="720" w:type="dxa"/>
            <w:tcBorders>
              <w:top w:val="nil"/>
              <w:left w:val="nil"/>
              <w:bottom w:val="nil"/>
              <w:right w:val="nil"/>
            </w:tcBorders>
            <w:shd w:val="clear" w:color="CAEDFB" w:fill="CAEDFB"/>
            <w:noWrap/>
            <w:vAlign w:val="bottom"/>
            <w:hideMark/>
          </w:tcPr>
          <w:p w14:paraId="774CC2AF" w14:textId="6F81CCEC"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8.02</w:t>
            </w:r>
          </w:p>
        </w:tc>
        <w:tc>
          <w:tcPr>
            <w:tcW w:w="720" w:type="dxa"/>
            <w:tcBorders>
              <w:top w:val="nil"/>
              <w:left w:val="nil"/>
              <w:bottom w:val="nil"/>
              <w:right w:val="nil"/>
            </w:tcBorders>
            <w:shd w:val="clear" w:color="CAEDFB" w:fill="CAEDFB"/>
            <w:noWrap/>
            <w:vAlign w:val="bottom"/>
            <w:hideMark/>
          </w:tcPr>
          <w:p w14:paraId="56D5AB89" w14:textId="3C32D3A9"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0.79</w:t>
            </w:r>
          </w:p>
        </w:tc>
        <w:tc>
          <w:tcPr>
            <w:tcW w:w="608" w:type="dxa"/>
            <w:tcBorders>
              <w:top w:val="nil"/>
              <w:left w:val="nil"/>
              <w:bottom w:val="nil"/>
              <w:right w:val="nil"/>
            </w:tcBorders>
            <w:shd w:val="clear" w:color="CAEDFB" w:fill="CAEDFB"/>
            <w:noWrap/>
            <w:vAlign w:val="bottom"/>
            <w:hideMark/>
          </w:tcPr>
          <w:p w14:paraId="5E227944" w14:textId="5A8FE51D"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0.49</w:t>
            </w:r>
          </w:p>
        </w:tc>
        <w:tc>
          <w:tcPr>
            <w:tcW w:w="992" w:type="dxa"/>
            <w:tcBorders>
              <w:top w:val="nil"/>
              <w:left w:val="nil"/>
              <w:bottom w:val="nil"/>
              <w:right w:val="single" w:sz="8" w:space="0" w:color="000000"/>
            </w:tcBorders>
            <w:shd w:val="clear" w:color="CAEDFB" w:fill="CAEDFB"/>
            <w:noWrap/>
            <w:vAlign w:val="bottom"/>
            <w:hideMark/>
          </w:tcPr>
          <w:p w14:paraId="6B92FF04" w14:textId="30310748"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1.47</w:t>
            </w:r>
          </w:p>
        </w:tc>
        <w:tc>
          <w:tcPr>
            <w:tcW w:w="669" w:type="dxa"/>
            <w:tcBorders>
              <w:top w:val="nil"/>
              <w:left w:val="nil"/>
              <w:bottom w:val="nil"/>
              <w:right w:val="single" w:sz="8" w:space="0" w:color="auto"/>
            </w:tcBorders>
            <w:shd w:val="clear" w:color="CAEDFB" w:fill="CAEDFB"/>
            <w:noWrap/>
            <w:vAlign w:val="bottom"/>
            <w:hideMark/>
          </w:tcPr>
          <w:p w14:paraId="014E2A14" w14:textId="3371832B"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2.2</w:t>
            </w:r>
          </w:p>
        </w:tc>
      </w:tr>
      <w:tr w:rsidR="00580A55" w:rsidRPr="00922FB8" w14:paraId="7645BAEC" w14:textId="77777777" w:rsidTr="00DB5ED1">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542E7FC4" w14:textId="77777777"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a-Si</w:t>
            </w:r>
          </w:p>
        </w:tc>
        <w:tc>
          <w:tcPr>
            <w:tcW w:w="608" w:type="dxa"/>
            <w:tcBorders>
              <w:top w:val="nil"/>
              <w:left w:val="nil"/>
              <w:bottom w:val="nil"/>
              <w:right w:val="nil"/>
            </w:tcBorders>
            <w:shd w:val="clear" w:color="CAEDFB" w:fill="CAEDFB"/>
            <w:noWrap/>
            <w:vAlign w:val="bottom"/>
            <w:hideMark/>
          </w:tcPr>
          <w:p w14:paraId="16E86DFE" w14:textId="3AD214CB"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4.37</w:t>
            </w:r>
          </w:p>
        </w:tc>
        <w:tc>
          <w:tcPr>
            <w:tcW w:w="720" w:type="dxa"/>
            <w:tcBorders>
              <w:top w:val="nil"/>
              <w:left w:val="nil"/>
              <w:bottom w:val="nil"/>
              <w:right w:val="nil"/>
            </w:tcBorders>
            <w:shd w:val="clear" w:color="CAEDFB" w:fill="CAEDFB"/>
            <w:noWrap/>
            <w:vAlign w:val="bottom"/>
            <w:hideMark/>
          </w:tcPr>
          <w:p w14:paraId="6DD054BB" w14:textId="18A13EBF"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5.17</w:t>
            </w:r>
          </w:p>
        </w:tc>
        <w:tc>
          <w:tcPr>
            <w:tcW w:w="500" w:type="dxa"/>
            <w:tcBorders>
              <w:top w:val="nil"/>
              <w:left w:val="nil"/>
              <w:bottom w:val="nil"/>
              <w:right w:val="nil"/>
            </w:tcBorders>
            <w:shd w:val="clear" w:color="CAEDFB" w:fill="CAEDFB"/>
            <w:noWrap/>
            <w:vAlign w:val="bottom"/>
            <w:hideMark/>
          </w:tcPr>
          <w:p w14:paraId="6C4F7142" w14:textId="4046363D"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w:t>
            </w:r>
          </w:p>
        </w:tc>
        <w:tc>
          <w:tcPr>
            <w:tcW w:w="663" w:type="dxa"/>
            <w:tcBorders>
              <w:top w:val="nil"/>
              <w:left w:val="nil"/>
              <w:bottom w:val="nil"/>
              <w:right w:val="nil"/>
            </w:tcBorders>
            <w:shd w:val="clear" w:color="CAEDFB" w:fill="CAEDFB"/>
            <w:noWrap/>
            <w:vAlign w:val="bottom"/>
            <w:hideMark/>
          </w:tcPr>
          <w:p w14:paraId="3EB8DD66" w14:textId="4E4EEB91"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240</w:t>
            </w:r>
          </w:p>
        </w:tc>
        <w:tc>
          <w:tcPr>
            <w:tcW w:w="608" w:type="dxa"/>
            <w:tcBorders>
              <w:top w:val="nil"/>
              <w:left w:val="nil"/>
              <w:bottom w:val="nil"/>
              <w:right w:val="nil"/>
            </w:tcBorders>
            <w:shd w:val="clear" w:color="CAEDFB" w:fill="CAEDFB"/>
            <w:noWrap/>
            <w:vAlign w:val="bottom"/>
            <w:hideMark/>
          </w:tcPr>
          <w:p w14:paraId="55126599" w14:textId="2CD323FD"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608" w:type="dxa"/>
            <w:tcBorders>
              <w:top w:val="nil"/>
              <w:left w:val="nil"/>
              <w:bottom w:val="nil"/>
              <w:right w:val="nil"/>
            </w:tcBorders>
            <w:shd w:val="clear" w:color="CAEDFB" w:fill="CAEDFB"/>
            <w:noWrap/>
            <w:vAlign w:val="bottom"/>
            <w:hideMark/>
          </w:tcPr>
          <w:p w14:paraId="3DD08CBA" w14:textId="33E7F7E8"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1.11</w:t>
            </w:r>
          </w:p>
        </w:tc>
        <w:tc>
          <w:tcPr>
            <w:tcW w:w="720" w:type="dxa"/>
            <w:tcBorders>
              <w:top w:val="nil"/>
              <w:left w:val="nil"/>
              <w:bottom w:val="nil"/>
              <w:right w:val="nil"/>
            </w:tcBorders>
            <w:shd w:val="clear" w:color="CAEDFB" w:fill="CAEDFB"/>
            <w:noWrap/>
            <w:vAlign w:val="bottom"/>
            <w:hideMark/>
          </w:tcPr>
          <w:p w14:paraId="04B395DD" w14:textId="586A8AA4"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1.74</w:t>
            </w:r>
          </w:p>
        </w:tc>
        <w:tc>
          <w:tcPr>
            <w:tcW w:w="608" w:type="dxa"/>
            <w:tcBorders>
              <w:top w:val="nil"/>
              <w:left w:val="nil"/>
              <w:bottom w:val="nil"/>
              <w:right w:val="nil"/>
            </w:tcBorders>
            <w:shd w:val="clear" w:color="CAEDFB" w:fill="CAEDFB"/>
            <w:noWrap/>
            <w:vAlign w:val="bottom"/>
            <w:hideMark/>
          </w:tcPr>
          <w:p w14:paraId="7888EE0A" w14:textId="0EED533D"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1.15</w:t>
            </w:r>
          </w:p>
        </w:tc>
        <w:tc>
          <w:tcPr>
            <w:tcW w:w="720" w:type="dxa"/>
            <w:tcBorders>
              <w:top w:val="nil"/>
              <w:left w:val="nil"/>
              <w:bottom w:val="nil"/>
              <w:right w:val="nil"/>
            </w:tcBorders>
            <w:shd w:val="clear" w:color="CAEDFB" w:fill="CAEDFB"/>
            <w:noWrap/>
            <w:vAlign w:val="bottom"/>
            <w:hideMark/>
          </w:tcPr>
          <w:p w14:paraId="3820DCA9" w14:textId="09F7D7C6"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1.94</w:t>
            </w:r>
          </w:p>
        </w:tc>
        <w:tc>
          <w:tcPr>
            <w:tcW w:w="720" w:type="dxa"/>
            <w:tcBorders>
              <w:top w:val="nil"/>
              <w:left w:val="nil"/>
              <w:bottom w:val="nil"/>
              <w:right w:val="nil"/>
            </w:tcBorders>
            <w:shd w:val="clear" w:color="CAEDFB" w:fill="CAEDFB"/>
            <w:noWrap/>
            <w:vAlign w:val="bottom"/>
            <w:hideMark/>
          </w:tcPr>
          <w:p w14:paraId="5FBE0FF1" w14:textId="780ACF2D"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1.96</w:t>
            </w:r>
          </w:p>
        </w:tc>
        <w:tc>
          <w:tcPr>
            <w:tcW w:w="608" w:type="dxa"/>
            <w:tcBorders>
              <w:top w:val="nil"/>
              <w:left w:val="nil"/>
              <w:bottom w:val="nil"/>
              <w:right w:val="nil"/>
            </w:tcBorders>
            <w:shd w:val="clear" w:color="CAEDFB" w:fill="CAEDFB"/>
            <w:noWrap/>
            <w:vAlign w:val="bottom"/>
            <w:hideMark/>
          </w:tcPr>
          <w:p w14:paraId="19767482" w14:textId="0C053DA5"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0.33</w:t>
            </w:r>
          </w:p>
        </w:tc>
        <w:tc>
          <w:tcPr>
            <w:tcW w:w="992" w:type="dxa"/>
            <w:tcBorders>
              <w:top w:val="nil"/>
              <w:left w:val="nil"/>
              <w:bottom w:val="nil"/>
              <w:right w:val="single" w:sz="8" w:space="0" w:color="000000"/>
            </w:tcBorders>
            <w:shd w:val="clear" w:color="CAEDFB" w:fill="CAEDFB"/>
            <w:noWrap/>
            <w:vAlign w:val="bottom"/>
            <w:hideMark/>
          </w:tcPr>
          <w:p w14:paraId="70605E8A" w14:textId="586528E5"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1.38</w:t>
            </w:r>
          </w:p>
        </w:tc>
        <w:tc>
          <w:tcPr>
            <w:tcW w:w="669" w:type="dxa"/>
            <w:tcBorders>
              <w:top w:val="nil"/>
              <w:left w:val="nil"/>
              <w:bottom w:val="nil"/>
              <w:right w:val="single" w:sz="8" w:space="0" w:color="auto"/>
            </w:tcBorders>
            <w:shd w:val="clear" w:color="CAEDFB" w:fill="CAEDFB"/>
            <w:noWrap/>
            <w:vAlign w:val="bottom"/>
            <w:hideMark/>
          </w:tcPr>
          <w:p w14:paraId="3C17C0A1" w14:textId="6978AC39"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2.0</w:t>
            </w:r>
          </w:p>
        </w:tc>
      </w:tr>
      <w:tr w:rsidR="00580A55" w:rsidRPr="00922FB8" w14:paraId="05A4228B" w14:textId="77777777" w:rsidTr="00DB5ED1">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6C20F927" w14:textId="77777777"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CIGS</w:t>
            </w:r>
          </w:p>
        </w:tc>
        <w:tc>
          <w:tcPr>
            <w:tcW w:w="608" w:type="dxa"/>
            <w:tcBorders>
              <w:top w:val="nil"/>
              <w:left w:val="nil"/>
              <w:bottom w:val="nil"/>
              <w:right w:val="nil"/>
            </w:tcBorders>
            <w:shd w:val="clear" w:color="CAEDFB" w:fill="CAEDFB"/>
            <w:noWrap/>
            <w:vAlign w:val="bottom"/>
            <w:hideMark/>
          </w:tcPr>
          <w:p w14:paraId="48032C1A" w14:textId="5C7F69BE"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1.74</w:t>
            </w:r>
          </w:p>
        </w:tc>
        <w:tc>
          <w:tcPr>
            <w:tcW w:w="720" w:type="dxa"/>
            <w:tcBorders>
              <w:top w:val="nil"/>
              <w:left w:val="nil"/>
              <w:bottom w:val="nil"/>
              <w:right w:val="nil"/>
            </w:tcBorders>
            <w:shd w:val="clear" w:color="CAEDFB" w:fill="CAEDFB"/>
            <w:noWrap/>
            <w:vAlign w:val="bottom"/>
            <w:hideMark/>
          </w:tcPr>
          <w:p w14:paraId="3CBFC0AE" w14:textId="237244E1"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5.17</w:t>
            </w:r>
          </w:p>
        </w:tc>
        <w:tc>
          <w:tcPr>
            <w:tcW w:w="500" w:type="dxa"/>
            <w:tcBorders>
              <w:top w:val="nil"/>
              <w:left w:val="nil"/>
              <w:bottom w:val="nil"/>
              <w:right w:val="nil"/>
            </w:tcBorders>
            <w:shd w:val="clear" w:color="CAEDFB" w:fill="CAEDFB"/>
            <w:noWrap/>
            <w:vAlign w:val="bottom"/>
            <w:hideMark/>
          </w:tcPr>
          <w:p w14:paraId="234FA7E2" w14:textId="5125F472"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w:t>
            </w:r>
          </w:p>
        </w:tc>
        <w:tc>
          <w:tcPr>
            <w:tcW w:w="663" w:type="dxa"/>
            <w:tcBorders>
              <w:top w:val="nil"/>
              <w:left w:val="nil"/>
              <w:bottom w:val="nil"/>
              <w:right w:val="nil"/>
            </w:tcBorders>
            <w:shd w:val="clear" w:color="CAEDFB" w:fill="CAEDFB"/>
            <w:noWrap/>
            <w:vAlign w:val="bottom"/>
            <w:hideMark/>
          </w:tcPr>
          <w:p w14:paraId="41E84651" w14:textId="30386114"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201</w:t>
            </w:r>
          </w:p>
        </w:tc>
        <w:tc>
          <w:tcPr>
            <w:tcW w:w="608" w:type="dxa"/>
            <w:tcBorders>
              <w:top w:val="nil"/>
              <w:left w:val="nil"/>
              <w:bottom w:val="nil"/>
              <w:right w:val="nil"/>
            </w:tcBorders>
            <w:shd w:val="clear" w:color="CAEDFB" w:fill="CAEDFB"/>
            <w:noWrap/>
            <w:vAlign w:val="bottom"/>
            <w:hideMark/>
          </w:tcPr>
          <w:p w14:paraId="06DE7AA1" w14:textId="214C4520"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0.34</w:t>
            </w:r>
          </w:p>
        </w:tc>
        <w:tc>
          <w:tcPr>
            <w:tcW w:w="608" w:type="dxa"/>
            <w:tcBorders>
              <w:top w:val="nil"/>
              <w:left w:val="nil"/>
              <w:bottom w:val="nil"/>
              <w:right w:val="nil"/>
            </w:tcBorders>
            <w:shd w:val="clear" w:color="CAEDFB" w:fill="CAEDFB"/>
            <w:noWrap/>
            <w:vAlign w:val="bottom"/>
            <w:hideMark/>
          </w:tcPr>
          <w:p w14:paraId="201326DE" w14:textId="7B6BE0D5"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1.68</w:t>
            </w:r>
          </w:p>
        </w:tc>
        <w:tc>
          <w:tcPr>
            <w:tcW w:w="720" w:type="dxa"/>
            <w:tcBorders>
              <w:top w:val="nil"/>
              <w:left w:val="nil"/>
              <w:bottom w:val="nil"/>
              <w:right w:val="nil"/>
            </w:tcBorders>
            <w:shd w:val="clear" w:color="CAEDFB" w:fill="CAEDFB"/>
            <w:noWrap/>
            <w:vAlign w:val="bottom"/>
            <w:hideMark/>
          </w:tcPr>
          <w:p w14:paraId="19C6C4DA" w14:textId="52831833"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1.74</w:t>
            </w:r>
          </w:p>
        </w:tc>
        <w:tc>
          <w:tcPr>
            <w:tcW w:w="608" w:type="dxa"/>
            <w:tcBorders>
              <w:top w:val="nil"/>
              <w:left w:val="nil"/>
              <w:bottom w:val="nil"/>
              <w:right w:val="nil"/>
            </w:tcBorders>
            <w:shd w:val="clear" w:color="CAEDFB" w:fill="CAEDFB"/>
            <w:noWrap/>
            <w:vAlign w:val="bottom"/>
            <w:hideMark/>
          </w:tcPr>
          <w:p w14:paraId="797AAD7E" w14:textId="799B1B24"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3.45</w:t>
            </w:r>
          </w:p>
        </w:tc>
        <w:tc>
          <w:tcPr>
            <w:tcW w:w="720" w:type="dxa"/>
            <w:tcBorders>
              <w:top w:val="nil"/>
              <w:left w:val="nil"/>
              <w:bottom w:val="nil"/>
              <w:right w:val="nil"/>
            </w:tcBorders>
            <w:shd w:val="clear" w:color="CAEDFB" w:fill="CAEDFB"/>
            <w:noWrap/>
            <w:vAlign w:val="bottom"/>
            <w:hideMark/>
          </w:tcPr>
          <w:p w14:paraId="725EB3DB" w14:textId="4BD51E6C"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2.27</w:t>
            </w:r>
          </w:p>
        </w:tc>
        <w:tc>
          <w:tcPr>
            <w:tcW w:w="720" w:type="dxa"/>
            <w:tcBorders>
              <w:top w:val="nil"/>
              <w:left w:val="nil"/>
              <w:bottom w:val="nil"/>
              <w:right w:val="nil"/>
            </w:tcBorders>
            <w:shd w:val="clear" w:color="CAEDFB" w:fill="CAEDFB"/>
            <w:noWrap/>
            <w:vAlign w:val="bottom"/>
            <w:hideMark/>
          </w:tcPr>
          <w:p w14:paraId="3626C6C7" w14:textId="0A6BFB0C"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1.96</w:t>
            </w:r>
          </w:p>
        </w:tc>
        <w:tc>
          <w:tcPr>
            <w:tcW w:w="608" w:type="dxa"/>
            <w:tcBorders>
              <w:top w:val="nil"/>
              <w:left w:val="nil"/>
              <w:bottom w:val="nil"/>
              <w:right w:val="nil"/>
            </w:tcBorders>
            <w:shd w:val="clear" w:color="CAEDFB" w:fill="CAEDFB"/>
            <w:noWrap/>
            <w:vAlign w:val="bottom"/>
            <w:hideMark/>
          </w:tcPr>
          <w:p w14:paraId="08A4A1A1" w14:textId="4425651C"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0.17</w:t>
            </w:r>
          </w:p>
        </w:tc>
        <w:tc>
          <w:tcPr>
            <w:tcW w:w="992" w:type="dxa"/>
            <w:tcBorders>
              <w:top w:val="nil"/>
              <w:left w:val="nil"/>
              <w:bottom w:val="nil"/>
              <w:right w:val="single" w:sz="8" w:space="0" w:color="000000"/>
            </w:tcBorders>
            <w:shd w:val="clear" w:color="CAEDFB" w:fill="CAEDFB"/>
            <w:noWrap/>
            <w:vAlign w:val="bottom"/>
            <w:hideMark/>
          </w:tcPr>
          <w:p w14:paraId="2ED94F18" w14:textId="70ABE57B"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1.49</w:t>
            </w:r>
          </w:p>
        </w:tc>
        <w:tc>
          <w:tcPr>
            <w:tcW w:w="669" w:type="dxa"/>
            <w:tcBorders>
              <w:top w:val="nil"/>
              <w:left w:val="nil"/>
              <w:bottom w:val="nil"/>
              <w:right w:val="single" w:sz="8" w:space="0" w:color="auto"/>
            </w:tcBorders>
            <w:shd w:val="clear" w:color="CAEDFB" w:fill="CAEDFB"/>
            <w:noWrap/>
            <w:vAlign w:val="bottom"/>
            <w:hideMark/>
          </w:tcPr>
          <w:p w14:paraId="61BC08A2" w14:textId="5A9C51B6"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1.9</w:t>
            </w:r>
          </w:p>
        </w:tc>
      </w:tr>
      <w:tr w:rsidR="00580A55" w:rsidRPr="00922FB8" w14:paraId="5792ECB6" w14:textId="77777777" w:rsidTr="00DB5ED1">
        <w:trPr>
          <w:trHeight w:val="300"/>
        </w:trPr>
        <w:tc>
          <w:tcPr>
            <w:tcW w:w="961" w:type="dxa"/>
            <w:tcBorders>
              <w:top w:val="nil"/>
              <w:left w:val="single" w:sz="8" w:space="0" w:color="000000"/>
              <w:bottom w:val="single" w:sz="8" w:space="0" w:color="000000"/>
              <w:right w:val="single" w:sz="8" w:space="0" w:color="000000"/>
            </w:tcBorders>
            <w:shd w:val="clear" w:color="CAEDFB" w:fill="CAEDFB"/>
            <w:noWrap/>
            <w:vAlign w:val="bottom"/>
            <w:hideMark/>
          </w:tcPr>
          <w:p w14:paraId="04CDF35C" w14:textId="77777777"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CdTe</w:t>
            </w:r>
          </w:p>
        </w:tc>
        <w:tc>
          <w:tcPr>
            <w:tcW w:w="608" w:type="dxa"/>
            <w:tcBorders>
              <w:top w:val="nil"/>
              <w:left w:val="nil"/>
              <w:bottom w:val="single" w:sz="8" w:space="0" w:color="000000"/>
              <w:right w:val="nil"/>
            </w:tcBorders>
            <w:shd w:val="clear" w:color="CAEDFB" w:fill="CAEDFB"/>
            <w:noWrap/>
            <w:vAlign w:val="bottom"/>
            <w:hideMark/>
          </w:tcPr>
          <w:p w14:paraId="6BFDC11F" w14:textId="688E48AF"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1.74</w:t>
            </w:r>
          </w:p>
        </w:tc>
        <w:tc>
          <w:tcPr>
            <w:tcW w:w="720" w:type="dxa"/>
            <w:tcBorders>
              <w:top w:val="nil"/>
              <w:left w:val="nil"/>
              <w:bottom w:val="single" w:sz="8" w:space="0" w:color="000000"/>
              <w:right w:val="nil"/>
            </w:tcBorders>
            <w:shd w:val="clear" w:color="CAEDFB" w:fill="CAEDFB"/>
            <w:noWrap/>
            <w:vAlign w:val="bottom"/>
            <w:hideMark/>
          </w:tcPr>
          <w:p w14:paraId="00E6C504" w14:textId="21D3AE1A"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5.17</w:t>
            </w:r>
          </w:p>
        </w:tc>
        <w:tc>
          <w:tcPr>
            <w:tcW w:w="500" w:type="dxa"/>
            <w:tcBorders>
              <w:top w:val="nil"/>
              <w:left w:val="nil"/>
              <w:bottom w:val="single" w:sz="8" w:space="0" w:color="000000"/>
              <w:right w:val="nil"/>
            </w:tcBorders>
            <w:shd w:val="clear" w:color="CAEDFB" w:fill="CAEDFB"/>
            <w:noWrap/>
            <w:vAlign w:val="bottom"/>
            <w:hideMark/>
          </w:tcPr>
          <w:p w14:paraId="3020DC95" w14:textId="123145B9"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6</w:t>
            </w:r>
          </w:p>
        </w:tc>
        <w:tc>
          <w:tcPr>
            <w:tcW w:w="663" w:type="dxa"/>
            <w:tcBorders>
              <w:top w:val="nil"/>
              <w:left w:val="nil"/>
              <w:bottom w:val="single" w:sz="8" w:space="0" w:color="000000"/>
              <w:right w:val="nil"/>
            </w:tcBorders>
            <w:shd w:val="clear" w:color="CAEDFB" w:fill="CAEDFB"/>
            <w:noWrap/>
            <w:vAlign w:val="bottom"/>
            <w:hideMark/>
          </w:tcPr>
          <w:p w14:paraId="77BB0775" w14:textId="205867E4"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485</w:t>
            </w:r>
          </w:p>
        </w:tc>
        <w:tc>
          <w:tcPr>
            <w:tcW w:w="608" w:type="dxa"/>
            <w:tcBorders>
              <w:top w:val="nil"/>
              <w:left w:val="nil"/>
              <w:bottom w:val="single" w:sz="8" w:space="0" w:color="000000"/>
              <w:right w:val="nil"/>
            </w:tcBorders>
            <w:shd w:val="clear" w:color="CAEDFB" w:fill="CAEDFB"/>
            <w:noWrap/>
            <w:vAlign w:val="bottom"/>
            <w:hideMark/>
          </w:tcPr>
          <w:p w14:paraId="5D1A1C36" w14:textId="7358DD90"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0.11</w:t>
            </w:r>
          </w:p>
        </w:tc>
        <w:tc>
          <w:tcPr>
            <w:tcW w:w="608" w:type="dxa"/>
            <w:tcBorders>
              <w:top w:val="nil"/>
              <w:left w:val="nil"/>
              <w:bottom w:val="single" w:sz="8" w:space="0" w:color="000000"/>
              <w:right w:val="nil"/>
            </w:tcBorders>
            <w:shd w:val="clear" w:color="CAEDFB" w:fill="CAEDFB"/>
            <w:noWrap/>
            <w:vAlign w:val="bottom"/>
            <w:hideMark/>
          </w:tcPr>
          <w:p w14:paraId="4DB919DC" w14:textId="287158DF"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1.25</w:t>
            </w:r>
          </w:p>
        </w:tc>
        <w:tc>
          <w:tcPr>
            <w:tcW w:w="720" w:type="dxa"/>
            <w:tcBorders>
              <w:top w:val="nil"/>
              <w:left w:val="nil"/>
              <w:bottom w:val="single" w:sz="8" w:space="0" w:color="000000"/>
              <w:right w:val="nil"/>
            </w:tcBorders>
            <w:shd w:val="clear" w:color="CAEDFB" w:fill="CAEDFB"/>
            <w:noWrap/>
            <w:vAlign w:val="bottom"/>
            <w:hideMark/>
          </w:tcPr>
          <w:p w14:paraId="5121E962" w14:textId="7012E87A"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1.74</w:t>
            </w:r>
          </w:p>
        </w:tc>
        <w:tc>
          <w:tcPr>
            <w:tcW w:w="608" w:type="dxa"/>
            <w:tcBorders>
              <w:top w:val="nil"/>
              <w:left w:val="nil"/>
              <w:bottom w:val="single" w:sz="8" w:space="0" w:color="000000"/>
              <w:right w:val="nil"/>
            </w:tcBorders>
            <w:shd w:val="clear" w:color="CAEDFB" w:fill="CAEDFB"/>
            <w:noWrap/>
            <w:vAlign w:val="bottom"/>
            <w:hideMark/>
          </w:tcPr>
          <w:p w14:paraId="1D0333FD" w14:textId="2462AC78"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1.15</w:t>
            </w:r>
          </w:p>
        </w:tc>
        <w:tc>
          <w:tcPr>
            <w:tcW w:w="720" w:type="dxa"/>
            <w:tcBorders>
              <w:top w:val="nil"/>
              <w:left w:val="nil"/>
              <w:bottom w:val="single" w:sz="8" w:space="0" w:color="000000"/>
              <w:right w:val="nil"/>
            </w:tcBorders>
            <w:shd w:val="clear" w:color="CAEDFB" w:fill="CAEDFB"/>
            <w:noWrap/>
            <w:vAlign w:val="bottom"/>
            <w:hideMark/>
          </w:tcPr>
          <w:p w14:paraId="1EEE2D28" w14:textId="43B22B8B"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1.88</w:t>
            </w:r>
          </w:p>
        </w:tc>
        <w:tc>
          <w:tcPr>
            <w:tcW w:w="720" w:type="dxa"/>
            <w:tcBorders>
              <w:top w:val="nil"/>
              <w:left w:val="nil"/>
              <w:bottom w:val="single" w:sz="8" w:space="0" w:color="000000"/>
              <w:right w:val="nil"/>
            </w:tcBorders>
            <w:shd w:val="clear" w:color="CAEDFB" w:fill="CAEDFB"/>
            <w:noWrap/>
            <w:vAlign w:val="bottom"/>
            <w:hideMark/>
          </w:tcPr>
          <w:p w14:paraId="32470C82" w14:textId="3DB557EE"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5.88</w:t>
            </w:r>
          </w:p>
        </w:tc>
        <w:tc>
          <w:tcPr>
            <w:tcW w:w="608" w:type="dxa"/>
            <w:tcBorders>
              <w:top w:val="nil"/>
              <w:left w:val="nil"/>
              <w:bottom w:val="single" w:sz="8" w:space="0" w:color="000000"/>
              <w:right w:val="nil"/>
            </w:tcBorders>
            <w:shd w:val="clear" w:color="CAEDFB" w:fill="CAEDFB"/>
            <w:noWrap/>
            <w:vAlign w:val="bottom"/>
            <w:hideMark/>
          </w:tcPr>
          <w:p w14:paraId="6AB79ACF" w14:textId="6B5A30BF"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0.17</w:t>
            </w:r>
          </w:p>
        </w:tc>
        <w:tc>
          <w:tcPr>
            <w:tcW w:w="992" w:type="dxa"/>
            <w:tcBorders>
              <w:top w:val="nil"/>
              <w:left w:val="nil"/>
              <w:bottom w:val="single" w:sz="8" w:space="0" w:color="000000"/>
              <w:right w:val="single" w:sz="8" w:space="0" w:color="000000"/>
            </w:tcBorders>
            <w:shd w:val="clear" w:color="CAEDFB" w:fill="CAEDFB"/>
            <w:noWrap/>
            <w:vAlign w:val="bottom"/>
            <w:hideMark/>
          </w:tcPr>
          <w:p w14:paraId="20BAF142" w14:textId="5649E388" w:rsidR="00580A55" w:rsidRPr="00922FB8" w:rsidRDefault="00580A55" w:rsidP="00580A55">
            <w:pPr>
              <w:spacing w:before="0" w:after="0" w:line="240" w:lineRule="auto"/>
              <w:jc w:val="center"/>
              <w:rPr>
                <w:rFonts w:ascii="Aptos Narrow" w:eastAsia="Times New Roman" w:hAnsi="Aptos Narrow" w:cs="Times New Roman"/>
                <w:color w:val="000000"/>
                <w:lang w:eastAsia="zh-CN"/>
              </w:rPr>
            </w:pPr>
            <w:r>
              <w:rPr>
                <w:rFonts w:ascii="Aptos Narrow" w:hAnsi="Aptos Narrow"/>
                <w:color w:val="000000"/>
              </w:rPr>
              <w:t>1.44</w:t>
            </w:r>
          </w:p>
        </w:tc>
        <w:tc>
          <w:tcPr>
            <w:tcW w:w="669" w:type="dxa"/>
            <w:tcBorders>
              <w:top w:val="nil"/>
              <w:left w:val="nil"/>
              <w:bottom w:val="single" w:sz="8" w:space="0" w:color="auto"/>
              <w:right w:val="single" w:sz="8" w:space="0" w:color="auto"/>
            </w:tcBorders>
            <w:shd w:val="clear" w:color="CAEDFB" w:fill="CAEDFB"/>
            <w:noWrap/>
            <w:vAlign w:val="bottom"/>
            <w:hideMark/>
          </w:tcPr>
          <w:p w14:paraId="3EC646B2" w14:textId="111FCE8F" w:rsidR="00580A55" w:rsidRPr="00922FB8" w:rsidRDefault="00580A55" w:rsidP="00580A55">
            <w:pPr>
              <w:spacing w:before="0" w:after="0" w:line="240" w:lineRule="auto"/>
              <w:jc w:val="center"/>
              <w:rPr>
                <w:rFonts w:ascii="Aptos Narrow" w:eastAsia="Times New Roman" w:hAnsi="Aptos Narrow" w:cs="Times New Roman"/>
                <w:b/>
                <w:bCs/>
                <w:color w:val="000000"/>
                <w:lang w:eastAsia="zh-CN"/>
              </w:rPr>
            </w:pPr>
            <w:r>
              <w:rPr>
                <w:rFonts w:ascii="Aptos Narrow" w:hAnsi="Aptos Narrow"/>
                <w:b/>
                <w:bCs/>
                <w:color w:val="000000"/>
              </w:rPr>
              <w:t>2.1</w:t>
            </w:r>
          </w:p>
        </w:tc>
      </w:tr>
    </w:tbl>
    <w:p w14:paraId="043A606F" w14:textId="79D62CF5" w:rsidR="00F273CD" w:rsidRDefault="00F273CD">
      <w:pPr>
        <w:spacing w:before="0" w:after="0" w:line="240" w:lineRule="auto"/>
        <w:jc w:val="left"/>
        <w:rPr>
          <w:lang w:eastAsia="zh-CN"/>
        </w:rPr>
      </w:pPr>
    </w:p>
    <w:p w14:paraId="1AB84D7E" w14:textId="77777777" w:rsidR="00580A55" w:rsidRDefault="00580A55">
      <w:pPr>
        <w:spacing w:before="0" w:after="0" w:line="240" w:lineRule="auto"/>
        <w:jc w:val="left"/>
        <w:rPr>
          <w:lang w:eastAsia="zh-CN"/>
        </w:rPr>
      </w:pPr>
    </w:p>
    <w:p w14:paraId="39BF0846" w14:textId="77777777" w:rsidR="00B3661F" w:rsidRDefault="00B3661F">
      <w:pPr>
        <w:spacing w:before="0" w:after="0" w:line="240" w:lineRule="auto"/>
        <w:jc w:val="left"/>
        <w:rPr>
          <w:lang w:eastAsia="zh-CN"/>
        </w:rPr>
      </w:pPr>
    </w:p>
    <w:p w14:paraId="3FFF7BA5" w14:textId="77777777" w:rsidR="00B3661F" w:rsidRDefault="00B3661F">
      <w:pPr>
        <w:spacing w:before="0" w:after="0" w:line="240" w:lineRule="auto"/>
        <w:jc w:val="left"/>
        <w:rPr>
          <w:lang w:eastAsia="zh-CN"/>
        </w:rPr>
      </w:pPr>
    </w:p>
    <w:p w14:paraId="2F34B6E1" w14:textId="77777777" w:rsidR="00B3661F" w:rsidRDefault="00B3661F">
      <w:pPr>
        <w:spacing w:before="0" w:after="0" w:line="240" w:lineRule="auto"/>
        <w:jc w:val="left"/>
        <w:rPr>
          <w:lang w:eastAsia="zh-CN"/>
        </w:rPr>
      </w:pPr>
    </w:p>
    <w:p w14:paraId="28465E99" w14:textId="77777777" w:rsidR="00B3661F" w:rsidRDefault="00B3661F">
      <w:pPr>
        <w:spacing w:before="0" w:after="0" w:line="240" w:lineRule="auto"/>
        <w:jc w:val="left"/>
        <w:rPr>
          <w:lang w:eastAsia="zh-CN"/>
        </w:rPr>
      </w:pPr>
    </w:p>
    <w:p w14:paraId="760AD66E" w14:textId="77777777" w:rsidR="00B3661F" w:rsidRDefault="00B3661F">
      <w:pPr>
        <w:spacing w:before="0" w:after="0" w:line="240" w:lineRule="auto"/>
        <w:jc w:val="left"/>
        <w:rPr>
          <w:lang w:eastAsia="zh-CN"/>
        </w:rPr>
      </w:pPr>
    </w:p>
    <w:p w14:paraId="29729FE4" w14:textId="77777777" w:rsidR="00B3661F" w:rsidRDefault="00B3661F">
      <w:pPr>
        <w:spacing w:before="0" w:after="0" w:line="240" w:lineRule="auto"/>
        <w:jc w:val="left"/>
        <w:rPr>
          <w:lang w:eastAsia="zh-CN"/>
        </w:rPr>
      </w:pPr>
    </w:p>
    <w:p w14:paraId="1B01388F" w14:textId="79033B85" w:rsidR="00FF2666" w:rsidRDefault="00FF2666" w:rsidP="00FF2666">
      <w:pPr>
        <w:pStyle w:val="Caption"/>
        <w:jc w:val="center"/>
      </w:pPr>
      <w:r>
        <w:t>Table S</w:t>
      </w:r>
      <w:r w:rsidR="00000000">
        <w:fldChar w:fldCharType="begin"/>
      </w:r>
      <w:r w:rsidR="00000000">
        <w:instrText xml:space="preserve"> SEQ Table \* ARABIC </w:instrText>
      </w:r>
      <w:r w:rsidR="00000000">
        <w:fldChar w:fldCharType="separate"/>
      </w:r>
      <w:r w:rsidR="0041342E">
        <w:rPr>
          <w:noProof/>
        </w:rPr>
        <w:t>15</w:t>
      </w:r>
      <w:r w:rsidR="00000000">
        <w:rPr>
          <w:noProof/>
        </w:rPr>
        <w:fldChar w:fldCharType="end"/>
      </w:r>
      <w:r>
        <w:t>: Material in EoL solar panels with a 35-year PV modules lifespan (</w:t>
      </w:r>
      <w:r w:rsidRPr="00691CAC">
        <w:t>ideal</w:t>
      </w:r>
      <w:r w:rsidR="00666C00">
        <w:t>-</w:t>
      </w:r>
      <w:r w:rsidRPr="00691CAC">
        <w:t>performance scenario</w:t>
      </w:r>
      <w:r>
        <w:t xml:space="preserve">). </w:t>
      </w:r>
    </w:p>
    <w:tbl>
      <w:tblPr>
        <w:tblW w:w="9705" w:type="dxa"/>
        <w:tblLook w:val="04A0" w:firstRow="1" w:lastRow="0" w:firstColumn="1" w:lastColumn="0" w:noHBand="0" w:noVBand="1"/>
      </w:tblPr>
      <w:tblGrid>
        <w:gridCol w:w="961"/>
        <w:gridCol w:w="608"/>
        <w:gridCol w:w="720"/>
        <w:gridCol w:w="500"/>
        <w:gridCol w:w="663"/>
        <w:gridCol w:w="608"/>
        <w:gridCol w:w="608"/>
        <w:gridCol w:w="720"/>
        <w:gridCol w:w="608"/>
        <w:gridCol w:w="720"/>
        <w:gridCol w:w="720"/>
        <w:gridCol w:w="608"/>
        <w:gridCol w:w="992"/>
        <w:gridCol w:w="669"/>
      </w:tblGrid>
      <w:tr w:rsidR="00FF2666" w:rsidRPr="00922FB8" w14:paraId="7B918E3F" w14:textId="77777777" w:rsidTr="002F14F2">
        <w:trPr>
          <w:trHeight w:val="300"/>
        </w:trPr>
        <w:tc>
          <w:tcPr>
            <w:tcW w:w="961" w:type="dxa"/>
            <w:vMerge w:val="restart"/>
            <w:tcBorders>
              <w:top w:val="single" w:sz="8" w:space="0" w:color="000000"/>
              <w:left w:val="single" w:sz="8" w:space="0" w:color="000000"/>
              <w:right w:val="single" w:sz="8" w:space="0" w:color="000000"/>
            </w:tcBorders>
            <w:shd w:val="clear" w:color="FFFFFF" w:fill="FFFFFF"/>
            <w:noWrap/>
            <w:vAlign w:val="bottom"/>
            <w:hideMark/>
          </w:tcPr>
          <w:p w14:paraId="18E387BD"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Metals in</w:t>
            </w:r>
          </w:p>
          <w:p w14:paraId="6BDB2391"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2050</w:t>
            </w:r>
          </w:p>
        </w:tc>
        <w:tc>
          <w:tcPr>
            <w:tcW w:w="608" w:type="dxa"/>
            <w:tcBorders>
              <w:top w:val="single" w:sz="8" w:space="0" w:color="000000"/>
              <w:left w:val="nil"/>
              <w:bottom w:val="nil"/>
              <w:right w:val="nil"/>
            </w:tcBorders>
            <w:shd w:val="clear" w:color="FFFFFF" w:fill="FFFFFF"/>
            <w:noWrap/>
            <w:vAlign w:val="bottom"/>
            <w:hideMark/>
          </w:tcPr>
          <w:p w14:paraId="50F05D92"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Ag</w:t>
            </w:r>
          </w:p>
        </w:tc>
        <w:tc>
          <w:tcPr>
            <w:tcW w:w="720" w:type="dxa"/>
            <w:tcBorders>
              <w:top w:val="single" w:sz="8" w:space="0" w:color="000000"/>
              <w:left w:val="nil"/>
              <w:bottom w:val="nil"/>
              <w:right w:val="nil"/>
            </w:tcBorders>
            <w:shd w:val="clear" w:color="FFFFFF" w:fill="FFFFFF"/>
            <w:noWrap/>
            <w:vAlign w:val="bottom"/>
            <w:hideMark/>
          </w:tcPr>
          <w:p w14:paraId="30429975"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Al</w:t>
            </w:r>
          </w:p>
        </w:tc>
        <w:tc>
          <w:tcPr>
            <w:tcW w:w="500" w:type="dxa"/>
            <w:tcBorders>
              <w:top w:val="single" w:sz="8" w:space="0" w:color="000000"/>
              <w:left w:val="nil"/>
              <w:bottom w:val="nil"/>
              <w:right w:val="nil"/>
            </w:tcBorders>
            <w:shd w:val="clear" w:color="FFFFFF" w:fill="FFFFFF"/>
            <w:noWrap/>
            <w:vAlign w:val="bottom"/>
            <w:hideMark/>
          </w:tcPr>
          <w:p w14:paraId="0605FB2B"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Cd</w:t>
            </w:r>
          </w:p>
        </w:tc>
        <w:tc>
          <w:tcPr>
            <w:tcW w:w="663" w:type="dxa"/>
            <w:tcBorders>
              <w:top w:val="single" w:sz="8" w:space="0" w:color="000000"/>
              <w:left w:val="nil"/>
              <w:bottom w:val="nil"/>
              <w:right w:val="nil"/>
            </w:tcBorders>
            <w:shd w:val="clear" w:color="FFFFFF" w:fill="FFFFFF"/>
            <w:noWrap/>
            <w:vAlign w:val="bottom"/>
            <w:hideMark/>
          </w:tcPr>
          <w:p w14:paraId="2E81560C"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Cu</w:t>
            </w:r>
          </w:p>
        </w:tc>
        <w:tc>
          <w:tcPr>
            <w:tcW w:w="608" w:type="dxa"/>
            <w:tcBorders>
              <w:top w:val="single" w:sz="8" w:space="0" w:color="000000"/>
              <w:left w:val="nil"/>
              <w:bottom w:val="nil"/>
              <w:right w:val="nil"/>
            </w:tcBorders>
            <w:shd w:val="clear" w:color="FFFFFF" w:fill="FFFFFF"/>
            <w:noWrap/>
            <w:vAlign w:val="bottom"/>
            <w:hideMark/>
          </w:tcPr>
          <w:p w14:paraId="32CED164"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Ga</w:t>
            </w:r>
          </w:p>
        </w:tc>
        <w:tc>
          <w:tcPr>
            <w:tcW w:w="608" w:type="dxa"/>
            <w:tcBorders>
              <w:top w:val="single" w:sz="8" w:space="0" w:color="000000"/>
              <w:left w:val="nil"/>
              <w:bottom w:val="nil"/>
              <w:right w:val="nil"/>
            </w:tcBorders>
            <w:shd w:val="clear" w:color="FFFFFF" w:fill="FFFFFF"/>
            <w:noWrap/>
            <w:vAlign w:val="bottom"/>
            <w:hideMark/>
          </w:tcPr>
          <w:p w14:paraId="4343CAA9"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In</w:t>
            </w:r>
          </w:p>
        </w:tc>
        <w:tc>
          <w:tcPr>
            <w:tcW w:w="720" w:type="dxa"/>
            <w:tcBorders>
              <w:top w:val="single" w:sz="8" w:space="0" w:color="000000"/>
              <w:left w:val="nil"/>
              <w:bottom w:val="nil"/>
              <w:right w:val="nil"/>
            </w:tcBorders>
            <w:shd w:val="clear" w:color="FFFFFF" w:fill="FFFFFF"/>
            <w:noWrap/>
            <w:vAlign w:val="bottom"/>
            <w:hideMark/>
          </w:tcPr>
          <w:p w14:paraId="1AC28D5D"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Pb</w:t>
            </w:r>
          </w:p>
        </w:tc>
        <w:tc>
          <w:tcPr>
            <w:tcW w:w="608" w:type="dxa"/>
            <w:tcBorders>
              <w:top w:val="single" w:sz="8" w:space="0" w:color="000000"/>
              <w:left w:val="nil"/>
              <w:bottom w:val="nil"/>
              <w:right w:val="nil"/>
            </w:tcBorders>
            <w:shd w:val="clear" w:color="FFFFFF" w:fill="FFFFFF"/>
            <w:noWrap/>
            <w:vAlign w:val="bottom"/>
            <w:hideMark/>
          </w:tcPr>
          <w:p w14:paraId="34B5E5B4"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Se</w:t>
            </w:r>
          </w:p>
        </w:tc>
        <w:tc>
          <w:tcPr>
            <w:tcW w:w="720" w:type="dxa"/>
            <w:tcBorders>
              <w:top w:val="single" w:sz="8" w:space="0" w:color="000000"/>
              <w:left w:val="nil"/>
              <w:bottom w:val="nil"/>
              <w:right w:val="nil"/>
            </w:tcBorders>
            <w:shd w:val="clear" w:color="FFFFFF" w:fill="FFFFFF"/>
            <w:noWrap/>
            <w:vAlign w:val="bottom"/>
            <w:hideMark/>
          </w:tcPr>
          <w:p w14:paraId="4139F7B8"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Sn</w:t>
            </w:r>
          </w:p>
        </w:tc>
        <w:tc>
          <w:tcPr>
            <w:tcW w:w="720" w:type="dxa"/>
            <w:tcBorders>
              <w:top w:val="single" w:sz="8" w:space="0" w:color="000000"/>
              <w:left w:val="nil"/>
              <w:bottom w:val="nil"/>
              <w:right w:val="nil"/>
            </w:tcBorders>
            <w:shd w:val="clear" w:color="FFFFFF" w:fill="FFFFFF"/>
            <w:noWrap/>
            <w:vAlign w:val="bottom"/>
            <w:hideMark/>
          </w:tcPr>
          <w:p w14:paraId="67E112B3"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Te</w:t>
            </w:r>
          </w:p>
        </w:tc>
        <w:tc>
          <w:tcPr>
            <w:tcW w:w="608" w:type="dxa"/>
            <w:tcBorders>
              <w:top w:val="single" w:sz="8" w:space="0" w:color="000000"/>
              <w:left w:val="single" w:sz="8" w:space="0" w:color="000000"/>
              <w:bottom w:val="single" w:sz="8" w:space="0" w:color="000000"/>
              <w:right w:val="nil"/>
            </w:tcBorders>
            <w:shd w:val="clear" w:color="FFFFFF" w:fill="FFFFFF"/>
            <w:noWrap/>
            <w:vAlign w:val="bottom"/>
            <w:hideMark/>
          </w:tcPr>
          <w:p w14:paraId="40975A75"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Si</w:t>
            </w:r>
          </w:p>
        </w:tc>
        <w:tc>
          <w:tcPr>
            <w:tcW w:w="992" w:type="dxa"/>
            <w:tcBorders>
              <w:top w:val="single" w:sz="8" w:space="0" w:color="000000"/>
              <w:left w:val="nil"/>
              <w:bottom w:val="single" w:sz="8" w:space="0" w:color="000000"/>
              <w:right w:val="single" w:sz="8" w:space="0" w:color="000000"/>
            </w:tcBorders>
            <w:shd w:val="clear" w:color="FFFFFF" w:fill="FFFFFF"/>
            <w:noWrap/>
            <w:vAlign w:val="bottom"/>
            <w:hideMark/>
          </w:tcPr>
          <w:p w14:paraId="097616E5"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Al (frames)</w:t>
            </w:r>
          </w:p>
        </w:tc>
        <w:tc>
          <w:tcPr>
            <w:tcW w:w="669" w:type="dxa"/>
            <w:tcBorders>
              <w:top w:val="single" w:sz="8" w:space="0" w:color="auto"/>
              <w:left w:val="nil"/>
              <w:bottom w:val="single" w:sz="8" w:space="0" w:color="000000"/>
              <w:right w:val="single" w:sz="8" w:space="0" w:color="auto"/>
            </w:tcBorders>
            <w:shd w:val="clear" w:color="FFFFFF" w:fill="FFFFFF"/>
            <w:noWrap/>
            <w:vAlign w:val="bottom"/>
            <w:hideMark/>
          </w:tcPr>
          <w:p w14:paraId="1259013F"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Total</w:t>
            </w:r>
          </w:p>
        </w:tc>
      </w:tr>
      <w:tr w:rsidR="00FF2666" w:rsidRPr="00922FB8" w14:paraId="5394986A" w14:textId="77777777" w:rsidTr="002F14F2">
        <w:trPr>
          <w:trHeight w:val="300"/>
        </w:trPr>
        <w:tc>
          <w:tcPr>
            <w:tcW w:w="961" w:type="dxa"/>
            <w:vMerge/>
            <w:tcBorders>
              <w:left w:val="single" w:sz="8" w:space="0" w:color="000000"/>
              <w:bottom w:val="single" w:sz="8" w:space="0" w:color="000000"/>
              <w:right w:val="single" w:sz="8" w:space="0" w:color="000000"/>
            </w:tcBorders>
            <w:shd w:val="clear" w:color="FFFFFF" w:fill="FFFFFF"/>
            <w:noWrap/>
            <w:vAlign w:val="bottom"/>
            <w:hideMark/>
          </w:tcPr>
          <w:p w14:paraId="1A0B0837" w14:textId="77777777" w:rsidR="00FF2666" w:rsidRPr="00922FB8" w:rsidRDefault="00FF2666" w:rsidP="002F14F2">
            <w:pPr>
              <w:spacing w:before="0" w:after="0" w:line="240" w:lineRule="auto"/>
              <w:jc w:val="center"/>
              <w:rPr>
                <w:rFonts w:ascii="Aptos Narrow" w:eastAsia="Times New Roman" w:hAnsi="Aptos Narrow" w:cs="Times New Roman"/>
                <w:b/>
                <w:bCs/>
                <w:color w:val="000000"/>
                <w:lang w:eastAsia="zh-CN"/>
              </w:rPr>
            </w:pPr>
          </w:p>
        </w:tc>
        <w:tc>
          <w:tcPr>
            <w:tcW w:w="6475" w:type="dxa"/>
            <w:gridSpan w:val="10"/>
            <w:tcBorders>
              <w:top w:val="single" w:sz="8" w:space="0" w:color="auto"/>
              <w:left w:val="single" w:sz="8" w:space="0" w:color="000000"/>
              <w:bottom w:val="single" w:sz="8" w:space="0" w:color="auto"/>
              <w:right w:val="single" w:sz="8" w:space="0" w:color="auto"/>
            </w:tcBorders>
            <w:shd w:val="clear" w:color="CAEDFB" w:fill="FFFFFF"/>
            <w:noWrap/>
            <w:vAlign w:val="bottom"/>
            <w:hideMark/>
          </w:tcPr>
          <w:p w14:paraId="3446ED3D" w14:textId="77777777" w:rsidR="00FF2666" w:rsidRPr="00922FB8" w:rsidRDefault="00FF2666" w:rsidP="002F14F2">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Mt</w:t>
            </w:r>
          </w:p>
        </w:tc>
        <w:tc>
          <w:tcPr>
            <w:tcW w:w="1600" w:type="dxa"/>
            <w:gridSpan w:val="2"/>
            <w:tcBorders>
              <w:top w:val="nil"/>
              <w:left w:val="nil"/>
              <w:bottom w:val="single" w:sz="8" w:space="0" w:color="auto"/>
              <w:right w:val="single" w:sz="8" w:space="0" w:color="auto"/>
            </w:tcBorders>
            <w:shd w:val="clear" w:color="FFFFFF" w:fill="FFFFFF"/>
            <w:noWrap/>
            <w:vAlign w:val="bottom"/>
            <w:hideMark/>
          </w:tcPr>
          <w:p w14:paraId="20080D09" w14:textId="77777777" w:rsidR="00FF2666" w:rsidRPr="00922FB8" w:rsidRDefault="00FF2666" w:rsidP="002F14F2">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Gt </w:t>
            </w:r>
          </w:p>
        </w:tc>
        <w:tc>
          <w:tcPr>
            <w:tcW w:w="669" w:type="dxa"/>
            <w:tcBorders>
              <w:top w:val="nil"/>
              <w:left w:val="nil"/>
              <w:bottom w:val="nil"/>
              <w:right w:val="single" w:sz="8" w:space="0" w:color="auto"/>
            </w:tcBorders>
            <w:shd w:val="clear" w:color="FFFFFF" w:fill="FFFFFF"/>
            <w:noWrap/>
            <w:vAlign w:val="bottom"/>
            <w:hideMark/>
          </w:tcPr>
          <w:p w14:paraId="6FE8DDDF" w14:textId="77777777" w:rsidR="00FF2666" w:rsidRPr="00922FB8" w:rsidRDefault="00FF2666" w:rsidP="002F14F2">
            <w:pPr>
              <w:spacing w:before="0" w:after="0" w:line="240" w:lineRule="auto"/>
              <w:jc w:val="center"/>
              <w:rPr>
                <w:rFonts w:ascii="Aptos Narrow" w:eastAsia="Times New Roman" w:hAnsi="Aptos Narrow" w:cs="Times New Roman"/>
                <w:color w:val="000000"/>
                <w:lang w:eastAsia="zh-CN"/>
              </w:rPr>
            </w:pPr>
            <w:r w:rsidRPr="00922FB8">
              <w:rPr>
                <w:rFonts w:ascii="Aptos Narrow" w:eastAsia="Times New Roman" w:hAnsi="Aptos Narrow" w:cs="Times New Roman"/>
                <w:color w:val="000000"/>
                <w:lang w:eastAsia="zh-CN"/>
              </w:rPr>
              <w:t>Gt</w:t>
            </w:r>
          </w:p>
        </w:tc>
      </w:tr>
      <w:tr w:rsidR="00C15622" w:rsidRPr="00922FB8" w14:paraId="4A73E959" w14:textId="77777777" w:rsidTr="00C15622">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06A803A3" w14:textId="77777777" w:rsidR="00C15622" w:rsidRPr="00922FB8" w:rsidRDefault="00C15622" w:rsidP="00C1562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2DS (Base)</w:t>
            </w:r>
          </w:p>
        </w:tc>
        <w:tc>
          <w:tcPr>
            <w:tcW w:w="608" w:type="dxa"/>
            <w:tcBorders>
              <w:top w:val="nil"/>
              <w:left w:val="nil"/>
              <w:bottom w:val="nil"/>
              <w:right w:val="nil"/>
            </w:tcBorders>
            <w:shd w:val="clear" w:color="CAEDFB" w:fill="CAEDFB"/>
            <w:noWrap/>
            <w:vAlign w:val="center"/>
            <w:hideMark/>
          </w:tcPr>
          <w:p w14:paraId="76A0319E" w14:textId="270BDC38"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1.19</w:t>
            </w:r>
          </w:p>
        </w:tc>
        <w:tc>
          <w:tcPr>
            <w:tcW w:w="720" w:type="dxa"/>
            <w:tcBorders>
              <w:top w:val="nil"/>
              <w:left w:val="nil"/>
              <w:bottom w:val="nil"/>
              <w:right w:val="nil"/>
            </w:tcBorders>
            <w:shd w:val="clear" w:color="CAEDFB" w:fill="CAEDFB"/>
            <w:noWrap/>
            <w:vAlign w:val="center"/>
            <w:hideMark/>
          </w:tcPr>
          <w:p w14:paraId="7A9C7D72" w14:textId="24A476CD"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7.12</w:t>
            </w:r>
          </w:p>
        </w:tc>
        <w:tc>
          <w:tcPr>
            <w:tcW w:w="500" w:type="dxa"/>
            <w:tcBorders>
              <w:top w:val="nil"/>
              <w:left w:val="nil"/>
              <w:bottom w:val="nil"/>
              <w:right w:val="nil"/>
            </w:tcBorders>
            <w:shd w:val="clear" w:color="CAEDFB" w:fill="CAEDFB"/>
            <w:noWrap/>
            <w:vAlign w:val="center"/>
            <w:hideMark/>
          </w:tcPr>
          <w:p w14:paraId="608572C7" w14:textId="2BA980CE"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1</w:t>
            </w:r>
          </w:p>
        </w:tc>
        <w:tc>
          <w:tcPr>
            <w:tcW w:w="663" w:type="dxa"/>
            <w:tcBorders>
              <w:top w:val="nil"/>
              <w:left w:val="nil"/>
              <w:bottom w:val="nil"/>
              <w:right w:val="nil"/>
            </w:tcBorders>
            <w:shd w:val="clear" w:color="CAEDFB" w:fill="CAEDFB"/>
            <w:noWrap/>
            <w:vAlign w:val="center"/>
            <w:hideMark/>
          </w:tcPr>
          <w:p w14:paraId="7A911993" w14:textId="613EE9EB"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113</w:t>
            </w:r>
          </w:p>
        </w:tc>
        <w:tc>
          <w:tcPr>
            <w:tcW w:w="608" w:type="dxa"/>
            <w:tcBorders>
              <w:top w:val="nil"/>
              <w:left w:val="nil"/>
              <w:bottom w:val="nil"/>
              <w:right w:val="nil"/>
            </w:tcBorders>
            <w:shd w:val="clear" w:color="CAEDFB" w:fill="CAEDFB"/>
            <w:noWrap/>
            <w:vAlign w:val="center"/>
            <w:hideMark/>
          </w:tcPr>
          <w:p w14:paraId="2B8F2213" w14:textId="42108090"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0.05</w:t>
            </w:r>
          </w:p>
        </w:tc>
        <w:tc>
          <w:tcPr>
            <w:tcW w:w="608" w:type="dxa"/>
            <w:tcBorders>
              <w:top w:val="nil"/>
              <w:left w:val="nil"/>
              <w:bottom w:val="nil"/>
              <w:right w:val="nil"/>
            </w:tcBorders>
            <w:shd w:val="clear" w:color="CAEDFB" w:fill="CAEDFB"/>
            <w:noWrap/>
            <w:vAlign w:val="center"/>
            <w:hideMark/>
          </w:tcPr>
          <w:p w14:paraId="2D1B0E8B" w14:textId="22AD4533"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0.37</w:t>
            </w:r>
          </w:p>
        </w:tc>
        <w:tc>
          <w:tcPr>
            <w:tcW w:w="720" w:type="dxa"/>
            <w:tcBorders>
              <w:top w:val="nil"/>
              <w:left w:val="nil"/>
              <w:bottom w:val="nil"/>
              <w:right w:val="nil"/>
            </w:tcBorders>
            <w:shd w:val="clear" w:color="CAEDFB" w:fill="CAEDFB"/>
            <w:noWrap/>
            <w:vAlign w:val="center"/>
            <w:hideMark/>
          </w:tcPr>
          <w:p w14:paraId="0209A398" w14:textId="1C6DE422"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2.40</w:t>
            </w:r>
          </w:p>
        </w:tc>
        <w:tc>
          <w:tcPr>
            <w:tcW w:w="608" w:type="dxa"/>
            <w:tcBorders>
              <w:top w:val="nil"/>
              <w:left w:val="nil"/>
              <w:bottom w:val="nil"/>
              <w:right w:val="nil"/>
            </w:tcBorders>
            <w:shd w:val="clear" w:color="CAEDFB" w:fill="CAEDFB"/>
            <w:noWrap/>
            <w:vAlign w:val="center"/>
            <w:hideMark/>
          </w:tcPr>
          <w:p w14:paraId="46D5C16E" w14:textId="288EA994"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0.53</w:t>
            </w:r>
          </w:p>
        </w:tc>
        <w:tc>
          <w:tcPr>
            <w:tcW w:w="720" w:type="dxa"/>
            <w:tcBorders>
              <w:top w:val="nil"/>
              <w:left w:val="nil"/>
              <w:bottom w:val="nil"/>
              <w:right w:val="nil"/>
            </w:tcBorders>
            <w:shd w:val="clear" w:color="CAEDFB" w:fill="CAEDFB"/>
            <w:noWrap/>
            <w:vAlign w:val="center"/>
            <w:hideMark/>
          </w:tcPr>
          <w:p w14:paraId="116A702F" w14:textId="6BD7862B"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2.39</w:t>
            </w:r>
          </w:p>
        </w:tc>
        <w:tc>
          <w:tcPr>
            <w:tcW w:w="720" w:type="dxa"/>
            <w:tcBorders>
              <w:top w:val="nil"/>
              <w:left w:val="nil"/>
              <w:bottom w:val="nil"/>
              <w:right w:val="nil"/>
            </w:tcBorders>
            <w:shd w:val="clear" w:color="CAEDFB" w:fill="CAEDFB"/>
            <w:noWrap/>
            <w:vAlign w:val="center"/>
            <w:hideMark/>
          </w:tcPr>
          <w:p w14:paraId="3B5E6FAD" w14:textId="1531D58B"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0.90</w:t>
            </w:r>
          </w:p>
        </w:tc>
        <w:tc>
          <w:tcPr>
            <w:tcW w:w="608" w:type="dxa"/>
            <w:tcBorders>
              <w:top w:val="nil"/>
              <w:left w:val="nil"/>
              <w:bottom w:val="nil"/>
              <w:right w:val="nil"/>
            </w:tcBorders>
            <w:shd w:val="clear" w:color="CAEDFB" w:fill="CAEDFB"/>
            <w:noWrap/>
            <w:vAlign w:val="center"/>
            <w:hideMark/>
          </w:tcPr>
          <w:p w14:paraId="30EF06F5" w14:textId="4CD66715"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0.17</w:t>
            </w:r>
          </w:p>
        </w:tc>
        <w:tc>
          <w:tcPr>
            <w:tcW w:w="992" w:type="dxa"/>
            <w:tcBorders>
              <w:top w:val="nil"/>
              <w:left w:val="nil"/>
              <w:bottom w:val="nil"/>
              <w:right w:val="single" w:sz="8" w:space="0" w:color="000000"/>
            </w:tcBorders>
            <w:shd w:val="clear" w:color="CAEDFB" w:fill="CAEDFB"/>
            <w:noWrap/>
            <w:vAlign w:val="center"/>
            <w:hideMark/>
          </w:tcPr>
          <w:p w14:paraId="5CEAA6F0" w14:textId="4675376A"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0.67</w:t>
            </w:r>
          </w:p>
        </w:tc>
        <w:tc>
          <w:tcPr>
            <w:tcW w:w="669" w:type="dxa"/>
            <w:tcBorders>
              <w:top w:val="single" w:sz="8" w:space="0" w:color="auto"/>
              <w:left w:val="nil"/>
              <w:bottom w:val="nil"/>
              <w:right w:val="single" w:sz="8" w:space="0" w:color="auto"/>
            </w:tcBorders>
            <w:shd w:val="clear" w:color="CAEDFB" w:fill="CAEDFB"/>
            <w:noWrap/>
            <w:vAlign w:val="center"/>
            <w:hideMark/>
          </w:tcPr>
          <w:p w14:paraId="31133F66" w14:textId="12D81F5F" w:rsidR="00C15622" w:rsidRPr="00C15622" w:rsidRDefault="00C15622" w:rsidP="00C15622">
            <w:pPr>
              <w:spacing w:before="0" w:after="0" w:line="240" w:lineRule="auto"/>
              <w:jc w:val="center"/>
              <w:rPr>
                <w:rFonts w:ascii="Aptos Narrow" w:eastAsia="Times New Roman" w:hAnsi="Aptos Narrow" w:cs="Times New Roman"/>
                <w:b/>
                <w:bCs/>
                <w:color w:val="000000"/>
                <w:lang w:eastAsia="zh-CN"/>
              </w:rPr>
            </w:pPr>
            <w:r w:rsidRPr="00C15622">
              <w:rPr>
                <w:b/>
                <w:bCs/>
              </w:rPr>
              <w:t>1.0</w:t>
            </w:r>
          </w:p>
        </w:tc>
      </w:tr>
      <w:tr w:rsidR="00C15622" w:rsidRPr="00922FB8" w14:paraId="23252F5A" w14:textId="77777777" w:rsidTr="00C15622">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5BCBC523" w14:textId="77777777" w:rsidR="00C15622" w:rsidRPr="00922FB8" w:rsidRDefault="00C15622" w:rsidP="00C1562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High c-Si</w:t>
            </w:r>
          </w:p>
        </w:tc>
        <w:tc>
          <w:tcPr>
            <w:tcW w:w="608" w:type="dxa"/>
            <w:tcBorders>
              <w:top w:val="nil"/>
              <w:left w:val="nil"/>
              <w:bottom w:val="nil"/>
              <w:right w:val="nil"/>
            </w:tcBorders>
            <w:shd w:val="clear" w:color="CAEDFB" w:fill="CAEDFB"/>
            <w:noWrap/>
            <w:vAlign w:val="center"/>
            <w:hideMark/>
          </w:tcPr>
          <w:p w14:paraId="3356A655" w14:textId="1BAE532C"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1.17</w:t>
            </w:r>
          </w:p>
        </w:tc>
        <w:tc>
          <w:tcPr>
            <w:tcW w:w="720" w:type="dxa"/>
            <w:tcBorders>
              <w:top w:val="nil"/>
              <w:left w:val="nil"/>
              <w:bottom w:val="nil"/>
              <w:right w:val="nil"/>
            </w:tcBorders>
            <w:shd w:val="clear" w:color="CAEDFB" w:fill="CAEDFB"/>
            <w:noWrap/>
            <w:vAlign w:val="center"/>
            <w:hideMark/>
          </w:tcPr>
          <w:p w14:paraId="1E37E3D2" w14:textId="2CCD2EFE"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11.40</w:t>
            </w:r>
          </w:p>
        </w:tc>
        <w:tc>
          <w:tcPr>
            <w:tcW w:w="500" w:type="dxa"/>
            <w:tcBorders>
              <w:top w:val="nil"/>
              <w:left w:val="nil"/>
              <w:bottom w:val="nil"/>
              <w:right w:val="nil"/>
            </w:tcBorders>
            <w:shd w:val="clear" w:color="CAEDFB" w:fill="CAEDFB"/>
            <w:noWrap/>
            <w:vAlign w:val="center"/>
            <w:hideMark/>
          </w:tcPr>
          <w:p w14:paraId="612BBA11" w14:textId="05F96319"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w:t>
            </w:r>
          </w:p>
        </w:tc>
        <w:tc>
          <w:tcPr>
            <w:tcW w:w="663" w:type="dxa"/>
            <w:tcBorders>
              <w:top w:val="nil"/>
              <w:left w:val="nil"/>
              <w:bottom w:val="nil"/>
              <w:right w:val="nil"/>
            </w:tcBorders>
            <w:shd w:val="clear" w:color="CAEDFB" w:fill="CAEDFB"/>
            <w:noWrap/>
            <w:vAlign w:val="center"/>
            <w:hideMark/>
          </w:tcPr>
          <w:p w14:paraId="658E02A7" w14:textId="0D633F52"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86</w:t>
            </w:r>
          </w:p>
        </w:tc>
        <w:tc>
          <w:tcPr>
            <w:tcW w:w="608" w:type="dxa"/>
            <w:tcBorders>
              <w:top w:val="nil"/>
              <w:left w:val="nil"/>
              <w:bottom w:val="nil"/>
              <w:right w:val="nil"/>
            </w:tcBorders>
            <w:shd w:val="clear" w:color="CAEDFB" w:fill="CAEDFB"/>
            <w:noWrap/>
            <w:vAlign w:val="center"/>
            <w:hideMark/>
          </w:tcPr>
          <w:p w14:paraId="1408B0C4" w14:textId="7583DBB4"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0.02</w:t>
            </w:r>
          </w:p>
        </w:tc>
        <w:tc>
          <w:tcPr>
            <w:tcW w:w="608" w:type="dxa"/>
            <w:tcBorders>
              <w:top w:val="nil"/>
              <w:left w:val="nil"/>
              <w:bottom w:val="nil"/>
              <w:right w:val="nil"/>
            </w:tcBorders>
            <w:shd w:val="clear" w:color="CAEDFB" w:fill="CAEDFB"/>
            <w:noWrap/>
            <w:vAlign w:val="center"/>
            <w:hideMark/>
          </w:tcPr>
          <w:p w14:paraId="2C71F87D" w14:textId="6914698E"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0.15</w:t>
            </w:r>
          </w:p>
        </w:tc>
        <w:tc>
          <w:tcPr>
            <w:tcW w:w="720" w:type="dxa"/>
            <w:tcBorders>
              <w:top w:val="nil"/>
              <w:left w:val="nil"/>
              <w:bottom w:val="nil"/>
              <w:right w:val="nil"/>
            </w:tcBorders>
            <w:shd w:val="clear" w:color="CAEDFB" w:fill="CAEDFB"/>
            <w:noWrap/>
            <w:vAlign w:val="center"/>
            <w:hideMark/>
          </w:tcPr>
          <w:p w14:paraId="2B56B079" w14:textId="7205A8FB"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3.84</w:t>
            </w:r>
          </w:p>
        </w:tc>
        <w:tc>
          <w:tcPr>
            <w:tcW w:w="608" w:type="dxa"/>
            <w:tcBorders>
              <w:top w:val="nil"/>
              <w:left w:val="nil"/>
              <w:bottom w:val="nil"/>
              <w:right w:val="nil"/>
            </w:tcBorders>
            <w:shd w:val="clear" w:color="CAEDFB" w:fill="CAEDFB"/>
            <w:noWrap/>
            <w:vAlign w:val="center"/>
            <w:hideMark/>
          </w:tcPr>
          <w:p w14:paraId="37BCDC5D" w14:textId="0A0686FF"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0.21</w:t>
            </w:r>
          </w:p>
        </w:tc>
        <w:tc>
          <w:tcPr>
            <w:tcW w:w="720" w:type="dxa"/>
            <w:tcBorders>
              <w:top w:val="nil"/>
              <w:left w:val="nil"/>
              <w:bottom w:val="nil"/>
              <w:right w:val="nil"/>
            </w:tcBorders>
            <w:shd w:val="clear" w:color="CAEDFB" w:fill="CAEDFB"/>
            <w:noWrap/>
            <w:vAlign w:val="center"/>
            <w:hideMark/>
          </w:tcPr>
          <w:p w14:paraId="635E9D6C" w14:textId="34D80807"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3.70</w:t>
            </w:r>
          </w:p>
        </w:tc>
        <w:tc>
          <w:tcPr>
            <w:tcW w:w="720" w:type="dxa"/>
            <w:tcBorders>
              <w:top w:val="nil"/>
              <w:left w:val="nil"/>
              <w:bottom w:val="nil"/>
              <w:right w:val="nil"/>
            </w:tcBorders>
            <w:shd w:val="clear" w:color="CAEDFB" w:fill="CAEDFB"/>
            <w:noWrap/>
            <w:vAlign w:val="center"/>
            <w:hideMark/>
          </w:tcPr>
          <w:p w14:paraId="3FCA1692" w14:textId="71CCC30A"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0.36</w:t>
            </w:r>
          </w:p>
        </w:tc>
        <w:tc>
          <w:tcPr>
            <w:tcW w:w="608" w:type="dxa"/>
            <w:tcBorders>
              <w:top w:val="nil"/>
              <w:left w:val="nil"/>
              <w:bottom w:val="nil"/>
              <w:right w:val="nil"/>
            </w:tcBorders>
            <w:shd w:val="clear" w:color="CAEDFB" w:fill="CAEDFB"/>
            <w:noWrap/>
            <w:vAlign w:val="center"/>
            <w:hideMark/>
          </w:tcPr>
          <w:p w14:paraId="46D0ACD1" w14:textId="17AB5137"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0.23</w:t>
            </w:r>
          </w:p>
        </w:tc>
        <w:tc>
          <w:tcPr>
            <w:tcW w:w="992" w:type="dxa"/>
            <w:tcBorders>
              <w:top w:val="nil"/>
              <w:left w:val="nil"/>
              <w:bottom w:val="nil"/>
              <w:right w:val="single" w:sz="8" w:space="0" w:color="000000"/>
            </w:tcBorders>
            <w:shd w:val="clear" w:color="CAEDFB" w:fill="CAEDFB"/>
            <w:noWrap/>
            <w:vAlign w:val="center"/>
            <w:hideMark/>
          </w:tcPr>
          <w:p w14:paraId="4E82963B" w14:textId="0ED20908"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0.68</w:t>
            </w:r>
          </w:p>
        </w:tc>
        <w:tc>
          <w:tcPr>
            <w:tcW w:w="669" w:type="dxa"/>
            <w:tcBorders>
              <w:top w:val="nil"/>
              <w:left w:val="nil"/>
              <w:bottom w:val="nil"/>
              <w:right w:val="single" w:sz="8" w:space="0" w:color="auto"/>
            </w:tcBorders>
            <w:shd w:val="clear" w:color="CAEDFB" w:fill="CAEDFB"/>
            <w:noWrap/>
            <w:vAlign w:val="center"/>
            <w:hideMark/>
          </w:tcPr>
          <w:p w14:paraId="02CA3A24" w14:textId="6EE0A764" w:rsidR="00C15622" w:rsidRPr="00C15622" w:rsidRDefault="00C15622" w:rsidP="00C15622">
            <w:pPr>
              <w:spacing w:before="0" w:after="0" w:line="240" w:lineRule="auto"/>
              <w:jc w:val="center"/>
              <w:rPr>
                <w:rFonts w:ascii="Aptos Narrow" w:eastAsia="Times New Roman" w:hAnsi="Aptos Narrow" w:cs="Times New Roman"/>
                <w:b/>
                <w:bCs/>
                <w:color w:val="000000"/>
                <w:lang w:eastAsia="zh-CN"/>
              </w:rPr>
            </w:pPr>
            <w:r w:rsidRPr="00C15622">
              <w:rPr>
                <w:b/>
                <w:bCs/>
              </w:rPr>
              <w:t>1.0</w:t>
            </w:r>
          </w:p>
        </w:tc>
      </w:tr>
      <w:tr w:rsidR="00C15622" w:rsidRPr="00922FB8" w14:paraId="02A24B2B" w14:textId="77777777" w:rsidTr="00C15622">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649652FB" w14:textId="77777777" w:rsidR="00C15622" w:rsidRPr="00922FB8" w:rsidRDefault="00C15622" w:rsidP="00C1562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a-Si</w:t>
            </w:r>
          </w:p>
        </w:tc>
        <w:tc>
          <w:tcPr>
            <w:tcW w:w="608" w:type="dxa"/>
            <w:tcBorders>
              <w:top w:val="nil"/>
              <w:left w:val="nil"/>
              <w:bottom w:val="nil"/>
              <w:right w:val="nil"/>
            </w:tcBorders>
            <w:shd w:val="clear" w:color="CAEDFB" w:fill="CAEDFB"/>
            <w:noWrap/>
            <w:vAlign w:val="center"/>
            <w:hideMark/>
          </w:tcPr>
          <w:p w14:paraId="75FA5C5E" w14:textId="6878902E"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2.01</w:t>
            </w:r>
          </w:p>
        </w:tc>
        <w:tc>
          <w:tcPr>
            <w:tcW w:w="720" w:type="dxa"/>
            <w:tcBorders>
              <w:top w:val="nil"/>
              <w:left w:val="nil"/>
              <w:bottom w:val="nil"/>
              <w:right w:val="nil"/>
            </w:tcBorders>
            <w:shd w:val="clear" w:color="CAEDFB" w:fill="CAEDFB"/>
            <w:noWrap/>
            <w:vAlign w:val="center"/>
            <w:hideMark/>
          </w:tcPr>
          <w:p w14:paraId="20B685A6" w14:textId="59A31B93"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2.38</w:t>
            </w:r>
          </w:p>
        </w:tc>
        <w:tc>
          <w:tcPr>
            <w:tcW w:w="500" w:type="dxa"/>
            <w:tcBorders>
              <w:top w:val="nil"/>
              <w:left w:val="nil"/>
              <w:bottom w:val="nil"/>
              <w:right w:val="nil"/>
            </w:tcBorders>
            <w:shd w:val="clear" w:color="CAEDFB" w:fill="CAEDFB"/>
            <w:noWrap/>
            <w:vAlign w:val="center"/>
            <w:hideMark/>
          </w:tcPr>
          <w:p w14:paraId="153202C1" w14:textId="14B9D11D"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1</w:t>
            </w:r>
          </w:p>
        </w:tc>
        <w:tc>
          <w:tcPr>
            <w:tcW w:w="663" w:type="dxa"/>
            <w:tcBorders>
              <w:top w:val="nil"/>
              <w:left w:val="nil"/>
              <w:bottom w:val="nil"/>
              <w:right w:val="nil"/>
            </w:tcBorders>
            <w:shd w:val="clear" w:color="CAEDFB" w:fill="CAEDFB"/>
            <w:noWrap/>
            <w:vAlign w:val="center"/>
            <w:hideMark/>
          </w:tcPr>
          <w:p w14:paraId="3AA06A99" w14:textId="5CA0351B"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111</w:t>
            </w:r>
          </w:p>
        </w:tc>
        <w:tc>
          <w:tcPr>
            <w:tcW w:w="608" w:type="dxa"/>
            <w:tcBorders>
              <w:top w:val="nil"/>
              <w:left w:val="nil"/>
              <w:bottom w:val="nil"/>
              <w:right w:val="nil"/>
            </w:tcBorders>
            <w:shd w:val="clear" w:color="CAEDFB" w:fill="CAEDFB"/>
            <w:noWrap/>
            <w:vAlign w:val="center"/>
            <w:hideMark/>
          </w:tcPr>
          <w:p w14:paraId="37264A2C" w14:textId="7EE3B7F4"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0.05</w:t>
            </w:r>
          </w:p>
        </w:tc>
        <w:tc>
          <w:tcPr>
            <w:tcW w:w="608" w:type="dxa"/>
            <w:tcBorders>
              <w:top w:val="nil"/>
              <w:left w:val="nil"/>
              <w:bottom w:val="nil"/>
              <w:right w:val="nil"/>
            </w:tcBorders>
            <w:shd w:val="clear" w:color="CAEDFB" w:fill="CAEDFB"/>
            <w:noWrap/>
            <w:vAlign w:val="center"/>
            <w:hideMark/>
          </w:tcPr>
          <w:p w14:paraId="52F8449D" w14:textId="2157197E"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0.51</w:t>
            </w:r>
          </w:p>
        </w:tc>
        <w:tc>
          <w:tcPr>
            <w:tcW w:w="720" w:type="dxa"/>
            <w:tcBorders>
              <w:top w:val="nil"/>
              <w:left w:val="nil"/>
              <w:bottom w:val="nil"/>
              <w:right w:val="nil"/>
            </w:tcBorders>
            <w:shd w:val="clear" w:color="CAEDFB" w:fill="CAEDFB"/>
            <w:noWrap/>
            <w:vAlign w:val="center"/>
            <w:hideMark/>
          </w:tcPr>
          <w:p w14:paraId="196D1194" w14:textId="483A4E47"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0.80</w:t>
            </w:r>
          </w:p>
        </w:tc>
        <w:tc>
          <w:tcPr>
            <w:tcW w:w="608" w:type="dxa"/>
            <w:tcBorders>
              <w:top w:val="nil"/>
              <w:left w:val="nil"/>
              <w:bottom w:val="nil"/>
              <w:right w:val="nil"/>
            </w:tcBorders>
            <w:shd w:val="clear" w:color="CAEDFB" w:fill="CAEDFB"/>
            <w:noWrap/>
            <w:vAlign w:val="center"/>
            <w:hideMark/>
          </w:tcPr>
          <w:p w14:paraId="08482CBE" w14:textId="604FC9CD"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0.53</w:t>
            </w:r>
          </w:p>
        </w:tc>
        <w:tc>
          <w:tcPr>
            <w:tcW w:w="720" w:type="dxa"/>
            <w:tcBorders>
              <w:top w:val="nil"/>
              <w:left w:val="nil"/>
              <w:bottom w:val="nil"/>
              <w:right w:val="nil"/>
            </w:tcBorders>
            <w:shd w:val="clear" w:color="CAEDFB" w:fill="CAEDFB"/>
            <w:noWrap/>
            <w:vAlign w:val="center"/>
            <w:hideMark/>
          </w:tcPr>
          <w:p w14:paraId="53E91D8F" w14:textId="72FDF78E"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0.89</w:t>
            </w:r>
          </w:p>
        </w:tc>
        <w:tc>
          <w:tcPr>
            <w:tcW w:w="720" w:type="dxa"/>
            <w:tcBorders>
              <w:top w:val="nil"/>
              <w:left w:val="nil"/>
              <w:bottom w:val="nil"/>
              <w:right w:val="nil"/>
            </w:tcBorders>
            <w:shd w:val="clear" w:color="CAEDFB" w:fill="CAEDFB"/>
            <w:noWrap/>
            <w:vAlign w:val="center"/>
            <w:hideMark/>
          </w:tcPr>
          <w:p w14:paraId="311FDB0E" w14:textId="1AF6FEA8"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0.90</w:t>
            </w:r>
          </w:p>
        </w:tc>
        <w:tc>
          <w:tcPr>
            <w:tcW w:w="608" w:type="dxa"/>
            <w:tcBorders>
              <w:top w:val="nil"/>
              <w:left w:val="nil"/>
              <w:bottom w:val="nil"/>
              <w:right w:val="nil"/>
            </w:tcBorders>
            <w:shd w:val="clear" w:color="CAEDFB" w:fill="CAEDFB"/>
            <w:noWrap/>
            <w:vAlign w:val="center"/>
            <w:hideMark/>
          </w:tcPr>
          <w:p w14:paraId="2E237557" w14:textId="1E7C3C11"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0.15</w:t>
            </w:r>
          </w:p>
        </w:tc>
        <w:tc>
          <w:tcPr>
            <w:tcW w:w="992" w:type="dxa"/>
            <w:tcBorders>
              <w:top w:val="nil"/>
              <w:left w:val="nil"/>
              <w:bottom w:val="nil"/>
              <w:right w:val="single" w:sz="8" w:space="0" w:color="000000"/>
            </w:tcBorders>
            <w:shd w:val="clear" w:color="CAEDFB" w:fill="CAEDFB"/>
            <w:noWrap/>
            <w:vAlign w:val="center"/>
            <w:hideMark/>
          </w:tcPr>
          <w:p w14:paraId="21594880" w14:textId="1E9EBA51"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0.64</w:t>
            </w:r>
          </w:p>
        </w:tc>
        <w:tc>
          <w:tcPr>
            <w:tcW w:w="669" w:type="dxa"/>
            <w:tcBorders>
              <w:top w:val="nil"/>
              <w:left w:val="nil"/>
              <w:bottom w:val="nil"/>
              <w:right w:val="single" w:sz="8" w:space="0" w:color="auto"/>
            </w:tcBorders>
            <w:shd w:val="clear" w:color="CAEDFB" w:fill="CAEDFB"/>
            <w:noWrap/>
            <w:vAlign w:val="center"/>
            <w:hideMark/>
          </w:tcPr>
          <w:p w14:paraId="793F0B52" w14:textId="1B767FC8" w:rsidR="00C15622" w:rsidRPr="00C15622" w:rsidRDefault="00C15622" w:rsidP="00C15622">
            <w:pPr>
              <w:spacing w:before="0" w:after="0" w:line="240" w:lineRule="auto"/>
              <w:jc w:val="center"/>
              <w:rPr>
                <w:rFonts w:ascii="Aptos Narrow" w:eastAsia="Times New Roman" w:hAnsi="Aptos Narrow" w:cs="Times New Roman"/>
                <w:b/>
                <w:bCs/>
                <w:color w:val="000000"/>
                <w:lang w:eastAsia="zh-CN"/>
              </w:rPr>
            </w:pPr>
            <w:r w:rsidRPr="00C15622">
              <w:rPr>
                <w:b/>
                <w:bCs/>
              </w:rPr>
              <w:t>0.9</w:t>
            </w:r>
          </w:p>
        </w:tc>
      </w:tr>
      <w:tr w:rsidR="00C15622" w:rsidRPr="00922FB8" w14:paraId="1241DC05" w14:textId="77777777" w:rsidTr="00C15622">
        <w:trPr>
          <w:trHeight w:val="288"/>
        </w:trPr>
        <w:tc>
          <w:tcPr>
            <w:tcW w:w="961" w:type="dxa"/>
            <w:tcBorders>
              <w:top w:val="nil"/>
              <w:left w:val="single" w:sz="8" w:space="0" w:color="000000"/>
              <w:bottom w:val="nil"/>
              <w:right w:val="single" w:sz="8" w:space="0" w:color="000000"/>
            </w:tcBorders>
            <w:shd w:val="clear" w:color="CAEDFB" w:fill="CAEDFB"/>
            <w:noWrap/>
            <w:vAlign w:val="bottom"/>
            <w:hideMark/>
          </w:tcPr>
          <w:p w14:paraId="272A6632" w14:textId="77777777" w:rsidR="00C15622" w:rsidRPr="00922FB8" w:rsidRDefault="00C15622" w:rsidP="00C1562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CIGS</w:t>
            </w:r>
          </w:p>
        </w:tc>
        <w:tc>
          <w:tcPr>
            <w:tcW w:w="608" w:type="dxa"/>
            <w:tcBorders>
              <w:top w:val="nil"/>
              <w:left w:val="nil"/>
              <w:bottom w:val="nil"/>
              <w:right w:val="nil"/>
            </w:tcBorders>
            <w:shd w:val="clear" w:color="CAEDFB" w:fill="CAEDFB"/>
            <w:noWrap/>
            <w:vAlign w:val="center"/>
            <w:hideMark/>
          </w:tcPr>
          <w:p w14:paraId="209F6123" w14:textId="258EB933"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0.80</w:t>
            </w:r>
          </w:p>
        </w:tc>
        <w:tc>
          <w:tcPr>
            <w:tcW w:w="720" w:type="dxa"/>
            <w:tcBorders>
              <w:top w:val="nil"/>
              <w:left w:val="nil"/>
              <w:bottom w:val="nil"/>
              <w:right w:val="nil"/>
            </w:tcBorders>
            <w:shd w:val="clear" w:color="CAEDFB" w:fill="CAEDFB"/>
            <w:noWrap/>
            <w:vAlign w:val="center"/>
            <w:hideMark/>
          </w:tcPr>
          <w:p w14:paraId="1D5E4572" w14:textId="5D6C5FC3"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2.38</w:t>
            </w:r>
          </w:p>
        </w:tc>
        <w:tc>
          <w:tcPr>
            <w:tcW w:w="500" w:type="dxa"/>
            <w:tcBorders>
              <w:top w:val="nil"/>
              <w:left w:val="nil"/>
              <w:bottom w:val="nil"/>
              <w:right w:val="nil"/>
            </w:tcBorders>
            <w:shd w:val="clear" w:color="CAEDFB" w:fill="CAEDFB"/>
            <w:noWrap/>
            <w:vAlign w:val="center"/>
            <w:hideMark/>
          </w:tcPr>
          <w:p w14:paraId="449AF610" w14:textId="75B101BE"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2</w:t>
            </w:r>
          </w:p>
        </w:tc>
        <w:tc>
          <w:tcPr>
            <w:tcW w:w="663" w:type="dxa"/>
            <w:tcBorders>
              <w:top w:val="nil"/>
              <w:left w:val="nil"/>
              <w:bottom w:val="nil"/>
              <w:right w:val="nil"/>
            </w:tcBorders>
            <w:shd w:val="clear" w:color="CAEDFB" w:fill="CAEDFB"/>
            <w:noWrap/>
            <w:vAlign w:val="center"/>
            <w:hideMark/>
          </w:tcPr>
          <w:p w14:paraId="07DEA0E1" w14:textId="733E1E8F"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92</w:t>
            </w:r>
          </w:p>
        </w:tc>
        <w:tc>
          <w:tcPr>
            <w:tcW w:w="608" w:type="dxa"/>
            <w:tcBorders>
              <w:top w:val="nil"/>
              <w:left w:val="nil"/>
              <w:bottom w:val="nil"/>
              <w:right w:val="nil"/>
            </w:tcBorders>
            <w:shd w:val="clear" w:color="CAEDFB" w:fill="CAEDFB"/>
            <w:noWrap/>
            <w:vAlign w:val="center"/>
            <w:hideMark/>
          </w:tcPr>
          <w:p w14:paraId="02CE7BC8" w14:textId="4C1F15FD"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0.15</w:t>
            </w:r>
          </w:p>
        </w:tc>
        <w:tc>
          <w:tcPr>
            <w:tcW w:w="608" w:type="dxa"/>
            <w:tcBorders>
              <w:top w:val="nil"/>
              <w:left w:val="nil"/>
              <w:bottom w:val="nil"/>
              <w:right w:val="nil"/>
            </w:tcBorders>
            <w:shd w:val="clear" w:color="CAEDFB" w:fill="CAEDFB"/>
            <w:noWrap/>
            <w:vAlign w:val="center"/>
            <w:hideMark/>
          </w:tcPr>
          <w:p w14:paraId="466F694B" w14:textId="660D9B96"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0.77</w:t>
            </w:r>
          </w:p>
        </w:tc>
        <w:tc>
          <w:tcPr>
            <w:tcW w:w="720" w:type="dxa"/>
            <w:tcBorders>
              <w:top w:val="nil"/>
              <w:left w:val="nil"/>
              <w:bottom w:val="nil"/>
              <w:right w:val="nil"/>
            </w:tcBorders>
            <w:shd w:val="clear" w:color="CAEDFB" w:fill="CAEDFB"/>
            <w:noWrap/>
            <w:vAlign w:val="center"/>
            <w:hideMark/>
          </w:tcPr>
          <w:p w14:paraId="3B274095" w14:textId="08E90A02"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0.80</w:t>
            </w:r>
          </w:p>
        </w:tc>
        <w:tc>
          <w:tcPr>
            <w:tcW w:w="608" w:type="dxa"/>
            <w:tcBorders>
              <w:top w:val="nil"/>
              <w:left w:val="nil"/>
              <w:bottom w:val="nil"/>
              <w:right w:val="nil"/>
            </w:tcBorders>
            <w:shd w:val="clear" w:color="CAEDFB" w:fill="CAEDFB"/>
            <w:noWrap/>
            <w:vAlign w:val="center"/>
            <w:hideMark/>
          </w:tcPr>
          <w:p w14:paraId="6BE578E8" w14:textId="5EC68F73"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1.59</w:t>
            </w:r>
          </w:p>
        </w:tc>
        <w:tc>
          <w:tcPr>
            <w:tcW w:w="720" w:type="dxa"/>
            <w:tcBorders>
              <w:top w:val="nil"/>
              <w:left w:val="nil"/>
              <w:bottom w:val="nil"/>
              <w:right w:val="nil"/>
            </w:tcBorders>
            <w:shd w:val="clear" w:color="CAEDFB" w:fill="CAEDFB"/>
            <w:noWrap/>
            <w:vAlign w:val="center"/>
            <w:hideMark/>
          </w:tcPr>
          <w:p w14:paraId="5D5C41E2" w14:textId="1F2221A4"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1.05</w:t>
            </w:r>
          </w:p>
        </w:tc>
        <w:tc>
          <w:tcPr>
            <w:tcW w:w="720" w:type="dxa"/>
            <w:tcBorders>
              <w:top w:val="nil"/>
              <w:left w:val="nil"/>
              <w:bottom w:val="nil"/>
              <w:right w:val="nil"/>
            </w:tcBorders>
            <w:shd w:val="clear" w:color="CAEDFB" w:fill="CAEDFB"/>
            <w:noWrap/>
            <w:vAlign w:val="center"/>
            <w:hideMark/>
          </w:tcPr>
          <w:p w14:paraId="375860A1" w14:textId="460A1635"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0.90</w:t>
            </w:r>
          </w:p>
        </w:tc>
        <w:tc>
          <w:tcPr>
            <w:tcW w:w="608" w:type="dxa"/>
            <w:tcBorders>
              <w:top w:val="nil"/>
              <w:left w:val="nil"/>
              <w:bottom w:val="nil"/>
              <w:right w:val="nil"/>
            </w:tcBorders>
            <w:shd w:val="clear" w:color="CAEDFB" w:fill="CAEDFB"/>
            <w:noWrap/>
            <w:vAlign w:val="center"/>
            <w:hideMark/>
          </w:tcPr>
          <w:p w14:paraId="547FDF0C" w14:textId="5F48CDA7"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0.08</w:t>
            </w:r>
          </w:p>
        </w:tc>
        <w:tc>
          <w:tcPr>
            <w:tcW w:w="992" w:type="dxa"/>
            <w:tcBorders>
              <w:top w:val="nil"/>
              <w:left w:val="nil"/>
              <w:bottom w:val="nil"/>
              <w:right w:val="single" w:sz="8" w:space="0" w:color="000000"/>
            </w:tcBorders>
            <w:shd w:val="clear" w:color="CAEDFB" w:fill="CAEDFB"/>
            <w:noWrap/>
            <w:vAlign w:val="center"/>
            <w:hideMark/>
          </w:tcPr>
          <w:p w14:paraId="489CB20A" w14:textId="1A5C99A0"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0.69</w:t>
            </w:r>
          </w:p>
        </w:tc>
        <w:tc>
          <w:tcPr>
            <w:tcW w:w="669" w:type="dxa"/>
            <w:tcBorders>
              <w:top w:val="nil"/>
              <w:left w:val="nil"/>
              <w:bottom w:val="nil"/>
              <w:right w:val="single" w:sz="8" w:space="0" w:color="auto"/>
            </w:tcBorders>
            <w:shd w:val="clear" w:color="CAEDFB" w:fill="CAEDFB"/>
            <w:noWrap/>
            <w:vAlign w:val="center"/>
            <w:hideMark/>
          </w:tcPr>
          <w:p w14:paraId="3E670BF0" w14:textId="1C79B66E" w:rsidR="00C15622" w:rsidRPr="00C15622" w:rsidRDefault="00C15622" w:rsidP="00C15622">
            <w:pPr>
              <w:spacing w:before="0" w:after="0" w:line="240" w:lineRule="auto"/>
              <w:jc w:val="center"/>
              <w:rPr>
                <w:rFonts w:ascii="Aptos Narrow" w:eastAsia="Times New Roman" w:hAnsi="Aptos Narrow" w:cs="Times New Roman"/>
                <w:b/>
                <w:bCs/>
                <w:color w:val="000000"/>
                <w:lang w:eastAsia="zh-CN"/>
              </w:rPr>
            </w:pPr>
            <w:r w:rsidRPr="00C15622">
              <w:rPr>
                <w:b/>
                <w:bCs/>
              </w:rPr>
              <w:t>0.9</w:t>
            </w:r>
          </w:p>
        </w:tc>
      </w:tr>
      <w:tr w:rsidR="00C15622" w:rsidRPr="00922FB8" w14:paraId="3D738C45" w14:textId="77777777" w:rsidTr="00C15622">
        <w:trPr>
          <w:trHeight w:val="300"/>
        </w:trPr>
        <w:tc>
          <w:tcPr>
            <w:tcW w:w="961" w:type="dxa"/>
            <w:tcBorders>
              <w:top w:val="nil"/>
              <w:left w:val="single" w:sz="8" w:space="0" w:color="000000"/>
              <w:bottom w:val="single" w:sz="8" w:space="0" w:color="000000"/>
              <w:right w:val="single" w:sz="8" w:space="0" w:color="000000"/>
            </w:tcBorders>
            <w:shd w:val="clear" w:color="CAEDFB" w:fill="CAEDFB"/>
            <w:noWrap/>
            <w:vAlign w:val="bottom"/>
            <w:hideMark/>
          </w:tcPr>
          <w:p w14:paraId="03A25987" w14:textId="77777777" w:rsidR="00C15622" w:rsidRPr="00922FB8" w:rsidRDefault="00C15622" w:rsidP="00C15622">
            <w:pPr>
              <w:spacing w:before="0" w:after="0" w:line="240" w:lineRule="auto"/>
              <w:jc w:val="center"/>
              <w:rPr>
                <w:rFonts w:ascii="Aptos Narrow" w:eastAsia="Times New Roman" w:hAnsi="Aptos Narrow" w:cs="Times New Roman"/>
                <w:b/>
                <w:bCs/>
                <w:color w:val="000000"/>
                <w:lang w:eastAsia="zh-CN"/>
              </w:rPr>
            </w:pPr>
            <w:r w:rsidRPr="00922FB8">
              <w:rPr>
                <w:rFonts w:ascii="Aptos Narrow" w:eastAsia="Times New Roman" w:hAnsi="Aptos Narrow" w:cs="Times New Roman"/>
                <w:b/>
                <w:bCs/>
                <w:color w:val="000000"/>
                <w:lang w:eastAsia="zh-CN"/>
              </w:rPr>
              <w:t>CdTe</w:t>
            </w:r>
          </w:p>
        </w:tc>
        <w:tc>
          <w:tcPr>
            <w:tcW w:w="608" w:type="dxa"/>
            <w:tcBorders>
              <w:top w:val="nil"/>
              <w:left w:val="nil"/>
              <w:bottom w:val="single" w:sz="8" w:space="0" w:color="000000"/>
              <w:right w:val="nil"/>
            </w:tcBorders>
            <w:shd w:val="clear" w:color="CAEDFB" w:fill="CAEDFB"/>
            <w:noWrap/>
            <w:vAlign w:val="center"/>
            <w:hideMark/>
          </w:tcPr>
          <w:p w14:paraId="06513BE1" w14:textId="2074981E"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0.80</w:t>
            </w:r>
          </w:p>
        </w:tc>
        <w:tc>
          <w:tcPr>
            <w:tcW w:w="720" w:type="dxa"/>
            <w:tcBorders>
              <w:top w:val="nil"/>
              <w:left w:val="nil"/>
              <w:bottom w:val="single" w:sz="8" w:space="0" w:color="000000"/>
              <w:right w:val="nil"/>
            </w:tcBorders>
            <w:shd w:val="clear" w:color="CAEDFB" w:fill="CAEDFB"/>
            <w:noWrap/>
            <w:vAlign w:val="center"/>
            <w:hideMark/>
          </w:tcPr>
          <w:p w14:paraId="7572E42D" w14:textId="79E5045D"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2.38</w:t>
            </w:r>
          </w:p>
        </w:tc>
        <w:tc>
          <w:tcPr>
            <w:tcW w:w="500" w:type="dxa"/>
            <w:tcBorders>
              <w:top w:val="nil"/>
              <w:left w:val="nil"/>
              <w:bottom w:val="single" w:sz="8" w:space="0" w:color="000000"/>
              <w:right w:val="nil"/>
            </w:tcBorders>
            <w:shd w:val="clear" w:color="CAEDFB" w:fill="CAEDFB"/>
            <w:noWrap/>
            <w:vAlign w:val="center"/>
            <w:hideMark/>
          </w:tcPr>
          <w:p w14:paraId="53A89073" w14:textId="39FFDE39"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3</w:t>
            </w:r>
          </w:p>
        </w:tc>
        <w:tc>
          <w:tcPr>
            <w:tcW w:w="663" w:type="dxa"/>
            <w:tcBorders>
              <w:top w:val="nil"/>
              <w:left w:val="nil"/>
              <w:bottom w:val="single" w:sz="8" w:space="0" w:color="000000"/>
              <w:right w:val="nil"/>
            </w:tcBorders>
            <w:shd w:val="clear" w:color="CAEDFB" w:fill="CAEDFB"/>
            <w:noWrap/>
            <w:vAlign w:val="center"/>
            <w:hideMark/>
          </w:tcPr>
          <w:p w14:paraId="04BA8098" w14:textId="32ACC178"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224</w:t>
            </w:r>
          </w:p>
        </w:tc>
        <w:tc>
          <w:tcPr>
            <w:tcW w:w="608" w:type="dxa"/>
            <w:tcBorders>
              <w:top w:val="nil"/>
              <w:left w:val="nil"/>
              <w:bottom w:val="single" w:sz="8" w:space="0" w:color="000000"/>
              <w:right w:val="nil"/>
            </w:tcBorders>
            <w:shd w:val="clear" w:color="CAEDFB" w:fill="CAEDFB"/>
            <w:noWrap/>
            <w:vAlign w:val="center"/>
            <w:hideMark/>
          </w:tcPr>
          <w:p w14:paraId="01E40184" w14:textId="5CDB74D0"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0.05</w:t>
            </w:r>
          </w:p>
        </w:tc>
        <w:tc>
          <w:tcPr>
            <w:tcW w:w="608" w:type="dxa"/>
            <w:tcBorders>
              <w:top w:val="nil"/>
              <w:left w:val="nil"/>
              <w:bottom w:val="single" w:sz="8" w:space="0" w:color="000000"/>
              <w:right w:val="nil"/>
            </w:tcBorders>
            <w:shd w:val="clear" w:color="CAEDFB" w:fill="CAEDFB"/>
            <w:noWrap/>
            <w:vAlign w:val="center"/>
            <w:hideMark/>
          </w:tcPr>
          <w:p w14:paraId="231AE492" w14:textId="7DDDEE29"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0.58</w:t>
            </w:r>
          </w:p>
        </w:tc>
        <w:tc>
          <w:tcPr>
            <w:tcW w:w="720" w:type="dxa"/>
            <w:tcBorders>
              <w:top w:val="nil"/>
              <w:left w:val="nil"/>
              <w:bottom w:val="single" w:sz="8" w:space="0" w:color="000000"/>
              <w:right w:val="nil"/>
            </w:tcBorders>
            <w:shd w:val="clear" w:color="CAEDFB" w:fill="CAEDFB"/>
            <w:noWrap/>
            <w:vAlign w:val="center"/>
            <w:hideMark/>
          </w:tcPr>
          <w:p w14:paraId="59BF70AF" w14:textId="07227847"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0.80</w:t>
            </w:r>
          </w:p>
        </w:tc>
        <w:tc>
          <w:tcPr>
            <w:tcW w:w="608" w:type="dxa"/>
            <w:tcBorders>
              <w:top w:val="nil"/>
              <w:left w:val="nil"/>
              <w:bottom w:val="single" w:sz="8" w:space="0" w:color="000000"/>
              <w:right w:val="nil"/>
            </w:tcBorders>
            <w:shd w:val="clear" w:color="CAEDFB" w:fill="CAEDFB"/>
            <w:noWrap/>
            <w:vAlign w:val="center"/>
            <w:hideMark/>
          </w:tcPr>
          <w:p w14:paraId="2052CA89" w14:textId="7E381AD4"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0.53</w:t>
            </w:r>
          </w:p>
        </w:tc>
        <w:tc>
          <w:tcPr>
            <w:tcW w:w="720" w:type="dxa"/>
            <w:tcBorders>
              <w:top w:val="nil"/>
              <w:left w:val="nil"/>
              <w:bottom w:val="single" w:sz="8" w:space="0" w:color="000000"/>
              <w:right w:val="nil"/>
            </w:tcBorders>
            <w:shd w:val="clear" w:color="CAEDFB" w:fill="CAEDFB"/>
            <w:noWrap/>
            <w:vAlign w:val="center"/>
            <w:hideMark/>
          </w:tcPr>
          <w:p w14:paraId="23309EE5" w14:textId="0C31015F"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0.87</w:t>
            </w:r>
          </w:p>
        </w:tc>
        <w:tc>
          <w:tcPr>
            <w:tcW w:w="720" w:type="dxa"/>
            <w:tcBorders>
              <w:top w:val="nil"/>
              <w:left w:val="nil"/>
              <w:bottom w:val="single" w:sz="8" w:space="0" w:color="000000"/>
              <w:right w:val="nil"/>
            </w:tcBorders>
            <w:shd w:val="clear" w:color="CAEDFB" w:fill="CAEDFB"/>
            <w:noWrap/>
            <w:vAlign w:val="center"/>
            <w:hideMark/>
          </w:tcPr>
          <w:p w14:paraId="1B4C88B7" w14:textId="729DF83A"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2.71</w:t>
            </w:r>
          </w:p>
        </w:tc>
        <w:tc>
          <w:tcPr>
            <w:tcW w:w="608" w:type="dxa"/>
            <w:tcBorders>
              <w:top w:val="nil"/>
              <w:left w:val="nil"/>
              <w:bottom w:val="single" w:sz="8" w:space="0" w:color="000000"/>
              <w:right w:val="nil"/>
            </w:tcBorders>
            <w:shd w:val="clear" w:color="CAEDFB" w:fill="CAEDFB"/>
            <w:noWrap/>
            <w:vAlign w:val="center"/>
            <w:hideMark/>
          </w:tcPr>
          <w:p w14:paraId="62259FEE" w14:textId="4DA3D387"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0.08</w:t>
            </w:r>
          </w:p>
        </w:tc>
        <w:tc>
          <w:tcPr>
            <w:tcW w:w="992" w:type="dxa"/>
            <w:tcBorders>
              <w:top w:val="nil"/>
              <w:left w:val="nil"/>
              <w:bottom w:val="single" w:sz="8" w:space="0" w:color="000000"/>
              <w:right w:val="single" w:sz="8" w:space="0" w:color="000000"/>
            </w:tcBorders>
            <w:shd w:val="clear" w:color="CAEDFB" w:fill="CAEDFB"/>
            <w:noWrap/>
            <w:vAlign w:val="center"/>
            <w:hideMark/>
          </w:tcPr>
          <w:p w14:paraId="58756A4A" w14:textId="3519B8B2" w:rsidR="00C15622" w:rsidRPr="00922FB8" w:rsidRDefault="00C15622" w:rsidP="00C15622">
            <w:pPr>
              <w:spacing w:before="0" w:after="0" w:line="240" w:lineRule="auto"/>
              <w:jc w:val="center"/>
              <w:rPr>
                <w:rFonts w:ascii="Aptos Narrow" w:eastAsia="Times New Roman" w:hAnsi="Aptos Narrow" w:cs="Times New Roman"/>
                <w:color w:val="000000"/>
                <w:lang w:eastAsia="zh-CN"/>
              </w:rPr>
            </w:pPr>
            <w:r w:rsidRPr="002D5529">
              <w:t>0.66</w:t>
            </w:r>
          </w:p>
        </w:tc>
        <w:tc>
          <w:tcPr>
            <w:tcW w:w="669" w:type="dxa"/>
            <w:tcBorders>
              <w:top w:val="nil"/>
              <w:left w:val="nil"/>
              <w:bottom w:val="single" w:sz="8" w:space="0" w:color="auto"/>
              <w:right w:val="single" w:sz="8" w:space="0" w:color="auto"/>
            </w:tcBorders>
            <w:shd w:val="clear" w:color="CAEDFB" w:fill="CAEDFB"/>
            <w:noWrap/>
            <w:vAlign w:val="center"/>
            <w:hideMark/>
          </w:tcPr>
          <w:p w14:paraId="2B7B8A40" w14:textId="4D8DD19B" w:rsidR="00C15622" w:rsidRPr="00C15622" w:rsidRDefault="00C15622" w:rsidP="00C15622">
            <w:pPr>
              <w:spacing w:before="0" w:after="0" w:line="240" w:lineRule="auto"/>
              <w:jc w:val="center"/>
              <w:rPr>
                <w:rFonts w:ascii="Aptos Narrow" w:eastAsia="Times New Roman" w:hAnsi="Aptos Narrow" w:cs="Times New Roman"/>
                <w:b/>
                <w:bCs/>
                <w:color w:val="000000"/>
                <w:lang w:eastAsia="zh-CN"/>
              </w:rPr>
            </w:pPr>
            <w:r w:rsidRPr="00C15622">
              <w:rPr>
                <w:b/>
                <w:bCs/>
              </w:rPr>
              <w:t>1.0</w:t>
            </w:r>
          </w:p>
        </w:tc>
      </w:tr>
    </w:tbl>
    <w:p w14:paraId="14D916CD" w14:textId="77777777" w:rsidR="00FF2666" w:rsidRDefault="00FF2666" w:rsidP="00FF2666">
      <w:pPr>
        <w:spacing w:before="0" w:after="0" w:line="240" w:lineRule="auto"/>
        <w:jc w:val="left"/>
        <w:rPr>
          <w:lang w:eastAsia="zh-CN"/>
        </w:rPr>
      </w:pPr>
    </w:p>
    <w:p w14:paraId="257CF070" w14:textId="77777777" w:rsidR="00580A55" w:rsidRDefault="00580A55">
      <w:pPr>
        <w:spacing w:before="0" w:after="0" w:line="240" w:lineRule="auto"/>
        <w:jc w:val="left"/>
        <w:rPr>
          <w:lang w:eastAsia="zh-CN"/>
        </w:rPr>
      </w:pPr>
    </w:p>
    <w:p w14:paraId="6F61FDCB" w14:textId="0B4453EE" w:rsidR="00580A55" w:rsidRDefault="00580A55">
      <w:pPr>
        <w:spacing w:before="0" w:after="0" w:line="240" w:lineRule="auto"/>
        <w:jc w:val="left"/>
        <w:rPr>
          <w:lang w:eastAsia="zh-CN"/>
        </w:rPr>
      </w:pPr>
      <w:r>
        <w:rPr>
          <w:lang w:eastAsia="zh-CN"/>
        </w:rPr>
        <w:br w:type="page"/>
      </w:r>
    </w:p>
    <w:p w14:paraId="4BC09176" w14:textId="55630561" w:rsidR="00D55F46" w:rsidRDefault="00D55F46" w:rsidP="00D55F46">
      <w:pPr>
        <w:pStyle w:val="Heading1"/>
      </w:pPr>
      <w:bookmarkStart w:id="13" w:name="_Toc190406922"/>
      <w:r>
        <w:t>Others</w:t>
      </w:r>
      <w:bookmarkEnd w:id="13"/>
    </w:p>
    <w:p w14:paraId="35994272" w14:textId="739A267F" w:rsidR="00D55F46" w:rsidRPr="00F618D9" w:rsidRDefault="00D55F46" w:rsidP="00D55F46">
      <w:pPr>
        <w:pStyle w:val="Caption"/>
        <w:jc w:val="center"/>
        <w:rPr>
          <w:lang w:val="en-US" w:eastAsia="zh-CN"/>
        </w:rPr>
      </w:pPr>
      <w:r>
        <w:t>Table S</w:t>
      </w:r>
      <w:r w:rsidR="00000000">
        <w:fldChar w:fldCharType="begin"/>
      </w:r>
      <w:r w:rsidR="00000000">
        <w:instrText xml:space="preserve"> SEQ Table \* ARABIC </w:instrText>
      </w:r>
      <w:r w:rsidR="00000000">
        <w:fldChar w:fldCharType="separate"/>
      </w:r>
      <w:r w:rsidR="0041342E">
        <w:rPr>
          <w:noProof/>
        </w:rPr>
        <w:t>16</w:t>
      </w:r>
      <w:r w:rsidR="00000000">
        <w:rPr>
          <w:noProof/>
        </w:rPr>
        <w:fldChar w:fldCharType="end"/>
      </w:r>
      <w:r>
        <w:t xml:space="preserve">: </w:t>
      </w:r>
      <w:r w:rsidRPr="00345486">
        <w:t xml:space="preserve">ISO codes </w:t>
      </w:r>
      <w:r>
        <w:t>for</w:t>
      </w:r>
      <w:r w:rsidRPr="00345486">
        <w:t xml:space="preserve"> </w:t>
      </w:r>
      <w:r>
        <w:t>nations.</w:t>
      </w:r>
    </w:p>
    <w:tbl>
      <w:tblPr>
        <w:tblStyle w:val="PlainTable1"/>
        <w:tblW w:w="8926" w:type="dxa"/>
        <w:tblLayout w:type="fixed"/>
        <w:tblLook w:val="04A0" w:firstRow="1" w:lastRow="0" w:firstColumn="1" w:lastColumn="0" w:noHBand="0" w:noVBand="1"/>
      </w:tblPr>
      <w:tblGrid>
        <w:gridCol w:w="2231"/>
        <w:gridCol w:w="2232"/>
        <w:gridCol w:w="2231"/>
        <w:gridCol w:w="2232"/>
      </w:tblGrid>
      <w:tr w:rsidR="00D55F46" w:rsidRPr="00EF669A" w14:paraId="099207AB" w14:textId="77777777" w:rsidTr="00DB5ED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5396DC71" w14:textId="77777777" w:rsidR="00D55F46" w:rsidRPr="00EF669A" w:rsidRDefault="00D55F46" w:rsidP="00DB5ED1">
            <w:pPr>
              <w:spacing w:before="0" w:after="0" w:line="240" w:lineRule="auto"/>
              <w:jc w:val="center"/>
              <w:rPr>
                <w:rFonts w:ascii="Aptos Narrow" w:eastAsia="Times New Roman" w:hAnsi="Aptos Narrow" w:cs="Times New Roman"/>
                <w:color w:val="000000"/>
                <w:lang w:eastAsia="zh-CN"/>
              </w:rPr>
            </w:pPr>
            <w:r>
              <w:rPr>
                <w:rFonts w:ascii="Aptos Narrow" w:eastAsia="Times New Roman" w:hAnsi="Aptos Narrow" w:cs="Times New Roman"/>
                <w:color w:val="000000"/>
                <w:lang w:eastAsia="zh-CN"/>
              </w:rPr>
              <w:t>Nation</w:t>
            </w:r>
          </w:p>
        </w:tc>
        <w:tc>
          <w:tcPr>
            <w:tcW w:w="2232" w:type="dxa"/>
            <w:noWrap/>
          </w:tcPr>
          <w:p w14:paraId="5D93AA66" w14:textId="77777777" w:rsidR="00D55F46" w:rsidRPr="00EF669A" w:rsidRDefault="00D55F46" w:rsidP="00DB5ED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Pr>
                <w:rFonts w:ascii="Aptos Narrow" w:eastAsia="Times New Roman" w:hAnsi="Aptos Narrow" w:cs="Times New Roman"/>
                <w:color w:val="000000"/>
                <w:lang w:eastAsia="zh-CN"/>
              </w:rPr>
              <w:t>Code</w:t>
            </w:r>
          </w:p>
        </w:tc>
        <w:tc>
          <w:tcPr>
            <w:tcW w:w="2231" w:type="dxa"/>
          </w:tcPr>
          <w:p w14:paraId="04FCF29C" w14:textId="77777777" w:rsidR="00D55F46" w:rsidRPr="00EF669A" w:rsidRDefault="00D55F46" w:rsidP="00DB5ED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Pr>
                <w:rFonts w:ascii="Aptos Narrow" w:eastAsia="Times New Roman" w:hAnsi="Aptos Narrow" w:cs="Times New Roman"/>
                <w:color w:val="000000"/>
                <w:lang w:eastAsia="zh-CN"/>
              </w:rPr>
              <w:t>Nation</w:t>
            </w:r>
          </w:p>
        </w:tc>
        <w:tc>
          <w:tcPr>
            <w:tcW w:w="2232" w:type="dxa"/>
          </w:tcPr>
          <w:p w14:paraId="76F3FF32" w14:textId="77777777" w:rsidR="00D55F46" w:rsidRPr="00EF669A" w:rsidRDefault="00D55F46" w:rsidP="00DB5ED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Pr>
                <w:rFonts w:ascii="Aptos Narrow" w:eastAsia="Times New Roman" w:hAnsi="Aptos Narrow" w:cs="Times New Roman"/>
                <w:color w:val="000000"/>
                <w:lang w:eastAsia="zh-CN"/>
              </w:rPr>
              <w:t>Code</w:t>
            </w:r>
          </w:p>
        </w:tc>
      </w:tr>
      <w:tr w:rsidR="00D55F46" w:rsidRPr="00EF669A" w14:paraId="15063C1F"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23CF12E"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Algeria</w:t>
            </w:r>
          </w:p>
        </w:tc>
        <w:tc>
          <w:tcPr>
            <w:tcW w:w="2232" w:type="dxa"/>
            <w:noWrap/>
            <w:hideMark/>
          </w:tcPr>
          <w:p w14:paraId="36FD452F"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DZ</w:t>
            </w:r>
          </w:p>
        </w:tc>
        <w:tc>
          <w:tcPr>
            <w:tcW w:w="2231" w:type="dxa"/>
          </w:tcPr>
          <w:p w14:paraId="2D53DCE3"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Senegal</w:t>
            </w:r>
          </w:p>
        </w:tc>
        <w:tc>
          <w:tcPr>
            <w:tcW w:w="2232" w:type="dxa"/>
          </w:tcPr>
          <w:p w14:paraId="054DCEE1"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SN</w:t>
            </w:r>
          </w:p>
        </w:tc>
      </w:tr>
      <w:tr w:rsidR="00D55F46" w:rsidRPr="00EF669A" w14:paraId="7B42F348"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2B3D3573"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Angola</w:t>
            </w:r>
          </w:p>
        </w:tc>
        <w:tc>
          <w:tcPr>
            <w:tcW w:w="2232" w:type="dxa"/>
            <w:noWrap/>
            <w:hideMark/>
          </w:tcPr>
          <w:p w14:paraId="66383B7E"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AO</w:t>
            </w:r>
          </w:p>
        </w:tc>
        <w:tc>
          <w:tcPr>
            <w:tcW w:w="2231" w:type="dxa"/>
          </w:tcPr>
          <w:p w14:paraId="164F2BE4"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Sierra Leone</w:t>
            </w:r>
          </w:p>
        </w:tc>
        <w:tc>
          <w:tcPr>
            <w:tcW w:w="2232" w:type="dxa"/>
          </w:tcPr>
          <w:p w14:paraId="76537881"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SL</w:t>
            </w:r>
          </w:p>
        </w:tc>
      </w:tr>
      <w:tr w:rsidR="00D55F46" w:rsidRPr="00EF669A" w14:paraId="1CB359A9"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527C0C43"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Benin</w:t>
            </w:r>
          </w:p>
        </w:tc>
        <w:tc>
          <w:tcPr>
            <w:tcW w:w="2232" w:type="dxa"/>
            <w:noWrap/>
            <w:hideMark/>
          </w:tcPr>
          <w:p w14:paraId="7BEF50F6"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BJ</w:t>
            </w:r>
          </w:p>
        </w:tc>
        <w:tc>
          <w:tcPr>
            <w:tcW w:w="2231" w:type="dxa"/>
          </w:tcPr>
          <w:p w14:paraId="2701D96A"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Somalia</w:t>
            </w:r>
          </w:p>
        </w:tc>
        <w:tc>
          <w:tcPr>
            <w:tcW w:w="2232" w:type="dxa"/>
          </w:tcPr>
          <w:p w14:paraId="0CFE8EA7"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SO</w:t>
            </w:r>
          </w:p>
        </w:tc>
      </w:tr>
      <w:tr w:rsidR="00D55F46" w:rsidRPr="00EF669A" w14:paraId="671C643F"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27837CB1"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Botswana</w:t>
            </w:r>
          </w:p>
        </w:tc>
        <w:tc>
          <w:tcPr>
            <w:tcW w:w="2232" w:type="dxa"/>
            <w:noWrap/>
            <w:hideMark/>
          </w:tcPr>
          <w:p w14:paraId="7A535309"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BW</w:t>
            </w:r>
          </w:p>
        </w:tc>
        <w:tc>
          <w:tcPr>
            <w:tcW w:w="2231" w:type="dxa"/>
          </w:tcPr>
          <w:p w14:paraId="69A57E12"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South Africa</w:t>
            </w:r>
          </w:p>
        </w:tc>
        <w:tc>
          <w:tcPr>
            <w:tcW w:w="2232" w:type="dxa"/>
          </w:tcPr>
          <w:p w14:paraId="0CE277D8"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ZA</w:t>
            </w:r>
          </w:p>
        </w:tc>
      </w:tr>
      <w:tr w:rsidR="00D55F46" w:rsidRPr="00EF669A" w14:paraId="4DC830F2"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73EA95E"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Burkina Faso</w:t>
            </w:r>
          </w:p>
        </w:tc>
        <w:tc>
          <w:tcPr>
            <w:tcW w:w="2232" w:type="dxa"/>
            <w:noWrap/>
            <w:hideMark/>
          </w:tcPr>
          <w:p w14:paraId="49F444E1"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BF</w:t>
            </w:r>
          </w:p>
        </w:tc>
        <w:tc>
          <w:tcPr>
            <w:tcW w:w="2231" w:type="dxa"/>
          </w:tcPr>
          <w:p w14:paraId="3B033B63"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South Sudan</w:t>
            </w:r>
          </w:p>
        </w:tc>
        <w:tc>
          <w:tcPr>
            <w:tcW w:w="2232" w:type="dxa"/>
          </w:tcPr>
          <w:p w14:paraId="060A2208"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SS</w:t>
            </w:r>
          </w:p>
        </w:tc>
      </w:tr>
      <w:tr w:rsidR="00D55F46" w:rsidRPr="00EF669A" w14:paraId="515F70BF"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140A9BE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Burundi</w:t>
            </w:r>
          </w:p>
        </w:tc>
        <w:tc>
          <w:tcPr>
            <w:tcW w:w="2232" w:type="dxa"/>
            <w:noWrap/>
            <w:hideMark/>
          </w:tcPr>
          <w:p w14:paraId="760C3E57"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BI</w:t>
            </w:r>
          </w:p>
        </w:tc>
        <w:tc>
          <w:tcPr>
            <w:tcW w:w="2231" w:type="dxa"/>
          </w:tcPr>
          <w:p w14:paraId="4EC083BE"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Sudan</w:t>
            </w:r>
          </w:p>
        </w:tc>
        <w:tc>
          <w:tcPr>
            <w:tcW w:w="2232" w:type="dxa"/>
          </w:tcPr>
          <w:p w14:paraId="4A8AFED8"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SD</w:t>
            </w:r>
          </w:p>
        </w:tc>
      </w:tr>
      <w:tr w:rsidR="00D55F46" w:rsidRPr="00EF669A" w14:paraId="0BEA9A15"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557525C7"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Cameroon</w:t>
            </w:r>
          </w:p>
        </w:tc>
        <w:tc>
          <w:tcPr>
            <w:tcW w:w="2232" w:type="dxa"/>
            <w:noWrap/>
            <w:hideMark/>
          </w:tcPr>
          <w:p w14:paraId="0A372DB2"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CM</w:t>
            </w:r>
          </w:p>
        </w:tc>
        <w:tc>
          <w:tcPr>
            <w:tcW w:w="2231" w:type="dxa"/>
          </w:tcPr>
          <w:p w14:paraId="01E0B672"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Tanzania</w:t>
            </w:r>
          </w:p>
        </w:tc>
        <w:tc>
          <w:tcPr>
            <w:tcW w:w="2232" w:type="dxa"/>
          </w:tcPr>
          <w:p w14:paraId="24C3F068"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TZ</w:t>
            </w:r>
          </w:p>
        </w:tc>
      </w:tr>
      <w:tr w:rsidR="00D55F46" w:rsidRPr="00EF669A" w14:paraId="152F6E69"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225C902"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Central African Republic</w:t>
            </w:r>
          </w:p>
        </w:tc>
        <w:tc>
          <w:tcPr>
            <w:tcW w:w="2232" w:type="dxa"/>
            <w:noWrap/>
            <w:hideMark/>
          </w:tcPr>
          <w:p w14:paraId="3E9D201A"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CF</w:t>
            </w:r>
          </w:p>
        </w:tc>
        <w:tc>
          <w:tcPr>
            <w:tcW w:w="2231" w:type="dxa"/>
          </w:tcPr>
          <w:p w14:paraId="2CE55F23"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Togo</w:t>
            </w:r>
          </w:p>
        </w:tc>
        <w:tc>
          <w:tcPr>
            <w:tcW w:w="2232" w:type="dxa"/>
          </w:tcPr>
          <w:p w14:paraId="767F8572"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TG</w:t>
            </w:r>
          </w:p>
        </w:tc>
      </w:tr>
      <w:tr w:rsidR="00D55F46" w:rsidRPr="00EF669A" w14:paraId="172A02EB"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57AB7FB2"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Chad</w:t>
            </w:r>
          </w:p>
        </w:tc>
        <w:tc>
          <w:tcPr>
            <w:tcW w:w="2232" w:type="dxa"/>
            <w:noWrap/>
            <w:hideMark/>
          </w:tcPr>
          <w:p w14:paraId="694EA96D"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TD</w:t>
            </w:r>
          </w:p>
        </w:tc>
        <w:tc>
          <w:tcPr>
            <w:tcW w:w="2231" w:type="dxa"/>
          </w:tcPr>
          <w:p w14:paraId="09C6ABAB"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Tunisia</w:t>
            </w:r>
          </w:p>
        </w:tc>
        <w:tc>
          <w:tcPr>
            <w:tcW w:w="2232" w:type="dxa"/>
          </w:tcPr>
          <w:p w14:paraId="25B47645"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TN</w:t>
            </w:r>
          </w:p>
        </w:tc>
      </w:tr>
      <w:tr w:rsidR="00D55F46" w:rsidRPr="00EF669A" w14:paraId="7C0450C1"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1BEC0A5"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Côte d'Ivoire</w:t>
            </w:r>
          </w:p>
        </w:tc>
        <w:tc>
          <w:tcPr>
            <w:tcW w:w="2232" w:type="dxa"/>
            <w:noWrap/>
            <w:hideMark/>
          </w:tcPr>
          <w:p w14:paraId="4DF15A86"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CI</w:t>
            </w:r>
          </w:p>
        </w:tc>
        <w:tc>
          <w:tcPr>
            <w:tcW w:w="2231" w:type="dxa"/>
          </w:tcPr>
          <w:p w14:paraId="3F2AA5B0"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Uganda</w:t>
            </w:r>
          </w:p>
        </w:tc>
        <w:tc>
          <w:tcPr>
            <w:tcW w:w="2232" w:type="dxa"/>
          </w:tcPr>
          <w:p w14:paraId="62233710"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UG</w:t>
            </w:r>
          </w:p>
        </w:tc>
      </w:tr>
      <w:tr w:rsidR="00D55F46" w:rsidRPr="00EF669A" w14:paraId="7DFE4F36"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C9AE430"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Djibouti</w:t>
            </w:r>
          </w:p>
        </w:tc>
        <w:tc>
          <w:tcPr>
            <w:tcW w:w="2232" w:type="dxa"/>
            <w:noWrap/>
            <w:hideMark/>
          </w:tcPr>
          <w:p w14:paraId="6D30EAD0"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DJ</w:t>
            </w:r>
          </w:p>
        </w:tc>
        <w:tc>
          <w:tcPr>
            <w:tcW w:w="2231" w:type="dxa"/>
          </w:tcPr>
          <w:p w14:paraId="08AD248D"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Zambia</w:t>
            </w:r>
          </w:p>
        </w:tc>
        <w:tc>
          <w:tcPr>
            <w:tcW w:w="2232" w:type="dxa"/>
          </w:tcPr>
          <w:p w14:paraId="755FF9C7"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ZM</w:t>
            </w:r>
          </w:p>
        </w:tc>
      </w:tr>
      <w:tr w:rsidR="00D55F46" w:rsidRPr="00EF669A" w14:paraId="474A53E2"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2031B7A4"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Democratic Republic of the Congo</w:t>
            </w:r>
          </w:p>
        </w:tc>
        <w:tc>
          <w:tcPr>
            <w:tcW w:w="2232" w:type="dxa"/>
            <w:noWrap/>
            <w:hideMark/>
          </w:tcPr>
          <w:p w14:paraId="2E5ECD25"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CD</w:t>
            </w:r>
          </w:p>
        </w:tc>
        <w:tc>
          <w:tcPr>
            <w:tcW w:w="2231" w:type="dxa"/>
          </w:tcPr>
          <w:p w14:paraId="05F0D19F"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Zimbabwe</w:t>
            </w:r>
          </w:p>
        </w:tc>
        <w:tc>
          <w:tcPr>
            <w:tcW w:w="2232" w:type="dxa"/>
          </w:tcPr>
          <w:p w14:paraId="02A677B0"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ZW</w:t>
            </w:r>
          </w:p>
        </w:tc>
      </w:tr>
      <w:tr w:rsidR="00D55F46" w:rsidRPr="00EF669A" w14:paraId="3E75A78F"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0980E0BF"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Egypt</w:t>
            </w:r>
          </w:p>
        </w:tc>
        <w:tc>
          <w:tcPr>
            <w:tcW w:w="2232" w:type="dxa"/>
            <w:noWrap/>
            <w:hideMark/>
          </w:tcPr>
          <w:p w14:paraId="303AA920"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EG</w:t>
            </w:r>
          </w:p>
        </w:tc>
        <w:tc>
          <w:tcPr>
            <w:tcW w:w="2231" w:type="dxa"/>
          </w:tcPr>
          <w:p w14:paraId="5576EAC5"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Afghanistan</w:t>
            </w:r>
          </w:p>
        </w:tc>
        <w:tc>
          <w:tcPr>
            <w:tcW w:w="2232" w:type="dxa"/>
          </w:tcPr>
          <w:p w14:paraId="4E195F9B"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AF</w:t>
            </w:r>
          </w:p>
        </w:tc>
      </w:tr>
      <w:tr w:rsidR="00D55F46" w:rsidRPr="00EF669A" w14:paraId="5C8807B2"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2A9E228"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Equatorial Guinea</w:t>
            </w:r>
          </w:p>
        </w:tc>
        <w:tc>
          <w:tcPr>
            <w:tcW w:w="2232" w:type="dxa"/>
            <w:noWrap/>
            <w:hideMark/>
          </w:tcPr>
          <w:p w14:paraId="0A55DDC5"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GQ</w:t>
            </w:r>
          </w:p>
        </w:tc>
        <w:tc>
          <w:tcPr>
            <w:tcW w:w="2231" w:type="dxa"/>
          </w:tcPr>
          <w:p w14:paraId="1B297BC0"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Armenia</w:t>
            </w:r>
          </w:p>
        </w:tc>
        <w:tc>
          <w:tcPr>
            <w:tcW w:w="2232" w:type="dxa"/>
          </w:tcPr>
          <w:p w14:paraId="217D3C89"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AM</w:t>
            </w:r>
          </w:p>
        </w:tc>
      </w:tr>
      <w:tr w:rsidR="00D55F46" w:rsidRPr="00EF669A" w14:paraId="0AD47FD9"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699C0CC8"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Eritrea</w:t>
            </w:r>
          </w:p>
        </w:tc>
        <w:tc>
          <w:tcPr>
            <w:tcW w:w="2232" w:type="dxa"/>
            <w:noWrap/>
            <w:hideMark/>
          </w:tcPr>
          <w:p w14:paraId="22A33BAF"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ER</w:t>
            </w:r>
          </w:p>
        </w:tc>
        <w:tc>
          <w:tcPr>
            <w:tcW w:w="2231" w:type="dxa"/>
          </w:tcPr>
          <w:p w14:paraId="6B35790B"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Azerbaijan</w:t>
            </w:r>
          </w:p>
        </w:tc>
        <w:tc>
          <w:tcPr>
            <w:tcW w:w="2232" w:type="dxa"/>
          </w:tcPr>
          <w:p w14:paraId="7D719E58"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AZ</w:t>
            </w:r>
          </w:p>
        </w:tc>
      </w:tr>
      <w:tr w:rsidR="00D55F46" w:rsidRPr="00EF669A" w14:paraId="7FF240FC"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15394E46"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Eswatini</w:t>
            </w:r>
          </w:p>
        </w:tc>
        <w:tc>
          <w:tcPr>
            <w:tcW w:w="2232" w:type="dxa"/>
            <w:noWrap/>
            <w:hideMark/>
          </w:tcPr>
          <w:p w14:paraId="527C8DDF"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SZ</w:t>
            </w:r>
          </w:p>
        </w:tc>
        <w:tc>
          <w:tcPr>
            <w:tcW w:w="2231" w:type="dxa"/>
          </w:tcPr>
          <w:p w14:paraId="0F5B97EE"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Bahrain</w:t>
            </w:r>
          </w:p>
        </w:tc>
        <w:tc>
          <w:tcPr>
            <w:tcW w:w="2232" w:type="dxa"/>
          </w:tcPr>
          <w:p w14:paraId="47E038DD"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BH</w:t>
            </w:r>
          </w:p>
        </w:tc>
      </w:tr>
      <w:tr w:rsidR="00D55F46" w:rsidRPr="00EF669A" w14:paraId="3896D788"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0BB4076D"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Ethiopia</w:t>
            </w:r>
          </w:p>
        </w:tc>
        <w:tc>
          <w:tcPr>
            <w:tcW w:w="2232" w:type="dxa"/>
            <w:noWrap/>
            <w:hideMark/>
          </w:tcPr>
          <w:p w14:paraId="148D8816"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ET</w:t>
            </w:r>
          </w:p>
        </w:tc>
        <w:tc>
          <w:tcPr>
            <w:tcW w:w="2231" w:type="dxa"/>
          </w:tcPr>
          <w:p w14:paraId="14AA8345"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Bangladesh</w:t>
            </w:r>
          </w:p>
        </w:tc>
        <w:tc>
          <w:tcPr>
            <w:tcW w:w="2232" w:type="dxa"/>
          </w:tcPr>
          <w:p w14:paraId="6C7AA849"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BD</w:t>
            </w:r>
          </w:p>
        </w:tc>
      </w:tr>
      <w:tr w:rsidR="00D55F46" w:rsidRPr="00EF669A" w14:paraId="5D904CB8"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0DD73C2C"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Gabon</w:t>
            </w:r>
          </w:p>
        </w:tc>
        <w:tc>
          <w:tcPr>
            <w:tcW w:w="2232" w:type="dxa"/>
            <w:noWrap/>
            <w:hideMark/>
          </w:tcPr>
          <w:p w14:paraId="152C2D91"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GA</w:t>
            </w:r>
          </w:p>
        </w:tc>
        <w:tc>
          <w:tcPr>
            <w:tcW w:w="2231" w:type="dxa"/>
          </w:tcPr>
          <w:p w14:paraId="5ADCD563"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Cambodia</w:t>
            </w:r>
          </w:p>
        </w:tc>
        <w:tc>
          <w:tcPr>
            <w:tcW w:w="2232" w:type="dxa"/>
          </w:tcPr>
          <w:p w14:paraId="64F31C44"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KH</w:t>
            </w:r>
          </w:p>
        </w:tc>
      </w:tr>
      <w:tr w:rsidR="00D55F46" w:rsidRPr="00EF669A" w14:paraId="77A3E3FE"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03DC1DE4"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Gambia</w:t>
            </w:r>
          </w:p>
        </w:tc>
        <w:tc>
          <w:tcPr>
            <w:tcW w:w="2232" w:type="dxa"/>
            <w:noWrap/>
            <w:hideMark/>
          </w:tcPr>
          <w:p w14:paraId="2E736EA6"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GM</w:t>
            </w:r>
          </w:p>
        </w:tc>
        <w:tc>
          <w:tcPr>
            <w:tcW w:w="2231" w:type="dxa"/>
          </w:tcPr>
          <w:p w14:paraId="1D68A056"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China</w:t>
            </w:r>
          </w:p>
        </w:tc>
        <w:tc>
          <w:tcPr>
            <w:tcW w:w="2232" w:type="dxa"/>
          </w:tcPr>
          <w:p w14:paraId="51DBC866"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CN</w:t>
            </w:r>
          </w:p>
        </w:tc>
      </w:tr>
      <w:tr w:rsidR="00D55F46" w:rsidRPr="00EF669A" w14:paraId="36C2D4DF"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656E798A"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Ghana</w:t>
            </w:r>
          </w:p>
        </w:tc>
        <w:tc>
          <w:tcPr>
            <w:tcW w:w="2232" w:type="dxa"/>
            <w:noWrap/>
            <w:hideMark/>
          </w:tcPr>
          <w:p w14:paraId="5A397D1F"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GH</w:t>
            </w:r>
          </w:p>
        </w:tc>
        <w:tc>
          <w:tcPr>
            <w:tcW w:w="2231" w:type="dxa"/>
          </w:tcPr>
          <w:p w14:paraId="6A81EDDE"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Georgia</w:t>
            </w:r>
          </w:p>
        </w:tc>
        <w:tc>
          <w:tcPr>
            <w:tcW w:w="2232" w:type="dxa"/>
          </w:tcPr>
          <w:p w14:paraId="158F5529"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GE</w:t>
            </w:r>
          </w:p>
        </w:tc>
      </w:tr>
      <w:tr w:rsidR="00D55F46" w:rsidRPr="00EF669A" w14:paraId="77EF409E"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6B6D33B8"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Guinea</w:t>
            </w:r>
          </w:p>
        </w:tc>
        <w:tc>
          <w:tcPr>
            <w:tcW w:w="2232" w:type="dxa"/>
            <w:noWrap/>
            <w:hideMark/>
          </w:tcPr>
          <w:p w14:paraId="57660956"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GN</w:t>
            </w:r>
          </w:p>
        </w:tc>
        <w:tc>
          <w:tcPr>
            <w:tcW w:w="2231" w:type="dxa"/>
          </w:tcPr>
          <w:p w14:paraId="00810CE0"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India</w:t>
            </w:r>
          </w:p>
        </w:tc>
        <w:tc>
          <w:tcPr>
            <w:tcW w:w="2232" w:type="dxa"/>
          </w:tcPr>
          <w:p w14:paraId="71D79EAD"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IN</w:t>
            </w:r>
          </w:p>
        </w:tc>
      </w:tr>
      <w:tr w:rsidR="00D55F46" w:rsidRPr="00EF669A" w14:paraId="5B2F8F31"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308ED6D3"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Guinea-Bissau</w:t>
            </w:r>
          </w:p>
        </w:tc>
        <w:tc>
          <w:tcPr>
            <w:tcW w:w="2232" w:type="dxa"/>
            <w:noWrap/>
            <w:hideMark/>
          </w:tcPr>
          <w:p w14:paraId="72D42601"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GW</w:t>
            </w:r>
          </w:p>
        </w:tc>
        <w:tc>
          <w:tcPr>
            <w:tcW w:w="2231" w:type="dxa"/>
          </w:tcPr>
          <w:p w14:paraId="4FC2EDE5"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Indonesia</w:t>
            </w:r>
          </w:p>
        </w:tc>
        <w:tc>
          <w:tcPr>
            <w:tcW w:w="2232" w:type="dxa"/>
          </w:tcPr>
          <w:p w14:paraId="042D5C03"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ID</w:t>
            </w:r>
          </w:p>
        </w:tc>
      </w:tr>
      <w:tr w:rsidR="00D55F46" w:rsidRPr="00EF669A" w14:paraId="6D9D5E73"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A953C2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Kenya</w:t>
            </w:r>
          </w:p>
        </w:tc>
        <w:tc>
          <w:tcPr>
            <w:tcW w:w="2232" w:type="dxa"/>
            <w:noWrap/>
            <w:hideMark/>
          </w:tcPr>
          <w:p w14:paraId="5A3210A4"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KE</w:t>
            </w:r>
          </w:p>
        </w:tc>
        <w:tc>
          <w:tcPr>
            <w:tcW w:w="2231" w:type="dxa"/>
          </w:tcPr>
          <w:p w14:paraId="4DB5474F"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Iran</w:t>
            </w:r>
          </w:p>
        </w:tc>
        <w:tc>
          <w:tcPr>
            <w:tcW w:w="2232" w:type="dxa"/>
          </w:tcPr>
          <w:p w14:paraId="3E7D7279"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IR</w:t>
            </w:r>
          </w:p>
        </w:tc>
      </w:tr>
      <w:tr w:rsidR="00D55F46" w:rsidRPr="00EF669A" w14:paraId="34576609"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93D6174"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Lesotho</w:t>
            </w:r>
          </w:p>
        </w:tc>
        <w:tc>
          <w:tcPr>
            <w:tcW w:w="2232" w:type="dxa"/>
            <w:noWrap/>
            <w:hideMark/>
          </w:tcPr>
          <w:p w14:paraId="52D08CC3"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LS</w:t>
            </w:r>
          </w:p>
        </w:tc>
        <w:tc>
          <w:tcPr>
            <w:tcW w:w="2231" w:type="dxa"/>
          </w:tcPr>
          <w:p w14:paraId="25B4E4B7"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Iraq</w:t>
            </w:r>
          </w:p>
        </w:tc>
        <w:tc>
          <w:tcPr>
            <w:tcW w:w="2232" w:type="dxa"/>
          </w:tcPr>
          <w:p w14:paraId="27B70C16"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IQ</w:t>
            </w:r>
          </w:p>
        </w:tc>
      </w:tr>
      <w:tr w:rsidR="00D55F46" w:rsidRPr="00EF669A" w14:paraId="7D4A9CE7"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17F22A09"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Liberia</w:t>
            </w:r>
          </w:p>
        </w:tc>
        <w:tc>
          <w:tcPr>
            <w:tcW w:w="2232" w:type="dxa"/>
            <w:noWrap/>
            <w:hideMark/>
          </w:tcPr>
          <w:p w14:paraId="404348AD"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LR</w:t>
            </w:r>
          </w:p>
        </w:tc>
        <w:tc>
          <w:tcPr>
            <w:tcW w:w="2231" w:type="dxa"/>
          </w:tcPr>
          <w:p w14:paraId="7047F188"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Israel</w:t>
            </w:r>
          </w:p>
        </w:tc>
        <w:tc>
          <w:tcPr>
            <w:tcW w:w="2232" w:type="dxa"/>
          </w:tcPr>
          <w:p w14:paraId="1309E2B3"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IL</w:t>
            </w:r>
          </w:p>
        </w:tc>
      </w:tr>
      <w:tr w:rsidR="00D55F46" w:rsidRPr="00EF669A" w14:paraId="756B5D53"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32724CBE"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Libya</w:t>
            </w:r>
          </w:p>
        </w:tc>
        <w:tc>
          <w:tcPr>
            <w:tcW w:w="2232" w:type="dxa"/>
            <w:noWrap/>
            <w:hideMark/>
          </w:tcPr>
          <w:p w14:paraId="65F6F48E"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LY</w:t>
            </w:r>
          </w:p>
        </w:tc>
        <w:tc>
          <w:tcPr>
            <w:tcW w:w="2231" w:type="dxa"/>
          </w:tcPr>
          <w:p w14:paraId="4E10DC21"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Japan</w:t>
            </w:r>
          </w:p>
        </w:tc>
        <w:tc>
          <w:tcPr>
            <w:tcW w:w="2232" w:type="dxa"/>
          </w:tcPr>
          <w:p w14:paraId="77D9B115"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JP</w:t>
            </w:r>
          </w:p>
        </w:tc>
      </w:tr>
      <w:tr w:rsidR="00D55F46" w:rsidRPr="00EF669A" w14:paraId="7496FE40"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32E82C2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Madagascar</w:t>
            </w:r>
          </w:p>
        </w:tc>
        <w:tc>
          <w:tcPr>
            <w:tcW w:w="2232" w:type="dxa"/>
            <w:noWrap/>
            <w:hideMark/>
          </w:tcPr>
          <w:p w14:paraId="0FF34092"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MG</w:t>
            </w:r>
          </w:p>
        </w:tc>
        <w:tc>
          <w:tcPr>
            <w:tcW w:w="2231" w:type="dxa"/>
          </w:tcPr>
          <w:p w14:paraId="0200D771"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Jordan</w:t>
            </w:r>
          </w:p>
        </w:tc>
        <w:tc>
          <w:tcPr>
            <w:tcW w:w="2232" w:type="dxa"/>
          </w:tcPr>
          <w:p w14:paraId="7555B894"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JO</w:t>
            </w:r>
          </w:p>
        </w:tc>
      </w:tr>
      <w:tr w:rsidR="00D55F46" w:rsidRPr="00EF669A" w14:paraId="17C91E2B"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5FA4D12A"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Malawi</w:t>
            </w:r>
          </w:p>
        </w:tc>
        <w:tc>
          <w:tcPr>
            <w:tcW w:w="2232" w:type="dxa"/>
            <w:noWrap/>
            <w:hideMark/>
          </w:tcPr>
          <w:p w14:paraId="50F91219"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MW</w:t>
            </w:r>
          </w:p>
        </w:tc>
        <w:tc>
          <w:tcPr>
            <w:tcW w:w="2231" w:type="dxa"/>
          </w:tcPr>
          <w:p w14:paraId="7E381AC0"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Kazakhstan</w:t>
            </w:r>
          </w:p>
        </w:tc>
        <w:tc>
          <w:tcPr>
            <w:tcW w:w="2232" w:type="dxa"/>
          </w:tcPr>
          <w:p w14:paraId="49673781"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KZ</w:t>
            </w:r>
          </w:p>
        </w:tc>
      </w:tr>
      <w:tr w:rsidR="00D55F46" w:rsidRPr="00EF669A" w14:paraId="1C0B810E"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199703F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Mali</w:t>
            </w:r>
          </w:p>
        </w:tc>
        <w:tc>
          <w:tcPr>
            <w:tcW w:w="2232" w:type="dxa"/>
            <w:noWrap/>
            <w:hideMark/>
          </w:tcPr>
          <w:p w14:paraId="51807C0A"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ML</w:t>
            </w:r>
          </w:p>
        </w:tc>
        <w:tc>
          <w:tcPr>
            <w:tcW w:w="2231" w:type="dxa"/>
          </w:tcPr>
          <w:p w14:paraId="49236CE4"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Kuwait</w:t>
            </w:r>
          </w:p>
        </w:tc>
        <w:tc>
          <w:tcPr>
            <w:tcW w:w="2232" w:type="dxa"/>
          </w:tcPr>
          <w:p w14:paraId="6F1537D3"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KW</w:t>
            </w:r>
          </w:p>
        </w:tc>
      </w:tr>
      <w:tr w:rsidR="00D55F46" w:rsidRPr="00EF669A" w14:paraId="6CDF9DE3"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0062C30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Mauritania</w:t>
            </w:r>
          </w:p>
        </w:tc>
        <w:tc>
          <w:tcPr>
            <w:tcW w:w="2232" w:type="dxa"/>
            <w:noWrap/>
            <w:hideMark/>
          </w:tcPr>
          <w:p w14:paraId="67E11F03"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MR</w:t>
            </w:r>
          </w:p>
        </w:tc>
        <w:tc>
          <w:tcPr>
            <w:tcW w:w="2231" w:type="dxa"/>
          </w:tcPr>
          <w:p w14:paraId="426FA1C3"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Laos</w:t>
            </w:r>
          </w:p>
        </w:tc>
        <w:tc>
          <w:tcPr>
            <w:tcW w:w="2232" w:type="dxa"/>
          </w:tcPr>
          <w:p w14:paraId="4F9D9EBD"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LA</w:t>
            </w:r>
          </w:p>
        </w:tc>
      </w:tr>
      <w:tr w:rsidR="00D55F46" w:rsidRPr="00EF669A" w14:paraId="6E3CEFB0"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59B8F683"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Mauritius</w:t>
            </w:r>
          </w:p>
        </w:tc>
        <w:tc>
          <w:tcPr>
            <w:tcW w:w="2232" w:type="dxa"/>
            <w:noWrap/>
            <w:hideMark/>
          </w:tcPr>
          <w:p w14:paraId="27D5F2E8"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MU</w:t>
            </w:r>
          </w:p>
        </w:tc>
        <w:tc>
          <w:tcPr>
            <w:tcW w:w="2231" w:type="dxa"/>
          </w:tcPr>
          <w:p w14:paraId="55D476A9"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Lebanon</w:t>
            </w:r>
          </w:p>
        </w:tc>
        <w:tc>
          <w:tcPr>
            <w:tcW w:w="2232" w:type="dxa"/>
          </w:tcPr>
          <w:p w14:paraId="52D91D11"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LB</w:t>
            </w:r>
          </w:p>
        </w:tc>
      </w:tr>
      <w:tr w:rsidR="00D55F46" w:rsidRPr="00EF669A" w14:paraId="32E8D612"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32C41CF6"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Morocco</w:t>
            </w:r>
          </w:p>
        </w:tc>
        <w:tc>
          <w:tcPr>
            <w:tcW w:w="2232" w:type="dxa"/>
            <w:noWrap/>
            <w:hideMark/>
          </w:tcPr>
          <w:p w14:paraId="2897E41B"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MA</w:t>
            </w:r>
          </w:p>
        </w:tc>
        <w:tc>
          <w:tcPr>
            <w:tcW w:w="2231" w:type="dxa"/>
          </w:tcPr>
          <w:p w14:paraId="6616B85F"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Malaysia</w:t>
            </w:r>
          </w:p>
        </w:tc>
        <w:tc>
          <w:tcPr>
            <w:tcW w:w="2232" w:type="dxa"/>
          </w:tcPr>
          <w:p w14:paraId="10AC092E"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MY</w:t>
            </w:r>
          </w:p>
        </w:tc>
      </w:tr>
      <w:tr w:rsidR="00D55F46" w:rsidRPr="00EF669A" w14:paraId="2A0D2655"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29693866"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Mozambique</w:t>
            </w:r>
          </w:p>
        </w:tc>
        <w:tc>
          <w:tcPr>
            <w:tcW w:w="2232" w:type="dxa"/>
            <w:noWrap/>
            <w:hideMark/>
          </w:tcPr>
          <w:p w14:paraId="44A55BF3"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MZ</w:t>
            </w:r>
          </w:p>
        </w:tc>
        <w:tc>
          <w:tcPr>
            <w:tcW w:w="2231" w:type="dxa"/>
          </w:tcPr>
          <w:p w14:paraId="16C54A47"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Mongolia</w:t>
            </w:r>
          </w:p>
        </w:tc>
        <w:tc>
          <w:tcPr>
            <w:tcW w:w="2232" w:type="dxa"/>
          </w:tcPr>
          <w:p w14:paraId="29BF46D5"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MN</w:t>
            </w:r>
          </w:p>
        </w:tc>
      </w:tr>
      <w:tr w:rsidR="00D55F46" w:rsidRPr="00EF669A" w14:paraId="608C8BF0"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55845342"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Namibia</w:t>
            </w:r>
          </w:p>
        </w:tc>
        <w:tc>
          <w:tcPr>
            <w:tcW w:w="2232" w:type="dxa"/>
            <w:noWrap/>
            <w:hideMark/>
          </w:tcPr>
          <w:p w14:paraId="507AF6A6"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NA</w:t>
            </w:r>
          </w:p>
        </w:tc>
        <w:tc>
          <w:tcPr>
            <w:tcW w:w="2231" w:type="dxa"/>
          </w:tcPr>
          <w:p w14:paraId="185518D2"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Myanmar</w:t>
            </w:r>
          </w:p>
        </w:tc>
        <w:tc>
          <w:tcPr>
            <w:tcW w:w="2232" w:type="dxa"/>
          </w:tcPr>
          <w:p w14:paraId="13A5F3F4"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MM</w:t>
            </w:r>
          </w:p>
        </w:tc>
      </w:tr>
      <w:tr w:rsidR="00D55F46" w:rsidRPr="00EF669A" w14:paraId="3E6BA7C0"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0AE16E27"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Niger</w:t>
            </w:r>
          </w:p>
        </w:tc>
        <w:tc>
          <w:tcPr>
            <w:tcW w:w="2232" w:type="dxa"/>
            <w:noWrap/>
            <w:hideMark/>
          </w:tcPr>
          <w:p w14:paraId="054B7A3B"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NE</w:t>
            </w:r>
          </w:p>
        </w:tc>
        <w:tc>
          <w:tcPr>
            <w:tcW w:w="2231" w:type="dxa"/>
          </w:tcPr>
          <w:p w14:paraId="3B9CD56B"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Nepal</w:t>
            </w:r>
          </w:p>
        </w:tc>
        <w:tc>
          <w:tcPr>
            <w:tcW w:w="2232" w:type="dxa"/>
          </w:tcPr>
          <w:p w14:paraId="0AB43541"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NP</w:t>
            </w:r>
          </w:p>
        </w:tc>
      </w:tr>
      <w:tr w:rsidR="00D55F46" w:rsidRPr="00EF669A" w14:paraId="195AA736"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30F3FE0"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Nigeria</w:t>
            </w:r>
          </w:p>
        </w:tc>
        <w:tc>
          <w:tcPr>
            <w:tcW w:w="2232" w:type="dxa"/>
            <w:noWrap/>
            <w:hideMark/>
          </w:tcPr>
          <w:p w14:paraId="3B124706"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NG</w:t>
            </w:r>
          </w:p>
        </w:tc>
        <w:tc>
          <w:tcPr>
            <w:tcW w:w="2231" w:type="dxa"/>
          </w:tcPr>
          <w:p w14:paraId="473B7211"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North Korea</w:t>
            </w:r>
          </w:p>
        </w:tc>
        <w:tc>
          <w:tcPr>
            <w:tcW w:w="2232" w:type="dxa"/>
          </w:tcPr>
          <w:p w14:paraId="4E93DB8E"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KP</w:t>
            </w:r>
          </w:p>
        </w:tc>
      </w:tr>
      <w:tr w:rsidR="00D55F46" w:rsidRPr="00EF669A" w14:paraId="3DD8104B"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45CD872D"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Republic of the Congo</w:t>
            </w:r>
          </w:p>
        </w:tc>
        <w:tc>
          <w:tcPr>
            <w:tcW w:w="2232" w:type="dxa"/>
            <w:noWrap/>
            <w:hideMark/>
          </w:tcPr>
          <w:p w14:paraId="78C7AAE7"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CG</w:t>
            </w:r>
          </w:p>
        </w:tc>
        <w:tc>
          <w:tcPr>
            <w:tcW w:w="2231" w:type="dxa"/>
          </w:tcPr>
          <w:p w14:paraId="1EF44CCB"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Oman</w:t>
            </w:r>
          </w:p>
        </w:tc>
        <w:tc>
          <w:tcPr>
            <w:tcW w:w="2232" w:type="dxa"/>
          </w:tcPr>
          <w:p w14:paraId="1D32B861"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OM</w:t>
            </w:r>
          </w:p>
        </w:tc>
      </w:tr>
      <w:tr w:rsidR="00D55F46" w:rsidRPr="00EF669A" w14:paraId="296E1AF2"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hideMark/>
          </w:tcPr>
          <w:p w14:paraId="24F5E9C9"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Rwanda</w:t>
            </w:r>
          </w:p>
        </w:tc>
        <w:tc>
          <w:tcPr>
            <w:tcW w:w="2232" w:type="dxa"/>
            <w:noWrap/>
            <w:hideMark/>
          </w:tcPr>
          <w:p w14:paraId="09168403"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RW</w:t>
            </w:r>
          </w:p>
        </w:tc>
        <w:tc>
          <w:tcPr>
            <w:tcW w:w="2231" w:type="dxa"/>
          </w:tcPr>
          <w:p w14:paraId="3FD31F36"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Pakistan</w:t>
            </w:r>
          </w:p>
        </w:tc>
        <w:tc>
          <w:tcPr>
            <w:tcW w:w="2232" w:type="dxa"/>
          </w:tcPr>
          <w:p w14:paraId="21613655"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PK</w:t>
            </w:r>
          </w:p>
        </w:tc>
      </w:tr>
      <w:tr w:rsidR="00D55F46" w:rsidRPr="00EF669A" w14:paraId="6CD0E3BC"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000C7502"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Palestine</w:t>
            </w:r>
          </w:p>
        </w:tc>
        <w:tc>
          <w:tcPr>
            <w:tcW w:w="2232" w:type="dxa"/>
            <w:noWrap/>
          </w:tcPr>
          <w:p w14:paraId="78F17EF4"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PS</w:t>
            </w:r>
          </w:p>
        </w:tc>
        <w:tc>
          <w:tcPr>
            <w:tcW w:w="2231" w:type="dxa"/>
          </w:tcPr>
          <w:p w14:paraId="63A03D71"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Poland</w:t>
            </w:r>
          </w:p>
        </w:tc>
        <w:tc>
          <w:tcPr>
            <w:tcW w:w="2232" w:type="dxa"/>
          </w:tcPr>
          <w:p w14:paraId="156207C6"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PL</w:t>
            </w:r>
          </w:p>
        </w:tc>
      </w:tr>
      <w:tr w:rsidR="00D55F46" w:rsidRPr="00EF669A" w14:paraId="195864D1"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24BD94F7"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Philippines</w:t>
            </w:r>
          </w:p>
        </w:tc>
        <w:tc>
          <w:tcPr>
            <w:tcW w:w="2232" w:type="dxa"/>
            <w:noWrap/>
          </w:tcPr>
          <w:p w14:paraId="18089057"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PH</w:t>
            </w:r>
          </w:p>
        </w:tc>
        <w:tc>
          <w:tcPr>
            <w:tcW w:w="2231" w:type="dxa"/>
          </w:tcPr>
          <w:p w14:paraId="1B960D75"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Portugal</w:t>
            </w:r>
          </w:p>
        </w:tc>
        <w:tc>
          <w:tcPr>
            <w:tcW w:w="2232" w:type="dxa"/>
          </w:tcPr>
          <w:p w14:paraId="668F0FA7"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PT</w:t>
            </w:r>
          </w:p>
        </w:tc>
      </w:tr>
      <w:tr w:rsidR="00D55F46" w:rsidRPr="00EF669A" w14:paraId="4A171BBE"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6F207606"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Qatar</w:t>
            </w:r>
          </w:p>
        </w:tc>
        <w:tc>
          <w:tcPr>
            <w:tcW w:w="2232" w:type="dxa"/>
            <w:noWrap/>
          </w:tcPr>
          <w:p w14:paraId="4B5CA4B0"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QA</w:t>
            </w:r>
          </w:p>
        </w:tc>
        <w:tc>
          <w:tcPr>
            <w:tcW w:w="2231" w:type="dxa"/>
          </w:tcPr>
          <w:p w14:paraId="3C26CBFB"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Romania</w:t>
            </w:r>
          </w:p>
        </w:tc>
        <w:tc>
          <w:tcPr>
            <w:tcW w:w="2232" w:type="dxa"/>
          </w:tcPr>
          <w:p w14:paraId="376C2012"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RO</w:t>
            </w:r>
          </w:p>
        </w:tc>
      </w:tr>
      <w:tr w:rsidR="00D55F46" w:rsidRPr="00EF669A" w14:paraId="69F08B56"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7390339E"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Saudi Arabia</w:t>
            </w:r>
          </w:p>
        </w:tc>
        <w:tc>
          <w:tcPr>
            <w:tcW w:w="2232" w:type="dxa"/>
            <w:noWrap/>
          </w:tcPr>
          <w:p w14:paraId="7E192E4E"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SA</w:t>
            </w:r>
          </w:p>
        </w:tc>
        <w:tc>
          <w:tcPr>
            <w:tcW w:w="2231" w:type="dxa"/>
          </w:tcPr>
          <w:p w14:paraId="2712548F"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Russia</w:t>
            </w:r>
          </w:p>
        </w:tc>
        <w:tc>
          <w:tcPr>
            <w:tcW w:w="2232" w:type="dxa"/>
          </w:tcPr>
          <w:p w14:paraId="0542ACEC"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RU</w:t>
            </w:r>
          </w:p>
        </w:tc>
      </w:tr>
      <w:tr w:rsidR="00D55F46" w:rsidRPr="00EF669A" w14:paraId="3779CF7D"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C1E4586"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Singapore</w:t>
            </w:r>
          </w:p>
        </w:tc>
        <w:tc>
          <w:tcPr>
            <w:tcW w:w="2232" w:type="dxa"/>
            <w:noWrap/>
          </w:tcPr>
          <w:p w14:paraId="405DF302"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SG</w:t>
            </w:r>
          </w:p>
        </w:tc>
        <w:tc>
          <w:tcPr>
            <w:tcW w:w="2231" w:type="dxa"/>
          </w:tcPr>
          <w:p w14:paraId="6F405895"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Serbia</w:t>
            </w:r>
          </w:p>
        </w:tc>
        <w:tc>
          <w:tcPr>
            <w:tcW w:w="2232" w:type="dxa"/>
          </w:tcPr>
          <w:p w14:paraId="12934990"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RS</w:t>
            </w:r>
          </w:p>
        </w:tc>
      </w:tr>
      <w:tr w:rsidR="00D55F46" w:rsidRPr="00EF669A" w14:paraId="55304CA5"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5719AE66"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South Korea</w:t>
            </w:r>
          </w:p>
        </w:tc>
        <w:tc>
          <w:tcPr>
            <w:tcW w:w="2232" w:type="dxa"/>
            <w:noWrap/>
          </w:tcPr>
          <w:p w14:paraId="0F445D8B"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KR</w:t>
            </w:r>
          </w:p>
        </w:tc>
        <w:tc>
          <w:tcPr>
            <w:tcW w:w="2231" w:type="dxa"/>
          </w:tcPr>
          <w:p w14:paraId="4CC552D8"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Slovakia</w:t>
            </w:r>
          </w:p>
        </w:tc>
        <w:tc>
          <w:tcPr>
            <w:tcW w:w="2232" w:type="dxa"/>
          </w:tcPr>
          <w:p w14:paraId="49080EE5"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SK</w:t>
            </w:r>
          </w:p>
        </w:tc>
      </w:tr>
      <w:tr w:rsidR="00D55F46" w:rsidRPr="00EF669A" w14:paraId="3C248BE9"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38F92D89"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Sri Lanka</w:t>
            </w:r>
          </w:p>
        </w:tc>
        <w:tc>
          <w:tcPr>
            <w:tcW w:w="2232" w:type="dxa"/>
            <w:noWrap/>
          </w:tcPr>
          <w:p w14:paraId="4A54A135"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LK</w:t>
            </w:r>
          </w:p>
        </w:tc>
        <w:tc>
          <w:tcPr>
            <w:tcW w:w="2231" w:type="dxa"/>
          </w:tcPr>
          <w:p w14:paraId="2BB95030"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Slovenia</w:t>
            </w:r>
          </w:p>
        </w:tc>
        <w:tc>
          <w:tcPr>
            <w:tcW w:w="2232" w:type="dxa"/>
          </w:tcPr>
          <w:p w14:paraId="7F46046B"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SI</w:t>
            </w:r>
          </w:p>
        </w:tc>
      </w:tr>
      <w:tr w:rsidR="00D55F46" w:rsidRPr="00EF669A" w14:paraId="32A32A63"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61183A0A"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Syria</w:t>
            </w:r>
          </w:p>
        </w:tc>
        <w:tc>
          <w:tcPr>
            <w:tcW w:w="2232" w:type="dxa"/>
            <w:noWrap/>
          </w:tcPr>
          <w:p w14:paraId="79778E03"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SY</w:t>
            </w:r>
          </w:p>
        </w:tc>
        <w:tc>
          <w:tcPr>
            <w:tcW w:w="2231" w:type="dxa"/>
          </w:tcPr>
          <w:p w14:paraId="7A8FF702"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Spain</w:t>
            </w:r>
          </w:p>
        </w:tc>
        <w:tc>
          <w:tcPr>
            <w:tcW w:w="2232" w:type="dxa"/>
          </w:tcPr>
          <w:p w14:paraId="0003F38D"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ES</w:t>
            </w:r>
          </w:p>
        </w:tc>
      </w:tr>
      <w:tr w:rsidR="00D55F46" w:rsidRPr="00EF669A" w14:paraId="2505DFDA"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389DDA5A"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Taiwan</w:t>
            </w:r>
          </w:p>
        </w:tc>
        <w:tc>
          <w:tcPr>
            <w:tcW w:w="2232" w:type="dxa"/>
            <w:noWrap/>
          </w:tcPr>
          <w:p w14:paraId="1ACE93D0"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TW</w:t>
            </w:r>
          </w:p>
        </w:tc>
        <w:tc>
          <w:tcPr>
            <w:tcW w:w="2231" w:type="dxa"/>
          </w:tcPr>
          <w:p w14:paraId="02095DF2"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Sweden</w:t>
            </w:r>
          </w:p>
        </w:tc>
        <w:tc>
          <w:tcPr>
            <w:tcW w:w="2232" w:type="dxa"/>
          </w:tcPr>
          <w:p w14:paraId="3C65B60D"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SE</w:t>
            </w:r>
          </w:p>
        </w:tc>
      </w:tr>
      <w:tr w:rsidR="00D55F46" w:rsidRPr="00EF669A" w14:paraId="6A01385E"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6D69717A"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Tajikistan</w:t>
            </w:r>
          </w:p>
        </w:tc>
        <w:tc>
          <w:tcPr>
            <w:tcW w:w="2232" w:type="dxa"/>
            <w:noWrap/>
          </w:tcPr>
          <w:p w14:paraId="013359DF"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TJ</w:t>
            </w:r>
          </w:p>
        </w:tc>
        <w:tc>
          <w:tcPr>
            <w:tcW w:w="2231" w:type="dxa"/>
          </w:tcPr>
          <w:p w14:paraId="2A0B7FED"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Switzerland</w:t>
            </w:r>
          </w:p>
        </w:tc>
        <w:tc>
          <w:tcPr>
            <w:tcW w:w="2232" w:type="dxa"/>
          </w:tcPr>
          <w:p w14:paraId="16377E9E"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CH</w:t>
            </w:r>
          </w:p>
        </w:tc>
      </w:tr>
      <w:tr w:rsidR="00D55F46" w:rsidRPr="00EF669A" w14:paraId="6CD950EE"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BDC62D9"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Thailand</w:t>
            </w:r>
          </w:p>
        </w:tc>
        <w:tc>
          <w:tcPr>
            <w:tcW w:w="2232" w:type="dxa"/>
            <w:noWrap/>
          </w:tcPr>
          <w:p w14:paraId="60C9082E"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TH</w:t>
            </w:r>
          </w:p>
        </w:tc>
        <w:tc>
          <w:tcPr>
            <w:tcW w:w="2231" w:type="dxa"/>
          </w:tcPr>
          <w:p w14:paraId="1B4BB563"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Ukraine</w:t>
            </w:r>
          </w:p>
        </w:tc>
        <w:tc>
          <w:tcPr>
            <w:tcW w:w="2232" w:type="dxa"/>
          </w:tcPr>
          <w:p w14:paraId="427A674A"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UA</w:t>
            </w:r>
          </w:p>
        </w:tc>
      </w:tr>
      <w:tr w:rsidR="00D55F46" w:rsidRPr="00EF669A" w14:paraId="5FC2B927"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6802AC80"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Timor-Leste</w:t>
            </w:r>
          </w:p>
        </w:tc>
        <w:tc>
          <w:tcPr>
            <w:tcW w:w="2232" w:type="dxa"/>
            <w:noWrap/>
          </w:tcPr>
          <w:p w14:paraId="49A09606"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TL</w:t>
            </w:r>
          </w:p>
        </w:tc>
        <w:tc>
          <w:tcPr>
            <w:tcW w:w="2231" w:type="dxa"/>
          </w:tcPr>
          <w:p w14:paraId="30A830C2"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United Kingdom</w:t>
            </w:r>
          </w:p>
        </w:tc>
        <w:tc>
          <w:tcPr>
            <w:tcW w:w="2232" w:type="dxa"/>
          </w:tcPr>
          <w:p w14:paraId="3F634E61"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GB</w:t>
            </w:r>
          </w:p>
        </w:tc>
      </w:tr>
      <w:tr w:rsidR="00D55F46" w:rsidRPr="00EF669A" w14:paraId="2C8A3F6E"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C45E5CF"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Turkey</w:t>
            </w:r>
          </w:p>
        </w:tc>
        <w:tc>
          <w:tcPr>
            <w:tcW w:w="2232" w:type="dxa"/>
            <w:noWrap/>
          </w:tcPr>
          <w:p w14:paraId="308E0B78"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TR</w:t>
            </w:r>
          </w:p>
        </w:tc>
        <w:tc>
          <w:tcPr>
            <w:tcW w:w="2231" w:type="dxa"/>
          </w:tcPr>
          <w:p w14:paraId="545AC931"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Australia</w:t>
            </w:r>
          </w:p>
        </w:tc>
        <w:tc>
          <w:tcPr>
            <w:tcW w:w="2232" w:type="dxa"/>
          </w:tcPr>
          <w:p w14:paraId="39E54B65"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AU</w:t>
            </w:r>
          </w:p>
        </w:tc>
      </w:tr>
      <w:tr w:rsidR="00D55F46" w:rsidRPr="00EF669A" w14:paraId="5042890C"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EB01B5A"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United Arab Emirates</w:t>
            </w:r>
          </w:p>
        </w:tc>
        <w:tc>
          <w:tcPr>
            <w:tcW w:w="2232" w:type="dxa"/>
            <w:noWrap/>
          </w:tcPr>
          <w:p w14:paraId="551634F8"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AE</w:t>
            </w:r>
          </w:p>
        </w:tc>
        <w:tc>
          <w:tcPr>
            <w:tcW w:w="2231" w:type="dxa"/>
          </w:tcPr>
          <w:p w14:paraId="4FFAEFCD"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Fiji</w:t>
            </w:r>
          </w:p>
        </w:tc>
        <w:tc>
          <w:tcPr>
            <w:tcW w:w="2232" w:type="dxa"/>
          </w:tcPr>
          <w:p w14:paraId="68CE5FEA"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FJ</w:t>
            </w:r>
          </w:p>
        </w:tc>
      </w:tr>
      <w:tr w:rsidR="00D55F46" w:rsidRPr="00EF669A" w14:paraId="5F08C1CE"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23906090"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Uzbekistan</w:t>
            </w:r>
          </w:p>
        </w:tc>
        <w:tc>
          <w:tcPr>
            <w:tcW w:w="2232" w:type="dxa"/>
            <w:noWrap/>
          </w:tcPr>
          <w:p w14:paraId="74D52790"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UZ</w:t>
            </w:r>
          </w:p>
        </w:tc>
        <w:tc>
          <w:tcPr>
            <w:tcW w:w="2231" w:type="dxa"/>
          </w:tcPr>
          <w:p w14:paraId="305BA272"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New Zealand</w:t>
            </w:r>
          </w:p>
        </w:tc>
        <w:tc>
          <w:tcPr>
            <w:tcW w:w="2232" w:type="dxa"/>
          </w:tcPr>
          <w:p w14:paraId="4673AEE1"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NZ</w:t>
            </w:r>
          </w:p>
        </w:tc>
      </w:tr>
      <w:tr w:rsidR="00D55F46" w:rsidRPr="00EF669A" w14:paraId="3EE34960"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6DFFF465"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Vietnam</w:t>
            </w:r>
          </w:p>
        </w:tc>
        <w:tc>
          <w:tcPr>
            <w:tcW w:w="2232" w:type="dxa"/>
            <w:noWrap/>
          </w:tcPr>
          <w:p w14:paraId="0F4FAA80"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VN</w:t>
            </w:r>
          </w:p>
        </w:tc>
        <w:tc>
          <w:tcPr>
            <w:tcW w:w="2231" w:type="dxa"/>
          </w:tcPr>
          <w:p w14:paraId="7E4CA1E0"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Papua New Guinea</w:t>
            </w:r>
          </w:p>
        </w:tc>
        <w:tc>
          <w:tcPr>
            <w:tcW w:w="2232" w:type="dxa"/>
          </w:tcPr>
          <w:p w14:paraId="5CEB031D"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PG</w:t>
            </w:r>
          </w:p>
        </w:tc>
      </w:tr>
      <w:tr w:rsidR="00D55F46" w:rsidRPr="00EF669A" w14:paraId="3EE962E1"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3082B98C"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Yemen</w:t>
            </w:r>
          </w:p>
        </w:tc>
        <w:tc>
          <w:tcPr>
            <w:tcW w:w="2232" w:type="dxa"/>
            <w:noWrap/>
          </w:tcPr>
          <w:p w14:paraId="22150940"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YE</w:t>
            </w:r>
          </w:p>
        </w:tc>
        <w:tc>
          <w:tcPr>
            <w:tcW w:w="2231" w:type="dxa"/>
          </w:tcPr>
          <w:p w14:paraId="1C10AA7A"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Canada</w:t>
            </w:r>
          </w:p>
        </w:tc>
        <w:tc>
          <w:tcPr>
            <w:tcW w:w="2232" w:type="dxa"/>
          </w:tcPr>
          <w:p w14:paraId="4668D613"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CA</w:t>
            </w:r>
          </w:p>
        </w:tc>
      </w:tr>
      <w:tr w:rsidR="00D55F46" w:rsidRPr="00EF669A" w14:paraId="17828337"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1A8332A0"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Albania</w:t>
            </w:r>
          </w:p>
        </w:tc>
        <w:tc>
          <w:tcPr>
            <w:tcW w:w="2232" w:type="dxa"/>
            <w:noWrap/>
          </w:tcPr>
          <w:p w14:paraId="3639D248"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AL</w:t>
            </w:r>
          </w:p>
        </w:tc>
        <w:tc>
          <w:tcPr>
            <w:tcW w:w="2231" w:type="dxa"/>
          </w:tcPr>
          <w:p w14:paraId="6344E9CC"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Cuba</w:t>
            </w:r>
          </w:p>
        </w:tc>
        <w:tc>
          <w:tcPr>
            <w:tcW w:w="2232" w:type="dxa"/>
          </w:tcPr>
          <w:p w14:paraId="65CA288C"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CU</w:t>
            </w:r>
          </w:p>
        </w:tc>
      </w:tr>
      <w:tr w:rsidR="00D55F46" w:rsidRPr="00EF669A" w14:paraId="2F1B90A2"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04F08E3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Austria</w:t>
            </w:r>
          </w:p>
        </w:tc>
        <w:tc>
          <w:tcPr>
            <w:tcW w:w="2232" w:type="dxa"/>
            <w:noWrap/>
          </w:tcPr>
          <w:p w14:paraId="1B8D1838"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AT</w:t>
            </w:r>
          </w:p>
        </w:tc>
        <w:tc>
          <w:tcPr>
            <w:tcW w:w="2231" w:type="dxa"/>
          </w:tcPr>
          <w:p w14:paraId="0EE6EB52"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Dominican Republic</w:t>
            </w:r>
          </w:p>
        </w:tc>
        <w:tc>
          <w:tcPr>
            <w:tcW w:w="2232" w:type="dxa"/>
          </w:tcPr>
          <w:p w14:paraId="4BDE6D7F"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DO</w:t>
            </w:r>
          </w:p>
        </w:tc>
      </w:tr>
      <w:tr w:rsidR="00D55F46" w:rsidRPr="00EF669A" w14:paraId="7379EE69"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F88551E"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Belarus</w:t>
            </w:r>
          </w:p>
        </w:tc>
        <w:tc>
          <w:tcPr>
            <w:tcW w:w="2232" w:type="dxa"/>
            <w:noWrap/>
          </w:tcPr>
          <w:p w14:paraId="3C363791"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BY</w:t>
            </w:r>
          </w:p>
        </w:tc>
        <w:tc>
          <w:tcPr>
            <w:tcW w:w="2231" w:type="dxa"/>
          </w:tcPr>
          <w:p w14:paraId="06FE7D16"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Haiti</w:t>
            </w:r>
          </w:p>
        </w:tc>
        <w:tc>
          <w:tcPr>
            <w:tcW w:w="2232" w:type="dxa"/>
          </w:tcPr>
          <w:p w14:paraId="6C116C70"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HT</w:t>
            </w:r>
          </w:p>
        </w:tc>
      </w:tr>
      <w:tr w:rsidR="00D55F46" w:rsidRPr="00EF669A" w14:paraId="49FE6B77"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27BC1760"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Belgium</w:t>
            </w:r>
          </w:p>
        </w:tc>
        <w:tc>
          <w:tcPr>
            <w:tcW w:w="2232" w:type="dxa"/>
            <w:noWrap/>
          </w:tcPr>
          <w:p w14:paraId="75D980A2"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BE</w:t>
            </w:r>
          </w:p>
        </w:tc>
        <w:tc>
          <w:tcPr>
            <w:tcW w:w="2231" w:type="dxa"/>
          </w:tcPr>
          <w:p w14:paraId="3428C0FC"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Jamaica</w:t>
            </w:r>
          </w:p>
        </w:tc>
        <w:tc>
          <w:tcPr>
            <w:tcW w:w="2232" w:type="dxa"/>
          </w:tcPr>
          <w:p w14:paraId="1A806063"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JM</w:t>
            </w:r>
          </w:p>
        </w:tc>
      </w:tr>
      <w:tr w:rsidR="00D55F46" w:rsidRPr="00EF669A" w14:paraId="31E99D18"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06D823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Bosnia and Herzegovina</w:t>
            </w:r>
          </w:p>
        </w:tc>
        <w:tc>
          <w:tcPr>
            <w:tcW w:w="2232" w:type="dxa"/>
            <w:noWrap/>
          </w:tcPr>
          <w:p w14:paraId="4429EEA5"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BA</w:t>
            </w:r>
          </w:p>
        </w:tc>
        <w:tc>
          <w:tcPr>
            <w:tcW w:w="2231" w:type="dxa"/>
          </w:tcPr>
          <w:p w14:paraId="17B50849"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Mexico</w:t>
            </w:r>
          </w:p>
        </w:tc>
        <w:tc>
          <w:tcPr>
            <w:tcW w:w="2232" w:type="dxa"/>
          </w:tcPr>
          <w:p w14:paraId="170B91EB"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MX</w:t>
            </w:r>
          </w:p>
        </w:tc>
      </w:tr>
      <w:tr w:rsidR="00D55F46" w:rsidRPr="00EF669A" w14:paraId="3895305A"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6A3C6873"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Bulgaria</w:t>
            </w:r>
          </w:p>
        </w:tc>
        <w:tc>
          <w:tcPr>
            <w:tcW w:w="2232" w:type="dxa"/>
            <w:noWrap/>
          </w:tcPr>
          <w:p w14:paraId="2A7FEF9A"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BG</w:t>
            </w:r>
          </w:p>
        </w:tc>
        <w:tc>
          <w:tcPr>
            <w:tcW w:w="2231" w:type="dxa"/>
          </w:tcPr>
          <w:p w14:paraId="0917A909"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Puerto Rico</w:t>
            </w:r>
          </w:p>
        </w:tc>
        <w:tc>
          <w:tcPr>
            <w:tcW w:w="2232" w:type="dxa"/>
          </w:tcPr>
          <w:p w14:paraId="6BBC79AF"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PR</w:t>
            </w:r>
          </w:p>
        </w:tc>
      </w:tr>
      <w:tr w:rsidR="00D55F46" w:rsidRPr="00EF669A" w14:paraId="1077E446"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E6CB740"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Croatia</w:t>
            </w:r>
          </w:p>
        </w:tc>
        <w:tc>
          <w:tcPr>
            <w:tcW w:w="2232" w:type="dxa"/>
            <w:noWrap/>
          </w:tcPr>
          <w:p w14:paraId="3BBEE1D3"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HR</w:t>
            </w:r>
          </w:p>
        </w:tc>
        <w:tc>
          <w:tcPr>
            <w:tcW w:w="2231" w:type="dxa"/>
          </w:tcPr>
          <w:p w14:paraId="24EA31BF"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Trinidad and Tobago</w:t>
            </w:r>
          </w:p>
        </w:tc>
        <w:tc>
          <w:tcPr>
            <w:tcW w:w="2232" w:type="dxa"/>
          </w:tcPr>
          <w:p w14:paraId="47833AE9"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TT</w:t>
            </w:r>
          </w:p>
        </w:tc>
      </w:tr>
      <w:tr w:rsidR="00D55F46" w:rsidRPr="00EF669A" w14:paraId="6B98AC96"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627D0CEC"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Cyprus</w:t>
            </w:r>
          </w:p>
        </w:tc>
        <w:tc>
          <w:tcPr>
            <w:tcW w:w="2232" w:type="dxa"/>
            <w:noWrap/>
          </w:tcPr>
          <w:p w14:paraId="72659C1D"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CY</w:t>
            </w:r>
          </w:p>
        </w:tc>
        <w:tc>
          <w:tcPr>
            <w:tcW w:w="2231" w:type="dxa"/>
          </w:tcPr>
          <w:p w14:paraId="3F22F155"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United States</w:t>
            </w:r>
          </w:p>
        </w:tc>
        <w:tc>
          <w:tcPr>
            <w:tcW w:w="2232" w:type="dxa"/>
          </w:tcPr>
          <w:p w14:paraId="3A9119D4"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US</w:t>
            </w:r>
          </w:p>
        </w:tc>
      </w:tr>
      <w:tr w:rsidR="00D55F46" w:rsidRPr="00EF669A" w14:paraId="0C36411B"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5B21D6C6"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Czechia</w:t>
            </w:r>
          </w:p>
        </w:tc>
        <w:tc>
          <w:tcPr>
            <w:tcW w:w="2232" w:type="dxa"/>
            <w:noWrap/>
          </w:tcPr>
          <w:p w14:paraId="3C395381"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CZ</w:t>
            </w:r>
          </w:p>
        </w:tc>
        <w:tc>
          <w:tcPr>
            <w:tcW w:w="2231" w:type="dxa"/>
          </w:tcPr>
          <w:p w14:paraId="7E455314"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Costa Rica</w:t>
            </w:r>
          </w:p>
        </w:tc>
        <w:tc>
          <w:tcPr>
            <w:tcW w:w="2232" w:type="dxa"/>
          </w:tcPr>
          <w:p w14:paraId="44911097"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CR</w:t>
            </w:r>
          </w:p>
        </w:tc>
      </w:tr>
      <w:tr w:rsidR="00D55F46" w:rsidRPr="00EF669A" w14:paraId="4E545FC5"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186C70E4"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Denmark</w:t>
            </w:r>
          </w:p>
        </w:tc>
        <w:tc>
          <w:tcPr>
            <w:tcW w:w="2232" w:type="dxa"/>
            <w:noWrap/>
          </w:tcPr>
          <w:p w14:paraId="1333AAA1"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DK</w:t>
            </w:r>
          </w:p>
        </w:tc>
        <w:tc>
          <w:tcPr>
            <w:tcW w:w="2231" w:type="dxa"/>
          </w:tcPr>
          <w:p w14:paraId="4025A71F"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El Salvador</w:t>
            </w:r>
          </w:p>
        </w:tc>
        <w:tc>
          <w:tcPr>
            <w:tcW w:w="2232" w:type="dxa"/>
          </w:tcPr>
          <w:p w14:paraId="7F8938C8"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SV</w:t>
            </w:r>
          </w:p>
        </w:tc>
      </w:tr>
      <w:tr w:rsidR="00D55F46" w:rsidRPr="00EF669A" w14:paraId="7316F1AA"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15EAE003"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Estonia</w:t>
            </w:r>
          </w:p>
        </w:tc>
        <w:tc>
          <w:tcPr>
            <w:tcW w:w="2232" w:type="dxa"/>
            <w:noWrap/>
          </w:tcPr>
          <w:p w14:paraId="6EA08597"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EE</w:t>
            </w:r>
          </w:p>
        </w:tc>
        <w:tc>
          <w:tcPr>
            <w:tcW w:w="2231" w:type="dxa"/>
          </w:tcPr>
          <w:p w14:paraId="1F31DC08"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Guatemala</w:t>
            </w:r>
          </w:p>
        </w:tc>
        <w:tc>
          <w:tcPr>
            <w:tcW w:w="2232" w:type="dxa"/>
          </w:tcPr>
          <w:p w14:paraId="56D2E137"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GT</w:t>
            </w:r>
          </w:p>
        </w:tc>
      </w:tr>
      <w:tr w:rsidR="00D55F46" w:rsidRPr="00EF669A" w14:paraId="0B9C229B"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5241FC2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Finland</w:t>
            </w:r>
          </w:p>
        </w:tc>
        <w:tc>
          <w:tcPr>
            <w:tcW w:w="2232" w:type="dxa"/>
            <w:noWrap/>
          </w:tcPr>
          <w:p w14:paraId="4873EFBD"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FI</w:t>
            </w:r>
          </w:p>
        </w:tc>
        <w:tc>
          <w:tcPr>
            <w:tcW w:w="2231" w:type="dxa"/>
          </w:tcPr>
          <w:p w14:paraId="22C0F1A4"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Honduras</w:t>
            </w:r>
          </w:p>
        </w:tc>
        <w:tc>
          <w:tcPr>
            <w:tcW w:w="2232" w:type="dxa"/>
          </w:tcPr>
          <w:p w14:paraId="5F02DB18"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HN</w:t>
            </w:r>
          </w:p>
        </w:tc>
      </w:tr>
      <w:tr w:rsidR="00D55F46" w:rsidRPr="00EF669A" w14:paraId="20D67FEA"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7FE84396"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France</w:t>
            </w:r>
          </w:p>
        </w:tc>
        <w:tc>
          <w:tcPr>
            <w:tcW w:w="2232" w:type="dxa"/>
            <w:noWrap/>
          </w:tcPr>
          <w:p w14:paraId="0C75C2F0"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FR</w:t>
            </w:r>
          </w:p>
        </w:tc>
        <w:tc>
          <w:tcPr>
            <w:tcW w:w="2231" w:type="dxa"/>
          </w:tcPr>
          <w:p w14:paraId="1CC424F7"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Nicaragua</w:t>
            </w:r>
          </w:p>
        </w:tc>
        <w:tc>
          <w:tcPr>
            <w:tcW w:w="2232" w:type="dxa"/>
          </w:tcPr>
          <w:p w14:paraId="2BCADEEA"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NI</w:t>
            </w:r>
          </w:p>
        </w:tc>
      </w:tr>
      <w:tr w:rsidR="00D55F46" w:rsidRPr="00EF669A" w14:paraId="789C18C8"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5FF603B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Germany</w:t>
            </w:r>
          </w:p>
        </w:tc>
        <w:tc>
          <w:tcPr>
            <w:tcW w:w="2232" w:type="dxa"/>
            <w:noWrap/>
          </w:tcPr>
          <w:p w14:paraId="7BFA00F6"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DE</w:t>
            </w:r>
          </w:p>
        </w:tc>
        <w:tc>
          <w:tcPr>
            <w:tcW w:w="2231" w:type="dxa"/>
          </w:tcPr>
          <w:p w14:paraId="4103CA03"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Panama</w:t>
            </w:r>
          </w:p>
        </w:tc>
        <w:tc>
          <w:tcPr>
            <w:tcW w:w="2232" w:type="dxa"/>
          </w:tcPr>
          <w:p w14:paraId="4969BD9D"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PA</w:t>
            </w:r>
          </w:p>
        </w:tc>
      </w:tr>
      <w:tr w:rsidR="00D55F46" w:rsidRPr="00EF669A" w14:paraId="7E1BEBF6"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176FAE50"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Greece</w:t>
            </w:r>
          </w:p>
        </w:tc>
        <w:tc>
          <w:tcPr>
            <w:tcW w:w="2232" w:type="dxa"/>
            <w:noWrap/>
          </w:tcPr>
          <w:p w14:paraId="327EFE11"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GR</w:t>
            </w:r>
          </w:p>
        </w:tc>
        <w:tc>
          <w:tcPr>
            <w:tcW w:w="2231" w:type="dxa"/>
          </w:tcPr>
          <w:p w14:paraId="4CE5A532"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Argentina</w:t>
            </w:r>
          </w:p>
        </w:tc>
        <w:tc>
          <w:tcPr>
            <w:tcW w:w="2232" w:type="dxa"/>
          </w:tcPr>
          <w:p w14:paraId="20FF52E5"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AR</w:t>
            </w:r>
          </w:p>
        </w:tc>
      </w:tr>
      <w:tr w:rsidR="00D55F46" w:rsidRPr="00EF669A" w14:paraId="03965DF0"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1038353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Hungary</w:t>
            </w:r>
          </w:p>
        </w:tc>
        <w:tc>
          <w:tcPr>
            <w:tcW w:w="2232" w:type="dxa"/>
            <w:noWrap/>
          </w:tcPr>
          <w:p w14:paraId="575ECB75"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HU</w:t>
            </w:r>
          </w:p>
        </w:tc>
        <w:tc>
          <w:tcPr>
            <w:tcW w:w="2231" w:type="dxa"/>
          </w:tcPr>
          <w:p w14:paraId="6AB03C17"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Bolivia</w:t>
            </w:r>
          </w:p>
        </w:tc>
        <w:tc>
          <w:tcPr>
            <w:tcW w:w="2232" w:type="dxa"/>
          </w:tcPr>
          <w:p w14:paraId="05FE307A"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BO</w:t>
            </w:r>
          </w:p>
        </w:tc>
      </w:tr>
      <w:tr w:rsidR="00D55F46" w:rsidRPr="00EF669A" w14:paraId="658C171E"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3A9E7AB5"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Iceland</w:t>
            </w:r>
          </w:p>
        </w:tc>
        <w:tc>
          <w:tcPr>
            <w:tcW w:w="2232" w:type="dxa"/>
            <w:noWrap/>
          </w:tcPr>
          <w:p w14:paraId="6CD64645"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SI</w:t>
            </w:r>
          </w:p>
        </w:tc>
        <w:tc>
          <w:tcPr>
            <w:tcW w:w="2231" w:type="dxa"/>
          </w:tcPr>
          <w:p w14:paraId="7352C112"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Brazil</w:t>
            </w:r>
          </w:p>
        </w:tc>
        <w:tc>
          <w:tcPr>
            <w:tcW w:w="2232" w:type="dxa"/>
          </w:tcPr>
          <w:p w14:paraId="48C5C10E"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BR</w:t>
            </w:r>
          </w:p>
        </w:tc>
      </w:tr>
      <w:tr w:rsidR="00D55F46" w:rsidRPr="00EF669A" w14:paraId="6227D66E"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A5FBC5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Ireland</w:t>
            </w:r>
          </w:p>
        </w:tc>
        <w:tc>
          <w:tcPr>
            <w:tcW w:w="2232" w:type="dxa"/>
            <w:noWrap/>
          </w:tcPr>
          <w:p w14:paraId="55C9BC75"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IE</w:t>
            </w:r>
          </w:p>
        </w:tc>
        <w:tc>
          <w:tcPr>
            <w:tcW w:w="2231" w:type="dxa"/>
          </w:tcPr>
          <w:p w14:paraId="374FC6B2"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Chile</w:t>
            </w:r>
          </w:p>
        </w:tc>
        <w:tc>
          <w:tcPr>
            <w:tcW w:w="2232" w:type="dxa"/>
          </w:tcPr>
          <w:p w14:paraId="0A866D9D"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CL</w:t>
            </w:r>
          </w:p>
        </w:tc>
      </w:tr>
      <w:tr w:rsidR="00D55F46" w:rsidRPr="00EF669A" w14:paraId="09300A82"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2D5A3538"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Italy</w:t>
            </w:r>
          </w:p>
        </w:tc>
        <w:tc>
          <w:tcPr>
            <w:tcW w:w="2232" w:type="dxa"/>
            <w:noWrap/>
          </w:tcPr>
          <w:p w14:paraId="78B87776"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IT</w:t>
            </w:r>
          </w:p>
        </w:tc>
        <w:tc>
          <w:tcPr>
            <w:tcW w:w="2231" w:type="dxa"/>
          </w:tcPr>
          <w:p w14:paraId="57CBED11"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Colombia</w:t>
            </w:r>
          </w:p>
        </w:tc>
        <w:tc>
          <w:tcPr>
            <w:tcW w:w="2232" w:type="dxa"/>
          </w:tcPr>
          <w:p w14:paraId="4552811D"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CO</w:t>
            </w:r>
          </w:p>
        </w:tc>
      </w:tr>
      <w:tr w:rsidR="00D55F46" w:rsidRPr="00EF669A" w14:paraId="1B6DB3F7"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130FCFF5"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Latvia</w:t>
            </w:r>
          </w:p>
        </w:tc>
        <w:tc>
          <w:tcPr>
            <w:tcW w:w="2232" w:type="dxa"/>
            <w:noWrap/>
          </w:tcPr>
          <w:p w14:paraId="60A99C5B"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LV</w:t>
            </w:r>
          </w:p>
        </w:tc>
        <w:tc>
          <w:tcPr>
            <w:tcW w:w="2231" w:type="dxa"/>
          </w:tcPr>
          <w:p w14:paraId="65E02B4B"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Ecuador</w:t>
            </w:r>
          </w:p>
        </w:tc>
        <w:tc>
          <w:tcPr>
            <w:tcW w:w="2232" w:type="dxa"/>
          </w:tcPr>
          <w:p w14:paraId="63E9CD16"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EC</w:t>
            </w:r>
          </w:p>
        </w:tc>
      </w:tr>
      <w:tr w:rsidR="00D55F46" w:rsidRPr="00EF669A" w14:paraId="0CEDDF8F"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5A9DBE94"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Lithuania</w:t>
            </w:r>
          </w:p>
        </w:tc>
        <w:tc>
          <w:tcPr>
            <w:tcW w:w="2232" w:type="dxa"/>
            <w:noWrap/>
          </w:tcPr>
          <w:p w14:paraId="70A52847"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LT</w:t>
            </w:r>
          </w:p>
        </w:tc>
        <w:tc>
          <w:tcPr>
            <w:tcW w:w="2231" w:type="dxa"/>
          </w:tcPr>
          <w:p w14:paraId="0B0716F2"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Paraguay</w:t>
            </w:r>
          </w:p>
        </w:tc>
        <w:tc>
          <w:tcPr>
            <w:tcW w:w="2232" w:type="dxa"/>
          </w:tcPr>
          <w:p w14:paraId="2A07EBCD"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PY</w:t>
            </w:r>
          </w:p>
        </w:tc>
      </w:tr>
      <w:tr w:rsidR="00D55F46" w:rsidRPr="00EF669A" w14:paraId="608F2B3D"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1CA61A63"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Luxembourg</w:t>
            </w:r>
          </w:p>
        </w:tc>
        <w:tc>
          <w:tcPr>
            <w:tcW w:w="2232" w:type="dxa"/>
            <w:noWrap/>
          </w:tcPr>
          <w:p w14:paraId="2B4F0C9A"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LU</w:t>
            </w:r>
          </w:p>
        </w:tc>
        <w:tc>
          <w:tcPr>
            <w:tcW w:w="2231" w:type="dxa"/>
          </w:tcPr>
          <w:p w14:paraId="12A3321C"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Peru</w:t>
            </w:r>
          </w:p>
        </w:tc>
        <w:tc>
          <w:tcPr>
            <w:tcW w:w="2232" w:type="dxa"/>
          </w:tcPr>
          <w:p w14:paraId="19C61E90"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PE</w:t>
            </w:r>
          </w:p>
        </w:tc>
      </w:tr>
      <w:tr w:rsidR="00D55F46" w:rsidRPr="00EF669A" w14:paraId="21873816"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6F7AB473"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Moldova</w:t>
            </w:r>
          </w:p>
        </w:tc>
        <w:tc>
          <w:tcPr>
            <w:tcW w:w="2232" w:type="dxa"/>
            <w:noWrap/>
          </w:tcPr>
          <w:p w14:paraId="51699231"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MD</w:t>
            </w:r>
          </w:p>
        </w:tc>
        <w:tc>
          <w:tcPr>
            <w:tcW w:w="2231" w:type="dxa"/>
          </w:tcPr>
          <w:p w14:paraId="5A1A49BA"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Uruguay</w:t>
            </w:r>
          </w:p>
        </w:tc>
        <w:tc>
          <w:tcPr>
            <w:tcW w:w="2232" w:type="dxa"/>
          </w:tcPr>
          <w:p w14:paraId="3D8B3BF0"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UY</w:t>
            </w:r>
          </w:p>
        </w:tc>
      </w:tr>
      <w:tr w:rsidR="00D55F46" w:rsidRPr="00EF669A" w14:paraId="0C01AB68"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5B7F6BEC"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Montenegro</w:t>
            </w:r>
          </w:p>
        </w:tc>
        <w:tc>
          <w:tcPr>
            <w:tcW w:w="2232" w:type="dxa"/>
            <w:noWrap/>
          </w:tcPr>
          <w:p w14:paraId="425C24F6"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ME</w:t>
            </w:r>
          </w:p>
        </w:tc>
        <w:tc>
          <w:tcPr>
            <w:tcW w:w="2231" w:type="dxa"/>
          </w:tcPr>
          <w:p w14:paraId="6402BE3E"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Venezuela</w:t>
            </w:r>
          </w:p>
        </w:tc>
        <w:tc>
          <w:tcPr>
            <w:tcW w:w="2232" w:type="dxa"/>
          </w:tcPr>
          <w:p w14:paraId="5849384C"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VE</w:t>
            </w:r>
          </w:p>
        </w:tc>
      </w:tr>
      <w:tr w:rsidR="00D55F46" w:rsidRPr="00EF669A" w14:paraId="48C8580E"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3719688F"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Netherlands</w:t>
            </w:r>
          </w:p>
        </w:tc>
        <w:tc>
          <w:tcPr>
            <w:tcW w:w="2232" w:type="dxa"/>
            <w:noWrap/>
          </w:tcPr>
          <w:p w14:paraId="64CCFD21"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NL</w:t>
            </w:r>
          </w:p>
        </w:tc>
        <w:tc>
          <w:tcPr>
            <w:tcW w:w="2231" w:type="dxa"/>
          </w:tcPr>
          <w:p w14:paraId="2717CA42"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Iceland</w:t>
            </w:r>
          </w:p>
        </w:tc>
        <w:tc>
          <w:tcPr>
            <w:tcW w:w="2232" w:type="dxa"/>
          </w:tcPr>
          <w:p w14:paraId="56B715B3"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IS</w:t>
            </w:r>
          </w:p>
        </w:tc>
      </w:tr>
      <w:tr w:rsidR="00D55F46" w:rsidRPr="00EF669A" w14:paraId="19329ECF"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8E6FDBB"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North Macedonia</w:t>
            </w:r>
          </w:p>
        </w:tc>
        <w:tc>
          <w:tcPr>
            <w:tcW w:w="2232" w:type="dxa"/>
            <w:noWrap/>
          </w:tcPr>
          <w:p w14:paraId="60A0D74F"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MK</w:t>
            </w:r>
          </w:p>
        </w:tc>
        <w:tc>
          <w:tcPr>
            <w:tcW w:w="2231" w:type="dxa"/>
          </w:tcPr>
          <w:p w14:paraId="1570CC84"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Greenlnad</w:t>
            </w:r>
          </w:p>
        </w:tc>
        <w:tc>
          <w:tcPr>
            <w:tcW w:w="2232" w:type="dxa"/>
          </w:tcPr>
          <w:p w14:paraId="23629D20"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GL</w:t>
            </w:r>
          </w:p>
        </w:tc>
      </w:tr>
      <w:tr w:rsidR="00D55F46" w:rsidRPr="00EF669A" w14:paraId="19CF1D9A"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460317EE"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Norway</w:t>
            </w:r>
          </w:p>
        </w:tc>
        <w:tc>
          <w:tcPr>
            <w:tcW w:w="2232" w:type="dxa"/>
            <w:noWrap/>
          </w:tcPr>
          <w:p w14:paraId="7FB9F028"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NO</w:t>
            </w:r>
          </w:p>
        </w:tc>
        <w:tc>
          <w:tcPr>
            <w:tcW w:w="2231" w:type="dxa"/>
          </w:tcPr>
          <w:p w14:paraId="1B3F218C"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Guyana</w:t>
            </w:r>
          </w:p>
        </w:tc>
        <w:tc>
          <w:tcPr>
            <w:tcW w:w="2232" w:type="dxa"/>
          </w:tcPr>
          <w:p w14:paraId="5FF6CACE"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GY</w:t>
            </w:r>
          </w:p>
        </w:tc>
      </w:tr>
      <w:tr w:rsidR="00D55F46" w:rsidRPr="00EF669A" w14:paraId="6FD8E483"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39AF4B7A"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Surname</w:t>
            </w:r>
          </w:p>
        </w:tc>
        <w:tc>
          <w:tcPr>
            <w:tcW w:w="2232" w:type="dxa"/>
            <w:noWrap/>
          </w:tcPr>
          <w:p w14:paraId="14EF5972"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SR</w:t>
            </w:r>
          </w:p>
        </w:tc>
        <w:tc>
          <w:tcPr>
            <w:tcW w:w="2231" w:type="dxa"/>
          </w:tcPr>
          <w:p w14:paraId="3D4720E3"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Turkmenistan</w:t>
            </w:r>
          </w:p>
        </w:tc>
        <w:tc>
          <w:tcPr>
            <w:tcW w:w="2232" w:type="dxa"/>
          </w:tcPr>
          <w:p w14:paraId="6CC58053"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TM</w:t>
            </w:r>
          </w:p>
        </w:tc>
      </w:tr>
      <w:tr w:rsidR="00D55F46" w:rsidRPr="00EF669A" w14:paraId="7BA5937E"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6EC3793C"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French Guiana</w:t>
            </w:r>
          </w:p>
        </w:tc>
        <w:tc>
          <w:tcPr>
            <w:tcW w:w="2232" w:type="dxa"/>
            <w:noWrap/>
          </w:tcPr>
          <w:p w14:paraId="5C0EF88B"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GF</w:t>
            </w:r>
          </w:p>
        </w:tc>
        <w:tc>
          <w:tcPr>
            <w:tcW w:w="2231" w:type="dxa"/>
          </w:tcPr>
          <w:p w14:paraId="4561CF2D"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New Calelonia</w:t>
            </w:r>
          </w:p>
        </w:tc>
        <w:tc>
          <w:tcPr>
            <w:tcW w:w="2232" w:type="dxa"/>
          </w:tcPr>
          <w:p w14:paraId="5455D3A7"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NC</w:t>
            </w:r>
          </w:p>
        </w:tc>
      </w:tr>
      <w:tr w:rsidR="00D55F46" w:rsidRPr="00EF669A" w14:paraId="47FC51CB" w14:textId="77777777" w:rsidTr="00DB5E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1A184335"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Bhutan</w:t>
            </w:r>
          </w:p>
        </w:tc>
        <w:tc>
          <w:tcPr>
            <w:tcW w:w="2232" w:type="dxa"/>
            <w:noWrap/>
          </w:tcPr>
          <w:p w14:paraId="2FD71A9A" w14:textId="77777777" w:rsidR="00D55F46" w:rsidRPr="00EF669A"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BT</w:t>
            </w:r>
          </w:p>
        </w:tc>
        <w:tc>
          <w:tcPr>
            <w:tcW w:w="2231" w:type="dxa"/>
          </w:tcPr>
          <w:p w14:paraId="6A245152" w14:textId="77777777" w:rsidR="00D55F46" w:rsidRPr="00A774BE" w:rsidRDefault="00D55F46" w:rsidP="00DB5ED1">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West Sahara</w:t>
            </w:r>
          </w:p>
        </w:tc>
        <w:tc>
          <w:tcPr>
            <w:tcW w:w="2232" w:type="dxa"/>
          </w:tcPr>
          <w:p w14:paraId="0E50ACA8" w14:textId="77777777" w:rsidR="00D55F46" w:rsidRPr="00A774BE" w:rsidRDefault="00D55F46" w:rsidP="00DB5ED1">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EH</w:t>
            </w:r>
          </w:p>
        </w:tc>
      </w:tr>
      <w:tr w:rsidR="00D55F46" w:rsidRPr="00EF669A" w14:paraId="4729B1BC" w14:textId="77777777" w:rsidTr="00DB5ED1">
        <w:trPr>
          <w:trHeight w:val="300"/>
        </w:trPr>
        <w:tc>
          <w:tcPr>
            <w:cnfStyle w:val="001000000000" w:firstRow="0" w:lastRow="0" w:firstColumn="1" w:lastColumn="0" w:oddVBand="0" w:evenVBand="0" w:oddHBand="0" w:evenHBand="0" w:firstRowFirstColumn="0" w:firstRowLastColumn="0" w:lastRowFirstColumn="0" w:lastRowLastColumn="0"/>
            <w:tcW w:w="2231" w:type="dxa"/>
            <w:noWrap/>
          </w:tcPr>
          <w:p w14:paraId="35DAAB65" w14:textId="77777777" w:rsidR="00D55F46" w:rsidRPr="00EF669A" w:rsidRDefault="00D55F46" w:rsidP="00DB5ED1">
            <w:pPr>
              <w:spacing w:before="0" w:after="0" w:line="240" w:lineRule="auto"/>
              <w:jc w:val="left"/>
              <w:rPr>
                <w:rFonts w:ascii="Aptos Narrow" w:eastAsia="Times New Roman" w:hAnsi="Aptos Narrow" w:cs="Times New Roman"/>
                <w:b w:val="0"/>
                <w:bCs w:val="0"/>
                <w:color w:val="000000"/>
                <w:lang w:eastAsia="zh-CN"/>
              </w:rPr>
            </w:pPr>
            <w:r w:rsidRPr="00EF669A">
              <w:rPr>
                <w:rFonts w:ascii="Aptos Narrow" w:eastAsia="Times New Roman" w:hAnsi="Aptos Narrow" w:cs="Times New Roman"/>
                <w:b w:val="0"/>
                <w:bCs w:val="0"/>
                <w:color w:val="000000"/>
                <w:lang w:eastAsia="zh-CN"/>
              </w:rPr>
              <w:t>Kyrgyzstan</w:t>
            </w:r>
          </w:p>
        </w:tc>
        <w:tc>
          <w:tcPr>
            <w:tcW w:w="2232" w:type="dxa"/>
            <w:noWrap/>
          </w:tcPr>
          <w:p w14:paraId="20EE0295" w14:textId="77777777" w:rsidR="00D55F46" w:rsidRPr="00EF669A"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r w:rsidRPr="00EF669A">
              <w:rPr>
                <w:rFonts w:ascii="Aptos Narrow" w:eastAsia="Times New Roman" w:hAnsi="Aptos Narrow" w:cs="Times New Roman"/>
                <w:color w:val="000000"/>
                <w:lang w:eastAsia="zh-CN"/>
              </w:rPr>
              <w:t>KG</w:t>
            </w:r>
          </w:p>
        </w:tc>
        <w:tc>
          <w:tcPr>
            <w:tcW w:w="2231" w:type="dxa"/>
          </w:tcPr>
          <w:p w14:paraId="65E5CD24" w14:textId="77777777" w:rsidR="00D55F46" w:rsidRPr="00A774BE" w:rsidRDefault="00D55F46" w:rsidP="00DB5ED1">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p>
        </w:tc>
        <w:tc>
          <w:tcPr>
            <w:tcW w:w="2232" w:type="dxa"/>
          </w:tcPr>
          <w:p w14:paraId="3BFBD511" w14:textId="77777777" w:rsidR="00D55F46" w:rsidRPr="00A774BE" w:rsidRDefault="00D55F46" w:rsidP="00DB5ED1">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lang w:eastAsia="zh-CN"/>
              </w:rPr>
            </w:pPr>
          </w:p>
        </w:tc>
      </w:tr>
    </w:tbl>
    <w:p w14:paraId="6274457E" w14:textId="77777777" w:rsidR="00D55F46" w:rsidRPr="005B0D42" w:rsidRDefault="00D55F46" w:rsidP="00065FBA">
      <w:pPr>
        <w:rPr>
          <w:rFonts w:cs="Times New Roman"/>
          <w:sz w:val="20"/>
          <w:szCs w:val="20"/>
        </w:rPr>
        <w:sectPr w:rsidR="00D55F46" w:rsidRPr="005B0D42" w:rsidSect="00065FBA">
          <w:pgSz w:w="11906" w:h="16838"/>
          <w:pgMar w:top="1440" w:right="1440" w:bottom="1440" w:left="1440" w:header="708" w:footer="708" w:gutter="0"/>
          <w:cols w:space="708"/>
          <w:docGrid w:linePitch="360"/>
        </w:sectPr>
      </w:pPr>
    </w:p>
    <w:p w14:paraId="1869FD3C" w14:textId="7036DF13" w:rsidR="00334B11" w:rsidRPr="00857F12" w:rsidRDefault="001907C2" w:rsidP="00753D4A">
      <w:pPr>
        <w:pStyle w:val="Heading1"/>
        <w:rPr>
          <w:lang w:val="en-US"/>
        </w:rPr>
      </w:pPr>
      <w:bookmarkStart w:id="14" w:name="_Toc190406923"/>
      <w:r w:rsidRPr="00857F12">
        <w:rPr>
          <w:lang w:val="en-US"/>
        </w:rPr>
        <w:t>References</w:t>
      </w:r>
      <w:bookmarkEnd w:id="14"/>
    </w:p>
    <w:p w14:paraId="3940FED0" w14:textId="192A8C85" w:rsidR="00F018BE" w:rsidRPr="00F018BE" w:rsidRDefault="00082C9C" w:rsidP="00F018BE">
      <w:pPr>
        <w:pStyle w:val="EndNoteBibliography"/>
        <w:spacing w:after="0"/>
        <w:ind w:left="720" w:hanging="720"/>
      </w:pPr>
      <w:r w:rsidRPr="00857F12">
        <w:fldChar w:fldCharType="begin"/>
      </w:r>
      <w:r w:rsidRPr="00857F12">
        <w:instrText xml:space="preserve"> ADDIN EN.REFLIST </w:instrText>
      </w:r>
      <w:r w:rsidRPr="00857F12">
        <w:fldChar w:fldCharType="separate"/>
      </w:r>
      <w:r w:rsidR="00F018BE" w:rsidRPr="00F018BE">
        <w:t>1</w:t>
      </w:r>
      <w:r w:rsidR="00F018BE" w:rsidRPr="00F018BE">
        <w:tab/>
        <w:t xml:space="preserve">Cherp, A., Vinichenko, V., Tosun, J., Gordon, J. A. &amp; Jewell, J. National growth dynamics of wind and solar power compared to the growth required for global climate targets. </w:t>
      </w:r>
      <w:r w:rsidR="00F018BE" w:rsidRPr="00F018BE">
        <w:rPr>
          <w:i/>
        </w:rPr>
        <w:t>Nature Energy</w:t>
      </w:r>
      <w:r w:rsidR="00F018BE" w:rsidRPr="00F018BE">
        <w:t xml:space="preserve"> </w:t>
      </w:r>
      <w:r w:rsidR="00F018BE" w:rsidRPr="00F018BE">
        <w:rPr>
          <w:b/>
        </w:rPr>
        <w:t>6</w:t>
      </w:r>
      <w:r w:rsidR="00F018BE" w:rsidRPr="00F018BE">
        <w:t>, 742-754, doi:</w:t>
      </w:r>
      <w:hyperlink r:id="rId407" w:history="1">
        <w:r w:rsidR="00F018BE" w:rsidRPr="00F018BE">
          <w:rPr>
            <w:rStyle w:val="Hyperlink"/>
          </w:rPr>
          <w:t>https://doi.org/10.1038/s41560-021-00863-0</w:t>
        </w:r>
      </w:hyperlink>
      <w:r w:rsidR="00F018BE" w:rsidRPr="00F018BE">
        <w:t xml:space="preserve"> (2021).</w:t>
      </w:r>
    </w:p>
    <w:p w14:paraId="761A6C6E" w14:textId="77777777" w:rsidR="00F018BE" w:rsidRPr="00F018BE" w:rsidRDefault="00F018BE" w:rsidP="00F018BE">
      <w:pPr>
        <w:pStyle w:val="EndNoteBibliography"/>
        <w:spacing w:after="0"/>
        <w:ind w:left="720" w:hanging="720"/>
      </w:pPr>
      <w:r w:rsidRPr="00F018BE">
        <w:t>2</w:t>
      </w:r>
      <w:r w:rsidRPr="00F018BE">
        <w:tab/>
        <w:t>IRENA. World Energy Transitions Outlook 2024: 1.5°C Pathway. (International Renewable Energy Agency, Abu Dhabi, 2024).</w:t>
      </w:r>
    </w:p>
    <w:p w14:paraId="23B7CB82" w14:textId="77777777" w:rsidR="00F018BE" w:rsidRPr="00F018BE" w:rsidRDefault="00F018BE" w:rsidP="00F018BE">
      <w:pPr>
        <w:pStyle w:val="EndNoteBibliography"/>
        <w:spacing w:after="0"/>
        <w:ind w:left="720" w:hanging="720"/>
      </w:pPr>
      <w:r w:rsidRPr="00F018BE">
        <w:t>3</w:t>
      </w:r>
      <w:r w:rsidRPr="00F018BE">
        <w:tab/>
        <w:t>International Energy Agency (IEA). World Energy Outlook 2024. 398 (2024).</w:t>
      </w:r>
    </w:p>
    <w:p w14:paraId="40A1E6E0" w14:textId="77777777" w:rsidR="00F018BE" w:rsidRPr="00F018BE" w:rsidRDefault="00F018BE" w:rsidP="00F018BE">
      <w:pPr>
        <w:pStyle w:val="EndNoteBibliography"/>
        <w:spacing w:after="0"/>
        <w:ind w:left="720" w:hanging="720"/>
      </w:pPr>
      <w:r w:rsidRPr="00F018BE">
        <w:t>4</w:t>
      </w:r>
      <w:r w:rsidRPr="00F018BE">
        <w:tab/>
        <w:t>Fischer, M., Woodhouse, M., Herritsch, S. &amp; Trube, J. International Technology Roadmap for Photovoltaic (ITRPV): Results 2020. 88 (2021).</w:t>
      </w:r>
    </w:p>
    <w:p w14:paraId="4684232F" w14:textId="77777777" w:rsidR="00F018BE" w:rsidRPr="00F018BE" w:rsidRDefault="00F018BE" w:rsidP="00F018BE">
      <w:pPr>
        <w:pStyle w:val="EndNoteBibliography"/>
        <w:spacing w:after="0"/>
        <w:ind w:left="720" w:hanging="720"/>
      </w:pPr>
      <w:r w:rsidRPr="00F018BE">
        <w:t>5</w:t>
      </w:r>
      <w:r w:rsidRPr="00F018BE">
        <w:tab/>
        <w:t>Kirsten Hund, D. L. P., Thao P. Fabregas, Tim Laing, John Drexhage. Minerals for Climate Action: The Mineral Intensity of the Clean Energy Transition. (Climate Smart Mining Initiative - The World Bank Group, 2020).</w:t>
      </w:r>
    </w:p>
    <w:p w14:paraId="1055282D" w14:textId="237FFD5E" w:rsidR="00F018BE" w:rsidRPr="00F018BE" w:rsidRDefault="00F018BE" w:rsidP="00F018BE">
      <w:pPr>
        <w:pStyle w:val="EndNoteBibliography"/>
        <w:spacing w:after="0"/>
        <w:ind w:left="720" w:hanging="720"/>
      </w:pPr>
      <w:r w:rsidRPr="00F018BE">
        <w:t>6</w:t>
      </w:r>
      <w:r w:rsidRPr="00F018BE">
        <w:tab/>
        <w:t xml:space="preserve">Allouhi, A., Rehman, S., Buker, M. S. &amp; Said, Z. Up-to-date literature review on Solar PV systems: Technology progress, market status and R&amp;D. </w:t>
      </w:r>
      <w:r w:rsidRPr="00F018BE">
        <w:rPr>
          <w:i/>
        </w:rPr>
        <w:t>J Clean Prod</w:t>
      </w:r>
      <w:r w:rsidRPr="00F018BE">
        <w:t xml:space="preserve"> </w:t>
      </w:r>
      <w:r w:rsidRPr="00F018BE">
        <w:rPr>
          <w:b/>
        </w:rPr>
        <w:t>362</w:t>
      </w:r>
      <w:r w:rsidRPr="00F018BE">
        <w:t>, 132339, doi:</w:t>
      </w:r>
      <w:hyperlink r:id="rId408" w:history="1">
        <w:r w:rsidRPr="00F018BE">
          <w:rPr>
            <w:rStyle w:val="Hyperlink"/>
          </w:rPr>
          <w:t>https://doi.org/10.1016/j.jclepro.2022.132339</w:t>
        </w:r>
      </w:hyperlink>
      <w:r w:rsidRPr="00F018BE">
        <w:t xml:space="preserve"> (2022).</w:t>
      </w:r>
    </w:p>
    <w:p w14:paraId="60B9BF0B" w14:textId="13B6A999" w:rsidR="00F018BE" w:rsidRPr="00F018BE" w:rsidRDefault="00F018BE" w:rsidP="00F018BE">
      <w:pPr>
        <w:pStyle w:val="EndNoteBibliography"/>
        <w:spacing w:after="0"/>
        <w:ind w:left="720" w:hanging="720"/>
      </w:pPr>
      <w:r w:rsidRPr="00F018BE">
        <w:t>7</w:t>
      </w:r>
      <w:r w:rsidRPr="00F018BE">
        <w:tab/>
        <w:t xml:space="preserve">Louwen, A., van Sark, W., Schropp, R. &amp; Faaij, A. A cost roadmap for silicon heterojunction solar cells. </w:t>
      </w:r>
      <w:r w:rsidRPr="00F018BE">
        <w:rPr>
          <w:i/>
        </w:rPr>
        <w:t>Sol Energy Mater Sol Cells</w:t>
      </w:r>
      <w:r w:rsidRPr="00F018BE">
        <w:t xml:space="preserve"> </w:t>
      </w:r>
      <w:r w:rsidRPr="00F018BE">
        <w:rPr>
          <w:b/>
        </w:rPr>
        <w:t>147</w:t>
      </w:r>
      <w:r w:rsidRPr="00F018BE">
        <w:t>, 295-314, doi:</w:t>
      </w:r>
      <w:hyperlink r:id="rId409" w:history="1">
        <w:r w:rsidRPr="00F018BE">
          <w:rPr>
            <w:rStyle w:val="Hyperlink"/>
          </w:rPr>
          <w:t>https://doi.org/10.1016/j.solmat.2015.12.026</w:t>
        </w:r>
      </w:hyperlink>
      <w:r w:rsidRPr="00F018BE">
        <w:t xml:space="preserve"> (2016).</w:t>
      </w:r>
    </w:p>
    <w:p w14:paraId="6D6B8DA6" w14:textId="264333B6" w:rsidR="00F018BE" w:rsidRPr="00F018BE" w:rsidRDefault="00F018BE" w:rsidP="00F018BE">
      <w:pPr>
        <w:pStyle w:val="EndNoteBibliography"/>
        <w:spacing w:after="0"/>
        <w:ind w:left="720" w:hanging="720"/>
      </w:pPr>
      <w:r w:rsidRPr="00F018BE">
        <w:t>8</w:t>
      </w:r>
      <w:r w:rsidRPr="00F018BE">
        <w:tab/>
        <w:t xml:space="preserve">Gervais, E., Shammugam, S., Friedrich, L. &amp; Schlegl, T. Raw material needs for the large-scale deployment of photovoltaics – Effects of innovation-driven roadmaps on material constraints until 2050. </w:t>
      </w:r>
      <w:r w:rsidRPr="00F018BE">
        <w:rPr>
          <w:i/>
        </w:rPr>
        <w:t>Renew Sust Energ Rev</w:t>
      </w:r>
      <w:r w:rsidRPr="00F018BE">
        <w:t xml:space="preserve"> </w:t>
      </w:r>
      <w:r w:rsidRPr="00F018BE">
        <w:rPr>
          <w:b/>
        </w:rPr>
        <w:t>137</w:t>
      </w:r>
      <w:r w:rsidRPr="00F018BE">
        <w:t>, 110589, doi:</w:t>
      </w:r>
      <w:hyperlink r:id="rId410" w:history="1">
        <w:r w:rsidRPr="00F018BE">
          <w:rPr>
            <w:rStyle w:val="Hyperlink"/>
          </w:rPr>
          <w:t>https://doi.org/10.1016/j.rser.2020.110589</w:t>
        </w:r>
      </w:hyperlink>
      <w:r w:rsidRPr="00F018BE">
        <w:t xml:space="preserve"> (2021).</w:t>
      </w:r>
    </w:p>
    <w:p w14:paraId="189C79C6" w14:textId="0AFD69A5" w:rsidR="00F018BE" w:rsidRPr="00F018BE" w:rsidRDefault="00F018BE" w:rsidP="00F018BE">
      <w:pPr>
        <w:pStyle w:val="EndNoteBibliography"/>
        <w:spacing w:after="0"/>
        <w:ind w:left="720" w:hanging="720"/>
      </w:pPr>
      <w:r w:rsidRPr="00F018BE">
        <w:t>9</w:t>
      </w:r>
      <w:r w:rsidRPr="00F018BE">
        <w:tab/>
        <w:t xml:space="preserve">Månberger, A. &amp; Stenqvist, B. Global metal flows in the renewable energy transition: Exploring the effects of substitutes, technological mix and development. </w:t>
      </w:r>
      <w:r w:rsidRPr="00F018BE">
        <w:rPr>
          <w:i/>
        </w:rPr>
        <w:t>Energy Policy</w:t>
      </w:r>
      <w:r w:rsidRPr="00F018BE">
        <w:t xml:space="preserve"> </w:t>
      </w:r>
      <w:r w:rsidRPr="00F018BE">
        <w:rPr>
          <w:b/>
        </w:rPr>
        <w:t>119</w:t>
      </w:r>
      <w:r w:rsidRPr="00F018BE">
        <w:t>, 226-241, doi:</w:t>
      </w:r>
      <w:hyperlink r:id="rId411" w:history="1">
        <w:r w:rsidRPr="00F018BE">
          <w:rPr>
            <w:rStyle w:val="Hyperlink"/>
          </w:rPr>
          <w:t>https://doi.org/10.1016/j.enpol.2018.04.056</w:t>
        </w:r>
      </w:hyperlink>
      <w:r w:rsidRPr="00F018BE">
        <w:t xml:space="preserve"> (2018).</w:t>
      </w:r>
    </w:p>
    <w:p w14:paraId="66A3F423" w14:textId="77777777" w:rsidR="00F018BE" w:rsidRPr="00F018BE" w:rsidRDefault="00F018BE" w:rsidP="00F018BE">
      <w:pPr>
        <w:pStyle w:val="EndNoteBibliography"/>
        <w:spacing w:after="0"/>
        <w:ind w:left="720" w:hanging="720"/>
      </w:pPr>
      <w:r w:rsidRPr="00F018BE">
        <w:t>10</w:t>
      </w:r>
      <w:r w:rsidRPr="00F018BE">
        <w:tab/>
        <w:t xml:space="preserve">Kavlak, G., McNerney, J., Jaffe, R. L. &amp; Trancik, J. E. Metal production requirements for rapid photovoltaics deployment. </w:t>
      </w:r>
      <w:r w:rsidRPr="00F018BE">
        <w:rPr>
          <w:i/>
        </w:rPr>
        <w:t>Energy Environ Sci</w:t>
      </w:r>
      <w:r w:rsidRPr="00F018BE">
        <w:t xml:space="preserve"> </w:t>
      </w:r>
      <w:r w:rsidRPr="00F018BE">
        <w:rPr>
          <w:b/>
        </w:rPr>
        <w:t>8</w:t>
      </w:r>
      <w:r w:rsidRPr="00F018BE">
        <w:t>, 1651-1659, doi:10.1039/C5EE00585J (2015).</w:t>
      </w:r>
    </w:p>
    <w:p w14:paraId="73BFD95F" w14:textId="345B0920" w:rsidR="00F018BE" w:rsidRPr="00F018BE" w:rsidRDefault="00F018BE" w:rsidP="00F018BE">
      <w:pPr>
        <w:pStyle w:val="EndNoteBibliography"/>
        <w:spacing w:after="0"/>
        <w:ind w:left="720" w:hanging="720"/>
      </w:pPr>
      <w:r w:rsidRPr="00F018BE">
        <w:t>11</w:t>
      </w:r>
      <w:r w:rsidRPr="00F018BE">
        <w:tab/>
        <w:t xml:space="preserve">Fizaine, F. &amp; Court, V. Renewable electricity producing technologies and metal depletion: A sensitivity analysis using the EROI. </w:t>
      </w:r>
      <w:r w:rsidRPr="00F018BE">
        <w:rPr>
          <w:i/>
        </w:rPr>
        <w:t>Ecol Econ</w:t>
      </w:r>
      <w:r w:rsidRPr="00F018BE">
        <w:t xml:space="preserve"> </w:t>
      </w:r>
      <w:r w:rsidRPr="00F018BE">
        <w:rPr>
          <w:b/>
        </w:rPr>
        <w:t>110</w:t>
      </w:r>
      <w:r w:rsidRPr="00F018BE">
        <w:t>, 106-118, doi:</w:t>
      </w:r>
      <w:hyperlink r:id="rId412" w:history="1">
        <w:r w:rsidRPr="00F018BE">
          <w:rPr>
            <w:rStyle w:val="Hyperlink"/>
          </w:rPr>
          <w:t>https://doi.org/10.1016/j.ecolecon.2014.12.001</w:t>
        </w:r>
      </w:hyperlink>
      <w:r w:rsidRPr="00F018BE">
        <w:t xml:space="preserve"> (2015).</w:t>
      </w:r>
    </w:p>
    <w:p w14:paraId="429DFA81" w14:textId="77777777" w:rsidR="00F018BE" w:rsidRPr="00F018BE" w:rsidRDefault="00F018BE" w:rsidP="00F018BE">
      <w:pPr>
        <w:pStyle w:val="EndNoteBibliography"/>
        <w:ind w:left="720" w:hanging="720"/>
      </w:pPr>
      <w:r w:rsidRPr="00F018BE">
        <w:rPr>
          <w:rFonts w:hint="eastAsia"/>
        </w:rPr>
        <w:t>12</w:t>
      </w:r>
      <w:r w:rsidRPr="00F018BE">
        <w:rPr>
          <w:rFonts w:hint="eastAsia"/>
        </w:rPr>
        <w:tab/>
        <w:t xml:space="preserve">Öhrlund, I. Future Metal Demand from Photovoltaic Cells and Wind Turbines </w:t>
      </w:r>
      <w:r w:rsidRPr="00F018BE">
        <w:rPr>
          <w:rFonts w:hint="eastAsia"/>
        </w:rPr>
        <w:t>‐</w:t>
      </w:r>
      <w:r w:rsidRPr="00F018BE">
        <w:rPr>
          <w:rFonts w:hint="eastAsia"/>
        </w:rPr>
        <w:t xml:space="preserve"> Investigating the Potential Risk </w:t>
      </w:r>
      <w:r w:rsidRPr="00F018BE">
        <w:t>of Disabling a Shift to Renewable Energy Systems. (Science and Technology Options Assessment (STOA), European Parliament, 2011).</w:t>
      </w:r>
    </w:p>
    <w:p w14:paraId="5AFAA934" w14:textId="6855E779" w:rsidR="00082C9C" w:rsidRDefault="00082C9C">
      <w:pPr>
        <w:rPr>
          <w:lang w:val="en-US"/>
        </w:rPr>
      </w:pPr>
      <w:r w:rsidRPr="00857F12">
        <w:rPr>
          <w:lang w:val="en-US"/>
        </w:rPr>
        <w:fldChar w:fldCharType="end"/>
      </w:r>
    </w:p>
    <w:p w14:paraId="3A803633" w14:textId="77777777" w:rsidR="00F273CD" w:rsidRDefault="00F273CD">
      <w:pPr>
        <w:rPr>
          <w:lang w:val="en-US"/>
        </w:rPr>
      </w:pPr>
    </w:p>
    <w:p w14:paraId="5E897FA5" w14:textId="2F2D6C8E" w:rsidR="00F273CD" w:rsidRPr="00857F12" w:rsidRDefault="00F273CD">
      <w:pPr>
        <w:rPr>
          <w:lang w:val="en-US"/>
        </w:rPr>
      </w:pPr>
    </w:p>
    <w:sectPr w:rsidR="00F273CD" w:rsidRPr="00857F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918F1E" w14:textId="77777777" w:rsidR="00C53F14" w:rsidRDefault="00C53F14">
      <w:pPr>
        <w:spacing w:line="240" w:lineRule="auto"/>
      </w:pPr>
      <w:r>
        <w:separator/>
      </w:r>
    </w:p>
  </w:endnote>
  <w:endnote w:type="continuationSeparator" w:id="0">
    <w:p w14:paraId="5F86125A" w14:textId="77777777" w:rsidR="00C53F14" w:rsidRDefault="00C53F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37ACF" w14:textId="5A66E7AA" w:rsidR="003576C0" w:rsidRPr="003576C0" w:rsidRDefault="003576C0">
    <w:pPr>
      <w:pStyle w:val="Footer"/>
      <w:jc w:val="center"/>
      <w:rPr>
        <w:caps/>
        <w:noProof/>
      </w:rPr>
    </w:pPr>
    <w:r w:rsidRPr="003576C0">
      <w:rPr>
        <w:caps/>
      </w:rPr>
      <w:t>S</w:t>
    </w:r>
    <w:r w:rsidRPr="003576C0">
      <w:rPr>
        <w:caps/>
      </w:rPr>
      <w:fldChar w:fldCharType="begin"/>
    </w:r>
    <w:r w:rsidRPr="003576C0">
      <w:rPr>
        <w:caps/>
      </w:rPr>
      <w:instrText xml:space="preserve"> PAGE   \* MERGEFORMAT </w:instrText>
    </w:r>
    <w:r w:rsidRPr="003576C0">
      <w:rPr>
        <w:caps/>
      </w:rPr>
      <w:fldChar w:fldCharType="separate"/>
    </w:r>
    <w:r w:rsidRPr="003576C0">
      <w:rPr>
        <w:caps/>
        <w:noProof/>
      </w:rPr>
      <w:t>2</w:t>
    </w:r>
    <w:r w:rsidRPr="003576C0">
      <w:rPr>
        <w:caps/>
        <w:noProof/>
      </w:rPr>
      <w:fldChar w:fldCharType="end"/>
    </w:r>
  </w:p>
  <w:p w14:paraId="70C307D3" w14:textId="77777777" w:rsidR="003576C0" w:rsidRDefault="003576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846CEE" w14:textId="77777777" w:rsidR="00C53F14" w:rsidRDefault="00C53F14">
      <w:pPr>
        <w:spacing w:before="0" w:after="0"/>
      </w:pPr>
      <w:r>
        <w:separator/>
      </w:r>
    </w:p>
  </w:footnote>
  <w:footnote w:type="continuationSeparator" w:id="0">
    <w:p w14:paraId="655F3CB2" w14:textId="77777777" w:rsidR="00C53F14" w:rsidRDefault="00C53F14">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B81AC0"/>
    <w:multiLevelType w:val="multilevel"/>
    <w:tmpl w:val="771CFAC2"/>
    <w:lvl w:ilvl="0">
      <w:start w:val="1"/>
      <w:numFmt w:val="decimal"/>
      <w:pStyle w:val="Heading1"/>
      <w:lvlText w:val="%1"/>
      <w:lvlJc w:val="left"/>
      <w:pPr>
        <w:ind w:left="3976" w:hanging="432"/>
      </w:pPr>
      <w:rPr>
        <w:lang w:val="en-G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13593093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bordersDoNotSurroundHeader/>
  <w:bordersDoNotSurroundFooter/>
  <w:defaultTabStop w:val="720"/>
  <w:noPunctuationKerning/>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tvvse2vmsfserepdwx50ptef52t0esf5rdz&quot;&gt;References&lt;record-ids&gt;&lt;item&gt;6&lt;/item&gt;&lt;item&gt;9&lt;/item&gt;&lt;item&gt;24&lt;/item&gt;&lt;item&gt;37&lt;/item&gt;&lt;item&gt;38&lt;/item&gt;&lt;item&gt;39&lt;/item&gt;&lt;item&gt;40&lt;/item&gt;&lt;item&gt;41&lt;/item&gt;&lt;item&gt;42&lt;/item&gt;&lt;item&gt;617&lt;/item&gt;&lt;item&gt;626&lt;/item&gt;&lt;item&gt;627&lt;/item&gt;&lt;/record-ids&gt;&lt;/item&gt;&lt;/Libraries&gt;"/>
  </w:docVars>
  <w:rsids>
    <w:rsidRoot w:val="005F6F90"/>
    <w:rsid w:val="00000651"/>
    <w:rsid w:val="00001668"/>
    <w:rsid w:val="00001FA8"/>
    <w:rsid w:val="0000324C"/>
    <w:rsid w:val="000113A6"/>
    <w:rsid w:val="00011D18"/>
    <w:rsid w:val="00014BFB"/>
    <w:rsid w:val="00016D3F"/>
    <w:rsid w:val="000225AD"/>
    <w:rsid w:val="00027028"/>
    <w:rsid w:val="00030538"/>
    <w:rsid w:val="00032873"/>
    <w:rsid w:val="00037E3B"/>
    <w:rsid w:val="00043386"/>
    <w:rsid w:val="0004365D"/>
    <w:rsid w:val="000437A1"/>
    <w:rsid w:val="00046809"/>
    <w:rsid w:val="00047BAC"/>
    <w:rsid w:val="00050274"/>
    <w:rsid w:val="00055CB5"/>
    <w:rsid w:val="00056CD7"/>
    <w:rsid w:val="00057010"/>
    <w:rsid w:val="00065745"/>
    <w:rsid w:val="00065FBA"/>
    <w:rsid w:val="00066581"/>
    <w:rsid w:val="00066B1F"/>
    <w:rsid w:val="0007013C"/>
    <w:rsid w:val="0007141B"/>
    <w:rsid w:val="000756BE"/>
    <w:rsid w:val="00076103"/>
    <w:rsid w:val="000775B6"/>
    <w:rsid w:val="00077895"/>
    <w:rsid w:val="00080ACE"/>
    <w:rsid w:val="00082C9C"/>
    <w:rsid w:val="00084FC1"/>
    <w:rsid w:val="00085098"/>
    <w:rsid w:val="00091030"/>
    <w:rsid w:val="00092E2C"/>
    <w:rsid w:val="000A5FF6"/>
    <w:rsid w:val="000B1723"/>
    <w:rsid w:val="000C184A"/>
    <w:rsid w:val="000C34EC"/>
    <w:rsid w:val="000D2548"/>
    <w:rsid w:val="000D2CF8"/>
    <w:rsid w:val="000D704E"/>
    <w:rsid w:val="000E403E"/>
    <w:rsid w:val="000E4F32"/>
    <w:rsid w:val="000E664C"/>
    <w:rsid w:val="000E6B7C"/>
    <w:rsid w:val="000F0979"/>
    <w:rsid w:val="000F76EB"/>
    <w:rsid w:val="00101622"/>
    <w:rsid w:val="00104D6F"/>
    <w:rsid w:val="00106C56"/>
    <w:rsid w:val="0011558D"/>
    <w:rsid w:val="00115C1C"/>
    <w:rsid w:val="00121D34"/>
    <w:rsid w:val="00126096"/>
    <w:rsid w:val="00126A28"/>
    <w:rsid w:val="00132DDE"/>
    <w:rsid w:val="00135002"/>
    <w:rsid w:val="00135895"/>
    <w:rsid w:val="00137741"/>
    <w:rsid w:val="00141636"/>
    <w:rsid w:val="00144D85"/>
    <w:rsid w:val="001528D0"/>
    <w:rsid w:val="00153154"/>
    <w:rsid w:val="001559AE"/>
    <w:rsid w:val="00157E29"/>
    <w:rsid w:val="00161422"/>
    <w:rsid w:val="0016250E"/>
    <w:rsid w:val="00164D18"/>
    <w:rsid w:val="0016551A"/>
    <w:rsid w:val="001728F0"/>
    <w:rsid w:val="00174A1F"/>
    <w:rsid w:val="00180236"/>
    <w:rsid w:val="001907C2"/>
    <w:rsid w:val="00191FBF"/>
    <w:rsid w:val="001A1CE9"/>
    <w:rsid w:val="001A6608"/>
    <w:rsid w:val="001B2C7F"/>
    <w:rsid w:val="001C1A67"/>
    <w:rsid w:val="001C26A0"/>
    <w:rsid w:val="001C438F"/>
    <w:rsid w:val="001C4F9D"/>
    <w:rsid w:val="001C59CB"/>
    <w:rsid w:val="001C6B15"/>
    <w:rsid w:val="001D35C2"/>
    <w:rsid w:val="001D63B6"/>
    <w:rsid w:val="001E0C72"/>
    <w:rsid w:val="001E22AE"/>
    <w:rsid w:val="001E5613"/>
    <w:rsid w:val="001F53E0"/>
    <w:rsid w:val="002142C8"/>
    <w:rsid w:val="00215653"/>
    <w:rsid w:val="00216B39"/>
    <w:rsid w:val="00217475"/>
    <w:rsid w:val="00230DB0"/>
    <w:rsid w:val="00231D76"/>
    <w:rsid w:val="0023386C"/>
    <w:rsid w:val="002370A8"/>
    <w:rsid w:val="00242575"/>
    <w:rsid w:val="00243A2F"/>
    <w:rsid w:val="00243CEB"/>
    <w:rsid w:val="002472BF"/>
    <w:rsid w:val="0026082B"/>
    <w:rsid w:val="0026086D"/>
    <w:rsid w:val="00260D5A"/>
    <w:rsid w:val="00262518"/>
    <w:rsid w:val="00263CBC"/>
    <w:rsid w:val="00265A76"/>
    <w:rsid w:val="0027216F"/>
    <w:rsid w:val="0027528B"/>
    <w:rsid w:val="00275DE1"/>
    <w:rsid w:val="002768E7"/>
    <w:rsid w:val="00281F12"/>
    <w:rsid w:val="0028236B"/>
    <w:rsid w:val="00284691"/>
    <w:rsid w:val="00286A5D"/>
    <w:rsid w:val="00287338"/>
    <w:rsid w:val="00297868"/>
    <w:rsid w:val="002A14B2"/>
    <w:rsid w:val="002A1709"/>
    <w:rsid w:val="002A5A4F"/>
    <w:rsid w:val="002A7420"/>
    <w:rsid w:val="002A7BEF"/>
    <w:rsid w:val="002B6991"/>
    <w:rsid w:val="002C506C"/>
    <w:rsid w:val="002C5B65"/>
    <w:rsid w:val="002D3DBB"/>
    <w:rsid w:val="002D61CC"/>
    <w:rsid w:val="002E09B5"/>
    <w:rsid w:val="002E1AF8"/>
    <w:rsid w:val="002E76A7"/>
    <w:rsid w:val="002E7883"/>
    <w:rsid w:val="002F1896"/>
    <w:rsid w:val="002F5C36"/>
    <w:rsid w:val="002F7AF0"/>
    <w:rsid w:val="00300F30"/>
    <w:rsid w:val="00306A46"/>
    <w:rsid w:val="003115B6"/>
    <w:rsid w:val="003170E7"/>
    <w:rsid w:val="00320696"/>
    <w:rsid w:val="003206E8"/>
    <w:rsid w:val="003228FC"/>
    <w:rsid w:val="0032598F"/>
    <w:rsid w:val="00327729"/>
    <w:rsid w:val="00327D91"/>
    <w:rsid w:val="003307A0"/>
    <w:rsid w:val="00333641"/>
    <w:rsid w:val="00334B11"/>
    <w:rsid w:val="00336323"/>
    <w:rsid w:val="00345426"/>
    <w:rsid w:val="00345460"/>
    <w:rsid w:val="00345CAE"/>
    <w:rsid w:val="0035259D"/>
    <w:rsid w:val="003576C0"/>
    <w:rsid w:val="00357AF6"/>
    <w:rsid w:val="00361917"/>
    <w:rsid w:val="00362C75"/>
    <w:rsid w:val="00364950"/>
    <w:rsid w:val="00371F12"/>
    <w:rsid w:val="003856A8"/>
    <w:rsid w:val="00386910"/>
    <w:rsid w:val="00390854"/>
    <w:rsid w:val="003908F1"/>
    <w:rsid w:val="00391575"/>
    <w:rsid w:val="00394D72"/>
    <w:rsid w:val="00395F14"/>
    <w:rsid w:val="003A107F"/>
    <w:rsid w:val="003A11FB"/>
    <w:rsid w:val="003A3284"/>
    <w:rsid w:val="003B1BDF"/>
    <w:rsid w:val="003B28C5"/>
    <w:rsid w:val="003C666F"/>
    <w:rsid w:val="003C78F3"/>
    <w:rsid w:val="003D4626"/>
    <w:rsid w:val="003D5D14"/>
    <w:rsid w:val="003D6F03"/>
    <w:rsid w:val="003E4974"/>
    <w:rsid w:val="003E4D5C"/>
    <w:rsid w:val="003E7444"/>
    <w:rsid w:val="003F0871"/>
    <w:rsid w:val="003F243B"/>
    <w:rsid w:val="003F4611"/>
    <w:rsid w:val="00400C7C"/>
    <w:rsid w:val="0041342E"/>
    <w:rsid w:val="004169D4"/>
    <w:rsid w:val="00424DB2"/>
    <w:rsid w:val="00435584"/>
    <w:rsid w:val="00437BE6"/>
    <w:rsid w:val="004455D0"/>
    <w:rsid w:val="0045110C"/>
    <w:rsid w:val="004535DC"/>
    <w:rsid w:val="004542AC"/>
    <w:rsid w:val="00454BBD"/>
    <w:rsid w:val="00455AC0"/>
    <w:rsid w:val="00457B3E"/>
    <w:rsid w:val="004604DF"/>
    <w:rsid w:val="00462C7E"/>
    <w:rsid w:val="00464360"/>
    <w:rsid w:val="00465A48"/>
    <w:rsid w:val="004675C4"/>
    <w:rsid w:val="00470E02"/>
    <w:rsid w:val="004717E6"/>
    <w:rsid w:val="0047250D"/>
    <w:rsid w:val="004801EB"/>
    <w:rsid w:val="00487B10"/>
    <w:rsid w:val="00494D69"/>
    <w:rsid w:val="00496944"/>
    <w:rsid w:val="004A4E26"/>
    <w:rsid w:val="004A5878"/>
    <w:rsid w:val="004B1355"/>
    <w:rsid w:val="004B231B"/>
    <w:rsid w:val="004B338F"/>
    <w:rsid w:val="004B4653"/>
    <w:rsid w:val="004B6514"/>
    <w:rsid w:val="004B7FD7"/>
    <w:rsid w:val="004C0947"/>
    <w:rsid w:val="004C0EB6"/>
    <w:rsid w:val="004C3799"/>
    <w:rsid w:val="004C40DC"/>
    <w:rsid w:val="004C585F"/>
    <w:rsid w:val="004C78A1"/>
    <w:rsid w:val="004E03CF"/>
    <w:rsid w:val="004E1F88"/>
    <w:rsid w:val="004E4800"/>
    <w:rsid w:val="004E4F72"/>
    <w:rsid w:val="004E5DE7"/>
    <w:rsid w:val="004F20D9"/>
    <w:rsid w:val="004F4B2E"/>
    <w:rsid w:val="004F53EA"/>
    <w:rsid w:val="004F5AD6"/>
    <w:rsid w:val="004F61C6"/>
    <w:rsid w:val="00505E05"/>
    <w:rsid w:val="00507952"/>
    <w:rsid w:val="00510F64"/>
    <w:rsid w:val="00511733"/>
    <w:rsid w:val="00512734"/>
    <w:rsid w:val="00512C4D"/>
    <w:rsid w:val="00513506"/>
    <w:rsid w:val="00514DD4"/>
    <w:rsid w:val="00523872"/>
    <w:rsid w:val="005254DC"/>
    <w:rsid w:val="00535C6D"/>
    <w:rsid w:val="00535E2F"/>
    <w:rsid w:val="00537296"/>
    <w:rsid w:val="0053750C"/>
    <w:rsid w:val="00537914"/>
    <w:rsid w:val="00541158"/>
    <w:rsid w:val="00545478"/>
    <w:rsid w:val="00546BF9"/>
    <w:rsid w:val="00550BC3"/>
    <w:rsid w:val="00551B22"/>
    <w:rsid w:val="00552B19"/>
    <w:rsid w:val="00572821"/>
    <w:rsid w:val="005751E1"/>
    <w:rsid w:val="005768F2"/>
    <w:rsid w:val="00580A55"/>
    <w:rsid w:val="0058204C"/>
    <w:rsid w:val="00594837"/>
    <w:rsid w:val="00596069"/>
    <w:rsid w:val="0059739F"/>
    <w:rsid w:val="005974FC"/>
    <w:rsid w:val="005B758B"/>
    <w:rsid w:val="005C3BC0"/>
    <w:rsid w:val="005C5BCB"/>
    <w:rsid w:val="005C6496"/>
    <w:rsid w:val="005D0E98"/>
    <w:rsid w:val="005E54FA"/>
    <w:rsid w:val="005F1B59"/>
    <w:rsid w:val="005F58D0"/>
    <w:rsid w:val="005F5E51"/>
    <w:rsid w:val="005F607D"/>
    <w:rsid w:val="005F6F90"/>
    <w:rsid w:val="00604A38"/>
    <w:rsid w:val="00607B87"/>
    <w:rsid w:val="00610B2D"/>
    <w:rsid w:val="00611BBD"/>
    <w:rsid w:val="006127DA"/>
    <w:rsid w:val="00612E4C"/>
    <w:rsid w:val="006235CA"/>
    <w:rsid w:val="00623676"/>
    <w:rsid w:val="00627EDD"/>
    <w:rsid w:val="00631E8B"/>
    <w:rsid w:val="00632EAC"/>
    <w:rsid w:val="006338B8"/>
    <w:rsid w:val="00644623"/>
    <w:rsid w:val="0064694A"/>
    <w:rsid w:val="006500DC"/>
    <w:rsid w:val="0065080A"/>
    <w:rsid w:val="006509A4"/>
    <w:rsid w:val="00650C16"/>
    <w:rsid w:val="00652E46"/>
    <w:rsid w:val="00656400"/>
    <w:rsid w:val="00656FC1"/>
    <w:rsid w:val="00661372"/>
    <w:rsid w:val="00661B52"/>
    <w:rsid w:val="00666C00"/>
    <w:rsid w:val="006739D0"/>
    <w:rsid w:val="00681AFA"/>
    <w:rsid w:val="00681B72"/>
    <w:rsid w:val="00682D9D"/>
    <w:rsid w:val="00683531"/>
    <w:rsid w:val="00687826"/>
    <w:rsid w:val="00687FA9"/>
    <w:rsid w:val="00690FFB"/>
    <w:rsid w:val="00693B43"/>
    <w:rsid w:val="006977FE"/>
    <w:rsid w:val="006B0473"/>
    <w:rsid w:val="006C3E46"/>
    <w:rsid w:val="006C472C"/>
    <w:rsid w:val="006C7598"/>
    <w:rsid w:val="006C77CC"/>
    <w:rsid w:val="006D1BF4"/>
    <w:rsid w:val="006D50EE"/>
    <w:rsid w:val="006D5CFC"/>
    <w:rsid w:val="006D7CAA"/>
    <w:rsid w:val="006E511A"/>
    <w:rsid w:val="006F1B12"/>
    <w:rsid w:val="006F2F68"/>
    <w:rsid w:val="006F416F"/>
    <w:rsid w:val="006F4410"/>
    <w:rsid w:val="006F48C8"/>
    <w:rsid w:val="006F72D0"/>
    <w:rsid w:val="00707BD4"/>
    <w:rsid w:val="00711B7E"/>
    <w:rsid w:val="00712B40"/>
    <w:rsid w:val="00714489"/>
    <w:rsid w:val="00714AC0"/>
    <w:rsid w:val="0072517F"/>
    <w:rsid w:val="007254FB"/>
    <w:rsid w:val="00731188"/>
    <w:rsid w:val="007416CE"/>
    <w:rsid w:val="00741747"/>
    <w:rsid w:val="00744459"/>
    <w:rsid w:val="00746480"/>
    <w:rsid w:val="007538C2"/>
    <w:rsid w:val="00753D4A"/>
    <w:rsid w:val="007571CE"/>
    <w:rsid w:val="007610F4"/>
    <w:rsid w:val="0076243D"/>
    <w:rsid w:val="00762CC1"/>
    <w:rsid w:val="00770759"/>
    <w:rsid w:val="00771C1B"/>
    <w:rsid w:val="00773EDE"/>
    <w:rsid w:val="0077599F"/>
    <w:rsid w:val="00777FBB"/>
    <w:rsid w:val="0078371D"/>
    <w:rsid w:val="00784C01"/>
    <w:rsid w:val="0078527F"/>
    <w:rsid w:val="007902F6"/>
    <w:rsid w:val="007903C7"/>
    <w:rsid w:val="007922E8"/>
    <w:rsid w:val="007966AD"/>
    <w:rsid w:val="00797E37"/>
    <w:rsid w:val="007A38D3"/>
    <w:rsid w:val="007A3B60"/>
    <w:rsid w:val="007A661E"/>
    <w:rsid w:val="007B1B28"/>
    <w:rsid w:val="007B3C9D"/>
    <w:rsid w:val="007B6424"/>
    <w:rsid w:val="007C1E93"/>
    <w:rsid w:val="007C35D2"/>
    <w:rsid w:val="007C3A7D"/>
    <w:rsid w:val="007D0AAB"/>
    <w:rsid w:val="007D0B5E"/>
    <w:rsid w:val="007D113C"/>
    <w:rsid w:val="007D1338"/>
    <w:rsid w:val="007D31B7"/>
    <w:rsid w:val="007E2A5A"/>
    <w:rsid w:val="007E3A8D"/>
    <w:rsid w:val="007E79F0"/>
    <w:rsid w:val="007F1C1D"/>
    <w:rsid w:val="007F3B6D"/>
    <w:rsid w:val="007F5395"/>
    <w:rsid w:val="007F54DD"/>
    <w:rsid w:val="00811496"/>
    <w:rsid w:val="00813187"/>
    <w:rsid w:val="00813448"/>
    <w:rsid w:val="0081648A"/>
    <w:rsid w:val="00820205"/>
    <w:rsid w:val="0083163C"/>
    <w:rsid w:val="00832581"/>
    <w:rsid w:val="008331AC"/>
    <w:rsid w:val="00833275"/>
    <w:rsid w:val="0083341F"/>
    <w:rsid w:val="0083609D"/>
    <w:rsid w:val="00836CA9"/>
    <w:rsid w:val="00843558"/>
    <w:rsid w:val="008526AE"/>
    <w:rsid w:val="008540DE"/>
    <w:rsid w:val="00857E1B"/>
    <w:rsid w:val="00857F12"/>
    <w:rsid w:val="00865D51"/>
    <w:rsid w:val="00867A76"/>
    <w:rsid w:val="00870409"/>
    <w:rsid w:val="008706FF"/>
    <w:rsid w:val="008763AB"/>
    <w:rsid w:val="00876701"/>
    <w:rsid w:val="00876C17"/>
    <w:rsid w:val="0088227D"/>
    <w:rsid w:val="0089298F"/>
    <w:rsid w:val="00892C87"/>
    <w:rsid w:val="00893CF5"/>
    <w:rsid w:val="00893F05"/>
    <w:rsid w:val="00897082"/>
    <w:rsid w:val="008A03C0"/>
    <w:rsid w:val="008A0AD9"/>
    <w:rsid w:val="008A4775"/>
    <w:rsid w:val="008B151E"/>
    <w:rsid w:val="008B2829"/>
    <w:rsid w:val="008B2975"/>
    <w:rsid w:val="008B2A21"/>
    <w:rsid w:val="008C63CF"/>
    <w:rsid w:val="008C768A"/>
    <w:rsid w:val="008D1EC8"/>
    <w:rsid w:val="008D317C"/>
    <w:rsid w:val="008D4F6F"/>
    <w:rsid w:val="008E2E28"/>
    <w:rsid w:val="008F1DCB"/>
    <w:rsid w:val="00901944"/>
    <w:rsid w:val="0090279A"/>
    <w:rsid w:val="009070C3"/>
    <w:rsid w:val="009134C5"/>
    <w:rsid w:val="00917EBE"/>
    <w:rsid w:val="00922FB8"/>
    <w:rsid w:val="00923A77"/>
    <w:rsid w:val="00927023"/>
    <w:rsid w:val="009300CD"/>
    <w:rsid w:val="0093010B"/>
    <w:rsid w:val="00942F76"/>
    <w:rsid w:val="00943825"/>
    <w:rsid w:val="009441B8"/>
    <w:rsid w:val="009472CE"/>
    <w:rsid w:val="009515AB"/>
    <w:rsid w:val="0095283D"/>
    <w:rsid w:val="009535AC"/>
    <w:rsid w:val="00956720"/>
    <w:rsid w:val="009608FA"/>
    <w:rsid w:val="00962FD5"/>
    <w:rsid w:val="00977900"/>
    <w:rsid w:val="00981BD9"/>
    <w:rsid w:val="00983E82"/>
    <w:rsid w:val="009912EC"/>
    <w:rsid w:val="0099385D"/>
    <w:rsid w:val="009A300D"/>
    <w:rsid w:val="009A6C7E"/>
    <w:rsid w:val="009D72A7"/>
    <w:rsid w:val="009D7F41"/>
    <w:rsid w:val="009E250D"/>
    <w:rsid w:val="009E5BD7"/>
    <w:rsid w:val="009E5D26"/>
    <w:rsid w:val="009F4017"/>
    <w:rsid w:val="009F54AE"/>
    <w:rsid w:val="009F681E"/>
    <w:rsid w:val="009F69B0"/>
    <w:rsid w:val="009F742E"/>
    <w:rsid w:val="00A014CA"/>
    <w:rsid w:val="00A01A8B"/>
    <w:rsid w:val="00A0513D"/>
    <w:rsid w:val="00A07445"/>
    <w:rsid w:val="00A11FD8"/>
    <w:rsid w:val="00A14225"/>
    <w:rsid w:val="00A14572"/>
    <w:rsid w:val="00A14E9D"/>
    <w:rsid w:val="00A16F3C"/>
    <w:rsid w:val="00A215E4"/>
    <w:rsid w:val="00A2696E"/>
    <w:rsid w:val="00A31FAE"/>
    <w:rsid w:val="00A323B0"/>
    <w:rsid w:val="00A452E7"/>
    <w:rsid w:val="00A50A55"/>
    <w:rsid w:val="00A558F4"/>
    <w:rsid w:val="00A774BE"/>
    <w:rsid w:val="00A84877"/>
    <w:rsid w:val="00A85D56"/>
    <w:rsid w:val="00AA032F"/>
    <w:rsid w:val="00AA1B7B"/>
    <w:rsid w:val="00AA2269"/>
    <w:rsid w:val="00AA251F"/>
    <w:rsid w:val="00AA3CE5"/>
    <w:rsid w:val="00AA555A"/>
    <w:rsid w:val="00AB5074"/>
    <w:rsid w:val="00AD2CEE"/>
    <w:rsid w:val="00AD374E"/>
    <w:rsid w:val="00AE20F5"/>
    <w:rsid w:val="00AE3542"/>
    <w:rsid w:val="00AE6FF3"/>
    <w:rsid w:val="00AF0E5E"/>
    <w:rsid w:val="00AF4E23"/>
    <w:rsid w:val="00AF630B"/>
    <w:rsid w:val="00AF6878"/>
    <w:rsid w:val="00AF7667"/>
    <w:rsid w:val="00B00802"/>
    <w:rsid w:val="00B03425"/>
    <w:rsid w:val="00B038E2"/>
    <w:rsid w:val="00B045C1"/>
    <w:rsid w:val="00B101C9"/>
    <w:rsid w:val="00B12A05"/>
    <w:rsid w:val="00B26082"/>
    <w:rsid w:val="00B3162D"/>
    <w:rsid w:val="00B3254C"/>
    <w:rsid w:val="00B3661F"/>
    <w:rsid w:val="00B42BD4"/>
    <w:rsid w:val="00B430D4"/>
    <w:rsid w:val="00B51D6D"/>
    <w:rsid w:val="00B51F0D"/>
    <w:rsid w:val="00B55BE9"/>
    <w:rsid w:val="00B619C7"/>
    <w:rsid w:val="00B64D95"/>
    <w:rsid w:val="00B72F8B"/>
    <w:rsid w:val="00B813D9"/>
    <w:rsid w:val="00B84331"/>
    <w:rsid w:val="00B87164"/>
    <w:rsid w:val="00B87356"/>
    <w:rsid w:val="00BA170C"/>
    <w:rsid w:val="00BA31B7"/>
    <w:rsid w:val="00BC2434"/>
    <w:rsid w:val="00BC3FC8"/>
    <w:rsid w:val="00BC751D"/>
    <w:rsid w:val="00BD2B48"/>
    <w:rsid w:val="00BD2B62"/>
    <w:rsid w:val="00BD3789"/>
    <w:rsid w:val="00BD396B"/>
    <w:rsid w:val="00BD4958"/>
    <w:rsid w:val="00BD72B8"/>
    <w:rsid w:val="00BE1510"/>
    <w:rsid w:val="00BE3DCB"/>
    <w:rsid w:val="00BE595A"/>
    <w:rsid w:val="00BE7460"/>
    <w:rsid w:val="00BF00F7"/>
    <w:rsid w:val="00BF0AEC"/>
    <w:rsid w:val="00BF1296"/>
    <w:rsid w:val="00BF38D6"/>
    <w:rsid w:val="00BF5ACA"/>
    <w:rsid w:val="00BF7C8F"/>
    <w:rsid w:val="00BF7F6C"/>
    <w:rsid w:val="00C03241"/>
    <w:rsid w:val="00C03699"/>
    <w:rsid w:val="00C14381"/>
    <w:rsid w:val="00C15622"/>
    <w:rsid w:val="00C16F86"/>
    <w:rsid w:val="00C23A47"/>
    <w:rsid w:val="00C23D51"/>
    <w:rsid w:val="00C27FB0"/>
    <w:rsid w:val="00C33A8C"/>
    <w:rsid w:val="00C3695C"/>
    <w:rsid w:val="00C415BD"/>
    <w:rsid w:val="00C45913"/>
    <w:rsid w:val="00C50678"/>
    <w:rsid w:val="00C53F14"/>
    <w:rsid w:val="00C54CB8"/>
    <w:rsid w:val="00C55D3F"/>
    <w:rsid w:val="00C56B48"/>
    <w:rsid w:val="00C63304"/>
    <w:rsid w:val="00C6473A"/>
    <w:rsid w:val="00C7131A"/>
    <w:rsid w:val="00C745D5"/>
    <w:rsid w:val="00C80F19"/>
    <w:rsid w:val="00C85C9A"/>
    <w:rsid w:val="00C907D7"/>
    <w:rsid w:val="00C93521"/>
    <w:rsid w:val="00C94983"/>
    <w:rsid w:val="00C94B13"/>
    <w:rsid w:val="00C9756D"/>
    <w:rsid w:val="00CA2666"/>
    <w:rsid w:val="00CA40E0"/>
    <w:rsid w:val="00CB449E"/>
    <w:rsid w:val="00CC2D65"/>
    <w:rsid w:val="00CC75B2"/>
    <w:rsid w:val="00CD03C1"/>
    <w:rsid w:val="00CD1890"/>
    <w:rsid w:val="00CD3C4E"/>
    <w:rsid w:val="00CD75E8"/>
    <w:rsid w:val="00CD7627"/>
    <w:rsid w:val="00CD7AD8"/>
    <w:rsid w:val="00CE09EB"/>
    <w:rsid w:val="00CE5E85"/>
    <w:rsid w:val="00CF07A1"/>
    <w:rsid w:val="00CF09C9"/>
    <w:rsid w:val="00CF393D"/>
    <w:rsid w:val="00CF3EBA"/>
    <w:rsid w:val="00D066FD"/>
    <w:rsid w:val="00D06F97"/>
    <w:rsid w:val="00D15E41"/>
    <w:rsid w:val="00D1690E"/>
    <w:rsid w:val="00D200B5"/>
    <w:rsid w:val="00D316AC"/>
    <w:rsid w:val="00D3202C"/>
    <w:rsid w:val="00D33BB3"/>
    <w:rsid w:val="00D34764"/>
    <w:rsid w:val="00D35E18"/>
    <w:rsid w:val="00D4146A"/>
    <w:rsid w:val="00D4498C"/>
    <w:rsid w:val="00D46AF7"/>
    <w:rsid w:val="00D46C8B"/>
    <w:rsid w:val="00D528F6"/>
    <w:rsid w:val="00D55F46"/>
    <w:rsid w:val="00D56056"/>
    <w:rsid w:val="00D57308"/>
    <w:rsid w:val="00D630D9"/>
    <w:rsid w:val="00D65D9D"/>
    <w:rsid w:val="00D74E61"/>
    <w:rsid w:val="00D81145"/>
    <w:rsid w:val="00D84CA2"/>
    <w:rsid w:val="00D9451F"/>
    <w:rsid w:val="00D94704"/>
    <w:rsid w:val="00D975B6"/>
    <w:rsid w:val="00DA16CF"/>
    <w:rsid w:val="00DA2DD1"/>
    <w:rsid w:val="00DA54B9"/>
    <w:rsid w:val="00DB25EA"/>
    <w:rsid w:val="00DC3190"/>
    <w:rsid w:val="00DC4182"/>
    <w:rsid w:val="00DC78FF"/>
    <w:rsid w:val="00DC79FE"/>
    <w:rsid w:val="00DD1402"/>
    <w:rsid w:val="00DD4D76"/>
    <w:rsid w:val="00DD589F"/>
    <w:rsid w:val="00DD6431"/>
    <w:rsid w:val="00DD69D7"/>
    <w:rsid w:val="00DE2110"/>
    <w:rsid w:val="00DF2013"/>
    <w:rsid w:val="00DF2B93"/>
    <w:rsid w:val="00DF3539"/>
    <w:rsid w:val="00DF6D30"/>
    <w:rsid w:val="00E02CBB"/>
    <w:rsid w:val="00E05C02"/>
    <w:rsid w:val="00E06613"/>
    <w:rsid w:val="00E06894"/>
    <w:rsid w:val="00E07C57"/>
    <w:rsid w:val="00E13CA7"/>
    <w:rsid w:val="00E15EED"/>
    <w:rsid w:val="00E20DE5"/>
    <w:rsid w:val="00E22015"/>
    <w:rsid w:val="00E24860"/>
    <w:rsid w:val="00E25034"/>
    <w:rsid w:val="00E30ABF"/>
    <w:rsid w:val="00E319AE"/>
    <w:rsid w:val="00E3432C"/>
    <w:rsid w:val="00E35845"/>
    <w:rsid w:val="00E41A81"/>
    <w:rsid w:val="00E51A6B"/>
    <w:rsid w:val="00E551B0"/>
    <w:rsid w:val="00E61D2A"/>
    <w:rsid w:val="00E732C1"/>
    <w:rsid w:val="00E77019"/>
    <w:rsid w:val="00E7752F"/>
    <w:rsid w:val="00E77F84"/>
    <w:rsid w:val="00E83A42"/>
    <w:rsid w:val="00E85A0A"/>
    <w:rsid w:val="00E9128B"/>
    <w:rsid w:val="00E96654"/>
    <w:rsid w:val="00E96CF4"/>
    <w:rsid w:val="00E97F3A"/>
    <w:rsid w:val="00EA091A"/>
    <w:rsid w:val="00EA25BE"/>
    <w:rsid w:val="00EA38A9"/>
    <w:rsid w:val="00EB76BA"/>
    <w:rsid w:val="00EC2A63"/>
    <w:rsid w:val="00EC454E"/>
    <w:rsid w:val="00EC55CD"/>
    <w:rsid w:val="00ED00CD"/>
    <w:rsid w:val="00ED108E"/>
    <w:rsid w:val="00ED2658"/>
    <w:rsid w:val="00ED7276"/>
    <w:rsid w:val="00EE2FB6"/>
    <w:rsid w:val="00EF3D76"/>
    <w:rsid w:val="00EF4C54"/>
    <w:rsid w:val="00EF6124"/>
    <w:rsid w:val="00EF669A"/>
    <w:rsid w:val="00F018BE"/>
    <w:rsid w:val="00F0631B"/>
    <w:rsid w:val="00F065CD"/>
    <w:rsid w:val="00F10D98"/>
    <w:rsid w:val="00F1167E"/>
    <w:rsid w:val="00F12244"/>
    <w:rsid w:val="00F1256B"/>
    <w:rsid w:val="00F229A5"/>
    <w:rsid w:val="00F23CD9"/>
    <w:rsid w:val="00F2601D"/>
    <w:rsid w:val="00F273CD"/>
    <w:rsid w:val="00F320F3"/>
    <w:rsid w:val="00F40AF9"/>
    <w:rsid w:val="00F41C41"/>
    <w:rsid w:val="00F46AE2"/>
    <w:rsid w:val="00F506D6"/>
    <w:rsid w:val="00F561D1"/>
    <w:rsid w:val="00F618D9"/>
    <w:rsid w:val="00F76F5C"/>
    <w:rsid w:val="00F80235"/>
    <w:rsid w:val="00F844F9"/>
    <w:rsid w:val="00F84A30"/>
    <w:rsid w:val="00F8734B"/>
    <w:rsid w:val="00F93EA5"/>
    <w:rsid w:val="00F96DED"/>
    <w:rsid w:val="00F96E7D"/>
    <w:rsid w:val="00F97E85"/>
    <w:rsid w:val="00FA0714"/>
    <w:rsid w:val="00FA70EE"/>
    <w:rsid w:val="00FB12F5"/>
    <w:rsid w:val="00FB5D96"/>
    <w:rsid w:val="00FB6E2F"/>
    <w:rsid w:val="00FC5A82"/>
    <w:rsid w:val="00FC7D8B"/>
    <w:rsid w:val="00FD7737"/>
    <w:rsid w:val="00FE1F4A"/>
    <w:rsid w:val="00FE533E"/>
    <w:rsid w:val="00FE6BF3"/>
    <w:rsid w:val="00FE6BFF"/>
    <w:rsid w:val="00FF0E41"/>
    <w:rsid w:val="00FF0FDF"/>
    <w:rsid w:val="00FF2666"/>
    <w:rsid w:val="00FF60D8"/>
    <w:rsid w:val="00FF61BC"/>
    <w:rsid w:val="583D4125"/>
    <w:rsid w:val="585637E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FAA6E5"/>
  <w15:docId w15:val="{563A2F0E-01C4-4837-AC9F-FD723FFAF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20" w:after="120" w:line="259" w:lineRule="auto"/>
      <w:jc w:val="both"/>
    </w:pPr>
    <w:rPr>
      <w:rFonts w:cstheme="minorBidi"/>
      <w:sz w:val="22"/>
      <w:szCs w:val="22"/>
      <w:lang w:eastAsia="en-US"/>
    </w:rPr>
  </w:style>
  <w:style w:type="paragraph" w:styleId="Heading1">
    <w:name w:val="heading 1"/>
    <w:basedOn w:val="Normal"/>
    <w:next w:val="Normal"/>
    <w:link w:val="Heading1Char"/>
    <w:uiPriority w:val="9"/>
    <w:qFormat/>
    <w:rsid w:val="001559AE"/>
    <w:pPr>
      <w:keepNext/>
      <w:keepLines/>
      <w:numPr>
        <w:numId w:val="1"/>
      </w:numPr>
      <w:spacing w:before="480" w:after="200"/>
      <w:ind w:left="432"/>
      <w:outlineLvl w:val="0"/>
    </w:pPr>
    <w:rPr>
      <w:rFonts w:eastAsiaTheme="majorEastAsia" w:cstheme="majorBidi"/>
      <w:kern w:val="2"/>
      <w:sz w:val="28"/>
      <w:szCs w:val="40"/>
      <w:lang w:eastAsia="zh-CN"/>
      <w14:ligatures w14:val="standardContextual"/>
    </w:rPr>
  </w:style>
  <w:style w:type="paragraph" w:styleId="Heading2">
    <w:name w:val="heading 2"/>
    <w:basedOn w:val="Normal"/>
    <w:next w:val="Normal"/>
    <w:link w:val="Heading2Char"/>
    <w:uiPriority w:val="9"/>
    <w:unhideWhenUsed/>
    <w:qFormat/>
    <w:rsid w:val="00454BBD"/>
    <w:pPr>
      <w:keepNext/>
      <w:keepLines/>
      <w:numPr>
        <w:ilvl w:val="1"/>
        <w:numId w:val="1"/>
      </w:numPr>
      <w:spacing w:before="280" w:after="200"/>
      <w:outlineLvl w:val="1"/>
    </w:pPr>
    <w:rPr>
      <w:rFonts w:eastAsiaTheme="majorEastAsia" w:cstheme="majorBidi"/>
      <w:sz w:val="24"/>
      <w:szCs w:val="32"/>
    </w:rPr>
  </w:style>
  <w:style w:type="paragraph" w:styleId="Heading3">
    <w:name w:val="heading 3"/>
    <w:basedOn w:val="Normal"/>
    <w:next w:val="Normal"/>
    <w:link w:val="Heading3Char"/>
    <w:uiPriority w:val="9"/>
    <w:unhideWhenUsed/>
    <w:qFormat/>
    <w:rsid w:val="003F243B"/>
    <w:pPr>
      <w:keepNext/>
      <w:keepLines/>
      <w:numPr>
        <w:ilvl w:val="2"/>
        <w:numId w:val="1"/>
      </w:numPr>
      <w:spacing w:before="160" w:after="80"/>
      <w:outlineLvl w:val="2"/>
    </w:pPr>
    <w:rPr>
      <w:rFonts w:eastAsiaTheme="majorEastAsia" w:cstheme="majorBidi"/>
      <w:szCs w:val="28"/>
      <w:u w:val="single"/>
    </w:rPr>
  </w:style>
  <w:style w:type="paragraph" w:styleId="Heading4">
    <w:name w:val="heading 4"/>
    <w:basedOn w:val="Normal"/>
    <w:next w:val="Normal"/>
    <w:link w:val="Heading4Char"/>
    <w:uiPriority w:val="9"/>
    <w:semiHidden/>
    <w:unhideWhenUsed/>
    <w:qFormat/>
    <w:pPr>
      <w:keepNext/>
      <w:keepLines/>
      <w:numPr>
        <w:ilvl w:val="3"/>
        <w:numId w:val="1"/>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pPr>
      <w:keepNext/>
      <w:keepLines/>
      <w:numPr>
        <w:ilvl w:val="4"/>
        <w:numId w:val="1"/>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pPr>
      <w:keepNext/>
      <w:keepLines/>
      <w:numPr>
        <w:ilvl w:val="5"/>
        <w:numId w:val="1"/>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pPr>
      <w:keepNext/>
      <w:keepLines/>
      <w:numPr>
        <w:ilvl w:val="6"/>
        <w:numId w:val="1"/>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pPr>
      <w:keepNext/>
      <w:keepLines/>
      <w:numPr>
        <w:ilvl w:val="7"/>
        <w:numId w:val="1"/>
      </w:numPr>
      <w:spacing w:after="0"/>
      <w:outlineLvl w:val="7"/>
    </w:pPr>
    <w:rPr>
      <w:rFonts w:eastAsiaTheme="majorEastAsia" w:cstheme="majorBidi"/>
      <w:i/>
      <w:iCs/>
      <w:color w:val="262626" w:themeColor="text1" w:themeTint="D9"/>
    </w:rPr>
  </w:style>
  <w:style w:type="paragraph" w:styleId="Heading9">
    <w:name w:val="heading 9"/>
    <w:basedOn w:val="Normal"/>
    <w:next w:val="Normal"/>
    <w:link w:val="Heading9Char"/>
    <w:uiPriority w:val="9"/>
    <w:semiHidden/>
    <w:unhideWhenUsed/>
    <w:qFormat/>
    <w:pPr>
      <w:keepNext/>
      <w:keepLines/>
      <w:numPr>
        <w:ilvl w:val="8"/>
        <w:numId w:val="1"/>
      </w:numPr>
      <w:spacing w:after="0"/>
      <w:outlineLvl w:val="8"/>
    </w:pPr>
    <w:rPr>
      <w:rFonts w:eastAsiaTheme="majorEastAsia" w:cstheme="majorBidi"/>
      <w:color w:val="262626" w:themeColor="text1" w:themeTint="D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spacing w:before="0" w:after="200" w:line="240" w:lineRule="auto"/>
    </w:pPr>
    <w:rPr>
      <w:i/>
      <w:iCs/>
      <w:color w:val="0E2841" w:themeColor="text2"/>
      <w:sz w:val="18"/>
      <w:szCs w:val="18"/>
    </w:rPr>
  </w:style>
  <w:style w:type="paragraph" w:styleId="Subtitle">
    <w:name w:val="Subtitle"/>
    <w:basedOn w:val="Normal"/>
    <w:next w:val="Normal"/>
    <w:link w:val="SubtitleChar"/>
    <w:uiPriority w:val="11"/>
    <w:qFormat/>
    <w:pPr>
      <w:spacing w:before="0" w:after="160" w:line="278" w:lineRule="auto"/>
      <w:jc w:val="left"/>
    </w:pPr>
    <w:rPr>
      <w:rFonts w:asciiTheme="minorHAnsi" w:eastAsiaTheme="majorEastAsia" w:hAnsiTheme="minorHAnsi" w:cstheme="majorBidi"/>
      <w:color w:val="595959" w:themeColor="text1" w:themeTint="A6"/>
      <w:spacing w:val="15"/>
      <w:kern w:val="2"/>
      <w:sz w:val="28"/>
      <w:szCs w:val="28"/>
      <w:lang w:eastAsia="zh-CN"/>
      <w14:ligatures w14:val="standardContextual"/>
    </w:rPr>
  </w:style>
  <w:style w:type="paragraph" w:styleId="Title">
    <w:name w:val="Title"/>
    <w:basedOn w:val="Normal"/>
    <w:next w:val="Normal"/>
    <w:link w:val="TitleChar"/>
    <w:uiPriority w:val="10"/>
    <w:qFormat/>
    <w:pPr>
      <w:spacing w:before="0" w:after="80" w:line="240" w:lineRule="auto"/>
      <w:contextualSpacing/>
      <w:jc w:val="left"/>
    </w:pPr>
    <w:rPr>
      <w:rFonts w:asciiTheme="majorHAnsi" w:eastAsiaTheme="majorEastAsia" w:hAnsiTheme="majorHAnsi" w:cstheme="majorBidi"/>
      <w:spacing w:val="-10"/>
      <w:kern w:val="28"/>
      <w:sz w:val="56"/>
      <w:szCs w:val="56"/>
      <w:lang w:eastAsia="zh-CN"/>
      <w14:ligatures w14:val="standardContextual"/>
    </w:rPr>
  </w:style>
  <w:style w:type="character" w:customStyle="1" w:styleId="Heading1Char">
    <w:name w:val="Heading 1 Char"/>
    <w:basedOn w:val="DefaultParagraphFont"/>
    <w:link w:val="Heading1"/>
    <w:uiPriority w:val="9"/>
    <w:rsid w:val="001559AE"/>
    <w:rPr>
      <w:rFonts w:eastAsiaTheme="majorEastAsia" w:cstheme="majorBidi"/>
      <w:kern w:val="2"/>
      <w:sz w:val="28"/>
      <w:szCs w:val="40"/>
      <w14:ligatures w14:val="standardContextual"/>
    </w:rPr>
  </w:style>
  <w:style w:type="character" w:customStyle="1" w:styleId="Heading2Char">
    <w:name w:val="Heading 2 Char"/>
    <w:basedOn w:val="DefaultParagraphFont"/>
    <w:link w:val="Heading2"/>
    <w:uiPriority w:val="9"/>
    <w:qFormat/>
    <w:rsid w:val="00454BBD"/>
    <w:rPr>
      <w:rFonts w:eastAsiaTheme="majorEastAsia" w:cstheme="majorBidi"/>
      <w:sz w:val="24"/>
      <w:szCs w:val="32"/>
      <w:lang w:eastAsia="en-US"/>
    </w:rPr>
  </w:style>
  <w:style w:type="character" w:customStyle="1" w:styleId="Heading3Char">
    <w:name w:val="Heading 3 Char"/>
    <w:basedOn w:val="DefaultParagraphFont"/>
    <w:link w:val="Heading3"/>
    <w:uiPriority w:val="9"/>
    <w:qFormat/>
    <w:rsid w:val="003F243B"/>
    <w:rPr>
      <w:rFonts w:eastAsiaTheme="majorEastAsia" w:cstheme="majorBidi"/>
      <w:sz w:val="22"/>
      <w:szCs w:val="28"/>
      <w:u w:val="single"/>
      <w:lang w:eastAsia="en-US"/>
    </w:rPr>
  </w:style>
  <w:style w:type="character" w:customStyle="1" w:styleId="Heading4Char">
    <w:name w:val="Heading 4 Char"/>
    <w:basedOn w:val="DefaultParagraphFont"/>
    <w:link w:val="Heading4"/>
    <w:uiPriority w:val="9"/>
    <w:semiHidden/>
    <w:qFormat/>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qFormat/>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qFormat/>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qFormat/>
    <w:rPr>
      <w:rFonts w:eastAsiaTheme="majorEastAsia" w:cstheme="majorBidi"/>
      <w:i/>
      <w:iCs/>
      <w:color w:val="262626" w:themeColor="text1" w:themeTint="D9"/>
    </w:rPr>
  </w:style>
  <w:style w:type="character" w:customStyle="1" w:styleId="Heading9Char">
    <w:name w:val="Heading 9 Char"/>
    <w:basedOn w:val="DefaultParagraphFont"/>
    <w:link w:val="Heading9"/>
    <w:uiPriority w:val="9"/>
    <w:semiHidden/>
    <w:qFormat/>
    <w:rPr>
      <w:rFonts w:eastAsiaTheme="majorEastAsia" w:cstheme="majorBidi"/>
      <w:color w:val="262626" w:themeColor="text1" w:themeTint="D9"/>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qFormat/>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after="160" w:line="278" w:lineRule="auto"/>
      <w:jc w:val="center"/>
    </w:pPr>
    <w:rPr>
      <w:rFonts w:asciiTheme="minorHAnsi" w:eastAsiaTheme="minorEastAsia" w:hAnsiTheme="minorHAnsi"/>
      <w:i/>
      <w:iCs/>
      <w:color w:val="404040" w:themeColor="text1" w:themeTint="BF"/>
      <w:kern w:val="2"/>
      <w:sz w:val="24"/>
      <w:szCs w:val="24"/>
      <w:lang w:eastAsia="zh-CN"/>
      <w14:ligatures w14:val="standardContextual"/>
    </w:rPr>
  </w:style>
  <w:style w:type="character" w:customStyle="1" w:styleId="QuoteChar">
    <w:name w:val="Quote Char"/>
    <w:basedOn w:val="DefaultParagraphFont"/>
    <w:link w:val="Quote"/>
    <w:uiPriority w:val="29"/>
    <w:rPr>
      <w:i/>
      <w:iCs/>
      <w:color w:val="404040" w:themeColor="text1" w:themeTint="BF"/>
    </w:rPr>
  </w:style>
  <w:style w:type="paragraph" w:styleId="ListParagraph">
    <w:name w:val="List Paragraph"/>
    <w:basedOn w:val="Normal"/>
    <w:uiPriority w:val="34"/>
    <w:qFormat/>
    <w:pPr>
      <w:spacing w:before="0" w:after="160" w:line="278" w:lineRule="auto"/>
      <w:ind w:left="720"/>
      <w:contextualSpacing/>
      <w:jc w:val="left"/>
    </w:pPr>
    <w:rPr>
      <w:rFonts w:asciiTheme="minorHAnsi" w:eastAsiaTheme="minorEastAsia" w:hAnsiTheme="minorHAnsi"/>
      <w:kern w:val="2"/>
      <w:sz w:val="24"/>
      <w:szCs w:val="24"/>
      <w:lang w:eastAsia="zh-CN"/>
      <w14:ligatures w14:val="standardContextual"/>
    </w:rPr>
  </w:style>
  <w:style w:type="character" w:customStyle="1" w:styleId="IntenseEmphasis1">
    <w:name w:val="Intense Emphasis1"/>
    <w:basedOn w:val="DefaultParagraphFont"/>
    <w:uiPriority w:val="21"/>
    <w:qFormat/>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EastAsia" w:hAnsiTheme="minorHAnsi"/>
      <w:i/>
      <w:iCs/>
      <w:color w:val="0F4761" w:themeColor="accent1" w:themeShade="BF"/>
      <w:kern w:val="2"/>
      <w:sz w:val="24"/>
      <w:szCs w:val="24"/>
      <w:lang w:eastAsia="zh-CN"/>
      <w14:ligatures w14:val="standardContextual"/>
    </w:rPr>
  </w:style>
  <w:style w:type="character" w:customStyle="1" w:styleId="IntenseQuoteChar">
    <w:name w:val="Intense Quote Char"/>
    <w:basedOn w:val="DefaultParagraphFont"/>
    <w:link w:val="IntenseQuote"/>
    <w:uiPriority w:val="30"/>
    <w:qFormat/>
    <w:rPr>
      <w:i/>
      <w:iCs/>
      <w:color w:val="0F4761" w:themeColor="accent1" w:themeShade="BF"/>
    </w:rPr>
  </w:style>
  <w:style w:type="character" w:customStyle="1" w:styleId="IntenseReference1">
    <w:name w:val="Intense Reference1"/>
    <w:basedOn w:val="DefaultParagraphFont"/>
    <w:uiPriority w:val="32"/>
    <w:qFormat/>
    <w:rPr>
      <w:b/>
      <w:bCs/>
      <w:smallCaps/>
      <w:color w:val="0F4761" w:themeColor="accent1" w:themeShade="BF"/>
      <w:spacing w:val="5"/>
    </w:rPr>
  </w:style>
  <w:style w:type="table" w:customStyle="1" w:styleId="PlainTable11">
    <w:name w:val="Plain Table 11"/>
    <w:basedOn w:val="TableNormal"/>
    <w:uiPriority w:val="4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dNoteBibliographyTitle">
    <w:name w:val="EndNote Bibliography Title"/>
    <w:basedOn w:val="Normal"/>
    <w:link w:val="EndNoteBibliographyTitleChar"/>
    <w:rsid w:val="00334B11"/>
    <w:pPr>
      <w:spacing w:after="0"/>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334B11"/>
    <w:rPr>
      <w:noProof/>
      <w:sz w:val="22"/>
      <w:szCs w:val="22"/>
      <w:lang w:val="en-US" w:eastAsia="en-US"/>
    </w:rPr>
  </w:style>
  <w:style w:type="paragraph" w:customStyle="1" w:styleId="EndNoteBibliography">
    <w:name w:val="EndNote Bibliography"/>
    <w:basedOn w:val="Normal"/>
    <w:link w:val="EndNoteBibliographyChar"/>
    <w:rsid w:val="00334B11"/>
    <w:pPr>
      <w:spacing w:line="240" w:lineRule="auto"/>
    </w:pPr>
    <w:rPr>
      <w:rFonts w:cs="Times New Roman"/>
      <w:noProof/>
      <w:lang w:val="en-US"/>
    </w:rPr>
  </w:style>
  <w:style w:type="character" w:customStyle="1" w:styleId="EndNoteBibliographyChar">
    <w:name w:val="EndNote Bibliography Char"/>
    <w:basedOn w:val="DefaultParagraphFont"/>
    <w:link w:val="EndNoteBibliography"/>
    <w:rsid w:val="00334B11"/>
    <w:rPr>
      <w:noProof/>
      <w:sz w:val="22"/>
      <w:szCs w:val="22"/>
      <w:lang w:val="en-US" w:eastAsia="en-US"/>
    </w:rPr>
  </w:style>
  <w:style w:type="character" w:styleId="Hyperlink">
    <w:name w:val="Hyperlink"/>
    <w:basedOn w:val="DefaultParagraphFont"/>
    <w:uiPriority w:val="99"/>
    <w:unhideWhenUsed/>
    <w:qFormat/>
    <w:rsid w:val="00334B11"/>
    <w:rPr>
      <w:color w:val="467886" w:themeColor="hyperlink"/>
      <w:u w:val="single"/>
    </w:rPr>
  </w:style>
  <w:style w:type="character" w:styleId="UnresolvedMention">
    <w:name w:val="Unresolved Mention"/>
    <w:basedOn w:val="DefaultParagraphFont"/>
    <w:uiPriority w:val="99"/>
    <w:semiHidden/>
    <w:unhideWhenUsed/>
    <w:rsid w:val="00334B11"/>
    <w:rPr>
      <w:color w:val="605E5C"/>
      <w:shd w:val="clear" w:color="auto" w:fill="E1DFDD"/>
    </w:rPr>
  </w:style>
  <w:style w:type="paragraph" w:styleId="TOCHeading">
    <w:name w:val="TOC Heading"/>
    <w:basedOn w:val="Heading1"/>
    <w:next w:val="Normal"/>
    <w:uiPriority w:val="39"/>
    <w:unhideWhenUsed/>
    <w:qFormat/>
    <w:rsid w:val="000C184A"/>
    <w:pPr>
      <w:numPr>
        <w:numId w:val="0"/>
      </w:numPr>
      <w:spacing w:before="240" w:after="0"/>
      <w:jc w:val="left"/>
      <w:outlineLvl w:val="9"/>
    </w:pPr>
    <w:rPr>
      <w:rFonts w:asciiTheme="majorHAnsi" w:hAnsiTheme="majorHAnsi"/>
      <w:color w:val="0F4761" w:themeColor="accent1" w:themeShade="BF"/>
      <w:kern w:val="0"/>
      <w:sz w:val="32"/>
      <w:szCs w:val="32"/>
      <w:lang w:val="en-US" w:eastAsia="en-US"/>
      <w14:ligatures w14:val="none"/>
    </w:rPr>
  </w:style>
  <w:style w:type="paragraph" w:styleId="TOC1">
    <w:name w:val="toc 1"/>
    <w:basedOn w:val="Normal"/>
    <w:next w:val="Normal"/>
    <w:autoRedefine/>
    <w:uiPriority w:val="39"/>
    <w:unhideWhenUsed/>
    <w:rsid w:val="000C184A"/>
    <w:pPr>
      <w:spacing w:after="100"/>
    </w:pPr>
  </w:style>
  <w:style w:type="paragraph" w:styleId="TOC2">
    <w:name w:val="toc 2"/>
    <w:basedOn w:val="Normal"/>
    <w:next w:val="Normal"/>
    <w:autoRedefine/>
    <w:uiPriority w:val="39"/>
    <w:unhideWhenUsed/>
    <w:rsid w:val="000C184A"/>
    <w:pPr>
      <w:spacing w:after="100"/>
      <w:ind w:left="220"/>
    </w:pPr>
  </w:style>
  <w:style w:type="paragraph" w:styleId="TOC3">
    <w:name w:val="toc 3"/>
    <w:basedOn w:val="Normal"/>
    <w:next w:val="Normal"/>
    <w:autoRedefine/>
    <w:uiPriority w:val="39"/>
    <w:unhideWhenUsed/>
    <w:rsid w:val="000C184A"/>
    <w:pPr>
      <w:spacing w:after="100"/>
      <w:ind w:left="440"/>
    </w:pPr>
  </w:style>
  <w:style w:type="table" w:styleId="PlainTable1">
    <w:name w:val="Plain Table 1"/>
    <w:basedOn w:val="TableNormal"/>
    <w:uiPriority w:val="41"/>
    <w:rsid w:val="00C3695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3576C0"/>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3576C0"/>
    <w:rPr>
      <w:rFonts w:cstheme="minorBidi"/>
      <w:sz w:val="22"/>
      <w:szCs w:val="22"/>
      <w:lang w:eastAsia="en-US"/>
    </w:rPr>
  </w:style>
  <w:style w:type="paragraph" w:styleId="Footer">
    <w:name w:val="footer"/>
    <w:basedOn w:val="Normal"/>
    <w:link w:val="FooterChar"/>
    <w:uiPriority w:val="99"/>
    <w:unhideWhenUsed/>
    <w:rsid w:val="003576C0"/>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3576C0"/>
    <w:rPr>
      <w:rFonts w:cstheme="minorBidi"/>
      <w:sz w:val="22"/>
      <w:szCs w:val="22"/>
      <w:lang w:eastAsia="en-US"/>
    </w:rPr>
  </w:style>
  <w:style w:type="character" w:styleId="FollowedHyperlink">
    <w:name w:val="FollowedHyperlink"/>
    <w:basedOn w:val="DefaultParagraphFont"/>
    <w:uiPriority w:val="99"/>
    <w:semiHidden/>
    <w:unhideWhenUsed/>
    <w:rsid w:val="00BD4958"/>
    <w:rPr>
      <w:color w:val="96607D"/>
      <w:u w:val="single"/>
    </w:rPr>
  </w:style>
  <w:style w:type="paragraph" w:customStyle="1" w:styleId="msonormal0">
    <w:name w:val="msonormal"/>
    <w:basedOn w:val="Normal"/>
    <w:rsid w:val="00BD4958"/>
    <w:pPr>
      <w:spacing w:before="100" w:beforeAutospacing="1" w:after="100" w:afterAutospacing="1" w:line="240" w:lineRule="auto"/>
      <w:jc w:val="left"/>
    </w:pPr>
    <w:rPr>
      <w:rFonts w:eastAsia="Times New Roman" w:cs="Times New Roman"/>
      <w:sz w:val="24"/>
      <w:szCs w:val="24"/>
      <w:lang w:eastAsia="zh-CN"/>
    </w:rPr>
  </w:style>
  <w:style w:type="paragraph" w:customStyle="1" w:styleId="font5">
    <w:name w:val="font5"/>
    <w:basedOn w:val="Normal"/>
    <w:rsid w:val="00BD4958"/>
    <w:pPr>
      <w:spacing w:before="100" w:beforeAutospacing="1" w:after="100" w:afterAutospacing="1" w:line="240" w:lineRule="auto"/>
      <w:jc w:val="left"/>
    </w:pPr>
    <w:rPr>
      <w:rFonts w:ascii="Calibri" w:eastAsia="Times New Roman" w:hAnsi="Calibri" w:cs="Calibri"/>
      <w:color w:val="333333"/>
      <w:lang w:eastAsia="zh-CN"/>
    </w:rPr>
  </w:style>
  <w:style w:type="paragraph" w:customStyle="1" w:styleId="font6">
    <w:name w:val="font6"/>
    <w:basedOn w:val="Normal"/>
    <w:rsid w:val="00BD4958"/>
    <w:pPr>
      <w:spacing w:before="100" w:beforeAutospacing="1" w:after="100" w:afterAutospacing="1" w:line="240" w:lineRule="auto"/>
      <w:jc w:val="left"/>
    </w:pPr>
    <w:rPr>
      <w:rFonts w:ascii="Calibri" w:eastAsia="Times New Roman" w:hAnsi="Calibri" w:cs="Calibri"/>
      <w:color w:val="333333"/>
      <w:sz w:val="16"/>
      <w:szCs w:val="16"/>
      <w:lang w:eastAsia="zh-CN"/>
    </w:rPr>
  </w:style>
  <w:style w:type="paragraph" w:customStyle="1" w:styleId="xl65">
    <w:name w:val="xl65"/>
    <w:basedOn w:val="Normal"/>
    <w:rsid w:val="00BD4958"/>
    <w:pPr>
      <w:shd w:val="clear" w:color="FFFFFF" w:fill="FFFFFF"/>
      <w:spacing w:before="100" w:beforeAutospacing="1" w:after="100" w:afterAutospacing="1" w:line="240" w:lineRule="auto"/>
      <w:jc w:val="left"/>
    </w:pPr>
    <w:rPr>
      <w:rFonts w:eastAsia="Times New Roman" w:cs="Times New Roman"/>
      <w:sz w:val="24"/>
      <w:szCs w:val="24"/>
      <w:lang w:eastAsia="zh-CN"/>
    </w:rPr>
  </w:style>
  <w:style w:type="paragraph" w:customStyle="1" w:styleId="xl66">
    <w:name w:val="xl66"/>
    <w:basedOn w:val="Normal"/>
    <w:rsid w:val="00BD4958"/>
    <w:pPr>
      <w:pBdr>
        <w:top w:val="single" w:sz="4" w:space="0" w:color="000000"/>
        <w:left w:val="single" w:sz="4" w:space="0" w:color="000000"/>
        <w:bottom w:val="single" w:sz="4" w:space="0" w:color="000000"/>
        <w:right w:val="single" w:sz="4" w:space="0" w:color="000000"/>
      </w:pBdr>
      <w:shd w:val="clear" w:color="BDD7EE" w:fill="BDD7EE"/>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67">
    <w:name w:val="xl67"/>
    <w:basedOn w:val="Normal"/>
    <w:rsid w:val="00BD4958"/>
    <w:pPr>
      <w:pBdr>
        <w:top w:val="single" w:sz="4" w:space="0" w:color="000000"/>
        <w:left w:val="single" w:sz="4" w:space="0" w:color="000000"/>
        <w:bottom w:val="single" w:sz="4" w:space="0" w:color="000000"/>
      </w:pBdr>
      <w:shd w:val="clear" w:color="BDD7EE" w:fill="BDD7EE"/>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68">
    <w:name w:val="xl68"/>
    <w:basedOn w:val="Normal"/>
    <w:rsid w:val="00BD4958"/>
    <w:pPr>
      <w:pBdr>
        <w:top w:val="single" w:sz="4" w:space="0" w:color="000000"/>
        <w:left w:val="single" w:sz="4" w:space="0" w:color="000000"/>
        <w:right w:val="single" w:sz="4" w:space="0" w:color="000000"/>
      </w:pBdr>
      <w:shd w:val="clear" w:color="BDD7EE" w:fill="BDD7EE"/>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69">
    <w:name w:val="xl69"/>
    <w:basedOn w:val="Normal"/>
    <w:rsid w:val="00BD4958"/>
    <w:pPr>
      <w:pBdr>
        <w:top w:val="single" w:sz="4" w:space="0" w:color="000000"/>
        <w:left w:val="single" w:sz="4" w:space="0" w:color="000000"/>
        <w:bottom w:val="single" w:sz="4" w:space="0" w:color="000000"/>
        <w:right w:val="single" w:sz="4" w:space="0" w:color="000000"/>
      </w:pBdr>
      <w:shd w:val="clear" w:color="8EA9DB" w:fill="8EA9DB"/>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70">
    <w:name w:val="xl70"/>
    <w:basedOn w:val="Normal"/>
    <w:rsid w:val="00BD4958"/>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jc w:val="left"/>
    </w:pPr>
    <w:rPr>
      <w:rFonts w:eastAsia="Times New Roman" w:cs="Times New Roman"/>
      <w:b/>
      <w:bCs/>
      <w:sz w:val="24"/>
      <w:szCs w:val="24"/>
      <w:lang w:eastAsia="zh-CN"/>
    </w:rPr>
  </w:style>
  <w:style w:type="paragraph" w:customStyle="1" w:styleId="xl71">
    <w:name w:val="xl71"/>
    <w:basedOn w:val="Normal"/>
    <w:rsid w:val="00BD4958"/>
    <w:pPr>
      <w:pBdr>
        <w:left w:val="single" w:sz="4" w:space="0" w:color="000000"/>
        <w:bottom w:val="single" w:sz="4" w:space="0" w:color="000000"/>
        <w:right w:val="single" w:sz="4" w:space="0" w:color="000000"/>
      </w:pBdr>
      <w:shd w:val="clear" w:color="BDD7EE" w:fill="BDD7EE"/>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72">
    <w:name w:val="xl72"/>
    <w:basedOn w:val="Normal"/>
    <w:rsid w:val="00BD4958"/>
    <w:pPr>
      <w:pBdr>
        <w:left w:val="single" w:sz="4" w:space="0" w:color="000000"/>
        <w:bottom w:val="single" w:sz="4" w:space="0" w:color="000000"/>
      </w:pBdr>
      <w:shd w:val="clear" w:color="8EA9DB" w:fill="8EA9DB"/>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73">
    <w:name w:val="xl73"/>
    <w:basedOn w:val="Normal"/>
    <w:rsid w:val="00BD4958"/>
    <w:pPr>
      <w:pBdr>
        <w:top w:val="single" w:sz="4" w:space="0" w:color="000000"/>
        <w:left w:val="single" w:sz="4" w:space="0" w:color="000000"/>
        <w:bottom w:val="single" w:sz="4" w:space="0" w:color="000000"/>
      </w:pBdr>
      <w:shd w:val="clear" w:color="8EA9DB" w:fill="8EA9DB"/>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74">
    <w:name w:val="xl74"/>
    <w:basedOn w:val="Normal"/>
    <w:rsid w:val="00BD4958"/>
    <w:pPr>
      <w:pBdr>
        <w:top w:val="single" w:sz="4" w:space="0" w:color="000000"/>
        <w:left w:val="single" w:sz="4" w:space="0" w:color="000000"/>
      </w:pBdr>
      <w:shd w:val="clear" w:color="8EA9DB" w:fill="8EA9DB"/>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75">
    <w:name w:val="xl75"/>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sz w:val="24"/>
      <w:szCs w:val="24"/>
      <w:lang w:eastAsia="zh-CN"/>
    </w:rPr>
  </w:style>
  <w:style w:type="paragraph" w:customStyle="1" w:styleId="xl76">
    <w:name w:val="xl76"/>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color w:val="0563C1"/>
      <w:sz w:val="24"/>
      <w:szCs w:val="24"/>
      <w:u w:val="single"/>
      <w:lang w:eastAsia="zh-CN"/>
    </w:rPr>
  </w:style>
  <w:style w:type="paragraph" w:customStyle="1" w:styleId="xl77">
    <w:name w:val="xl77"/>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color w:val="333333"/>
      <w:sz w:val="24"/>
      <w:szCs w:val="24"/>
      <w:lang w:eastAsia="zh-CN"/>
    </w:rPr>
  </w:style>
  <w:style w:type="paragraph" w:customStyle="1" w:styleId="xl78">
    <w:name w:val="xl78"/>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b/>
      <w:bCs/>
      <w:sz w:val="20"/>
      <w:szCs w:val="20"/>
      <w:lang w:eastAsia="zh-CN"/>
    </w:rPr>
  </w:style>
  <w:style w:type="paragraph" w:customStyle="1" w:styleId="xl79">
    <w:name w:val="xl79"/>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sz w:val="20"/>
      <w:szCs w:val="20"/>
      <w:lang w:eastAsia="zh-CN"/>
    </w:rPr>
  </w:style>
  <w:style w:type="paragraph" w:customStyle="1" w:styleId="xl80">
    <w:name w:val="xl80"/>
    <w:basedOn w:val="Normal"/>
    <w:rsid w:val="00BD4958"/>
    <w:pPr>
      <w:pBdr>
        <w:top w:val="single" w:sz="4" w:space="0" w:color="000000"/>
        <w:left w:val="single" w:sz="4" w:space="0" w:color="000000"/>
        <w:right w:val="single" w:sz="4" w:space="0" w:color="000000"/>
      </w:pBdr>
      <w:spacing w:before="100" w:beforeAutospacing="1" w:after="100" w:afterAutospacing="1" w:line="240" w:lineRule="auto"/>
      <w:jc w:val="left"/>
    </w:pPr>
    <w:rPr>
      <w:rFonts w:eastAsia="Times New Roman" w:cs="Times New Roman"/>
      <w:sz w:val="24"/>
      <w:szCs w:val="24"/>
      <w:lang w:eastAsia="zh-CN"/>
    </w:rPr>
  </w:style>
  <w:style w:type="paragraph" w:customStyle="1" w:styleId="xl81">
    <w:name w:val="xl81"/>
    <w:basedOn w:val="Normal"/>
    <w:rsid w:val="00BD4958"/>
    <w:pPr>
      <w:pBdr>
        <w:top w:val="single" w:sz="4" w:space="0" w:color="000000"/>
        <w:left w:val="single" w:sz="4" w:space="0" w:color="000000"/>
        <w:right w:val="single" w:sz="4" w:space="0" w:color="000000"/>
      </w:pBdr>
      <w:spacing w:before="100" w:beforeAutospacing="1" w:after="100" w:afterAutospacing="1" w:line="240" w:lineRule="auto"/>
      <w:jc w:val="left"/>
    </w:pPr>
    <w:rPr>
      <w:rFonts w:eastAsia="Times New Roman" w:cs="Times New Roman"/>
      <w:color w:val="0563C1"/>
      <w:sz w:val="24"/>
      <w:szCs w:val="24"/>
      <w:u w:val="single"/>
      <w:lang w:eastAsia="zh-CN"/>
    </w:rPr>
  </w:style>
  <w:style w:type="paragraph" w:customStyle="1" w:styleId="xl82">
    <w:name w:val="xl82"/>
    <w:basedOn w:val="Normal"/>
    <w:rsid w:val="00BD4958"/>
    <w:pPr>
      <w:pBdr>
        <w:top w:val="single" w:sz="4" w:space="0" w:color="000000"/>
        <w:left w:val="single" w:sz="4" w:space="0" w:color="000000"/>
        <w:right w:val="single" w:sz="4" w:space="0" w:color="000000"/>
      </w:pBdr>
      <w:spacing w:before="100" w:beforeAutospacing="1" w:after="100" w:afterAutospacing="1" w:line="240" w:lineRule="auto"/>
      <w:jc w:val="left"/>
    </w:pPr>
    <w:rPr>
      <w:rFonts w:eastAsia="Times New Roman" w:cs="Times New Roman"/>
      <w:color w:val="333333"/>
      <w:sz w:val="24"/>
      <w:szCs w:val="24"/>
      <w:lang w:eastAsia="zh-CN"/>
    </w:rPr>
  </w:style>
  <w:style w:type="paragraph" w:customStyle="1" w:styleId="xl83">
    <w:name w:val="xl83"/>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sz w:val="24"/>
      <w:szCs w:val="24"/>
      <w:lang w:eastAsia="zh-CN"/>
    </w:rPr>
  </w:style>
  <w:style w:type="paragraph" w:customStyle="1" w:styleId="xl84">
    <w:name w:val="xl84"/>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sz w:val="24"/>
      <w:szCs w:val="24"/>
      <w:lang w:eastAsia="zh-CN"/>
    </w:rPr>
  </w:style>
  <w:style w:type="paragraph" w:customStyle="1" w:styleId="xl85">
    <w:name w:val="xl85"/>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color w:val="FF0000"/>
      <w:sz w:val="24"/>
      <w:szCs w:val="24"/>
      <w:lang w:eastAsia="zh-CN"/>
    </w:rPr>
  </w:style>
  <w:style w:type="paragraph" w:customStyle="1" w:styleId="xl86">
    <w:name w:val="xl86"/>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sz w:val="24"/>
      <w:szCs w:val="24"/>
      <w:lang w:eastAsia="zh-CN"/>
    </w:rPr>
  </w:style>
  <w:style w:type="paragraph" w:customStyle="1" w:styleId="xl87">
    <w:name w:val="xl87"/>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b/>
      <w:bCs/>
      <w:sz w:val="24"/>
      <w:szCs w:val="24"/>
      <w:lang w:eastAsia="zh-CN"/>
    </w:rPr>
  </w:style>
  <w:style w:type="paragraph" w:customStyle="1" w:styleId="xl88">
    <w:name w:val="xl88"/>
    <w:basedOn w:val="Normal"/>
    <w:rsid w:val="00BD4958"/>
    <w:pPr>
      <w:pBdr>
        <w:top w:val="single" w:sz="4" w:space="0" w:color="000000"/>
        <w:bottom w:val="single" w:sz="4" w:space="0" w:color="000000"/>
        <w:right w:val="single" w:sz="4" w:space="0" w:color="000000"/>
      </w:pBdr>
      <w:spacing w:before="100" w:beforeAutospacing="1" w:after="100" w:afterAutospacing="1" w:line="240" w:lineRule="auto"/>
      <w:jc w:val="left"/>
    </w:pPr>
    <w:rPr>
      <w:rFonts w:eastAsia="Times New Roman" w:cs="Times New Roman"/>
      <w:sz w:val="24"/>
      <w:szCs w:val="24"/>
      <w:lang w:eastAsia="zh-CN"/>
    </w:rPr>
  </w:style>
  <w:style w:type="paragraph" w:customStyle="1" w:styleId="xl89">
    <w:name w:val="xl89"/>
    <w:basedOn w:val="Normal"/>
    <w:rsid w:val="00BD495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eastAsia="Times New Roman" w:cs="Times New Roman"/>
      <w:b/>
      <w:bCs/>
      <w:sz w:val="24"/>
      <w:szCs w:val="24"/>
      <w:lang w:eastAsia="zh-CN"/>
    </w:rPr>
  </w:style>
  <w:style w:type="character" w:styleId="PlaceholderText">
    <w:name w:val="Placeholder Text"/>
    <w:basedOn w:val="DefaultParagraphFont"/>
    <w:uiPriority w:val="99"/>
    <w:unhideWhenUsed/>
    <w:rsid w:val="00077895"/>
    <w:rPr>
      <w:color w:val="666666"/>
    </w:rPr>
  </w:style>
  <w:style w:type="paragraph" w:customStyle="1" w:styleId="SupplMat">
    <w:name w:val="Suppl. Mat"/>
    <w:basedOn w:val="Normal"/>
    <w:link w:val="SupplMatChar"/>
    <w:qFormat/>
    <w:rsid w:val="00E41A81"/>
    <w:pPr>
      <w:jc w:val="center"/>
    </w:pPr>
    <w:rPr>
      <w:noProof/>
      <w:lang w:val="en-US"/>
    </w:rPr>
  </w:style>
  <w:style w:type="character" w:customStyle="1" w:styleId="SupplMatChar">
    <w:name w:val="Suppl. Mat Char"/>
    <w:basedOn w:val="DefaultParagraphFont"/>
    <w:link w:val="SupplMat"/>
    <w:rsid w:val="00E41A81"/>
    <w:rPr>
      <w:rFonts w:cstheme="minorBidi"/>
      <w:noProof/>
      <w:sz w:val="22"/>
      <w:szCs w:val="22"/>
      <w:lang w:val="en-US" w:eastAsia="en-US"/>
    </w:rPr>
  </w:style>
  <w:style w:type="paragraph" w:customStyle="1" w:styleId="xl64">
    <w:name w:val="xl64"/>
    <w:basedOn w:val="Normal"/>
    <w:rsid w:val="00EF4C54"/>
    <w:pPr>
      <w:shd w:val="clear" w:color="FFFFFF" w:fill="FFFFFF"/>
      <w:spacing w:before="100" w:beforeAutospacing="1" w:after="100" w:afterAutospacing="1" w:line="240" w:lineRule="auto"/>
      <w:jc w:val="left"/>
    </w:pPr>
    <w:rPr>
      <w:rFonts w:eastAsia="Times New Roman" w:cs="Times New Roman"/>
      <w:sz w:val="24"/>
      <w:szCs w:val="24"/>
      <w:lang w:eastAsia="zh-CN"/>
    </w:rPr>
  </w:style>
  <w:style w:type="paragraph" w:customStyle="1" w:styleId="xl90">
    <w:name w:val="xl90"/>
    <w:basedOn w:val="Normal"/>
    <w:rsid w:val="00EF4C54"/>
    <w:pPr>
      <w:pBdr>
        <w:top w:val="single" w:sz="8" w:space="0" w:color="000000"/>
        <w:left w:val="single" w:sz="8" w:space="0" w:color="000000"/>
        <w:bottom w:val="single" w:sz="8" w:space="0" w:color="000000"/>
      </w:pBdr>
      <w:shd w:val="clear" w:color="A6C9EC" w:fill="A6C9EC"/>
      <w:spacing w:before="100" w:beforeAutospacing="1" w:after="100" w:afterAutospacing="1" w:line="240" w:lineRule="auto"/>
      <w:jc w:val="center"/>
    </w:pPr>
    <w:rPr>
      <w:rFonts w:eastAsia="Times New Roman" w:cs="Times New Roman"/>
      <w:sz w:val="24"/>
      <w:szCs w:val="24"/>
      <w:lang w:eastAsia="zh-CN"/>
    </w:rPr>
  </w:style>
  <w:style w:type="paragraph" w:customStyle="1" w:styleId="xl91">
    <w:name w:val="xl91"/>
    <w:basedOn w:val="Normal"/>
    <w:rsid w:val="00EF4C54"/>
    <w:pPr>
      <w:pBdr>
        <w:left w:val="single" w:sz="8" w:space="0" w:color="000000"/>
      </w:pBdr>
      <w:shd w:val="clear" w:color="FFFFFF" w:fill="FFFFFF"/>
      <w:spacing w:before="100" w:beforeAutospacing="1" w:after="100" w:afterAutospacing="1" w:line="240" w:lineRule="auto"/>
      <w:jc w:val="left"/>
    </w:pPr>
    <w:rPr>
      <w:rFonts w:eastAsia="Times New Roman" w:cs="Times New Roman"/>
      <w:sz w:val="24"/>
      <w:szCs w:val="24"/>
      <w:lang w:eastAsia="zh-CN"/>
    </w:rPr>
  </w:style>
  <w:style w:type="paragraph" w:customStyle="1" w:styleId="xl92">
    <w:name w:val="xl92"/>
    <w:basedOn w:val="Normal"/>
    <w:rsid w:val="00EF4C54"/>
    <w:pPr>
      <w:pBdr>
        <w:top w:val="single" w:sz="8" w:space="0" w:color="000000"/>
        <w:left w:val="single" w:sz="8" w:space="0" w:color="000000"/>
        <w:bottom w:val="single" w:sz="8" w:space="0" w:color="000000"/>
      </w:pBdr>
      <w:shd w:val="clear" w:color="A6C9EC" w:fill="A6C9EC"/>
      <w:spacing w:before="100" w:beforeAutospacing="1" w:after="100" w:afterAutospacing="1" w:line="240" w:lineRule="auto"/>
      <w:jc w:val="center"/>
    </w:pPr>
    <w:rPr>
      <w:rFonts w:eastAsia="Times New Roman" w:cs="Times New Roman"/>
      <w:color w:val="FF0000"/>
      <w:sz w:val="24"/>
      <w:szCs w:val="24"/>
      <w:lang w:eastAsia="zh-CN"/>
    </w:rPr>
  </w:style>
  <w:style w:type="paragraph" w:customStyle="1" w:styleId="xl93">
    <w:name w:val="xl93"/>
    <w:basedOn w:val="Normal"/>
    <w:rsid w:val="00EF4C54"/>
    <w:pPr>
      <w:shd w:val="clear" w:color="FFFFFF" w:fill="FFFFFF"/>
      <w:spacing w:before="100" w:beforeAutospacing="1" w:after="100" w:afterAutospacing="1" w:line="240" w:lineRule="auto"/>
      <w:jc w:val="center"/>
    </w:pPr>
    <w:rPr>
      <w:rFonts w:eastAsia="Times New Roman" w:cs="Times New Roman"/>
      <w:b/>
      <w:bCs/>
      <w:color w:val="467886"/>
      <w:sz w:val="24"/>
      <w:szCs w:val="24"/>
      <w:u w:val="single"/>
      <w:lang w:eastAsia="zh-CN"/>
    </w:rPr>
  </w:style>
  <w:style w:type="paragraph" w:customStyle="1" w:styleId="xl94">
    <w:name w:val="xl94"/>
    <w:basedOn w:val="Normal"/>
    <w:rsid w:val="00EF4C54"/>
    <w:pPr>
      <w:pBdr>
        <w:top w:val="single" w:sz="8" w:space="0" w:color="000000"/>
        <w:left w:val="single" w:sz="8" w:space="0" w:color="000000"/>
        <w:bottom w:val="single" w:sz="8" w:space="0" w:color="000000"/>
      </w:pBdr>
      <w:shd w:val="clear" w:color="61CBF3" w:fill="61CBF3"/>
      <w:spacing w:before="100" w:beforeAutospacing="1" w:after="100" w:afterAutospacing="1" w:line="240" w:lineRule="auto"/>
      <w:jc w:val="center"/>
    </w:pPr>
    <w:rPr>
      <w:rFonts w:eastAsia="Times New Roman" w:cs="Times New Roman"/>
      <w:sz w:val="24"/>
      <w:szCs w:val="24"/>
      <w:lang w:eastAsia="zh-CN"/>
    </w:rPr>
  </w:style>
  <w:style w:type="paragraph" w:customStyle="1" w:styleId="xl95">
    <w:name w:val="xl95"/>
    <w:basedOn w:val="Normal"/>
    <w:rsid w:val="00EF4C54"/>
    <w:pPr>
      <w:pBdr>
        <w:top w:val="single" w:sz="8" w:space="0" w:color="000000"/>
        <w:left w:val="single" w:sz="8" w:space="0" w:color="000000"/>
        <w:bottom w:val="single" w:sz="8" w:space="0" w:color="000000"/>
      </w:pBdr>
      <w:shd w:val="clear" w:color="47D359" w:fill="47D359"/>
      <w:spacing w:before="100" w:beforeAutospacing="1" w:after="100" w:afterAutospacing="1" w:line="240" w:lineRule="auto"/>
      <w:jc w:val="center"/>
    </w:pPr>
    <w:rPr>
      <w:rFonts w:eastAsia="Times New Roman" w:cs="Times New Roman"/>
      <w:sz w:val="24"/>
      <w:szCs w:val="24"/>
      <w:lang w:eastAsia="zh-CN"/>
    </w:rPr>
  </w:style>
  <w:style w:type="paragraph" w:customStyle="1" w:styleId="xl96">
    <w:name w:val="xl96"/>
    <w:basedOn w:val="Normal"/>
    <w:rsid w:val="00EF4C54"/>
    <w:pPr>
      <w:pBdr>
        <w:top w:val="single" w:sz="8" w:space="0" w:color="000000"/>
        <w:left w:val="single" w:sz="8" w:space="0" w:color="000000"/>
        <w:bottom w:val="single" w:sz="8" w:space="0" w:color="000000"/>
      </w:pBdr>
      <w:shd w:val="clear" w:color="8ED973" w:fill="8ED973"/>
      <w:spacing w:before="100" w:beforeAutospacing="1" w:after="100" w:afterAutospacing="1" w:line="240" w:lineRule="auto"/>
      <w:jc w:val="center"/>
    </w:pPr>
    <w:rPr>
      <w:rFonts w:eastAsia="Times New Roman" w:cs="Times New Roman"/>
      <w:sz w:val="24"/>
      <w:szCs w:val="24"/>
      <w:lang w:eastAsia="zh-CN"/>
    </w:rPr>
  </w:style>
  <w:style w:type="paragraph" w:customStyle="1" w:styleId="xl97">
    <w:name w:val="xl97"/>
    <w:basedOn w:val="Normal"/>
    <w:rsid w:val="00EF4C54"/>
    <w:pPr>
      <w:pBdr>
        <w:top w:val="single" w:sz="8" w:space="0" w:color="000000"/>
        <w:left w:val="single" w:sz="8" w:space="0" w:color="000000"/>
      </w:pBdr>
      <w:shd w:val="clear" w:color="8ED973" w:fill="8ED973"/>
      <w:spacing w:before="100" w:beforeAutospacing="1" w:after="100" w:afterAutospacing="1" w:line="240" w:lineRule="auto"/>
      <w:jc w:val="center"/>
    </w:pPr>
    <w:rPr>
      <w:rFonts w:eastAsia="Times New Roman" w:cs="Times New Roman"/>
      <w:sz w:val="24"/>
      <w:szCs w:val="24"/>
      <w:lang w:eastAsia="zh-CN"/>
    </w:rPr>
  </w:style>
  <w:style w:type="paragraph" w:customStyle="1" w:styleId="xl98">
    <w:name w:val="xl98"/>
    <w:basedOn w:val="Normal"/>
    <w:rsid w:val="00EF4C54"/>
    <w:pPr>
      <w:spacing w:before="100" w:beforeAutospacing="1" w:after="100" w:afterAutospacing="1" w:line="240" w:lineRule="auto"/>
      <w:jc w:val="center"/>
    </w:pPr>
    <w:rPr>
      <w:rFonts w:eastAsia="Times New Roman" w:cs="Times New Roman"/>
      <w:color w:val="467886"/>
      <w:sz w:val="24"/>
      <w:szCs w:val="24"/>
      <w:u w:val="single"/>
      <w:lang w:eastAsia="zh-CN"/>
    </w:rPr>
  </w:style>
  <w:style w:type="paragraph" w:customStyle="1" w:styleId="xl99">
    <w:name w:val="xl99"/>
    <w:basedOn w:val="Normal"/>
    <w:rsid w:val="00EF4C54"/>
    <w:pPr>
      <w:pBdr>
        <w:top w:val="single" w:sz="8" w:space="0" w:color="000000"/>
        <w:left w:val="single" w:sz="8" w:space="0" w:color="000000"/>
        <w:bottom w:val="single" w:sz="8" w:space="0" w:color="000000"/>
        <w:right w:val="single" w:sz="8" w:space="0" w:color="000000"/>
      </w:pBdr>
      <w:shd w:val="clear" w:color="8ED973" w:fill="8ED973"/>
      <w:spacing w:before="100" w:beforeAutospacing="1" w:after="100" w:afterAutospacing="1" w:line="240" w:lineRule="auto"/>
      <w:jc w:val="center"/>
    </w:pPr>
    <w:rPr>
      <w:rFonts w:eastAsia="Times New Roman" w:cs="Times New Roman"/>
      <w:sz w:val="24"/>
      <w:szCs w:val="24"/>
      <w:lang w:eastAsia="zh-CN"/>
    </w:rPr>
  </w:style>
  <w:style w:type="paragraph" w:customStyle="1" w:styleId="xl100">
    <w:name w:val="xl100"/>
    <w:basedOn w:val="Normal"/>
    <w:rsid w:val="00EF4C54"/>
    <w:pPr>
      <w:pBdr>
        <w:right w:val="single" w:sz="8" w:space="0" w:color="000000"/>
      </w:pBdr>
      <w:shd w:val="clear" w:color="FFFFFF" w:fill="FFFFFF"/>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101">
    <w:name w:val="xl101"/>
    <w:basedOn w:val="Normal"/>
    <w:rsid w:val="00EF4C54"/>
    <w:pPr>
      <w:pBdr>
        <w:left w:val="single" w:sz="8" w:space="0" w:color="000000"/>
        <w:bottom w:val="single" w:sz="8" w:space="0" w:color="000000"/>
      </w:pBdr>
      <w:shd w:val="clear" w:color="99FF66" w:fill="99FF66"/>
      <w:spacing w:before="100" w:beforeAutospacing="1" w:after="100" w:afterAutospacing="1" w:line="240" w:lineRule="auto"/>
      <w:jc w:val="center"/>
    </w:pPr>
    <w:rPr>
      <w:rFonts w:eastAsia="Times New Roman" w:cs="Times New Roman"/>
      <w:sz w:val="24"/>
      <w:szCs w:val="24"/>
      <w:lang w:eastAsia="zh-CN"/>
    </w:rPr>
  </w:style>
  <w:style w:type="paragraph" w:customStyle="1" w:styleId="xl102">
    <w:name w:val="xl102"/>
    <w:basedOn w:val="Normal"/>
    <w:rsid w:val="00EF4C54"/>
    <w:pPr>
      <w:pBdr>
        <w:top w:val="single" w:sz="8" w:space="0" w:color="000000"/>
        <w:left w:val="single" w:sz="8" w:space="0" w:color="000000"/>
        <w:bottom w:val="single" w:sz="8" w:space="0" w:color="000000"/>
      </w:pBdr>
      <w:shd w:val="clear" w:color="99FF66" w:fill="99FF66"/>
      <w:spacing w:before="100" w:beforeAutospacing="1" w:after="100" w:afterAutospacing="1" w:line="240" w:lineRule="auto"/>
      <w:jc w:val="center"/>
    </w:pPr>
    <w:rPr>
      <w:rFonts w:eastAsia="Times New Roman" w:cs="Times New Roman"/>
      <w:sz w:val="24"/>
      <w:szCs w:val="24"/>
      <w:lang w:eastAsia="zh-CN"/>
    </w:rPr>
  </w:style>
  <w:style w:type="paragraph" w:customStyle="1" w:styleId="xl103">
    <w:name w:val="xl103"/>
    <w:basedOn w:val="Normal"/>
    <w:rsid w:val="00EF4C54"/>
    <w:pPr>
      <w:shd w:val="clear" w:color="FFFFFF" w:fill="FFFFFF"/>
      <w:spacing w:before="100" w:beforeAutospacing="1" w:after="100" w:afterAutospacing="1" w:line="240" w:lineRule="auto"/>
      <w:jc w:val="center"/>
    </w:pPr>
    <w:rPr>
      <w:rFonts w:eastAsia="Times New Roman" w:cs="Times New Roman"/>
      <w:sz w:val="24"/>
      <w:szCs w:val="24"/>
      <w:lang w:eastAsia="zh-CN"/>
    </w:rPr>
  </w:style>
  <w:style w:type="paragraph" w:customStyle="1" w:styleId="xl104">
    <w:name w:val="xl104"/>
    <w:basedOn w:val="Normal"/>
    <w:rsid w:val="00EF4C54"/>
    <w:pPr>
      <w:pBdr>
        <w:right w:val="single" w:sz="8" w:space="0" w:color="000000"/>
      </w:pBdr>
      <w:shd w:val="clear" w:color="FFFFFF" w:fill="FFFFFF"/>
      <w:spacing w:before="100" w:beforeAutospacing="1" w:after="100" w:afterAutospacing="1" w:line="240" w:lineRule="auto"/>
      <w:jc w:val="center"/>
    </w:pPr>
    <w:rPr>
      <w:rFonts w:eastAsia="Times New Roman" w:cs="Times New Roman"/>
      <w:b/>
      <w:bCs/>
      <w:color w:val="467886"/>
      <w:sz w:val="24"/>
      <w:szCs w:val="24"/>
      <w:u w:val="single"/>
      <w:lang w:eastAsia="zh-CN"/>
    </w:rPr>
  </w:style>
  <w:style w:type="paragraph" w:customStyle="1" w:styleId="xl105">
    <w:name w:val="xl105"/>
    <w:basedOn w:val="Normal"/>
    <w:rsid w:val="00EF4C54"/>
    <w:pPr>
      <w:pBdr>
        <w:bottom w:val="single" w:sz="8" w:space="0" w:color="000000"/>
      </w:pBdr>
      <w:shd w:val="clear" w:color="F7C7AC" w:fill="F7C7AC"/>
      <w:spacing w:before="100" w:beforeAutospacing="1" w:after="100" w:afterAutospacing="1" w:line="240" w:lineRule="auto"/>
      <w:jc w:val="center"/>
    </w:pPr>
    <w:rPr>
      <w:rFonts w:eastAsia="Times New Roman" w:cs="Times New Roman"/>
      <w:sz w:val="24"/>
      <w:szCs w:val="24"/>
      <w:lang w:eastAsia="zh-CN"/>
    </w:rPr>
  </w:style>
  <w:style w:type="paragraph" w:customStyle="1" w:styleId="xl106">
    <w:name w:val="xl106"/>
    <w:basedOn w:val="Normal"/>
    <w:rsid w:val="00EF4C54"/>
    <w:pPr>
      <w:pBdr>
        <w:bottom w:val="single" w:sz="8" w:space="0" w:color="000000"/>
      </w:pBdr>
      <w:shd w:val="clear" w:color="FFFFFF" w:fill="FFFFFF"/>
      <w:spacing w:before="100" w:beforeAutospacing="1" w:after="100" w:afterAutospacing="1" w:line="240" w:lineRule="auto"/>
      <w:jc w:val="center"/>
    </w:pPr>
    <w:rPr>
      <w:rFonts w:eastAsia="Times New Roman" w:cs="Times New Roman"/>
      <w:sz w:val="24"/>
      <w:szCs w:val="24"/>
      <w:lang w:eastAsia="zh-CN"/>
    </w:rPr>
  </w:style>
  <w:style w:type="paragraph" w:customStyle="1" w:styleId="xl107">
    <w:name w:val="xl107"/>
    <w:basedOn w:val="Normal"/>
    <w:rsid w:val="00EF4C54"/>
    <w:pPr>
      <w:pBdr>
        <w:bottom w:val="single" w:sz="8" w:space="0" w:color="000000"/>
      </w:pBdr>
      <w:shd w:val="clear" w:color="FFFFFF" w:fill="FFFFFF"/>
      <w:spacing w:before="100" w:beforeAutospacing="1" w:after="100" w:afterAutospacing="1" w:line="240" w:lineRule="auto"/>
      <w:jc w:val="center"/>
    </w:pPr>
    <w:rPr>
      <w:rFonts w:eastAsia="Times New Roman" w:cs="Times New Roman"/>
      <w:b/>
      <w:bCs/>
      <w:color w:val="467886"/>
      <w:sz w:val="24"/>
      <w:szCs w:val="24"/>
      <w:u w:val="single"/>
      <w:lang w:eastAsia="zh-CN"/>
    </w:rPr>
  </w:style>
  <w:style w:type="paragraph" w:customStyle="1" w:styleId="xl108">
    <w:name w:val="xl108"/>
    <w:basedOn w:val="Normal"/>
    <w:rsid w:val="00EF4C54"/>
    <w:pPr>
      <w:pBdr>
        <w:bottom w:val="single" w:sz="8" w:space="0" w:color="000000"/>
      </w:pBdr>
      <w:shd w:val="clear" w:color="FFFFFF" w:fill="FFFFFF"/>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109">
    <w:name w:val="xl109"/>
    <w:basedOn w:val="Normal"/>
    <w:rsid w:val="00EF4C54"/>
    <w:pPr>
      <w:pBdr>
        <w:bottom w:val="single" w:sz="8" w:space="0" w:color="000000"/>
        <w:right w:val="single" w:sz="8" w:space="0" w:color="000000"/>
      </w:pBdr>
      <w:shd w:val="clear" w:color="FFFFFF" w:fill="FFFFFF"/>
      <w:spacing w:before="100" w:beforeAutospacing="1" w:after="100" w:afterAutospacing="1" w:line="240" w:lineRule="auto"/>
      <w:jc w:val="center"/>
    </w:pPr>
    <w:rPr>
      <w:rFonts w:eastAsia="Times New Roman" w:cs="Times New Roman"/>
      <w:sz w:val="24"/>
      <w:szCs w:val="24"/>
      <w:lang w:eastAsia="zh-CN"/>
    </w:rPr>
  </w:style>
  <w:style w:type="paragraph" w:customStyle="1" w:styleId="xl110">
    <w:name w:val="xl110"/>
    <w:basedOn w:val="Normal"/>
    <w:rsid w:val="00EF4C54"/>
    <w:pPr>
      <w:pBdr>
        <w:top w:val="single" w:sz="8" w:space="0" w:color="000000"/>
        <w:left w:val="single" w:sz="8" w:space="0" w:color="000000"/>
        <w:bottom w:val="single" w:sz="8" w:space="0" w:color="000000"/>
        <w:right w:val="single" w:sz="8" w:space="0" w:color="000000"/>
      </w:pBdr>
      <w:shd w:val="clear" w:color="FFE05B" w:fill="FFE05B"/>
      <w:spacing w:before="100" w:beforeAutospacing="1" w:after="100" w:afterAutospacing="1" w:line="240" w:lineRule="auto"/>
      <w:jc w:val="center"/>
      <w:textAlignment w:val="center"/>
    </w:pPr>
    <w:rPr>
      <w:rFonts w:eastAsia="Times New Roman" w:cs="Times New Roman"/>
      <w:b/>
      <w:bCs/>
      <w:sz w:val="24"/>
      <w:szCs w:val="24"/>
      <w:lang w:eastAsia="zh-CN"/>
    </w:rPr>
  </w:style>
  <w:style w:type="paragraph" w:customStyle="1" w:styleId="xl111">
    <w:name w:val="xl111"/>
    <w:basedOn w:val="Normal"/>
    <w:rsid w:val="00EF4C54"/>
    <w:pPr>
      <w:pBdr>
        <w:top w:val="single" w:sz="8" w:space="0" w:color="000000"/>
        <w:left w:val="single" w:sz="8" w:space="0" w:color="000000"/>
        <w:bottom w:val="single" w:sz="8" w:space="0" w:color="000000"/>
        <w:right w:val="single" w:sz="8" w:space="0" w:color="000000"/>
      </w:pBdr>
      <w:shd w:val="clear" w:color="E49EDD" w:fill="E49EDD"/>
      <w:spacing w:before="100" w:beforeAutospacing="1" w:after="100" w:afterAutospacing="1" w:line="240" w:lineRule="auto"/>
      <w:jc w:val="center"/>
      <w:textAlignment w:val="center"/>
    </w:pPr>
    <w:rPr>
      <w:rFonts w:eastAsia="Times New Roman" w:cs="Times New Roman"/>
      <w:b/>
      <w:bCs/>
      <w:sz w:val="24"/>
      <w:szCs w:val="24"/>
      <w:lang w:eastAsia="zh-CN"/>
    </w:rPr>
  </w:style>
  <w:style w:type="paragraph" w:customStyle="1" w:styleId="xl112">
    <w:name w:val="xl112"/>
    <w:basedOn w:val="Normal"/>
    <w:rsid w:val="00EF4C54"/>
    <w:pPr>
      <w:pBdr>
        <w:top w:val="single" w:sz="8" w:space="0" w:color="000000"/>
        <w:left w:val="single" w:sz="8" w:space="0" w:color="000000"/>
        <w:bottom w:val="single" w:sz="8" w:space="0" w:color="000000"/>
        <w:right w:val="single" w:sz="8" w:space="0" w:color="000000"/>
      </w:pBdr>
      <w:shd w:val="clear" w:color="A6C9EC" w:fill="A6C9EC"/>
      <w:spacing w:before="100" w:beforeAutospacing="1" w:after="100" w:afterAutospacing="1" w:line="240" w:lineRule="auto"/>
      <w:jc w:val="center"/>
      <w:textAlignment w:val="center"/>
    </w:pPr>
    <w:rPr>
      <w:rFonts w:eastAsia="Times New Roman" w:cs="Times New Roman"/>
      <w:b/>
      <w:bCs/>
      <w:sz w:val="24"/>
      <w:szCs w:val="24"/>
      <w:lang w:eastAsia="zh-CN"/>
    </w:rPr>
  </w:style>
  <w:style w:type="paragraph" w:customStyle="1" w:styleId="xl113">
    <w:name w:val="xl113"/>
    <w:basedOn w:val="Normal"/>
    <w:rsid w:val="00EF4C54"/>
    <w:pPr>
      <w:pBdr>
        <w:top w:val="single" w:sz="8" w:space="0" w:color="000000"/>
        <w:left w:val="single" w:sz="8" w:space="0" w:color="000000"/>
        <w:bottom w:val="single" w:sz="8" w:space="0" w:color="000000"/>
        <w:right w:val="single" w:sz="8" w:space="0" w:color="000000"/>
      </w:pBdr>
      <w:shd w:val="clear" w:color="61CBF3" w:fill="61CBF3"/>
      <w:spacing w:before="100" w:beforeAutospacing="1" w:after="100" w:afterAutospacing="1" w:line="240" w:lineRule="auto"/>
      <w:jc w:val="center"/>
      <w:textAlignment w:val="center"/>
    </w:pPr>
    <w:rPr>
      <w:rFonts w:eastAsia="Times New Roman" w:cs="Times New Roman"/>
      <w:b/>
      <w:bCs/>
      <w:sz w:val="24"/>
      <w:szCs w:val="24"/>
      <w:lang w:eastAsia="zh-CN"/>
    </w:rPr>
  </w:style>
  <w:style w:type="paragraph" w:customStyle="1" w:styleId="xl114">
    <w:name w:val="xl114"/>
    <w:basedOn w:val="Normal"/>
    <w:rsid w:val="00EF4C54"/>
    <w:pPr>
      <w:pBdr>
        <w:top w:val="single" w:sz="8" w:space="0" w:color="000000"/>
        <w:left w:val="single" w:sz="8" w:space="0" w:color="000000"/>
        <w:bottom w:val="single" w:sz="8" w:space="0" w:color="000000"/>
        <w:right w:val="single" w:sz="8" w:space="0" w:color="000000"/>
      </w:pBdr>
      <w:shd w:val="clear" w:color="47D359" w:fill="47D359"/>
      <w:spacing w:before="100" w:beforeAutospacing="1" w:after="100" w:afterAutospacing="1" w:line="240" w:lineRule="auto"/>
      <w:jc w:val="left"/>
    </w:pPr>
    <w:rPr>
      <w:rFonts w:eastAsia="Times New Roman" w:cs="Times New Roman"/>
      <w:sz w:val="24"/>
      <w:szCs w:val="24"/>
      <w:lang w:eastAsia="zh-CN"/>
    </w:rPr>
  </w:style>
  <w:style w:type="paragraph" w:customStyle="1" w:styleId="xl115">
    <w:name w:val="xl115"/>
    <w:basedOn w:val="Normal"/>
    <w:rsid w:val="00EF4C54"/>
    <w:pPr>
      <w:pBdr>
        <w:top w:val="single" w:sz="8" w:space="0" w:color="000000"/>
        <w:left w:val="single" w:sz="8" w:space="0" w:color="000000"/>
        <w:bottom w:val="single" w:sz="8" w:space="0" w:color="000000"/>
        <w:right w:val="single" w:sz="8" w:space="0" w:color="000000"/>
      </w:pBdr>
      <w:shd w:val="clear" w:color="8ED973" w:fill="8ED973"/>
      <w:spacing w:before="100" w:beforeAutospacing="1" w:after="100" w:afterAutospacing="1" w:line="240" w:lineRule="auto"/>
      <w:jc w:val="left"/>
    </w:pPr>
    <w:rPr>
      <w:rFonts w:eastAsia="Times New Roman" w:cs="Times New Roman"/>
      <w:sz w:val="24"/>
      <w:szCs w:val="24"/>
      <w:lang w:eastAsia="zh-CN"/>
    </w:rPr>
  </w:style>
  <w:style w:type="paragraph" w:customStyle="1" w:styleId="xl116">
    <w:name w:val="xl116"/>
    <w:basedOn w:val="Normal"/>
    <w:rsid w:val="00EF4C54"/>
    <w:pPr>
      <w:pBdr>
        <w:top w:val="single" w:sz="8" w:space="0" w:color="000000"/>
        <w:left w:val="single" w:sz="8" w:space="0" w:color="000000"/>
        <w:bottom w:val="single" w:sz="8" w:space="0" w:color="000000"/>
        <w:right w:val="single" w:sz="8" w:space="0" w:color="000000"/>
      </w:pBdr>
      <w:shd w:val="clear" w:color="99FF66" w:fill="99FF66"/>
      <w:spacing w:before="100" w:beforeAutospacing="1" w:after="100" w:afterAutospacing="1" w:line="240" w:lineRule="auto"/>
      <w:jc w:val="center"/>
      <w:textAlignment w:val="center"/>
    </w:pPr>
    <w:rPr>
      <w:rFonts w:eastAsia="Times New Roman" w:cs="Times New Roman"/>
      <w:b/>
      <w:bCs/>
      <w:sz w:val="24"/>
      <w:szCs w:val="24"/>
      <w:lang w:eastAsia="zh-CN"/>
    </w:rPr>
  </w:style>
  <w:style w:type="paragraph" w:customStyle="1" w:styleId="xl117">
    <w:name w:val="xl117"/>
    <w:basedOn w:val="Normal"/>
    <w:rsid w:val="00EF4C54"/>
    <w:pPr>
      <w:pBdr>
        <w:top w:val="single" w:sz="8" w:space="0" w:color="auto"/>
        <w:left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118">
    <w:name w:val="xl118"/>
    <w:basedOn w:val="Normal"/>
    <w:rsid w:val="00EF4C54"/>
    <w:pPr>
      <w:pBdr>
        <w:top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119">
    <w:name w:val="xl119"/>
    <w:basedOn w:val="Normal"/>
    <w:rsid w:val="00EF4C54"/>
    <w:pPr>
      <w:pBdr>
        <w:top w:val="single" w:sz="8"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zh-CN"/>
    </w:rPr>
  </w:style>
  <w:style w:type="paragraph" w:customStyle="1" w:styleId="xl120">
    <w:name w:val="xl120"/>
    <w:basedOn w:val="Normal"/>
    <w:rsid w:val="002472BF"/>
    <w:pPr>
      <w:pBdr>
        <w:top w:val="single" w:sz="8"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zh-CN"/>
    </w:rPr>
  </w:style>
  <w:style w:type="table" w:styleId="TableGrid">
    <w:name w:val="Table Grid"/>
    <w:basedOn w:val="TableNormal"/>
    <w:uiPriority w:val="59"/>
    <w:qFormat/>
    <w:rsid w:val="00CA2666"/>
    <w:rPr>
      <w:rFonts w:ascii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46"/>
    <w:qFormat/>
    <w:rsid w:val="00065FBA"/>
    <w:rPr>
      <w:rFonts w:ascii="Calibri" w:hAnsi="Calibri"/>
      <w:lang w:val="en-US"/>
    </w:rPr>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
    <w:name w:val="Body Text"/>
    <w:basedOn w:val="Normal"/>
    <w:link w:val="BodyTextChar"/>
    <w:uiPriority w:val="1"/>
    <w:qFormat/>
    <w:rsid w:val="000E664C"/>
    <w:pPr>
      <w:widowControl w:val="0"/>
      <w:autoSpaceDE w:val="0"/>
      <w:autoSpaceDN w:val="0"/>
      <w:spacing w:before="0" w:after="0" w:line="240" w:lineRule="auto"/>
      <w:jc w:val="left"/>
    </w:pPr>
    <w:rPr>
      <w:rFonts w:eastAsia="Times New Roman" w:cs="Times New Roman"/>
      <w:lang w:val="en-US"/>
    </w:rPr>
  </w:style>
  <w:style w:type="character" w:customStyle="1" w:styleId="BodyTextChar">
    <w:name w:val="Body Text Char"/>
    <w:basedOn w:val="DefaultParagraphFont"/>
    <w:link w:val="BodyText"/>
    <w:uiPriority w:val="1"/>
    <w:rsid w:val="000E664C"/>
    <w:rPr>
      <w:rFonts w:eastAsia="Times New Roman"/>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71065">
      <w:bodyDiv w:val="1"/>
      <w:marLeft w:val="0"/>
      <w:marRight w:val="0"/>
      <w:marTop w:val="0"/>
      <w:marBottom w:val="0"/>
      <w:divBdr>
        <w:top w:val="none" w:sz="0" w:space="0" w:color="auto"/>
        <w:left w:val="none" w:sz="0" w:space="0" w:color="auto"/>
        <w:bottom w:val="none" w:sz="0" w:space="0" w:color="auto"/>
        <w:right w:val="none" w:sz="0" w:space="0" w:color="auto"/>
      </w:divBdr>
    </w:div>
    <w:div w:id="58868929">
      <w:bodyDiv w:val="1"/>
      <w:marLeft w:val="0"/>
      <w:marRight w:val="0"/>
      <w:marTop w:val="0"/>
      <w:marBottom w:val="0"/>
      <w:divBdr>
        <w:top w:val="none" w:sz="0" w:space="0" w:color="auto"/>
        <w:left w:val="none" w:sz="0" w:space="0" w:color="auto"/>
        <w:bottom w:val="none" w:sz="0" w:space="0" w:color="auto"/>
        <w:right w:val="none" w:sz="0" w:space="0" w:color="auto"/>
      </w:divBdr>
    </w:div>
    <w:div w:id="67534608">
      <w:bodyDiv w:val="1"/>
      <w:marLeft w:val="0"/>
      <w:marRight w:val="0"/>
      <w:marTop w:val="0"/>
      <w:marBottom w:val="0"/>
      <w:divBdr>
        <w:top w:val="none" w:sz="0" w:space="0" w:color="auto"/>
        <w:left w:val="none" w:sz="0" w:space="0" w:color="auto"/>
        <w:bottom w:val="none" w:sz="0" w:space="0" w:color="auto"/>
        <w:right w:val="none" w:sz="0" w:space="0" w:color="auto"/>
      </w:divBdr>
    </w:div>
    <w:div w:id="118233059">
      <w:bodyDiv w:val="1"/>
      <w:marLeft w:val="0"/>
      <w:marRight w:val="0"/>
      <w:marTop w:val="0"/>
      <w:marBottom w:val="0"/>
      <w:divBdr>
        <w:top w:val="none" w:sz="0" w:space="0" w:color="auto"/>
        <w:left w:val="none" w:sz="0" w:space="0" w:color="auto"/>
        <w:bottom w:val="none" w:sz="0" w:space="0" w:color="auto"/>
        <w:right w:val="none" w:sz="0" w:space="0" w:color="auto"/>
      </w:divBdr>
    </w:div>
    <w:div w:id="139812687">
      <w:bodyDiv w:val="1"/>
      <w:marLeft w:val="0"/>
      <w:marRight w:val="0"/>
      <w:marTop w:val="0"/>
      <w:marBottom w:val="0"/>
      <w:divBdr>
        <w:top w:val="none" w:sz="0" w:space="0" w:color="auto"/>
        <w:left w:val="none" w:sz="0" w:space="0" w:color="auto"/>
        <w:bottom w:val="none" w:sz="0" w:space="0" w:color="auto"/>
        <w:right w:val="none" w:sz="0" w:space="0" w:color="auto"/>
      </w:divBdr>
    </w:div>
    <w:div w:id="140999492">
      <w:bodyDiv w:val="1"/>
      <w:marLeft w:val="0"/>
      <w:marRight w:val="0"/>
      <w:marTop w:val="0"/>
      <w:marBottom w:val="0"/>
      <w:divBdr>
        <w:top w:val="none" w:sz="0" w:space="0" w:color="auto"/>
        <w:left w:val="none" w:sz="0" w:space="0" w:color="auto"/>
        <w:bottom w:val="none" w:sz="0" w:space="0" w:color="auto"/>
        <w:right w:val="none" w:sz="0" w:space="0" w:color="auto"/>
      </w:divBdr>
    </w:div>
    <w:div w:id="176776252">
      <w:bodyDiv w:val="1"/>
      <w:marLeft w:val="0"/>
      <w:marRight w:val="0"/>
      <w:marTop w:val="0"/>
      <w:marBottom w:val="0"/>
      <w:divBdr>
        <w:top w:val="none" w:sz="0" w:space="0" w:color="auto"/>
        <w:left w:val="none" w:sz="0" w:space="0" w:color="auto"/>
        <w:bottom w:val="none" w:sz="0" w:space="0" w:color="auto"/>
        <w:right w:val="none" w:sz="0" w:space="0" w:color="auto"/>
      </w:divBdr>
    </w:div>
    <w:div w:id="192499332">
      <w:bodyDiv w:val="1"/>
      <w:marLeft w:val="0"/>
      <w:marRight w:val="0"/>
      <w:marTop w:val="0"/>
      <w:marBottom w:val="0"/>
      <w:divBdr>
        <w:top w:val="none" w:sz="0" w:space="0" w:color="auto"/>
        <w:left w:val="none" w:sz="0" w:space="0" w:color="auto"/>
        <w:bottom w:val="none" w:sz="0" w:space="0" w:color="auto"/>
        <w:right w:val="none" w:sz="0" w:space="0" w:color="auto"/>
      </w:divBdr>
    </w:div>
    <w:div w:id="226041308">
      <w:bodyDiv w:val="1"/>
      <w:marLeft w:val="0"/>
      <w:marRight w:val="0"/>
      <w:marTop w:val="0"/>
      <w:marBottom w:val="0"/>
      <w:divBdr>
        <w:top w:val="none" w:sz="0" w:space="0" w:color="auto"/>
        <w:left w:val="none" w:sz="0" w:space="0" w:color="auto"/>
        <w:bottom w:val="none" w:sz="0" w:space="0" w:color="auto"/>
        <w:right w:val="none" w:sz="0" w:space="0" w:color="auto"/>
      </w:divBdr>
    </w:div>
    <w:div w:id="257713303">
      <w:bodyDiv w:val="1"/>
      <w:marLeft w:val="0"/>
      <w:marRight w:val="0"/>
      <w:marTop w:val="0"/>
      <w:marBottom w:val="0"/>
      <w:divBdr>
        <w:top w:val="none" w:sz="0" w:space="0" w:color="auto"/>
        <w:left w:val="none" w:sz="0" w:space="0" w:color="auto"/>
        <w:bottom w:val="none" w:sz="0" w:space="0" w:color="auto"/>
        <w:right w:val="none" w:sz="0" w:space="0" w:color="auto"/>
      </w:divBdr>
    </w:div>
    <w:div w:id="268196966">
      <w:bodyDiv w:val="1"/>
      <w:marLeft w:val="0"/>
      <w:marRight w:val="0"/>
      <w:marTop w:val="0"/>
      <w:marBottom w:val="0"/>
      <w:divBdr>
        <w:top w:val="none" w:sz="0" w:space="0" w:color="auto"/>
        <w:left w:val="none" w:sz="0" w:space="0" w:color="auto"/>
        <w:bottom w:val="none" w:sz="0" w:space="0" w:color="auto"/>
        <w:right w:val="none" w:sz="0" w:space="0" w:color="auto"/>
      </w:divBdr>
    </w:div>
    <w:div w:id="334653387">
      <w:bodyDiv w:val="1"/>
      <w:marLeft w:val="0"/>
      <w:marRight w:val="0"/>
      <w:marTop w:val="0"/>
      <w:marBottom w:val="0"/>
      <w:divBdr>
        <w:top w:val="none" w:sz="0" w:space="0" w:color="auto"/>
        <w:left w:val="none" w:sz="0" w:space="0" w:color="auto"/>
        <w:bottom w:val="none" w:sz="0" w:space="0" w:color="auto"/>
        <w:right w:val="none" w:sz="0" w:space="0" w:color="auto"/>
      </w:divBdr>
    </w:div>
    <w:div w:id="337579624">
      <w:bodyDiv w:val="1"/>
      <w:marLeft w:val="0"/>
      <w:marRight w:val="0"/>
      <w:marTop w:val="0"/>
      <w:marBottom w:val="0"/>
      <w:divBdr>
        <w:top w:val="none" w:sz="0" w:space="0" w:color="auto"/>
        <w:left w:val="none" w:sz="0" w:space="0" w:color="auto"/>
        <w:bottom w:val="none" w:sz="0" w:space="0" w:color="auto"/>
        <w:right w:val="none" w:sz="0" w:space="0" w:color="auto"/>
      </w:divBdr>
    </w:div>
    <w:div w:id="358548162">
      <w:bodyDiv w:val="1"/>
      <w:marLeft w:val="0"/>
      <w:marRight w:val="0"/>
      <w:marTop w:val="0"/>
      <w:marBottom w:val="0"/>
      <w:divBdr>
        <w:top w:val="none" w:sz="0" w:space="0" w:color="auto"/>
        <w:left w:val="none" w:sz="0" w:space="0" w:color="auto"/>
        <w:bottom w:val="none" w:sz="0" w:space="0" w:color="auto"/>
        <w:right w:val="none" w:sz="0" w:space="0" w:color="auto"/>
      </w:divBdr>
    </w:div>
    <w:div w:id="365569346">
      <w:bodyDiv w:val="1"/>
      <w:marLeft w:val="0"/>
      <w:marRight w:val="0"/>
      <w:marTop w:val="0"/>
      <w:marBottom w:val="0"/>
      <w:divBdr>
        <w:top w:val="none" w:sz="0" w:space="0" w:color="auto"/>
        <w:left w:val="none" w:sz="0" w:space="0" w:color="auto"/>
        <w:bottom w:val="none" w:sz="0" w:space="0" w:color="auto"/>
        <w:right w:val="none" w:sz="0" w:space="0" w:color="auto"/>
      </w:divBdr>
    </w:div>
    <w:div w:id="401947349">
      <w:bodyDiv w:val="1"/>
      <w:marLeft w:val="0"/>
      <w:marRight w:val="0"/>
      <w:marTop w:val="0"/>
      <w:marBottom w:val="0"/>
      <w:divBdr>
        <w:top w:val="none" w:sz="0" w:space="0" w:color="auto"/>
        <w:left w:val="none" w:sz="0" w:space="0" w:color="auto"/>
        <w:bottom w:val="none" w:sz="0" w:space="0" w:color="auto"/>
        <w:right w:val="none" w:sz="0" w:space="0" w:color="auto"/>
      </w:divBdr>
    </w:div>
    <w:div w:id="435101696">
      <w:bodyDiv w:val="1"/>
      <w:marLeft w:val="0"/>
      <w:marRight w:val="0"/>
      <w:marTop w:val="0"/>
      <w:marBottom w:val="0"/>
      <w:divBdr>
        <w:top w:val="none" w:sz="0" w:space="0" w:color="auto"/>
        <w:left w:val="none" w:sz="0" w:space="0" w:color="auto"/>
        <w:bottom w:val="none" w:sz="0" w:space="0" w:color="auto"/>
        <w:right w:val="none" w:sz="0" w:space="0" w:color="auto"/>
      </w:divBdr>
    </w:div>
    <w:div w:id="445930362">
      <w:bodyDiv w:val="1"/>
      <w:marLeft w:val="0"/>
      <w:marRight w:val="0"/>
      <w:marTop w:val="0"/>
      <w:marBottom w:val="0"/>
      <w:divBdr>
        <w:top w:val="none" w:sz="0" w:space="0" w:color="auto"/>
        <w:left w:val="none" w:sz="0" w:space="0" w:color="auto"/>
        <w:bottom w:val="none" w:sz="0" w:space="0" w:color="auto"/>
        <w:right w:val="none" w:sz="0" w:space="0" w:color="auto"/>
      </w:divBdr>
    </w:div>
    <w:div w:id="529488432">
      <w:bodyDiv w:val="1"/>
      <w:marLeft w:val="0"/>
      <w:marRight w:val="0"/>
      <w:marTop w:val="0"/>
      <w:marBottom w:val="0"/>
      <w:divBdr>
        <w:top w:val="none" w:sz="0" w:space="0" w:color="auto"/>
        <w:left w:val="none" w:sz="0" w:space="0" w:color="auto"/>
        <w:bottom w:val="none" w:sz="0" w:space="0" w:color="auto"/>
        <w:right w:val="none" w:sz="0" w:space="0" w:color="auto"/>
      </w:divBdr>
    </w:div>
    <w:div w:id="594629098">
      <w:bodyDiv w:val="1"/>
      <w:marLeft w:val="0"/>
      <w:marRight w:val="0"/>
      <w:marTop w:val="0"/>
      <w:marBottom w:val="0"/>
      <w:divBdr>
        <w:top w:val="none" w:sz="0" w:space="0" w:color="auto"/>
        <w:left w:val="none" w:sz="0" w:space="0" w:color="auto"/>
        <w:bottom w:val="none" w:sz="0" w:space="0" w:color="auto"/>
        <w:right w:val="none" w:sz="0" w:space="0" w:color="auto"/>
      </w:divBdr>
    </w:div>
    <w:div w:id="829520324">
      <w:bodyDiv w:val="1"/>
      <w:marLeft w:val="0"/>
      <w:marRight w:val="0"/>
      <w:marTop w:val="0"/>
      <w:marBottom w:val="0"/>
      <w:divBdr>
        <w:top w:val="none" w:sz="0" w:space="0" w:color="auto"/>
        <w:left w:val="none" w:sz="0" w:space="0" w:color="auto"/>
        <w:bottom w:val="none" w:sz="0" w:space="0" w:color="auto"/>
        <w:right w:val="none" w:sz="0" w:space="0" w:color="auto"/>
      </w:divBdr>
    </w:div>
    <w:div w:id="884827925">
      <w:bodyDiv w:val="1"/>
      <w:marLeft w:val="0"/>
      <w:marRight w:val="0"/>
      <w:marTop w:val="0"/>
      <w:marBottom w:val="0"/>
      <w:divBdr>
        <w:top w:val="none" w:sz="0" w:space="0" w:color="auto"/>
        <w:left w:val="none" w:sz="0" w:space="0" w:color="auto"/>
        <w:bottom w:val="none" w:sz="0" w:space="0" w:color="auto"/>
        <w:right w:val="none" w:sz="0" w:space="0" w:color="auto"/>
      </w:divBdr>
    </w:div>
    <w:div w:id="923993778">
      <w:bodyDiv w:val="1"/>
      <w:marLeft w:val="0"/>
      <w:marRight w:val="0"/>
      <w:marTop w:val="0"/>
      <w:marBottom w:val="0"/>
      <w:divBdr>
        <w:top w:val="none" w:sz="0" w:space="0" w:color="auto"/>
        <w:left w:val="none" w:sz="0" w:space="0" w:color="auto"/>
        <w:bottom w:val="none" w:sz="0" w:space="0" w:color="auto"/>
        <w:right w:val="none" w:sz="0" w:space="0" w:color="auto"/>
      </w:divBdr>
    </w:div>
    <w:div w:id="929971062">
      <w:bodyDiv w:val="1"/>
      <w:marLeft w:val="0"/>
      <w:marRight w:val="0"/>
      <w:marTop w:val="0"/>
      <w:marBottom w:val="0"/>
      <w:divBdr>
        <w:top w:val="none" w:sz="0" w:space="0" w:color="auto"/>
        <w:left w:val="none" w:sz="0" w:space="0" w:color="auto"/>
        <w:bottom w:val="none" w:sz="0" w:space="0" w:color="auto"/>
        <w:right w:val="none" w:sz="0" w:space="0" w:color="auto"/>
      </w:divBdr>
    </w:div>
    <w:div w:id="1001465297">
      <w:bodyDiv w:val="1"/>
      <w:marLeft w:val="0"/>
      <w:marRight w:val="0"/>
      <w:marTop w:val="0"/>
      <w:marBottom w:val="0"/>
      <w:divBdr>
        <w:top w:val="none" w:sz="0" w:space="0" w:color="auto"/>
        <w:left w:val="none" w:sz="0" w:space="0" w:color="auto"/>
        <w:bottom w:val="none" w:sz="0" w:space="0" w:color="auto"/>
        <w:right w:val="none" w:sz="0" w:space="0" w:color="auto"/>
      </w:divBdr>
    </w:div>
    <w:div w:id="1001814675">
      <w:bodyDiv w:val="1"/>
      <w:marLeft w:val="0"/>
      <w:marRight w:val="0"/>
      <w:marTop w:val="0"/>
      <w:marBottom w:val="0"/>
      <w:divBdr>
        <w:top w:val="none" w:sz="0" w:space="0" w:color="auto"/>
        <w:left w:val="none" w:sz="0" w:space="0" w:color="auto"/>
        <w:bottom w:val="none" w:sz="0" w:space="0" w:color="auto"/>
        <w:right w:val="none" w:sz="0" w:space="0" w:color="auto"/>
      </w:divBdr>
    </w:div>
    <w:div w:id="1091008647">
      <w:bodyDiv w:val="1"/>
      <w:marLeft w:val="0"/>
      <w:marRight w:val="0"/>
      <w:marTop w:val="0"/>
      <w:marBottom w:val="0"/>
      <w:divBdr>
        <w:top w:val="none" w:sz="0" w:space="0" w:color="auto"/>
        <w:left w:val="none" w:sz="0" w:space="0" w:color="auto"/>
        <w:bottom w:val="none" w:sz="0" w:space="0" w:color="auto"/>
        <w:right w:val="none" w:sz="0" w:space="0" w:color="auto"/>
      </w:divBdr>
    </w:div>
    <w:div w:id="1112091284">
      <w:bodyDiv w:val="1"/>
      <w:marLeft w:val="0"/>
      <w:marRight w:val="0"/>
      <w:marTop w:val="0"/>
      <w:marBottom w:val="0"/>
      <w:divBdr>
        <w:top w:val="none" w:sz="0" w:space="0" w:color="auto"/>
        <w:left w:val="none" w:sz="0" w:space="0" w:color="auto"/>
        <w:bottom w:val="none" w:sz="0" w:space="0" w:color="auto"/>
        <w:right w:val="none" w:sz="0" w:space="0" w:color="auto"/>
      </w:divBdr>
    </w:div>
    <w:div w:id="1161653485">
      <w:bodyDiv w:val="1"/>
      <w:marLeft w:val="0"/>
      <w:marRight w:val="0"/>
      <w:marTop w:val="0"/>
      <w:marBottom w:val="0"/>
      <w:divBdr>
        <w:top w:val="none" w:sz="0" w:space="0" w:color="auto"/>
        <w:left w:val="none" w:sz="0" w:space="0" w:color="auto"/>
        <w:bottom w:val="none" w:sz="0" w:space="0" w:color="auto"/>
        <w:right w:val="none" w:sz="0" w:space="0" w:color="auto"/>
      </w:divBdr>
    </w:div>
    <w:div w:id="1239246866">
      <w:bodyDiv w:val="1"/>
      <w:marLeft w:val="0"/>
      <w:marRight w:val="0"/>
      <w:marTop w:val="0"/>
      <w:marBottom w:val="0"/>
      <w:divBdr>
        <w:top w:val="none" w:sz="0" w:space="0" w:color="auto"/>
        <w:left w:val="none" w:sz="0" w:space="0" w:color="auto"/>
        <w:bottom w:val="none" w:sz="0" w:space="0" w:color="auto"/>
        <w:right w:val="none" w:sz="0" w:space="0" w:color="auto"/>
      </w:divBdr>
    </w:div>
    <w:div w:id="1343777989">
      <w:bodyDiv w:val="1"/>
      <w:marLeft w:val="0"/>
      <w:marRight w:val="0"/>
      <w:marTop w:val="0"/>
      <w:marBottom w:val="0"/>
      <w:divBdr>
        <w:top w:val="none" w:sz="0" w:space="0" w:color="auto"/>
        <w:left w:val="none" w:sz="0" w:space="0" w:color="auto"/>
        <w:bottom w:val="none" w:sz="0" w:space="0" w:color="auto"/>
        <w:right w:val="none" w:sz="0" w:space="0" w:color="auto"/>
      </w:divBdr>
    </w:div>
    <w:div w:id="1364788271">
      <w:bodyDiv w:val="1"/>
      <w:marLeft w:val="0"/>
      <w:marRight w:val="0"/>
      <w:marTop w:val="0"/>
      <w:marBottom w:val="0"/>
      <w:divBdr>
        <w:top w:val="none" w:sz="0" w:space="0" w:color="auto"/>
        <w:left w:val="none" w:sz="0" w:space="0" w:color="auto"/>
        <w:bottom w:val="none" w:sz="0" w:space="0" w:color="auto"/>
        <w:right w:val="none" w:sz="0" w:space="0" w:color="auto"/>
      </w:divBdr>
    </w:div>
    <w:div w:id="1396050256">
      <w:bodyDiv w:val="1"/>
      <w:marLeft w:val="0"/>
      <w:marRight w:val="0"/>
      <w:marTop w:val="0"/>
      <w:marBottom w:val="0"/>
      <w:divBdr>
        <w:top w:val="none" w:sz="0" w:space="0" w:color="auto"/>
        <w:left w:val="none" w:sz="0" w:space="0" w:color="auto"/>
        <w:bottom w:val="none" w:sz="0" w:space="0" w:color="auto"/>
        <w:right w:val="none" w:sz="0" w:space="0" w:color="auto"/>
      </w:divBdr>
    </w:div>
    <w:div w:id="1445929114">
      <w:bodyDiv w:val="1"/>
      <w:marLeft w:val="0"/>
      <w:marRight w:val="0"/>
      <w:marTop w:val="0"/>
      <w:marBottom w:val="0"/>
      <w:divBdr>
        <w:top w:val="none" w:sz="0" w:space="0" w:color="auto"/>
        <w:left w:val="none" w:sz="0" w:space="0" w:color="auto"/>
        <w:bottom w:val="none" w:sz="0" w:space="0" w:color="auto"/>
        <w:right w:val="none" w:sz="0" w:space="0" w:color="auto"/>
      </w:divBdr>
    </w:div>
    <w:div w:id="1539584386">
      <w:bodyDiv w:val="1"/>
      <w:marLeft w:val="0"/>
      <w:marRight w:val="0"/>
      <w:marTop w:val="0"/>
      <w:marBottom w:val="0"/>
      <w:divBdr>
        <w:top w:val="none" w:sz="0" w:space="0" w:color="auto"/>
        <w:left w:val="none" w:sz="0" w:space="0" w:color="auto"/>
        <w:bottom w:val="none" w:sz="0" w:space="0" w:color="auto"/>
        <w:right w:val="none" w:sz="0" w:space="0" w:color="auto"/>
      </w:divBdr>
    </w:div>
    <w:div w:id="1660579146">
      <w:bodyDiv w:val="1"/>
      <w:marLeft w:val="0"/>
      <w:marRight w:val="0"/>
      <w:marTop w:val="0"/>
      <w:marBottom w:val="0"/>
      <w:divBdr>
        <w:top w:val="none" w:sz="0" w:space="0" w:color="auto"/>
        <w:left w:val="none" w:sz="0" w:space="0" w:color="auto"/>
        <w:bottom w:val="none" w:sz="0" w:space="0" w:color="auto"/>
        <w:right w:val="none" w:sz="0" w:space="0" w:color="auto"/>
      </w:divBdr>
    </w:div>
    <w:div w:id="1664965513">
      <w:bodyDiv w:val="1"/>
      <w:marLeft w:val="0"/>
      <w:marRight w:val="0"/>
      <w:marTop w:val="0"/>
      <w:marBottom w:val="0"/>
      <w:divBdr>
        <w:top w:val="none" w:sz="0" w:space="0" w:color="auto"/>
        <w:left w:val="none" w:sz="0" w:space="0" w:color="auto"/>
        <w:bottom w:val="none" w:sz="0" w:space="0" w:color="auto"/>
        <w:right w:val="none" w:sz="0" w:space="0" w:color="auto"/>
      </w:divBdr>
    </w:div>
    <w:div w:id="1666082653">
      <w:bodyDiv w:val="1"/>
      <w:marLeft w:val="0"/>
      <w:marRight w:val="0"/>
      <w:marTop w:val="0"/>
      <w:marBottom w:val="0"/>
      <w:divBdr>
        <w:top w:val="none" w:sz="0" w:space="0" w:color="auto"/>
        <w:left w:val="none" w:sz="0" w:space="0" w:color="auto"/>
        <w:bottom w:val="none" w:sz="0" w:space="0" w:color="auto"/>
        <w:right w:val="none" w:sz="0" w:space="0" w:color="auto"/>
      </w:divBdr>
    </w:div>
    <w:div w:id="1666661501">
      <w:bodyDiv w:val="1"/>
      <w:marLeft w:val="0"/>
      <w:marRight w:val="0"/>
      <w:marTop w:val="0"/>
      <w:marBottom w:val="0"/>
      <w:divBdr>
        <w:top w:val="none" w:sz="0" w:space="0" w:color="auto"/>
        <w:left w:val="none" w:sz="0" w:space="0" w:color="auto"/>
        <w:bottom w:val="none" w:sz="0" w:space="0" w:color="auto"/>
        <w:right w:val="none" w:sz="0" w:space="0" w:color="auto"/>
      </w:divBdr>
    </w:div>
    <w:div w:id="1691956925">
      <w:bodyDiv w:val="1"/>
      <w:marLeft w:val="0"/>
      <w:marRight w:val="0"/>
      <w:marTop w:val="0"/>
      <w:marBottom w:val="0"/>
      <w:divBdr>
        <w:top w:val="none" w:sz="0" w:space="0" w:color="auto"/>
        <w:left w:val="none" w:sz="0" w:space="0" w:color="auto"/>
        <w:bottom w:val="none" w:sz="0" w:space="0" w:color="auto"/>
        <w:right w:val="none" w:sz="0" w:space="0" w:color="auto"/>
      </w:divBdr>
    </w:div>
    <w:div w:id="1749690570">
      <w:bodyDiv w:val="1"/>
      <w:marLeft w:val="0"/>
      <w:marRight w:val="0"/>
      <w:marTop w:val="0"/>
      <w:marBottom w:val="0"/>
      <w:divBdr>
        <w:top w:val="none" w:sz="0" w:space="0" w:color="auto"/>
        <w:left w:val="none" w:sz="0" w:space="0" w:color="auto"/>
        <w:bottom w:val="none" w:sz="0" w:space="0" w:color="auto"/>
        <w:right w:val="none" w:sz="0" w:space="0" w:color="auto"/>
      </w:divBdr>
    </w:div>
    <w:div w:id="1754204331">
      <w:bodyDiv w:val="1"/>
      <w:marLeft w:val="0"/>
      <w:marRight w:val="0"/>
      <w:marTop w:val="0"/>
      <w:marBottom w:val="0"/>
      <w:divBdr>
        <w:top w:val="none" w:sz="0" w:space="0" w:color="auto"/>
        <w:left w:val="none" w:sz="0" w:space="0" w:color="auto"/>
        <w:bottom w:val="none" w:sz="0" w:space="0" w:color="auto"/>
        <w:right w:val="none" w:sz="0" w:space="0" w:color="auto"/>
      </w:divBdr>
    </w:div>
    <w:div w:id="1757289063">
      <w:bodyDiv w:val="1"/>
      <w:marLeft w:val="0"/>
      <w:marRight w:val="0"/>
      <w:marTop w:val="0"/>
      <w:marBottom w:val="0"/>
      <w:divBdr>
        <w:top w:val="none" w:sz="0" w:space="0" w:color="auto"/>
        <w:left w:val="none" w:sz="0" w:space="0" w:color="auto"/>
        <w:bottom w:val="none" w:sz="0" w:space="0" w:color="auto"/>
        <w:right w:val="none" w:sz="0" w:space="0" w:color="auto"/>
      </w:divBdr>
    </w:div>
    <w:div w:id="1899199256">
      <w:bodyDiv w:val="1"/>
      <w:marLeft w:val="0"/>
      <w:marRight w:val="0"/>
      <w:marTop w:val="0"/>
      <w:marBottom w:val="0"/>
      <w:divBdr>
        <w:top w:val="none" w:sz="0" w:space="0" w:color="auto"/>
        <w:left w:val="none" w:sz="0" w:space="0" w:color="auto"/>
        <w:bottom w:val="none" w:sz="0" w:space="0" w:color="auto"/>
        <w:right w:val="none" w:sz="0" w:space="0" w:color="auto"/>
      </w:divBdr>
    </w:div>
    <w:div w:id="1988775598">
      <w:bodyDiv w:val="1"/>
      <w:marLeft w:val="0"/>
      <w:marRight w:val="0"/>
      <w:marTop w:val="0"/>
      <w:marBottom w:val="0"/>
      <w:divBdr>
        <w:top w:val="none" w:sz="0" w:space="0" w:color="auto"/>
        <w:left w:val="none" w:sz="0" w:space="0" w:color="auto"/>
        <w:bottom w:val="none" w:sz="0" w:space="0" w:color="auto"/>
        <w:right w:val="none" w:sz="0" w:space="0" w:color="auto"/>
      </w:divBdr>
    </w:div>
    <w:div w:id="2012949193">
      <w:bodyDiv w:val="1"/>
      <w:marLeft w:val="0"/>
      <w:marRight w:val="0"/>
      <w:marTop w:val="0"/>
      <w:marBottom w:val="0"/>
      <w:divBdr>
        <w:top w:val="none" w:sz="0" w:space="0" w:color="auto"/>
        <w:left w:val="none" w:sz="0" w:space="0" w:color="auto"/>
        <w:bottom w:val="none" w:sz="0" w:space="0" w:color="auto"/>
        <w:right w:val="none" w:sz="0" w:space="0" w:color="auto"/>
      </w:divBdr>
    </w:div>
    <w:div w:id="21365554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eciu.net/netzerotracker" TargetMode="External"/><Relationship Id="rId299" Type="http://schemas.openxmlformats.org/officeDocument/2006/relationships/hyperlink" Target="https://www.gem.wiki/Power_Sector_Transition_in_Papua_New_Guinea" TargetMode="External"/><Relationship Id="rId21" Type="http://schemas.openxmlformats.org/officeDocument/2006/relationships/hyperlink" Target="https://au-afrec.org/guinea-bissau" TargetMode="External"/><Relationship Id="rId63" Type="http://schemas.openxmlformats.org/officeDocument/2006/relationships/hyperlink" Target="https://energy.go.ke/sites/default/files/KAWI/Kenya-ETIP-2050%202.pdf" TargetMode="External"/><Relationship Id="rId159" Type="http://schemas.openxmlformats.org/officeDocument/2006/relationships/hyperlink" Target="https://www.agbi.com/renewable-energy/2024/02/iraq-solar-green-hydrogen-projects-renewables-push/" TargetMode="External"/><Relationship Id="rId324" Type="http://schemas.openxmlformats.org/officeDocument/2006/relationships/hyperlink" Target="https://www.enel.com.co/content/dam/enel-co/espa&#241;ol/etr/archivos-guatemala/Informe%20Final%20Publicado%20ETR%20Guatemala.pdf" TargetMode="External"/><Relationship Id="rId366" Type="http://schemas.openxmlformats.org/officeDocument/2006/relationships/image" Target="media/image21.emf"/><Relationship Id="rId170" Type="http://schemas.openxmlformats.org/officeDocument/2006/relationships/hyperlink" Target="https://www.enerdata.net/publications/daily-energy-news/kazakhstan-unveils-plan-build-26-gw-additional-power-capacity-2035.html" TargetMode="External"/><Relationship Id="rId226" Type="http://schemas.openxmlformats.org/officeDocument/2006/relationships/hyperlink" Target="https://library.fes.de/pdf-files/bueros/jemen/19245.pdf" TargetMode="External"/><Relationship Id="rId268" Type="http://schemas.openxmlformats.org/officeDocument/2006/relationships/hyperlink" Target="https://commission.europa.eu/document/download/7ff8ab0f-a9ea-466b-99bf-904dc6b281b9_en?filename=SWD_Assessment_draft_updated_NECP_Portugal_2023.pdf" TargetMode="External"/><Relationship Id="rId32" Type="http://schemas.openxmlformats.org/officeDocument/2006/relationships/hyperlink" Target="https://climatepromise.undp.org/what-we-do/where-we-work/cote-divoire" TargetMode="External"/><Relationship Id="rId74" Type="http://schemas.openxmlformats.org/officeDocument/2006/relationships/hyperlink" Target="https://eciu.net/netzerotracker" TargetMode="External"/><Relationship Id="rId128" Type="http://schemas.openxmlformats.org/officeDocument/2006/relationships/hyperlink" Target="https://energycapitalpower.com/zimbabwe-targets-2000mwrenewableenergy/" TargetMode="External"/><Relationship Id="rId335" Type="http://schemas.openxmlformats.org/officeDocument/2006/relationships/hyperlink" Target="https://www.paiscircular.cl/industria/en-2050-chile-tendra-10-paneles-solares-por-habitante-gestionarlos-cuando-se-conviertan-en-residuos-sera-uno-de-los-grandes-desafios/" TargetMode="External"/><Relationship Id="rId377" Type="http://schemas.openxmlformats.org/officeDocument/2006/relationships/image" Target="media/image32.png"/><Relationship Id="rId5" Type="http://schemas.openxmlformats.org/officeDocument/2006/relationships/webSettings" Target="webSettings.xml"/><Relationship Id="rId181" Type="http://schemas.openxmlformats.org/officeDocument/2006/relationships/hyperlink" Target="https://asean.org/wp-content/uploads/2023/04/The-7th-ASEAN-Energy-Outlook-2022.pdf" TargetMode="External"/><Relationship Id="rId237" Type="http://schemas.openxmlformats.org/officeDocument/2006/relationships/hyperlink" Target="https://balkangreenenergynews.com/future-of-renewables-in-croatia/" TargetMode="External"/><Relationship Id="rId402" Type="http://schemas.openxmlformats.org/officeDocument/2006/relationships/image" Target="media/image57.svg"/><Relationship Id="rId279" Type="http://schemas.openxmlformats.org/officeDocument/2006/relationships/hyperlink" Target="https://www.sciencedirect.com/science/article/pii/S235248472301291X" TargetMode="External"/><Relationship Id="rId43" Type="http://schemas.openxmlformats.org/officeDocument/2006/relationships/hyperlink" Target="https://www.kosmosenergy.com/wp-content/uploads/2022/09/Energy-Transitions-in-Western-and-Central-Africa_OE-Africa_202209.pdf" TargetMode="External"/><Relationship Id="rId139" Type="http://schemas.openxmlformats.org/officeDocument/2006/relationships/hyperlink" Target="https://www.emerald.com/insight/content/doi/10.1108/AGJSR-03-2022-0004/full/pdf?title=transitioning-to-carbon-neutrality-in-bahrain-a-policy-brief" TargetMode="External"/><Relationship Id="rId290" Type="http://schemas.openxmlformats.org/officeDocument/2006/relationships/hyperlink" Target="https://www.solarpowerportal.co.uk/ccc_target_85gw_of_solar_by_2050_in_ambitious_net_zero_roadmap" TargetMode="External"/><Relationship Id="rId304" Type="http://schemas.openxmlformats.org/officeDocument/2006/relationships/hyperlink" Target="https://www.cne.gob.do/wp-content/uploads/2022/08/Plan-Energetico-Nacional-WEB-2022.pdf" TargetMode="External"/><Relationship Id="rId346" Type="http://schemas.openxmlformats.org/officeDocument/2006/relationships/image" Target="media/image2.emf"/><Relationship Id="rId388" Type="http://schemas.openxmlformats.org/officeDocument/2006/relationships/image" Target="media/image43.svg"/><Relationship Id="rId85" Type="http://schemas.openxmlformats.org/officeDocument/2006/relationships/hyperlink" Target="https://ourworldindata.org/energy/country/mauritius" TargetMode="External"/><Relationship Id="rId150" Type="http://schemas.openxmlformats.org/officeDocument/2006/relationships/hyperlink" Target="https://www.scmp.com/news/hong-kong/health-environment/article/3151725/hong-kong-boost-share-renewable-energy-sources" TargetMode="External"/><Relationship Id="rId192" Type="http://schemas.openxmlformats.org/officeDocument/2006/relationships/hyperlink" Target="https://unfccc.int/sites/default/files/NDC/2022-06/Updated%20NDC_%20State%20of%20Palestine_2021_FINAL.pdf" TargetMode="External"/><Relationship Id="rId206" Type="http://schemas.openxmlformats.org/officeDocument/2006/relationships/hyperlink" Target="https://web.stanford.edu/group/efmh/jacobson/Articles/I/145Country/21-WWS-Syria.pdf" TargetMode="External"/><Relationship Id="rId413" Type="http://schemas.openxmlformats.org/officeDocument/2006/relationships/fontTable" Target="fontTable.xml"/><Relationship Id="rId248" Type="http://schemas.openxmlformats.org/officeDocument/2006/relationships/hyperlink" Target="https://www.en-former.com/en/german-solar-sector-boom/" TargetMode="External"/><Relationship Id="rId12" Type="http://schemas.openxmlformats.org/officeDocument/2006/relationships/hyperlink" Target="https://ourworldindata.org/energy/country/algeria" TargetMode="External"/><Relationship Id="rId108" Type="http://schemas.openxmlformats.org/officeDocument/2006/relationships/hyperlink" Target="https://eciu.net/netzerotracker" TargetMode="External"/><Relationship Id="rId315" Type="http://schemas.openxmlformats.org/officeDocument/2006/relationships/hyperlink" Target="https://www.epa.gov/system/files/documents/2024-03/puerto-rico-pcap.pdf" TargetMode="External"/><Relationship Id="rId357" Type="http://schemas.openxmlformats.org/officeDocument/2006/relationships/image" Target="media/image13.emf"/><Relationship Id="rId54" Type="http://schemas.openxmlformats.org/officeDocument/2006/relationships/hyperlink" Target="https://unfccc.int/sites/default/files/resource/Long_Term_Climate_Change_Strategy_of_The_Gambia_Final.pdf" TargetMode="External"/><Relationship Id="rId96" Type="http://schemas.openxmlformats.org/officeDocument/2006/relationships/hyperlink" Target="https://eciu.net/netzerotracker" TargetMode="External"/><Relationship Id="rId161" Type="http://schemas.openxmlformats.org/officeDocument/2006/relationships/hyperlink" Target="https://www.energytrend.com/research/20240311-45415.html" TargetMode="External"/><Relationship Id="rId217" Type="http://schemas.openxmlformats.org/officeDocument/2006/relationships/hyperlink" Target="https://www.sciencedirect.com/science/article/pii/S0038092X17308022" TargetMode="External"/><Relationship Id="rId399" Type="http://schemas.openxmlformats.org/officeDocument/2006/relationships/image" Target="media/image54.png"/><Relationship Id="rId259" Type="http://schemas.openxmlformats.org/officeDocument/2006/relationships/hyperlink" Target="https://lithuania.lt/news/business-and-innovations-in-lithuania/lithuania-inaugurates-its-largest-solar-park-advancing-towards-energy-independence/" TargetMode="External"/><Relationship Id="rId23" Type="http://schemas.openxmlformats.org/officeDocument/2006/relationships/hyperlink" Target="https://au-afrec.org/guinea-bissau" TargetMode="External"/><Relationship Id="rId119" Type="http://schemas.openxmlformats.org/officeDocument/2006/relationships/hyperlink" Target="https://ijred.cbiore.id/index.php/ijred/article/view/50104/pdf" TargetMode="External"/><Relationship Id="rId270" Type="http://schemas.openxmlformats.org/officeDocument/2006/relationships/hyperlink" Target="https://commission.europa.eu/document/download/32433a1b-41e6-4afd-80bb-e720a9880b70_en?filename=SWD_Assessment_draft_updated_NECP_Romania_2023.pdf" TargetMode="External"/><Relationship Id="rId326" Type="http://schemas.openxmlformats.org/officeDocument/2006/relationships/hyperlink" Target="https://www.sica.int/documentos/estrategia-energetica-sustentable-2030-de-los-paises-del-sica-ees-sica-2030_1_124775.html" TargetMode="External"/><Relationship Id="rId65" Type="http://schemas.openxmlformats.org/officeDocument/2006/relationships/hyperlink" Target="https://www.irena.org/-/media/Files/IRENA/Agency/Statistics/Statistical_Profiles/Africa/Kenya_Africa_RE_SP.pdf" TargetMode="External"/><Relationship Id="rId130" Type="http://schemas.openxmlformats.org/officeDocument/2006/relationships/hyperlink" Target="https://www.uneca.org/sites/default/files/ACPC/NDC/Zimbabwe%20Long-term%20Low%20Greenhouse%20Gas%20Emission%20Development%20Strategy%20%282020-2050%29.pdf" TargetMode="External"/><Relationship Id="rId368" Type="http://schemas.openxmlformats.org/officeDocument/2006/relationships/image" Target="media/image23.emf"/><Relationship Id="rId172" Type="http://schemas.openxmlformats.org/officeDocument/2006/relationships/hyperlink" Target="https://www.unescap.org/sites/default/d8files/knowledge-products/SDG7%2520road%2520map%2520Lao%2520PDR.pdf" TargetMode="External"/><Relationship Id="rId228" Type="http://schemas.openxmlformats.org/officeDocument/2006/relationships/hyperlink" Target="https://now.solar/2021/04/27/renewables-readiness-assessment-albania/" TargetMode="External"/><Relationship Id="rId281" Type="http://schemas.openxmlformats.org/officeDocument/2006/relationships/hyperlink" Target="https://ieeexplore.ieee.org/document/9921084" TargetMode="External"/><Relationship Id="rId337" Type="http://schemas.openxmlformats.org/officeDocument/2006/relationships/hyperlink" Target="https://creenergia.org/wp-content/uploads/2023/04/Estudio-Hoja-de-Ruta-TE-2050.pdf" TargetMode="External"/><Relationship Id="rId34" Type="http://schemas.openxmlformats.org/officeDocument/2006/relationships/hyperlink" Target="https://climateknowledgeportal.worldbank.org/sites/default/files/2021-04/15722-WB_Djibouti%20Country%20Profile-WEB.pdf" TargetMode="External"/><Relationship Id="rId76" Type="http://schemas.openxmlformats.org/officeDocument/2006/relationships/hyperlink" Target="https://eciu.net/netzerotracker" TargetMode="External"/><Relationship Id="rId141" Type="http://schemas.openxmlformats.org/officeDocument/2006/relationships/hyperlink" Target="https://powerdivision.portal.gov.bd/sites/default/files/files/powerdivision.portal.gov.bd/page/4f81bf4d_1180_4c53_b27c_8fa0eb11e2c1/IEPMP%202023.pdf" TargetMode="External"/><Relationship Id="rId379" Type="http://schemas.openxmlformats.org/officeDocument/2006/relationships/image" Target="media/image34.png"/><Relationship Id="rId7" Type="http://schemas.openxmlformats.org/officeDocument/2006/relationships/endnotes" Target="endnotes.xml"/><Relationship Id="rId183" Type="http://schemas.openxmlformats.org/officeDocument/2006/relationships/hyperlink" Target="https://myanmar.un.org/sites/default/files/2019-11/MyanmarClimateChangeStrategy_2019.pdf" TargetMode="External"/><Relationship Id="rId239" Type="http://schemas.openxmlformats.org/officeDocument/2006/relationships/hyperlink" Target="https://www.sciencedirect.com/science/article/pii/S0048969724022630?via%3Dihub" TargetMode="External"/><Relationship Id="rId390" Type="http://schemas.openxmlformats.org/officeDocument/2006/relationships/image" Target="media/image45.svg"/><Relationship Id="rId404" Type="http://schemas.openxmlformats.org/officeDocument/2006/relationships/image" Target="media/image59.svg"/><Relationship Id="rId250" Type="http://schemas.openxmlformats.org/officeDocument/2006/relationships/hyperlink" Target="https://commission.europa.eu/document/download/fa776a38-49ae-4c79-9b05-c7763a4250ee_en?filename=SWD_Assessment_draft_updated_NECP_Greece_2023.pdf" TargetMode="External"/><Relationship Id="rId292" Type="http://schemas.openxmlformats.org/officeDocument/2006/relationships/hyperlink" Target="https://aemo.com.au/newsroom/media-release/aemo-releases-30-year-electricity-market-roadmap" TargetMode="External"/><Relationship Id="rId306" Type="http://schemas.openxmlformats.org/officeDocument/2006/relationships/hyperlink" Target="https://www.trade.gov/country-commercial-guides/haiti-energy" TargetMode="External"/><Relationship Id="rId45" Type="http://schemas.openxmlformats.org/officeDocument/2006/relationships/hyperlink" Target="https://eciu.net/netzerotracker" TargetMode="External"/><Relationship Id="rId87" Type="http://schemas.openxmlformats.org/officeDocument/2006/relationships/hyperlink" Target="https://www.iea.org/reports/climate-resilience-for-energy-transition-in-morocco" TargetMode="External"/><Relationship Id="rId110" Type="http://schemas.openxmlformats.org/officeDocument/2006/relationships/hyperlink" Target="https://theconversation.com/76-of-africas-energy-could-come-from-renewable-sources-by-2040-heres-how-224699" TargetMode="External"/><Relationship Id="rId348" Type="http://schemas.openxmlformats.org/officeDocument/2006/relationships/image" Target="media/image4.emf"/><Relationship Id="rId152" Type="http://schemas.openxmlformats.org/officeDocument/2006/relationships/hyperlink" Target="https://www.pv-magazine.com/2024/03/21/indias-cumulative-pv-waste-to-reach-19000-kiltons-by-2050/" TargetMode="External"/><Relationship Id="rId194" Type="http://schemas.openxmlformats.org/officeDocument/2006/relationships/hyperlink" Target="https://ember-climate.org/insights/research/beyond-tripling-asean/" TargetMode="External"/><Relationship Id="rId208" Type="http://schemas.openxmlformats.org/officeDocument/2006/relationships/hyperlink" Target="https://energypedia.info/wiki/Energy_Transition_in_Taiwan" TargetMode="External"/><Relationship Id="rId261" Type="http://schemas.openxmlformats.org/officeDocument/2006/relationships/hyperlink" Target="https://www.pv-magazine.com/2017/05/15/luxembourg-bets-on-solar-additional-2-4-gw-planned-by-2050/" TargetMode="External"/><Relationship Id="rId14" Type="http://schemas.openxmlformats.org/officeDocument/2006/relationships/hyperlink" Target="https://eciu.net/netzerotracker" TargetMode="External"/><Relationship Id="rId56" Type="http://schemas.openxmlformats.org/officeDocument/2006/relationships/hyperlink" Target="https://www.energymin.gov.gh/sites/default/files/2023-09/FINAL%20GHANA%27S%20NATIONAL%20ENERGY%20TRANSITION%20FRAMEWORK_2023_compressed%20%281%29_compressed%20%282%29.pdf" TargetMode="External"/><Relationship Id="rId317" Type="http://schemas.openxmlformats.org/officeDocument/2006/relationships/hyperlink" Target="http://parlcloud.ttparliament.org:8081/PapersLaidViewer/TempFiles/Draft%20National%20Development%20Strategy%202016-2030.pdf" TargetMode="External"/><Relationship Id="rId359" Type="http://schemas.openxmlformats.org/officeDocument/2006/relationships/image" Target="media/image140.emf"/><Relationship Id="rId98" Type="http://schemas.openxmlformats.org/officeDocument/2006/relationships/hyperlink" Target="https://au-afrec.org/guinea-bissau" TargetMode="External"/><Relationship Id="rId121" Type="http://schemas.openxmlformats.org/officeDocument/2006/relationships/hyperlink" Target="https://www.tni.org/files/2023-01/energy_democracy_tunesia_web.pdf" TargetMode="External"/><Relationship Id="rId163" Type="http://schemas.openxmlformats.org/officeDocument/2006/relationships/hyperlink" Target="https://senecaesg.com/insights/japan-aims-to-achieve-108gw-of-solar-capacity-by-2030/" TargetMode="External"/><Relationship Id="rId219" Type="http://schemas.openxmlformats.org/officeDocument/2006/relationships/hyperlink" Target="https://minenergy.uz/en/lists/view/131" TargetMode="External"/><Relationship Id="rId370" Type="http://schemas.openxmlformats.org/officeDocument/2006/relationships/image" Target="media/image25.emf"/><Relationship Id="rId230" Type="http://schemas.openxmlformats.org/officeDocument/2006/relationships/hyperlink" Target="https://iea.blob.core.windows.net/assets/ea419c67-4847-4a22-905a-d3ef66b848ba/Austria_2020_Energy_Policy_Review.pdf" TargetMode="External"/><Relationship Id="rId25" Type="http://schemas.openxmlformats.org/officeDocument/2006/relationships/hyperlink" Target="https://www.frontiersin.org/journals/sustainable-cities/articles/10.3389/frsc.2023.1062482/full" TargetMode="External"/><Relationship Id="rId67" Type="http://schemas.openxmlformats.org/officeDocument/2006/relationships/hyperlink" Target="https://eciu.net/netzerotracker" TargetMode="External"/><Relationship Id="rId272" Type="http://schemas.openxmlformats.org/officeDocument/2006/relationships/hyperlink" Target="https://climateactiontracker.org/countries/russian-federation/" TargetMode="External"/><Relationship Id="rId328" Type="http://schemas.openxmlformats.org/officeDocument/2006/relationships/hyperlink" Target="https://www.irena.org/-/media/Files/IRENA/Agency/Publication/2018/Nov/IRENA_FlexTool_Panama_2018.pdf" TargetMode="External"/><Relationship Id="rId132" Type="http://schemas.openxmlformats.org/officeDocument/2006/relationships/hyperlink" Target="https://energypedia.info/wiki/Afghanistan_Energy_Situation" TargetMode="External"/><Relationship Id="rId174" Type="http://schemas.openxmlformats.org/officeDocument/2006/relationships/hyperlink" Target="https://www.irena.org/-/media/Files/IRENA/Agency/Publication/2020/Jun/IRENA_Outlook_Lebanon_2020.pdf?rev=3428f261e0844245b748a2cb6458748f" TargetMode="External"/><Relationship Id="rId381" Type="http://schemas.openxmlformats.org/officeDocument/2006/relationships/image" Target="media/image36.png"/><Relationship Id="rId241" Type="http://schemas.openxmlformats.org/officeDocument/2006/relationships/hyperlink" Target="https://assets.ctfassets.net/228txxvb8tt7/13Ibz8KbfVhP25Zue4UKWi/96ab194db696f79cac596a28250a9ae0/Czech_Republic_Summary_082422.pdf" TargetMode="External"/><Relationship Id="rId36" Type="http://schemas.openxmlformats.org/officeDocument/2006/relationships/hyperlink" Target="https://african.business/2024/05/dossier/how-djibouti-will-produce-100-green-energy-by-2035" TargetMode="External"/><Relationship Id="rId283" Type="http://schemas.openxmlformats.org/officeDocument/2006/relationships/hyperlink" Target="https://www.icis.com/explore/resources/news/2021/03/22/10620007/icis-long-term-power-rapid-solar-expansion-to-drive-spanish-market-to-discount-to-france-and-germany-by-2050/" TargetMode="External"/><Relationship Id="rId339" Type="http://schemas.openxmlformats.org/officeDocument/2006/relationships/hyperlink" Target="https://www.cepal.org/sites/default/files/events/files/ramiro_diaz_castro_0.pdf" TargetMode="External"/><Relationship Id="rId78" Type="http://schemas.openxmlformats.org/officeDocument/2006/relationships/hyperlink" Target="https://eciu.net/netzerotracker" TargetMode="External"/><Relationship Id="rId101" Type="http://schemas.openxmlformats.org/officeDocument/2006/relationships/hyperlink" Target="https://eciu.net/netzerotracker" TargetMode="External"/><Relationship Id="rId143" Type="http://schemas.openxmlformats.org/officeDocument/2006/relationships/hyperlink" Target="https://www.eria.org/uploads/media/Books/2023-Energy-Outlook/10_Ch.4-Cambodia.pdf" TargetMode="External"/><Relationship Id="rId185" Type="http://schemas.openxmlformats.org/officeDocument/2006/relationships/hyperlink" Target="https://www.climatewatchdata.org/countries/PRK?end_year=2021&amp;start_year=1990" TargetMode="External"/><Relationship Id="rId350" Type="http://schemas.openxmlformats.org/officeDocument/2006/relationships/image" Target="media/image6.emf"/><Relationship Id="rId406" Type="http://schemas.openxmlformats.org/officeDocument/2006/relationships/image" Target="media/image61.svg"/><Relationship Id="rId9" Type="http://schemas.openxmlformats.org/officeDocument/2006/relationships/footer" Target="footer1.xml"/><Relationship Id="rId210" Type="http://schemas.openxmlformats.org/officeDocument/2006/relationships/hyperlink" Target="https://www.undp.org/tajikistan/publications/mitigation-pathways-tajikistan-achieve-carbon-neutrality-2050-research-report" TargetMode="External"/><Relationship Id="rId392" Type="http://schemas.openxmlformats.org/officeDocument/2006/relationships/image" Target="media/image47.svg"/><Relationship Id="rId252" Type="http://schemas.openxmlformats.org/officeDocument/2006/relationships/hyperlink" Target="https://commission.europa.eu/document/download/d18de697-79bd-4e07-b318-50ce4a32b641_en?filename=SWD_Assessment_draft_updated_NECP_Hungary_2023.pdf" TargetMode="External"/><Relationship Id="rId294" Type="http://schemas.openxmlformats.org/officeDocument/2006/relationships/hyperlink" Target="https://fijiclimatechangeportal.gov.fj/wp-content/uploads/2022/01/Fiji_Low-Emission-Development-Strategy-2018-2050.pdf" TargetMode="External"/><Relationship Id="rId308" Type="http://schemas.openxmlformats.org/officeDocument/2006/relationships/hyperlink" Target="https://www.climatewatchdata.org/countries/HTI?end_year=2021&amp;start_year=1990" TargetMode="External"/><Relationship Id="rId47" Type="http://schemas.openxmlformats.org/officeDocument/2006/relationships/hyperlink" Target="https://climatepromise.undp.org/what-we-do/where-we-work/eswatini" TargetMode="External"/><Relationship Id="rId89" Type="http://schemas.openxmlformats.org/officeDocument/2006/relationships/hyperlink" Target="https://eciu.net/netzerotracker" TargetMode="External"/><Relationship Id="rId112" Type="http://schemas.openxmlformats.org/officeDocument/2006/relationships/hyperlink" Target="https://eciu.net/netzerotracker" TargetMode="External"/><Relationship Id="rId154" Type="http://schemas.openxmlformats.org/officeDocument/2006/relationships/hyperlink" Target="https://www.jingsun-power.com/news/indonesia-has-set-a-goal-to-reach-264-6gw-of-72340441.html" TargetMode="External"/><Relationship Id="rId361" Type="http://schemas.openxmlformats.org/officeDocument/2006/relationships/image" Target="media/image16.emf"/><Relationship Id="rId196" Type="http://schemas.openxmlformats.org/officeDocument/2006/relationships/hyperlink" Target="https://energypost.eu/can-the-six-gulf-nations-meet-their-ambitious-renewables-deployment-plans-by-2030/" TargetMode="External"/><Relationship Id="rId16" Type="http://schemas.openxmlformats.org/officeDocument/2006/relationships/hyperlink" Target="https://ourworldindata.org/grapher/net-zero-targets" TargetMode="External"/><Relationship Id="rId221" Type="http://schemas.openxmlformats.org/officeDocument/2006/relationships/hyperlink" Target="https://thuvienphapluat.vn/van-ban/EN/Thuong-mai/Decision-500-QD-TTg-2023-National-Electricity-Development-Planning-of-2021-2030/566836/tieng-anh.aspx" TargetMode="External"/><Relationship Id="rId263" Type="http://schemas.openxmlformats.org/officeDocument/2006/relationships/hyperlink" Target="https://rekk.hu/downloads/projects/SEERMAP_CR_MONTENEGRO_A4_ONLINE.pdf" TargetMode="External"/><Relationship Id="rId319" Type="http://schemas.openxmlformats.org/officeDocument/2006/relationships/hyperlink" Target="https://www.energy.gov/sites/default/files/2021-09/Solar_Futures_Study_Fact_Sheet.pdf" TargetMode="External"/><Relationship Id="rId58" Type="http://schemas.openxmlformats.org/officeDocument/2006/relationships/hyperlink" Target="https://au-afrec.org/guinea-bissau" TargetMode="External"/><Relationship Id="rId123" Type="http://schemas.openxmlformats.org/officeDocument/2006/relationships/hyperlink" Target="https://iea.blob.core.windows.net/assets/f07d075d-de48-4967-a8c8-4806c7247eb7/UgandaEnergyTransitionPlan.pdf" TargetMode="External"/><Relationship Id="rId330" Type="http://schemas.openxmlformats.org/officeDocument/2006/relationships/hyperlink" Target="https://www.enel.com.ar/content/dam/enel-ar/Actualizaci&#243;n%20de%20la%20Hoja%20de%20ruta%20de%20Transici&#243;n%20Energ&#233;tica%20en%20Argentina.pdf" TargetMode="External"/><Relationship Id="rId165" Type="http://schemas.openxmlformats.org/officeDocument/2006/relationships/hyperlink" Target="https://www.pv-tech.org/japan-needs-to-increase-solar-and-wind-generation-by-eight-times-to-reach-2050-net-zero-goal/" TargetMode="External"/><Relationship Id="rId372" Type="http://schemas.openxmlformats.org/officeDocument/2006/relationships/image" Target="media/image27.emf"/><Relationship Id="rId232" Type="http://schemas.openxmlformats.org/officeDocument/2006/relationships/hyperlink" Target="https://climat.be/doc/climate-neutral-belgium-by-2050-report.pdf" TargetMode="External"/><Relationship Id="rId274" Type="http://schemas.openxmlformats.org/officeDocument/2006/relationships/hyperlink" Target="https://unfccc.int/documents/613780" TargetMode="External"/><Relationship Id="rId27" Type="http://schemas.openxmlformats.org/officeDocument/2006/relationships/hyperlink" Target="https://au-afrec.org/guinea-bissau" TargetMode="External"/><Relationship Id="rId69" Type="http://schemas.openxmlformats.org/officeDocument/2006/relationships/hyperlink" Target="https://eciu.net/netzerotracker" TargetMode="External"/><Relationship Id="rId134" Type="http://schemas.openxmlformats.org/officeDocument/2006/relationships/hyperlink" Target="https://policy.asiapacificenergy.org/sites/default/files/Energy%20Sector%20Development%20Strategic%20Program%20to%202040%20.pdf" TargetMode="External"/><Relationship Id="rId80" Type="http://schemas.openxmlformats.org/officeDocument/2006/relationships/hyperlink" Target="https://www.irena.org/-/media/Files/IRENA/Agency/Publication/2021/Jun/IRENA_utility_solar_wind_Mauritania_2021.pdf" TargetMode="External"/><Relationship Id="rId155" Type="http://schemas.openxmlformats.org/officeDocument/2006/relationships/hyperlink" Target="https://www.undp.org/indonesia/projects/indonesia-just-energy-transition-partnership-jetp" TargetMode="External"/><Relationship Id="rId176" Type="http://schemas.openxmlformats.org/officeDocument/2006/relationships/hyperlink" Target="https://www.iea.org/countries/lebanon" TargetMode="External"/><Relationship Id="rId197" Type="http://schemas.openxmlformats.org/officeDocument/2006/relationships/hyperlink" Target="https://www.enerdata.net/publications/daily-energy-news/qatar-inaugurates-800-mw-al-kharsaah-solar-power-plant.html" TargetMode="External"/><Relationship Id="rId341" Type="http://schemas.openxmlformats.org/officeDocument/2006/relationships/hyperlink" Target="https://www.undp.org/sites/g/files/zskgke326/files/migration/py/UNDP-PY-PROSPECTIVA-ENERGETICA-2050.pdf" TargetMode="External"/><Relationship Id="rId362" Type="http://schemas.openxmlformats.org/officeDocument/2006/relationships/image" Target="media/image17.emf"/><Relationship Id="rId383" Type="http://schemas.openxmlformats.org/officeDocument/2006/relationships/image" Target="media/image38.png"/><Relationship Id="rId201" Type="http://schemas.openxmlformats.org/officeDocument/2006/relationships/hyperlink" Target="https://static.agora-energiewende.de/fileadmin/Projekte/2021/2021_04_INT_Korea_Map/K-Map_EN_final.pdf" TargetMode="External"/><Relationship Id="rId222" Type="http://schemas.openxmlformats.org/officeDocument/2006/relationships/hyperlink" Target="https://www.pwc.com/vn/en/publications/2023/230803-pdp8-insights.pdf" TargetMode="External"/><Relationship Id="rId243" Type="http://schemas.openxmlformats.org/officeDocument/2006/relationships/hyperlink" Target="https://commission.europa.eu/document/download/3f316507-b8b2-40dc-be15-f96bd72e94e1_en?filename=SWD_Assessment_draft_updated_NECP_Estonia_2023.pdf" TargetMode="External"/><Relationship Id="rId264" Type="http://schemas.openxmlformats.org/officeDocument/2006/relationships/hyperlink" Target="https://commission.europa.eu/document/download/1fecc161-a1ab-473d-81eb-d9ef616bc0b1_en?filename=SWD_Assessment_draft_updated_NECP_Netherlands.pdf" TargetMode="External"/><Relationship Id="rId285" Type="http://schemas.openxmlformats.org/officeDocument/2006/relationships/hyperlink" Target="http://www.mtonga.se/documents/2011%20Energy%20scenario%20for%20Sweden%202050.pdf" TargetMode="External"/><Relationship Id="rId17" Type="http://schemas.openxmlformats.org/officeDocument/2006/relationships/hyperlink" Target="https://climatepromise.undp.org/what-we-do/where-we-work/benin" TargetMode="External"/><Relationship Id="rId38" Type="http://schemas.openxmlformats.org/officeDocument/2006/relationships/hyperlink" Target="https://eciu.net/netzerotracker" TargetMode="External"/><Relationship Id="rId59" Type="http://schemas.openxmlformats.org/officeDocument/2006/relationships/hyperlink" Target="https://eciu.net/netzerotracker" TargetMode="External"/><Relationship Id="rId103" Type="http://schemas.openxmlformats.org/officeDocument/2006/relationships/hyperlink" Target="https://eciu.net/netzerotracker" TargetMode="External"/><Relationship Id="rId124" Type="http://schemas.openxmlformats.org/officeDocument/2006/relationships/hyperlink" Target="https://inforse.org/africa/pdfs/PUB_UGANDA_100_Renewables_Scenario_Plan_by_2050_Report_Jan_2023.pdf" TargetMode="External"/><Relationship Id="rId310" Type="http://schemas.openxmlformats.org/officeDocument/2006/relationships/hyperlink" Target="https://www.trackingstandard.org/wp-content/uploads/Public_I-RECE-Country-Assessment_Jamaica-26Mar2024.pdf" TargetMode="External"/><Relationship Id="rId70" Type="http://schemas.openxmlformats.org/officeDocument/2006/relationships/hyperlink" Target="https://disasterlaw.ifrc.org/sites/default/files/media/disaster_law/2022-05/Liberia&#8217;s%20Revised%20Nationally%20Determined%20Contribution%20%28NDC%29.pdf" TargetMode="External"/><Relationship Id="rId91" Type="http://schemas.openxmlformats.org/officeDocument/2006/relationships/hyperlink" Target="https://eciu.net/netzerotracker" TargetMode="External"/><Relationship Id="rId145" Type="http://schemas.openxmlformats.org/officeDocument/2006/relationships/hyperlink" Target="https://unfccc.int/sites/default/files/resource/KHM_LTS_Dec2021.pdf" TargetMode="External"/><Relationship Id="rId166" Type="http://schemas.openxmlformats.org/officeDocument/2006/relationships/hyperlink" Target="https://www.sciencedirect.com/science/article/pii/S0960148119313345" TargetMode="External"/><Relationship Id="rId187" Type="http://schemas.openxmlformats.org/officeDocument/2006/relationships/hyperlink" Target="https://www.pvknowhow.com/oman-2050-solar-target-unveiled/" TargetMode="External"/><Relationship Id="rId331" Type="http://schemas.openxmlformats.org/officeDocument/2006/relationships/hyperlink" Target="https://energypedia.info/images/d/d8/Bolivia_2050_EERR.pdf" TargetMode="External"/><Relationship Id="rId352" Type="http://schemas.openxmlformats.org/officeDocument/2006/relationships/image" Target="media/image8.emf"/><Relationship Id="rId373" Type="http://schemas.openxmlformats.org/officeDocument/2006/relationships/image" Target="media/image28.png"/><Relationship Id="rId394" Type="http://schemas.openxmlformats.org/officeDocument/2006/relationships/image" Target="media/image49.svg"/><Relationship Id="rId408" Type="http://schemas.openxmlformats.org/officeDocument/2006/relationships/hyperlink" Target="https://doi.org/10.1016/j.jclepro.2022.132339" TargetMode="External"/><Relationship Id="rId1" Type="http://schemas.openxmlformats.org/officeDocument/2006/relationships/customXml" Target="../customXml/item1.xml"/><Relationship Id="rId212" Type="http://schemas.openxmlformats.org/officeDocument/2006/relationships/hyperlink" Target="https://ember-climate.org/app/uploads/2023/11/Report-Beyond-Tripling-ASEAN.pdf" TargetMode="External"/><Relationship Id="rId233" Type="http://schemas.openxmlformats.org/officeDocument/2006/relationships/hyperlink" Target="https://rekk.hu/downloads/projects/SEERMAP_CR_BOSNIA_A4_ONLINE.pdf" TargetMode="External"/><Relationship Id="rId254" Type="http://schemas.openxmlformats.org/officeDocument/2006/relationships/hyperlink" Target="https://commission.europa.eu/document/download/90feae3c-b5c5-4301-b375-a8f26cf4ed81_en?filename=SWD_Assessment_draft_updated_NECP_Ireland_2023_0.pdf" TargetMode="External"/><Relationship Id="rId28" Type="http://schemas.openxmlformats.org/officeDocument/2006/relationships/hyperlink" Target="https://eciu.net/netzerotracker" TargetMode="External"/><Relationship Id="rId49" Type="http://schemas.openxmlformats.org/officeDocument/2006/relationships/hyperlink" Target="https://eciu.net/netzerotracker" TargetMode="External"/><Relationship Id="rId114" Type="http://schemas.openxmlformats.org/officeDocument/2006/relationships/hyperlink" Target="https://eciu.net/netzerotracker" TargetMode="External"/><Relationship Id="rId275" Type="http://schemas.openxmlformats.org/officeDocument/2006/relationships/hyperlink" Target="https://balkangreenenergynews.com/serbia-to-target-emissions-cut-of-40-3-by-2030-in-upcoming-necp/" TargetMode="External"/><Relationship Id="rId296" Type="http://schemas.openxmlformats.org/officeDocument/2006/relationships/hyperlink" Target="https://web-assets.bcg.com/b3/79/19665b7f40c8ba52d5b372cf7e6c/the-future-is-electric-full-report-october-2022.pdf" TargetMode="External"/><Relationship Id="rId300" Type="http://schemas.openxmlformats.org/officeDocument/2006/relationships/hyperlink" Target="https://www.cer-rec.gc.ca/en/data-analysis/canada-energy-future/2021electricity/" TargetMode="External"/><Relationship Id="rId60" Type="http://schemas.openxmlformats.org/officeDocument/2006/relationships/hyperlink" Target="https://climatepromise.undp.org/what-we-do/where-we-work/guinea-bissau" TargetMode="External"/><Relationship Id="rId81" Type="http://schemas.openxmlformats.org/officeDocument/2006/relationships/hyperlink" Target="https://eciu.net/netzerotracker" TargetMode="External"/><Relationship Id="rId135" Type="http://schemas.openxmlformats.org/officeDocument/2006/relationships/hyperlink" Target="https://www.unescap.org/sites/default/d8files/event-documents/1-1.3%20Nona_Budoyan%20Climate%20Action%20in%20Armenia_0.pdf" TargetMode="External"/><Relationship Id="rId156" Type="http://schemas.openxmlformats.org/officeDocument/2006/relationships/hyperlink" Target="https://www.mordorintelligence.com/industry-reports/iran-solar-energy-market" TargetMode="External"/><Relationship Id="rId177" Type="http://schemas.openxmlformats.org/officeDocument/2006/relationships/hyperlink" Target="https://www.irena.org/Publications/2023/Mar/Malaysia-energy-transition-outlook" TargetMode="External"/><Relationship Id="rId198" Type="http://schemas.openxmlformats.org/officeDocument/2006/relationships/hyperlink" Target="https://solarstoragextra.com/saudi-arabia-solar-market-report/" TargetMode="External"/><Relationship Id="rId321" Type="http://schemas.openxmlformats.org/officeDocument/2006/relationships/hyperlink" Target="https://www.gem.wiki/Perfil_energ&#233;tico:_Costa_Rica" TargetMode="External"/><Relationship Id="rId342" Type="http://schemas.openxmlformats.org/officeDocument/2006/relationships/hyperlink" Target="https://www.enel.pe/content/dam/enel-pe/sostenibilidad/hoja-de-ruta-de-transicion-energetica/2022/Actualizaci&#243;n%20Hoja%20de%20Ruta%20de%20Transici&#243;n%20Energ&#233;tica%20en%20Per&#250;%20-%20Informe%20Final.pdf" TargetMode="External"/><Relationship Id="rId363" Type="http://schemas.openxmlformats.org/officeDocument/2006/relationships/image" Target="media/image18.emf"/><Relationship Id="rId384" Type="http://schemas.openxmlformats.org/officeDocument/2006/relationships/image" Target="media/image39.svg"/><Relationship Id="rId202" Type="http://schemas.openxmlformats.org/officeDocument/2006/relationships/hyperlink" Target="https://www.eia.gov/international/analysis/country/KOR" TargetMode="External"/><Relationship Id="rId223" Type="http://schemas.openxmlformats.org/officeDocument/2006/relationships/hyperlink" Target="https://greenfdc.org/vietnams-eight-national-power-development-plan-pdp8/" TargetMode="External"/><Relationship Id="rId244" Type="http://schemas.openxmlformats.org/officeDocument/2006/relationships/hyperlink" Target="https://commission.europa.eu/document/download/099a815a-c0df-4cb6-97f1-daa39f63fb71_en?filename=SWD_Assessment_draft_updated_NECP_Finland_2023.pdf" TargetMode="External"/><Relationship Id="rId18" Type="http://schemas.openxmlformats.org/officeDocument/2006/relationships/hyperlink" Target="https://www.irena.org/-/media/Files/IRENA/Agency/Statistics/Statistical_Profiles/Africa/Benin_Africa_RE_SP.pdf" TargetMode="External"/><Relationship Id="rId39" Type="http://schemas.openxmlformats.org/officeDocument/2006/relationships/hyperlink" Target="https://www.iea.org/countries/democratic-republic-of-the-congo/energy-mix" TargetMode="External"/><Relationship Id="rId265" Type="http://schemas.openxmlformats.org/officeDocument/2006/relationships/hyperlink" Target="https://climate-laws.org/documents/energy-development-strategy-until-2040_3715?id=energy-development-strategy-until-2040_5773" TargetMode="External"/><Relationship Id="rId286" Type="http://schemas.openxmlformats.org/officeDocument/2006/relationships/hyperlink" Target="https://sweden.se/climate/sustainability/energy-use-in-sweden" TargetMode="External"/><Relationship Id="rId50" Type="http://schemas.openxmlformats.org/officeDocument/2006/relationships/hyperlink" Target="https://ethiopia2050.com/wp-content/uploads/2020/01/Engineer_Hailu_Seifu_Solar_Energy_Development_ET2050.pdf" TargetMode="External"/><Relationship Id="rId104" Type="http://schemas.openxmlformats.org/officeDocument/2006/relationships/hyperlink" Target="https://iea.blob.core.windows.net/assets/b80ed5fc-7483-4b65-ae73-d39d5b2de40d/Senegal2023.pdf" TargetMode="External"/><Relationship Id="rId125" Type="http://schemas.openxmlformats.org/officeDocument/2006/relationships/hyperlink" Target="https://www.fomento.eu/en/news/uganda-s-energy-transition-plan-digested" TargetMode="External"/><Relationship Id="rId146" Type="http://schemas.openxmlformats.org/officeDocument/2006/relationships/hyperlink" Target="https://ens.dk/sites/ens.dk/files/Globalcooperation/2021-11-04_ceto21_summary_en-final_0.pdf" TargetMode="External"/><Relationship Id="rId167" Type="http://schemas.openxmlformats.org/officeDocument/2006/relationships/hyperlink" Target="https://climatepromise.undp.org/what-we-do/where-we-work/jordan" TargetMode="External"/><Relationship Id="rId188" Type="http://schemas.openxmlformats.org/officeDocument/2006/relationships/hyperlink" Target="https://www.pv-magazine.com/2020/05/01/pakistani-regulator-expects-solar-capacity-to-hit-27-gw-by-2047/" TargetMode="External"/><Relationship Id="rId311" Type="http://schemas.openxmlformats.org/officeDocument/2006/relationships/hyperlink" Target="https://www.pv-magazine.com/2018/10/18/jamaicas-prime-minister-calls-for-50-renewables-by-2030/" TargetMode="External"/><Relationship Id="rId332" Type="http://schemas.openxmlformats.org/officeDocument/2006/relationships/hyperlink" Target="https://www.epe.gov.br/sites-pt/publicacoes-dados-abertos/publicacoes/PublicacoesArquivos/publicacao-227/topico-563/Relatorio%20Final%20do%20PNE%202050.pdf" TargetMode="External"/><Relationship Id="rId353" Type="http://schemas.openxmlformats.org/officeDocument/2006/relationships/image" Target="media/image9.emf"/><Relationship Id="rId374" Type="http://schemas.openxmlformats.org/officeDocument/2006/relationships/image" Target="media/image29.svg"/><Relationship Id="rId395" Type="http://schemas.openxmlformats.org/officeDocument/2006/relationships/image" Target="media/image50.png"/><Relationship Id="rId409" Type="http://schemas.openxmlformats.org/officeDocument/2006/relationships/hyperlink" Target="https://doi.org/10.1016/j.solmat.2015.12.026" TargetMode="External"/><Relationship Id="rId71" Type="http://schemas.openxmlformats.org/officeDocument/2006/relationships/hyperlink" Target="https://www.iea.org/countries/libya" TargetMode="External"/><Relationship Id="rId92" Type="http://schemas.openxmlformats.org/officeDocument/2006/relationships/hyperlink" Target="https://www.iea.org/countries/namibia" TargetMode="External"/><Relationship Id="rId213" Type="http://schemas.openxmlformats.org/officeDocument/2006/relationships/hyperlink" Target="https://timorleste.un.org/en/215100-solar-powered-un-house-lights-way-greener-and-more-efficient-timor-leste" TargetMode="External"/><Relationship Id="rId234" Type="http://schemas.openxmlformats.org/officeDocument/2006/relationships/hyperlink" Target="https://www.worldenergy.org/assets/downloads/Issues_Monitor_2022_Bosnia_and_Herzegovina_commentary.pdf" TargetMode="External"/><Relationship Id="rId2" Type="http://schemas.openxmlformats.org/officeDocument/2006/relationships/numbering" Target="numbering.xml"/><Relationship Id="rId29" Type="http://schemas.openxmlformats.org/officeDocument/2006/relationships/hyperlink" Target="https://www.iea.org/countries/chad" TargetMode="External"/><Relationship Id="rId255" Type="http://schemas.openxmlformats.org/officeDocument/2006/relationships/hyperlink" Target="https://commission.europa.eu/document/download/48b5cf3e-36b8-421e-b142-e5ff3b278c8d_en?filename=SWD_Assessment_draft_updated_NECP_Italy_2023.pdf" TargetMode="External"/><Relationship Id="rId276" Type="http://schemas.openxmlformats.org/officeDocument/2006/relationships/hyperlink" Target="https://serbia-business.eu/serbia-will-increase-the-energy-it-receives-from-the-sun-and-wind-66-times/" TargetMode="External"/><Relationship Id="rId297" Type="http://schemas.openxmlformats.org/officeDocument/2006/relationships/hyperlink" Target="https://www.world-energy.org/article/11170.html" TargetMode="External"/><Relationship Id="rId40" Type="http://schemas.openxmlformats.org/officeDocument/2006/relationships/hyperlink" Target="https://climateactiontracker.org/countries/egypt/policies-action/" TargetMode="External"/><Relationship Id="rId115" Type="http://schemas.openxmlformats.org/officeDocument/2006/relationships/hyperlink" Target="https://www.iea.org/countries/sudan" TargetMode="External"/><Relationship Id="rId136" Type="http://schemas.openxmlformats.org/officeDocument/2006/relationships/hyperlink" Target="https://www.unescap.org/sites/default/d8files/event-documents/Session%20IV_Orkhan%20Zeynalov.pdf" TargetMode="External"/><Relationship Id="rId157" Type="http://schemas.openxmlformats.org/officeDocument/2006/relationships/hyperlink" Target="https://climateactiontracker.org/countries/iran/policies-action/" TargetMode="External"/><Relationship Id="rId178" Type="http://schemas.openxmlformats.org/officeDocument/2006/relationships/hyperlink" Target="https://www.officialenergyasia.com/growing_ambition_underpins_asean_net_zero_targets/" TargetMode="External"/><Relationship Id="rId301" Type="http://schemas.openxmlformats.org/officeDocument/2006/relationships/hyperlink" Target="https://www.juventudrebelde.cu/cuba/2024-02-03/transicion-energetica-en-cuba" TargetMode="External"/><Relationship Id="rId322" Type="http://schemas.openxmlformats.org/officeDocument/2006/relationships/hyperlink" Target="https://catalogobiblioteca.cnmc.es/DOEX/BRDOEX000014341/BRDOEX000014341_G1/Politica%20Energetica%20Nacional%202020-2050.PDF" TargetMode="External"/><Relationship Id="rId343" Type="http://schemas.openxmlformats.org/officeDocument/2006/relationships/hyperlink" Target="https://unfccc.int/sites/default/files/resource/URY_LTS_Dec2021.pdf" TargetMode="External"/><Relationship Id="rId364" Type="http://schemas.openxmlformats.org/officeDocument/2006/relationships/image" Target="media/image19.emf"/><Relationship Id="rId61" Type="http://schemas.openxmlformats.org/officeDocument/2006/relationships/hyperlink" Target="https://eciu.net/netzerotracker" TargetMode="External"/><Relationship Id="rId82" Type="http://schemas.openxmlformats.org/officeDocument/2006/relationships/hyperlink" Target="https://ourworldindata.org/energy/country/mauritania" TargetMode="External"/><Relationship Id="rId199" Type="http://schemas.openxmlformats.org/officeDocument/2006/relationships/hyperlink" Target="https://www.energytrend.com/news/20240422-46601.html" TargetMode="External"/><Relationship Id="rId203" Type="http://schemas.openxmlformats.org/officeDocument/2006/relationships/hyperlink" Target="https://www.adb.org/sites/default/files/publication/354591/sri-lanka-power-2050v2.pdf" TargetMode="External"/><Relationship Id="rId385" Type="http://schemas.openxmlformats.org/officeDocument/2006/relationships/image" Target="media/image40.png"/><Relationship Id="rId19" Type="http://schemas.openxmlformats.org/officeDocument/2006/relationships/hyperlink" Target="https://energy.economictimes.indiatimes.com/news/renewable/can-coal-hungry-botswana-ramp-up-solar-to-meet-renewables-target/100437240" TargetMode="External"/><Relationship Id="rId224" Type="http://schemas.openxmlformats.org/officeDocument/2006/relationships/hyperlink" Target="https://link.springer.com/article/10.1007/s11356-022-21369-6" TargetMode="External"/><Relationship Id="rId245" Type="http://schemas.openxmlformats.org/officeDocument/2006/relationships/hyperlink" Target="https://iea.blob.core.windows.net/assets/842c42c2-8d79-4845-92c8-d36c0ff96ef4/Finland2023-EnergyPolicyReview.pdf" TargetMode="External"/><Relationship Id="rId266" Type="http://schemas.openxmlformats.org/officeDocument/2006/relationships/hyperlink" Target="https://www.norskindustri.no/siteassets/dokumenter/rapporter-og-brosjyrer/energy-transition-norway/2023/energy-transition-norway-2023.pdf" TargetMode="External"/><Relationship Id="rId287" Type="http://schemas.openxmlformats.org/officeDocument/2006/relationships/hyperlink" Target="https://www.oecd-nea.org/upload/docs/application/pdf/2022-10/7631_nea_swiss_system_cost_study.pdf" TargetMode="External"/><Relationship Id="rId410" Type="http://schemas.openxmlformats.org/officeDocument/2006/relationships/hyperlink" Target="https://doi.org/10.1016/j.rser.2020.110589" TargetMode="External"/><Relationship Id="rId30" Type="http://schemas.openxmlformats.org/officeDocument/2006/relationships/hyperlink" Target="https://eciu.net/netzerotracker" TargetMode="External"/><Relationship Id="rId105" Type="http://schemas.openxmlformats.org/officeDocument/2006/relationships/hyperlink" Target="https://www.proparco.fr/en/actualites/bii-fmo-proparco-and-frontier-energy-co-invest-planet-solar-sierra-leones-first-large" TargetMode="External"/><Relationship Id="rId126" Type="http://schemas.openxmlformats.org/officeDocument/2006/relationships/hyperlink" Target="https://climatepromise.undp.org/what-we-do/where-we-work/zambia" TargetMode="External"/><Relationship Id="rId147" Type="http://schemas.openxmlformats.org/officeDocument/2006/relationships/hyperlink" Target="https://www.energy-community.org/dam/jcr:4dfd3e00-78c0-47a8-a2d9-01ec62459010/National__Energy_and_Climate_Plan_of_Georgia_(DRAFT)%20(2).pdf" TargetMode="External"/><Relationship Id="rId168" Type="http://schemas.openxmlformats.org/officeDocument/2006/relationships/hyperlink" Target="https://earth.org/jordan-low-carbon-economy/" TargetMode="External"/><Relationship Id="rId312" Type="http://schemas.openxmlformats.org/officeDocument/2006/relationships/hyperlink" Target="https://www.irena.org/-/media/Files/IRENA/Agency/Publication/2015/IRENA_REmap_Mexico_report_2015.pdf" TargetMode="External"/><Relationship Id="rId333" Type="http://schemas.openxmlformats.org/officeDocument/2006/relationships/hyperlink" Target="https://www.cif.org/sites/cif_enc/files/knowledge-documents/bnef-cif_fi_project_2030_roadmap_slide_deck_brazil.pdf" TargetMode="External"/><Relationship Id="rId354" Type="http://schemas.openxmlformats.org/officeDocument/2006/relationships/image" Target="media/image10.emf"/><Relationship Id="rId51" Type="http://schemas.openxmlformats.org/officeDocument/2006/relationships/hyperlink" Target="https://au-afrec.org/guinea-bissau" TargetMode="External"/><Relationship Id="rId72" Type="http://schemas.openxmlformats.org/officeDocument/2006/relationships/hyperlink" Target="https://unsdg.un.org/sites/default/files/2022-11/UNSDCF_Libya_2023-2025.pdf" TargetMode="External"/><Relationship Id="rId93" Type="http://schemas.openxmlformats.org/officeDocument/2006/relationships/hyperlink" Target="https://www.irena.org/-/media/Files/IRENA/Agency/Statistics/Statistical_Profiles/Africa/Niger_Africa_RE_SP.pdf" TargetMode="External"/><Relationship Id="rId189" Type="http://schemas.openxmlformats.org/officeDocument/2006/relationships/hyperlink" Target="https://www.nepra.org.pk/" TargetMode="External"/><Relationship Id="rId375" Type="http://schemas.openxmlformats.org/officeDocument/2006/relationships/image" Target="media/image30.png"/><Relationship Id="rId396" Type="http://schemas.openxmlformats.org/officeDocument/2006/relationships/image" Target="media/image51.svg"/><Relationship Id="rId3" Type="http://schemas.openxmlformats.org/officeDocument/2006/relationships/styles" Target="styles.xml"/><Relationship Id="rId214" Type="http://schemas.openxmlformats.org/officeDocument/2006/relationships/hyperlink" Target="https://unfccc.int/sites/default/files/NDC/2022-11/Timor_Leste%20Updated%20NDC%202022_2030.pdf" TargetMode="External"/><Relationship Id="rId235" Type="http://schemas.openxmlformats.org/officeDocument/2006/relationships/hyperlink" Target="https://www.me.government.bg/uploads/manager/source/NRRP/&#1074;&#1080;&#1079;&#1080;&#1103;_2023-2053_1.pdf" TargetMode="External"/><Relationship Id="rId256" Type="http://schemas.openxmlformats.org/officeDocument/2006/relationships/hyperlink" Target="https://www.pv-magazine.com/2020/12/10/italys-2050-decarbonization-plan-needs-6-gw-of-new-pv-capacity-annually/" TargetMode="External"/><Relationship Id="rId277" Type="http://schemas.openxmlformats.org/officeDocument/2006/relationships/hyperlink" Target="https://www.sciencedirect.com/science/article/pii/S0957178723001935" TargetMode="External"/><Relationship Id="rId298" Type="http://schemas.openxmlformats.org/officeDocument/2006/relationships/hyperlink" Target="https://unfccc.int/sites/default/files/NDC/2022-06/PNG%20Second%20NDC.pdf" TargetMode="External"/><Relationship Id="rId400" Type="http://schemas.openxmlformats.org/officeDocument/2006/relationships/image" Target="media/image55.svg"/><Relationship Id="rId116" Type="http://schemas.openxmlformats.org/officeDocument/2006/relationships/hyperlink" Target="https://www.norway.no/contentassets/00c56b3642e5429fbc917d5fa42ff869/clean-energy-transition-in-tanzania-report.pdf" TargetMode="External"/><Relationship Id="rId137" Type="http://schemas.openxmlformats.org/officeDocument/2006/relationships/hyperlink" Target="https://unfccc.int/sites/default/files/resource/AZERBAIJIAN_cop28cmp18cma5_HLS_ENG.pdf" TargetMode="External"/><Relationship Id="rId158" Type="http://schemas.openxmlformats.org/officeDocument/2006/relationships/hyperlink" Target="https://rera.shahroodut.ac.ir/article_2502_85965b09d29bb7ac5af2814616634f07.pdf" TargetMode="External"/><Relationship Id="rId302" Type="http://schemas.openxmlformats.org/officeDocument/2006/relationships/hyperlink" Target="https://diariodecuba.com/cuba/1707128508_52640.html" TargetMode="External"/><Relationship Id="rId323" Type="http://schemas.openxmlformats.org/officeDocument/2006/relationships/hyperlink" Target="https://www.gem.wiki/Perfil_energ&#233;tico:_El_Salvador" TargetMode="External"/><Relationship Id="rId344" Type="http://schemas.openxmlformats.org/officeDocument/2006/relationships/hyperlink" Target="https://unfccc.int/sites/default/files/NDC/2022-06/Actualizacion%20NDC%20Venezuela.pdf" TargetMode="External"/><Relationship Id="rId20" Type="http://schemas.openxmlformats.org/officeDocument/2006/relationships/hyperlink" Target="https://eciu.net/netzerotracker" TargetMode="External"/><Relationship Id="rId41" Type="http://schemas.openxmlformats.org/officeDocument/2006/relationships/hyperlink" Target="https://climatepromise.undp.org/what-we-do/where-we-work/egypt" TargetMode="External"/><Relationship Id="rId62" Type="http://schemas.openxmlformats.org/officeDocument/2006/relationships/hyperlink" Target="https://au-afrec.org/guinea-bissau" TargetMode="External"/><Relationship Id="rId83" Type="http://schemas.openxmlformats.org/officeDocument/2006/relationships/hyperlink" Target="http://mauritius2050calculator.govmu.org/assets/onepage/PV.pdf" TargetMode="External"/><Relationship Id="rId179" Type="http://schemas.openxmlformats.org/officeDocument/2006/relationships/hyperlink" Target="https://climatepromise.undp.org/what-we-do/where-we-work/mongolia" TargetMode="External"/><Relationship Id="rId365" Type="http://schemas.openxmlformats.org/officeDocument/2006/relationships/image" Target="media/image20.emf"/><Relationship Id="rId386" Type="http://schemas.openxmlformats.org/officeDocument/2006/relationships/image" Target="media/image41.svg"/><Relationship Id="rId190" Type="http://schemas.openxmlformats.org/officeDocument/2006/relationships/hyperlink" Target="https://climatepromise.undp.org/what-we-do/where-we-work/pakistan" TargetMode="External"/><Relationship Id="rId204" Type="http://schemas.openxmlformats.org/officeDocument/2006/relationships/hyperlink" Target="https://www.pucsl.gov.lk/electricity/quality/environment-and-renewable-energy/" TargetMode="External"/><Relationship Id="rId225" Type="http://schemas.openxmlformats.org/officeDocument/2006/relationships/hyperlink" Target="https://www.ifc.org/en/stories/2021/202101-yemen-solar" TargetMode="External"/><Relationship Id="rId246" Type="http://schemas.openxmlformats.org/officeDocument/2006/relationships/hyperlink" Target="https://www.rte-france.com/analyses-tendances-et-prospectives/bilan-previsionnel-2050-futurs-energetiques" TargetMode="External"/><Relationship Id="rId267" Type="http://schemas.openxmlformats.org/officeDocument/2006/relationships/hyperlink" Target="https://commission.europa.eu/document/download/87125ae9-14dc-4d3d-9952-b0f55f5db0a7_en?filename=SWD_Assessment_draft_updated_NECP_Poland_2024.pdf.pdf" TargetMode="External"/><Relationship Id="rId288" Type="http://schemas.openxmlformats.org/officeDocument/2006/relationships/hyperlink" Target="https://www.pnnl.gov/sites/default/files/media/file/Ukraine%20NZW%20COP28%20report%202023.pdf" TargetMode="External"/><Relationship Id="rId411" Type="http://schemas.openxmlformats.org/officeDocument/2006/relationships/hyperlink" Target="https://doi.org/10.1016/j.enpol.2018.04.056" TargetMode="External"/><Relationship Id="rId106" Type="http://schemas.openxmlformats.org/officeDocument/2006/relationships/hyperlink" Target="https://eciu.net/netzerotracker" TargetMode="External"/><Relationship Id="rId127" Type="http://schemas.openxmlformats.org/officeDocument/2006/relationships/hyperlink" Target="https://sustainabledevelopment.un.org/memberstates/zambia" TargetMode="External"/><Relationship Id="rId313" Type="http://schemas.openxmlformats.org/officeDocument/2006/relationships/hyperlink" Target="https://www.gob.mx/sre/prensa/mexico-announces-new-commitments-to-combat-climate-change-at-cop27" TargetMode="External"/><Relationship Id="rId10" Type="http://schemas.openxmlformats.org/officeDocument/2006/relationships/hyperlink" Target="https://www.trade.gov/market-intelligence/algerias-energy-transition-plan" TargetMode="External"/><Relationship Id="rId31" Type="http://schemas.openxmlformats.org/officeDocument/2006/relationships/hyperlink" Target="https://aowenergy.com/articles/cote-divoire-to-commission-600-mw-of-addition" TargetMode="External"/><Relationship Id="rId52" Type="http://schemas.openxmlformats.org/officeDocument/2006/relationships/hyperlink" Target="https://climatepromise.undp.org/what-we-do/where-we-work/gabon" TargetMode="External"/><Relationship Id="rId73" Type="http://schemas.openxmlformats.org/officeDocument/2006/relationships/hyperlink" Target="https://www.iea.org/countries/madagascar" TargetMode="External"/><Relationship Id="rId94" Type="http://schemas.openxmlformats.org/officeDocument/2006/relationships/hyperlink" Target="https://eciu.net/netzerotracker" TargetMode="External"/><Relationship Id="rId148" Type="http://schemas.openxmlformats.org/officeDocument/2006/relationships/hyperlink" Target="https://www.iea.org/reports/georgia-energy-profile/overview" TargetMode="External"/><Relationship Id="rId169" Type="http://schemas.openxmlformats.org/officeDocument/2006/relationships/hyperlink" Target="https://eurasianet.org/kazakhstan-ambitious-renewables-agenda-setting-healthy-pace" TargetMode="External"/><Relationship Id="rId334" Type="http://schemas.openxmlformats.org/officeDocument/2006/relationships/hyperlink" Target="https://energia.gob.cl/pelp/repositorio" TargetMode="External"/><Relationship Id="rId355" Type="http://schemas.openxmlformats.org/officeDocument/2006/relationships/image" Target="media/image11.emf"/><Relationship Id="rId376" Type="http://schemas.openxmlformats.org/officeDocument/2006/relationships/image" Target="media/image31.svg"/><Relationship Id="rId397" Type="http://schemas.openxmlformats.org/officeDocument/2006/relationships/image" Target="media/image52.png"/><Relationship Id="rId4" Type="http://schemas.openxmlformats.org/officeDocument/2006/relationships/settings" Target="settings.xml"/><Relationship Id="rId180" Type="http://schemas.openxmlformats.org/officeDocument/2006/relationships/hyperlink" Target="https://www.undp.org/mongolia/blog/mongolias-clean-energy-transition-pathway-sustainable-and-inclusive-development" TargetMode="External"/><Relationship Id="rId215" Type="http://schemas.openxmlformats.org/officeDocument/2006/relationships/hyperlink" Target="https://unfccc.int/sites/default/files/NDC/2023-04/T&#220;RK&#304;YE_UPDATED%201st%20NDC_EN.pdf" TargetMode="External"/><Relationship Id="rId236" Type="http://schemas.openxmlformats.org/officeDocument/2006/relationships/hyperlink" Target="https://aenert.com/countries/europe/energy-industry-in-bulgaria/" TargetMode="External"/><Relationship Id="rId257" Type="http://schemas.openxmlformats.org/officeDocument/2006/relationships/hyperlink" Target="https://vbn.aau.dk/ws/portalfiles/portal/478087670/Latvia_country_report_web.pdf" TargetMode="External"/><Relationship Id="rId278" Type="http://schemas.openxmlformats.org/officeDocument/2006/relationships/hyperlink" Target="https://commission.europa.eu/document/download/70a86797-719b-472a-bb4c-88dbc4aaca28_en?filename=SWD_Assessment_draft_updated_NECP_Slovakia_2023.pdf" TargetMode="External"/><Relationship Id="rId401" Type="http://schemas.openxmlformats.org/officeDocument/2006/relationships/image" Target="media/image56.png"/><Relationship Id="rId303" Type="http://schemas.openxmlformats.org/officeDocument/2006/relationships/hyperlink" Target="https://www.climatewatchdata.org/ndcs/country/DOM/full" TargetMode="External"/><Relationship Id="rId42" Type="http://schemas.openxmlformats.org/officeDocument/2006/relationships/hyperlink" Target="https://au-afrec.org/guinea-bissau" TargetMode="External"/><Relationship Id="rId84" Type="http://schemas.openxmlformats.org/officeDocument/2006/relationships/hyperlink" Target="https://eciu.net/netzerotracker" TargetMode="External"/><Relationship Id="rId138" Type="http://schemas.openxmlformats.org/officeDocument/2006/relationships/hyperlink" Target="https://www.epc.ae/en/details/brief/azerbaijan-s-energy-transition-strides-and-efforts-to-minimize-carbon-footprint" TargetMode="External"/><Relationship Id="rId345" Type="http://schemas.openxmlformats.org/officeDocument/2006/relationships/image" Target="media/image1.emf"/><Relationship Id="rId387" Type="http://schemas.openxmlformats.org/officeDocument/2006/relationships/image" Target="media/image42.png"/><Relationship Id="rId191" Type="http://schemas.openxmlformats.org/officeDocument/2006/relationships/hyperlink" Target="https://library.fes.de/pdf-files/bueros/fespal/19430-20230313.pdf" TargetMode="External"/><Relationship Id="rId205" Type="http://schemas.openxmlformats.org/officeDocument/2006/relationships/hyperlink" Target="https://www.irena.org/-/media/Files/IRENA/Agency/Statistics/Statistical_Profiles/Middle-East/Syrian-Arab-Republic_Middle-East_RE_SP.pdf?rev=ac9deb39b58246de9863967f260d5daa" TargetMode="External"/><Relationship Id="rId247" Type="http://schemas.openxmlformats.org/officeDocument/2006/relationships/hyperlink" Target="https://www.pv-magazine.com/2023/08/08/france-aims-for-48-1-gw-of-solar-by-2030-140-gw-by-2050/" TargetMode="External"/><Relationship Id="rId412" Type="http://schemas.openxmlformats.org/officeDocument/2006/relationships/hyperlink" Target="https://doi.org/10.1016/j.ecolecon.2014.12.001" TargetMode="External"/><Relationship Id="rId107" Type="http://schemas.openxmlformats.org/officeDocument/2006/relationships/hyperlink" Target="https://www.sciencedirect.com/science/article/pii/S2211467X23000585" TargetMode="External"/><Relationship Id="rId289" Type="http://schemas.openxmlformats.org/officeDocument/2006/relationships/hyperlink" Target="https://assets.publishing.service.gov.uk/media/642468ff2fa8480013ec0f39/powering-up-britain-joint-overview.pdf" TargetMode="External"/><Relationship Id="rId11" Type="http://schemas.openxmlformats.org/officeDocument/2006/relationships/hyperlink" Target="https://www.sciencedirect.com/science/article/pii/S2352484723015664" TargetMode="External"/><Relationship Id="rId53" Type="http://schemas.openxmlformats.org/officeDocument/2006/relationships/hyperlink" Target="https://gambia.gov.gm/files/2024/05/THE-GAMBIAS-LONG-TERM-CLIMATE-NEURAL-DEVELOPMENT-STRATEGY-2050LTS.pdf" TargetMode="External"/><Relationship Id="rId149" Type="http://schemas.openxmlformats.org/officeDocument/2006/relationships/hyperlink" Target="https://www.hk2050isnow.org/role-of-renewables-in-hong-kongs-clean-energy-future/" TargetMode="External"/><Relationship Id="rId314" Type="http://schemas.openxmlformats.org/officeDocument/2006/relationships/hyperlink" Target="https://www.nrel.gov/docs/fy24osti/88384.pdf" TargetMode="External"/><Relationship Id="rId356" Type="http://schemas.openxmlformats.org/officeDocument/2006/relationships/image" Target="media/image12.emf"/><Relationship Id="rId398" Type="http://schemas.openxmlformats.org/officeDocument/2006/relationships/image" Target="media/image53.svg"/><Relationship Id="rId95" Type="http://schemas.openxmlformats.org/officeDocument/2006/relationships/hyperlink" Target="https://www.energytransition.gov.ng/power/" TargetMode="External"/><Relationship Id="rId160" Type="http://schemas.openxmlformats.org/officeDocument/2006/relationships/hyperlink" Target="https://cfri-irak.com/en/article/climate-change-renewable-energies-and-energy-efficiency-as-sustainable-solutions-to-reduce-the-impact-of-iraqs-greenhouse-gas-emissions-2024-05-24" TargetMode="External"/><Relationship Id="rId216" Type="http://schemas.openxmlformats.org/officeDocument/2006/relationships/hyperlink" Target="https://climateactiontracker.org/countries/turkey/" TargetMode="External"/><Relationship Id="rId258" Type="http://schemas.openxmlformats.org/officeDocument/2006/relationships/hyperlink" Target="https://commission.europa.eu/document/download/d84f1a9e-8e9f-43bc-b77d-43986f99b861_en?filename=SWD_Assessment_draft_updated_NECP_Lithuania_2023.pdf" TargetMode="External"/><Relationship Id="rId22" Type="http://schemas.openxmlformats.org/officeDocument/2006/relationships/hyperlink" Target="https://eciu.net/netzerotracker" TargetMode="External"/><Relationship Id="rId64" Type="http://schemas.openxmlformats.org/officeDocument/2006/relationships/hyperlink" Target="https://www.trade.gov/country-commercial-guides/kenya-energy-electrical-power-systems" TargetMode="External"/><Relationship Id="rId118" Type="http://schemas.openxmlformats.org/officeDocument/2006/relationships/hyperlink" Target="https://www.trade.gov/country-commercial-guides/tanzania-energy" TargetMode="External"/><Relationship Id="rId325" Type="http://schemas.openxmlformats.org/officeDocument/2006/relationships/hyperlink" Target="https://sen.hn/wp-content/uploads/2021/09/hoja_ruta4_2050.pdf" TargetMode="External"/><Relationship Id="rId367" Type="http://schemas.openxmlformats.org/officeDocument/2006/relationships/image" Target="media/image22.emf"/><Relationship Id="rId171" Type="http://schemas.openxmlformats.org/officeDocument/2006/relationships/hyperlink" Target="https://e.gov.kw/sites/kgoenglish/Pages/ApplicationPages/NewsDetail.aspx?nid=26565794" TargetMode="External"/><Relationship Id="rId227" Type="http://schemas.openxmlformats.org/officeDocument/2006/relationships/hyperlink" Target="https://ceenergynews.com/climate/albania-made-limited-progress-on-the-reform-of-its-energy-system/" TargetMode="External"/><Relationship Id="rId269" Type="http://schemas.openxmlformats.org/officeDocument/2006/relationships/hyperlink" Target="https://www.portugal.gov.pt/download-ficheiros/ficheiro.aspx?v=%3D%3DBAAAAB%2BLCAAAAAAABACzMDexBAC4h9DRBAAAAA%3D%3D" TargetMode="External"/><Relationship Id="rId33" Type="http://schemas.openxmlformats.org/officeDocument/2006/relationships/hyperlink" Target="https://www.iea.org/countries/cote-divoire" TargetMode="External"/><Relationship Id="rId129" Type="http://schemas.openxmlformats.org/officeDocument/2006/relationships/hyperlink" Target="https://dialogue.earth/en/energy/zimbabwe-looks-towards-cleaner-energy/" TargetMode="External"/><Relationship Id="rId280" Type="http://schemas.openxmlformats.org/officeDocument/2006/relationships/hyperlink" Target="https://commission.europa.eu/document/download/e2f0866b-994b-433b-8b13-3ffeec57f923_en?filename=SWD_Assessment_draft_updated_NECP_Slovenia_2023.pdf" TargetMode="External"/><Relationship Id="rId336" Type="http://schemas.openxmlformats.org/officeDocument/2006/relationships/hyperlink" Target="https://energia.gob.cl/pelp/repositorio" TargetMode="External"/><Relationship Id="rId75" Type="http://schemas.openxmlformats.org/officeDocument/2006/relationships/hyperlink" Target="https://ourworldindata.org/energy/country/malawi" TargetMode="External"/><Relationship Id="rId140" Type="http://schemas.openxmlformats.org/officeDocument/2006/relationships/hyperlink" Target="https://bahrain.bh/wps/portal/en/!ut/p/z0/fY65DsIwEER_xRSpbY4ALYdEoABKcIM2ZAkLzjoxGwR8PYGWo5snjeaNtnqjLcOVchDyDK7hre3v2vPYJMOJMclyPTX9VTIcdAbjbm_W0QttfxdW6-5rgU5VZUfa7j0L3kRvUi53ECIDqa9FyRHVmTjPfBGZFI4BiEk5zOni3j8ukQnYRMyU-JL2DR-gIHf_b3_d-2VH_mpHvlLwXCCLAs4Ug9QBP_UPDF4x1hLAkdx1ebZp7PLWE9qQtDA!/" TargetMode="External"/><Relationship Id="rId182" Type="http://schemas.openxmlformats.org/officeDocument/2006/relationships/hyperlink" Target="https://www.nstda-tiis.or.th/wp-content/uploads/2023/10/06_Renewable-energy-situation-in-Myanmar_TTSM.pdf" TargetMode="External"/><Relationship Id="rId378" Type="http://schemas.openxmlformats.org/officeDocument/2006/relationships/image" Target="media/image33.svg"/><Relationship Id="rId403" Type="http://schemas.openxmlformats.org/officeDocument/2006/relationships/image" Target="media/image58.png"/><Relationship Id="rId6" Type="http://schemas.openxmlformats.org/officeDocument/2006/relationships/footnotes" Target="footnotes.xml"/><Relationship Id="rId238" Type="http://schemas.openxmlformats.org/officeDocument/2006/relationships/hyperlink" Target="https://therecursive.com/the-future-of-green-energy-in-croatia/" TargetMode="External"/><Relationship Id="rId291" Type="http://schemas.openxmlformats.org/officeDocument/2006/relationships/hyperlink" Target="https://solarenergyuk.org/resource/solars-role-in-addressing-the-energy-crisis-path-to-2023-2030-2050/" TargetMode="External"/><Relationship Id="rId305" Type="http://schemas.openxmlformats.org/officeDocument/2006/relationships/hyperlink" Target="https://www.irena.org/-/media/Files/IRENA/Agency/Publication/2016/IRENA_REmap_Dominican_Republic_report_2016.pdf" TargetMode="External"/><Relationship Id="rId347" Type="http://schemas.openxmlformats.org/officeDocument/2006/relationships/image" Target="media/image3.emf"/><Relationship Id="rId44" Type="http://schemas.openxmlformats.org/officeDocument/2006/relationships/hyperlink" Target="https://au-afrec.org/guinea-bissau" TargetMode="External"/><Relationship Id="rId86" Type="http://schemas.openxmlformats.org/officeDocument/2006/relationships/hyperlink" Target="https://thedocs.worldbank.org/en/doc/114ddeee175075258d629a28271c8de4-0280012023/original/TK-Note-Morocco-CIAA-CCDR-may23.pdf" TargetMode="External"/><Relationship Id="rId151" Type="http://schemas.openxmlformats.org/officeDocument/2006/relationships/hyperlink" Target="https://www.ceew.in/press-releases/india-would-need-over-5600-gw-solar-power-capacity-reach-net-zero-2070-ceew" TargetMode="External"/><Relationship Id="rId389" Type="http://schemas.openxmlformats.org/officeDocument/2006/relationships/image" Target="media/image44.png"/><Relationship Id="rId193" Type="http://schemas.openxmlformats.org/officeDocument/2006/relationships/hyperlink" Target="https://doe.gov.ph/sites/default/files/pdf/pep/PEP-2020-2040-Final%20eCopy-as-of-15-June-2023.pdf" TargetMode="External"/><Relationship Id="rId207" Type="http://schemas.openxmlformats.org/officeDocument/2006/relationships/hyperlink" Target="https://ws.ndc.gov.tw/Download.ashx?u=LzAwMS9hZG1pbmlzdHJhdG9yLzExL3JlbGZpbGUvMC8xNTA0Ni84MjNlYjgxMi1mN2Q1LTRiODAtYTI4ZC1lZjhhMzdhZDE3NjAucGRm&amp;n=MDFfV2luZCBTb2xhciBQViAoZHJhZnQpLnBkZg%3d%3d&amp;icon=.pdf" TargetMode="External"/><Relationship Id="rId249" Type="http://schemas.openxmlformats.org/officeDocument/2006/relationships/hyperlink" Target="https://www.atkinsrealis.com/~/media/Files/A/atkinsrealis/download-centre/en/report/enz-germany-report-en.pdf" TargetMode="External"/><Relationship Id="rId414" Type="http://schemas.openxmlformats.org/officeDocument/2006/relationships/theme" Target="theme/theme1.xml"/><Relationship Id="rId13" Type="http://schemas.openxmlformats.org/officeDocument/2006/relationships/hyperlink" Target="https://au-afrec.org/guinea-bissau" TargetMode="External"/><Relationship Id="rId109" Type="http://schemas.openxmlformats.org/officeDocument/2006/relationships/hyperlink" Target="https://www.trade.gov/country-commercial-guides/south-africa-energy" TargetMode="External"/><Relationship Id="rId260" Type="http://schemas.openxmlformats.org/officeDocument/2006/relationships/hyperlink" Target="https://commission.europa.eu/document/download/fc6b2693-3204-4a6a-8d31-f676aa87682b_en?filename=SWD_Assessment_draft_updated_NECP_Luxembourg_2023.pdf" TargetMode="External"/><Relationship Id="rId316" Type="http://schemas.openxmlformats.org/officeDocument/2006/relationships/hyperlink" Target="https://sta.uwi.edu/eng/chemical/sites/default/files/chem_eng/documents/SUGGESTED%20ENERGY%20TRANSITION%20POLICY.pdf" TargetMode="External"/><Relationship Id="rId55" Type="http://schemas.openxmlformats.org/officeDocument/2006/relationships/hyperlink" Target="https://au-afrec.org/guinea-bissau" TargetMode="External"/><Relationship Id="rId97" Type="http://schemas.openxmlformats.org/officeDocument/2006/relationships/hyperlink" Target="https://www.power-technology.com/features/nigeria-renewables-bola-tinubu/?cf-view" TargetMode="External"/><Relationship Id="rId120" Type="http://schemas.openxmlformats.org/officeDocument/2006/relationships/hyperlink" Target="https://eciu.net/netzerotracker" TargetMode="External"/><Relationship Id="rId358" Type="http://schemas.openxmlformats.org/officeDocument/2006/relationships/image" Target="media/image14.emf"/><Relationship Id="rId162" Type="http://schemas.openxmlformats.org/officeDocument/2006/relationships/hyperlink" Target="https://www.timesofisrael.com/israel-joins-the-net-zero-carbon-club-of-countries-how-will-they-all-get-there/" TargetMode="External"/><Relationship Id="rId218" Type="http://schemas.openxmlformats.org/officeDocument/2006/relationships/hyperlink" Target="https://u.ae/en/about-the-uae/strategies-initiatives-and-awards/strategies-plans-and-visions/environment-and-energy/uae-energy-strategy-2050" TargetMode="External"/><Relationship Id="rId271" Type="http://schemas.openxmlformats.org/officeDocument/2006/relationships/hyperlink" Target="https://www.enpg.ro/wp-content/uploads/2022/12/Romanian_LTS_EPG_Report.pdf" TargetMode="External"/><Relationship Id="rId24" Type="http://schemas.openxmlformats.org/officeDocument/2006/relationships/hyperlink" Target="https://eciu.net/netzerotracker" TargetMode="External"/><Relationship Id="rId66" Type="http://schemas.openxmlformats.org/officeDocument/2006/relationships/hyperlink" Target="https://ourworldindata.org/energy/country/lesotho" TargetMode="External"/><Relationship Id="rId131" Type="http://schemas.openxmlformats.org/officeDocument/2006/relationships/hyperlink" Target="https://ourworldindata.org/energy/country/afghanistan" TargetMode="External"/><Relationship Id="rId327" Type="http://schemas.openxmlformats.org/officeDocument/2006/relationships/hyperlink" Target="https://www.gem.wiki/Perfil_energ&#233;tico:_Nicaragua" TargetMode="External"/><Relationship Id="rId369" Type="http://schemas.openxmlformats.org/officeDocument/2006/relationships/image" Target="media/image24.emf"/><Relationship Id="rId173" Type="http://schemas.openxmlformats.org/officeDocument/2006/relationships/hyperlink" Target="https://www.officialenergyasia.com/growing_ambition_underpins_asean_net_zero_targets/" TargetMode="External"/><Relationship Id="rId229" Type="http://schemas.openxmlformats.org/officeDocument/2006/relationships/hyperlink" Target="https://www.energytrend.com/news/20230628-32644.html" TargetMode="External"/><Relationship Id="rId380" Type="http://schemas.openxmlformats.org/officeDocument/2006/relationships/image" Target="media/image35.svg"/><Relationship Id="rId240" Type="http://schemas.openxmlformats.org/officeDocument/2006/relationships/hyperlink" Target="https://unfccc.int/sites/default/files/resource/2022_lts_final_cyprus.pdf" TargetMode="External"/><Relationship Id="rId35" Type="http://schemas.openxmlformats.org/officeDocument/2006/relationships/hyperlink" Target="https://eciu.net/netzerotracker" TargetMode="External"/><Relationship Id="rId77" Type="http://schemas.openxmlformats.org/officeDocument/2006/relationships/hyperlink" Target="https://www.irena.org/-/media/Files/IRENA/Agency/Statistics/Statistical_Profiles/Africa/Malawi_Africa_RE_SP" TargetMode="External"/><Relationship Id="rId100" Type="http://schemas.openxmlformats.org/officeDocument/2006/relationships/hyperlink" Target="https://www.uts.edu.au/sites/default/files/2024-04/PSA_Rwanda_2024_04_18_FINAL_MF_V2.pdf" TargetMode="External"/><Relationship Id="rId282" Type="http://schemas.openxmlformats.org/officeDocument/2006/relationships/hyperlink" Target="https://commission.europa.eu/document/download/06b6f436-b038-41a8-9062-6fef90e401d6_en?filename=SWD_Assessment_draft_updated_NECP_Spain_2023.pdf" TargetMode="External"/><Relationship Id="rId338" Type="http://schemas.openxmlformats.org/officeDocument/2006/relationships/hyperlink" Target="https://www.recursosyenergia.gob.ec/ministerio-de-energia-incio-la-elaboracion-del-plan-energetico-nacional-del-ecuador-proyectado-al-2050/" TargetMode="External"/><Relationship Id="rId8" Type="http://schemas.openxmlformats.org/officeDocument/2006/relationships/hyperlink" Target="mailto:xlzeng@tsinghua.edu.cn" TargetMode="External"/><Relationship Id="rId142" Type="http://schemas.openxmlformats.org/officeDocument/2006/relationships/hyperlink" Target="https://bangladesh.un.org/en/260959-bangladesh&#8217;s-energy-transition-journey-so-far" TargetMode="External"/><Relationship Id="rId184" Type="http://schemas.openxmlformats.org/officeDocument/2006/relationships/hyperlink" Target="https://prc.org.np/assets/uploads/resource/4701866259d401586ac5382cf89aebcb.pdf" TargetMode="External"/><Relationship Id="rId391" Type="http://schemas.openxmlformats.org/officeDocument/2006/relationships/image" Target="media/image46.png"/><Relationship Id="rId405" Type="http://schemas.openxmlformats.org/officeDocument/2006/relationships/image" Target="media/image60.png"/><Relationship Id="rId251" Type="http://schemas.openxmlformats.org/officeDocument/2006/relationships/hyperlink" Target="https://www.argusmedia.com/en/news-and-insights/latest-market-news/2481589-greece-cuts-2030-solar-target-in-revised-energy-plan" TargetMode="External"/><Relationship Id="rId46" Type="http://schemas.openxmlformats.org/officeDocument/2006/relationships/hyperlink" Target="https://au-afrec.org/guinea-bissau" TargetMode="External"/><Relationship Id="rId293" Type="http://schemas.openxmlformats.org/officeDocument/2006/relationships/hyperlink" Target="https://www.energy.gov.au/energy-data/australian-energy-statistics/renewables" TargetMode="External"/><Relationship Id="rId307" Type="http://schemas.openxmlformats.org/officeDocument/2006/relationships/hyperlink" Target="https://www.international-climate-initiative.com/legacy/Dokumente/2014/141130_Sustainable_Energy_Roadmap_Haiti.pdf" TargetMode="External"/><Relationship Id="rId349" Type="http://schemas.openxmlformats.org/officeDocument/2006/relationships/image" Target="media/image5.emf"/><Relationship Id="rId88" Type="http://schemas.openxmlformats.org/officeDocument/2006/relationships/hyperlink" Target="https://clubofmozambique.com/news/mozambique-promises-a-solar-revolution-with-expansion-of-photovoltaic-power-plants-254133/" TargetMode="External"/><Relationship Id="rId111" Type="http://schemas.openxmlformats.org/officeDocument/2006/relationships/hyperlink" Target="https://www.energy-box.com/post/aptech-africa-enhances-energy-access-in-south-sudan-with-solar-hybrid-systems" TargetMode="External"/><Relationship Id="rId153" Type="http://schemas.openxmlformats.org/officeDocument/2006/relationships/hyperlink" Target="https://www.iea.org/reports/india-energy-outlook-2021/energy-in-india-today" TargetMode="External"/><Relationship Id="rId195" Type="http://schemas.openxmlformats.org/officeDocument/2006/relationships/hyperlink" Target="https://energytracker.asia/renewable-energy-in-the-philippines-current-state-and-future-roadmap/" TargetMode="External"/><Relationship Id="rId209" Type="http://schemas.openxmlformats.org/officeDocument/2006/relationships/hyperlink" Target="https://iea.blob.core.windows.net/assets/ab8f5f01-4b54-4636-b2e8-7818e2ed55a8/Tajikistan2022.pdf" TargetMode="External"/><Relationship Id="rId360" Type="http://schemas.openxmlformats.org/officeDocument/2006/relationships/image" Target="media/image15.emf"/><Relationship Id="rId220" Type="http://schemas.openxmlformats.org/officeDocument/2006/relationships/hyperlink" Target="https://uz.usembassy.gov/usaid-energizes-uzbekistans-first-green-hydrogen-hub/" TargetMode="External"/><Relationship Id="rId15" Type="http://schemas.openxmlformats.org/officeDocument/2006/relationships/hyperlink" Target="https://www.trade.gov/country-commercial-guides/angola-energy" TargetMode="External"/><Relationship Id="rId57" Type="http://schemas.openxmlformats.org/officeDocument/2006/relationships/hyperlink" Target="https://au-afrec.org/guinea-bissau" TargetMode="External"/><Relationship Id="rId262" Type="http://schemas.openxmlformats.org/officeDocument/2006/relationships/hyperlink" Target="file:///C:\Users\moise\AppData\Roaming\Microsoft\Excel\National%20reports\Molvova\NECP%20Moldova%20draft.pdf" TargetMode="External"/><Relationship Id="rId318" Type="http://schemas.openxmlformats.org/officeDocument/2006/relationships/hyperlink" Target="https://www.energy.gov.tt/wp-content/uploads/2016/08/A-Unique-Approach-for-Sustainable-Energy-in-Trinidad-and-Tobago.pdf" TargetMode="External"/><Relationship Id="rId99" Type="http://schemas.openxmlformats.org/officeDocument/2006/relationships/hyperlink" Target="https://eciu.net/netzerotracker" TargetMode="External"/><Relationship Id="rId122" Type="http://schemas.openxmlformats.org/officeDocument/2006/relationships/hyperlink" Target="https://ndcpartnership.org/country/tun" TargetMode="External"/><Relationship Id="rId164" Type="http://schemas.openxmlformats.org/officeDocument/2006/relationships/hyperlink" Target="https://ietresearch.onlinelibrary.wiley.com/doi/10.1049/rpg2.12844" TargetMode="External"/><Relationship Id="rId371" Type="http://schemas.openxmlformats.org/officeDocument/2006/relationships/image" Target="media/image26.emf"/><Relationship Id="rId26" Type="http://schemas.openxmlformats.org/officeDocument/2006/relationships/hyperlink" Target="https://africandchub.org/country/cameroon" TargetMode="External"/><Relationship Id="rId231" Type="http://schemas.openxmlformats.org/officeDocument/2006/relationships/hyperlink" Target="https://www.irena.org/-/media/Files/IRENA/Agency/Publication/2021/Jul/IRENA_RRA_Belarus_2021.pdf" TargetMode="External"/><Relationship Id="rId273" Type="http://schemas.openxmlformats.org/officeDocument/2006/relationships/hyperlink" Target="https://www.wri.org/insights/russias-proposed-climate-plan-means-higher-emissions-through-2050" TargetMode="External"/><Relationship Id="rId329" Type="http://schemas.openxmlformats.org/officeDocument/2006/relationships/hyperlink" Target="https://www.senacyt.gob.pa/wp-content/uploads/2018/12/3.-Plan-Energetico-Nacional-2015-2050-1.pdf" TargetMode="External"/><Relationship Id="rId68" Type="http://schemas.openxmlformats.org/officeDocument/2006/relationships/hyperlink" Target="https://gestoenergy.com/wp-content/uploads/2018/04/LIBERIA-RURAL-ENERGY-STRATEGY-AND-MASTER-PLAN.pdf" TargetMode="External"/><Relationship Id="rId133" Type="http://schemas.openxmlformats.org/officeDocument/2006/relationships/hyperlink" Target="https://pdf.usaid.gov/pdf_docs/PA0211F1.pdf" TargetMode="External"/><Relationship Id="rId175" Type="http://schemas.openxmlformats.org/officeDocument/2006/relationships/hyperlink" Target="https://www.motive-power.com/carbon-neutral-goals-by-country/" TargetMode="External"/><Relationship Id="rId340" Type="http://schemas.openxmlformats.org/officeDocument/2006/relationships/hyperlink" Target="https://www.ssme.gov.py/vmme/pdf/prospectiva/estudio%20de%20prospectiva%20energetica%202018-2050%20-VF.pdf" TargetMode="External"/><Relationship Id="rId200" Type="http://schemas.openxmlformats.org/officeDocument/2006/relationships/hyperlink" Target="https://resources.solarbusinesshub.com/solar-industry-reports/item/solar-photovoltaic-pv-roadmap-for-singapore" TargetMode="External"/><Relationship Id="rId382" Type="http://schemas.openxmlformats.org/officeDocument/2006/relationships/image" Target="media/image37.svg"/><Relationship Id="rId242" Type="http://schemas.openxmlformats.org/officeDocument/2006/relationships/hyperlink" Target="https://ens.dk/sites/ens.dk/files/Analyser/energiscenarier_uk.pdf" TargetMode="External"/><Relationship Id="rId284" Type="http://schemas.openxmlformats.org/officeDocument/2006/relationships/hyperlink" Target="https://commission.europa.eu/document/download/5c97f5af-6a80-4919-ab14-31b790c5da7b_en?filename=SWD_Assessment_draft_updated_NECP_Sweden_2023.pdf" TargetMode="External"/><Relationship Id="rId37" Type="http://schemas.openxmlformats.org/officeDocument/2006/relationships/hyperlink" Target="https://futures.issafrica.org/special-reports/country/drc/" TargetMode="External"/><Relationship Id="rId79" Type="http://schemas.openxmlformats.org/officeDocument/2006/relationships/hyperlink" Target="https://www.iea.org/countries/mali" TargetMode="External"/><Relationship Id="rId102" Type="http://schemas.openxmlformats.org/officeDocument/2006/relationships/hyperlink" Target="https://www.pv-tech.org/senegal-to-receive-e2-5-billion-for-accelerated-renewable-energy-deployment/" TargetMode="External"/><Relationship Id="rId144" Type="http://schemas.openxmlformats.org/officeDocument/2006/relationships/hyperlink" Target="https://www.worldbank.org/en/news/press-release/2023/10/31/acting-on-climate-change-is-key-for-cambodia-to-achieve-its-development-goals" TargetMode="External"/><Relationship Id="rId90" Type="http://schemas.openxmlformats.org/officeDocument/2006/relationships/hyperlink" Target="https://www.weforum.org/agenda/2021/10/namibia-is-positioned-to-become-the-renewable-energy-hub-of-africa/" TargetMode="External"/><Relationship Id="rId186" Type="http://schemas.openxmlformats.org/officeDocument/2006/relationships/hyperlink" Target="https://www.pv-magazine.com/2024/04/22/omans-solar-transition-roadmap/" TargetMode="External"/><Relationship Id="rId351" Type="http://schemas.openxmlformats.org/officeDocument/2006/relationships/image" Target="media/image7.emf"/><Relationship Id="rId393" Type="http://schemas.openxmlformats.org/officeDocument/2006/relationships/image" Target="media/image48.png"/><Relationship Id="rId407" Type="http://schemas.openxmlformats.org/officeDocument/2006/relationships/hyperlink" Target="https://doi.org/10.1038/s41560-021-00863-0" TargetMode="External"/><Relationship Id="rId211" Type="http://schemas.openxmlformats.org/officeDocument/2006/relationships/hyperlink" Target="https://iea.blob.core.windows.net/assets/dd5b10b2-b655-4c7d-8c09-d3d7efe6bd50/ThailandsCleanElectricityTransition.pdf" TargetMode="External"/><Relationship Id="rId253" Type="http://schemas.openxmlformats.org/officeDocument/2006/relationships/hyperlink" Target="https://www.argusmedia.com/en/news-and-insights/latest-market-news/2253842-hungary-needs-51gw-solar-for-carbon-neutrality-by-2050" TargetMode="External"/><Relationship Id="rId295" Type="http://schemas.openxmlformats.org/officeDocument/2006/relationships/hyperlink" Target="https://prdrse4all.spc.int/sites/default/files/nep-report_final_2023_2030.pdf" TargetMode="External"/><Relationship Id="rId309" Type="http://schemas.openxmlformats.org/officeDocument/2006/relationships/hyperlink" Target="https://assets.kpmg.com/content/dam/kpmg/xx/pdf/2022/11/net-zero-readiness-spotlight-islands.pdf" TargetMode="External"/><Relationship Id="rId48" Type="http://schemas.openxmlformats.org/officeDocument/2006/relationships/hyperlink" Target="https://au-afrec.org/guinea-bissau" TargetMode="External"/><Relationship Id="rId113" Type="http://schemas.openxmlformats.org/officeDocument/2006/relationships/hyperlink" Target="https://united4efficiency.org/wp-content/uploads/2022/02/Sudan-EE-Strategy.pdf" TargetMode="External"/><Relationship Id="rId320" Type="http://schemas.openxmlformats.org/officeDocument/2006/relationships/hyperlink" Target="https://www.grupoice.com/wps/wcm/connect/741c8397-09f0-4109-a444-bed598cb7440/Plan+de+Expansio&#769;n+de+la+Generacio&#769;n+2022-2040.pdf?MOD=AJPERES&amp;CVID=osLqnZ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E8E265-E887-41B8-A153-1CEBE0262B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2618</TotalTime>
  <Pages>15</Pages>
  <Words>22463</Words>
  <Characters>128040</Characters>
  <Application>Microsoft Office Word</Application>
  <DocSecurity>0</DocSecurity>
  <Lines>1067</Lines>
  <Paragraphs>300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Moisés Gómez</dc:creator>
  <cp:lastModifiedBy>Xianlai Zeng</cp:lastModifiedBy>
  <cp:revision>622</cp:revision>
  <dcterms:created xsi:type="dcterms:W3CDTF">2024-07-04T10:40:00Z</dcterms:created>
  <dcterms:modified xsi:type="dcterms:W3CDTF">2025-07-04T02:16:00Z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2057-12.2.0.17119</vt:lpwstr>
  </property>
  <property fmtid="{D5CDD505-2E9C-101B-9397-08002B2CF9AE}" pid="3" name="ICV">
    <vt:lpwstr>8CBB11831157461E8795436FF4C94BF7_12</vt:lpwstr>
  </property>
</Properties>
</file>