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919B37" w14:textId="270BC4A6" w:rsidR="00BC789C" w:rsidRPr="00063E5A" w:rsidRDefault="00063E5A" w:rsidP="00063E5A">
      <w:pPr>
        <w:rPr>
          <w:rFonts w:ascii="Arial" w:hAnsi="Arial" w:cs="Arial"/>
        </w:rPr>
      </w:pPr>
      <w:r w:rsidRPr="00063E5A">
        <w:rPr>
          <w:rFonts w:ascii="Arial" w:hAnsi="Arial" w:cs="Arial" w:hint="eastAsia"/>
        </w:rPr>
        <w:t>1.</w:t>
      </w:r>
      <w:r>
        <w:rPr>
          <w:rFonts w:ascii="Arial" w:hAnsi="Arial" w:cs="Arial" w:hint="eastAsia"/>
        </w:rPr>
        <w:t xml:space="preserve"> </w:t>
      </w:r>
      <w:r w:rsidR="0050538E" w:rsidRPr="00063E5A">
        <w:rPr>
          <w:rFonts w:ascii="Arial" w:hAnsi="Arial" w:cs="Arial" w:hint="eastAsia"/>
        </w:rPr>
        <w:t>Soil water content in the 0-40 cm layer during the maize growing season</w:t>
      </w:r>
    </w:p>
    <w:p w14:paraId="0D20C491" w14:textId="59330F42" w:rsidR="00063E5A" w:rsidRPr="00063E5A" w:rsidRDefault="00063E5A" w:rsidP="00063E5A">
      <w:pPr>
        <w:rPr>
          <w:rFonts w:hint="eastAsia"/>
        </w:rPr>
      </w:pPr>
      <w:r>
        <w:rPr>
          <w:noProof/>
        </w:rPr>
        <w:drawing>
          <wp:inline distT="0" distB="0" distL="0" distR="0" wp14:anchorId="6400A627" wp14:editId="39FF3EE1">
            <wp:extent cx="5274310" cy="1978660"/>
            <wp:effectExtent l="0" t="0" r="2540" b="2540"/>
            <wp:docPr id="4835470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7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A154D" w14:textId="584399A4" w:rsidR="003B616F" w:rsidRDefault="00084CC0" w:rsidP="00084CC0">
      <w:pPr>
        <w:jc w:val="center"/>
        <w:rPr>
          <w:rFonts w:ascii="Arial" w:hAnsi="Arial" w:cs="Arial"/>
        </w:rPr>
      </w:pPr>
      <w:r>
        <w:rPr>
          <w:rFonts w:ascii="Arial" w:hAnsi="Arial" w:cs="Arial" w:hint="eastAsia"/>
        </w:rPr>
        <w:t>Figure 1</w:t>
      </w:r>
    </w:p>
    <w:p w14:paraId="35E92732" w14:textId="24B34855" w:rsidR="0050538E" w:rsidRDefault="0050538E" w:rsidP="003C071F">
      <w:pPr>
        <w:rPr>
          <w:rFonts w:ascii="Arial" w:hAnsi="Arial" w:cs="Arial"/>
        </w:rPr>
      </w:pPr>
    </w:p>
    <w:p w14:paraId="1FC129C5" w14:textId="16DD43ED" w:rsidR="0050538E" w:rsidRDefault="00BC789C" w:rsidP="0050538E">
      <w:pPr>
        <w:rPr>
          <w:rFonts w:ascii="Arial" w:hAnsi="Arial" w:cs="Arial"/>
        </w:rPr>
      </w:pPr>
      <w:r>
        <w:rPr>
          <w:rFonts w:ascii="Arial" w:hAnsi="Arial" w:cs="Arial" w:hint="eastAsia"/>
        </w:rPr>
        <w:t>2.</w:t>
      </w:r>
      <w:r w:rsidR="0050538E" w:rsidRPr="0050538E">
        <w:rPr>
          <w:rFonts w:hint="eastAsia"/>
        </w:rPr>
        <w:t xml:space="preserve"> </w:t>
      </w:r>
      <w:r w:rsidR="0050538E" w:rsidRPr="0050538E">
        <w:rPr>
          <w:rFonts w:ascii="Arial" w:hAnsi="Arial" w:cs="Arial" w:hint="eastAsia"/>
        </w:rPr>
        <w:t xml:space="preserve">Electrical conductivity </w:t>
      </w:r>
      <w:r w:rsidR="0050538E">
        <w:rPr>
          <w:rFonts w:ascii="Arial" w:hAnsi="Arial" w:cs="Arial" w:hint="eastAsia"/>
        </w:rPr>
        <w:t>(EC</w:t>
      </w:r>
      <w:r w:rsidR="0050538E" w:rsidRPr="0050538E">
        <w:rPr>
          <w:rFonts w:ascii="Arial" w:hAnsi="Arial" w:cs="Arial" w:hint="eastAsia"/>
          <w:vertAlign w:val="subscript"/>
        </w:rPr>
        <w:t>1:5</w:t>
      </w:r>
      <w:r w:rsidR="0050538E">
        <w:rPr>
          <w:rFonts w:ascii="Arial" w:hAnsi="Arial" w:cs="Arial" w:hint="eastAsia"/>
        </w:rPr>
        <w:t xml:space="preserve">) </w:t>
      </w:r>
      <w:r w:rsidR="0050538E" w:rsidRPr="0050538E">
        <w:rPr>
          <w:rFonts w:ascii="Arial" w:hAnsi="Arial" w:cs="Arial" w:hint="eastAsia"/>
        </w:rPr>
        <w:t>of the 0-40 cm soil layer during the maize growing season</w:t>
      </w:r>
    </w:p>
    <w:p w14:paraId="6F9CA817" w14:textId="57E4FC51" w:rsidR="00063E5A" w:rsidRPr="00063E5A" w:rsidRDefault="00063E5A" w:rsidP="0050538E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72C5D344" wp14:editId="7081AE0E">
            <wp:extent cx="5274310" cy="1956435"/>
            <wp:effectExtent l="0" t="0" r="2540" b="5715"/>
            <wp:docPr id="4662523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A306A" w14:textId="4A4891C9" w:rsidR="00084CC0" w:rsidRDefault="00084CC0" w:rsidP="00084CC0">
      <w:pPr>
        <w:jc w:val="center"/>
        <w:rPr>
          <w:rFonts w:ascii="Arial" w:hAnsi="Arial" w:cs="Arial"/>
        </w:rPr>
      </w:pPr>
      <w:r>
        <w:rPr>
          <w:rFonts w:ascii="Arial" w:hAnsi="Arial" w:cs="Arial" w:hint="eastAsia"/>
        </w:rPr>
        <w:t>Figure 2</w:t>
      </w:r>
    </w:p>
    <w:p w14:paraId="13AB4697" w14:textId="77777777" w:rsidR="00063E5A" w:rsidRDefault="00063E5A" w:rsidP="0050538E">
      <w:pPr>
        <w:rPr>
          <w:rFonts w:ascii="Arial" w:hAnsi="Arial" w:cs="Arial"/>
        </w:rPr>
      </w:pPr>
    </w:p>
    <w:p w14:paraId="6C54B1FA" w14:textId="77777777" w:rsidR="00063E5A" w:rsidRDefault="00063E5A" w:rsidP="0050538E">
      <w:pPr>
        <w:rPr>
          <w:rFonts w:ascii="Arial" w:hAnsi="Arial" w:cs="Arial"/>
        </w:rPr>
      </w:pPr>
    </w:p>
    <w:p w14:paraId="1DDFCFDD" w14:textId="77777777" w:rsidR="00063E5A" w:rsidRDefault="00063E5A" w:rsidP="0050538E">
      <w:pPr>
        <w:rPr>
          <w:rFonts w:ascii="Arial" w:hAnsi="Arial" w:cs="Arial"/>
        </w:rPr>
      </w:pPr>
    </w:p>
    <w:p w14:paraId="6B36096E" w14:textId="77777777" w:rsidR="00063E5A" w:rsidRDefault="00063E5A" w:rsidP="0050538E">
      <w:pPr>
        <w:rPr>
          <w:rFonts w:ascii="Arial" w:hAnsi="Arial" w:cs="Arial"/>
        </w:rPr>
      </w:pPr>
    </w:p>
    <w:p w14:paraId="1B43BC76" w14:textId="77777777" w:rsidR="00063E5A" w:rsidRDefault="00063E5A" w:rsidP="0050538E">
      <w:pPr>
        <w:rPr>
          <w:rFonts w:ascii="Arial" w:hAnsi="Arial" w:cs="Arial"/>
        </w:rPr>
      </w:pPr>
    </w:p>
    <w:p w14:paraId="29842B49" w14:textId="77777777" w:rsidR="00063E5A" w:rsidRDefault="00063E5A" w:rsidP="0050538E">
      <w:pPr>
        <w:rPr>
          <w:rFonts w:ascii="Arial" w:hAnsi="Arial" w:cs="Arial"/>
        </w:rPr>
      </w:pPr>
    </w:p>
    <w:p w14:paraId="3751D8DE" w14:textId="77777777" w:rsidR="00063E5A" w:rsidRDefault="00063E5A" w:rsidP="0050538E">
      <w:pPr>
        <w:rPr>
          <w:rFonts w:ascii="Arial" w:hAnsi="Arial" w:cs="Arial"/>
        </w:rPr>
      </w:pPr>
    </w:p>
    <w:p w14:paraId="57E6A162" w14:textId="77777777" w:rsidR="00063E5A" w:rsidRDefault="00063E5A" w:rsidP="0050538E">
      <w:pPr>
        <w:rPr>
          <w:rFonts w:ascii="Arial" w:hAnsi="Arial" w:cs="Arial"/>
        </w:rPr>
      </w:pPr>
    </w:p>
    <w:p w14:paraId="7201533F" w14:textId="77777777" w:rsidR="00063E5A" w:rsidRDefault="00063E5A" w:rsidP="0050538E">
      <w:pPr>
        <w:rPr>
          <w:rFonts w:ascii="Arial" w:hAnsi="Arial" w:cs="Arial"/>
        </w:rPr>
      </w:pPr>
    </w:p>
    <w:p w14:paraId="2FDBACDD" w14:textId="77777777" w:rsidR="00063E5A" w:rsidRDefault="00063E5A" w:rsidP="0050538E">
      <w:pPr>
        <w:rPr>
          <w:rFonts w:ascii="Arial" w:hAnsi="Arial" w:cs="Arial"/>
        </w:rPr>
      </w:pPr>
    </w:p>
    <w:p w14:paraId="5E7E95AC" w14:textId="77777777" w:rsidR="00063E5A" w:rsidRDefault="00063E5A" w:rsidP="0050538E">
      <w:pPr>
        <w:rPr>
          <w:rFonts w:ascii="Arial" w:hAnsi="Arial" w:cs="Arial"/>
        </w:rPr>
      </w:pPr>
    </w:p>
    <w:p w14:paraId="071C9E1C" w14:textId="77777777" w:rsidR="00063E5A" w:rsidRDefault="00063E5A" w:rsidP="0050538E">
      <w:pPr>
        <w:rPr>
          <w:rFonts w:ascii="Arial" w:hAnsi="Arial" w:cs="Arial"/>
        </w:rPr>
      </w:pPr>
    </w:p>
    <w:p w14:paraId="094E1D86" w14:textId="77777777" w:rsidR="00063E5A" w:rsidRDefault="00063E5A" w:rsidP="0050538E">
      <w:pPr>
        <w:rPr>
          <w:rFonts w:ascii="Arial" w:hAnsi="Arial" w:cs="Arial"/>
        </w:rPr>
      </w:pPr>
    </w:p>
    <w:p w14:paraId="72C4E20B" w14:textId="77777777" w:rsidR="00063E5A" w:rsidRDefault="00063E5A" w:rsidP="0050538E">
      <w:pPr>
        <w:rPr>
          <w:rFonts w:ascii="Arial" w:hAnsi="Arial" w:cs="Arial"/>
        </w:rPr>
      </w:pPr>
    </w:p>
    <w:p w14:paraId="2E32DC0A" w14:textId="77777777" w:rsidR="00063E5A" w:rsidRDefault="00063E5A" w:rsidP="0050538E">
      <w:pPr>
        <w:rPr>
          <w:rFonts w:ascii="Arial" w:hAnsi="Arial" w:cs="Arial"/>
        </w:rPr>
      </w:pPr>
    </w:p>
    <w:p w14:paraId="043CC348" w14:textId="77777777" w:rsidR="00063E5A" w:rsidRDefault="00063E5A" w:rsidP="0050538E">
      <w:pPr>
        <w:rPr>
          <w:rFonts w:ascii="Arial" w:hAnsi="Arial" w:cs="Arial"/>
        </w:rPr>
      </w:pPr>
    </w:p>
    <w:p w14:paraId="1E7CBEC8" w14:textId="77777777" w:rsidR="00063E5A" w:rsidRDefault="00063E5A" w:rsidP="0050538E">
      <w:pPr>
        <w:rPr>
          <w:rFonts w:ascii="Arial" w:hAnsi="Arial" w:cs="Arial"/>
        </w:rPr>
      </w:pPr>
    </w:p>
    <w:p w14:paraId="1AEF8167" w14:textId="77777777" w:rsidR="00063E5A" w:rsidRDefault="00063E5A" w:rsidP="0050538E">
      <w:pPr>
        <w:rPr>
          <w:rFonts w:ascii="Arial" w:hAnsi="Arial" w:cs="Arial"/>
        </w:rPr>
      </w:pPr>
    </w:p>
    <w:p w14:paraId="37D0F78F" w14:textId="32AFBCEC" w:rsidR="0050538E" w:rsidRDefault="0050538E" w:rsidP="0050538E">
      <w:pPr>
        <w:rPr>
          <w:rFonts w:ascii="Arial" w:hAnsi="Arial" w:cs="Arial"/>
          <w:noProof/>
        </w:rPr>
      </w:pPr>
      <w:r>
        <w:rPr>
          <w:rFonts w:ascii="Arial" w:hAnsi="Arial" w:cs="Arial" w:hint="eastAsia"/>
        </w:rPr>
        <w:lastRenderedPageBreak/>
        <w:t>3</w:t>
      </w:r>
      <w:r w:rsidRPr="003C071F">
        <w:rPr>
          <w:rFonts w:ascii="Arial" w:hAnsi="Arial" w:cs="Arial"/>
        </w:rPr>
        <w:t xml:space="preserve">. </w:t>
      </w:r>
      <w:r w:rsidRPr="003C071F">
        <w:rPr>
          <w:rFonts w:ascii="Arial" w:hAnsi="Arial" w:cs="Arial"/>
          <w:noProof/>
        </w:rPr>
        <w:t>N</w:t>
      </w:r>
      <w:r w:rsidRPr="003C071F">
        <w:rPr>
          <w:rFonts w:ascii="Arial" w:hAnsi="Arial" w:cs="Arial"/>
          <w:noProof/>
          <w:vertAlign w:val="subscript"/>
        </w:rPr>
        <w:t>2</w:t>
      </w:r>
      <w:r w:rsidRPr="003C071F">
        <w:rPr>
          <w:rFonts w:ascii="Arial" w:hAnsi="Arial" w:cs="Arial"/>
          <w:noProof/>
        </w:rPr>
        <w:t>O emission fluxes in 2022</w:t>
      </w:r>
    </w:p>
    <w:p w14:paraId="1261133F" w14:textId="646513DF" w:rsidR="00084CC0" w:rsidRDefault="00063E5A" w:rsidP="00063E5A">
      <w:pPr>
        <w:jc w:val="center"/>
        <w:rPr>
          <w:rFonts w:ascii="Arial" w:hAnsi="Arial" w:cs="Arial"/>
          <w:noProof/>
        </w:rPr>
      </w:pPr>
      <w:r>
        <w:rPr>
          <w:noProof/>
        </w:rPr>
        <w:drawing>
          <wp:inline distT="0" distB="0" distL="0" distR="0" wp14:anchorId="22B30BFE" wp14:editId="3535EAE9">
            <wp:extent cx="4883944" cy="3675600"/>
            <wp:effectExtent l="0" t="0" r="0" b="1270"/>
            <wp:docPr id="7922747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944" cy="36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DAF57" w14:textId="4929C3FF" w:rsidR="00063E5A" w:rsidRDefault="00063E5A" w:rsidP="00063E5A">
      <w:pPr>
        <w:jc w:val="center"/>
        <w:rPr>
          <w:rFonts w:ascii="Arial" w:hAnsi="Arial" w:cs="Arial"/>
        </w:rPr>
      </w:pPr>
      <w:r>
        <w:rPr>
          <w:rFonts w:ascii="Arial" w:hAnsi="Arial" w:cs="Arial" w:hint="eastAsia"/>
        </w:rPr>
        <w:t>Figure 3</w:t>
      </w:r>
    </w:p>
    <w:p w14:paraId="239BFD3D" w14:textId="77777777" w:rsidR="00757B2F" w:rsidRDefault="00757B2F" w:rsidP="00063E5A">
      <w:pPr>
        <w:jc w:val="center"/>
        <w:rPr>
          <w:rFonts w:ascii="Arial" w:hAnsi="Arial" w:cs="Arial"/>
        </w:rPr>
      </w:pPr>
    </w:p>
    <w:p w14:paraId="70144DEA" w14:textId="77777777" w:rsidR="00084CC0" w:rsidRDefault="00084CC0" w:rsidP="00084CC0">
      <w:pPr>
        <w:rPr>
          <w:rFonts w:hint="eastAsia"/>
        </w:rPr>
      </w:pPr>
      <w:r>
        <w:rPr>
          <w:rFonts w:ascii="Arial" w:hAnsi="Arial" w:cs="Arial" w:hint="eastAsia"/>
        </w:rPr>
        <w:t>4</w:t>
      </w:r>
      <w:r w:rsidRPr="003C071F">
        <w:rPr>
          <w:rFonts w:ascii="Arial" w:hAnsi="Arial" w:cs="Arial"/>
        </w:rPr>
        <w:t>.</w:t>
      </w:r>
      <w:r>
        <w:rPr>
          <w:rFonts w:hint="eastAsia"/>
        </w:rPr>
        <w:t xml:space="preserve"> </w:t>
      </w:r>
      <w:r w:rsidRPr="003C071F">
        <w:rPr>
          <w:rFonts w:ascii="Arial" w:hAnsi="Arial" w:cs="Arial"/>
          <w:noProof/>
        </w:rPr>
        <w:t>N</w:t>
      </w:r>
      <w:r w:rsidRPr="003C071F">
        <w:rPr>
          <w:rFonts w:ascii="Arial" w:hAnsi="Arial" w:cs="Arial"/>
          <w:noProof/>
          <w:vertAlign w:val="subscript"/>
        </w:rPr>
        <w:t>2</w:t>
      </w:r>
      <w:r w:rsidRPr="003C071F">
        <w:rPr>
          <w:rFonts w:ascii="Arial" w:hAnsi="Arial" w:cs="Arial"/>
          <w:noProof/>
        </w:rPr>
        <w:t>O emission fluxes in 202</w:t>
      </w:r>
      <w:r>
        <w:rPr>
          <w:rFonts w:ascii="Arial" w:hAnsi="Arial" w:cs="Arial" w:hint="eastAsia"/>
          <w:noProof/>
        </w:rPr>
        <w:t>3</w:t>
      </w:r>
    </w:p>
    <w:p w14:paraId="1323679B" w14:textId="688B8B97" w:rsidR="00084CC0" w:rsidRDefault="00063E5A" w:rsidP="00063E5A">
      <w:pPr>
        <w:jc w:val="center"/>
        <w:rPr>
          <w:rFonts w:ascii="Arial" w:hAnsi="Arial" w:cs="Arial"/>
          <w:noProof/>
        </w:rPr>
      </w:pPr>
      <w:r>
        <w:rPr>
          <w:noProof/>
        </w:rPr>
        <w:drawing>
          <wp:inline distT="0" distB="0" distL="0" distR="0" wp14:anchorId="3D94DDE8" wp14:editId="054EA5A9">
            <wp:extent cx="4806287" cy="3675600"/>
            <wp:effectExtent l="0" t="0" r="0" b="1270"/>
            <wp:docPr id="79479828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287" cy="36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3CB8A" w14:textId="5CE5C1F5" w:rsidR="00084CC0" w:rsidRDefault="00084CC0" w:rsidP="00063E5A">
      <w:pPr>
        <w:jc w:val="center"/>
        <w:rPr>
          <w:rFonts w:ascii="Arial" w:hAnsi="Arial" w:cs="Arial"/>
        </w:rPr>
      </w:pPr>
      <w:r>
        <w:rPr>
          <w:rFonts w:ascii="Arial" w:hAnsi="Arial" w:cs="Arial" w:hint="eastAsia"/>
        </w:rPr>
        <w:t>Figure 4</w:t>
      </w:r>
    </w:p>
    <w:p w14:paraId="5BB96376" w14:textId="77777777" w:rsidR="00063E5A" w:rsidRDefault="00063E5A">
      <w:pPr>
        <w:rPr>
          <w:rFonts w:hint="eastAsia"/>
        </w:rPr>
      </w:pPr>
    </w:p>
    <w:p w14:paraId="63E7D3DF" w14:textId="40F259B2" w:rsidR="003C071F" w:rsidRDefault="0050538E">
      <w:pPr>
        <w:rPr>
          <w:rFonts w:hint="eastAsia"/>
        </w:rPr>
      </w:pPr>
      <w:r>
        <w:rPr>
          <w:rFonts w:ascii="Arial" w:hAnsi="Arial" w:cs="Arial" w:hint="eastAsia"/>
        </w:rPr>
        <w:lastRenderedPageBreak/>
        <w:t>5</w:t>
      </w:r>
      <w:r w:rsidR="003C071F" w:rsidRPr="003C071F">
        <w:rPr>
          <w:rFonts w:ascii="Arial" w:hAnsi="Arial" w:cs="Arial"/>
        </w:rPr>
        <w:t xml:space="preserve">. </w:t>
      </w:r>
      <w:r w:rsidR="003C071F" w:rsidRPr="003C071F">
        <w:rPr>
          <w:rFonts w:ascii="Arial" w:hAnsi="Arial" w:cs="Arial"/>
          <w:noProof/>
        </w:rPr>
        <w:t>N</w:t>
      </w:r>
      <w:r w:rsidR="003C071F">
        <w:rPr>
          <w:rFonts w:ascii="Arial" w:hAnsi="Arial" w:cs="Arial" w:hint="eastAsia"/>
          <w:noProof/>
        </w:rPr>
        <w:t>H</w:t>
      </w:r>
      <w:r w:rsidR="003C071F" w:rsidRPr="003C071F">
        <w:rPr>
          <w:rFonts w:ascii="Arial" w:hAnsi="Arial" w:cs="Arial" w:hint="eastAsia"/>
          <w:noProof/>
          <w:vertAlign w:val="subscript"/>
        </w:rPr>
        <w:t>3</w:t>
      </w:r>
      <w:r w:rsidR="003C071F" w:rsidRPr="003C071F">
        <w:rPr>
          <w:rFonts w:ascii="Arial" w:hAnsi="Arial" w:cs="Arial"/>
          <w:noProof/>
        </w:rPr>
        <w:t xml:space="preserve"> emission fluxes in 202</w:t>
      </w:r>
      <w:r w:rsidR="003C071F">
        <w:rPr>
          <w:rFonts w:ascii="Arial" w:hAnsi="Arial" w:cs="Arial" w:hint="eastAsia"/>
          <w:noProof/>
        </w:rPr>
        <w:t>2</w:t>
      </w:r>
    </w:p>
    <w:p w14:paraId="0EA8027F" w14:textId="08AC99B3" w:rsidR="003C071F" w:rsidRPr="00063E5A" w:rsidRDefault="00063E5A" w:rsidP="00063E5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EB530A3" wp14:editId="19204047">
            <wp:extent cx="4802507" cy="3675600"/>
            <wp:effectExtent l="0" t="0" r="0" b="1270"/>
            <wp:docPr id="12947264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7" cy="36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5D340" w14:textId="4AE10AA0" w:rsidR="00084CC0" w:rsidRDefault="00084CC0" w:rsidP="00084CC0">
      <w:pPr>
        <w:jc w:val="center"/>
        <w:rPr>
          <w:rFonts w:ascii="Arial" w:hAnsi="Arial" w:cs="Arial"/>
        </w:rPr>
      </w:pPr>
      <w:r>
        <w:rPr>
          <w:rFonts w:ascii="Arial" w:hAnsi="Arial" w:cs="Arial" w:hint="eastAsia"/>
        </w:rPr>
        <w:t>Figure 5</w:t>
      </w:r>
    </w:p>
    <w:p w14:paraId="74815FB4" w14:textId="77777777" w:rsidR="00122868" w:rsidRDefault="00122868" w:rsidP="00122868">
      <w:pPr>
        <w:rPr>
          <w:rFonts w:ascii="Arial" w:hAnsi="Arial" w:cs="Arial"/>
        </w:rPr>
      </w:pPr>
    </w:p>
    <w:p w14:paraId="196F670A" w14:textId="578DC312" w:rsidR="00122868" w:rsidRDefault="00122868" w:rsidP="00122868">
      <w:pPr>
        <w:rPr>
          <w:rFonts w:ascii="Arial" w:hAnsi="Arial" w:cs="Arial"/>
          <w:noProof/>
        </w:rPr>
      </w:pPr>
      <w:r>
        <w:rPr>
          <w:rFonts w:ascii="Arial" w:hAnsi="Arial" w:cs="Arial" w:hint="eastAsia"/>
        </w:rPr>
        <w:t>6</w:t>
      </w:r>
      <w:r w:rsidRPr="003C071F">
        <w:rPr>
          <w:rFonts w:ascii="Arial" w:hAnsi="Arial" w:cs="Arial"/>
        </w:rPr>
        <w:t xml:space="preserve">. </w:t>
      </w:r>
      <w:r w:rsidRPr="003C071F">
        <w:rPr>
          <w:rFonts w:ascii="Arial" w:hAnsi="Arial" w:cs="Arial"/>
          <w:noProof/>
        </w:rPr>
        <w:t>N</w:t>
      </w:r>
      <w:r>
        <w:rPr>
          <w:rFonts w:ascii="Arial" w:hAnsi="Arial" w:cs="Arial" w:hint="eastAsia"/>
          <w:noProof/>
        </w:rPr>
        <w:t>H</w:t>
      </w:r>
      <w:r w:rsidRPr="003C071F">
        <w:rPr>
          <w:rFonts w:ascii="Arial" w:hAnsi="Arial" w:cs="Arial" w:hint="eastAsia"/>
          <w:noProof/>
          <w:vertAlign w:val="subscript"/>
        </w:rPr>
        <w:t>3</w:t>
      </w:r>
      <w:r w:rsidRPr="003C071F">
        <w:rPr>
          <w:rFonts w:ascii="Arial" w:hAnsi="Arial" w:cs="Arial"/>
          <w:noProof/>
        </w:rPr>
        <w:t xml:space="preserve"> emission fluxes in 202</w:t>
      </w:r>
      <w:r>
        <w:rPr>
          <w:rFonts w:ascii="Arial" w:hAnsi="Arial" w:cs="Arial" w:hint="eastAsia"/>
          <w:noProof/>
        </w:rPr>
        <w:t>3</w:t>
      </w:r>
    </w:p>
    <w:p w14:paraId="33162DA0" w14:textId="3FB91387" w:rsidR="003C071F" w:rsidRDefault="00063E5A" w:rsidP="00063E5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731B23D" wp14:editId="44DE2438">
            <wp:extent cx="4802506" cy="3675600"/>
            <wp:effectExtent l="0" t="0" r="0" b="1270"/>
            <wp:docPr id="10632886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6" cy="36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884AA" w14:textId="77777777" w:rsidR="00122868" w:rsidRDefault="00122868" w:rsidP="00063E5A">
      <w:pPr>
        <w:jc w:val="center"/>
        <w:rPr>
          <w:rFonts w:ascii="Arial" w:hAnsi="Arial" w:cs="Arial"/>
        </w:rPr>
      </w:pPr>
      <w:r>
        <w:rPr>
          <w:rFonts w:ascii="Arial" w:hAnsi="Arial" w:cs="Arial" w:hint="eastAsia"/>
        </w:rPr>
        <w:t>Figure 6</w:t>
      </w:r>
    </w:p>
    <w:p w14:paraId="3BAAB0F4" w14:textId="77777777" w:rsidR="00122868" w:rsidRDefault="00122868" w:rsidP="00122868">
      <w:pPr>
        <w:jc w:val="center"/>
        <w:rPr>
          <w:rFonts w:ascii="Arial" w:hAnsi="Arial" w:cs="Arial"/>
        </w:rPr>
      </w:pPr>
    </w:p>
    <w:sectPr w:rsidR="001228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179F44" w14:textId="77777777" w:rsidR="009529E4" w:rsidRDefault="009529E4" w:rsidP="003C071F">
      <w:pPr>
        <w:rPr>
          <w:rFonts w:hint="eastAsia"/>
        </w:rPr>
      </w:pPr>
      <w:r>
        <w:separator/>
      </w:r>
    </w:p>
  </w:endnote>
  <w:endnote w:type="continuationSeparator" w:id="0">
    <w:p w14:paraId="1C585A42" w14:textId="77777777" w:rsidR="009529E4" w:rsidRDefault="009529E4" w:rsidP="003C071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843E9D" w14:textId="77777777" w:rsidR="009529E4" w:rsidRDefault="009529E4" w:rsidP="003C071F">
      <w:pPr>
        <w:rPr>
          <w:rFonts w:hint="eastAsia"/>
        </w:rPr>
      </w:pPr>
      <w:r>
        <w:separator/>
      </w:r>
    </w:p>
  </w:footnote>
  <w:footnote w:type="continuationSeparator" w:id="0">
    <w:p w14:paraId="45DD8767" w14:textId="77777777" w:rsidR="009529E4" w:rsidRDefault="009529E4" w:rsidP="003C071F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C3A18"/>
    <w:multiLevelType w:val="hybridMultilevel"/>
    <w:tmpl w:val="5EB4810C"/>
    <w:lvl w:ilvl="0" w:tplc="E44030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8B420E1"/>
    <w:multiLevelType w:val="hybridMultilevel"/>
    <w:tmpl w:val="EB860AB4"/>
    <w:lvl w:ilvl="0" w:tplc="CA50D1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5355565"/>
    <w:multiLevelType w:val="hybridMultilevel"/>
    <w:tmpl w:val="4F1A2ED6"/>
    <w:lvl w:ilvl="0" w:tplc="FAD8DE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89817039">
    <w:abstractNumId w:val="0"/>
  </w:num>
  <w:num w:numId="2" w16cid:durableId="2039306288">
    <w:abstractNumId w:val="2"/>
  </w:num>
  <w:num w:numId="3" w16cid:durableId="15639537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714"/>
    <w:rsid w:val="00063E5A"/>
    <w:rsid w:val="00084CC0"/>
    <w:rsid w:val="00122868"/>
    <w:rsid w:val="00126704"/>
    <w:rsid w:val="003B616F"/>
    <w:rsid w:val="003C071F"/>
    <w:rsid w:val="0050538E"/>
    <w:rsid w:val="005B7F13"/>
    <w:rsid w:val="006054EE"/>
    <w:rsid w:val="00625BC8"/>
    <w:rsid w:val="006A15BA"/>
    <w:rsid w:val="00757B2F"/>
    <w:rsid w:val="007F558F"/>
    <w:rsid w:val="008F311B"/>
    <w:rsid w:val="009529E4"/>
    <w:rsid w:val="00956A50"/>
    <w:rsid w:val="00A7173B"/>
    <w:rsid w:val="00B52109"/>
    <w:rsid w:val="00BA4714"/>
    <w:rsid w:val="00BC789C"/>
    <w:rsid w:val="00EF73E7"/>
    <w:rsid w:val="00FA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04C90"/>
  <w15:chartTrackingRefBased/>
  <w15:docId w15:val="{9158F659-BE75-42B1-BAB6-AE27243D3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7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7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7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71F"/>
    <w:rPr>
      <w:sz w:val="18"/>
      <w:szCs w:val="18"/>
    </w:rPr>
  </w:style>
  <w:style w:type="paragraph" w:styleId="a7">
    <w:name w:val="List Paragraph"/>
    <w:basedOn w:val="a"/>
    <w:uiPriority w:val="34"/>
    <w:qFormat/>
    <w:rsid w:val="003C07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 d</dc:creator>
  <cp:keywords/>
  <dc:description/>
  <cp:lastModifiedBy>lj d</cp:lastModifiedBy>
  <cp:revision>9</cp:revision>
  <dcterms:created xsi:type="dcterms:W3CDTF">2025-06-01T15:24:00Z</dcterms:created>
  <dcterms:modified xsi:type="dcterms:W3CDTF">2025-07-03T16:24:00Z</dcterms:modified>
</cp:coreProperties>
</file>