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0EAE" w:rsidRDefault="009A2921">
      <w:r w:rsidRPr="00727243">
        <w:rPr>
          <w:b/>
          <w:bCs/>
          <w:i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FFF72F8" wp14:editId="05EA9E57">
                <wp:simplePos x="0" y="0"/>
                <wp:positionH relativeFrom="margin">
                  <wp:align>right</wp:align>
                </wp:positionH>
                <wp:positionV relativeFrom="paragraph">
                  <wp:posOffset>58</wp:posOffset>
                </wp:positionV>
                <wp:extent cx="5759450" cy="673100"/>
                <wp:effectExtent l="0" t="0" r="0" b="0"/>
                <wp:wrapTight wrapText="bothSides">
                  <wp:wrapPolygon edited="0">
                    <wp:start x="0" y="0"/>
                    <wp:lineTo x="0" y="20785"/>
                    <wp:lineTo x="21505" y="20785"/>
                    <wp:lineTo x="21505" y="0"/>
                    <wp:lineTo x="0" y="0"/>
                  </wp:wrapPolygon>
                </wp:wrapTight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0" cy="6731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9A2921" w:rsidRPr="00226133" w:rsidRDefault="009A2921" w:rsidP="009A2921">
                            <w:pPr>
                              <w:pStyle w:val="CopernicusWordtemplate"/>
                              <w:keepNext/>
                              <w:keepLines/>
                              <w:spacing w:line="276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Table S1</w:t>
                            </w:r>
                            <w:r w:rsidRPr="00727243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|</w:t>
                            </w:r>
                            <w:r w:rsidRPr="007272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</w:t>
                            </w:r>
                            <w:r w:rsidRPr="0022613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ndexing of </w:t>
                            </w:r>
                            <w:r w:rsidR="00F7513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Pr="0022613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peaks identified on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the</w:t>
                            </w:r>
                            <w:r w:rsidR="00F7513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alkaline </w:t>
                            </w:r>
                            <w:proofErr w:type="gramStart"/>
                            <w:r w:rsidR="00F7513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vents</w:t>
                            </w:r>
                            <w:proofErr w:type="gramEnd"/>
                            <w:r w:rsidR="00F7513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analogues’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613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diffractograms</w:t>
                            </w:r>
                            <w:r w:rsidR="00E1178B" w:rsidRP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</w:t>
                            </w:r>
                            <w:r w:rsidR="00E1178B" w:rsidRP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1h, 5h, 24h, 48h, 72h, 96h and 10d</w:t>
                            </w:r>
                            <w:r w:rsid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  <w:r w:rsidR="00E1178B" w:rsidRP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. For each phase, peaks are labelled with chloride green rust (PDF4 ID: 00-040-0127 / noted Cl </w:t>
                            </w:r>
                            <w:r w:rsid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–</w:t>
                            </w:r>
                            <w:r w:rsidR="00E1178B" w:rsidRP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rust</w:t>
                            </w:r>
                            <w:r w:rsidR="00E1178B" w:rsidRP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), carbonated green rust (PDF4 ID: 00-052-0163), magnetite (PDF4 ID: 01-076-1849), </w:t>
                            </w:r>
                            <w:proofErr w:type="spellStart"/>
                            <w:r w:rsidR="00E1178B" w:rsidRP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amakinite</w:t>
                            </w:r>
                            <w:proofErr w:type="spellEnd"/>
                            <w:r w:rsidR="00E1178B" w:rsidRPr="00E1178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(COD ID: 00-900-9104), halite (PDF4 ID: 00-005-0628) and iron (PDF4 ID: 01-087-0722).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FF72F8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402.3pt;margin-top:0;width:453.5pt;height:53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" stroked="f">
                <v:textbox inset="0,0,0,0">
                  <w:txbxContent>
                    <w:p w:rsidR="009A2921" w:rsidRPr="00226133" w:rsidRDefault="009A2921" w:rsidP="009A2921">
                      <w:pPr>
                        <w:pStyle w:val="CopernicusWordtemplate"/>
                        <w:keepNext/>
                        <w:keepLines/>
                        <w:spacing w:line="276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Table S1</w:t>
                      </w:r>
                      <w:r w:rsidRPr="00727243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|</w:t>
                      </w:r>
                      <w:r w:rsidRPr="0072724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</w:t>
                      </w:r>
                      <w:r w:rsidRPr="0022613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ndexing of </w:t>
                      </w:r>
                      <w:r w:rsidR="00F7513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the </w:t>
                      </w:r>
                      <w:r w:rsidRPr="0022613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peaks identified on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the</w:t>
                      </w:r>
                      <w:r w:rsidR="00F7513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alkaline </w:t>
                      </w:r>
                      <w:proofErr w:type="gramStart"/>
                      <w:r w:rsidR="00F7513A">
                        <w:rPr>
                          <w:rFonts w:ascii="Arial" w:hAnsi="Arial" w:cs="Arial"/>
                          <w:sz w:val="18"/>
                          <w:szCs w:val="18"/>
                        </w:rPr>
                        <w:t>vents</w:t>
                      </w:r>
                      <w:proofErr w:type="gramEnd"/>
                      <w:r w:rsidR="00F7513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analogues’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Pr="00226133">
                        <w:rPr>
                          <w:rFonts w:ascii="Arial" w:hAnsi="Arial" w:cs="Arial"/>
                          <w:sz w:val="18"/>
                          <w:szCs w:val="18"/>
                        </w:rPr>
                        <w:t>diffractograms</w:t>
                      </w:r>
                      <w:r w:rsidR="00E1178B" w:rsidRP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>(</w:t>
                      </w:r>
                      <w:r w:rsidR="00E1178B" w:rsidRP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>1h, 5h, 24h, 48h, 72h, 96h and 10d</w:t>
                      </w:r>
                      <w:r w:rsid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>)</w:t>
                      </w:r>
                      <w:r w:rsidR="00E1178B" w:rsidRP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For each phase, peaks are labelled with chloride green rust (PDF4 ID: 00-040-0127 / noted Cl </w:t>
                      </w:r>
                      <w:r w:rsid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>–</w:t>
                      </w:r>
                      <w:r w:rsidR="00E1178B" w:rsidRP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>green rust</w:t>
                      </w:r>
                      <w:r w:rsidR="00E1178B" w:rsidRP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), carbonated green rust (PDF4 ID: 00-052-0163), magnetite (PDF4 ID: 01-076-1849), </w:t>
                      </w:r>
                      <w:proofErr w:type="spellStart"/>
                      <w:r w:rsidR="00E1178B" w:rsidRP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>amakinite</w:t>
                      </w:r>
                      <w:proofErr w:type="spellEnd"/>
                      <w:r w:rsidR="00E1178B" w:rsidRPr="00E1178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(COD ID: 00-900-9104), halite (PDF4 ID: 00-005-0628) and iron (PDF4 ID: 01-087-0722).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page" w:tblpX="2217" w:tblpY="213"/>
        <w:tblW w:w="0" w:type="auto"/>
        <w:tblLook w:val="04A0" w:firstRow="1" w:lastRow="0" w:firstColumn="1" w:lastColumn="0" w:noHBand="0" w:noVBand="1"/>
      </w:tblPr>
      <w:tblGrid>
        <w:gridCol w:w="2032"/>
        <w:gridCol w:w="2358"/>
        <w:gridCol w:w="2409"/>
      </w:tblGrid>
      <w:tr w:rsidR="00A31D24" w:rsidRPr="00A779DF" w:rsidTr="00A31D24">
        <w:tc>
          <w:tcPr>
            <w:tcW w:w="6799" w:type="dxa"/>
            <w:gridSpan w:val="3"/>
          </w:tcPr>
          <w:p w:rsidR="00A31D24" w:rsidRPr="00A779DF" w:rsidRDefault="00A31D24" w:rsidP="00A31D24">
            <w:pPr>
              <w:jc w:val="center"/>
              <w:rPr>
                <w:b/>
              </w:rPr>
            </w:pPr>
            <w:r>
              <w:rPr>
                <w:b/>
              </w:rPr>
              <w:t>5h</w:t>
            </w:r>
          </w:p>
        </w:tc>
      </w:tr>
      <w:tr w:rsidR="00A31D24" w:rsidRPr="00A779DF" w:rsidTr="00A31D24">
        <w:tc>
          <w:tcPr>
            <w:tcW w:w="2032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proofErr w:type="gramStart"/>
            <w:r w:rsidRPr="00A31D24">
              <w:rPr>
                <w:b/>
                <w:sz w:val="20"/>
              </w:rPr>
              <w:t>d</w:t>
            </w:r>
            <w:proofErr w:type="gramEnd"/>
            <w:r w:rsidRPr="00A31D24">
              <w:rPr>
                <w:b/>
                <w:sz w:val="20"/>
              </w:rPr>
              <w:t>-</w:t>
            </w:r>
            <w:proofErr w:type="spellStart"/>
            <w:r w:rsidRPr="00A31D24">
              <w:rPr>
                <w:b/>
                <w:sz w:val="20"/>
              </w:rPr>
              <w:t>spacing</w:t>
            </w:r>
            <w:proofErr w:type="spellEnd"/>
            <w:r w:rsidRPr="00A31D24">
              <w:rPr>
                <w:b/>
                <w:sz w:val="20"/>
              </w:rPr>
              <w:t xml:space="preserve"> (Å)</w:t>
            </w:r>
          </w:p>
        </w:tc>
        <w:tc>
          <w:tcPr>
            <w:tcW w:w="2358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r w:rsidRPr="00A31D24">
              <w:rPr>
                <w:b/>
                <w:sz w:val="20"/>
              </w:rPr>
              <w:t xml:space="preserve">Relative </w:t>
            </w:r>
            <w:proofErr w:type="spellStart"/>
            <w:r w:rsidRPr="00A31D24">
              <w:rPr>
                <w:b/>
                <w:sz w:val="20"/>
              </w:rPr>
              <w:t>intensity</w:t>
            </w:r>
            <w:proofErr w:type="spellEnd"/>
            <w:r w:rsidRPr="00A31D24">
              <w:rPr>
                <w:b/>
                <w:sz w:val="20"/>
              </w:rPr>
              <w:t xml:space="preserve"> (I %)</w:t>
            </w:r>
          </w:p>
        </w:tc>
        <w:tc>
          <w:tcPr>
            <w:tcW w:w="2409" w:type="dxa"/>
          </w:tcPr>
          <w:p w:rsidR="00A31D24" w:rsidRPr="00A31D24" w:rsidRDefault="00A31D24" w:rsidP="00A31D24">
            <w:pPr>
              <w:jc w:val="center"/>
              <w:rPr>
                <w:b/>
                <w:i/>
                <w:sz w:val="20"/>
              </w:rPr>
            </w:pPr>
            <w:proofErr w:type="gramStart"/>
            <w:r w:rsidRPr="00A31D24">
              <w:rPr>
                <w:b/>
                <w:i/>
                <w:sz w:val="20"/>
              </w:rPr>
              <w:t>h</w:t>
            </w:r>
            <w:proofErr w:type="gramEnd"/>
            <w:r w:rsidRPr="00A31D24">
              <w:rPr>
                <w:b/>
                <w:i/>
                <w:sz w:val="20"/>
              </w:rPr>
              <w:t xml:space="preserve"> k l</w:t>
            </w:r>
          </w:p>
        </w:tc>
      </w:tr>
      <w:tr w:rsidR="00A31D24" w:rsidTr="00A31D24">
        <w:tc>
          <w:tcPr>
            <w:tcW w:w="2032" w:type="dxa"/>
          </w:tcPr>
          <w:p w:rsidR="00A31D24" w:rsidRDefault="00A31D24" w:rsidP="00A31D24">
            <w:pPr>
              <w:jc w:val="center"/>
            </w:pPr>
            <w:r>
              <w:t>4.86</w:t>
            </w:r>
          </w:p>
        </w:tc>
        <w:tc>
          <w:tcPr>
            <w:tcW w:w="2358" w:type="dxa"/>
          </w:tcPr>
          <w:p w:rsidR="00A31D24" w:rsidRDefault="00A31D24" w:rsidP="00A31D24">
            <w:pPr>
              <w:jc w:val="center"/>
            </w:pPr>
            <w:r>
              <w:t>4655</w:t>
            </w:r>
          </w:p>
        </w:tc>
        <w:tc>
          <w:tcPr>
            <w:tcW w:w="2409" w:type="dxa"/>
          </w:tcPr>
          <w:p w:rsidR="00A31D24" w:rsidRDefault="00A31D24" w:rsidP="00A31D24">
            <w:pPr>
              <w:jc w:val="center"/>
            </w:pPr>
            <w:r>
              <w:t>[1 1 1] 4.8497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2032" w:type="dxa"/>
          </w:tcPr>
          <w:p w:rsidR="00A31D24" w:rsidRDefault="00A31D24" w:rsidP="00A31D24">
            <w:pPr>
              <w:jc w:val="center"/>
            </w:pPr>
            <w:r>
              <w:t>2.97</w:t>
            </w:r>
          </w:p>
        </w:tc>
        <w:tc>
          <w:tcPr>
            <w:tcW w:w="2358" w:type="dxa"/>
          </w:tcPr>
          <w:p w:rsidR="00A31D24" w:rsidRDefault="00A31D24" w:rsidP="00A31D24">
            <w:pPr>
              <w:jc w:val="center"/>
            </w:pPr>
            <w:r>
              <w:t>3927</w:t>
            </w:r>
          </w:p>
        </w:tc>
        <w:tc>
          <w:tcPr>
            <w:tcW w:w="2409" w:type="dxa"/>
          </w:tcPr>
          <w:p w:rsidR="00A31D24" w:rsidRDefault="00A31D24" w:rsidP="00A31D24">
            <w:pPr>
              <w:jc w:val="center"/>
            </w:pPr>
            <w:r>
              <w:t>[2 2 0] 2.9698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2032" w:type="dxa"/>
          </w:tcPr>
          <w:p w:rsidR="00A31D24" w:rsidRDefault="00A31D24" w:rsidP="00A31D24">
            <w:pPr>
              <w:jc w:val="center"/>
            </w:pPr>
            <w:r>
              <w:t>2.82</w:t>
            </w:r>
          </w:p>
        </w:tc>
        <w:tc>
          <w:tcPr>
            <w:tcW w:w="2358" w:type="dxa"/>
          </w:tcPr>
          <w:p w:rsidR="00A31D24" w:rsidRDefault="00A31D24" w:rsidP="00A31D24">
            <w:pPr>
              <w:jc w:val="center"/>
            </w:pPr>
            <w:r>
              <w:t>13453</w:t>
            </w:r>
          </w:p>
        </w:tc>
        <w:tc>
          <w:tcPr>
            <w:tcW w:w="2409" w:type="dxa"/>
          </w:tcPr>
          <w:p w:rsidR="00A31D24" w:rsidRDefault="00A31D24" w:rsidP="00A31D24">
            <w:pPr>
              <w:jc w:val="center"/>
            </w:pPr>
            <w:r>
              <w:t>[2 0 0] 2.8210</w:t>
            </w:r>
          </w:p>
          <w:p w:rsidR="00A31D24" w:rsidRDefault="00A31D24" w:rsidP="00A31D24">
            <w:pPr>
              <w:jc w:val="center"/>
            </w:pPr>
            <w:r>
              <w:t>Halite</w:t>
            </w:r>
          </w:p>
        </w:tc>
      </w:tr>
      <w:tr w:rsidR="00A31D24" w:rsidTr="00A31D24">
        <w:tc>
          <w:tcPr>
            <w:tcW w:w="2032" w:type="dxa"/>
          </w:tcPr>
          <w:p w:rsidR="00A31D24" w:rsidRDefault="00A31D24" w:rsidP="00A31D24">
            <w:pPr>
              <w:jc w:val="center"/>
            </w:pPr>
            <w:r>
              <w:t>2.53</w:t>
            </w:r>
          </w:p>
        </w:tc>
        <w:tc>
          <w:tcPr>
            <w:tcW w:w="2358" w:type="dxa"/>
          </w:tcPr>
          <w:p w:rsidR="00A31D24" w:rsidRDefault="00A31D24" w:rsidP="00A31D24">
            <w:pPr>
              <w:jc w:val="center"/>
            </w:pPr>
            <w:r>
              <w:t>5677</w:t>
            </w:r>
          </w:p>
        </w:tc>
        <w:tc>
          <w:tcPr>
            <w:tcW w:w="2409" w:type="dxa"/>
          </w:tcPr>
          <w:p w:rsidR="00A31D24" w:rsidRDefault="00A31D24" w:rsidP="00A31D24">
            <w:pPr>
              <w:jc w:val="center"/>
            </w:pPr>
            <w:r>
              <w:t>[3 1 1] 2.53270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2032" w:type="dxa"/>
          </w:tcPr>
          <w:p w:rsidR="00A31D24" w:rsidRDefault="00A31D24" w:rsidP="00A31D24">
            <w:pPr>
              <w:jc w:val="center"/>
            </w:pPr>
            <w:r>
              <w:t>2.10</w:t>
            </w:r>
          </w:p>
        </w:tc>
        <w:tc>
          <w:tcPr>
            <w:tcW w:w="2358" w:type="dxa"/>
          </w:tcPr>
          <w:p w:rsidR="00A31D24" w:rsidRDefault="00A31D24" w:rsidP="00A31D24">
            <w:pPr>
              <w:jc w:val="center"/>
            </w:pPr>
            <w:r>
              <w:t>3140</w:t>
            </w:r>
          </w:p>
        </w:tc>
        <w:tc>
          <w:tcPr>
            <w:tcW w:w="2409" w:type="dxa"/>
          </w:tcPr>
          <w:p w:rsidR="00A31D24" w:rsidRDefault="00A31D24" w:rsidP="00A31D24">
            <w:pPr>
              <w:jc w:val="center"/>
            </w:pPr>
            <w:r>
              <w:t>[4 0 0] 2.1000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2032" w:type="dxa"/>
          </w:tcPr>
          <w:p w:rsidR="00A31D24" w:rsidRDefault="00A31D24" w:rsidP="00A31D24">
            <w:pPr>
              <w:jc w:val="center"/>
            </w:pPr>
            <w:r>
              <w:t>1.99</w:t>
            </w:r>
          </w:p>
        </w:tc>
        <w:tc>
          <w:tcPr>
            <w:tcW w:w="2358" w:type="dxa"/>
          </w:tcPr>
          <w:p w:rsidR="00A31D24" w:rsidRDefault="00A31D24" w:rsidP="00A31D24">
            <w:pPr>
              <w:jc w:val="center"/>
            </w:pPr>
            <w:r>
              <w:t>3155</w:t>
            </w:r>
          </w:p>
        </w:tc>
        <w:tc>
          <w:tcPr>
            <w:tcW w:w="2409" w:type="dxa"/>
          </w:tcPr>
          <w:p w:rsidR="00A31D24" w:rsidRDefault="00A31D24" w:rsidP="00A31D24">
            <w:pPr>
              <w:jc w:val="center"/>
            </w:pPr>
            <w:r>
              <w:t>[2 2 0] 1.9940</w:t>
            </w:r>
          </w:p>
          <w:p w:rsidR="00A31D24" w:rsidRDefault="00A31D24" w:rsidP="00A31D24">
            <w:pPr>
              <w:jc w:val="center"/>
            </w:pPr>
            <w:r>
              <w:t>Halite</w:t>
            </w:r>
          </w:p>
        </w:tc>
      </w:tr>
      <w:tr w:rsidR="00A31D24" w:rsidTr="00A31D24">
        <w:tc>
          <w:tcPr>
            <w:tcW w:w="2032" w:type="dxa"/>
          </w:tcPr>
          <w:p w:rsidR="00A31D24" w:rsidRDefault="00A31D24" w:rsidP="00A31D24">
            <w:pPr>
              <w:jc w:val="center"/>
            </w:pPr>
            <w:r>
              <w:t>1.61</w:t>
            </w:r>
          </w:p>
        </w:tc>
        <w:tc>
          <w:tcPr>
            <w:tcW w:w="2358" w:type="dxa"/>
          </w:tcPr>
          <w:p w:rsidR="00A31D24" w:rsidRDefault="00A31D24" w:rsidP="00A31D24">
            <w:pPr>
              <w:jc w:val="center"/>
            </w:pPr>
            <w:r>
              <w:t>2787</w:t>
            </w:r>
          </w:p>
        </w:tc>
        <w:tc>
          <w:tcPr>
            <w:tcW w:w="2409" w:type="dxa"/>
          </w:tcPr>
          <w:p w:rsidR="00A31D24" w:rsidRDefault="00A31D24" w:rsidP="00A31D24">
            <w:pPr>
              <w:jc w:val="center"/>
            </w:pPr>
            <w:r>
              <w:t>[5 1 1] 1.6166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2032" w:type="dxa"/>
          </w:tcPr>
          <w:p w:rsidR="00A31D24" w:rsidRDefault="00A31D24" w:rsidP="00A31D24">
            <w:pPr>
              <w:jc w:val="center"/>
            </w:pPr>
            <w:r>
              <w:t>1.48</w:t>
            </w:r>
          </w:p>
        </w:tc>
        <w:tc>
          <w:tcPr>
            <w:tcW w:w="2358" w:type="dxa"/>
          </w:tcPr>
          <w:p w:rsidR="00A31D24" w:rsidRDefault="00A31D24" w:rsidP="00A31D24">
            <w:pPr>
              <w:jc w:val="center"/>
            </w:pPr>
            <w:r>
              <w:t>2920</w:t>
            </w:r>
          </w:p>
        </w:tc>
        <w:tc>
          <w:tcPr>
            <w:tcW w:w="2409" w:type="dxa"/>
          </w:tcPr>
          <w:p w:rsidR="00A31D24" w:rsidRDefault="00A31D24" w:rsidP="00A31D24">
            <w:pPr>
              <w:jc w:val="center"/>
            </w:pPr>
            <w:r>
              <w:t>[4 4 0] 1.4849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</w:tbl>
    <w:p w:rsidR="0081679E" w:rsidRDefault="0081679E"/>
    <w:p w:rsidR="00314276" w:rsidRDefault="00314276" w:rsidP="00442124">
      <w:pPr>
        <w:tabs>
          <w:tab w:val="left" w:pos="2040"/>
        </w:tabs>
      </w:pPr>
      <w:r>
        <w:tab/>
      </w:r>
    </w:p>
    <w:p w:rsidR="00314276" w:rsidRDefault="00314276"/>
    <w:p w:rsidR="00314276" w:rsidRDefault="00314276"/>
    <w:p w:rsidR="00314276" w:rsidRDefault="00314276"/>
    <w:p w:rsidR="00314276" w:rsidRDefault="00314276"/>
    <w:p w:rsidR="00314276" w:rsidRDefault="00314276"/>
    <w:p w:rsidR="00314276" w:rsidRDefault="00314276"/>
    <w:p w:rsidR="00F7513A" w:rsidRDefault="00F7513A"/>
    <w:p w:rsidR="00F7513A" w:rsidRDefault="00F7513A"/>
    <w:p w:rsidR="00F7513A" w:rsidRDefault="00F7513A"/>
    <w:tbl>
      <w:tblPr>
        <w:tblStyle w:val="Grilledutableau"/>
        <w:tblpPr w:leftFromText="141" w:rightFromText="141" w:vertAnchor="text" w:horzAnchor="margin" w:tblpXSpec="center" w:tblpY="-59"/>
        <w:tblW w:w="0" w:type="auto"/>
        <w:tblLook w:val="04A0" w:firstRow="1" w:lastRow="0" w:firstColumn="1" w:lastColumn="0" w:noHBand="0" w:noVBand="1"/>
      </w:tblPr>
      <w:tblGrid>
        <w:gridCol w:w="1749"/>
        <w:gridCol w:w="2215"/>
        <w:gridCol w:w="2410"/>
      </w:tblGrid>
      <w:tr w:rsidR="00A31D24" w:rsidRPr="00A779DF" w:rsidTr="00A31D24">
        <w:tc>
          <w:tcPr>
            <w:tcW w:w="6374" w:type="dxa"/>
            <w:gridSpan w:val="3"/>
          </w:tcPr>
          <w:p w:rsidR="00A31D24" w:rsidRPr="00A779DF" w:rsidRDefault="00A31D24" w:rsidP="00A31D24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24h</w:t>
            </w:r>
          </w:p>
        </w:tc>
      </w:tr>
      <w:tr w:rsidR="00A31D24" w:rsidRPr="00A779DF" w:rsidTr="00A31D24">
        <w:tc>
          <w:tcPr>
            <w:tcW w:w="1749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proofErr w:type="gramStart"/>
            <w:r w:rsidRPr="00A31D24">
              <w:rPr>
                <w:b/>
                <w:sz w:val="20"/>
              </w:rPr>
              <w:t>d</w:t>
            </w:r>
            <w:proofErr w:type="gramEnd"/>
            <w:r w:rsidRPr="00A31D24">
              <w:rPr>
                <w:b/>
                <w:sz w:val="20"/>
              </w:rPr>
              <w:t>-</w:t>
            </w:r>
            <w:proofErr w:type="spellStart"/>
            <w:r w:rsidRPr="00A31D24">
              <w:rPr>
                <w:b/>
                <w:sz w:val="20"/>
              </w:rPr>
              <w:t>spacing</w:t>
            </w:r>
            <w:proofErr w:type="spellEnd"/>
            <w:r w:rsidRPr="00A31D24">
              <w:rPr>
                <w:b/>
                <w:sz w:val="20"/>
              </w:rPr>
              <w:t xml:space="preserve"> (Å)</w:t>
            </w:r>
          </w:p>
        </w:tc>
        <w:tc>
          <w:tcPr>
            <w:tcW w:w="2215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r w:rsidRPr="00A31D24">
              <w:rPr>
                <w:b/>
                <w:sz w:val="20"/>
              </w:rPr>
              <w:t xml:space="preserve">Relative </w:t>
            </w:r>
            <w:proofErr w:type="spellStart"/>
            <w:r w:rsidRPr="00A31D24">
              <w:rPr>
                <w:b/>
                <w:sz w:val="20"/>
              </w:rPr>
              <w:t>intensity</w:t>
            </w:r>
            <w:proofErr w:type="spellEnd"/>
            <w:r w:rsidRPr="00A31D24">
              <w:rPr>
                <w:b/>
                <w:sz w:val="20"/>
              </w:rPr>
              <w:t xml:space="preserve"> (I %)</w:t>
            </w:r>
          </w:p>
        </w:tc>
        <w:tc>
          <w:tcPr>
            <w:tcW w:w="2410" w:type="dxa"/>
          </w:tcPr>
          <w:p w:rsidR="00A31D24" w:rsidRPr="00A31D24" w:rsidRDefault="00A31D24" w:rsidP="00A31D24">
            <w:pPr>
              <w:jc w:val="center"/>
              <w:rPr>
                <w:b/>
                <w:i/>
                <w:sz w:val="20"/>
              </w:rPr>
            </w:pPr>
            <w:proofErr w:type="gramStart"/>
            <w:r w:rsidRPr="00A31D24">
              <w:rPr>
                <w:b/>
                <w:i/>
                <w:sz w:val="20"/>
              </w:rPr>
              <w:t>h</w:t>
            </w:r>
            <w:proofErr w:type="gramEnd"/>
            <w:r w:rsidRPr="00A31D24">
              <w:rPr>
                <w:b/>
                <w:i/>
                <w:sz w:val="20"/>
              </w:rPr>
              <w:t xml:space="preserve"> k l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7.82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8494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[0 0 3] 7.9300</w:t>
            </w:r>
          </w:p>
          <w:p w:rsidR="00A31D24" w:rsidRDefault="00A31D24" w:rsidP="00A31D24">
            <w:pPr>
              <w:jc w:val="center"/>
            </w:pPr>
            <w:r>
              <w:t>Cl - Green Rust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4.86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6681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[1 1 1] 4.8497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3.90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5054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[0 0 6] 3.9700</w:t>
            </w:r>
          </w:p>
          <w:p w:rsidR="00A31D24" w:rsidRDefault="00A31D24" w:rsidP="00A31D24">
            <w:pPr>
              <w:jc w:val="center"/>
            </w:pPr>
            <w:r>
              <w:t>Cl - Green Rust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3.26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4295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[1 1 1] 3.2600</w:t>
            </w:r>
          </w:p>
          <w:p w:rsidR="00A31D24" w:rsidRDefault="00A31D24" w:rsidP="00A31D24">
            <w:pPr>
              <w:jc w:val="center"/>
            </w:pPr>
            <w:r>
              <w:t>Halite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2.96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6335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[2 2 0] 2.9698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2.83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4788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[2 0 0] 2.8210</w:t>
            </w:r>
          </w:p>
          <w:p w:rsidR="00A31D24" w:rsidRDefault="00A31D24" w:rsidP="00A31D24">
            <w:pPr>
              <w:jc w:val="center"/>
            </w:pPr>
            <w:r>
              <w:t>Halite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2.69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4116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[0 1 2] 2.7100</w:t>
            </w:r>
          </w:p>
          <w:p w:rsidR="00A31D24" w:rsidRDefault="00A31D24" w:rsidP="00A31D24">
            <w:pPr>
              <w:jc w:val="center"/>
            </w:pPr>
            <w:r>
              <w:t>Green Rust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2.53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11314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[3 1 1] 2.5327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2.10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4693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[4 0 0] 2.1000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1.99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3435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[2 2 0] 1.9940</w:t>
            </w:r>
          </w:p>
          <w:p w:rsidR="00A31D24" w:rsidRDefault="00A31D24" w:rsidP="00A31D24">
            <w:pPr>
              <w:jc w:val="center"/>
            </w:pPr>
            <w:r>
              <w:t>Halite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1.72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3083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[4 2 2] 1.7146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1.62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3698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[5 1 1] 1.6166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749" w:type="dxa"/>
          </w:tcPr>
          <w:p w:rsidR="00A31D24" w:rsidRDefault="00A31D24" w:rsidP="00A31D24">
            <w:pPr>
              <w:jc w:val="center"/>
            </w:pPr>
            <w:r>
              <w:t>1.49</w:t>
            </w:r>
          </w:p>
        </w:tc>
        <w:tc>
          <w:tcPr>
            <w:tcW w:w="2215" w:type="dxa"/>
          </w:tcPr>
          <w:p w:rsidR="00A31D24" w:rsidRDefault="00A31D24" w:rsidP="00A31D24">
            <w:pPr>
              <w:jc w:val="center"/>
            </w:pPr>
            <w:r>
              <w:t>3874</w:t>
            </w:r>
          </w:p>
        </w:tc>
        <w:tc>
          <w:tcPr>
            <w:tcW w:w="2410" w:type="dxa"/>
          </w:tcPr>
          <w:p w:rsidR="00A31D24" w:rsidRDefault="00A31D24" w:rsidP="00A31D24">
            <w:pPr>
              <w:jc w:val="center"/>
            </w:pPr>
            <w:r>
              <w:t>[4 4 0] 1.4849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</w:tbl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314276" w:rsidRDefault="00314276"/>
    <w:p w:rsidR="00314276" w:rsidRDefault="00314276"/>
    <w:p w:rsidR="00314276" w:rsidRDefault="00314276"/>
    <w:p w:rsidR="00314276" w:rsidRDefault="00314276"/>
    <w:p w:rsidR="00FD2F04" w:rsidRDefault="00FD2F04"/>
    <w:p w:rsidR="00FD2F04" w:rsidRDefault="00FD2F04"/>
    <w:tbl>
      <w:tblPr>
        <w:tblStyle w:val="Grilledutableau"/>
        <w:tblpPr w:leftFromText="141" w:rightFromText="141" w:vertAnchor="text" w:horzAnchor="margin" w:tblpXSpec="center" w:tblpY="235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2410"/>
      </w:tblGrid>
      <w:tr w:rsidR="00F7513A" w:rsidRPr="00A779DF" w:rsidTr="00F7513A">
        <w:tc>
          <w:tcPr>
            <w:tcW w:w="6516" w:type="dxa"/>
            <w:gridSpan w:val="3"/>
          </w:tcPr>
          <w:p w:rsidR="00F7513A" w:rsidRPr="00A779DF" w:rsidRDefault="00F7513A" w:rsidP="00F7513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48h</w:t>
            </w:r>
          </w:p>
        </w:tc>
      </w:tr>
      <w:tr w:rsidR="00A31D24" w:rsidRPr="00A779DF" w:rsidTr="00A31D24">
        <w:tc>
          <w:tcPr>
            <w:tcW w:w="1838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proofErr w:type="gramStart"/>
            <w:r w:rsidRPr="00A31D24">
              <w:rPr>
                <w:b/>
                <w:sz w:val="20"/>
              </w:rPr>
              <w:t>d</w:t>
            </w:r>
            <w:proofErr w:type="gramEnd"/>
            <w:r w:rsidRPr="00A31D24">
              <w:rPr>
                <w:b/>
                <w:sz w:val="20"/>
              </w:rPr>
              <w:t>-</w:t>
            </w:r>
            <w:proofErr w:type="spellStart"/>
            <w:r w:rsidRPr="00A31D24">
              <w:rPr>
                <w:b/>
                <w:sz w:val="20"/>
              </w:rPr>
              <w:t>spacing</w:t>
            </w:r>
            <w:proofErr w:type="spellEnd"/>
            <w:r w:rsidRPr="00A31D24">
              <w:rPr>
                <w:b/>
                <w:sz w:val="20"/>
              </w:rPr>
              <w:t xml:space="preserve"> (Å)</w:t>
            </w:r>
          </w:p>
        </w:tc>
        <w:tc>
          <w:tcPr>
            <w:tcW w:w="2268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r w:rsidRPr="00A31D24">
              <w:rPr>
                <w:b/>
                <w:sz w:val="20"/>
              </w:rPr>
              <w:t xml:space="preserve">Relative </w:t>
            </w:r>
            <w:proofErr w:type="spellStart"/>
            <w:r w:rsidRPr="00A31D24">
              <w:rPr>
                <w:b/>
                <w:sz w:val="20"/>
              </w:rPr>
              <w:t>intensity</w:t>
            </w:r>
            <w:proofErr w:type="spellEnd"/>
            <w:r w:rsidRPr="00A31D24">
              <w:rPr>
                <w:b/>
                <w:sz w:val="20"/>
              </w:rPr>
              <w:t xml:space="preserve"> (I %)</w:t>
            </w:r>
          </w:p>
        </w:tc>
        <w:tc>
          <w:tcPr>
            <w:tcW w:w="2410" w:type="dxa"/>
          </w:tcPr>
          <w:p w:rsidR="00A31D24" w:rsidRPr="00A31D24" w:rsidRDefault="00A31D24" w:rsidP="00A31D24">
            <w:pPr>
              <w:jc w:val="center"/>
              <w:rPr>
                <w:b/>
                <w:i/>
                <w:sz w:val="20"/>
              </w:rPr>
            </w:pPr>
            <w:proofErr w:type="gramStart"/>
            <w:r w:rsidRPr="00A31D24">
              <w:rPr>
                <w:b/>
                <w:i/>
                <w:sz w:val="20"/>
              </w:rPr>
              <w:t>h</w:t>
            </w:r>
            <w:proofErr w:type="gramEnd"/>
            <w:r w:rsidRPr="00A31D24">
              <w:rPr>
                <w:b/>
                <w:i/>
                <w:sz w:val="20"/>
              </w:rPr>
              <w:t xml:space="preserve"> k l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7.59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26045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[0 0 3] 7.4970</w:t>
            </w:r>
          </w:p>
          <w:p w:rsidR="00F7513A" w:rsidRDefault="00F7513A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4.85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18783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[1 1 1] 4.8497</w:t>
            </w:r>
          </w:p>
          <w:p w:rsidR="00F7513A" w:rsidRDefault="00F7513A" w:rsidP="00F7513A">
            <w:pPr>
              <w:jc w:val="center"/>
            </w:pPr>
            <w:r>
              <w:t>Magnétite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4.62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15664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[0 0 1] 4.6050</w:t>
            </w:r>
          </w:p>
          <w:p w:rsidR="00F7513A" w:rsidRDefault="00F7513A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3.79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14960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[0 0 6] 3.7530</w:t>
            </w:r>
          </w:p>
          <w:p w:rsidR="00F7513A" w:rsidRDefault="00F7513A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2.97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22705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[2 2 0] 2.9698</w:t>
            </w:r>
          </w:p>
          <w:p w:rsidR="00F7513A" w:rsidRDefault="00F7513A" w:rsidP="00F7513A">
            <w:pPr>
              <w:jc w:val="center"/>
            </w:pPr>
            <w:r>
              <w:t>Magnétite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2.82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13954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[1 0 0] 2.8215</w:t>
            </w:r>
          </w:p>
          <w:p w:rsidR="00F7513A" w:rsidRDefault="00F7513A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2.68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14909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[0 1 2] 2.6980</w:t>
            </w:r>
          </w:p>
          <w:p w:rsidR="00F7513A" w:rsidRDefault="00F7513A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2.53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51806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[3 1 1] 2.5327</w:t>
            </w:r>
          </w:p>
          <w:p w:rsidR="00F7513A" w:rsidRDefault="00F7513A" w:rsidP="00F7513A">
            <w:pPr>
              <w:jc w:val="center"/>
            </w:pPr>
            <w:r>
              <w:t>Magnétite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2.41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14876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[1 0 -1] 2.4058</w:t>
            </w:r>
          </w:p>
          <w:p w:rsidR="00F7513A" w:rsidRDefault="00F7513A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2.35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13141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 xml:space="preserve">[0 1 5] 2.3470 </w:t>
            </w:r>
          </w:p>
          <w:p w:rsidR="00F7513A" w:rsidRDefault="00F7513A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2.10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20600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[4 0 0] 2.1000</w:t>
            </w:r>
          </w:p>
          <w:p w:rsidR="00F7513A" w:rsidRDefault="00F7513A" w:rsidP="00F7513A">
            <w:pPr>
              <w:jc w:val="center"/>
            </w:pPr>
            <w:r>
              <w:t>Magnétite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2.03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11291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[1 1 0] 2.0229</w:t>
            </w:r>
          </w:p>
          <w:p w:rsidR="00F7513A" w:rsidRDefault="00F7513A" w:rsidP="00F7513A">
            <w:pPr>
              <w:jc w:val="center"/>
            </w:pPr>
            <w:proofErr w:type="spellStart"/>
            <w:r>
              <w:t>Iron</w:t>
            </w:r>
            <w:proofErr w:type="spellEnd"/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1.99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11209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[2 2 0] 1.9940</w:t>
            </w:r>
          </w:p>
          <w:p w:rsidR="00F7513A" w:rsidRDefault="00F7513A" w:rsidP="00F7513A">
            <w:pPr>
              <w:jc w:val="center"/>
            </w:pPr>
            <w:r>
              <w:t>Halite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1.97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11638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[0 1 8] 1.9650</w:t>
            </w:r>
          </w:p>
          <w:p w:rsidR="00F7513A" w:rsidRDefault="00F7513A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1.78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11407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[1 0 -2] 1.7839</w:t>
            </w:r>
          </w:p>
          <w:p w:rsidR="00F7513A" w:rsidRDefault="00F7513A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1.72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12910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4 2 2] 1.7146</w:t>
            </w:r>
          </w:p>
          <w:p w:rsidR="00F7513A" w:rsidRDefault="00F7513A" w:rsidP="00F7513A">
            <w:pPr>
              <w:jc w:val="center"/>
            </w:pPr>
            <w:r>
              <w:t>Magnétite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1.62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17850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[5 1 1] 1.6166</w:t>
            </w:r>
          </w:p>
          <w:p w:rsidR="00F7513A" w:rsidRDefault="00F7513A" w:rsidP="00F7513A">
            <w:pPr>
              <w:jc w:val="center"/>
            </w:pPr>
            <w:r>
              <w:t>Magnétite</w:t>
            </w:r>
          </w:p>
        </w:tc>
      </w:tr>
      <w:tr w:rsidR="00F7513A" w:rsidTr="00A31D24">
        <w:tc>
          <w:tcPr>
            <w:tcW w:w="1838" w:type="dxa"/>
          </w:tcPr>
          <w:p w:rsidR="00F7513A" w:rsidRDefault="00F7513A" w:rsidP="00F7513A">
            <w:pPr>
              <w:jc w:val="center"/>
            </w:pPr>
            <w:r>
              <w:t>1.49</w:t>
            </w:r>
          </w:p>
        </w:tc>
        <w:tc>
          <w:tcPr>
            <w:tcW w:w="2268" w:type="dxa"/>
          </w:tcPr>
          <w:p w:rsidR="00F7513A" w:rsidRDefault="00F7513A" w:rsidP="00F7513A">
            <w:pPr>
              <w:jc w:val="center"/>
            </w:pPr>
            <w:r>
              <w:t>20363</w:t>
            </w:r>
          </w:p>
        </w:tc>
        <w:tc>
          <w:tcPr>
            <w:tcW w:w="2410" w:type="dxa"/>
          </w:tcPr>
          <w:p w:rsidR="00F7513A" w:rsidRDefault="00F7513A" w:rsidP="00F7513A">
            <w:pPr>
              <w:jc w:val="center"/>
            </w:pPr>
            <w:r>
              <w:t>[4 4 0] 1.4849</w:t>
            </w:r>
          </w:p>
          <w:p w:rsidR="00F7513A" w:rsidRDefault="00F7513A" w:rsidP="00F7513A">
            <w:pPr>
              <w:jc w:val="center"/>
            </w:pPr>
            <w:r>
              <w:t>Magnétite</w:t>
            </w:r>
          </w:p>
        </w:tc>
      </w:tr>
    </w:tbl>
    <w:p w:rsidR="00FD2F04" w:rsidRDefault="00FD2F04"/>
    <w:p w:rsidR="00FD2F04" w:rsidRDefault="00FD2F04"/>
    <w:p w:rsidR="00FD2F04" w:rsidRDefault="00FD2F04"/>
    <w:p w:rsidR="00FD2F04" w:rsidRDefault="00FD2F04"/>
    <w:p w:rsidR="00FD2F04" w:rsidRDefault="00FD2F04"/>
    <w:p w:rsidR="00FD2F04" w:rsidRDefault="00FD2F04"/>
    <w:p w:rsidR="00FD2F04" w:rsidRDefault="00FD2F04"/>
    <w:p w:rsidR="00FD2F04" w:rsidRDefault="00FD2F04"/>
    <w:p w:rsidR="00FD2F04" w:rsidRDefault="00FD2F04"/>
    <w:p w:rsidR="00FD2F04" w:rsidRDefault="00FD2F04"/>
    <w:p w:rsidR="00FD2F04" w:rsidRDefault="00FD2F04"/>
    <w:p w:rsidR="00314276" w:rsidRDefault="00314276"/>
    <w:p w:rsidR="00314276" w:rsidRDefault="00314276"/>
    <w:p w:rsidR="00314276" w:rsidRDefault="00314276"/>
    <w:p w:rsidR="00126CA0" w:rsidRDefault="00126CA0"/>
    <w:p w:rsidR="00126CA0" w:rsidRDefault="00126CA0"/>
    <w:p w:rsidR="00126CA0" w:rsidRDefault="00126CA0"/>
    <w:p w:rsidR="00126CA0" w:rsidRDefault="00126CA0"/>
    <w:p w:rsidR="00126CA0" w:rsidRDefault="00126CA0"/>
    <w:p w:rsidR="00126CA0" w:rsidRDefault="00126CA0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tbl>
      <w:tblPr>
        <w:tblStyle w:val="Grilledutableau"/>
        <w:tblpPr w:leftFromText="141" w:rightFromText="141" w:vertAnchor="page" w:horzAnchor="margin" w:tblpXSpec="center" w:tblpY="1377"/>
        <w:tblW w:w="0" w:type="auto"/>
        <w:tblLook w:val="04A0" w:firstRow="1" w:lastRow="0" w:firstColumn="1" w:lastColumn="0" w:noHBand="0" w:noVBand="1"/>
      </w:tblPr>
      <w:tblGrid>
        <w:gridCol w:w="1891"/>
        <w:gridCol w:w="2357"/>
        <w:gridCol w:w="1984"/>
      </w:tblGrid>
      <w:tr w:rsidR="00A31D24" w:rsidRPr="00A779DF" w:rsidTr="00A31D24">
        <w:tc>
          <w:tcPr>
            <w:tcW w:w="6232" w:type="dxa"/>
            <w:gridSpan w:val="3"/>
          </w:tcPr>
          <w:p w:rsidR="00A31D24" w:rsidRPr="00A779DF" w:rsidRDefault="00A31D24" w:rsidP="00A31D24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72h</w:t>
            </w:r>
          </w:p>
        </w:tc>
      </w:tr>
      <w:tr w:rsidR="00A31D24" w:rsidRPr="00A779DF" w:rsidTr="00A31D24">
        <w:tc>
          <w:tcPr>
            <w:tcW w:w="1891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proofErr w:type="gramStart"/>
            <w:r w:rsidRPr="00A31D24">
              <w:rPr>
                <w:b/>
                <w:sz w:val="20"/>
              </w:rPr>
              <w:t>d</w:t>
            </w:r>
            <w:proofErr w:type="gramEnd"/>
            <w:r w:rsidRPr="00A31D24">
              <w:rPr>
                <w:b/>
                <w:sz w:val="20"/>
              </w:rPr>
              <w:t>-</w:t>
            </w:r>
            <w:proofErr w:type="spellStart"/>
            <w:r w:rsidRPr="00A31D24">
              <w:rPr>
                <w:b/>
                <w:sz w:val="20"/>
              </w:rPr>
              <w:t>spacing</w:t>
            </w:r>
            <w:proofErr w:type="spellEnd"/>
            <w:r w:rsidRPr="00A31D24">
              <w:rPr>
                <w:b/>
                <w:sz w:val="20"/>
              </w:rPr>
              <w:t xml:space="preserve"> (Å)</w:t>
            </w:r>
          </w:p>
        </w:tc>
        <w:tc>
          <w:tcPr>
            <w:tcW w:w="2357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r w:rsidRPr="00A31D24">
              <w:rPr>
                <w:b/>
                <w:sz w:val="20"/>
              </w:rPr>
              <w:t xml:space="preserve">Relative </w:t>
            </w:r>
            <w:proofErr w:type="spellStart"/>
            <w:r w:rsidRPr="00A31D24">
              <w:rPr>
                <w:b/>
                <w:sz w:val="20"/>
              </w:rPr>
              <w:t>intensity</w:t>
            </w:r>
            <w:proofErr w:type="spellEnd"/>
            <w:r w:rsidRPr="00A31D24">
              <w:rPr>
                <w:b/>
                <w:sz w:val="20"/>
              </w:rPr>
              <w:t xml:space="preserve"> (I %)</w:t>
            </w:r>
          </w:p>
        </w:tc>
        <w:tc>
          <w:tcPr>
            <w:tcW w:w="1984" w:type="dxa"/>
          </w:tcPr>
          <w:p w:rsidR="00A31D24" w:rsidRPr="00A31D24" w:rsidRDefault="00A31D24" w:rsidP="00A31D24">
            <w:pPr>
              <w:jc w:val="center"/>
              <w:rPr>
                <w:b/>
                <w:i/>
                <w:sz w:val="20"/>
              </w:rPr>
            </w:pPr>
            <w:proofErr w:type="gramStart"/>
            <w:r w:rsidRPr="00A31D24">
              <w:rPr>
                <w:b/>
                <w:i/>
                <w:sz w:val="20"/>
              </w:rPr>
              <w:t>h</w:t>
            </w:r>
            <w:proofErr w:type="gramEnd"/>
            <w:r w:rsidRPr="00A31D24">
              <w:rPr>
                <w:b/>
                <w:i/>
                <w:sz w:val="20"/>
              </w:rPr>
              <w:t xml:space="preserve"> k l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7.60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9781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[0 0 3] 7.4970</w:t>
            </w:r>
          </w:p>
          <w:p w:rsidR="00A31D24" w:rsidRDefault="00A31D24" w:rsidP="00A31D24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4.87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7142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[1 1 1] 4.8497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4.61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6937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[0 0 1] 4.6050</w:t>
            </w:r>
          </w:p>
          <w:p w:rsidR="00A31D24" w:rsidRDefault="00A31D24" w:rsidP="00A31D24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4.19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5426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3.80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5477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[0 0 6] 3.75300</w:t>
            </w:r>
          </w:p>
          <w:p w:rsidR="00A31D24" w:rsidRDefault="00A31D24" w:rsidP="00A31D24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2.97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7749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[2 2 0] 2.9698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2.82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5495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[1 0 0] 2.8215</w:t>
            </w:r>
          </w:p>
          <w:p w:rsidR="00A31D24" w:rsidRDefault="00A31D24" w:rsidP="00A31D24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2.67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5016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[0 1 2] 2.6730</w:t>
            </w:r>
          </w:p>
          <w:p w:rsidR="00A31D24" w:rsidRDefault="00A31D24" w:rsidP="00A31D24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2.53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15730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[3 1 1] 2.5327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2.41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5856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[1 0 -1] 2.4058</w:t>
            </w:r>
          </w:p>
          <w:p w:rsidR="00A31D24" w:rsidRDefault="00A31D24" w:rsidP="00A31D24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2.35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4430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 xml:space="preserve">[0 1 5] 2.3470 </w:t>
            </w:r>
          </w:p>
          <w:p w:rsidR="00A31D24" w:rsidRDefault="00A31D24" w:rsidP="00A31D24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2.10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6341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[4 0 0] 2.1000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2.03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4369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[1 1 0] 2.0229</w:t>
            </w:r>
          </w:p>
          <w:p w:rsidR="00A31D24" w:rsidRDefault="00A31D24" w:rsidP="00A31D24">
            <w:pPr>
              <w:jc w:val="center"/>
            </w:pPr>
            <w:proofErr w:type="spellStart"/>
            <w:r>
              <w:t>Iron</w:t>
            </w:r>
            <w:proofErr w:type="spellEnd"/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1.97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3877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[0 1 5] 1.9650</w:t>
            </w:r>
          </w:p>
          <w:p w:rsidR="00A31D24" w:rsidRDefault="00A31D24" w:rsidP="00A31D24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1.78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3877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[1 0 -2] 1.7839</w:t>
            </w:r>
          </w:p>
          <w:p w:rsidR="00A31D24" w:rsidRDefault="00A31D24" w:rsidP="00A31D24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1.72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4174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[4 2 2] 1.7146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1.63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3940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[2 -1 0] 1.6290</w:t>
            </w:r>
          </w:p>
          <w:p w:rsidR="00A31D24" w:rsidRDefault="00A31D24" w:rsidP="00A31D24">
            <w:pPr>
              <w:jc w:val="center"/>
            </w:pPr>
            <w:r>
              <w:t>Amakinite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1.62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5203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[5 1 1] 1.6166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1.55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3605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1.54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3534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</w:p>
        </w:tc>
      </w:tr>
      <w:tr w:rsidR="00A31D24" w:rsidTr="00A31D24">
        <w:tc>
          <w:tcPr>
            <w:tcW w:w="1891" w:type="dxa"/>
          </w:tcPr>
          <w:p w:rsidR="00A31D24" w:rsidRDefault="00A31D24" w:rsidP="00A31D24">
            <w:pPr>
              <w:jc w:val="center"/>
            </w:pPr>
            <w:r>
              <w:t>1.49</w:t>
            </w:r>
          </w:p>
        </w:tc>
        <w:tc>
          <w:tcPr>
            <w:tcW w:w="2357" w:type="dxa"/>
          </w:tcPr>
          <w:p w:rsidR="00A31D24" w:rsidRDefault="00A31D24" w:rsidP="00A31D24">
            <w:pPr>
              <w:jc w:val="center"/>
            </w:pPr>
            <w:r>
              <w:t>5801</w:t>
            </w:r>
          </w:p>
        </w:tc>
        <w:tc>
          <w:tcPr>
            <w:tcW w:w="1984" w:type="dxa"/>
          </w:tcPr>
          <w:p w:rsidR="00A31D24" w:rsidRDefault="00A31D24" w:rsidP="00A31D24">
            <w:pPr>
              <w:jc w:val="center"/>
            </w:pPr>
            <w:r>
              <w:t>[4 4 0] 1.4849</w:t>
            </w:r>
          </w:p>
          <w:p w:rsidR="00A31D24" w:rsidRDefault="00A31D24" w:rsidP="00A31D24">
            <w:pPr>
              <w:jc w:val="center"/>
            </w:pPr>
            <w:r>
              <w:t>Magnétite</w:t>
            </w:r>
          </w:p>
        </w:tc>
      </w:tr>
    </w:tbl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F7513A" w:rsidRDefault="00F7513A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tbl>
      <w:tblPr>
        <w:tblStyle w:val="Grilledutableau"/>
        <w:tblpPr w:leftFromText="141" w:rightFromText="141" w:vertAnchor="page" w:horzAnchor="margin" w:tblpXSpec="center" w:tblpY="1875"/>
        <w:tblW w:w="0" w:type="auto"/>
        <w:tblLook w:val="04A0" w:firstRow="1" w:lastRow="0" w:firstColumn="1" w:lastColumn="0" w:noHBand="0" w:noVBand="1"/>
      </w:tblPr>
      <w:tblGrid>
        <w:gridCol w:w="1696"/>
        <w:gridCol w:w="2127"/>
        <w:gridCol w:w="2268"/>
      </w:tblGrid>
      <w:tr w:rsidR="006429FD" w:rsidRPr="00A779DF" w:rsidTr="006429FD">
        <w:tc>
          <w:tcPr>
            <w:tcW w:w="6091" w:type="dxa"/>
            <w:gridSpan w:val="3"/>
          </w:tcPr>
          <w:p w:rsidR="006429FD" w:rsidRPr="00A779DF" w:rsidRDefault="006429FD" w:rsidP="006429FD">
            <w:pPr>
              <w:jc w:val="center"/>
              <w:rPr>
                <w:b/>
              </w:rPr>
            </w:pPr>
            <w:r>
              <w:rPr>
                <w:b/>
              </w:rPr>
              <w:t>96h</w:t>
            </w:r>
          </w:p>
        </w:tc>
      </w:tr>
      <w:tr w:rsidR="006429FD" w:rsidRPr="00A779DF" w:rsidTr="006429FD">
        <w:tc>
          <w:tcPr>
            <w:tcW w:w="1696" w:type="dxa"/>
          </w:tcPr>
          <w:p w:rsidR="006429FD" w:rsidRPr="00A31D24" w:rsidRDefault="006429FD" w:rsidP="006429FD">
            <w:pPr>
              <w:jc w:val="center"/>
              <w:rPr>
                <w:b/>
                <w:sz w:val="20"/>
              </w:rPr>
            </w:pPr>
            <w:proofErr w:type="gramStart"/>
            <w:r w:rsidRPr="00A31D24">
              <w:rPr>
                <w:b/>
                <w:sz w:val="20"/>
              </w:rPr>
              <w:t>d</w:t>
            </w:r>
            <w:proofErr w:type="gramEnd"/>
            <w:r w:rsidRPr="00A31D24">
              <w:rPr>
                <w:b/>
                <w:sz w:val="20"/>
              </w:rPr>
              <w:t>-</w:t>
            </w:r>
            <w:proofErr w:type="spellStart"/>
            <w:r w:rsidRPr="00A31D24">
              <w:rPr>
                <w:b/>
                <w:sz w:val="20"/>
              </w:rPr>
              <w:t>spacing</w:t>
            </w:r>
            <w:proofErr w:type="spellEnd"/>
            <w:r w:rsidRPr="00A31D24">
              <w:rPr>
                <w:b/>
                <w:sz w:val="20"/>
              </w:rPr>
              <w:t xml:space="preserve"> (Å)</w:t>
            </w:r>
          </w:p>
        </w:tc>
        <w:tc>
          <w:tcPr>
            <w:tcW w:w="2127" w:type="dxa"/>
          </w:tcPr>
          <w:p w:rsidR="006429FD" w:rsidRPr="00A31D24" w:rsidRDefault="006429FD" w:rsidP="006429FD">
            <w:pPr>
              <w:jc w:val="center"/>
              <w:rPr>
                <w:b/>
                <w:sz w:val="20"/>
              </w:rPr>
            </w:pPr>
            <w:r w:rsidRPr="00A31D24">
              <w:rPr>
                <w:b/>
                <w:sz w:val="20"/>
              </w:rPr>
              <w:t xml:space="preserve">Relative </w:t>
            </w:r>
            <w:proofErr w:type="spellStart"/>
            <w:r w:rsidRPr="00A31D24">
              <w:rPr>
                <w:b/>
                <w:sz w:val="20"/>
              </w:rPr>
              <w:t>intensity</w:t>
            </w:r>
            <w:proofErr w:type="spellEnd"/>
            <w:r w:rsidRPr="00A31D24">
              <w:rPr>
                <w:b/>
                <w:sz w:val="20"/>
              </w:rPr>
              <w:t xml:space="preserve"> (I %)</w:t>
            </w:r>
          </w:p>
        </w:tc>
        <w:tc>
          <w:tcPr>
            <w:tcW w:w="2268" w:type="dxa"/>
          </w:tcPr>
          <w:p w:rsidR="006429FD" w:rsidRPr="00A31D24" w:rsidRDefault="006429FD" w:rsidP="006429FD">
            <w:pPr>
              <w:jc w:val="center"/>
              <w:rPr>
                <w:b/>
                <w:i/>
                <w:sz w:val="20"/>
              </w:rPr>
            </w:pPr>
            <w:proofErr w:type="gramStart"/>
            <w:r w:rsidRPr="00A31D24">
              <w:rPr>
                <w:b/>
                <w:i/>
                <w:sz w:val="20"/>
              </w:rPr>
              <w:t>h</w:t>
            </w:r>
            <w:proofErr w:type="gramEnd"/>
            <w:r w:rsidRPr="00A31D24">
              <w:rPr>
                <w:b/>
                <w:i/>
                <w:sz w:val="20"/>
              </w:rPr>
              <w:t xml:space="preserve"> k l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7.59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9290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[0 0 3] 7.4970</w:t>
            </w:r>
          </w:p>
          <w:p w:rsidR="006429FD" w:rsidRDefault="006429FD" w:rsidP="006429FD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4.85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8430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[1 1 1] 4.8497</w:t>
            </w:r>
          </w:p>
          <w:p w:rsidR="006429FD" w:rsidRDefault="006429FD" w:rsidP="006429FD">
            <w:pPr>
              <w:jc w:val="center"/>
            </w:pPr>
            <w:r>
              <w:t>Magnétite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4.59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7880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[0 0 1] 4.6050</w:t>
            </w:r>
          </w:p>
          <w:p w:rsidR="006429FD" w:rsidRDefault="006429FD" w:rsidP="006429FD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3.79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5830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[0 0 6] 3.7530</w:t>
            </w:r>
          </w:p>
          <w:p w:rsidR="006429FD" w:rsidRDefault="006429FD" w:rsidP="006429FD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2.97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9391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[2 2 0] 2.9698</w:t>
            </w:r>
          </w:p>
          <w:p w:rsidR="006429FD" w:rsidRDefault="006429FD" w:rsidP="006429FD">
            <w:pPr>
              <w:jc w:val="center"/>
            </w:pPr>
            <w:r>
              <w:t>Magnétite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2.82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6262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[1 0 0] 2.8215</w:t>
            </w:r>
          </w:p>
          <w:p w:rsidR="006429FD" w:rsidRDefault="006429FD" w:rsidP="006429FD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2.68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5480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[0 1 2] 2.6730</w:t>
            </w:r>
          </w:p>
          <w:p w:rsidR="006429FD" w:rsidRDefault="006429FD" w:rsidP="006429FD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2.53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18543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[3 1 1] 2.5327</w:t>
            </w:r>
          </w:p>
          <w:p w:rsidR="006429FD" w:rsidRDefault="006429FD" w:rsidP="006429FD">
            <w:pPr>
              <w:jc w:val="center"/>
            </w:pPr>
            <w:r>
              <w:t>Magnétite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2.41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6660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[1 0 -1] 2.4058</w:t>
            </w:r>
          </w:p>
          <w:p w:rsidR="006429FD" w:rsidRDefault="006429FD" w:rsidP="006429FD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2.35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4825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[0 1 5] 2.3470</w:t>
            </w:r>
          </w:p>
          <w:p w:rsidR="006429FD" w:rsidRDefault="006429FD" w:rsidP="006429FD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2.10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7290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[4 0 0] 2.1000</w:t>
            </w:r>
          </w:p>
          <w:p w:rsidR="006429FD" w:rsidRDefault="006429FD" w:rsidP="006429FD">
            <w:pPr>
              <w:jc w:val="center"/>
            </w:pPr>
            <w:r>
              <w:t>Magnétite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2.03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4970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[1 1 0] 2.0229</w:t>
            </w:r>
          </w:p>
          <w:p w:rsidR="006429FD" w:rsidRDefault="006429FD" w:rsidP="006429FD">
            <w:pPr>
              <w:jc w:val="center"/>
            </w:pPr>
            <w:proofErr w:type="spellStart"/>
            <w:r>
              <w:t>Iron</w:t>
            </w:r>
            <w:proofErr w:type="spellEnd"/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1.78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4396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[1 0 -2] 1.7839</w:t>
            </w:r>
          </w:p>
          <w:p w:rsidR="006429FD" w:rsidRDefault="006429FD" w:rsidP="006429FD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1.71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4591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[4 2 2] 1.7146</w:t>
            </w:r>
          </w:p>
          <w:p w:rsidR="006429FD" w:rsidRDefault="006429FD" w:rsidP="006429FD">
            <w:pPr>
              <w:jc w:val="center"/>
            </w:pPr>
            <w:r>
              <w:t>Magnétite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1.63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4435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[2 -1 0] 1.6290</w:t>
            </w:r>
          </w:p>
          <w:p w:rsidR="006429FD" w:rsidRDefault="006429FD" w:rsidP="006429FD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1.62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5870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[5 1 1] 1.6166</w:t>
            </w:r>
          </w:p>
          <w:p w:rsidR="006429FD" w:rsidRDefault="006429FD" w:rsidP="006429FD">
            <w:pPr>
              <w:jc w:val="center"/>
            </w:pPr>
            <w:r>
              <w:t>Magnétite</w:t>
            </w:r>
          </w:p>
        </w:tc>
      </w:tr>
      <w:tr w:rsidR="006429FD" w:rsidTr="006429FD">
        <w:tc>
          <w:tcPr>
            <w:tcW w:w="1696" w:type="dxa"/>
          </w:tcPr>
          <w:p w:rsidR="006429FD" w:rsidRDefault="006429FD" w:rsidP="006429FD">
            <w:pPr>
              <w:jc w:val="center"/>
            </w:pPr>
            <w:r>
              <w:t>1.49</w:t>
            </w:r>
          </w:p>
        </w:tc>
        <w:tc>
          <w:tcPr>
            <w:tcW w:w="2127" w:type="dxa"/>
          </w:tcPr>
          <w:p w:rsidR="006429FD" w:rsidRDefault="006429FD" w:rsidP="006429FD">
            <w:pPr>
              <w:jc w:val="center"/>
            </w:pPr>
            <w:r>
              <w:t>6540</w:t>
            </w:r>
          </w:p>
        </w:tc>
        <w:tc>
          <w:tcPr>
            <w:tcW w:w="2268" w:type="dxa"/>
          </w:tcPr>
          <w:p w:rsidR="006429FD" w:rsidRDefault="006429FD" w:rsidP="006429FD">
            <w:pPr>
              <w:jc w:val="center"/>
            </w:pPr>
            <w:r>
              <w:t>[4 4 0] 1.4849</w:t>
            </w:r>
          </w:p>
          <w:p w:rsidR="006429FD" w:rsidRDefault="006429FD" w:rsidP="006429FD">
            <w:pPr>
              <w:jc w:val="center"/>
            </w:pPr>
            <w:r>
              <w:t>Magnétite</w:t>
            </w:r>
          </w:p>
        </w:tc>
      </w:tr>
    </w:tbl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p w:rsidR="006429FD" w:rsidRDefault="006429FD"/>
    <w:tbl>
      <w:tblPr>
        <w:tblStyle w:val="Grilledutableau"/>
        <w:tblpPr w:leftFromText="141" w:rightFromText="141" w:vertAnchor="page" w:horzAnchor="margin" w:tblpX="1271" w:tblpY="1121"/>
        <w:tblW w:w="0" w:type="auto"/>
        <w:tblLook w:val="04A0" w:firstRow="1" w:lastRow="0" w:firstColumn="1" w:lastColumn="0" w:noHBand="0" w:noVBand="1"/>
      </w:tblPr>
      <w:tblGrid>
        <w:gridCol w:w="1749"/>
        <w:gridCol w:w="2357"/>
        <w:gridCol w:w="1701"/>
      </w:tblGrid>
      <w:tr w:rsidR="00126CA0" w:rsidRPr="00A779DF" w:rsidTr="00F7513A">
        <w:tc>
          <w:tcPr>
            <w:tcW w:w="5807" w:type="dxa"/>
            <w:gridSpan w:val="3"/>
          </w:tcPr>
          <w:p w:rsidR="00126CA0" w:rsidRPr="00A779DF" w:rsidRDefault="00F7513A" w:rsidP="00F7513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10d</w:t>
            </w:r>
          </w:p>
        </w:tc>
      </w:tr>
      <w:tr w:rsidR="00A31D24" w:rsidRPr="00A779DF" w:rsidTr="00A31D24">
        <w:tc>
          <w:tcPr>
            <w:tcW w:w="1749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proofErr w:type="gramStart"/>
            <w:r w:rsidRPr="00A31D24">
              <w:rPr>
                <w:b/>
                <w:sz w:val="20"/>
              </w:rPr>
              <w:t>d</w:t>
            </w:r>
            <w:proofErr w:type="gramEnd"/>
            <w:r w:rsidRPr="00A31D24">
              <w:rPr>
                <w:b/>
                <w:sz w:val="20"/>
              </w:rPr>
              <w:t>-</w:t>
            </w:r>
            <w:proofErr w:type="spellStart"/>
            <w:r w:rsidRPr="00A31D24">
              <w:rPr>
                <w:b/>
                <w:sz w:val="20"/>
              </w:rPr>
              <w:t>spacing</w:t>
            </w:r>
            <w:proofErr w:type="spellEnd"/>
            <w:r w:rsidRPr="00A31D24">
              <w:rPr>
                <w:b/>
                <w:sz w:val="20"/>
              </w:rPr>
              <w:t xml:space="preserve"> (Å)</w:t>
            </w:r>
          </w:p>
        </w:tc>
        <w:tc>
          <w:tcPr>
            <w:tcW w:w="2357" w:type="dxa"/>
          </w:tcPr>
          <w:p w:rsidR="00A31D24" w:rsidRPr="00A31D24" w:rsidRDefault="00A31D24" w:rsidP="00A31D24">
            <w:pPr>
              <w:jc w:val="center"/>
              <w:rPr>
                <w:b/>
                <w:sz w:val="20"/>
              </w:rPr>
            </w:pPr>
            <w:r w:rsidRPr="00A31D24">
              <w:rPr>
                <w:b/>
                <w:sz w:val="20"/>
              </w:rPr>
              <w:t xml:space="preserve">Relative </w:t>
            </w:r>
            <w:proofErr w:type="spellStart"/>
            <w:r w:rsidRPr="00A31D24">
              <w:rPr>
                <w:b/>
                <w:sz w:val="20"/>
              </w:rPr>
              <w:t>intensity</w:t>
            </w:r>
            <w:proofErr w:type="spellEnd"/>
            <w:r w:rsidRPr="00A31D24">
              <w:rPr>
                <w:b/>
                <w:sz w:val="20"/>
              </w:rPr>
              <w:t xml:space="preserve"> (I %)</w:t>
            </w:r>
          </w:p>
        </w:tc>
        <w:tc>
          <w:tcPr>
            <w:tcW w:w="1701" w:type="dxa"/>
          </w:tcPr>
          <w:p w:rsidR="00A31D24" w:rsidRPr="00A31D24" w:rsidRDefault="00A31D24" w:rsidP="00A31D24">
            <w:pPr>
              <w:jc w:val="center"/>
              <w:rPr>
                <w:b/>
                <w:i/>
                <w:sz w:val="20"/>
              </w:rPr>
            </w:pPr>
            <w:proofErr w:type="gramStart"/>
            <w:r w:rsidRPr="00A31D24">
              <w:rPr>
                <w:b/>
                <w:i/>
                <w:sz w:val="20"/>
              </w:rPr>
              <w:t>h</w:t>
            </w:r>
            <w:proofErr w:type="gramEnd"/>
            <w:r w:rsidRPr="00A31D24">
              <w:rPr>
                <w:b/>
                <w:i/>
                <w:sz w:val="20"/>
              </w:rPr>
              <w:t xml:space="preserve"> k l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7.58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10520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[0 0 3] 7.4970</w:t>
            </w:r>
          </w:p>
          <w:p w:rsidR="003F47CC" w:rsidRDefault="003F47CC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4.85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6230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[1 1 1] 4.8497</w:t>
            </w:r>
          </w:p>
          <w:p w:rsidR="003F47CC" w:rsidRDefault="003F47CC" w:rsidP="00F7513A">
            <w:pPr>
              <w:jc w:val="center"/>
            </w:pPr>
            <w:r>
              <w:t>Magnétite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4.60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6185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[0 0 1] 4.6050</w:t>
            </w:r>
          </w:p>
          <w:p w:rsidR="003F47CC" w:rsidRDefault="003F47CC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3.95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4840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3.79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5080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[0 0 6] 3.7530</w:t>
            </w:r>
          </w:p>
          <w:p w:rsidR="003F47CC" w:rsidRDefault="003F47CC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2.97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5583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[2 2 0] 2.9698</w:t>
            </w:r>
          </w:p>
          <w:p w:rsidR="003F47CC" w:rsidRDefault="003F47CC" w:rsidP="00F7513A">
            <w:pPr>
              <w:jc w:val="center"/>
            </w:pPr>
            <w:r>
              <w:t>Magnétite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2.82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4030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[1 0 0] 2.8215</w:t>
            </w:r>
          </w:p>
          <w:p w:rsidR="003F47CC" w:rsidRDefault="003F47CC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2.67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4100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[0 1 2] 2.6730</w:t>
            </w:r>
          </w:p>
          <w:p w:rsidR="003F47CC" w:rsidRDefault="003F47CC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2.53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9323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[3 1 1] 2.5327</w:t>
            </w:r>
          </w:p>
          <w:p w:rsidR="003F47CC" w:rsidRDefault="003F47CC" w:rsidP="00F7513A">
            <w:pPr>
              <w:jc w:val="center"/>
            </w:pPr>
            <w:r>
              <w:t>Magnétite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2.41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4130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[1 0 -1] 2.4058</w:t>
            </w:r>
          </w:p>
          <w:p w:rsidR="003F47CC" w:rsidRDefault="003F47CC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2.35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3576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[0 1 5] 2.3470</w:t>
            </w:r>
          </w:p>
          <w:p w:rsidR="003F47CC" w:rsidRDefault="003F47CC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2.10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4155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[4 0 0] 2.1000</w:t>
            </w:r>
          </w:p>
          <w:p w:rsidR="003F47CC" w:rsidRDefault="003F47CC" w:rsidP="00F7513A">
            <w:pPr>
              <w:jc w:val="center"/>
            </w:pPr>
            <w:r>
              <w:t>Magnétite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2.03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3360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[1 1 0] 2.0229</w:t>
            </w:r>
          </w:p>
          <w:p w:rsidR="003F47CC" w:rsidRDefault="003F47CC" w:rsidP="00F7513A">
            <w:pPr>
              <w:jc w:val="center"/>
            </w:pPr>
            <w:proofErr w:type="spellStart"/>
            <w:r>
              <w:t>Iron</w:t>
            </w:r>
            <w:proofErr w:type="spellEnd"/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1.97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3050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[0 1 5] 1.9650</w:t>
            </w:r>
          </w:p>
          <w:p w:rsidR="003F47CC" w:rsidRDefault="003F47CC" w:rsidP="00F7513A">
            <w:pPr>
              <w:jc w:val="center"/>
            </w:pPr>
            <w:r>
              <w:t>CO</w:t>
            </w:r>
            <w:r w:rsidRPr="00486F1C">
              <w:rPr>
                <w:vertAlign w:val="subscript"/>
              </w:rPr>
              <w:t>3</w:t>
            </w:r>
            <w:r>
              <w:t xml:space="preserve"> - Green Rust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1.78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2852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[1 0 -2] 1.7839</w:t>
            </w:r>
          </w:p>
          <w:p w:rsidR="003F47CC" w:rsidRDefault="003F47CC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1.72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2852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[4 2 2] 1.7146</w:t>
            </w:r>
          </w:p>
          <w:p w:rsidR="003F47CC" w:rsidRDefault="003F47CC" w:rsidP="00F7513A">
            <w:pPr>
              <w:jc w:val="center"/>
            </w:pPr>
            <w:r>
              <w:t>Magnétite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1.62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3437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[2 -1 0] 1.6290</w:t>
            </w:r>
          </w:p>
          <w:p w:rsidR="003F47CC" w:rsidRDefault="003F47CC" w:rsidP="00F7513A">
            <w:pPr>
              <w:jc w:val="center"/>
            </w:pPr>
            <w:proofErr w:type="spellStart"/>
            <w:r>
              <w:t>Amakinite</w:t>
            </w:r>
            <w:proofErr w:type="spellEnd"/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1.59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2661</w:t>
            </w:r>
          </w:p>
        </w:tc>
        <w:tc>
          <w:tcPr>
            <w:tcW w:w="1701" w:type="dxa"/>
          </w:tcPr>
          <w:p w:rsidR="003F47CC" w:rsidRDefault="003F47CC" w:rsidP="00F7513A">
            <w:pPr>
              <w:jc w:val="center"/>
            </w:pPr>
            <w:r>
              <w:t>[5 1 1] 1.6166</w:t>
            </w:r>
          </w:p>
          <w:p w:rsidR="003F47CC" w:rsidRDefault="003F47CC" w:rsidP="00F7513A">
            <w:pPr>
              <w:jc w:val="center"/>
            </w:pPr>
            <w:r>
              <w:t>Magnétite</w:t>
            </w:r>
          </w:p>
        </w:tc>
      </w:tr>
      <w:tr w:rsidR="003F47CC" w:rsidTr="00A31D24">
        <w:tc>
          <w:tcPr>
            <w:tcW w:w="1749" w:type="dxa"/>
          </w:tcPr>
          <w:p w:rsidR="003F47CC" w:rsidRDefault="003F47CC" w:rsidP="00F7513A">
            <w:pPr>
              <w:jc w:val="center"/>
            </w:pPr>
            <w:r>
              <w:t>1.49</w:t>
            </w:r>
          </w:p>
        </w:tc>
        <w:tc>
          <w:tcPr>
            <w:tcW w:w="2357" w:type="dxa"/>
          </w:tcPr>
          <w:p w:rsidR="003F47CC" w:rsidRDefault="003F47CC" w:rsidP="00F7513A">
            <w:pPr>
              <w:jc w:val="center"/>
            </w:pPr>
            <w:r>
              <w:t>3483</w:t>
            </w:r>
          </w:p>
        </w:tc>
        <w:tc>
          <w:tcPr>
            <w:tcW w:w="1701" w:type="dxa"/>
          </w:tcPr>
          <w:p w:rsidR="00081DFF" w:rsidRDefault="00081DFF" w:rsidP="00F7513A">
            <w:pPr>
              <w:jc w:val="center"/>
            </w:pPr>
            <w:r>
              <w:t>[4 4 0] 1.4849</w:t>
            </w:r>
          </w:p>
          <w:p w:rsidR="003F47CC" w:rsidRDefault="00081DFF" w:rsidP="00F7513A">
            <w:pPr>
              <w:jc w:val="center"/>
            </w:pPr>
            <w:r>
              <w:t>Magnétite</w:t>
            </w:r>
          </w:p>
        </w:tc>
      </w:tr>
    </w:tbl>
    <w:p w:rsidR="00314276" w:rsidRDefault="00314276"/>
    <w:p w:rsidR="00F7513A" w:rsidRDefault="00F7513A"/>
    <w:p w:rsidR="00314276" w:rsidRDefault="00314276"/>
    <w:p w:rsidR="00314276" w:rsidRDefault="00314276"/>
    <w:p w:rsidR="00314276" w:rsidRDefault="00314276"/>
    <w:p w:rsidR="00314276" w:rsidRDefault="00314276"/>
    <w:p w:rsidR="00314276" w:rsidRDefault="00314276"/>
    <w:p w:rsidR="00314276" w:rsidRDefault="00314276"/>
    <w:p w:rsidR="00314276" w:rsidRDefault="00314276"/>
    <w:p w:rsidR="00C33609" w:rsidRDefault="00C33609"/>
    <w:p w:rsidR="00C33609" w:rsidRDefault="00C33609"/>
    <w:p w:rsidR="00C33609" w:rsidRDefault="00C33609"/>
    <w:p w:rsidR="00EF7746" w:rsidRDefault="00EF7746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A1A2B" w:rsidRDefault="00BA1A2B">
      <w:pPr>
        <w:rPr>
          <w:rFonts w:ascii="Arial" w:hAnsi="Arial" w:cs="Arial"/>
        </w:rPr>
      </w:pPr>
    </w:p>
    <w:p w:rsidR="00B82A6E" w:rsidRDefault="00B82A6E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D22BBB" wp14:editId="63E48151">
                <wp:simplePos x="0" y="0"/>
                <wp:positionH relativeFrom="margin">
                  <wp:align>right</wp:align>
                </wp:positionH>
                <wp:positionV relativeFrom="paragraph">
                  <wp:posOffset>5446395</wp:posOffset>
                </wp:positionV>
                <wp:extent cx="5760720" cy="635"/>
                <wp:effectExtent l="0" t="0" r="0" b="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1108F" w:rsidRPr="00AC30F4" w:rsidRDefault="0031108F" w:rsidP="00EE15D6">
                            <w:pPr>
                              <w:pStyle w:val="Lgende"/>
                              <w:jc w:val="both"/>
                              <w:rPr>
                                <w:rFonts w:ascii="Arial" w:hAnsi="Arial" w:cs="Arial"/>
                                <w:i w:val="0"/>
                                <w:noProof/>
                                <w:color w:val="auto"/>
                                <w:lang w:val="en-US"/>
                              </w:rPr>
                            </w:pPr>
                            <w:r w:rsidRPr="00AC30F4">
                              <w:rPr>
                                <w:rFonts w:ascii="Arial" w:hAnsi="Arial" w:cs="Arial"/>
                                <w:b/>
                                <w:i w:val="0"/>
                                <w:color w:val="auto"/>
                                <w:lang w:val="en-US"/>
                              </w:rPr>
                              <w:t>Figure S2 |</w:t>
                            </w:r>
                            <w:r w:rsidRPr="00AC30F4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</w:t>
                            </w:r>
                            <w:r w:rsidR="00AC30F4" w:rsidRPr="00AC30F4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Evolution of the b</w:t>
                            </w:r>
                            <w:r w:rsidR="00AC30F4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lue area, </w:t>
                            </w:r>
                            <w:r w:rsidR="00AC30F4" w:rsidRPr="00AC30F4">
                              <w:rPr>
                                <w:rFonts w:ascii="Arial" w:hAnsi="Arial" w:cs="Arial"/>
                                <w:color w:val="auto"/>
                                <w:lang w:val="en-US"/>
                              </w:rPr>
                              <w:t>i.e.</w:t>
                            </w:r>
                            <w:r w:rsidR="00AC30F4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the contact with de dialysis membrane</w:t>
                            </w:r>
                            <w:r w:rsidR="006429FD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(bottom black area on the images)</w:t>
                            </w:r>
                            <w:r w:rsidR="00AC30F4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. In the course of time, the area does not significantly evolve.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D22BBB" id="Zone de texte 2" o:spid="_x0000_s1027" type="#_x0000_t202" style="position:absolute;margin-left:402.4pt;margin-top:428.85pt;width:453.6pt;height:.05pt;z-index:25166233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" stroked="f">
                <v:textbox style="mso-fit-shape-to-text:t" inset="0,0,0,0">
                  <w:txbxContent>
                    <w:p w:rsidR="0031108F" w:rsidRPr="00AC30F4" w:rsidRDefault="0031108F" w:rsidP="00EE15D6">
                      <w:pPr>
                        <w:pStyle w:val="Lgende"/>
                        <w:jc w:val="both"/>
                        <w:rPr>
                          <w:rFonts w:ascii="Arial" w:hAnsi="Arial" w:cs="Arial"/>
                          <w:i w:val="0"/>
                          <w:noProof/>
                          <w:color w:val="auto"/>
                          <w:lang w:val="en-US"/>
                        </w:rPr>
                      </w:pPr>
                      <w:r w:rsidRPr="00AC30F4">
                        <w:rPr>
                          <w:rFonts w:ascii="Arial" w:hAnsi="Arial" w:cs="Arial"/>
                          <w:b/>
                          <w:i w:val="0"/>
                          <w:color w:val="auto"/>
                          <w:lang w:val="en-US"/>
                        </w:rPr>
                        <w:t>Figure S2 |</w:t>
                      </w:r>
                      <w:r w:rsidRPr="00AC30F4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</w:t>
                      </w:r>
                      <w:r w:rsidR="00AC30F4" w:rsidRPr="00AC30F4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Evolution of the b</w:t>
                      </w:r>
                      <w:r w:rsidR="00AC30F4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lue area, </w:t>
                      </w:r>
                      <w:r w:rsidR="00AC30F4" w:rsidRPr="00AC30F4">
                        <w:rPr>
                          <w:rFonts w:ascii="Arial" w:hAnsi="Arial" w:cs="Arial"/>
                          <w:color w:val="auto"/>
                          <w:lang w:val="en-US"/>
                        </w:rPr>
                        <w:t>i.e.</w:t>
                      </w:r>
                      <w:r w:rsidR="00AC30F4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the contact with de dialysis membrane</w:t>
                      </w:r>
                      <w:r w:rsidR="006429FD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(bottom black area on the images)</w:t>
                      </w:r>
                      <w:r w:rsidR="00AC30F4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. In the course of time, the area does not significantly evolve.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60720" cy="5345430"/>
            <wp:effectExtent l="0" t="0" r="0" b="762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_S2_blue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45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B82A6E">
      <w:pPr>
        <w:rPr>
          <w:rFonts w:ascii="Arial" w:hAnsi="Arial" w:cs="Arial"/>
        </w:rPr>
      </w:pPr>
    </w:p>
    <w:p w:rsidR="00B82A6E" w:rsidRDefault="00C72F22">
      <w:pPr>
        <w:rPr>
          <w:rFonts w:ascii="Arial" w:hAnsi="Arial" w:cs="Arial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DC2B93" wp14:editId="00806978">
                <wp:simplePos x="0" y="0"/>
                <wp:positionH relativeFrom="margin">
                  <wp:align>left</wp:align>
                </wp:positionH>
                <wp:positionV relativeFrom="paragraph">
                  <wp:posOffset>5409988</wp:posOffset>
                </wp:positionV>
                <wp:extent cx="5760720" cy="635"/>
                <wp:effectExtent l="0" t="0" r="0" b="0"/>
                <wp:wrapSquare wrapText="bothSides"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C72F22" w:rsidRPr="00AC30F4" w:rsidRDefault="00C72F22" w:rsidP="00EE15D6">
                            <w:pPr>
                              <w:pStyle w:val="Lgende"/>
                              <w:jc w:val="both"/>
                              <w:rPr>
                                <w:rFonts w:ascii="Arial" w:hAnsi="Arial" w:cs="Arial"/>
                                <w:i w:val="0"/>
                                <w:noProof/>
                                <w:color w:val="auto"/>
                                <w:lang w:val="en-US"/>
                              </w:rPr>
                            </w:pPr>
                            <w:r w:rsidRPr="00AC30F4">
                              <w:rPr>
                                <w:rFonts w:ascii="Arial" w:hAnsi="Arial" w:cs="Arial"/>
                                <w:b/>
                                <w:i w:val="0"/>
                                <w:color w:val="auto"/>
                                <w:lang w:val="en-US"/>
                              </w:rPr>
                              <w:t>Figure S</w:t>
                            </w:r>
                            <w:r>
                              <w:rPr>
                                <w:rFonts w:ascii="Arial" w:hAnsi="Arial" w:cs="Arial"/>
                                <w:b/>
                                <w:i w:val="0"/>
                                <w:color w:val="auto"/>
                                <w:lang w:val="en-US"/>
                              </w:rPr>
                              <w:t>3</w:t>
                            </w:r>
                            <w:r w:rsidRPr="00AC30F4">
                              <w:rPr>
                                <w:rFonts w:ascii="Arial" w:hAnsi="Arial" w:cs="Arial"/>
                                <w:b/>
                                <w:i w:val="0"/>
                                <w:color w:val="auto"/>
                                <w:lang w:val="en-US"/>
                              </w:rPr>
                              <w:t xml:space="preserve"> |</w:t>
                            </w:r>
                            <w:r w:rsidRPr="00AC30F4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Evolution of the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cyan area, </w:t>
                            </w:r>
                            <w:r w:rsidRPr="00AC30F4">
                              <w:rPr>
                                <w:rFonts w:ascii="Arial" w:hAnsi="Arial" w:cs="Arial"/>
                                <w:color w:val="auto"/>
                                <w:lang w:val="en-US"/>
                              </w:rPr>
                              <w:t>i.e.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the extension of the contact area with the dialysis membrane. In the course of time, the area does not significantly evolve, </w:t>
                            </w:r>
                            <w:r w:rsidRPr="00C72F22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except for a better structuring of the lamina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e</w:t>
                            </w:r>
                            <w:r w:rsidRPr="00C72F22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and an increase in the grain size of the magnetite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DC2B93" id="Zone de texte 4" o:spid="_x0000_s1028" type="#_x0000_t202" style="position:absolute;margin-left:0;margin-top:426pt;width:453.6pt;height:.05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" stroked="f">
                <v:textbox style="mso-fit-shape-to-text:t" inset="0,0,0,0">
                  <w:txbxContent>
                    <w:p w:rsidR="00C72F22" w:rsidRPr="00AC30F4" w:rsidRDefault="00C72F22" w:rsidP="00EE15D6">
                      <w:pPr>
                        <w:pStyle w:val="Lgende"/>
                        <w:jc w:val="both"/>
                        <w:rPr>
                          <w:rFonts w:ascii="Arial" w:hAnsi="Arial" w:cs="Arial"/>
                          <w:i w:val="0"/>
                          <w:noProof/>
                          <w:color w:val="auto"/>
                          <w:lang w:val="en-US"/>
                        </w:rPr>
                      </w:pPr>
                      <w:r w:rsidRPr="00AC30F4">
                        <w:rPr>
                          <w:rFonts w:ascii="Arial" w:hAnsi="Arial" w:cs="Arial"/>
                          <w:b/>
                          <w:i w:val="0"/>
                          <w:color w:val="auto"/>
                          <w:lang w:val="en-US"/>
                        </w:rPr>
                        <w:t>Figure S</w:t>
                      </w:r>
                      <w:r>
                        <w:rPr>
                          <w:rFonts w:ascii="Arial" w:hAnsi="Arial" w:cs="Arial"/>
                          <w:b/>
                          <w:i w:val="0"/>
                          <w:color w:val="auto"/>
                          <w:lang w:val="en-US"/>
                        </w:rPr>
                        <w:t>3</w:t>
                      </w:r>
                      <w:r w:rsidRPr="00AC30F4">
                        <w:rPr>
                          <w:rFonts w:ascii="Arial" w:hAnsi="Arial" w:cs="Arial"/>
                          <w:b/>
                          <w:i w:val="0"/>
                          <w:color w:val="auto"/>
                          <w:lang w:val="en-US"/>
                        </w:rPr>
                        <w:t xml:space="preserve"> |</w:t>
                      </w:r>
                      <w:r w:rsidRPr="00AC30F4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Evolution of the</w:t>
                      </w:r>
                      <w:r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cyan area, </w:t>
                      </w:r>
                      <w:r w:rsidRPr="00AC30F4">
                        <w:rPr>
                          <w:rFonts w:ascii="Arial" w:hAnsi="Arial" w:cs="Arial"/>
                          <w:color w:val="auto"/>
                          <w:lang w:val="en-US"/>
                        </w:rPr>
                        <w:t>i.e.</w:t>
                      </w:r>
                      <w:r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the extension of the contact area with the dialysis membrane. In the course of time, the area does not significantly evolve, </w:t>
                      </w:r>
                      <w:r w:rsidRPr="00C72F22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except for a better structuring of the lamina</w:t>
                      </w:r>
                      <w:r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e</w:t>
                      </w:r>
                      <w:r w:rsidRPr="00C72F22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and an increase in the grain size of the magnetite</w:t>
                      </w:r>
                      <w:r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2A6E">
        <w:rPr>
          <w:noProof/>
        </w:rPr>
        <w:drawing>
          <wp:inline distT="0" distB="0" distL="0" distR="0" wp14:anchorId="7D03F177" wp14:editId="1B536F66">
            <wp:extent cx="5760720" cy="530352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_S3_cya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0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A2B" w:rsidRDefault="00BA1A2B">
      <w:pPr>
        <w:rPr>
          <w:rFonts w:ascii="Arial" w:hAnsi="Arial" w:cs="Arial"/>
        </w:rPr>
      </w:pPr>
    </w:p>
    <w:p w:rsidR="00385D1C" w:rsidRDefault="008F1D5C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60720" cy="2673985"/>
            <wp:effectExtent l="0" t="0" r="0" b="0"/>
            <wp:wrapTopAndBottom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_S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73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56827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E4182F" wp14:editId="4780866F">
                <wp:simplePos x="0" y="0"/>
                <wp:positionH relativeFrom="column">
                  <wp:posOffset>0</wp:posOffset>
                </wp:positionH>
                <wp:positionV relativeFrom="paragraph">
                  <wp:posOffset>2731135</wp:posOffset>
                </wp:positionV>
                <wp:extent cx="5760720" cy="635"/>
                <wp:effectExtent l="0" t="0" r="0" b="0"/>
                <wp:wrapTopAndBottom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156827" w:rsidRPr="008F1D5C" w:rsidRDefault="00156827" w:rsidP="008F1D5C">
                            <w:pPr>
                              <w:pStyle w:val="Lgende"/>
                              <w:jc w:val="both"/>
                              <w:rPr>
                                <w:rFonts w:ascii="Arial" w:hAnsi="Arial" w:cs="Arial"/>
                                <w:noProof/>
                                <w:lang w:val="en-US"/>
                              </w:rPr>
                            </w:pPr>
                            <w:r w:rsidRPr="00AC30F4">
                              <w:rPr>
                                <w:rFonts w:ascii="Arial" w:hAnsi="Arial" w:cs="Arial"/>
                                <w:b/>
                                <w:i w:val="0"/>
                                <w:color w:val="auto"/>
                                <w:lang w:val="en-US"/>
                              </w:rPr>
                              <w:t>Figure S</w:t>
                            </w:r>
                            <w:r>
                              <w:rPr>
                                <w:rFonts w:ascii="Arial" w:hAnsi="Arial" w:cs="Arial"/>
                                <w:b/>
                                <w:i w:val="0"/>
                                <w:color w:val="auto"/>
                                <w:lang w:val="en-US"/>
                              </w:rPr>
                              <w:t>4</w:t>
                            </w:r>
                            <w:r w:rsidRPr="00AC30F4">
                              <w:rPr>
                                <w:rFonts w:ascii="Arial" w:hAnsi="Arial" w:cs="Arial"/>
                                <w:b/>
                                <w:i w:val="0"/>
                                <w:color w:val="auto"/>
                                <w:lang w:val="en-US"/>
                              </w:rPr>
                              <w:t xml:space="preserve"> |</w:t>
                            </w:r>
                            <w:r>
                              <w:rPr>
                                <w:rFonts w:ascii="Arial" w:hAnsi="Arial" w:cs="Arial"/>
                                <w:b/>
                                <w:i w:val="0"/>
                                <w:color w:val="auto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TEM</w:t>
                            </w:r>
                            <w:proofErr w:type="spellEnd"/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observation of the FIB section.</w:t>
                            </w:r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T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he blue highlights a zone of high porosity, which we interpret as the zone of </w:t>
                            </w:r>
                            <w:proofErr w:type="gramStart"/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Fe(</w:t>
                            </w:r>
                            <w:proofErr w:type="gramEnd"/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OH)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oxidation producing Fe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O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bscript"/>
                                <w:lang w:val="en-US"/>
                              </w:rPr>
                              <w:t>4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and H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.</w:t>
                            </w:r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The red highlights the zone of Fe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perscript"/>
                                <w:lang w:val="en-US"/>
                              </w:rPr>
                              <w:t>2+</w:t>
                            </w:r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disproportionation </w:t>
                            </w:r>
                            <w:r w:rsidR="00BE79EB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(from Fe(OH)</w:t>
                            </w:r>
                            <w:r w:rsidR="00BE79EB" w:rsidRPr="00BE79EB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="00BE79EB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) </w:t>
                            </w:r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into Fe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perscript"/>
                                <w:lang w:val="en-US"/>
                              </w:rPr>
                              <w:t>3+</w:t>
                            </w:r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 xml:space="preserve"> (Fe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O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bscript"/>
                                <w:lang w:val="en-US"/>
                              </w:rPr>
                              <w:t>4</w:t>
                            </w:r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) and Fe</w:t>
                            </w:r>
                            <w:r w:rsidR="008F1D5C" w:rsidRP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vertAlign w:val="superscript"/>
                                <w:lang w:val="en-US"/>
                              </w:rPr>
                              <w:t>0</w:t>
                            </w:r>
                            <w:r w:rsidR="008F1D5C">
                              <w:rPr>
                                <w:rFonts w:ascii="Arial" w:hAnsi="Arial" w:cs="Arial"/>
                                <w:i w:val="0"/>
                                <w:color w:val="auto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E4182F" id="Zone de texte 6" o:spid="_x0000_s1029" type="#_x0000_t202" style="position:absolute;margin-left:0;margin-top:215.05pt;width:453.6pt;height: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" stroked="f">
                <v:textbox style="mso-fit-shape-to-text:t" inset="0,0,0,0">
                  <w:txbxContent>
                    <w:p w:rsidR="00156827" w:rsidRPr="008F1D5C" w:rsidRDefault="00156827" w:rsidP="008F1D5C">
                      <w:pPr>
                        <w:pStyle w:val="Lgende"/>
                        <w:jc w:val="both"/>
                        <w:rPr>
                          <w:rFonts w:ascii="Arial" w:hAnsi="Arial" w:cs="Arial"/>
                          <w:noProof/>
                          <w:lang w:val="en-US"/>
                        </w:rPr>
                      </w:pPr>
                      <w:r w:rsidRPr="00AC30F4">
                        <w:rPr>
                          <w:rFonts w:ascii="Arial" w:hAnsi="Arial" w:cs="Arial"/>
                          <w:b/>
                          <w:i w:val="0"/>
                          <w:color w:val="auto"/>
                          <w:lang w:val="en-US"/>
                        </w:rPr>
                        <w:t>Figure S</w:t>
                      </w:r>
                      <w:r>
                        <w:rPr>
                          <w:rFonts w:ascii="Arial" w:hAnsi="Arial" w:cs="Arial"/>
                          <w:b/>
                          <w:i w:val="0"/>
                          <w:color w:val="auto"/>
                          <w:lang w:val="en-US"/>
                        </w:rPr>
                        <w:t>4</w:t>
                      </w:r>
                      <w:r w:rsidRPr="00AC30F4">
                        <w:rPr>
                          <w:rFonts w:ascii="Arial" w:hAnsi="Arial" w:cs="Arial"/>
                          <w:b/>
                          <w:i w:val="0"/>
                          <w:color w:val="auto"/>
                          <w:lang w:val="en-US"/>
                        </w:rPr>
                        <w:t xml:space="preserve"> |</w:t>
                      </w:r>
                      <w:r>
                        <w:rPr>
                          <w:rFonts w:ascii="Arial" w:hAnsi="Arial" w:cs="Arial"/>
                          <w:b/>
                          <w:i w:val="0"/>
                          <w:color w:val="auto"/>
                          <w:lang w:val="en-US"/>
                        </w:rPr>
                        <w:t xml:space="preserve"> </w:t>
                      </w:r>
                      <w:proofErr w:type="spellStart"/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TEM</w:t>
                      </w:r>
                      <w:proofErr w:type="spellEnd"/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observation of the FIB section.</w:t>
                      </w:r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T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he blue highlights a zone of high porosity, which we interpret as the zone of </w:t>
                      </w:r>
                      <w:proofErr w:type="gramStart"/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Fe(</w:t>
                      </w:r>
                      <w:proofErr w:type="gramEnd"/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OH)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bscript"/>
                          <w:lang w:val="en-US"/>
                        </w:rPr>
                        <w:t>2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oxidation producing Fe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bscript"/>
                          <w:lang w:val="en-US"/>
                        </w:rPr>
                        <w:t>3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O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bscript"/>
                          <w:lang w:val="en-US"/>
                        </w:rPr>
                        <w:t>4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and H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bscript"/>
                          <w:lang w:val="en-US"/>
                        </w:rPr>
                        <w:t>2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.</w:t>
                      </w:r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The red highlights the zone of Fe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perscript"/>
                          <w:lang w:val="en-US"/>
                        </w:rPr>
                        <w:t>2+</w:t>
                      </w:r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disproportionation </w:t>
                      </w:r>
                      <w:r w:rsidR="00BE79EB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(from Fe(OH)</w:t>
                      </w:r>
                      <w:r w:rsidR="00BE79EB" w:rsidRPr="00BE79EB">
                        <w:rPr>
                          <w:rFonts w:ascii="Arial" w:hAnsi="Arial" w:cs="Arial"/>
                          <w:i w:val="0"/>
                          <w:color w:val="auto"/>
                          <w:vertAlign w:val="subscript"/>
                          <w:lang w:val="en-US"/>
                        </w:rPr>
                        <w:t>2</w:t>
                      </w:r>
                      <w:r w:rsidR="00BE79EB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) </w:t>
                      </w:r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into Fe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perscript"/>
                          <w:lang w:val="en-US"/>
                        </w:rPr>
                        <w:t>3+</w:t>
                      </w:r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 xml:space="preserve"> (Fe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bscript"/>
                          <w:lang w:val="en-US"/>
                        </w:rPr>
                        <w:t>3</w:t>
                      </w:r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O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bscript"/>
                          <w:lang w:val="en-US"/>
                        </w:rPr>
                        <w:t>4</w:t>
                      </w:r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) and Fe</w:t>
                      </w:r>
                      <w:r w:rsidR="008F1D5C" w:rsidRPr="008F1D5C">
                        <w:rPr>
                          <w:rFonts w:ascii="Arial" w:hAnsi="Arial" w:cs="Arial"/>
                          <w:i w:val="0"/>
                          <w:color w:val="auto"/>
                          <w:vertAlign w:val="superscript"/>
                          <w:lang w:val="en-US"/>
                        </w:rPr>
                        <w:t>0</w:t>
                      </w:r>
                      <w:r w:rsidR="008F1D5C">
                        <w:rPr>
                          <w:rFonts w:ascii="Arial" w:hAnsi="Arial" w:cs="Arial"/>
                          <w:i w:val="0"/>
                          <w:color w:val="auto"/>
                          <w:lang w:val="en-US"/>
                        </w:rPr>
                        <w:t>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385D1C" w:rsidRDefault="00385D1C">
      <w:pPr>
        <w:rPr>
          <w:rFonts w:ascii="Arial" w:hAnsi="Arial" w:cs="Arial"/>
        </w:rPr>
      </w:pPr>
    </w:p>
    <w:p w:rsidR="00385D1C" w:rsidRDefault="00385D1C">
      <w:pPr>
        <w:rPr>
          <w:rFonts w:ascii="Arial" w:hAnsi="Arial" w:cs="Arial"/>
        </w:rPr>
      </w:pPr>
    </w:p>
    <w:p w:rsidR="00385D1C" w:rsidRDefault="00385D1C">
      <w:pPr>
        <w:rPr>
          <w:rFonts w:ascii="Arial" w:hAnsi="Arial" w:cs="Arial"/>
        </w:rPr>
      </w:pPr>
      <w:bookmarkStart w:id="0" w:name="_GoBack"/>
      <w:bookmarkEnd w:id="0"/>
    </w:p>
    <w:p w:rsidR="00385D1C" w:rsidRDefault="00385D1C">
      <w:pPr>
        <w:rPr>
          <w:rFonts w:ascii="Arial" w:hAnsi="Arial" w:cs="Arial"/>
        </w:rPr>
      </w:pPr>
    </w:p>
    <w:p w:rsidR="00385D1C" w:rsidRDefault="00385D1C">
      <w:pPr>
        <w:rPr>
          <w:rFonts w:ascii="Arial" w:hAnsi="Arial" w:cs="Arial"/>
        </w:rPr>
      </w:pPr>
    </w:p>
    <w:p w:rsidR="00385D1C" w:rsidRDefault="00385D1C">
      <w:pPr>
        <w:rPr>
          <w:rFonts w:ascii="Arial" w:hAnsi="Arial" w:cs="Arial"/>
        </w:rPr>
      </w:pPr>
    </w:p>
    <w:p w:rsidR="00385D1C" w:rsidRDefault="00385D1C">
      <w:pPr>
        <w:rPr>
          <w:rFonts w:ascii="Arial" w:hAnsi="Arial" w:cs="Arial"/>
        </w:rPr>
      </w:pPr>
    </w:p>
    <w:p w:rsidR="00385D1C" w:rsidRDefault="00385D1C">
      <w:pPr>
        <w:rPr>
          <w:rFonts w:ascii="Arial" w:hAnsi="Arial" w:cs="Arial"/>
        </w:rPr>
      </w:pPr>
    </w:p>
    <w:p w:rsidR="00385D1C" w:rsidRDefault="00385D1C">
      <w:pPr>
        <w:rPr>
          <w:rFonts w:ascii="Arial" w:hAnsi="Arial" w:cs="Arial"/>
        </w:rPr>
      </w:pPr>
    </w:p>
    <w:p w:rsidR="00385D1C" w:rsidRPr="00AB1059" w:rsidRDefault="00385D1C">
      <w:pPr>
        <w:rPr>
          <w:rFonts w:ascii="Arial" w:hAnsi="Arial" w:cs="Arial"/>
        </w:rPr>
      </w:pPr>
    </w:p>
    <w:sectPr w:rsidR="00385D1C" w:rsidRPr="00AB10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01"/>
    <w:rsid w:val="00013463"/>
    <w:rsid w:val="00014784"/>
    <w:rsid w:val="00025389"/>
    <w:rsid w:val="000463C8"/>
    <w:rsid w:val="00081DFF"/>
    <w:rsid w:val="000861A9"/>
    <w:rsid w:val="000D0399"/>
    <w:rsid w:val="000D4D67"/>
    <w:rsid w:val="00126CA0"/>
    <w:rsid w:val="00156827"/>
    <w:rsid w:val="0016032E"/>
    <w:rsid w:val="00174185"/>
    <w:rsid w:val="00186854"/>
    <w:rsid w:val="001C1983"/>
    <w:rsid w:val="001D72D4"/>
    <w:rsid w:val="001D743A"/>
    <w:rsid w:val="00200F19"/>
    <w:rsid w:val="0021275B"/>
    <w:rsid w:val="00250B2B"/>
    <w:rsid w:val="00260DB7"/>
    <w:rsid w:val="0029552B"/>
    <w:rsid w:val="002E164A"/>
    <w:rsid w:val="00301E49"/>
    <w:rsid w:val="0031108F"/>
    <w:rsid w:val="00314276"/>
    <w:rsid w:val="00332EBB"/>
    <w:rsid w:val="00354685"/>
    <w:rsid w:val="003720B7"/>
    <w:rsid w:val="003819DD"/>
    <w:rsid w:val="003858EF"/>
    <w:rsid w:val="00385D1C"/>
    <w:rsid w:val="003A6401"/>
    <w:rsid w:val="003D2A37"/>
    <w:rsid w:val="003E0184"/>
    <w:rsid w:val="003F47CC"/>
    <w:rsid w:val="00442124"/>
    <w:rsid w:val="00452560"/>
    <w:rsid w:val="00472C6F"/>
    <w:rsid w:val="0048684C"/>
    <w:rsid w:val="00486F1C"/>
    <w:rsid w:val="00500EAE"/>
    <w:rsid w:val="00507984"/>
    <w:rsid w:val="00510AD6"/>
    <w:rsid w:val="00536928"/>
    <w:rsid w:val="00541352"/>
    <w:rsid w:val="005579C1"/>
    <w:rsid w:val="005C5F7C"/>
    <w:rsid w:val="005D4935"/>
    <w:rsid w:val="005F169E"/>
    <w:rsid w:val="006429FD"/>
    <w:rsid w:val="00644859"/>
    <w:rsid w:val="00654D4A"/>
    <w:rsid w:val="00696C7B"/>
    <w:rsid w:val="006F4312"/>
    <w:rsid w:val="00714FA6"/>
    <w:rsid w:val="00715955"/>
    <w:rsid w:val="00724303"/>
    <w:rsid w:val="0074283C"/>
    <w:rsid w:val="00773052"/>
    <w:rsid w:val="007C1247"/>
    <w:rsid w:val="007D4CF5"/>
    <w:rsid w:val="0081679E"/>
    <w:rsid w:val="0085714D"/>
    <w:rsid w:val="008C6460"/>
    <w:rsid w:val="008F1D5C"/>
    <w:rsid w:val="008F506A"/>
    <w:rsid w:val="00966D48"/>
    <w:rsid w:val="00973AF5"/>
    <w:rsid w:val="009A2921"/>
    <w:rsid w:val="00A17020"/>
    <w:rsid w:val="00A31D24"/>
    <w:rsid w:val="00A9169E"/>
    <w:rsid w:val="00AA0F6F"/>
    <w:rsid w:val="00AB1059"/>
    <w:rsid w:val="00AC27C9"/>
    <w:rsid w:val="00AC30F4"/>
    <w:rsid w:val="00B81E2B"/>
    <w:rsid w:val="00B82A6E"/>
    <w:rsid w:val="00B86C2A"/>
    <w:rsid w:val="00B960F6"/>
    <w:rsid w:val="00BA1A2B"/>
    <w:rsid w:val="00BA75CC"/>
    <w:rsid w:val="00BB42B4"/>
    <w:rsid w:val="00BD5F00"/>
    <w:rsid w:val="00BE11C3"/>
    <w:rsid w:val="00BE1E5B"/>
    <w:rsid w:val="00BE79EB"/>
    <w:rsid w:val="00BF079F"/>
    <w:rsid w:val="00C21933"/>
    <w:rsid w:val="00C33609"/>
    <w:rsid w:val="00C37B2D"/>
    <w:rsid w:val="00C529AA"/>
    <w:rsid w:val="00C6707F"/>
    <w:rsid w:val="00C72F22"/>
    <w:rsid w:val="00C81C3F"/>
    <w:rsid w:val="00CA3860"/>
    <w:rsid w:val="00CC78F3"/>
    <w:rsid w:val="00D018C7"/>
    <w:rsid w:val="00D118B4"/>
    <w:rsid w:val="00D13363"/>
    <w:rsid w:val="00DB10DD"/>
    <w:rsid w:val="00DE382C"/>
    <w:rsid w:val="00E05A3C"/>
    <w:rsid w:val="00E1178B"/>
    <w:rsid w:val="00E22ED5"/>
    <w:rsid w:val="00E42791"/>
    <w:rsid w:val="00E6190D"/>
    <w:rsid w:val="00EE15D6"/>
    <w:rsid w:val="00EF41EA"/>
    <w:rsid w:val="00EF7746"/>
    <w:rsid w:val="00F4230E"/>
    <w:rsid w:val="00F72F4A"/>
    <w:rsid w:val="00F7513A"/>
    <w:rsid w:val="00F77C4B"/>
    <w:rsid w:val="00FA5890"/>
    <w:rsid w:val="00FD2F04"/>
    <w:rsid w:val="00FD7C41"/>
    <w:rsid w:val="00FD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14CE8"/>
  <w15:chartTrackingRefBased/>
  <w15:docId w15:val="{61B656E4-1EF5-4FF5-B6C0-369BAF35F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5F7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A6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B1059"/>
    <w:pPr>
      <w:spacing w:before="100"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pernicusWordtemplate">
    <w:name w:val="Copernicus_Word_template"/>
    <w:basedOn w:val="Normal"/>
    <w:link w:val="CopernicusWordtemplateChar"/>
    <w:rsid w:val="009A2921"/>
    <w:pPr>
      <w:spacing w:after="0" w:line="360" w:lineRule="auto"/>
      <w:jc w:val="both"/>
    </w:pPr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character" w:customStyle="1" w:styleId="CopernicusWordtemplateChar">
    <w:name w:val="Copernicus_Word_template Char"/>
    <w:basedOn w:val="Policepardfaut"/>
    <w:link w:val="CopernicusWordtemplate"/>
    <w:rsid w:val="009A2921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styleId="Lgende">
    <w:name w:val="caption"/>
    <w:basedOn w:val="Normal"/>
    <w:next w:val="Normal"/>
    <w:uiPriority w:val="35"/>
    <w:unhideWhenUsed/>
    <w:qFormat/>
    <w:rsid w:val="0031108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33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9</Pages>
  <Words>613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Muséum National Histoire Naturelle</Company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CHLOÉ TRUONG</dc:creator>
  <cp:keywords/>
  <dc:description/>
  <cp:lastModifiedBy>CHLOÉ TRUONG</cp:lastModifiedBy>
  <cp:revision>4</cp:revision>
  <dcterms:created xsi:type="dcterms:W3CDTF">2025-02-10T11:41:00Z</dcterms:created>
  <dcterms:modified xsi:type="dcterms:W3CDTF">2025-03-04T11:58:00Z</dcterms:modified>
</cp:coreProperties>
</file>