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DDAAEF" w14:textId="1F428726" w:rsidR="00BA7F4C" w:rsidRPr="005D3DAD" w:rsidRDefault="00BA7F4C" w:rsidP="00BA7F4C">
      <w:pPr>
        <w:jc w:val="center"/>
        <w:rPr>
          <w:rFonts w:ascii="Calibri" w:hAnsi="Calibri" w:cs="Calibri"/>
          <w:b/>
          <w:bCs/>
          <w:sz w:val="36"/>
          <w:szCs w:val="32"/>
        </w:rPr>
      </w:pPr>
      <w:r w:rsidRPr="005D3DAD">
        <w:rPr>
          <w:rFonts w:ascii="Calibri" w:hAnsi="Calibri" w:cs="Calibri"/>
          <w:b/>
          <w:bCs/>
          <w:sz w:val="36"/>
          <w:szCs w:val="32"/>
        </w:rPr>
        <w:t>Supporting Information</w:t>
      </w:r>
      <w:r w:rsidR="004F2CBB" w:rsidRPr="005D3DAD">
        <w:rPr>
          <w:rFonts w:ascii="Calibri" w:hAnsi="Calibri" w:cs="Calibri"/>
          <w:b/>
          <w:bCs/>
          <w:sz w:val="36"/>
          <w:szCs w:val="32"/>
        </w:rPr>
        <w:t>:</w:t>
      </w:r>
      <w:r w:rsidRPr="005D3DAD">
        <w:rPr>
          <w:rFonts w:ascii="Calibri" w:hAnsi="Calibri" w:cs="Calibri"/>
          <w:b/>
          <w:bCs/>
          <w:sz w:val="36"/>
          <w:szCs w:val="32"/>
        </w:rPr>
        <w:t xml:space="preserve"> Figure S</w:t>
      </w:r>
      <w:r w:rsidR="00F53AC0">
        <w:rPr>
          <w:rFonts w:ascii="Calibri" w:hAnsi="Calibri" w:cs="Calibri"/>
          <w:b/>
          <w:bCs/>
          <w:sz w:val="36"/>
          <w:szCs w:val="32"/>
        </w:rPr>
        <w:t>2</w:t>
      </w:r>
      <w:r w:rsidR="00B6526E" w:rsidRPr="005D3DAD">
        <w:rPr>
          <w:rFonts w:ascii="Calibri" w:hAnsi="Calibri" w:cs="Calibri"/>
          <w:b/>
          <w:bCs/>
          <w:sz w:val="36"/>
          <w:szCs w:val="32"/>
        </w:rPr>
        <w:t xml:space="preserve"> – S</w:t>
      </w:r>
      <w:r w:rsidR="006E61A2">
        <w:rPr>
          <w:rFonts w:ascii="Calibri" w:hAnsi="Calibri" w:cs="Calibri"/>
          <w:b/>
          <w:bCs/>
          <w:sz w:val="36"/>
          <w:szCs w:val="32"/>
        </w:rPr>
        <w:t>1</w:t>
      </w:r>
      <w:r w:rsidR="00F609B9">
        <w:rPr>
          <w:rFonts w:ascii="Calibri" w:hAnsi="Calibri" w:cs="Calibri"/>
          <w:b/>
          <w:bCs/>
          <w:sz w:val="36"/>
          <w:szCs w:val="32"/>
        </w:rPr>
        <w:t>2</w:t>
      </w:r>
    </w:p>
    <w:p w14:paraId="454A3B9C" w14:textId="77777777" w:rsidR="00BA7F4C" w:rsidRPr="005D3DAD" w:rsidRDefault="00BA7F4C" w:rsidP="006B03B8">
      <w:pPr>
        <w:rPr>
          <w:rFonts w:ascii="Calibri" w:hAnsi="Calibri" w:cs="Calibri"/>
          <w:b/>
          <w:bCs/>
        </w:rPr>
      </w:pPr>
    </w:p>
    <w:p w14:paraId="49FACB56" w14:textId="21346882" w:rsidR="0000634C" w:rsidRPr="005D3DAD" w:rsidRDefault="0000634C" w:rsidP="006B03B8">
      <w:pPr>
        <w:rPr>
          <w:rFonts w:ascii="Calibri" w:hAnsi="Calibri" w:cs="Calibri"/>
        </w:rPr>
      </w:pPr>
      <w:r w:rsidRPr="005D3DAD">
        <w:rPr>
          <w:rFonts w:ascii="Calibri" w:hAnsi="Calibri" w:cs="Calibri"/>
          <w:b/>
          <w:bCs/>
        </w:rPr>
        <w:t>Figure S</w:t>
      </w:r>
      <w:r w:rsidR="00F64E93" w:rsidRPr="005D3DAD">
        <w:rPr>
          <w:rFonts w:ascii="Calibri" w:hAnsi="Calibri" w:cs="Calibri"/>
          <w:b/>
          <w:bCs/>
        </w:rPr>
        <w:t>2</w:t>
      </w:r>
      <w:r w:rsidR="007662F5">
        <w:rPr>
          <w:rFonts w:ascii="Calibri" w:hAnsi="Calibri" w:cs="Calibri"/>
        </w:rPr>
        <w:t>.</w:t>
      </w:r>
      <w:r w:rsidRPr="005D3DAD">
        <w:rPr>
          <w:rFonts w:ascii="Calibri" w:hAnsi="Calibri" w:cs="Calibri"/>
          <w:b/>
          <w:bCs/>
        </w:rPr>
        <w:t xml:space="preserve"> </w:t>
      </w:r>
      <w:r w:rsidR="00EE77FB" w:rsidRPr="005D3DAD">
        <w:rPr>
          <w:rFonts w:ascii="Calibri" w:hAnsi="Calibri" w:cs="Calibri"/>
        </w:rPr>
        <w:t xml:space="preserve">Maerl growth forms </w:t>
      </w:r>
      <w:r w:rsidR="00EA5E82">
        <w:rPr>
          <w:rFonts w:ascii="Calibri" w:hAnsi="Calibri" w:cs="Calibri"/>
        </w:rPr>
        <w:t xml:space="preserve">found in </w:t>
      </w:r>
      <w:r w:rsidR="00EE77FB" w:rsidRPr="005D3DAD">
        <w:rPr>
          <w:rFonts w:ascii="Calibri" w:hAnsi="Calibri" w:cs="Calibri"/>
        </w:rPr>
        <w:t>St Mawes, Falmouth.</w:t>
      </w:r>
    </w:p>
    <w:p w14:paraId="75BD4B97" w14:textId="72409D2D" w:rsidR="00EF353C" w:rsidRPr="005D3DAD" w:rsidRDefault="00654733">
      <w:pPr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7BBA9922" wp14:editId="57D41C74">
            <wp:extent cx="5731510" cy="3830320"/>
            <wp:effectExtent l="0" t="0" r="2540" b="0"/>
            <wp:docPr id="1331565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3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D1E02B" w14:textId="77777777" w:rsidR="00EF353C" w:rsidRPr="005D3DAD" w:rsidRDefault="00EF353C">
      <w:pPr>
        <w:rPr>
          <w:rFonts w:ascii="Calibri" w:hAnsi="Calibri" w:cs="Calibri"/>
        </w:rPr>
      </w:pPr>
    </w:p>
    <w:p w14:paraId="168E2246" w14:textId="77777777" w:rsidR="00255E83" w:rsidRDefault="00255E83">
      <w:pPr>
        <w:rPr>
          <w:rFonts w:ascii="Calibri" w:hAnsi="Calibri" w:cs="Calibri"/>
        </w:rPr>
      </w:pPr>
    </w:p>
    <w:p w14:paraId="2394E2AB" w14:textId="77777777" w:rsidR="0076042C" w:rsidRDefault="0076042C">
      <w:pPr>
        <w:rPr>
          <w:rFonts w:ascii="Calibri" w:hAnsi="Calibri" w:cs="Calibri"/>
        </w:rPr>
      </w:pPr>
    </w:p>
    <w:p w14:paraId="22CDA4FD" w14:textId="77777777" w:rsidR="0076042C" w:rsidRDefault="0076042C">
      <w:pPr>
        <w:rPr>
          <w:rFonts w:ascii="Calibri" w:hAnsi="Calibri" w:cs="Calibri"/>
        </w:rPr>
      </w:pPr>
    </w:p>
    <w:p w14:paraId="013C95CE" w14:textId="77777777" w:rsidR="0076042C" w:rsidRDefault="0076042C">
      <w:pPr>
        <w:rPr>
          <w:rFonts w:ascii="Calibri" w:hAnsi="Calibri" w:cs="Calibri"/>
        </w:rPr>
      </w:pPr>
    </w:p>
    <w:p w14:paraId="4EE8B8B6" w14:textId="77777777" w:rsidR="0076042C" w:rsidRDefault="0076042C">
      <w:pPr>
        <w:rPr>
          <w:rFonts w:ascii="Calibri" w:hAnsi="Calibri" w:cs="Calibri"/>
        </w:rPr>
      </w:pPr>
    </w:p>
    <w:p w14:paraId="788C439B" w14:textId="77777777" w:rsidR="0076042C" w:rsidRDefault="0076042C">
      <w:pPr>
        <w:rPr>
          <w:rFonts w:ascii="Calibri" w:hAnsi="Calibri" w:cs="Calibri"/>
        </w:rPr>
      </w:pPr>
    </w:p>
    <w:p w14:paraId="096E957A" w14:textId="77777777" w:rsidR="0076042C" w:rsidRDefault="0076042C">
      <w:pPr>
        <w:rPr>
          <w:rFonts w:ascii="Calibri" w:hAnsi="Calibri" w:cs="Calibri"/>
        </w:rPr>
      </w:pPr>
    </w:p>
    <w:p w14:paraId="465A2615" w14:textId="77777777" w:rsidR="0076042C" w:rsidRDefault="0076042C">
      <w:pPr>
        <w:rPr>
          <w:rFonts w:ascii="Calibri" w:hAnsi="Calibri" w:cs="Calibri"/>
        </w:rPr>
      </w:pPr>
    </w:p>
    <w:p w14:paraId="4ED34CDD" w14:textId="77777777" w:rsidR="0076042C" w:rsidRDefault="0076042C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p w14:paraId="45A132A0" w14:textId="24AA6C67" w:rsidR="0099180B" w:rsidRPr="005D3DAD" w:rsidRDefault="0076042C">
      <w:pPr>
        <w:rPr>
          <w:rFonts w:ascii="Calibri" w:hAnsi="Calibri" w:cs="Calibri"/>
        </w:rPr>
      </w:pPr>
      <w:r w:rsidRPr="005D3DAD">
        <w:rPr>
          <w:rFonts w:ascii="Calibri" w:hAnsi="Calibri" w:cs="Calibri"/>
          <w:b/>
          <w:bCs/>
        </w:rPr>
        <w:lastRenderedPageBreak/>
        <w:t>Figure S3</w:t>
      </w:r>
      <w:r w:rsidRPr="005D3DAD">
        <w:rPr>
          <w:rFonts w:ascii="Calibri" w:hAnsi="Calibri" w:cs="Calibri"/>
        </w:rPr>
        <w:t xml:space="preserve">. </w:t>
      </w:r>
      <w:r w:rsidRPr="005D3DAD">
        <w:rPr>
          <w:rFonts w:ascii="Calibri" w:hAnsi="Calibri" w:cs="Calibri"/>
          <w:i/>
          <w:iCs/>
        </w:rPr>
        <w:t>Phymatolithon calcareum</w:t>
      </w:r>
      <w:r w:rsidRPr="005D3DAD">
        <w:rPr>
          <w:rFonts w:ascii="Calibri" w:hAnsi="Calibri" w:cs="Calibri"/>
        </w:rPr>
        <w:t xml:space="preserve"> </w:t>
      </w:r>
      <w:r w:rsidR="003C720F" w:rsidRPr="00193BA6">
        <w:rPr>
          <w:rFonts w:ascii="Calibri" w:hAnsi="Calibri" w:cs="Calibri"/>
        </w:rPr>
        <w:t>PopCluster statistics (</w:t>
      </w:r>
      <w:r w:rsidR="003C720F" w:rsidRPr="00193BA6">
        <w:rPr>
          <w:rFonts w:ascii="Calibri" w:hAnsi="Calibri" w:cs="Calibri"/>
          <w:i/>
          <w:iCs/>
          <w:szCs w:val="24"/>
        </w:rPr>
        <w:t>D</w:t>
      </w:r>
      <w:r w:rsidR="003C720F" w:rsidRPr="00193BA6">
        <w:rPr>
          <w:rFonts w:ascii="Calibri" w:hAnsi="Calibri" w:cs="Calibri"/>
          <w:i/>
          <w:iCs/>
          <w:szCs w:val="24"/>
          <w:vertAlign w:val="subscript"/>
        </w:rPr>
        <w:t>LK</w:t>
      </w:r>
      <w:r w:rsidR="003C720F" w:rsidRPr="00193BA6">
        <w:rPr>
          <w:rFonts w:ascii="Calibri" w:hAnsi="Calibri" w:cs="Calibri"/>
          <w:szCs w:val="24"/>
          <w:vertAlign w:val="subscript"/>
        </w:rPr>
        <w:t>2</w:t>
      </w:r>
      <w:r w:rsidR="003C720F" w:rsidRPr="00193BA6">
        <w:rPr>
          <w:rFonts w:ascii="Calibri" w:hAnsi="Calibri" w:cs="Calibri"/>
          <w:szCs w:val="24"/>
        </w:rPr>
        <w:t xml:space="preserve"> and </w:t>
      </w:r>
      <w:r w:rsidR="003C720F" w:rsidRPr="00193BA6">
        <w:rPr>
          <w:rFonts w:ascii="Calibri" w:hAnsi="Calibri" w:cs="Calibri"/>
          <w:i/>
          <w:iCs/>
          <w:szCs w:val="24"/>
        </w:rPr>
        <w:t>F</w:t>
      </w:r>
      <w:r w:rsidR="003C720F" w:rsidRPr="00193BA6">
        <w:rPr>
          <w:rFonts w:ascii="Calibri" w:hAnsi="Calibri" w:cs="Calibri"/>
          <w:i/>
          <w:iCs/>
          <w:szCs w:val="24"/>
          <w:vertAlign w:val="subscript"/>
        </w:rPr>
        <w:t>STIS</w:t>
      </w:r>
      <w:r w:rsidR="003C720F" w:rsidRPr="00193BA6">
        <w:rPr>
          <w:rFonts w:ascii="Calibri" w:hAnsi="Calibri" w:cs="Calibri"/>
          <w:szCs w:val="24"/>
        </w:rPr>
        <w:t>)</w:t>
      </w:r>
      <w:r w:rsidR="00193BA6">
        <w:rPr>
          <w:rFonts w:ascii="Calibri" w:hAnsi="Calibri" w:cs="Calibri"/>
          <w:szCs w:val="24"/>
        </w:rPr>
        <w:t xml:space="preserve">. </w:t>
      </w:r>
      <w:r w:rsidR="0099180B">
        <w:rPr>
          <w:noProof/>
        </w:rPr>
        <w:drawing>
          <wp:inline distT="0" distB="0" distL="0" distR="0" wp14:anchorId="4D57F651" wp14:editId="606DB10B">
            <wp:extent cx="5716270" cy="3331845"/>
            <wp:effectExtent l="0" t="0" r="0" b="1905"/>
            <wp:docPr id="1584219131" name="Picture 1" descr="A comparison of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219131" name="Picture 1" descr="A comparison of a number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270" cy="333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3CAD81" w14:textId="77777777" w:rsidR="0099180B" w:rsidRDefault="0099180B" w:rsidP="0099180B">
      <w:pPr>
        <w:rPr>
          <w:rFonts w:ascii="Calibri" w:hAnsi="Calibri" w:cs="Calibri"/>
          <w:b/>
          <w:bCs/>
        </w:rPr>
      </w:pPr>
    </w:p>
    <w:p w14:paraId="28C0EFDC" w14:textId="77777777" w:rsidR="00C84E32" w:rsidRDefault="00C84E32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p w14:paraId="18A7D0D3" w14:textId="32DCC6FD" w:rsidR="0099180B" w:rsidRDefault="0099180B" w:rsidP="0099180B">
      <w:pPr>
        <w:rPr>
          <w:rFonts w:ascii="Calibri" w:hAnsi="Calibri" w:cs="Calibri"/>
        </w:rPr>
      </w:pPr>
      <w:r w:rsidRPr="005D3DAD">
        <w:rPr>
          <w:rFonts w:ascii="Calibri" w:hAnsi="Calibri" w:cs="Calibri"/>
          <w:b/>
          <w:bCs/>
        </w:rPr>
        <w:lastRenderedPageBreak/>
        <w:t>Figure S</w:t>
      </w:r>
      <w:r w:rsidR="00AE57BD">
        <w:rPr>
          <w:rFonts w:ascii="Calibri" w:hAnsi="Calibri" w:cs="Calibri"/>
          <w:b/>
          <w:bCs/>
        </w:rPr>
        <w:t>4</w:t>
      </w:r>
      <w:r w:rsidRPr="005D3DAD">
        <w:rPr>
          <w:rFonts w:ascii="Calibri" w:hAnsi="Calibri" w:cs="Calibri"/>
        </w:rPr>
        <w:t xml:space="preserve">. </w:t>
      </w:r>
      <w:r w:rsidRPr="005D3DAD">
        <w:rPr>
          <w:rFonts w:ascii="Calibri" w:hAnsi="Calibri" w:cs="Calibri"/>
          <w:i/>
          <w:iCs/>
        </w:rPr>
        <w:t>Phymatolithon calcareum</w:t>
      </w:r>
      <w:r w:rsidRPr="005D3DAD">
        <w:rPr>
          <w:rFonts w:ascii="Calibri" w:hAnsi="Calibri" w:cs="Calibri"/>
        </w:rPr>
        <w:t xml:space="preserve"> PopCluster </w:t>
      </w:r>
      <w:r w:rsidR="00AC3A30">
        <w:rPr>
          <w:rFonts w:ascii="Calibri" w:hAnsi="Calibri" w:cs="Calibri"/>
        </w:rPr>
        <w:t xml:space="preserve">admixture </w:t>
      </w:r>
      <w:r w:rsidRPr="005D3DAD">
        <w:rPr>
          <w:rFonts w:ascii="Calibri" w:hAnsi="Calibri" w:cs="Calibri"/>
        </w:rPr>
        <w:t xml:space="preserve">results </w:t>
      </w:r>
      <w:r w:rsidRPr="005D3DAD">
        <w:rPr>
          <w:rFonts w:ascii="Calibri" w:hAnsi="Calibri" w:cs="Calibri"/>
          <w:i/>
          <w:iCs/>
        </w:rPr>
        <w:t>K</w:t>
      </w:r>
      <w:r w:rsidRPr="005D3DAD">
        <w:rPr>
          <w:rFonts w:ascii="Calibri" w:hAnsi="Calibri" w:cs="Calibri"/>
        </w:rPr>
        <w:t>2-</w:t>
      </w:r>
      <w:r w:rsidRPr="005D3DAD">
        <w:rPr>
          <w:rFonts w:ascii="Calibri" w:hAnsi="Calibri" w:cs="Calibri"/>
          <w:i/>
          <w:iCs/>
        </w:rPr>
        <w:t>K</w:t>
      </w:r>
      <w:r w:rsidRPr="005D3DAD">
        <w:rPr>
          <w:rFonts w:ascii="Calibri" w:hAnsi="Calibri" w:cs="Calibri"/>
        </w:rPr>
        <w:t>9.</w:t>
      </w:r>
    </w:p>
    <w:p w14:paraId="696A809F" w14:textId="3D6C4EBB" w:rsidR="00887FC5" w:rsidRPr="005D3DAD" w:rsidRDefault="00A31C11">
      <w:pPr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1B7B1B6C" wp14:editId="3389C074">
            <wp:extent cx="5594959" cy="8392439"/>
            <wp:effectExtent l="0" t="0" r="6350" b="8890"/>
            <wp:docPr id="127537335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425" cy="8418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790AE" w14:textId="66E35BF8" w:rsidR="008602DD" w:rsidRDefault="008602DD" w:rsidP="008602DD">
      <w:pPr>
        <w:rPr>
          <w:rFonts w:ascii="Calibri" w:hAnsi="Calibri" w:cs="Calibri"/>
        </w:rPr>
      </w:pPr>
      <w:r w:rsidRPr="005D3DAD">
        <w:rPr>
          <w:rFonts w:ascii="Calibri" w:hAnsi="Calibri" w:cs="Calibri"/>
          <w:b/>
          <w:bCs/>
        </w:rPr>
        <w:lastRenderedPageBreak/>
        <w:t>Figure S</w:t>
      </w:r>
      <w:r>
        <w:rPr>
          <w:rFonts w:ascii="Calibri" w:hAnsi="Calibri" w:cs="Calibri"/>
          <w:b/>
          <w:bCs/>
        </w:rPr>
        <w:t>5</w:t>
      </w:r>
      <w:r w:rsidRPr="005D3DAD">
        <w:rPr>
          <w:rFonts w:ascii="Calibri" w:hAnsi="Calibri" w:cs="Calibri"/>
        </w:rPr>
        <w:t xml:space="preserve">. </w:t>
      </w:r>
      <w:r w:rsidRPr="005D3DAD">
        <w:rPr>
          <w:rFonts w:ascii="Calibri" w:hAnsi="Calibri" w:cs="Calibri"/>
          <w:i/>
          <w:iCs/>
        </w:rPr>
        <w:t>Phymatolithon calcareum</w:t>
      </w:r>
      <w:r w:rsidRPr="005D3DA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principal component analysis (PCA).</w:t>
      </w:r>
      <w:r w:rsidR="008D404C" w:rsidRPr="008D404C">
        <w:rPr>
          <w:rFonts w:ascii="Calibri" w:hAnsi="Calibri" w:cs="Calibri"/>
        </w:rPr>
        <w:t xml:space="preserve"> </w:t>
      </w:r>
      <w:r w:rsidR="008D404C" w:rsidRPr="005D3DAD">
        <w:rPr>
          <w:rFonts w:ascii="Calibri" w:hAnsi="Calibri" w:cs="Calibri"/>
        </w:rPr>
        <w:t>On the left, PC1 is plotted against PC2. On the right, PC2 is plotted against PC3.</w:t>
      </w:r>
    </w:p>
    <w:p w14:paraId="01922FFC" w14:textId="62A67598" w:rsidR="00F90C56" w:rsidRPr="005D3DAD" w:rsidRDefault="00AB5158">
      <w:pPr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70E8DD54" wp14:editId="2AEFE374">
            <wp:extent cx="6048473" cy="3528164"/>
            <wp:effectExtent l="0" t="0" r="0" b="0"/>
            <wp:docPr id="1930667154" name="Picture 9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667154" name="Picture 9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3254" cy="3530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CC4636" w14:textId="77777777" w:rsidR="002A6239" w:rsidRDefault="002A6239">
      <w:pPr>
        <w:rPr>
          <w:rFonts w:ascii="Calibri" w:hAnsi="Calibri" w:cs="Calibri"/>
          <w:b/>
          <w:bCs/>
        </w:rPr>
      </w:pPr>
    </w:p>
    <w:p w14:paraId="2077EA3D" w14:textId="4A0AEF62" w:rsidR="002A6239" w:rsidRDefault="002A6239">
      <w:pPr>
        <w:rPr>
          <w:rFonts w:ascii="Calibri" w:hAnsi="Calibri" w:cs="Calibri"/>
        </w:rPr>
      </w:pPr>
      <w:r w:rsidRPr="005D3DAD">
        <w:rPr>
          <w:rFonts w:ascii="Calibri" w:hAnsi="Calibri" w:cs="Calibri"/>
          <w:b/>
          <w:bCs/>
        </w:rPr>
        <w:t>Figure S</w:t>
      </w:r>
      <w:r w:rsidR="000067EB">
        <w:rPr>
          <w:rFonts w:ascii="Calibri" w:hAnsi="Calibri" w:cs="Calibri"/>
          <w:b/>
          <w:bCs/>
        </w:rPr>
        <w:t>6</w:t>
      </w:r>
      <w:r w:rsidRPr="005D3DAD">
        <w:rPr>
          <w:rFonts w:ascii="Calibri" w:hAnsi="Calibri" w:cs="Calibri"/>
        </w:rPr>
        <w:t xml:space="preserve">. </w:t>
      </w:r>
      <w:r w:rsidRPr="005D3DAD">
        <w:rPr>
          <w:rFonts w:ascii="Calibri" w:hAnsi="Calibri" w:cs="Calibri"/>
          <w:i/>
          <w:iCs/>
        </w:rPr>
        <w:t>Phymatolithon calcareum</w:t>
      </w:r>
      <w:r w:rsidRPr="005D3DAD">
        <w:rPr>
          <w:rFonts w:ascii="Calibri" w:hAnsi="Calibri" w:cs="Calibri"/>
        </w:rPr>
        <w:t xml:space="preserve"> PopCluster </w:t>
      </w:r>
      <w:r w:rsidR="008E3F8B" w:rsidRPr="005D3DAD">
        <w:rPr>
          <w:rFonts w:ascii="Calibri" w:hAnsi="Calibri" w:cs="Calibri"/>
          <w:i/>
          <w:iCs/>
        </w:rPr>
        <w:t>K</w:t>
      </w:r>
      <w:r w:rsidR="008E3F8B" w:rsidRPr="005D3DAD">
        <w:rPr>
          <w:rFonts w:ascii="Calibri" w:hAnsi="Calibri" w:cs="Calibri"/>
        </w:rPr>
        <w:t>9</w:t>
      </w:r>
      <w:r w:rsidR="008E3F8B">
        <w:rPr>
          <w:rFonts w:ascii="Calibri" w:hAnsi="Calibri" w:cs="Calibri"/>
        </w:rPr>
        <w:t xml:space="preserve"> admixture </w:t>
      </w:r>
      <w:r w:rsidRPr="005D3DAD">
        <w:rPr>
          <w:rFonts w:ascii="Calibri" w:hAnsi="Calibri" w:cs="Calibri"/>
        </w:rPr>
        <w:t xml:space="preserve">results </w:t>
      </w:r>
      <w:r w:rsidR="00A43EA8">
        <w:rPr>
          <w:rFonts w:ascii="Calibri" w:hAnsi="Calibri" w:cs="Calibri"/>
        </w:rPr>
        <w:t>for all European sites.</w:t>
      </w:r>
    </w:p>
    <w:p w14:paraId="0BECF519" w14:textId="4437F992" w:rsidR="00E279FD" w:rsidRPr="00E279FD" w:rsidRDefault="00E279FD" w:rsidP="00E279FD">
      <w:pPr>
        <w:rPr>
          <w:rFonts w:ascii="Calibri" w:hAnsi="Calibri" w:cs="Calibri"/>
        </w:rPr>
      </w:pPr>
      <w:r w:rsidRPr="00E279FD">
        <w:rPr>
          <w:rFonts w:ascii="Calibri" w:hAnsi="Calibri" w:cs="Calibri"/>
          <w:noProof/>
        </w:rPr>
        <w:drawing>
          <wp:inline distT="0" distB="0" distL="0" distR="0" wp14:anchorId="6E4298CD" wp14:editId="48CD472C">
            <wp:extent cx="5934876" cy="3956365"/>
            <wp:effectExtent l="0" t="0" r="8890" b="6350"/>
            <wp:docPr id="1307333942" name="Picture 11" descr="A map of the count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333942" name="Picture 11" descr="A map of the countr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226" cy="3958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079A0" w14:textId="3A14CB67" w:rsidR="002A6239" w:rsidRPr="005D3DAD" w:rsidRDefault="002A6239">
      <w:pPr>
        <w:rPr>
          <w:rFonts w:ascii="Calibri" w:hAnsi="Calibri" w:cs="Calibri"/>
        </w:rPr>
      </w:pPr>
    </w:p>
    <w:p w14:paraId="15561C02" w14:textId="2FEAE24F" w:rsidR="00CC1888" w:rsidRDefault="004B3B5D">
      <w:pPr>
        <w:rPr>
          <w:rFonts w:ascii="Calibri" w:hAnsi="Calibri" w:cs="Calibri"/>
          <w:szCs w:val="24"/>
        </w:rPr>
      </w:pPr>
      <w:r w:rsidRPr="005D3DAD">
        <w:rPr>
          <w:rFonts w:ascii="Calibri" w:hAnsi="Calibri" w:cs="Calibri"/>
          <w:b/>
          <w:bCs/>
        </w:rPr>
        <w:t>Figure S</w:t>
      </w:r>
      <w:r>
        <w:rPr>
          <w:rFonts w:ascii="Calibri" w:hAnsi="Calibri" w:cs="Calibri"/>
          <w:b/>
          <w:bCs/>
        </w:rPr>
        <w:t>7</w:t>
      </w:r>
      <w:r w:rsidRPr="005D3DAD">
        <w:rPr>
          <w:rFonts w:ascii="Calibri" w:hAnsi="Calibri" w:cs="Calibri"/>
        </w:rPr>
        <w:t xml:space="preserve">. </w:t>
      </w:r>
      <w:r w:rsidRPr="005D3DAD">
        <w:rPr>
          <w:rFonts w:ascii="Calibri" w:hAnsi="Calibri" w:cs="Calibri"/>
          <w:i/>
          <w:iCs/>
        </w:rPr>
        <w:t>Lithothamnion corallioides</w:t>
      </w:r>
      <w:r w:rsidRPr="005D3DAD">
        <w:rPr>
          <w:rFonts w:ascii="Calibri" w:hAnsi="Calibri" w:cs="Calibri"/>
        </w:rPr>
        <w:t xml:space="preserve"> </w:t>
      </w:r>
      <w:r w:rsidRPr="00193BA6">
        <w:rPr>
          <w:rFonts w:ascii="Calibri" w:hAnsi="Calibri" w:cs="Calibri"/>
        </w:rPr>
        <w:t>PopCluster statistics (</w:t>
      </w:r>
      <w:r w:rsidRPr="00193BA6">
        <w:rPr>
          <w:rFonts w:ascii="Calibri" w:hAnsi="Calibri" w:cs="Calibri"/>
          <w:i/>
          <w:iCs/>
          <w:szCs w:val="24"/>
        </w:rPr>
        <w:t>D</w:t>
      </w:r>
      <w:r w:rsidRPr="00193BA6">
        <w:rPr>
          <w:rFonts w:ascii="Calibri" w:hAnsi="Calibri" w:cs="Calibri"/>
          <w:i/>
          <w:iCs/>
          <w:szCs w:val="24"/>
          <w:vertAlign w:val="subscript"/>
        </w:rPr>
        <w:t>LK</w:t>
      </w:r>
      <w:r w:rsidRPr="00193BA6">
        <w:rPr>
          <w:rFonts w:ascii="Calibri" w:hAnsi="Calibri" w:cs="Calibri"/>
          <w:szCs w:val="24"/>
          <w:vertAlign w:val="subscript"/>
        </w:rPr>
        <w:t>2</w:t>
      </w:r>
      <w:r w:rsidRPr="00193BA6">
        <w:rPr>
          <w:rFonts w:ascii="Calibri" w:hAnsi="Calibri" w:cs="Calibri"/>
          <w:szCs w:val="24"/>
        </w:rPr>
        <w:t xml:space="preserve"> and </w:t>
      </w:r>
      <w:r w:rsidRPr="00193BA6">
        <w:rPr>
          <w:rFonts w:ascii="Calibri" w:hAnsi="Calibri" w:cs="Calibri"/>
          <w:i/>
          <w:iCs/>
          <w:szCs w:val="24"/>
        </w:rPr>
        <w:t>F</w:t>
      </w:r>
      <w:r w:rsidRPr="00193BA6">
        <w:rPr>
          <w:rFonts w:ascii="Calibri" w:hAnsi="Calibri" w:cs="Calibri"/>
          <w:i/>
          <w:iCs/>
          <w:szCs w:val="24"/>
          <w:vertAlign w:val="subscript"/>
        </w:rPr>
        <w:t>STIS</w:t>
      </w:r>
      <w:r w:rsidRPr="00193BA6">
        <w:rPr>
          <w:rFonts w:ascii="Calibri" w:hAnsi="Calibri" w:cs="Calibri"/>
          <w:szCs w:val="24"/>
        </w:rPr>
        <w:t>)</w:t>
      </w:r>
      <w:r>
        <w:rPr>
          <w:rFonts w:ascii="Calibri" w:hAnsi="Calibri" w:cs="Calibri"/>
          <w:szCs w:val="24"/>
        </w:rPr>
        <w:t>.</w:t>
      </w:r>
    </w:p>
    <w:p w14:paraId="506986C6" w14:textId="28E2925E" w:rsidR="004B3B5D" w:rsidRDefault="001101B2">
      <w:pPr>
        <w:rPr>
          <w:rFonts w:ascii="Calibri" w:hAnsi="Calibri" w:cs="Calibri"/>
          <w:szCs w:val="24"/>
        </w:rPr>
      </w:pPr>
      <w:r>
        <w:rPr>
          <w:noProof/>
        </w:rPr>
        <w:drawing>
          <wp:inline distT="0" distB="0" distL="0" distR="0" wp14:anchorId="19A14B36" wp14:editId="5A6F2B98">
            <wp:extent cx="5716270" cy="3331845"/>
            <wp:effectExtent l="0" t="0" r="0" b="1905"/>
            <wp:docPr id="375067473" name="Picture 4" descr="A comparison of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067473" name="Picture 4" descr="A comparison of a number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270" cy="333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03036A" w14:textId="77777777" w:rsidR="004B3B5D" w:rsidRDefault="004B3B5D">
      <w:pPr>
        <w:rPr>
          <w:rFonts w:ascii="Calibri" w:hAnsi="Calibri" w:cs="Calibri"/>
          <w:szCs w:val="24"/>
        </w:rPr>
      </w:pPr>
    </w:p>
    <w:p w14:paraId="766A2294" w14:textId="77777777" w:rsidR="00F9780A" w:rsidRDefault="00F9780A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p w14:paraId="004C7D28" w14:textId="17AA2C17" w:rsidR="001101B2" w:rsidRDefault="001101B2" w:rsidP="001101B2">
      <w:pPr>
        <w:rPr>
          <w:rFonts w:ascii="Calibri" w:hAnsi="Calibri" w:cs="Calibri"/>
        </w:rPr>
      </w:pPr>
      <w:r w:rsidRPr="005D3DAD">
        <w:rPr>
          <w:rFonts w:ascii="Calibri" w:hAnsi="Calibri" w:cs="Calibri"/>
          <w:b/>
          <w:bCs/>
        </w:rPr>
        <w:lastRenderedPageBreak/>
        <w:t>Figure S</w:t>
      </w:r>
      <w:r>
        <w:rPr>
          <w:rFonts w:ascii="Calibri" w:hAnsi="Calibri" w:cs="Calibri"/>
          <w:b/>
          <w:bCs/>
        </w:rPr>
        <w:t>8</w:t>
      </w:r>
      <w:r w:rsidRPr="005D3DAD">
        <w:rPr>
          <w:rFonts w:ascii="Calibri" w:hAnsi="Calibri" w:cs="Calibri"/>
        </w:rPr>
        <w:t xml:space="preserve">. </w:t>
      </w:r>
      <w:r w:rsidRPr="005D3DAD">
        <w:rPr>
          <w:rFonts w:ascii="Calibri" w:hAnsi="Calibri" w:cs="Calibri"/>
          <w:i/>
          <w:iCs/>
        </w:rPr>
        <w:t>Lithothamnion corallioides</w:t>
      </w:r>
      <w:r w:rsidRPr="005D3DAD">
        <w:rPr>
          <w:rFonts w:ascii="Calibri" w:hAnsi="Calibri" w:cs="Calibri"/>
        </w:rPr>
        <w:t xml:space="preserve"> PopCluster </w:t>
      </w:r>
      <w:r>
        <w:rPr>
          <w:rFonts w:ascii="Calibri" w:hAnsi="Calibri" w:cs="Calibri"/>
        </w:rPr>
        <w:t xml:space="preserve">admixture </w:t>
      </w:r>
      <w:r w:rsidRPr="005D3DAD">
        <w:rPr>
          <w:rFonts w:ascii="Calibri" w:hAnsi="Calibri" w:cs="Calibri"/>
        </w:rPr>
        <w:t xml:space="preserve">results </w:t>
      </w:r>
      <w:r w:rsidRPr="005D3DAD">
        <w:rPr>
          <w:rFonts w:ascii="Calibri" w:hAnsi="Calibri" w:cs="Calibri"/>
          <w:i/>
          <w:iCs/>
        </w:rPr>
        <w:t>K</w:t>
      </w:r>
      <w:r w:rsidRPr="005D3DAD">
        <w:rPr>
          <w:rFonts w:ascii="Calibri" w:hAnsi="Calibri" w:cs="Calibri"/>
        </w:rPr>
        <w:t>2-</w:t>
      </w:r>
      <w:r w:rsidRPr="005D3DAD">
        <w:rPr>
          <w:rFonts w:ascii="Calibri" w:hAnsi="Calibri" w:cs="Calibri"/>
          <w:i/>
          <w:iCs/>
        </w:rPr>
        <w:t>K</w:t>
      </w:r>
      <w:r w:rsidRPr="005D3DAD">
        <w:rPr>
          <w:rFonts w:ascii="Calibri" w:hAnsi="Calibri" w:cs="Calibri"/>
        </w:rPr>
        <w:t>9.</w:t>
      </w:r>
    </w:p>
    <w:p w14:paraId="0BAFB9C1" w14:textId="2387765F" w:rsidR="00967DA2" w:rsidRDefault="00F9780A">
      <w:pPr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0ED8A780" wp14:editId="41FED148">
            <wp:extent cx="5661764" cy="8492645"/>
            <wp:effectExtent l="0" t="0" r="0" b="3810"/>
            <wp:docPr id="138358914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828" cy="8507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6A61A" w14:textId="15607DDF" w:rsidR="006B7F55" w:rsidRPr="0046420E" w:rsidRDefault="006B7F55" w:rsidP="006B7F55">
      <w:pPr>
        <w:rPr>
          <w:rFonts w:ascii="Calibri" w:hAnsi="Calibri" w:cs="Calibri"/>
          <w:b/>
          <w:bCs/>
        </w:rPr>
      </w:pPr>
      <w:r w:rsidRPr="005D3DAD">
        <w:rPr>
          <w:rFonts w:ascii="Calibri" w:hAnsi="Calibri" w:cs="Calibri"/>
          <w:b/>
          <w:bCs/>
        </w:rPr>
        <w:lastRenderedPageBreak/>
        <w:t>Figure S</w:t>
      </w:r>
      <w:r w:rsidR="0046420E">
        <w:rPr>
          <w:rFonts w:ascii="Calibri" w:hAnsi="Calibri" w:cs="Calibri"/>
          <w:b/>
          <w:bCs/>
        </w:rPr>
        <w:t>9</w:t>
      </w:r>
      <w:r w:rsidRPr="005D3DAD">
        <w:rPr>
          <w:rFonts w:ascii="Calibri" w:hAnsi="Calibri" w:cs="Calibri"/>
        </w:rPr>
        <w:t xml:space="preserve">. </w:t>
      </w:r>
      <w:r w:rsidRPr="005D3DAD">
        <w:rPr>
          <w:rFonts w:ascii="Calibri" w:hAnsi="Calibri" w:cs="Calibri"/>
          <w:i/>
          <w:iCs/>
        </w:rPr>
        <w:t>Lithothamnion corallioides</w:t>
      </w:r>
      <w:r w:rsidRPr="005D3DA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principal component analysis (PCA).</w:t>
      </w:r>
      <w:r w:rsidRPr="008D404C">
        <w:rPr>
          <w:rFonts w:ascii="Calibri" w:hAnsi="Calibri" w:cs="Calibri"/>
        </w:rPr>
        <w:t xml:space="preserve"> </w:t>
      </w:r>
      <w:r w:rsidRPr="005D3DAD">
        <w:rPr>
          <w:rFonts w:ascii="Calibri" w:hAnsi="Calibri" w:cs="Calibri"/>
        </w:rPr>
        <w:t xml:space="preserve">On the left, PC1 is plotted against PC2. </w:t>
      </w:r>
      <w:r w:rsidR="00992043">
        <w:rPr>
          <w:rFonts w:ascii="Calibri" w:hAnsi="Calibri" w:cs="Calibri"/>
        </w:rPr>
        <w:t xml:space="preserve">In the middle, </w:t>
      </w:r>
      <w:r w:rsidRPr="005D3DAD">
        <w:rPr>
          <w:rFonts w:ascii="Calibri" w:hAnsi="Calibri" w:cs="Calibri"/>
        </w:rPr>
        <w:t>PC2 is plotted against PC3.</w:t>
      </w:r>
      <w:r w:rsidR="00992043">
        <w:rPr>
          <w:rFonts w:ascii="Calibri" w:hAnsi="Calibri" w:cs="Calibri"/>
        </w:rPr>
        <w:t xml:space="preserve"> </w:t>
      </w:r>
      <w:r w:rsidR="00992043" w:rsidRPr="005D3DAD">
        <w:rPr>
          <w:rFonts w:ascii="Calibri" w:hAnsi="Calibri" w:cs="Calibri"/>
        </w:rPr>
        <w:t>On the right,</w:t>
      </w:r>
      <w:r w:rsidR="00992043">
        <w:rPr>
          <w:rFonts w:ascii="Calibri" w:hAnsi="Calibri" w:cs="Calibri"/>
        </w:rPr>
        <w:t xml:space="preserve"> PC3 is plotted against PC4.</w:t>
      </w:r>
    </w:p>
    <w:p w14:paraId="305E1F73" w14:textId="1F9936DB" w:rsidR="00C72876" w:rsidRDefault="004F2B1E">
      <w:pPr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4E820247" wp14:editId="4D33F16E">
            <wp:extent cx="5731510" cy="2360295"/>
            <wp:effectExtent l="0" t="0" r="2540" b="1905"/>
            <wp:docPr id="1805267166" name="Picture 7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267166" name="Picture 7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6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A753D" w14:textId="77777777" w:rsidR="00890EFF" w:rsidRDefault="00890EFF">
      <w:pPr>
        <w:rPr>
          <w:rFonts w:ascii="Calibri" w:hAnsi="Calibri" w:cs="Calibri"/>
        </w:rPr>
      </w:pPr>
    </w:p>
    <w:p w14:paraId="67AA3B68" w14:textId="77777777" w:rsidR="00C454EC" w:rsidRDefault="00C454EC">
      <w:pPr>
        <w:rPr>
          <w:rFonts w:ascii="Calibri" w:hAnsi="Calibri" w:cs="Calibri"/>
        </w:rPr>
      </w:pPr>
    </w:p>
    <w:p w14:paraId="5E3D874D" w14:textId="5E62C6BF" w:rsidR="00890EFF" w:rsidRDefault="00890EFF" w:rsidP="00890EFF">
      <w:pPr>
        <w:rPr>
          <w:rFonts w:ascii="Calibri" w:eastAsiaTheme="majorEastAsia" w:hAnsi="Calibri" w:cs="Calibri"/>
          <w:bCs/>
          <w:szCs w:val="26"/>
          <w:vertAlign w:val="subscript"/>
        </w:rPr>
      </w:pPr>
      <w:r w:rsidRPr="00102AE6">
        <w:rPr>
          <w:rFonts w:ascii="Calibri" w:hAnsi="Calibri" w:cs="Calibri"/>
          <w:b/>
          <w:bCs/>
        </w:rPr>
        <w:t>Figure S10</w:t>
      </w:r>
      <w:r w:rsidRPr="00102AE6">
        <w:rPr>
          <w:rFonts w:ascii="Calibri" w:hAnsi="Calibri" w:cs="Calibri"/>
        </w:rPr>
        <w:t xml:space="preserve">. </w:t>
      </w:r>
      <w:r w:rsidR="00102AE6" w:rsidRPr="00102AE6">
        <w:rPr>
          <w:rFonts w:ascii="Calibri" w:eastAsiaTheme="majorEastAsia" w:hAnsi="Calibri" w:cs="Calibri"/>
          <w:bCs/>
          <w:szCs w:val="26"/>
        </w:rPr>
        <w:t xml:space="preserve">Pairwise genetic differentiation measures of </w:t>
      </w:r>
      <w:r w:rsidR="00102AE6" w:rsidRPr="00102AE6">
        <w:rPr>
          <w:rFonts w:ascii="Calibri" w:eastAsiaTheme="majorEastAsia" w:hAnsi="Calibri" w:cs="Calibri"/>
          <w:bCs/>
          <w:i/>
          <w:iCs/>
          <w:szCs w:val="26"/>
        </w:rPr>
        <w:t>F</w:t>
      </w:r>
      <w:r w:rsidR="00102AE6" w:rsidRPr="00102AE6">
        <w:rPr>
          <w:rFonts w:ascii="Calibri" w:eastAsiaTheme="majorEastAsia" w:hAnsi="Calibri" w:cs="Calibri"/>
          <w:bCs/>
          <w:szCs w:val="26"/>
          <w:vertAlign w:val="subscript"/>
        </w:rPr>
        <w:t>ST.</w:t>
      </w:r>
    </w:p>
    <w:p w14:paraId="774246D4" w14:textId="77777777" w:rsidR="00C454EC" w:rsidRPr="00102AE6" w:rsidRDefault="00C454EC" w:rsidP="00890EFF">
      <w:pPr>
        <w:rPr>
          <w:rFonts w:ascii="Calibri" w:hAnsi="Calibri" w:cs="Calibri"/>
          <w:b/>
          <w:bCs/>
        </w:rPr>
      </w:pPr>
    </w:p>
    <w:p w14:paraId="1578F59E" w14:textId="67986995" w:rsidR="0046420E" w:rsidRDefault="00890EFF">
      <w:pPr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3EFB53C3" wp14:editId="62E46AAA">
            <wp:extent cx="5731510" cy="1864360"/>
            <wp:effectExtent l="0" t="0" r="2540" b="2540"/>
            <wp:docPr id="1420038320" name="Picture 12" descr="A diagram of different colors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038320" name="Picture 12" descr="A diagram of different colors and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6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E0F93" w14:textId="77777777" w:rsidR="00892C4C" w:rsidRDefault="00892C4C">
      <w:pPr>
        <w:rPr>
          <w:rFonts w:ascii="Calibri" w:hAnsi="Calibri" w:cs="Calibri"/>
        </w:rPr>
      </w:pPr>
    </w:p>
    <w:p w14:paraId="7D6CF956" w14:textId="08B5E78A" w:rsidR="00892C4C" w:rsidRDefault="00892C4C">
      <w:pPr>
        <w:rPr>
          <w:rFonts w:ascii="Calibri" w:hAnsi="Calibri" w:cs="Calibri"/>
        </w:rPr>
      </w:pPr>
    </w:p>
    <w:p w14:paraId="0C3FE943" w14:textId="77777777" w:rsidR="00C454EC" w:rsidRDefault="00C454EC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p w14:paraId="5DB74827" w14:textId="512355A1" w:rsidR="00C454EC" w:rsidRDefault="00C454EC" w:rsidP="00C454EC">
      <w:pPr>
        <w:rPr>
          <w:rFonts w:ascii="Calibri" w:eastAsiaTheme="majorEastAsia" w:hAnsi="Calibri" w:cs="Calibri"/>
          <w:bCs/>
          <w:szCs w:val="26"/>
        </w:rPr>
      </w:pPr>
      <w:r w:rsidRPr="00102AE6">
        <w:rPr>
          <w:rFonts w:ascii="Calibri" w:hAnsi="Calibri" w:cs="Calibri"/>
          <w:b/>
          <w:bCs/>
        </w:rPr>
        <w:lastRenderedPageBreak/>
        <w:t>Figure S1</w:t>
      </w:r>
      <w:r w:rsidR="0063734A">
        <w:rPr>
          <w:rFonts w:ascii="Calibri" w:hAnsi="Calibri" w:cs="Calibri"/>
          <w:b/>
          <w:bCs/>
        </w:rPr>
        <w:t>1</w:t>
      </w:r>
      <w:r w:rsidRPr="00102AE6">
        <w:rPr>
          <w:rFonts w:ascii="Calibri" w:hAnsi="Calibri" w:cs="Calibri"/>
        </w:rPr>
        <w:t xml:space="preserve">. </w:t>
      </w:r>
      <w:r w:rsidR="0063734A" w:rsidRPr="005D3DAD">
        <w:rPr>
          <w:rFonts w:ascii="Calibri" w:hAnsi="Calibri" w:cs="Calibri"/>
          <w:i/>
          <w:iCs/>
        </w:rPr>
        <w:t>Phymatolithon calcareum</w:t>
      </w:r>
      <w:r w:rsidR="0063734A" w:rsidRPr="005D3DAD">
        <w:rPr>
          <w:rFonts w:ascii="Calibri" w:hAnsi="Calibri" w:cs="Calibri"/>
        </w:rPr>
        <w:t xml:space="preserve"> </w:t>
      </w:r>
      <w:r w:rsidR="0063734A">
        <w:rPr>
          <w:rFonts w:ascii="Calibri" w:eastAsiaTheme="majorEastAsia" w:hAnsi="Calibri" w:cs="Calibri"/>
          <w:bCs/>
          <w:szCs w:val="26"/>
        </w:rPr>
        <w:t>histogram of Prevosti’s genetic distances</w:t>
      </w:r>
      <w:r w:rsidR="00504837">
        <w:rPr>
          <w:rFonts w:ascii="Calibri" w:eastAsiaTheme="majorEastAsia" w:hAnsi="Calibri" w:cs="Calibri"/>
          <w:bCs/>
          <w:szCs w:val="26"/>
        </w:rPr>
        <w:t>.</w:t>
      </w:r>
      <w:r w:rsidR="000D02FF">
        <w:rPr>
          <w:rFonts w:ascii="Calibri" w:eastAsiaTheme="majorEastAsia" w:hAnsi="Calibri" w:cs="Calibri"/>
          <w:bCs/>
          <w:szCs w:val="26"/>
        </w:rPr>
        <w:t xml:space="preserve"> The vertical red line denotes the clone cut</w:t>
      </w:r>
      <w:r w:rsidR="006373A4">
        <w:rPr>
          <w:rFonts w:ascii="Calibri" w:eastAsiaTheme="majorEastAsia" w:hAnsi="Calibri" w:cs="Calibri"/>
          <w:bCs/>
          <w:szCs w:val="26"/>
        </w:rPr>
        <w:t>-</w:t>
      </w:r>
      <w:r w:rsidR="000D02FF">
        <w:rPr>
          <w:rFonts w:ascii="Calibri" w:eastAsiaTheme="majorEastAsia" w:hAnsi="Calibri" w:cs="Calibri"/>
          <w:bCs/>
          <w:szCs w:val="26"/>
        </w:rPr>
        <w:t>off threshold.</w:t>
      </w:r>
    </w:p>
    <w:p w14:paraId="4C680C5D" w14:textId="1332F7C8" w:rsidR="000D02FF" w:rsidRPr="00102AE6" w:rsidRDefault="000D02FF" w:rsidP="00C454EC">
      <w:pPr>
        <w:rPr>
          <w:rFonts w:ascii="Calibri" w:hAnsi="Calibri" w:cs="Calibri"/>
          <w:b/>
          <w:bCs/>
        </w:rPr>
      </w:pPr>
      <w:r>
        <w:rPr>
          <w:noProof/>
        </w:rPr>
        <w:drawing>
          <wp:inline distT="0" distB="0" distL="0" distR="0" wp14:anchorId="676C911B" wp14:editId="2A38F2FE">
            <wp:extent cx="5731510" cy="2865755"/>
            <wp:effectExtent l="0" t="0" r="2540" b="0"/>
            <wp:docPr id="1190394360" name="Picture 16" descr="A comparison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394360" name="Picture 16" descr="A comparison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BAE28F" w14:textId="77777777" w:rsidR="0063734A" w:rsidRDefault="0063734A">
      <w:pPr>
        <w:rPr>
          <w:rFonts w:ascii="Calibri" w:hAnsi="Calibri" w:cs="Calibri"/>
        </w:rPr>
      </w:pPr>
    </w:p>
    <w:p w14:paraId="41BE4F98" w14:textId="22BE1873" w:rsidR="00504837" w:rsidRPr="00102AE6" w:rsidRDefault="0063734A" w:rsidP="00504837">
      <w:pPr>
        <w:rPr>
          <w:rFonts w:ascii="Calibri" w:hAnsi="Calibri" w:cs="Calibri"/>
          <w:b/>
          <w:bCs/>
        </w:rPr>
      </w:pPr>
      <w:r w:rsidRPr="00102AE6">
        <w:rPr>
          <w:rFonts w:ascii="Calibri" w:hAnsi="Calibri" w:cs="Calibri"/>
          <w:b/>
          <w:bCs/>
        </w:rPr>
        <w:t>Figure S1</w:t>
      </w:r>
      <w:r>
        <w:rPr>
          <w:rFonts w:ascii="Calibri" w:hAnsi="Calibri" w:cs="Calibri"/>
          <w:b/>
          <w:bCs/>
        </w:rPr>
        <w:t>2</w:t>
      </w:r>
      <w:r w:rsidRPr="00102AE6">
        <w:rPr>
          <w:rFonts w:ascii="Calibri" w:hAnsi="Calibri" w:cs="Calibri"/>
        </w:rPr>
        <w:t xml:space="preserve">. </w:t>
      </w:r>
      <w:r w:rsidR="003A68CF" w:rsidRPr="005D3DAD">
        <w:rPr>
          <w:rFonts w:ascii="Calibri" w:hAnsi="Calibri" w:cs="Calibri"/>
          <w:i/>
          <w:iCs/>
        </w:rPr>
        <w:t>Lithothamnion corallioides</w:t>
      </w:r>
      <w:r w:rsidR="003A68CF" w:rsidRPr="005D3DAD">
        <w:rPr>
          <w:rFonts w:ascii="Calibri" w:hAnsi="Calibri" w:cs="Calibri"/>
        </w:rPr>
        <w:t xml:space="preserve"> </w:t>
      </w:r>
      <w:r w:rsidR="00504837">
        <w:rPr>
          <w:rFonts w:ascii="Calibri" w:eastAsiaTheme="majorEastAsia" w:hAnsi="Calibri" w:cs="Calibri"/>
          <w:bCs/>
          <w:szCs w:val="26"/>
        </w:rPr>
        <w:t>histogram of Prevosti’s genetic distances.</w:t>
      </w:r>
      <w:r w:rsidR="001D723C">
        <w:rPr>
          <w:rFonts w:ascii="Calibri" w:eastAsiaTheme="majorEastAsia" w:hAnsi="Calibri" w:cs="Calibri"/>
          <w:bCs/>
          <w:szCs w:val="26"/>
        </w:rPr>
        <w:t xml:space="preserve"> The vertical red line denotes the clone cut-off threshold.</w:t>
      </w:r>
    </w:p>
    <w:p w14:paraId="7D884EA1" w14:textId="45E1DF0B" w:rsidR="0063734A" w:rsidRPr="005D3DAD" w:rsidRDefault="007A6987">
      <w:pPr>
        <w:rPr>
          <w:rFonts w:ascii="Calibri" w:hAnsi="Calibri" w:cs="Calibri"/>
        </w:rPr>
      </w:pPr>
      <w:r w:rsidRPr="007A6987">
        <w:rPr>
          <w:rFonts w:ascii="Calibri" w:hAnsi="Calibri" w:cs="Calibri"/>
          <w:noProof/>
        </w:rPr>
        <w:drawing>
          <wp:inline distT="0" distB="0" distL="0" distR="0" wp14:anchorId="1F6AD0F4" wp14:editId="3CC39C2A">
            <wp:extent cx="5731510" cy="2865755"/>
            <wp:effectExtent l="0" t="0" r="2540" b="0"/>
            <wp:docPr id="50224569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734A" w:rsidRPr="005D3DAD" w:rsidSect="00EF353C">
      <w:head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4B98AA" w14:textId="77777777" w:rsidR="00F64E93" w:rsidRDefault="00F64E93" w:rsidP="00F64E93">
      <w:pPr>
        <w:spacing w:after="0" w:line="240" w:lineRule="auto"/>
      </w:pPr>
      <w:r>
        <w:separator/>
      </w:r>
    </w:p>
  </w:endnote>
  <w:endnote w:type="continuationSeparator" w:id="0">
    <w:p w14:paraId="28FCE048" w14:textId="77777777" w:rsidR="00F64E93" w:rsidRDefault="00F64E93" w:rsidP="00F64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AAE1C2" w14:textId="77777777" w:rsidR="00F64E93" w:rsidRDefault="00F64E93" w:rsidP="00F64E93">
      <w:pPr>
        <w:spacing w:after="0" w:line="240" w:lineRule="auto"/>
      </w:pPr>
      <w:r>
        <w:separator/>
      </w:r>
    </w:p>
  </w:footnote>
  <w:footnote w:type="continuationSeparator" w:id="0">
    <w:p w14:paraId="6146011C" w14:textId="77777777" w:rsidR="00F64E93" w:rsidRDefault="00F64E93" w:rsidP="00F64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91835B" w14:textId="7996AA0F" w:rsidR="00F64E93" w:rsidRPr="005D3DAD" w:rsidRDefault="00F64E93">
    <w:pPr>
      <w:pStyle w:val="Header"/>
      <w:rPr>
        <w:rFonts w:ascii="Calibri" w:hAnsi="Calibri" w:cs="Calibri"/>
      </w:rPr>
    </w:pPr>
    <w:r w:rsidRPr="005D3DAD">
      <w:rPr>
        <w:rFonts w:ascii="Calibri" w:hAnsi="Calibri" w:cs="Calibri"/>
      </w:rPr>
      <w:t xml:space="preserve">Jenkins </w:t>
    </w:r>
    <w:r w:rsidRPr="005D3DAD">
      <w:rPr>
        <w:rFonts w:ascii="Calibri" w:hAnsi="Calibri" w:cs="Calibri"/>
        <w:i/>
        <w:iCs/>
      </w:rPr>
      <w:t>et al</w:t>
    </w:r>
    <w:r w:rsidRPr="005D3DAD">
      <w:rPr>
        <w:rFonts w:ascii="Calibri" w:hAnsi="Calibri" w:cs="Calibri"/>
      </w:rPr>
      <w:t>. 2025</w:t>
    </w:r>
  </w:p>
  <w:p w14:paraId="30967CB8" w14:textId="77777777" w:rsidR="00F64E93" w:rsidRPr="005D3DAD" w:rsidRDefault="00F64E93">
    <w:pPr>
      <w:pStyle w:val="Header"/>
      <w:rPr>
        <w:rFonts w:ascii="Calibri" w:hAnsi="Calibri" w:cs="Calibri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184"/>
    <w:rsid w:val="0000634C"/>
    <w:rsid w:val="000067EB"/>
    <w:rsid w:val="00021C9A"/>
    <w:rsid w:val="000C546F"/>
    <w:rsid w:val="000D02FF"/>
    <w:rsid w:val="000E3EF7"/>
    <w:rsid w:val="00102AE6"/>
    <w:rsid w:val="001101B2"/>
    <w:rsid w:val="00193BA6"/>
    <w:rsid w:val="001B2E42"/>
    <w:rsid w:val="001D723C"/>
    <w:rsid w:val="00255E83"/>
    <w:rsid w:val="00294AB0"/>
    <w:rsid w:val="002A6239"/>
    <w:rsid w:val="002A6CDE"/>
    <w:rsid w:val="00364B4D"/>
    <w:rsid w:val="003A68CF"/>
    <w:rsid w:val="003C720F"/>
    <w:rsid w:val="00447D87"/>
    <w:rsid w:val="0046420E"/>
    <w:rsid w:val="004B3B5D"/>
    <w:rsid w:val="004F2B1E"/>
    <w:rsid w:val="004F2CBB"/>
    <w:rsid w:val="00504837"/>
    <w:rsid w:val="00563A09"/>
    <w:rsid w:val="00573EDC"/>
    <w:rsid w:val="0057745C"/>
    <w:rsid w:val="005C7CC6"/>
    <w:rsid w:val="005D3DAD"/>
    <w:rsid w:val="0063734A"/>
    <w:rsid w:val="006373A4"/>
    <w:rsid w:val="00637510"/>
    <w:rsid w:val="00645C40"/>
    <w:rsid w:val="00654733"/>
    <w:rsid w:val="006657D0"/>
    <w:rsid w:val="00690674"/>
    <w:rsid w:val="006B03B8"/>
    <w:rsid w:val="006B7F55"/>
    <w:rsid w:val="006E61A2"/>
    <w:rsid w:val="0076042C"/>
    <w:rsid w:val="007662F5"/>
    <w:rsid w:val="00780EFB"/>
    <w:rsid w:val="007A6987"/>
    <w:rsid w:val="007B16F5"/>
    <w:rsid w:val="007B4886"/>
    <w:rsid w:val="007D5494"/>
    <w:rsid w:val="007F4F8D"/>
    <w:rsid w:val="00811B71"/>
    <w:rsid w:val="008221B9"/>
    <w:rsid w:val="008602DD"/>
    <w:rsid w:val="00887FC5"/>
    <w:rsid w:val="00890EFF"/>
    <w:rsid w:val="00892C4C"/>
    <w:rsid w:val="00897957"/>
    <w:rsid w:val="008C0254"/>
    <w:rsid w:val="008D404C"/>
    <w:rsid w:val="008E3F8B"/>
    <w:rsid w:val="008F596B"/>
    <w:rsid w:val="0093285C"/>
    <w:rsid w:val="00967DA2"/>
    <w:rsid w:val="0099180B"/>
    <w:rsid w:val="00992043"/>
    <w:rsid w:val="009D2418"/>
    <w:rsid w:val="00A04AED"/>
    <w:rsid w:val="00A31C11"/>
    <w:rsid w:val="00A43EA8"/>
    <w:rsid w:val="00AA4363"/>
    <w:rsid w:val="00AA44B8"/>
    <w:rsid w:val="00AB5158"/>
    <w:rsid w:val="00AC3A30"/>
    <w:rsid w:val="00AE57BD"/>
    <w:rsid w:val="00AE7DDF"/>
    <w:rsid w:val="00B011BB"/>
    <w:rsid w:val="00B0686C"/>
    <w:rsid w:val="00B6526E"/>
    <w:rsid w:val="00BA7F4C"/>
    <w:rsid w:val="00BB7665"/>
    <w:rsid w:val="00BF7083"/>
    <w:rsid w:val="00C00A0B"/>
    <w:rsid w:val="00C33B05"/>
    <w:rsid w:val="00C454EC"/>
    <w:rsid w:val="00C72876"/>
    <w:rsid w:val="00C84E32"/>
    <w:rsid w:val="00CA71DE"/>
    <w:rsid w:val="00CC1888"/>
    <w:rsid w:val="00D04C2A"/>
    <w:rsid w:val="00D40D18"/>
    <w:rsid w:val="00D45184"/>
    <w:rsid w:val="00E10E30"/>
    <w:rsid w:val="00E279FD"/>
    <w:rsid w:val="00EA5E82"/>
    <w:rsid w:val="00EE77FB"/>
    <w:rsid w:val="00EF353C"/>
    <w:rsid w:val="00F502A9"/>
    <w:rsid w:val="00F53AC0"/>
    <w:rsid w:val="00F609B9"/>
    <w:rsid w:val="00F64E93"/>
    <w:rsid w:val="00F90C56"/>
    <w:rsid w:val="00F95BAC"/>
    <w:rsid w:val="00F9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B7895"/>
  <w15:chartTrackingRefBased/>
  <w15:docId w15:val="{26EDBDCA-92F3-4025-9169-E5A77D81C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51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51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51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51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51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51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51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51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51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51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51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51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51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51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51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51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51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51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51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51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51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51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51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51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51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51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51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51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518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64E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E93"/>
  </w:style>
  <w:style w:type="paragraph" w:styleId="Footer">
    <w:name w:val="footer"/>
    <w:basedOn w:val="Normal"/>
    <w:link w:val="FooterChar"/>
    <w:uiPriority w:val="99"/>
    <w:unhideWhenUsed/>
    <w:rsid w:val="00F64E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4E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28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CC78DD-A649-4572-BC70-69CA981229C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12a5d77-fb98-4eee-af32-1334d8f04a53}" enabled="0" method="" siteId="{912a5d77-fb98-4eee-af32-1334d8f04a5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185</Words>
  <Characters>1048</Characters>
  <Application>Microsoft Office Word</Application>
  <DocSecurity>0</DocSecurity>
  <Lines>16</Lines>
  <Paragraphs>2</Paragraphs>
  <ScaleCrop>false</ScaleCrop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Jenkins, Tom</dc:creator>
  <cp:keywords/>
  <dc:description/>
  <cp:lastModifiedBy>Jenkins, Tom</cp:lastModifiedBy>
  <cp:revision>99</cp:revision>
  <dcterms:created xsi:type="dcterms:W3CDTF">2024-07-09T12:33:00Z</dcterms:created>
  <dcterms:modified xsi:type="dcterms:W3CDTF">2025-01-03T10:12:00Z</dcterms:modified>
</cp:coreProperties>
</file>