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103FA" w14:textId="70605A92" w:rsidR="00DC5AB9" w:rsidRDefault="004E4399" w:rsidP="006B6715">
      <w:pPr>
        <w:spacing w:line="480" w:lineRule="auto"/>
        <w:rPr>
          <w:rFonts w:ascii="Arial" w:hAnsi="Arial" w:cs="Arial"/>
          <w:b/>
          <w:bCs/>
          <w:sz w:val="28"/>
          <w:szCs w:val="28"/>
        </w:rPr>
      </w:pPr>
      <w:r w:rsidRPr="00AD1EFC">
        <w:rPr>
          <w:rFonts w:ascii="Arial" w:hAnsi="Arial" w:cs="Arial" w:hint="eastAsia"/>
          <w:b/>
          <w:bCs/>
          <w:sz w:val="28"/>
          <w:szCs w:val="28"/>
        </w:rPr>
        <w:t>Supplementary</w:t>
      </w:r>
    </w:p>
    <w:p w14:paraId="24948D7D" w14:textId="77777777" w:rsidR="00FE4C9A" w:rsidRDefault="00FE4C9A" w:rsidP="006B6715">
      <w:pPr>
        <w:spacing w:line="480" w:lineRule="auto"/>
        <w:rPr>
          <w:rFonts w:ascii="Arial" w:hAnsi="Arial" w:cs="Arial"/>
          <w:b/>
          <w:bCs/>
          <w:sz w:val="28"/>
          <w:szCs w:val="28"/>
        </w:rPr>
      </w:pPr>
    </w:p>
    <w:p w14:paraId="1F9EF762" w14:textId="77777777" w:rsidR="00FE4C9A" w:rsidRDefault="00FE4C9A" w:rsidP="00FE4C9A">
      <w:pPr>
        <w:spacing w:line="480" w:lineRule="auto"/>
        <w:rPr>
          <w:rFonts w:ascii="Arial" w:hAnsi="Arial" w:cs="Arial"/>
          <w:b/>
          <w:bCs/>
          <w:sz w:val="22"/>
          <w:szCs w:val="22"/>
        </w:rPr>
      </w:pPr>
      <w:r w:rsidRPr="00CF3BB2">
        <w:rPr>
          <w:rFonts w:ascii="Arial" w:hAnsi="Arial" w:cs="Arial"/>
          <w:b/>
          <w:bCs/>
          <w:sz w:val="22"/>
          <w:szCs w:val="22"/>
        </w:rPr>
        <w:t>VI-OCR: "Visually Impaired" Optical Character Recognition Pipeline for Text Accessibility Assessment</w:t>
      </w:r>
    </w:p>
    <w:p w14:paraId="68EA2BAB" w14:textId="77777777" w:rsidR="009E3B14" w:rsidRDefault="009E3B14" w:rsidP="00FE4C9A">
      <w:pPr>
        <w:spacing w:line="480" w:lineRule="auto"/>
        <w:rPr>
          <w:rFonts w:ascii="Arial" w:hAnsi="Arial" w:cs="Arial"/>
          <w:b/>
          <w:bCs/>
          <w:sz w:val="22"/>
          <w:szCs w:val="22"/>
        </w:rPr>
      </w:pPr>
    </w:p>
    <w:p w14:paraId="08685CC1" w14:textId="77777777" w:rsidR="009E3B14" w:rsidRPr="00CF3BB2" w:rsidRDefault="009E3B14" w:rsidP="00FE4C9A">
      <w:pPr>
        <w:spacing w:line="480" w:lineRule="auto"/>
        <w:rPr>
          <w:rFonts w:ascii="Arial" w:hAnsi="Arial" w:cs="Arial"/>
          <w:b/>
          <w:bCs/>
          <w:sz w:val="22"/>
          <w:szCs w:val="22"/>
        </w:rPr>
      </w:pPr>
    </w:p>
    <w:p w14:paraId="30851E74" w14:textId="04097D0E" w:rsidR="00FE4C9A" w:rsidRDefault="00FE4C9A" w:rsidP="00FE4C9A">
      <w:pPr>
        <w:spacing w:line="480" w:lineRule="auto"/>
        <w:rPr>
          <w:rFonts w:ascii="Arial" w:hAnsi="Arial" w:cs="Arial"/>
          <w:sz w:val="22"/>
          <w:szCs w:val="22"/>
          <w:vertAlign w:val="superscript"/>
        </w:rPr>
      </w:pPr>
      <w:r w:rsidRPr="00CF3BB2">
        <w:rPr>
          <w:rFonts w:ascii="Arial" w:hAnsi="Arial" w:cs="Arial"/>
          <w:sz w:val="22"/>
          <w:szCs w:val="22"/>
        </w:rPr>
        <w:t>Qingying Gao</w:t>
      </w:r>
      <w:r w:rsidRPr="00CF3BB2">
        <w:rPr>
          <w:rFonts w:ascii="Arial" w:hAnsi="Arial" w:cs="Arial"/>
          <w:sz w:val="22"/>
          <w:szCs w:val="22"/>
          <w:vertAlign w:val="superscript"/>
        </w:rPr>
        <w:t>1,2</w:t>
      </w:r>
      <w:r w:rsidRPr="00CF3BB2">
        <w:rPr>
          <w:rFonts w:ascii="Arial" w:hAnsi="Arial" w:cs="Arial"/>
          <w:sz w:val="22"/>
          <w:szCs w:val="22"/>
        </w:rPr>
        <w:t>, Roberto Manduchi</w:t>
      </w:r>
      <w:r w:rsidRPr="00CF3BB2">
        <w:rPr>
          <w:rFonts w:ascii="Arial" w:hAnsi="Arial" w:cs="Arial"/>
          <w:sz w:val="22"/>
          <w:szCs w:val="22"/>
          <w:vertAlign w:val="superscript"/>
        </w:rPr>
        <w:t>3</w:t>
      </w:r>
      <w:r w:rsidRPr="00CF3BB2">
        <w:rPr>
          <w:rFonts w:ascii="Arial" w:hAnsi="Arial" w:cs="Arial"/>
          <w:sz w:val="22"/>
          <w:szCs w:val="22"/>
        </w:rPr>
        <w:t>, Pradeep Y. Ramulu</w:t>
      </w:r>
      <w:r w:rsidRPr="00CF3BB2">
        <w:rPr>
          <w:rFonts w:ascii="Arial" w:hAnsi="Arial" w:cs="Arial"/>
          <w:sz w:val="22"/>
          <w:szCs w:val="22"/>
          <w:vertAlign w:val="superscript"/>
        </w:rPr>
        <w:t>2</w:t>
      </w:r>
      <w:r w:rsidRPr="00CF3BB2">
        <w:rPr>
          <w:rFonts w:ascii="Arial" w:hAnsi="Arial" w:cs="Arial"/>
          <w:sz w:val="22"/>
          <w:szCs w:val="22"/>
        </w:rPr>
        <w:t>, Gordon E. Legge</w:t>
      </w:r>
      <w:r w:rsidRPr="00CF3BB2">
        <w:rPr>
          <w:rFonts w:ascii="Arial" w:hAnsi="Arial" w:cs="Arial"/>
          <w:sz w:val="22"/>
          <w:szCs w:val="22"/>
          <w:vertAlign w:val="superscript"/>
        </w:rPr>
        <w:t>4</w:t>
      </w:r>
      <w:r w:rsidRPr="00CF3BB2">
        <w:rPr>
          <w:rFonts w:ascii="Arial" w:hAnsi="Arial" w:cs="Arial"/>
          <w:sz w:val="22"/>
          <w:szCs w:val="22"/>
        </w:rPr>
        <w:t>, Yingzi Xiong</w:t>
      </w:r>
      <w:proofErr w:type="gramStart"/>
      <w:r w:rsidRPr="00CF3BB2">
        <w:rPr>
          <w:rFonts w:ascii="Arial" w:hAnsi="Arial" w:cs="Arial"/>
          <w:sz w:val="22"/>
          <w:szCs w:val="22"/>
          <w:vertAlign w:val="superscript"/>
        </w:rPr>
        <w:t>2</w:t>
      </w:r>
      <w:r w:rsidR="00057C8A">
        <w:rPr>
          <w:rFonts w:ascii="Arial" w:hAnsi="Arial" w:cs="Arial" w:hint="eastAsia"/>
          <w:sz w:val="22"/>
          <w:szCs w:val="22"/>
          <w:vertAlign w:val="superscript"/>
        </w:rPr>
        <w:t>,+</w:t>
      </w:r>
      <w:proofErr w:type="gramEnd"/>
    </w:p>
    <w:p w14:paraId="6FEF3A94" w14:textId="77777777" w:rsidR="009E3B14" w:rsidRPr="00CF3BB2" w:rsidRDefault="009E3B14" w:rsidP="00FE4C9A">
      <w:pPr>
        <w:spacing w:line="480" w:lineRule="auto"/>
        <w:rPr>
          <w:rFonts w:ascii="Arial" w:hAnsi="Arial" w:cs="Arial"/>
          <w:sz w:val="22"/>
          <w:szCs w:val="22"/>
        </w:rPr>
      </w:pPr>
    </w:p>
    <w:p w14:paraId="7DEE164A" w14:textId="77777777" w:rsidR="00FE4C9A" w:rsidRPr="00CF3BB2" w:rsidRDefault="00FE4C9A" w:rsidP="00FE4C9A">
      <w:pPr>
        <w:spacing w:line="480" w:lineRule="auto"/>
        <w:rPr>
          <w:rFonts w:ascii="Arial" w:hAnsi="Arial" w:cs="Arial"/>
          <w:sz w:val="22"/>
          <w:szCs w:val="22"/>
        </w:rPr>
      </w:pPr>
      <w:r w:rsidRPr="00CF3BB2">
        <w:rPr>
          <w:rFonts w:ascii="Arial" w:hAnsi="Arial" w:cs="Arial"/>
          <w:sz w:val="22"/>
          <w:szCs w:val="22"/>
        </w:rPr>
        <w:t xml:space="preserve">1. Department of Computer Science, Johns Hopkins University, Baltimore, MD 21218 </w:t>
      </w:r>
    </w:p>
    <w:p w14:paraId="31DA0008" w14:textId="77777777" w:rsidR="00FE4C9A" w:rsidRPr="00CF3BB2" w:rsidRDefault="00FE4C9A" w:rsidP="00FE4C9A">
      <w:pPr>
        <w:spacing w:line="480" w:lineRule="auto"/>
        <w:rPr>
          <w:rFonts w:ascii="Arial" w:hAnsi="Arial" w:cs="Arial"/>
          <w:sz w:val="22"/>
          <w:szCs w:val="22"/>
        </w:rPr>
      </w:pPr>
      <w:r w:rsidRPr="00CF3BB2">
        <w:rPr>
          <w:rFonts w:ascii="Arial" w:hAnsi="Arial" w:cs="Arial"/>
          <w:sz w:val="22"/>
          <w:szCs w:val="22"/>
        </w:rPr>
        <w:t xml:space="preserve">2. Wilmer Eye Institute, Johns Hopkins University, Baltimore, MD 21218 </w:t>
      </w:r>
    </w:p>
    <w:p w14:paraId="13400302" w14:textId="6A0AA773" w:rsidR="00FE4C9A" w:rsidRPr="00CF3BB2" w:rsidRDefault="00FE4C9A" w:rsidP="00FE4C9A">
      <w:pPr>
        <w:spacing w:line="480" w:lineRule="auto"/>
        <w:rPr>
          <w:rFonts w:ascii="Arial" w:hAnsi="Arial" w:cs="Arial"/>
          <w:sz w:val="22"/>
          <w:szCs w:val="22"/>
        </w:rPr>
      </w:pPr>
      <w:r w:rsidRPr="00CF3BB2">
        <w:rPr>
          <w:rFonts w:ascii="Arial" w:hAnsi="Arial" w:cs="Arial"/>
          <w:sz w:val="22"/>
          <w:szCs w:val="22"/>
        </w:rPr>
        <w:t>3. Department of Computer Science and Engineering, University of California, Santa Cruz</w:t>
      </w:r>
      <w:r w:rsidR="00057C8A" w:rsidRPr="00057C8A">
        <w:rPr>
          <w:rFonts w:ascii="Arial" w:hAnsi="Arial" w:cs="Arial"/>
          <w:sz w:val="22"/>
          <w:szCs w:val="22"/>
        </w:rPr>
        <w:t>, CA 95064, USA</w:t>
      </w:r>
    </w:p>
    <w:p w14:paraId="19C01DE0" w14:textId="34B2C555" w:rsidR="00FE4C9A" w:rsidRDefault="00FE4C9A" w:rsidP="00FE4C9A">
      <w:pPr>
        <w:spacing w:line="480" w:lineRule="auto"/>
        <w:rPr>
          <w:rFonts w:ascii="Arial" w:hAnsi="Arial" w:cs="Arial"/>
          <w:sz w:val="22"/>
          <w:szCs w:val="22"/>
        </w:rPr>
      </w:pPr>
      <w:r w:rsidRPr="00CF3BB2">
        <w:rPr>
          <w:rFonts w:ascii="Arial" w:hAnsi="Arial" w:cs="Arial"/>
          <w:sz w:val="22"/>
          <w:szCs w:val="22"/>
        </w:rPr>
        <w:t>4. Department of Psychology, University of Minnesota</w:t>
      </w:r>
      <w:r w:rsidR="00057C8A" w:rsidRPr="00057C8A">
        <w:rPr>
          <w:rFonts w:ascii="Arial" w:hAnsi="Arial" w:cs="Arial"/>
          <w:sz w:val="22"/>
          <w:szCs w:val="22"/>
        </w:rPr>
        <w:t>, Minneapolis, MN 55455, USA</w:t>
      </w:r>
    </w:p>
    <w:p w14:paraId="2C30F4D4" w14:textId="2BF0F6A3" w:rsidR="00057C8A" w:rsidRPr="00CF3BB2" w:rsidRDefault="00057C8A" w:rsidP="00057C8A">
      <w:pPr>
        <w:spacing w:line="480" w:lineRule="auto"/>
        <w:rPr>
          <w:rFonts w:ascii="Arial" w:hAnsi="Arial" w:cs="Arial"/>
          <w:sz w:val="22"/>
          <w:szCs w:val="22"/>
        </w:rPr>
      </w:pPr>
      <w:bookmarkStart w:id="0" w:name="OLE_LINK7"/>
      <w:r w:rsidRPr="00057C8A">
        <w:rPr>
          <w:rFonts w:ascii="Arial" w:hAnsi="Arial" w:cs="Arial"/>
          <w:sz w:val="22"/>
          <w:szCs w:val="22"/>
        </w:rPr>
        <w:t>+</w:t>
      </w:r>
      <w:bookmarkEnd w:id="0"/>
      <w:r>
        <w:rPr>
          <w:rFonts w:ascii="Arial" w:hAnsi="Arial" w:cs="Arial" w:hint="eastAsia"/>
          <w:sz w:val="22"/>
          <w:szCs w:val="22"/>
        </w:rPr>
        <w:t xml:space="preserve"> </w:t>
      </w:r>
      <w:r w:rsidRPr="00057C8A">
        <w:rPr>
          <w:rFonts w:ascii="Arial" w:hAnsi="Arial" w:cs="Arial"/>
          <w:sz w:val="22"/>
          <w:szCs w:val="22"/>
        </w:rPr>
        <w:t>yxiong36@jh.edu10</w:t>
      </w:r>
    </w:p>
    <w:p w14:paraId="65A51E82" w14:textId="77777777" w:rsidR="00FE4C9A" w:rsidRPr="00CF3BB2" w:rsidRDefault="00FE4C9A" w:rsidP="006B6715">
      <w:pPr>
        <w:spacing w:line="480" w:lineRule="auto"/>
        <w:rPr>
          <w:rFonts w:ascii="Arial" w:hAnsi="Arial" w:cs="Arial"/>
          <w:sz w:val="22"/>
          <w:szCs w:val="22"/>
        </w:rPr>
      </w:pPr>
    </w:p>
    <w:p w14:paraId="64C61437" w14:textId="77777777" w:rsidR="00844D2B" w:rsidRPr="00CF3BB2" w:rsidRDefault="00844D2B" w:rsidP="006B6715">
      <w:pPr>
        <w:spacing w:after="160" w:line="480" w:lineRule="auto"/>
        <w:jc w:val="center"/>
        <w:rPr>
          <w:rFonts w:ascii="Arial" w:hAnsi="Arial" w:cs="Arial"/>
          <w:b/>
          <w:bCs/>
          <w:sz w:val="22"/>
          <w:szCs w:val="22"/>
        </w:rPr>
      </w:pPr>
    </w:p>
    <w:p w14:paraId="38531982" w14:textId="77777777" w:rsidR="00FE4C9A" w:rsidRDefault="00FE4C9A">
      <w:pPr>
        <w:spacing w:after="160" w:line="278" w:lineRule="auto"/>
        <w:rPr>
          <w:rFonts w:ascii="Arial" w:hAnsi="Arial" w:cs="Arial"/>
          <w:b/>
          <w:bCs/>
          <w:sz w:val="22"/>
          <w:szCs w:val="22"/>
        </w:rPr>
      </w:pPr>
      <w:r>
        <w:rPr>
          <w:rFonts w:ascii="Arial" w:hAnsi="Arial" w:cs="Arial"/>
          <w:b/>
          <w:bCs/>
          <w:sz w:val="22"/>
          <w:szCs w:val="22"/>
        </w:rPr>
        <w:br w:type="page"/>
      </w:r>
    </w:p>
    <w:p w14:paraId="088AE714" w14:textId="7204AC4E" w:rsidR="00DD3ED3" w:rsidRPr="00CF3BB2" w:rsidRDefault="007E23AF" w:rsidP="006B6715">
      <w:pPr>
        <w:spacing w:line="480" w:lineRule="auto"/>
        <w:rPr>
          <w:rFonts w:ascii="Arial" w:hAnsi="Arial" w:cs="Arial"/>
          <w:b/>
          <w:bCs/>
          <w:sz w:val="22"/>
          <w:szCs w:val="22"/>
        </w:rPr>
      </w:pPr>
      <w:r w:rsidRPr="00CF3BB2">
        <w:rPr>
          <w:rFonts w:ascii="Arial" w:hAnsi="Arial" w:cs="Arial"/>
          <w:b/>
          <w:bCs/>
          <w:sz w:val="22"/>
          <w:szCs w:val="22"/>
        </w:rPr>
        <w:lastRenderedPageBreak/>
        <w:t xml:space="preserve">Appendix </w:t>
      </w:r>
      <w:r w:rsidR="00400B19" w:rsidRPr="00CF3BB2">
        <w:rPr>
          <w:rFonts w:ascii="Arial" w:hAnsi="Arial" w:cs="Arial"/>
          <w:b/>
          <w:bCs/>
          <w:sz w:val="22"/>
          <w:szCs w:val="22"/>
        </w:rPr>
        <w:t xml:space="preserve">1. </w:t>
      </w:r>
      <w:r w:rsidR="00DD3ED3" w:rsidRPr="00CF3BB2">
        <w:rPr>
          <w:rFonts w:ascii="Arial" w:hAnsi="Arial" w:cs="Arial"/>
          <w:b/>
          <w:bCs/>
          <w:sz w:val="22"/>
          <w:szCs w:val="22"/>
        </w:rPr>
        <w:t>Model Selection</w:t>
      </w:r>
    </w:p>
    <w:p w14:paraId="1E8C0310" w14:textId="13EFB5C7" w:rsidR="00587849" w:rsidRPr="00CF3BB2" w:rsidRDefault="006774E0" w:rsidP="006B6715">
      <w:pPr>
        <w:spacing w:after="160" w:line="480" w:lineRule="auto"/>
        <w:ind w:firstLine="720"/>
        <w:rPr>
          <w:rFonts w:ascii="Arial" w:hAnsi="Arial" w:cs="Arial"/>
          <w:sz w:val="22"/>
          <w:szCs w:val="22"/>
        </w:rPr>
      </w:pPr>
      <w:r w:rsidRPr="00CF3BB2">
        <w:rPr>
          <w:rFonts w:ascii="Arial" w:hAnsi="Arial" w:cs="Arial"/>
          <w:sz w:val="22"/>
          <w:szCs w:val="22"/>
        </w:rPr>
        <w:t xml:space="preserve">We selected various open-source and closed-source OCR </w:t>
      </w:r>
      <w:r w:rsidR="008A51A3" w:rsidRPr="00CF3BB2">
        <w:rPr>
          <w:rFonts w:ascii="Arial" w:hAnsi="Arial" w:cs="Arial"/>
          <w:sz w:val="22"/>
          <w:szCs w:val="22"/>
        </w:rPr>
        <w:t xml:space="preserve">specific </w:t>
      </w:r>
      <w:r w:rsidRPr="00CF3BB2">
        <w:rPr>
          <w:rFonts w:ascii="Arial" w:hAnsi="Arial" w:cs="Arial"/>
          <w:sz w:val="22"/>
          <w:szCs w:val="22"/>
        </w:rPr>
        <w:t xml:space="preserve">models and VLMs for our experiments. Closed-source models often outperform open-source models due to proprietary training data and advanced </w:t>
      </w:r>
      <w:r w:rsidR="0035429A" w:rsidRPr="00CF3BB2">
        <w:rPr>
          <w:rFonts w:ascii="Arial" w:hAnsi="Arial" w:cs="Arial"/>
          <w:sz w:val="22"/>
          <w:szCs w:val="22"/>
        </w:rPr>
        <w:t>post correction</w:t>
      </w:r>
      <w:r w:rsidRPr="00CF3BB2">
        <w:rPr>
          <w:rFonts w:ascii="Arial" w:hAnsi="Arial" w:cs="Arial"/>
          <w:sz w:val="22"/>
          <w:szCs w:val="22"/>
        </w:rPr>
        <w:t xml:space="preserve"> techniques</w:t>
      </w:r>
      <w:r w:rsidR="00182B68" w:rsidRPr="00CF3BB2">
        <w:rPr>
          <w:rFonts w:ascii="Arial" w:hAnsi="Arial" w:cs="Arial"/>
          <w:sz w:val="22"/>
          <w:szCs w:val="22"/>
        </w:rPr>
        <w:t xml:space="preserve">, but their internal architectures are </w:t>
      </w:r>
      <w:r w:rsidR="00E87357" w:rsidRPr="00CF3BB2">
        <w:rPr>
          <w:rFonts w:ascii="Arial" w:hAnsi="Arial" w:cs="Arial"/>
          <w:sz w:val="22"/>
          <w:szCs w:val="22"/>
        </w:rPr>
        <w:t xml:space="preserve">often </w:t>
      </w:r>
      <w:r w:rsidR="00182B68" w:rsidRPr="00CF3BB2">
        <w:rPr>
          <w:rFonts w:ascii="Arial" w:hAnsi="Arial" w:cs="Arial"/>
          <w:sz w:val="22"/>
          <w:szCs w:val="22"/>
        </w:rPr>
        <w:t>not accessible.</w:t>
      </w:r>
      <w:r w:rsidRPr="00CF3BB2">
        <w:rPr>
          <w:rFonts w:ascii="Arial" w:hAnsi="Arial" w:cs="Arial"/>
          <w:sz w:val="22"/>
          <w:szCs w:val="22"/>
        </w:rPr>
        <w:t xml:space="preserve"> In Experiment 1, we evaluated the performance of OCR-specific models with different architectures. In Experiment 2, we introduced additional closed-source models like Seeing AI and several VLMs for comparison.</w:t>
      </w:r>
      <w:r w:rsidR="00A04A26" w:rsidRPr="00CF3BB2">
        <w:rPr>
          <w:rFonts w:ascii="Arial" w:hAnsi="Arial" w:cs="Arial"/>
          <w:sz w:val="22"/>
          <w:szCs w:val="22"/>
        </w:rPr>
        <w:t xml:space="preserve"> The architectures of OCR specialized models and VLMs are illustrated in Figure S</w:t>
      </w:r>
      <w:r w:rsidR="00B34142">
        <w:rPr>
          <w:rFonts w:ascii="Arial" w:hAnsi="Arial" w:cs="Arial" w:hint="eastAsia"/>
          <w:sz w:val="22"/>
          <w:szCs w:val="22"/>
        </w:rPr>
        <w:t>1</w:t>
      </w:r>
      <w:r w:rsidR="00A04A26" w:rsidRPr="00CF3BB2">
        <w:rPr>
          <w:rFonts w:ascii="Arial" w:hAnsi="Arial" w:cs="Arial"/>
          <w:sz w:val="22"/>
          <w:szCs w:val="22"/>
        </w:rPr>
        <w:t>.</w:t>
      </w:r>
    </w:p>
    <w:p w14:paraId="753FBE66" w14:textId="764E5F51" w:rsidR="00587849" w:rsidRPr="00CF3BB2" w:rsidRDefault="00C17C71" w:rsidP="006B6715">
      <w:pPr>
        <w:spacing w:after="160" w:line="480" w:lineRule="auto"/>
        <w:rPr>
          <w:rFonts w:ascii="Arial" w:hAnsi="Arial" w:cs="Arial"/>
          <w:b/>
          <w:bCs/>
          <w:i/>
          <w:iCs/>
          <w:sz w:val="22"/>
          <w:szCs w:val="22"/>
        </w:rPr>
      </w:pPr>
      <w:r w:rsidRPr="00CF3BB2">
        <w:rPr>
          <w:rFonts w:ascii="Arial" w:hAnsi="Arial" w:cs="Arial"/>
          <w:b/>
          <w:bCs/>
          <w:i/>
          <w:iCs/>
          <w:sz w:val="22"/>
          <w:szCs w:val="22"/>
        </w:rPr>
        <w:t>OCR Specialized Models</w:t>
      </w:r>
      <w:r w:rsidR="00587849" w:rsidRPr="00CF3BB2">
        <w:rPr>
          <w:rFonts w:ascii="Arial" w:hAnsi="Arial" w:cs="Arial"/>
          <w:b/>
          <w:bCs/>
          <w:i/>
          <w:iCs/>
          <w:sz w:val="22"/>
          <w:szCs w:val="22"/>
        </w:rPr>
        <w:t>.</w:t>
      </w:r>
      <w:r w:rsidRPr="00CF3BB2">
        <w:rPr>
          <w:rFonts w:ascii="Arial" w:hAnsi="Arial" w:cs="Arial"/>
          <w:b/>
          <w:bCs/>
          <w:i/>
          <w:iCs/>
          <w:sz w:val="22"/>
          <w:szCs w:val="22"/>
        </w:rPr>
        <w:t xml:space="preserve"> </w:t>
      </w:r>
    </w:p>
    <w:p w14:paraId="14DF817A" w14:textId="54A93676" w:rsidR="00462306" w:rsidRPr="00CF3BB2" w:rsidRDefault="00C17C71" w:rsidP="006B6715">
      <w:pPr>
        <w:spacing w:after="160" w:line="480" w:lineRule="auto"/>
        <w:ind w:firstLine="720"/>
        <w:rPr>
          <w:rFonts w:ascii="Arial" w:hAnsi="Arial" w:cs="Arial"/>
          <w:sz w:val="22"/>
          <w:szCs w:val="22"/>
        </w:rPr>
      </w:pPr>
      <w:r w:rsidRPr="00CF3BB2">
        <w:rPr>
          <w:rFonts w:ascii="Arial" w:hAnsi="Arial" w:cs="Arial"/>
          <w:sz w:val="22"/>
          <w:szCs w:val="22"/>
        </w:rPr>
        <w:t xml:space="preserve">OCR specialized models refer to </w:t>
      </w:r>
      <w:r w:rsidR="008B0E03" w:rsidRPr="00CF3BB2">
        <w:rPr>
          <w:rFonts w:ascii="Arial" w:hAnsi="Arial" w:cs="Arial"/>
          <w:sz w:val="22"/>
          <w:szCs w:val="22"/>
        </w:rPr>
        <w:t>models designed for text detection and recognition tasks only</w:t>
      </w:r>
      <w:r w:rsidR="00395B2A" w:rsidRPr="00CF3BB2">
        <w:rPr>
          <w:rFonts w:ascii="Arial" w:hAnsi="Arial" w:cs="Arial"/>
          <w:sz w:val="22"/>
          <w:szCs w:val="22"/>
        </w:rPr>
        <w:t xml:space="preserve"> (Figure S2.A)</w:t>
      </w:r>
      <w:r w:rsidR="001A0786" w:rsidRPr="00CF3BB2">
        <w:rPr>
          <w:rFonts w:ascii="Arial" w:hAnsi="Arial" w:cs="Arial"/>
          <w:sz w:val="22"/>
          <w:szCs w:val="22"/>
        </w:rPr>
        <w:t>. For closed</w:t>
      </w:r>
      <w:r w:rsidR="00466930" w:rsidRPr="00CF3BB2">
        <w:rPr>
          <w:rFonts w:ascii="Arial" w:hAnsi="Arial" w:cs="Arial"/>
          <w:sz w:val="22"/>
          <w:szCs w:val="22"/>
        </w:rPr>
        <w:t>-source</w:t>
      </w:r>
      <w:r w:rsidR="001A0786" w:rsidRPr="00CF3BB2">
        <w:rPr>
          <w:rFonts w:ascii="Arial" w:hAnsi="Arial" w:cs="Arial"/>
          <w:sz w:val="22"/>
          <w:szCs w:val="22"/>
        </w:rPr>
        <w:t xml:space="preserve"> models, we</w:t>
      </w:r>
      <w:r w:rsidR="008B0E03" w:rsidRPr="00CF3BB2">
        <w:rPr>
          <w:rFonts w:ascii="Arial" w:hAnsi="Arial" w:cs="Arial"/>
          <w:sz w:val="22"/>
          <w:szCs w:val="22"/>
        </w:rPr>
        <w:t xml:space="preserve"> selected the most widely used APIs, Google Vison for comparison.</w:t>
      </w:r>
      <w:r w:rsidR="002B4B29">
        <w:rPr>
          <w:rFonts w:ascii="Arial" w:hAnsi="Arial" w:cs="Arial"/>
          <w:sz w:val="22"/>
          <w:szCs w:val="22"/>
        </w:rPr>
        <w:t xml:space="preserve"> </w:t>
      </w:r>
      <w:r w:rsidR="002B4B29" w:rsidRPr="00CF3BB2">
        <w:rPr>
          <w:rFonts w:ascii="Arial" w:hAnsi="Arial" w:cs="Arial"/>
          <w:sz w:val="22"/>
          <w:szCs w:val="22"/>
        </w:rPr>
        <w:t>Azure, Microsoft’s Read OCR engine</w:t>
      </w:r>
      <w:r w:rsidR="002B4B29">
        <w:rPr>
          <w:rFonts w:ascii="Arial" w:hAnsi="Arial" w:cs="Arial"/>
          <w:sz w:val="22"/>
          <w:szCs w:val="22"/>
        </w:rPr>
        <w:t xml:space="preserve"> was excluded due to image resolution limit that was smaller than x-height of some rows in letter and word reading tasks in Experiment 1.</w:t>
      </w:r>
      <w:r w:rsidR="001A0786" w:rsidRPr="00CF3BB2">
        <w:rPr>
          <w:rFonts w:ascii="Arial" w:hAnsi="Arial" w:cs="Arial"/>
          <w:sz w:val="22"/>
          <w:szCs w:val="22"/>
        </w:rPr>
        <w:t xml:space="preserve"> </w:t>
      </w:r>
      <w:r w:rsidR="00462306" w:rsidRPr="00CF3BB2">
        <w:rPr>
          <w:rFonts w:ascii="Arial" w:hAnsi="Arial" w:cs="Arial"/>
          <w:sz w:val="22"/>
          <w:szCs w:val="22"/>
        </w:rPr>
        <w:t xml:space="preserve">Depending on their architecture, </w:t>
      </w:r>
      <w:r w:rsidR="00466930" w:rsidRPr="00CF3BB2">
        <w:rPr>
          <w:rFonts w:ascii="Arial" w:hAnsi="Arial" w:cs="Arial"/>
          <w:sz w:val="22"/>
          <w:szCs w:val="22"/>
        </w:rPr>
        <w:t>the open-source</w:t>
      </w:r>
      <w:r w:rsidR="00462306" w:rsidRPr="00CF3BB2">
        <w:rPr>
          <w:rFonts w:ascii="Arial" w:hAnsi="Arial" w:cs="Arial"/>
          <w:sz w:val="22"/>
          <w:szCs w:val="22"/>
        </w:rPr>
        <w:t xml:space="preserve"> models can be further subdivided into Two-Stage and End-to-End structures. </w:t>
      </w:r>
    </w:p>
    <w:p w14:paraId="18E50BD6" w14:textId="43F4DFF6" w:rsidR="001A0786" w:rsidRPr="00CF3BB2" w:rsidRDefault="001A0786" w:rsidP="006B6715">
      <w:pPr>
        <w:spacing w:after="160" w:line="480" w:lineRule="auto"/>
        <w:ind w:firstLine="720"/>
        <w:rPr>
          <w:rFonts w:ascii="Arial" w:hAnsi="Arial" w:cs="Arial"/>
          <w:sz w:val="22"/>
          <w:szCs w:val="22"/>
        </w:rPr>
      </w:pPr>
      <w:r w:rsidRPr="00CF3BB2">
        <w:rPr>
          <w:rFonts w:ascii="Arial" w:hAnsi="Arial" w:cs="Arial"/>
          <w:sz w:val="22"/>
          <w:szCs w:val="22"/>
          <w:u w:val="single"/>
        </w:rPr>
        <w:t>Two-Stage Series:</w:t>
      </w:r>
      <w:r w:rsidRPr="00CF3BB2">
        <w:rPr>
          <w:rFonts w:ascii="Arial" w:hAnsi="Arial" w:cs="Arial"/>
          <w:sz w:val="22"/>
          <w:szCs w:val="22"/>
        </w:rPr>
        <w:t xml:space="preserve"> Two stage models treat text detection and recognition as separate tasks. Detection model localizes potential text regions then feeds the cropped-out regions into recognition model. For our evaluation, </w:t>
      </w:r>
      <w:r w:rsidR="006F154F" w:rsidRPr="00CF3BB2">
        <w:rPr>
          <w:rFonts w:ascii="Arial" w:hAnsi="Arial" w:cs="Arial"/>
          <w:sz w:val="22"/>
          <w:szCs w:val="22"/>
        </w:rPr>
        <w:t>we</w:t>
      </w:r>
      <w:r w:rsidRPr="00CF3BB2">
        <w:rPr>
          <w:rFonts w:ascii="Arial" w:hAnsi="Arial" w:cs="Arial"/>
          <w:sz w:val="22"/>
          <w:szCs w:val="22"/>
        </w:rPr>
        <w:t xml:space="preserve"> selected the best-performing combination for detection and recognition, </w:t>
      </w:r>
      <w:proofErr w:type="spellStart"/>
      <w:r w:rsidRPr="00CF3BB2">
        <w:rPr>
          <w:rFonts w:ascii="Arial" w:hAnsi="Arial" w:cs="Arial"/>
          <w:sz w:val="22"/>
          <w:szCs w:val="22"/>
        </w:rPr>
        <w:t>DBNet</w:t>
      </w:r>
      <w:proofErr w:type="spellEnd"/>
      <w:r w:rsidRPr="00CF3BB2">
        <w:rPr>
          <w:rFonts w:ascii="Arial" w:hAnsi="Arial" w:cs="Arial"/>
          <w:sz w:val="22"/>
          <w:szCs w:val="22"/>
        </w:rPr>
        <w:t xml:space="preserve">++ &amp; </w:t>
      </w:r>
      <w:proofErr w:type="spellStart"/>
      <w:r w:rsidRPr="00CF3BB2">
        <w:rPr>
          <w:rFonts w:ascii="Arial" w:hAnsi="Arial" w:cs="Arial"/>
          <w:sz w:val="22"/>
          <w:szCs w:val="22"/>
        </w:rPr>
        <w:t>MAERecB</w:t>
      </w:r>
      <w:proofErr w:type="spellEnd"/>
      <w:r w:rsidR="002B4B29">
        <w:rPr>
          <w:rFonts w:ascii="Arial" w:hAnsi="Arial" w:cs="Arial"/>
          <w:sz w:val="22"/>
          <w:szCs w:val="22"/>
        </w:rPr>
        <w:t xml:space="preserve">, </w:t>
      </w:r>
      <w:r w:rsidRPr="00CF3BB2">
        <w:rPr>
          <w:rFonts w:ascii="Arial" w:hAnsi="Arial" w:cs="Arial"/>
          <w:sz w:val="22"/>
          <w:szCs w:val="22"/>
        </w:rPr>
        <w:t xml:space="preserve">from a suite of polygon-based, two-stage models. (Detection: </w:t>
      </w:r>
      <w:proofErr w:type="spellStart"/>
      <w:r w:rsidRPr="00CF3BB2">
        <w:rPr>
          <w:rFonts w:ascii="Arial" w:hAnsi="Arial" w:cs="Arial"/>
          <w:sz w:val="22"/>
          <w:szCs w:val="22"/>
        </w:rPr>
        <w:t>DBNet</w:t>
      </w:r>
      <w:proofErr w:type="spellEnd"/>
      <w:r w:rsidRPr="00CF3BB2">
        <w:rPr>
          <w:rFonts w:ascii="Arial" w:hAnsi="Arial" w:cs="Arial"/>
          <w:sz w:val="22"/>
          <w:szCs w:val="22"/>
        </w:rPr>
        <w:t xml:space="preserve">, </w:t>
      </w:r>
      <w:proofErr w:type="spellStart"/>
      <w:r w:rsidRPr="00CF3BB2">
        <w:rPr>
          <w:rFonts w:ascii="Arial" w:hAnsi="Arial" w:cs="Arial"/>
          <w:sz w:val="22"/>
          <w:szCs w:val="22"/>
        </w:rPr>
        <w:t>DBNet</w:t>
      </w:r>
      <w:proofErr w:type="spellEnd"/>
      <w:r w:rsidRPr="00CF3BB2">
        <w:rPr>
          <w:rFonts w:ascii="Arial" w:hAnsi="Arial" w:cs="Arial"/>
          <w:sz w:val="22"/>
          <w:szCs w:val="22"/>
        </w:rPr>
        <w:t xml:space="preserve">++, </w:t>
      </w:r>
      <w:proofErr w:type="spellStart"/>
      <w:r w:rsidRPr="00CF3BB2">
        <w:rPr>
          <w:rFonts w:ascii="Arial" w:hAnsi="Arial" w:cs="Arial"/>
          <w:sz w:val="22"/>
          <w:szCs w:val="22"/>
        </w:rPr>
        <w:t>FCENet</w:t>
      </w:r>
      <w:proofErr w:type="spellEnd"/>
      <w:r w:rsidRPr="00CF3BB2">
        <w:rPr>
          <w:rFonts w:ascii="Arial" w:hAnsi="Arial" w:cs="Arial"/>
          <w:sz w:val="22"/>
          <w:szCs w:val="22"/>
        </w:rPr>
        <w:t xml:space="preserve">; Recognition: </w:t>
      </w:r>
      <w:proofErr w:type="spellStart"/>
      <w:r w:rsidRPr="00CF3BB2">
        <w:rPr>
          <w:rFonts w:ascii="Arial" w:hAnsi="Arial" w:cs="Arial"/>
          <w:sz w:val="22"/>
          <w:szCs w:val="22"/>
        </w:rPr>
        <w:t>MAERecS</w:t>
      </w:r>
      <w:proofErr w:type="spellEnd"/>
      <w:r w:rsidRPr="00CF3BB2">
        <w:rPr>
          <w:rFonts w:ascii="Arial" w:hAnsi="Arial" w:cs="Arial"/>
          <w:sz w:val="22"/>
          <w:szCs w:val="22"/>
        </w:rPr>
        <w:t xml:space="preserve">, </w:t>
      </w:r>
      <w:proofErr w:type="spellStart"/>
      <w:r w:rsidRPr="00CF3BB2">
        <w:rPr>
          <w:rFonts w:ascii="Arial" w:hAnsi="Arial" w:cs="Arial"/>
          <w:sz w:val="22"/>
          <w:szCs w:val="22"/>
        </w:rPr>
        <w:t>MAERecB</w:t>
      </w:r>
      <w:proofErr w:type="spellEnd"/>
      <w:r w:rsidRPr="00CF3BB2">
        <w:rPr>
          <w:rFonts w:ascii="Arial" w:hAnsi="Arial" w:cs="Arial"/>
          <w:sz w:val="22"/>
          <w:szCs w:val="22"/>
        </w:rPr>
        <w:t xml:space="preserve">). </w:t>
      </w:r>
      <w:proofErr w:type="spellStart"/>
      <w:r w:rsidRPr="00CF3BB2">
        <w:rPr>
          <w:rFonts w:ascii="Arial" w:hAnsi="Arial" w:cs="Arial"/>
          <w:sz w:val="22"/>
          <w:szCs w:val="22"/>
        </w:rPr>
        <w:t>DBNet</w:t>
      </w:r>
      <w:proofErr w:type="spellEnd"/>
      <w:r w:rsidRPr="00CF3BB2">
        <w:rPr>
          <w:rFonts w:ascii="Arial" w:hAnsi="Arial" w:cs="Arial"/>
          <w:sz w:val="22"/>
          <w:szCs w:val="22"/>
        </w:rPr>
        <w:t xml:space="preserve">++, trained on the </w:t>
      </w:r>
      <w:proofErr w:type="spellStart"/>
      <w:r w:rsidRPr="00CF3BB2">
        <w:rPr>
          <w:rFonts w:ascii="Arial" w:hAnsi="Arial" w:cs="Arial"/>
          <w:sz w:val="22"/>
          <w:szCs w:val="22"/>
        </w:rPr>
        <w:t>TotalText</w:t>
      </w:r>
      <w:proofErr w:type="spellEnd"/>
      <w:r w:rsidRPr="00CF3BB2">
        <w:rPr>
          <w:rFonts w:ascii="Arial" w:hAnsi="Arial" w:cs="Arial"/>
          <w:sz w:val="22"/>
          <w:szCs w:val="22"/>
        </w:rPr>
        <w:t xml:space="preserve"> dataset for 1200 epochs, achieves an F1 score of </w:t>
      </w:r>
      <m:oMath>
        <m:r>
          <m:rPr>
            <m:sty m:val="p"/>
          </m:rPr>
          <w:rPr>
            <w:rFonts w:ascii="Cambria Math" w:hAnsi="Cambria Math" w:cs="Arial"/>
            <w:sz w:val="22"/>
            <w:szCs w:val="22"/>
          </w:rPr>
          <m:t>0.833</m:t>
        </m:r>
      </m:oMath>
      <w:r w:rsidRPr="00CF3BB2">
        <w:rPr>
          <w:rFonts w:ascii="Arial" w:hAnsi="Arial" w:cs="Arial"/>
          <w:sz w:val="22"/>
          <w:szCs w:val="22"/>
        </w:rPr>
        <w:t xml:space="preserve"> for detection, while MAERecB, initialized with a ViT-base backbone and trained on the Union14M-L dataset (with 4 million images), achieves an F1 score of </w:t>
      </w:r>
      <m:oMath>
        <m:r>
          <m:rPr>
            <m:sty m:val="p"/>
          </m:rPr>
          <w:rPr>
            <w:rFonts w:ascii="Cambria Math" w:hAnsi="Cambria Math" w:cs="Arial"/>
            <w:sz w:val="22"/>
            <w:szCs w:val="22"/>
          </w:rPr>
          <m:t>0.852</m:t>
        </m:r>
      </m:oMath>
      <w:r w:rsidRPr="00CF3BB2">
        <w:rPr>
          <w:rFonts w:ascii="Arial" w:hAnsi="Arial" w:cs="Arial"/>
          <w:sz w:val="22"/>
          <w:szCs w:val="22"/>
        </w:rPr>
        <w:t xml:space="preserve"> for text recognition</w:t>
      </w:r>
      <w:r w:rsidR="00C94FD6" w:rsidRPr="00CF3BB2">
        <w:rPr>
          <w:rFonts w:ascii="Arial" w:hAnsi="Arial" w:cs="Arial"/>
          <w:sz w:val="22"/>
          <w:szCs w:val="22"/>
        </w:rPr>
        <w:t xml:space="preserve">. </w:t>
      </w:r>
    </w:p>
    <w:p w14:paraId="4CBD9EE7" w14:textId="443F1166" w:rsidR="008B0E03" w:rsidRPr="00CF3BB2" w:rsidRDefault="001A0786" w:rsidP="006B6715">
      <w:pPr>
        <w:spacing w:after="160" w:line="480" w:lineRule="auto"/>
        <w:ind w:firstLine="720"/>
        <w:rPr>
          <w:rFonts w:ascii="Arial" w:hAnsi="Arial" w:cs="Arial"/>
          <w:b/>
          <w:bCs/>
          <w:i/>
          <w:iCs/>
          <w:sz w:val="22"/>
          <w:szCs w:val="22"/>
        </w:rPr>
      </w:pPr>
      <w:r w:rsidRPr="00CF3BB2">
        <w:rPr>
          <w:rFonts w:ascii="Arial" w:hAnsi="Arial" w:cs="Arial"/>
          <w:sz w:val="22"/>
          <w:szCs w:val="22"/>
          <w:u w:val="single"/>
        </w:rPr>
        <w:lastRenderedPageBreak/>
        <w:t>End-to-end:</w:t>
      </w:r>
      <w:r w:rsidRPr="00CF3BB2">
        <w:rPr>
          <w:rFonts w:ascii="Arial" w:hAnsi="Arial" w:cs="Arial"/>
          <w:sz w:val="22"/>
          <w:szCs w:val="22"/>
        </w:rPr>
        <w:t xml:space="preserve"> </w:t>
      </w:r>
      <w:r w:rsidR="00C354E5" w:rsidRPr="00CF3BB2">
        <w:rPr>
          <w:rFonts w:ascii="Arial" w:hAnsi="Arial" w:cs="Arial"/>
          <w:sz w:val="22"/>
          <w:szCs w:val="22"/>
        </w:rPr>
        <w:t>End-to-end models jointly integrate text detection and recognition, allowing the two tasks to improve each other’s performance by reducing detection false positives and leveraging visual features during training. We selected SPTSv2</w:t>
      </w:r>
      <w:r w:rsidR="002B4B29">
        <w:rPr>
          <w:rFonts w:ascii="Arial" w:hAnsi="Arial" w:cs="Arial"/>
          <w:sz w:val="22"/>
          <w:szCs w:val="22"/>
        </w:rPr>
        <w:t xml:space="preserve">, </w:t>
      </w:r>
      <w:r w:rsidR="00C354E5" w:rsidRPr="00CF3BB2">
        <w:rPr>
          <w:rFonts w:ascii="Arial" w:hAnsi="Arial" w:cs="Arial"/>
          <w:sz w:val="22"/>
          <w:szCs w:val="22"/>
        </w:rPr>
        <w:t>the state-of-the-art point-based end-to-end text spotter, for comparison. SPTSv2 achieves over 0.85 F1 score for detection and recognition while using low-cost single-point annotations as input to accelerate computation.</w:t>
      </w:r>
    </w:p>
    <w:p w14:paraId="73CFA0D1" w14:textId="77777777" w:rsidR="001D1BD4" w:rsidRPr="00CF3BB2" w:rsidRDefault="00C17C71" w:rsidP="006B6715">
      <w:pPr>
        <w:spacing w:line="480" w:lineRule="auto"/>
        <w:rPr>
          <w:rFonts w:ascii="Arial" w:hAnsi="Arial" w:cs="Arial"/>
          <w:b/>
          <w:bCs/>
          <w:i/>
          <w:iCs/>
          <w:sz w:val="22"/>
          <w:szCs w:val="22"/>
        </w:rPr>
      </w:pPr>
      <w:r w:rsidRPr="00CF3BB2">
        <w:rPr>
          <w:rFonts w:ascii="Arial" w:hAnsi="Arial" w:cs="Arial"/>
          <w:b/>
          <w:bCs/>
          <w:i/>
          <w:iCs/>
          <w:sz w:val="22"/>
          <w:szCs w:val="22"/>
        </w:rPr>
        <w:t>Vision Language Models</w:t>
      </w:r>
      <w:r w:rsidR="001D1BD4" w:rsidRPr="00CF3BB2">
        <w:rPr>
          <w:rFonts w:ascii="Arial" w:hAnsi="Arial" w:cs="Arial"/>
          <w:b/>
          <w:bCs/>
          <w:i/>
          <w:iCs/>
          <w:sz w:val="22"/>
          <w:szCs w:val="22"/>
        </w:rPr>
        <w:t>.</w:t>
      </w:r>
    </w:p>
    <w:p w14:paraId="24626A21" w14:textId="2C6BA785" w:rsidR="00C17C71" w:rsidRPr="00CF3BB2" w:rsidRDefault="00C17C71" w:rsidP="006B6715">
      <w:pPr>
        <w:spacing w:line="480" w:lineRule="auto"/>
        <w:ind w:firstLine="720"/>
        <w:rPr>
          <w:rFonts w:ascii="Arial" w:hAnsi="Arial" w:cs="Arial"/>
          <w:b/>
          <w:bCs/>
          <w:i/>
          <w:iCs/>
          <w:sz w:val="22"/>
          <w:szCs w:val="22"/>
        </w:rPr>
      </w:pPr>
      <w:r w:rsidRPr="00CF3BB2">
        <w:rPr>
          <w:rFonts w:ascii="Arial" w:hAnsi="Arial" w:cs="Arial"/>
          <w:sz w:val="22"/>
          <w:szCs w:val="22"/>
        </w:rPr>
        <w:t>General VLMs are designed as general-purpose models to complete as many real-world tasks as possible, including OCR tasks, using an end-to-end encoder-decoder</w:t>
      </w:r>
      <w:r w:rsidR="002B4B29">
        <w:rPr>
          <w:rFonts w:ascii="Arial" w:hAnsi="Arial" w:cs="Arial"/>
          <w:sz w:val="22"/>
          <w:szCs w:val="22"/>
        </w:rPr>
        <w:t xml:space="preserve"> or decoder only</w:t>
      </w:r>
      <w:r w:rsidRPr="00CF3BB2">
        <w:rPr>
          <w:rFonts w:ascii="Arial" w:hAnsi="Arial" w:cs="Arial"/>
          <w:sz w:val="22"/>
          <w:szCs w:val="22"/>
        </w:rPr>
        <w:t xml:space="preserve"> architecture without OCR modules for text detection and recognition</w:t>
      </w:r>
      <w:r w:rsidR="00395B2A" w:rsidRPr="00CF3BB2">
        <w:rPr>
          <w:rFonts w:ascii="Arial" w:hAnsi="Arial" w:cs="Arial"/>
          <w:sz w:val="22"/>
          <w:szCs w:val="22"/>
        </w:rPr>
        <w:t xml:space="preserve"> (Figure S</w:t>
      </w:r>
      <w:r w:rsidR="002B4B29">
        <w:rPr>
          <w:rFonts w:ascii="Arial" w:hAnsi="Arial" w:cs="Arial"/>
          <w:sz w:val="22"/>
          <w:szCs w:val="22"/>
        </w:rPr>
        <w:t>1</w:t>
      </w:r>
      <w:r w:rsidR="00395B2A" w:rsidRPr="00CF3BB2">
        <w:rPr>
          <w:rFonts w:ascii="Arial" w:hAnsi="Arial" w:cs="Arial"/>
          <w:sz w:val="22"/>
          <w:szCs w:val="22"/>
        </w:rPr>
        <w:t>.B)</w:t>
      </w:r>
      <w:r w:rsidRPr="00CF3BB2">
        <w:rPr>
          <w:rFonts w:ascii="Arial" w:hAnsi="Arial" w:cs="Arial"/>
          <w:sz w:val="22"/>
          <w:szCs w:val="22"/>
        </w:rPr>
        <w:t>.</w:t>
      </w:r>
      <w:r w:rsidR="00E57D17" w:rsidRPr="00CF3BB2">
        <w:rPr>
          <w:rFonts w:ascii="Arial" w:hAnsi="Arial" w:cs="Arial"/>
          <w:sz w:val="22"/>
          <w:szCs w:val="22"/>
        </w:rPr>
        <w:t xml:space="preserve"> </w:t>
      </w:r>
      <w:r w:rsidR="00334A4F" w:rsidRPr="00CF3BB2">
        <w:rPr>
          <w:rFonts w:ascii="Arial" w:hAnsi="Arial" w:cs="Arial"/>
          <w:sz w:val="22"/>
          <w:szCs w:val="22"/>
        </w:rPr>
        <w:t xml:space="preserve">Most of these VLMs follow a general architecture proposed by </w:t>
      </w:r>
      <w:proofErr w:type="spellStart"/>
      <w:r w:rsidR="00334A4F" w:rsidRPr="00CF3BB2">
        <w:rPr>
          <w:rFonts w:ascii="Arial" w:hAnsi="Arial" w:cs="Arial"/>
          <w:sz w:val="22"/>
          <w:szCs w:val="22"/>
        </w:rPr>
        <w:t>LLaVA</w:t>
      </w:r>
      <w:proofErr w:type="spellEnd"/>
      <w:r w:rsidR="00334A4F" w:rsidRPr="00CF3BB2">
        <w:rPr>
          <w:rFonts w:ascii="Arial" w:hAnsi="Arial" w:cs="Arial"/>
          <w:sz w:val="22"/>
          <w:szCs w:val="22"/>
        </w:rPr>
        <w:t xml:space="preserve"> that comprising </w:t>
      </w:r>
      <w:r w:rsidR="00F93D1A" w:rsidRPr="00CF3BB2">
        <w:rPr>
          <w:rFonts w:ascii="Arial" w:hAnsi="Arial" w:cs="Arial"/>
          <w:sz w:val="22"/>
          <w:szCs w:val="22"/>
        </w:rPr>
        <w:t>a Vision Encoder to</w:t>
      </w:r>
      <w:r w:rsidR="00334A4F" w:rsidRPr="00CF3BB2">
        <w:rPr>
          <w:rFonts w:ascii="Arial" w:hAnsi="Arial" w:cs="Arial"/>
          <w:sz w:val="22"/>
          <w:szCs w:val="22"/>
        </w:rPr>
        <w:t xml:space="preserve"> extract visual information, an adapter to align visual and linguistic features, and a visual language model to translate features into natural language. </w:t>
      </w:r>
      <w:r w:rsidR="001A0786" w:rsidRPr="00CF3BB2">
        <w:rPr>
          <w:rFonts w:ascii="Arial" w:hAnsi="Arial" w:cs="Arial"/>
          <w:sz w:val="22"/>
          <w:szCs w:val="22"/>
        </w:rPr>
        <w:t xml:space="preserve">These large VLMs have 2 billion to </w:t>
      </w:r>
      <w:r w:rsidR="00395B2A" w:rsidRPr="00CF3BB2">
        <w:rPr>
          <w:rFonts w:ascii="Arial" w:hAnsi="Arial" w:cs="Arial"/>
          <w:sz w:val="22"/>
          <w:szCs w:val="22"/>
        </w:rPr>
        <w:t xml:space="preserve">400 </w:t>
      </w:r>
      <w:r w:rsidR="001A0786" w:rsidRPr="00CF3BB2">
        <w:rPr>
          <w:rFonts w:ascii="Arial" w:hAnsi="Arial" w:cs="Arial"/>
          <w:sz w:val="22"/>
          <w:szCs w:val="22"/>
        </w:rPr>
        <w:t>billion parameters and are trained on millions of images</w:t>
      </w:r>
      <w:r w:rsidR="0035429A" w:rsidRPr="00CF3BB2">
        <w:rPr>
          <w:rFonts w:ascii="Arial" w:hAnsi="Arial" w:cs="Arial"/>
          <w:sz w:val="22"/>
          <w:szCs w:val="22"/>
        </w:rPr>
        <w:t>, while OCR specialized models only have 30-100 million parameters</w:t>
      </w:r>
      <w:r w:rsidR="002B4B29">
        <w:rPr>
          <w:rFonts w:ascii="Arial" w:hAnsi="Arial" w:cs="Arial"/>
          <w:sz w:val="22"/>
          <w:szCs w:val="22"/>
        </w:rPr>
        <w:t>. T</w:t>
      </w:r>
      <w:r w:rsidR="0035429A" w:rsidRPr="00CF3BB2">
        <w:rPr>
          <w:rFonts w:ascii="Arial" w:hAnsi="Arial" w:cs="Arial"/>
          <w:sz w:val="22"/>
          <w:szCs w:val="22"/>
        </w:rPr>
        <w:t xml:space="preserve">ake </w:t>
      </w:r>
      <w:proofErr w:type="spellStart"/>
      <w:r w:rsidR="009B34ED" w:rsidRPr="00CF3BB2">
        <w:rPr>
          <w:rFonts w:ascii="Arial" w:hAnsi="Arial" w:cs="Arial"/>
          <w:sz w:val="22"/>
          <w:szCs w:val="22"/>
        </w:rPr>
        <w:t>DBNet</w:t>
      </w:r>
      <w:proofErr w:type="spellEnd"/>
      <w:r w:rsidR="009B34ED" w:rsidRPr="00CF3BB2">
        <w:rPr>
          <w:rFonts w:ascii="Arial" w:hAnsi="Arial" w:cs="Arial"/>
          <w:sz w:val="22"/>
          <w:szCs w:val="22"/>
        </w:rPr>
        <w:t xml:space="preserve"> for example, it only has 15-30 million parameters</w:t>
      </w:r>
      <w:r w:rsidR="001A0786" w:rsidRPr="00CF3BB2">
        <w:rPr>
          <w:rFonts w:ascii="Arial" w:hAnsi="Arial" w:cs="Arial"/>
          <w:sz w:val="22"/>
          <w:szCs w:val="22"/>
        </w:rPr>
        <w:t xml:space="preserve">. </w:t>
      </w:r>
      <w:r w:rsidR="00E57D17" w:rsidRPr="00CF3BB2">
        <w:rPr>
          <w:rFonts w:ascii="Arial" w:hAnsi="Arial" w:cs="Arial"/>
          <w:sz w:val="22"/>
          <w:szCs w:val="22"/>
        </w:rPr>
        <w:t>We included large VLMs from closed source models, GPT</w:t>
      </w:r>
      <w:r w:rsidR="00B34142">
        <w:rPr>
          <w:rFonts w:ascii="Arial" w:hAnsi="Arial" w:cs="Arial" w:hint="eastAsia"/>
          <w:sz w:val="22"/>
          <w:szCs w:val="22"/>
        </w:rPr>
        <w:t>, Gemini</w:t>
      </w:r>
      <w:r w:rsidR="00E57D17" w:rsidRPr="00CF3BB2">
        <w:rPr>
          <w:rFonts w:ascii="Arial" w:hAnsi="Arial" w:cs="Arial"/>
          <w:sz w:val="22"/>
          <w:szCs w:val="22"/>
        </w:rPr>
        <w:t xml:space="preserve"> and Claude</w:t>
      </w:r>
      <w:r w:rsidR="00B34142">
        <w:rPr>
          <w:rFonts w:ascii="Arial" w:hAnsi="Arial" w:cs="Arial" w:hint="eastAsia"/>
          <w:sz w:val="22"/>
          <w:szCs w:val="22"/>
        </w:rPr>
        <w:t xml:space="preserve"> </w:t>
      </w:r>
      <w:r w:rsidR="00B34142">
        <w:rPr>
          <w:rFonts w:ascii="Arial" w:hAnsi="Arial" w:cs="Arial"/>
          <w:sz w:val="22"/>
          <w:szCs w:val="22"/>
        </w:rPr>
        <w:t>series</w:t>
      </w:r>
      <w:r w:rsidR="00E57D17" w:rsidRPr="00CF3BB2">
        <w:rPr>
          <w:rFonts w:ascii="Arial" w:hAnsi="Arial" w:cs="Arial"/>
          <w:sz w:val="22"/>
          <w:szCs w:val="22"/>
        </w:rPr>
        <w:t xml:space="preserve">, to </w:t>
      </w:r>
      <w:r w:rsidR="001A0786" w:rsidRPr="00CF3BB2">
        <w:rPr>
          <w:rFonts w:ascii="Arial" w:hAnsi="Arial" w:cs="Arial"/>
          <w:sz w:val="22"/>
          <w:szCs w:val="22"/>
        </w:rPr>
        <w:t>open-source</w:t>
      </w:r>
      <w:r w:rsidR="00E57D17" w:rsidRPr="00CF3BB2">
        <w:rPr>
          <w:rFonts w:ascii="Arial" w:hAnsi="Arial" w:cs="Arial"/>
          <w:sz w:val="22"/>
          <w:szCs w:val="22"/>
        </w:rPr>
        <w:t xml:space="preserve"> </w:t>
      </w:r>
      <w:r w:rsidR="00334A4F" w:rsidRPr="00CF3BB2">
        <w:rPr>
          <w:rFonts w:ascii="Arial" w:hAnsi="Arial" w:cs="Arial"/>
          <w:sz w:val="22"/>
          <w:szCs w:val="22"/>
        </w:rPr>
        <w:t xml:space="preserve">interleaved image-text </w:t>
      </w:r>
      <w:r w:rsidR="00E57D17" w:rsidRPr="00CF3BB2">
        <w:rPr>
          <w:rFonts w:ascii="Arial" w:hAnsi="Arial" w:cs="Arial"/>
          <w:sz w:val="22"/>
          <w:szCs w:val="22"/>
        </w:rPr>
        <w:t xml:space="preserve">models, </w:t>
      </w:r>
      <w:proofErr w:type="spellStart"/>
      <w:r w:rsidR="00D52308" w:rsidRPr="00CF3BB2">
        <w:rPr>
          <w:rFonts w:ascii="Arial" w:hAnsi="Arial" w:cs="Arial"/>
          <w:sz w:val="22"/>
          <w:szCs w:val="22"/>
        </w:rPr>
        <w:t>CogAgent</w:t>
      </w:r>
      <w:proofErr w:type="spellEnd"/>
      <w:r w:rsidR="00B34142">
        <w:rPr>
          <w:rFonts w:ascii="Arial" w:hAnsi="Arial" w:cs="Arial" w:hint="eastAsia"/>
          <w:sz w:val="22"/>
          <w:szCs w:val="22"/>
        </w:rPr>
        <w:t xml:space="preserve"> and Qwen series, and a VLM based software </w:t>
      </w:r>
      <w:proofErr w:type="spellStart"/>
      <w:r w:rsidR="00B34142">
        <w:rPr>
          <w:rFonts w:ascii="Arial" w:hAnsi="Arial" w:cs="Arial" w:hint="eastAsia"/>
          <w:sz w:val="22"/>
          <w:szCs w:val="22"/>
        </w:rPr>
        <w:t>SeeingAI</w:t>
      </w:r>
      <w:proofErr w:type="spellEnd"/>
      <w:r w:rsidR="00B34142">
        <w:rPr>
          <w:rFonts w:ascii="Arial" w:hAnsi="Arial" w:cs="Arial" w:hint="eastAsia"/>
          <w:sz w:val="22"/>
          <w:szCs w:val="22"/>
        </w:rPr>
        <w:t>.</w:t>
      </w:r>
    </w:p>
    <w:p w14:paraId="203F5293" w14:textId="3FA9C4D1" w:rsidR="00402770" w:rsidRPr="00CF3BB2" w:rsidRDefault="00924344" w:rsidP="0042397A">
      <w:pPr>
        <w:spacing w:after="160" w:line="480" w:lineRule="auto"/>
        <w:jc w:val="center"/>
        <w:rPr>
          <w:rFonts w:ascii="Arial" w:hAnsi="Arial" w:cs="Arial"/>
          <w:sz w:val="22"/>
          <w:szCs w:val="22"/>
        </w:rPr>
      </w:pPr>
      <w:r w:rsidRPr="00CF3BB2">
        <w:rPr>
          <w:rFonts w:ascii="Arial" w:hAnsi="Arial" w:cs="Arial"/>
          <w:sz w:val="22"/>
          <w:szCs w:val="22"/>
        </w:rPr>
        <w:br w:type="page"/>
      </w:r>
    </w:p>
    <w:p w14:paraId="577C53A3" w14:textId="77777777" w:rsidR="000A0532" w:rsidRPr="00CF3BB2" w:rsidRDefault="000A0532" w:rsidP="006B6715">
      <w:pPr>
        <w:spacing w:after="160" w:line="480" w:lineRule="auto"/>
        <w:rPr>
          <w:rFonts w:ascii="Arial" w:hAnsi="Arial" w:cs="Arial"/>
          <w:sz w:val="22"/>
          <w:szCs w:val="22"/>
        </w:rPr>
      </w:pPr>
      <w:r w:rsidRPr="00CF3BB2">
        <w:rPr>
          <w:rFonts w:ascii="Arial" w:hAnsi="Arial" w:cs="Arial"/>
          <w:noProof/>
          <w:sz w:val="22"/>
          <w:szCs w:val="22"/>
        </w:rPr>
        <w:lastRenderedPageBreak/>
        <w:drawing>
          <wp:inline distT="0" distB="0" distL="0" distR="0" wp14:anchorId="642A7B1F" wp14:editId="7981316D">
            <wp:extent cx="5943600" cy="3077845"/>
            <wp:effectExtent l="0" t="0" r="0" b="0"/>
            <wp:docPr id="1408829598" name="Picture 1"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29598" name="Picture 1" descr="A diagram of a computer program&#10;&#10;Description automatically generated with medium confidence"/>
                    <pic:cNvPicPr/>
                  </pic:nvPicPr>
                  <pic:blipFill>
                    <a:blip r:embed="rId8"/>
                    <a:stretch>
                      <a:fillRect/>
                    </a:stretch>
                  </pic:blipFill>
                  <pic:spPr>
                    <a:xfrm>
                      <a:off x="0" y="0"/>
                      <a:ext cx="5943600" cy="3077845"/>
                    </a:xfrm>
                    <a:prstGeom prst="rect">
                      <a:avLst/>
                    </a:prstGeom>
                  </pic:spPr>
                </pic:pic>
              </a:graphicData>
            </a:graphic>
          </wp:inline>
        </w:drawing>
      </w:r>
    </w:p>
    <w:p w14:paraId="5FA6680B" w14:textId="2EF8BA7F" w:rsidR="00E156E0" w:rsidRPr="00CF3BB2" w:rsidRDefault="000A0532" w:rsidP="006B6715">
      <w:pPr>
        <w:spacing w:after="160" w:line="480" w:lineRule="auto"/>
        <w:rPr>
          <w:rFonts w:ascii="Arial" w:hAnsi="Arial" w:cs="Arial"/>
          <w:sz w:val="22"/>
          <w:szCs w:val="22"/>
        </w:rPr>
      </w:pPr>
      <w:r w:rsidRPr="00C37307">
        <w:rPr>
          <w:rFonts w:ascii="Arial" w:hAnsi="Arial" w:cs="Arial"/>
          <w:b/>
          <w:bCs/>
          <w:sz w:val="22"/>
          <w:szCs w:val="22"/>
        </w:rPr>
        <w:t>Figure S</w:t>
      </w:r>
      <w:r w:rsidR="00B34142" w:rsidRPr="00C37307">
        <w:rPr>
          <w:rFonts w:ascii="Arial" w:hAnsi="Arial" w:cs="Arial" w:hint="eastAsia"/>
          <w:b/>
          <w:bCs/>
          <w:sz w:val="22"/>
          <w:szCs w:val="22"/>
        </w:rPr>
        <w:t>1</w:t>
      </w:r>
      <w:r w:rsidR="00C37307" w:rsidRPr="00C37307">
        <w:rPr>
          <w:rFonts w:ascii="Arial" w:hAnsi="Arial" w:cs="Arial" w:hint="eastAsia"/>
          <w:b/>
          <w:bCs/>
          <w:sz w:val="22"/>
          <w:szCs w:val="22"/>
        </w:rPr>
        <w:t>.</w:t>
      </w:r>
      <w:r w:rsidRPr="00CF3BB2">
        <w:rPr>
          <w:rFonts w:ascii="Arial" w:hAnsi="Arial" w:cs="Arial"/>
          <w:sz w:val="22"/>
          <w:szCs w:val="22"/>
        </w:rPr>
        <w:t xml:space="preserve"> General </w:t>
      </w:r>
      <w:r w:rsidR="00DB425F" w:rsidRPr="00CF3BB2">
        <w:rPr>
          <w:rFonts w:ascii="Arial" w:hAnsi="Arial" w:cs="Arial"/>
          <w:sz w:val="22"/>
          <w:szCs w:val="22"/>
        </w:rPr>
        <w:t>a</w:t>
      </w:r>
      <w:r w:rsidRPr="00CF3BB2">
        <w:rPr>
          <w:rFonts w:ascii="Arial" w:hAnsi="Arial" w:cs="Arial"/>
          <w:sz w:val="22"/>
          <w:szCs w:val="22"/>
        </w:rPr>
        <w:t xml:space="preserve">rchitectures of </w:t>
      </w:r>
      <w:r w:rsidR="00DB425F" w:rsidRPr="00CF3BB2">
        <w:rPr>
          <w:rFonts w:ascii="Arial" w:hAnsi="Arial" w:cs="Arial"/>
          <w:sz w:val="22"/>
          <w:szCs w:val="22"/>
        </w:rPr>
        <w:t xml:space="preserve">OCR specialized models and VLMs. A. The difference between two-stage and end-to-end OCR specialized is whether the features of possible text regions are sampled and aligned in a trainable way. B. VLMs generally </w:t>
      </w:r>
      <w:r w:rsidR="00334A4F" w:rsidRPr="00CF3BB2">
        <w:rPr>
          <w:rFonts w:ascii="Arial" w:hAnsi="Arial" w:cs="Arial"/>
          <w:sz w:val="22"/>
          <w:szCs w:val="22"/>
        </w:rPr>
        <w:t>are developed based on</w:t>
      </w:r>
      <w:r w:rsidR="00DB425F" w:rsidRPr="00CF3BB2">
        <w:rPr>
          <w:rFonts w:ascii="Arial" w:hAnsi="Arial" w:cs="Arial"/>
          <w:sz w:val="22"/>
          <w:szCs w:val="22"/>
        </w:rPr>
        <w:t xml:space="preserve"> </w:t>
      </w:r>
      <w:proofErr w:type="spellStart"/>
      <w:r w:rsidR="00DB425F" w:rsidRPr="00CF3BB2">
        <w:rPr>
          <w:rFonts w:ascii="Arial" w:hAnsi="Arial" w:cs="Arial"/>
          <w:sz w:val="22"/>
          <w:szCs w:val="22"/>
        </w:rPr>
        <w:t>LLaVA’s</w:t>
      </w:r>
      <w:proofErr w:type="spellEnd"/>
      <w:r w:rsidR="00DB425F" w:rsidRPr="00CF3BB2">
        <w:rPr>
          <w:rFonts w:ascii="Arial" w:hAnsi="Arial" w:cs="Arial"/>
          <w:sz w:val="22"/>
          <w:szCs w:val="22"/>
        </w:rPr>
        <w:t xml:space="preserve"> architecture that comprises three components: a Vision Encoder transforms discrete image into continuous visual features (CLIP is the most common </w:t>
      </w:r>
      <w:proofErr w:type="spellStart"/>
      <w:r w:rsidR="00DB425F" w:rsidRPr="00CF3BB2">
        <w:rPr>
          <w:rFonts w:ascii="Arial" w:hAnsi="Arial" w:cs="Arial"/>
          <w:sz w:val="22"/>
          <w:szCs w:val="22"/>
        </w:rPr>
        <w:t>ViT</w:t>
      </w:r>
      <w:proofErr w:type="spellEnd"/>
      <w:r w:rsidR="00DB425F" w:rsidRPr="00CF3BB2">
        <w:rPr>
          <w:rFonts w:ascii="Arial" w:hAnsi="Arial" w:cs="Arial"/>
          <w:sz w:val="22"/>
          <w:szCs w:val="22"/>
        </w:rPr>
        <w:t xml:space="preserve"> encoder), an adapter to align visual and linguistic features (</w:t>
      </w:r>
      <w:proofErr w:type="spellStart"/>
      <w:r w:rsidR="00DB425F" w:rsidRPr="00CF3BB2">
        <w:rPr>
          <w:rFonts w:ascii="Arial" w:hAnsi="Arial" w:cs="Arial"/>
          <w:sz w:val="22"/>
          <w:szCs w:val="22"/>
        </w:rPr>
        <w:t>LLaVA</w:t>
      </w:r>
      <w:proofErr w:type="spellEnd"/>
      <w:r w:rsidR="00DB425F" w:rsidRPr="00CF3BB2">
        <w:rPr>
          <w:rFonts w:ascii="Arial" w:hAnsi="Arial" w:cs="Arial"/>
          <w:sz w:val="22"/>
          <w:szCs w:val="22"/>
        </w:rPr>
        <w:t xml:space="preserve"> uses linear layer, QWen uses Q-former, </w:t>
      </w:r>
      <w:proofErr w:type="spellStart"/>
      <w:r w:rsidR="00D52308" w:rsidRPr="00CF3BB2">
        <w:rPr>
          <w:rFonts w:ascii="Arial" w:hAnsi="Arial" w:cs="Arial"/>
          <w:sz w:val="22"/>
          <w:szCs w:val="22"/>
        </w:rPr>
        <w:t>CogAgent</w:t>
      </w:r>
      <w:proofErr w:type="spellEnd"/>
      <w:r w:rsidR="00DB425F" w:rsidRPr="00CF3BB2">
        <w:rPr>
          <w:rFonts w:ascii="Arial" w:hAnsi="Arial" w:cs="Arial"/>
          <w:sz w:val="22"/>
          <w:szCs w:val="22"/>
        </w:rPr>
        <w:t xml:space="preserve"> uses convolutional layer), and a language model to decode linguistic features into natural sentences</w:t>
      </w:r>
      <w:r w:rsidR="00445656" w:rsidRPr="00CF3BB2">
        <w:rPr>
          <w:rFonts w:ascii="Arial" w:hAnsi="Arial" w:cs="Arial"/>
          <w:sz w:val="22"/>
          <w:szCs w:val="22"/>
        </w:rPr>
        <w:t xml:space="preserve">. </w:t>
      </w:r>
      <w:r w:rsidR="00DB425F" w:rsidRPr="00CF3BB2">
        <w:rPr>
          <w:rFonts w:ascii="Arial" w:hAnsi="Arial" w:cs="Arial"/>
          <w:sz w:val="22"/>
          <w:szCs w:val="22"/>
        </w:rPr>
        <w:t>LLaMA3</w:t>
      </w:r>
      <w:r w:rsidR="00B9049B" w:rsidRPr="00CF3BB2">
        <w:rPr>
          <w:rFonts w:ascii="Arial" w:hAnsi="Arial" w:cs="Arial"/>
          <w:sz w:val="22"/>
          <w:szCs w:val="22"/>
        </w:rPr>
        <w:t xml:space="preserve"> (Dubey, Abhimanyu, et al.)</w:t>
      </w:r>
      <w:r w:rsidR="00DB425F" w:rsidRPr="00CF3BB2">
        <w:rPr>
          <w:rFonts w:ascii="Arial" w:hAnsi="Arial" w:cs="Arial"/>
          <w:sz w:val="22"/>
          <w:szCs w:val="22"/>
        </w:rPr>
        <w:t xml:space="preserve"> is the most widely used language </w:t>
      </w:r>
      <w:r w:rsidR="00334A4F" w:rsidRPr="00CF3BB2">
        <w:rPr>
          <w:rFonts w:ascii="Arial" w:hAnsi="Arial" w:cs="Arial"/>
          <w:sz w:val="22"/>
          <w:szCs w:val="22"/>
        </w:rPr>
        <w:t>decoder</w:t>
      </w:r>
      <w:r w:rsidR="00DB425F" w:rsidRPr="00CF3BB2">
        <w:rPr>
          <w:rFonts w:ascii="Arial" w:hAnsi="Arial" w:cs="Arial"/>
          <w:sz w:val="22"/>
          <w:szCs w:val="22"/>
        </w:rPr>
        <w:t>.</w:t>
      </w:r>
    </w:p>
    <w:p w14:paraId="46C58A0C" w14:textId="77777777" w:rsidR="00402770" w:rsidRPr="00CF3BB2" w:rsidRDefault="00402770" w:rsidP="006B6715">
      <w:pPr>
        <w:spacing w:after="160" w:line="480" w:lineRule="auto"/>
        <w:rPr>
          <w:rFonts w:ascii="Arial" w:hAnsi="Arial" w:cs="Arial"/>
          <w:b/>
          <w:bCs/>
          <w:sz w:val="22"/>
          <w:szCs w:val="22"/>
        </w:rPr>
      </w:pPr>
      <w:r w:rsidRPr="00CF3BB2">
        <w:rPr>
          <w:rFonts w:ascii="Arial" w:hAnsi="Arial" w:cs="Arial"/>
          <w:b/>
          <w:bCs/>
          <w:sz w:val="22"/>
          <w:szCs w:val="22"/>
        </w:rPr>
        <w:br w:type="page"/>
      </w:r>
    </w:p>
    <w:p w14:paraId="4D675E5A" w14:textId="6D0695CF" w:rsidR="00C06014" w:rsidRPr="00CF3BB2" w:rsidRDefault="00C06014" w:rsidP="0057302F">
      <w:pPr>
        <w:spacing w:line="480" w:lineRule="auto"/>
        <w:rPr>
          <w:rFonts w:ascii="Arial" w:hAnsi="Arial" w:cs="Arial"/>
          <w:sz w:val="22"/>
          <w:szCs w:val="22"/>
        </w:rPr>
      </w:pPr>
      <w:r w:rsidRPr="00CF3BB2">
        <w:rPr>
          <w:rFonts w:ascii="Arial" w:hAnsi="Arial" w:cs="Arial"/>
          <w:b/>
          <w:bCs/>
          <w:sz w:val="22"/>
          <w:szCs w:val="22"/>
        </w:rPr>
        <w:lastRenderedPageBreak/>
        <w:t xml:space="preserve">Appendix </w:t>
      </w:r>
      <w:r w:rsidR="00A400AB">
        <w:rPr>
          <w:rFonts w:ascii="Arial" w:hAnsi="Arial" w:cs="Arial"/>
          <w:b/>
          <w:bCs/>
          <w:sz w:val="22"/>
          <w:szCs w:val="22"/>
        </w:rPr>
        <w:t>2</w:t>
      </w:r>
      <w:r w:rsidRPr="00CF3BB2">
        <w:rPr>
          <w:rFonts w:ascii="Arial" w:hAnsi="Arial" w:cs="Arial"/>
          <w:b/>
          <w:bCs/>
          <w:sz w:val="22"/>
          <w:szCs w:val="22"/>
        </w:rPr>
        <w:t xml:space="preserve">. </w:t>
      </w:r>
      <w:r w:rsidR="00656DD4" w:rsidRPr="0042397A">
        <w:rPr>
          <w:rFonts w:ascii="Arial" w:hAnsi="Arial" w:cs="Arial"/>
          <w:sz w:val="22"/>
          <w:szCs w:val="22"/>
        </w:rPr>
        <w:t>Table S1.</w:t>
      </w:r>
      <w:r w:rsidR="00656DD4">
        <w:rPr>
          <w:rFonts w:ascii="Arial" w:hAnsi="Arial" w:cs="Arial"/>
          <w:b/>
          <w:bCs/>
          <w:sz w:val="22"/>
          <w:szCs w:val="22"/>
        </w:rPr>
        <w:t xml:space="preserve"> </w:t>
      </w:r>
      <w:r w:rsidR="00D107AB" w:rsidRPr="00AD1EFC">
        <w:rPr>
          <w:rFonts w:ascii="Arial" w:hAnsi="Arial" w:cs="Arial"/>
          <w:sz w:val="22"/>
          <w:szCs w:val="22"/>
        </w:rPr>
        <w:t>Pixel resolution</w:t>
      </w:r>
      <w:r w:rsidR="00D107AB">
        <w:rPr>
          <w:rFonts w:ascii="Arial" w:hAnsi="Arial" w:cs="Arial" w:hint="eastAsia"/>
          <w:sz w:val="22"/>
          <w:szCs w:val="22"/>
        </w:rPr>
        <w:t xml:space="preserve"> limit</w:t>
      </w:r>
      <w:r w:rsidR="00D107AB" w:rsidRPr="00AD1EFC">
        <w:rPr>
          <w:rFonts w:ascii="Arial" w:hAnsi="Arial" w:cs="Arial"/>
          <w:sz w:val="22"/>
          <w:szCs w:val="22"/>
        </w:rPr>
        <w:t xml:space="preserve"> </w:t>
      </w:r>
      <w:r w:rsidRPr="00CF3BB2">
        <w:rPr>
          <w:rFonts w:ascii="Arial" w:hAnsi="Arial" w:cs="Arial"/>
          <w:sz w:val="22"/>
          <w:szCs w:val="22"/>
        </w:rPr>
        <w:t>and F1 score of models under the baseline no-filter condition for letter, work and scene text recognition tasks, ordered by word acuity.</w:t>
      </w:r>
      <w:r w:rsidR="006368AA">
        <w:rPr>
          <w:rFonts w:ascii="Arial" w:hAnsi="Arial" w:cs="Arial" w:hint="eastAsia"/>
          <w:sz w:val="22"/>
          <w:szCs w:val="22"/>
        </w:rPr>
        <w:t xml:space="preserve"> </w:t>
      </w:r>
      <w:r w:rsidR="006368AA" w:rsidRPr="004D4232">
        <w:rPr>
          <w:rFonts w:ascii="Arial" w:eastAsia="SimSun" w:hAnsi="Arial" w:cs="Arial"/>
          <w:sz w:val="22"/>
          <w:szCs w:val="22"/>
        </w:rPr>
        <w:t xml:space="preserve">Bold values indicate the best performance. </w:t>
      </w:r>
      <w:r w:rsidR="006368AA">
        <w:rPr>
          <w:rFonts w:ascii="Arial" w:eastAsia="SimSun" w:hAnsi="Arial" w:cs="Arial" w:hint="eastAsia"/>
          <w:sz w:val="22"/>
          <w:szCs w:val="22"/>
        </w:rPr>
        <w:t>U</w:t>
      </w:r>
      <w:r w:rsidR="006368AA" w:rsidRPr="004D4232">
        <w:rPr>
          <w:rFonts w:ascii="Arial" w:eastAsia="SimSun" w:hAnsi="Arial" w:cs="Arial"/>
          <w:sz w:val="22"/>
          <w:szCs w:val="22"/>
        </w:rPr>
        <w:t xml:space="preserve">nderlined </w:t>
      </w:r>
      <w:r w:rsidR="006368AA">
        <w:rPr>
          <w:rFonts w:ascii="Arial" w:eastAsia="SimSun" w:hAnsi="Arial" w:cs="Arial" w:hint="eastAsia"/>
          <w:sz w:val="22"/>
          <w:szCs w:val="22"/>
        </w:rPr>
        <w:t>m</w:t>
      </w:r>
      <w:r w:rsidR="006368AA" w:rsidRPr="004D4232">
        <w:rPr>
          <w:rFonts w:ascii="Arial" w:eastAsia="SimSun" w:hAnsi="Arial" w:cs="Arial"/>
          <w:sz w:val="22"/>
          <w:szCs w:val="22"/>
        </w:rPr>
        <w:t>odels exhibit better letter acuity than word acuit</w:t>
      </w:r>
      <w:r w:rsidR="006368AA">
        <w:rPr>
          <w:rFonts w:ascii="Arial" w:eastAsia="SimSun" w:hAnsi="Arial" w:cs="Arial" w:hint="eastAsia"/>
          <w:sz w:val="22"/>
          <w:szCs w:val="22"/>
        </w:rPr>
        <w:t xml:space="preserve">y, which is </w:t>
      </w:r>
      <w:r w:rsidR="006368AA" w:rsidRPr="004D4232">
        <w:rPr>
          <w:rFonts w:ascii="Arial" w:eastAsia="SimSun" w:hAnsi="Arial" w:cs="Arial"/>
          <w:sz w:val="22"/>
          <w:szCs w:val="22"/>
        </w:rPr>
        <w:t>opposite to human trend.</w:t>
      </w:r>
    </w:p>
    <w:tbl>
      <w:tblPr>
        <w:tblW w:w="9090" w:type="dxa"/>
        <w:tblLook w:val="04A0" w:firstRow="1" w:lastRow="0" w:firstColumn="1" w:lastColumn="0" w:noHBand="0" w:noVBand="1"/>
      </w:tblPr>
      <w:tblGrid>
        <w:gridCol w:w="2821"/>
        <w:gridCol w:w="2337"/>
        <w:gridCol w:w="2042"/>
        <w:gridCol w:w="90"/>
        <w:gridCol w:w="1800"/>
      </w:tblGrid>
      <w:tr w:rsidR="00D107AB" w:rsidRPr="00CF3BB2" w14:paraId="78AA2755" w14:textId="77777777" w:rsidTr="00AD1EFC">
        <w:trPr>
          <w:trHeight w:val="633"/>
        </w:trPr>
        <w:tc>
          <w:tcPr>
            <w:tcW w:w="2821" w:type="dxa"/>
            <w:tcBorders>
              <w:top w:val="single" w:sz="8" w:space="0" w:color="auto"/>
              <w:left w:val="nil"/>
              <w:bottom w:val="double" w:sz="6" w:space="0" w:color="auto"/>
              <w:right w:val="nil"/>
            </w:tcBorders>
            <w:shd w:val="clear" w:color="auto" w:fill="auto"/>
            <w:vAlign w:val="center"/>
            <w:hideMark/>
          </w:tcPr>
          <w:p w14:paraId="119B7DD0" w14:textId="77777777" w:rsidR="00C06014" w:rsidRPr="00CF3BB2" w:rsidRDefault="00C06014" w:rsidP="00503CEC">
            <w:pPr>
              <w:spacing w:line="480" w:lineRule="auto"/>
              <w:jc w:val="center"/>
              <w:rPr>
                <w:rFonts w:ascii="Arial" w:hAnsi="Arial" w:cs="Arial"/>
                <w:b/>
                <w:bCs/>
                <w:color w:val="0E2841" w:themeColor="text2"/>
                <w:sz w:val="22"/>
                <w:szCs w:val="22"/>
              </w:rPr>
            </w:pPr>
            <w:r w:rsidRPr="00CF3BB2">
              <w:rPr>
                <w:rFonts w:ascii="Arial" w:hAnsi="Arial" w:cs="Arial"/>
                <w:b/>
                <w:bCs/>
                <w:color w:val="0E2841" w:themeColor="text2"/>
                <w:sz w:val="22"/>
                <w:szCs w:val="22"/>
              </w:rPr>
              <w:t>Tasks</w:t>
            </w:r>
          </w:p>
        </w:tc>
        <w:tc>
          <w:tcPr>
            <w:tcW w:w="2337" w:type="dxa"/>
            <w:tcBorders>
              <w:top w:val="single" w:sz="8" w:space="0" w:color="auto"/>
              <w:left w:val="nil"/>
              <w:bottom w:val="double" w:sz="6" w:space="0" w:color="auto"/>
              <w:right w:val="nil"/>
            </w:tcBorders>
            <w:shd w:val="clear" w:color="auto" w:fill="auto"/>
            <w:vAlign w:val="center"/>
            <w:hideMark/>
          </w:tcPr>
          <w:p w14:paraId="1536433F" w14:textId="77777777" w:rsidR="00C06014" w:rsidRPr="00CF3BB2" w:rsidRDefault="00C06014" w:rsidP="00503CEC">
            <w:pPr>
              <w:spacing w:line="480" w:lineRule="auto"/>
              <w:jc w:val="center"/>
              <w:rPr>
                <w:rFonts w:ascii="Arial" w:hAnsi="Arial" w:cs="Arial"/>
                <w:b/>
                <w:bCs/>
                <w:color w:val="0E2841" w:themeColor="text2"/>
                <w:sz w:val="22"/>
                <w:szCs w:val="22"/>
              </w:rPr>
            </w:pPr>
            <w:r w:rsidRPr="00CF3BB2">
              <w:rPr>
                <w:rFonts w:ascii="Arial" w:hAnsi="Arial" w:cs="Arial"/>
                <w:b/>
                <w:bCs/>
                <w:color w:val="0E2841" w:themeColor="text2"/>
                <w:sz w:val="22"/>
                <w:szCs w:val="22"/>
              </w:rPr>
              <w:t>Letter Acuity</w:t>
            </w:r>
          </w:p>
          <w:p w14:paraId="5DBE8194" w14:textId="4F8D4F99" w:rsidR="00C06014" w:rsidRPr="00CF3BB2" w:rsidRDefault="00C06014" w:rsidP="00503CEC">
            <w:pPr>
              <w:spacing w:line="480" w:lineRule="auto"/>
              <w:jc w:val="center"/>
              <w:rPr>
                <w:rFonts w:ascii="Arial" w:hAnsi="Arial" w:cs="Arial"/>
                <w:b/>
                <w:bCs/>
                <w:color w:val="0E2841" w:themeColor="text2"/>
                <w:sz w:val="22"/>
                <w:szCs w:val="22"/>
              </w:rPr>
            </w:pPr>
            <w:r w:rsidRPr="00CF3BB2">
              <w:rPr>
                <w:rFonts w:ascii="Arial" w:hAnsi="Arial" w:cs="Arial"/>
                <w:b/>
                <w:bCs/>
                <w:color w:val="0E2841" w:themeColor="text2"/>
                <w:sz w:val="22"/>
                <w:szCs w:val="22"/>
              </w:rPr>
              <w:t>(</w:t>
            </w:r>
            <w:r w:rsidR="00D107AB">
              <w:rPr>
                <w:rFonts w:ascii="Arial" w:hAnsi="Arial" w:cs="Arial" w:hint="eastAsia"/>
                <w:b/>
                <w:bCs/>
                <w:color w:val="0E2841" w:themeColor="text2"/>
                <w:sz w:val="22"/>
                <w:szCs w:val="22"/>
              </w:rPr>
              <w:t>Resolution Limit</w:t>
            </w:r>
            <w:r w:rsidRPr="00CF3BB2">
              <w:rPr>
                <w:rFonts w:ascii="Arial" w:hAnsi="Arial" w:cs="Arial"/>
                <w:b/>
                <w:bCs/>
                <w:color w:val="0E2841" w:themeColor="text2"/>
                <w:sz w:val="22"/>
                <w:szCs w:val="22"/>
              </w:rPr>
              <w:t>)</w:t>
            </w:r>
          </w:p>
        </w:tc>
        <w:tc>
          <w:tcPr>
            <w:tcW w:w="2132" w:type="dxa"/>
            <w:gridSpan w:val="2"/>
            <w:tcBorders>
              <w:top w:val="single" w:sz="8" w:space="0" w:color="auto"/>
              <w:left w:val="nil"/>
              <w:bottom w:val="double" w:sz="6" w:space="0" w:color="auto"/>
              <w:right w:val="nil"/>
            </w:tcBorders>
            <w:shd w:val="clear" w:color="auto" w:fill="auto"/>
            <w:vAlign w:val="center"/>
            <w:hideMark/>
          </w:tcPr>
          <w:p w14:paraId="707E05B8" w14:textId="77777777" w:rsidR="00C06014" w:rsidRPr="00CF3BB2" w:rsidRDefault="00C06014" w:rsidP="00503CEC">
            <w:pPr>
              <w:spacing w:line="480" w:lineRule="auto"/>
              <w:jc w:val="center"/>
              <w:rPr>
                <w:rFonts w:ascii="Arial" w:hAnsi="Arial" w:cs="Arial"/>
                <w:b/>
                <w:bCs/>
                <w:color w:val="0E2841" w:themeColor="text2"/>
                <w:sz w:val="22"/>
                <w:szCs w:val="22"/>
              </w:rPr>
            </w:pPr>
            <w:r w:rsidRPr="00CF3BB2">
              <w:rPr>
                <w:rFonts w:ascii="Arial" w:hAnsi="Arial" w:cs="Arial"/>
                <w:b/>
                <w:bCs/>
                <w:color w:val="0E2841" w:themeColor="text2"/>
                <w:sz w:val="22"/>
                <w:szCs w:val="22"/>
              </w:rPr>
              <w:t>Word Acuity</w:t>
            </w:r>
          </w:p>
          <w:p w14:paraId="2DAE66D2" w14:textId="7B3382A9" w:rsidR="00C06014" w:rsidRPr="00CF3BB2" w:rsidRDefault="00C06014" w:rsidP="00503CEC">
            <w:pPr>
              <w:spacing w:line="480" w:lineRule="auto"/>
              <w:jc w:val="center"/>
              <w:rPr>
                <w:rFonts w:ascii="Arial" w:hAnsi="Arial" w:cs="Arial"/>
                <w:b/>
                <w:bCs/>
                <w:color w:val="0E2841" w:themeColor="text2"/>
                <w:sz w:val="22"/>
                <w:szCs w:val="22"/>
              </w:rPr>
            </w:pPr>
            <w:r w:rsidRPr="00CF3BB2">
              <w:rPr>
                <w:rFonts w:ascii="Arial" w:hAnsi="Arial" w:cs="Arial"/>
                <w:b/>
                <w:bCs/>
                <w:color w:val="0E2841" w:themeColor="text2"/>
                <w:sz w:val="22"/>
                <w:szCs w:val="22"/>
              </w:rPr>
              <w:t>(</w:t>
            </w:r>
            <w:r w:rsidR="00D107AB">
              <w:rPr>
                <w:rFonts w:ascii="Arial" w:hAnsi="Arial" w:cs="Arial" w:hint="eastAsia"/>
                <w:b/>
                <w:bCs/>
                <w:color w:val="0E2841" w:themeColor="text2"/>
                <w:sz w:val="22"/>
                <w:szCs w:val="22"/>
              </w:rPr>
              <w:t>Resolution Limit</w:t>
            </w:r>
            <w:r w:rsidRPr="00CF3BB2">
              <w:rPr>
                <w:rFonts w:ascii="Arial" w:hAnsi="Arial" w:cs="Arial"/>
                <w:b/>
                <w:bCs/>
                <w:color w:val="0E2841" w:themeColor="text2"/>
                <w:sz w:val="22"/>
                <w:szCs w:val="22"/>
              </w:rPr>
              <w:t>)</w:t>
            </w:r>
          </w:p>
        </w:tc>
        <w:tc>
          <w:tcPr>
            <w:tcW w:w="1800" w:type="dxa"/>
            <w:tcBorders>
              <w:top w:val="single" w:sz="8" w:space="0" w:color="auto"/>
              <w:left w:val="nil"/>
              <w:bottom w:val="double" w:sz="6" w:space="0" w:color="auto"/>
              <w:right w:val="nil"/>
            </w:tcBorders>
            <w:shd w:val="clear" w:color="auto" w:fill="auto"/>
            <w:vAlign w:val="center"/>
            <w:hideMark/>
          </w:tcPr>
          <w:p w14:paraId="16AB4D40" w14:textId="77777777" w:rsidR="00C06014" w:rsidRPr="00CF3BB2" w:rsidRDefault="00C06014" w:rsidP="00503CEC">
            <w:pPr>
              <w:spacing w:line="480" w:lineRule="auto"/>
              <w:jc w:val="center"/>
              <w:rPr>
                <w:rFonts w:ascii="Arial" w:hAnsi="Arial" w:cs="Arial"/>
                <w:b/>
                <w:bCs/>
                <w:color w:val="0E2841" w:themeColor="text2"/>
                <w:sz w:val="22"/>
                <w:szCs w:val="22"/>
              </w:rPr>
            </w:pPr>
            <w:r w:rsidRPr="00CF3BB2">
              <w:rPr>
                <w:rFonts w:ascii="Arial" w:hAnsi="Arial" w:cs="Arial"/>
                <w:b/>
                <w:bCs/>
                <w:color w:val="0E2841" w:themeColor="text2"/>
                <w:sz w:val="22"/>
                <w:szCs w:val="22"/>
              </w:rPr>
              <w:t>Scene Text</w:t>
            </w:r>
          </w:p>
          <w:p w14:paraId="44BF4440" w14:textId="77777777" w:rsidR="00C06014" w:rsidRPr="00CF3BB2" w:rsidRDefault="00C06014" w:rsidP="00503CEC">
            <w:pPr>
              <w:spacing w:line="480" w:lineRule="auto"/>
              <w:jc w:val="center"/>
              <w:rPr>
                <w:rFonts w:ascii="Arial" w:hAnsi="Arial" w:cs="Arial"/>
                <w:b/>
                <w:bCs/>
                <w:color w:val="0E2841" w:themeColor="text2"/>
                <w:sz w:val="22"/>
                <w:szCs w:val="22"/>
              </w:rPr>
            </w:pPr>
            <w:r w:rsidRPr="00CF3BB2">
              <w:rPr>
                <w:rFonts w:ascii="Arial" w:hAnsi="Arial" w:cs="Arial"/>
                <w:b/>
                <w:bCs/>
                <w:color w:val="0E2841" w:themeColor="text2"/>
                <w:sz w:val="22"/>
                <w:szCs w:val="22"/>
              </w:rPr>
              <w:t>(F1)</w:t>
            </w:r>
          </w:p>
        </w:tc>
      </w:tr>
      <w:tr w:rsidR="00D107AB" w:rsidRPr="00CF3BB2" w14:paraId="0EBB067F" w14:textId="77777777" w:rsidTr="00AD1EFC">
        <w:trPr>
          <w:trHeight w:val="289"/>
        </w:trPr>
        <w:tc>
          <w:tcPr>
            <w:tcW w:w="2821" w:type="dxa"/>
            <w:tcBorders>
              <w:top w:val="nil"/>
              <w:left w:val="nil"/>
              <w:bottom w:val="nil"/>
              <w:right w:val="nil"/>
            </w:tcBorders>
            <w:shd w:val="clear" w:color="auto" w:fill="auto"/>
            <w:vAlign w:val="center"/>
            <w:hideMark/>
          </w:tcPr>
          <w:p w14:paraId="32B3F126" w14:textId="77777777" w:rsidR="00C06014" w:rsidRPr="00CF3BB2" w:rsidRDefault="00C06014" w:rsidP="00503CEC">
            <w:pPr>
              <w:spacing w:line="480" w:lineRule="auto"/>
              <w:jc w:val="center"/>
              <w:rPr>
                <w:rFonts w:ascii="Arial" w:hAnsi="Arial" w:cs="Arial"/>
                <w:b/>
                <w:bCs/>
                <w:color w:val="000000"/>
                <w:sz w:val="22"/>
                <w:szCs w:val="22"/>
              </w:rPr>
            </w:pPr>
            <w:r w:rsidRPr="00503CEC">
              <w:rPr>
                <w:rFonts w:ascii="Arial" w:hAnsi="Arial" w:cs="Arial"/>
                <w:b/>
                <w:bCs/>
                <w:color w:val="000000"/>
                <w:sz w:val="22"/>
                <w:szCs w:val="22"/>
              </w:rPr>
              <w:t>Gemini-1.5 Pro</w:t>
            </w:r>
          </w:p>
        </w:tc>
        <w:tc>
          <w:tcPr>
            <w:tcW w:w="2337" w:type="dxa"/>
            <w:tcBorders>
              <w:top w:val="nil"/>
              <w:left w:val="nil"/>
              <w:bottom w:val="nil"/>
              <w:right w:val="nil"/>
            </w:tcBorders>
            <w:shd w:val="clear" w:color="auto" w:fill="auto"/>
            <w:vAlign w:val="center"/>
            <w:hideMark/>
          </w:tcPr>
          <w:p w14:paraId="3C370FA7"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5.181</w:t>
            </w:r>
          </w:p>
        </w:tc>
        <w:tc>
          <w:tcPr>
            <w:tcW w:w="2042" w:type="dxa"/>
            <w:tcBorders>
              <w:top w:val="nil"/>
              <w:left w:val="nil"/>
              <w:bottom w:val="nil"/>
              <w:right w:val="nil"/>
            </w:tcBorders>
            <w:shd w:val="clear" w:color="auto" w:fill="auto"/>
            <w:vAlign w:val="center"/>
            <w:hideMark/>
          </w:tcPr>
          <w:p w14:paraId="27605322" w14:textId="77777777" w:rsidR="00C06014" w:rsidRPr="00503CEC" w:rsidRDefault="00C06014" w:rsidP="00503CEC">
            <w:pPr>
              <w:spacing w:line="480" w:lineRule="auto"/>
              <w:jc w:val="center"/>
              <w:rPr>
                <w:rFonts w:ascii="Arial" w:hAnsi="Arial" w:cs="Arial"/>
                <w:b/>
                <w:bCs/>
                <w:color w:val="000000"/>
                <w:sz w:val="22"/>
                <w:szCs w:val="22"/>
              </w:rPr>
            </w:pPr>
            <w:r w:rsidRPr="00503CEC">
              <w:rPr>
                <w:rFonts w:ascii="Arial" w:hAnsi="Arial" w:cs="Arial"/>
                <w:b/>
                <w:bCs/>
                <w:color w:val="000000"/>
                <w:sz w:val="22"/>
                <w:szCs w:val="22"/>
              </w:rPr>
              <w:t>3.448</w:t>
            </w:r>
          </w:p>
        </w:tc>
        <w:tc>
          <w:tcPr>
            <w:tcW w:w="1890" w:type="dxa"/>
            <w:gridSpan w:val="2"/>
            <w:tcBorders>
              <w:top w:val="nil"/>
              <w:left w:val="nil"/>
              <w:bottom w:val="nil"/>
              <w:right w:val="nil"/>
            </w:tcBorders>
            <w:shd w:val="clear" w:color="auto" w:fill="auto"/>
            <w:vAlign w:val="center"/>
            <w:hideMark/>
          </w:tcPr>
          <w:p w14:paraId="3562148C"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0.890</w:t>
            </w:r>
          </w:p>
        </w:tc>
      </w:tr>
      <w:tr w:rsidR="00D107AB" w:rsidRPr="00CF3BB2" w14:paraId="6A4DC474" w14:textId="77777777" w:rsidTr="00AD1EFC">
        <w:trPr>
          <w:trHeight w:val="307"/>
        </w:trPr>
        <w:tc>
          <w:tcPr>
            <w:tcW w:w="2821" w:type="dxa"/>
            <w:tcBorders>
              <w:top w:val="nil"/>
              <w:left w:val="nil"/>
              <w:bottom w:val="nil"/>
              <w:right w:val="nil"/>
            </w:tcBorders>
            <w:shd w:val="clear" w:color="auto" w:fill="auto"/>
            <w:vAlign w:val="center"/>
            <w:hideMark/>
          </w:tcPr>
          <w:p w14:paraId="37F4DC20" w14:textId="77777777" w:rsidR="00C06014" w:rsidRPr="00CF3BB2" w:rsidRDefault="00C06014" w:rsidP="00503CEC">
            <w:pPr>
              <w:spacing w:line="480" w:lineRule="auto"/>
              <w:jc w:val="center"/>
              <w:rPr>
                <w:rFonts w:ascii="Arial" w:hAnsi="Arial" w:cs="Arial"/>
                <w:b/>
                <w:bCs/>
                <w:color w:val="000000"/>
                <w:sz w:val="22"/>
                <w:szCs w:val="22"/>
              </w:rPr>
            </w:pPr>
            <w:r w:rsidRPr="00503CEC">
              <w:rPr>
                <w:rFonts w:ascii="Arial" w:hAnsi="Arial" w:cs="Arial"/>
                <w:b/>
                <w:bCs/>
                <w:color w:val="000000"/>
                <w:sz w:val="22"/>
                <w:szCs w:val="22"/>
              </w:rPr>
              <w:t>GPT4O</w:t>
            </w:r>
          </w:p>
        </w:tc>
        <w:tc>
          <w:tcPr>
            <w:tcW w:w="2337" w:type="dxa"/>
            <w:tcBorders>
              <w:top w:val="nil"/>
              <w:left w:val="nil"/>
              <w:bottom w:val="nil"/>
              <w:right w:val="nil"/>
            </w:tcBorders>
            <w:shd w:val="clear" w:color="auto" w:fill="auto"/>
            <w:vAlign w:val="center"/>
            <w:hideMark/>
          </w:tcPr>
          <w:p w14:paraId="47AD94FC"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4.376</w:t>
            </w:r>
          </w:p>
        </w:tc>
        <w:tc>
          <w:tcPr>
            <w:tcW w:w="2042" w:type="dxa"/>
            <w:tcBorders>
              <w:top w:val="nil"/>
              <w:left w:val="nil"/>
              <w:bottom w:val="nil"/>
              <w:right w:val="nil"/>
            </w:tcBorders>
            <w:shd w:val="clear" w:color="auto" w:fill="auto"/>
            <w:vAlign w:val="center"/>
            <w:hideMark/>
          </w:tcPr>
          <w:p w14:paraId="69396DD2"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3.467</w:t>
            </w:r>
          </w:p>
        </w:tc>
        <w:tc>
          <w:tcPr>
            <w:tcW w:w="1890" w:type="dxa"/>
            <w:gridSpan w:val="2"/>
            <w:tcBorders>
              <w:top w:val="nil"/>
              <w:left w:val="nil"/>
              <w:bottom w:val="nil"/>
              <w:right w:val="nil"/>
            </w:tcBorders>
            <w:shd w:val="clear" w:color="auto" w:fill="auto"/>
            <w:vAlign w:val="center"/>
            <w:hideMark/>
          </w:tcPr>
          <w:p w14:paraId="5B370F2B"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0.939</w:t>
            </w:r>
          </w:p>
        </w:tc>
      </w:tr>
      <w:tr w:rsidR="00D107AB" w:rsidRPr="00CF3BB2" w14:paraId="695CD8C3" w14:textId="77777777" w:rsidTr="00AD1EFC">
        <w:trPr>
          <w:trHeight w:val="307"/>
        </w:trPr>
        <w:tc>
          <w:tcPr>
            <w:tcW w:w="2821" w:type="dxa"/>
            <w:tcBorders>
              <w:top w:val="nil"/>
              <w:left w:val="nil"/>
              <w:bottom w:val="nil"/>
              <w:right w:val="nil"/>
            </w:tcBorders>
            <w:shd w:val="clear" w:color="auto" w:fill="auto"/>
            <w:vAlign w:val="center"/>
          </w:tcPr>
          <w:p w14:paraId="44767C31" w14:textId="77777777" w:rsidR="00C06014" w:rsidRPr="00CF3BB2" w:rsidRDefault="00C06014" w:rsidP="00503CEC">
            <w:pPr>
              <w:spacing w:line="480" w:lineRule="auto"/>
              <w:jc w:val="center"/>
              <w:rPr>
                <w:rFonts w:ascii="Arial" w:hAnsi="Arial" w:cs="Arial"/>
                <w:b/>
                <w:bCs/>
                <w:color w:val="000000"/>
                <w:sz w:val="22"/>
                <w:szCs w:val="22"/>
              </w:rPr>
            </w:pPr>
            <w:r w:rsidRPr="00503CEC">
              <w:rPr>
                <w:rFonts w:ascii="Arial" w:hAnsi="Arial" w:cs="Arial"/>
                <w:b/>
                <w:bCs/>
                <w:color w:val="000000"/>
                <w:sz w:val="22"/>
                <w:szCs w:val="22"/>
              </w:rPr>
              <w:t>Gemini-2 Flash</w:t>
            </w:r>
          </w:p>
        </w:tc>
        <w:tc>
          <w:tcPr>
            <w:tcW w:w="2337" w:type="dxa"/>
            <w:tcBorders>
              <w:top w:val="nil"/>
              <w:left w:val="nil"/>
              <w:bottom w:val="nil"/>
              <w:right w:val="nil"/>
            </w:tcBorders>
            <w:shd w:val="clear" w:color="auto" w:fill="auto"/>
            <w:vAlign w:val="center"/>
          </w:tcPr>
          <w:p w14:paraId="10874CC7"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4.654</w:t>
            </w:r>
          </w:p>
        </w:tc>
        <w:tc>
          <w:tcPr>
            <w:tcW w:w="2042" w:type="dxa"/>
            <w:tcBorders>
              <w:top w:val="nil"/>
              <w:left w:val="nil"/>
              <w:bottom w:val="nil"/>
              <w:right w:val="nil"/>
            </w:tcBorders>
            <w:shd w:val="clear" w:color="auto" w:fill="auto"/>
            <w:vAlign w:val="center"/>
          </w:tcPr>
          <w:p w14:paraId="31993421"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3.528</w:t>
            </w:r>
          </w:p>
        </w:tc>
        <w:tc>
          <w:tcPr>
            <w:tcW w:w="1890" w:type="dxa"/>
            <w:gridSpan w:val="2"/>
            <w:tcBorders>
              <w:top w:val="nil"/>
              <w:left w:val="nil"/>
              <w:bottom w:val="nil"/>
              <w:right w:val="nil"/>
            </w:tcBorders>
            <w:shd w:val="clear" w:color="auto" w:fill="auto"/>
            <w:vAlign w:val="center"/>
          </w:tcPr>
          <w:p w14:paraId="5D71948D"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0.885</w:t>
            </w:r>
          </w:p>
        </w:tc>
      </w:tr>
      <w:tr w:rsidR="00D107AB" w:rsidRPr="00CF3BB2" w14:paraId="726C3BB9" w14:textId="77777777" w:rsidTr="00AD1EFC">
        <w:trPr>
          <w:trHeight w:val="307"/>
        </w:trPr>
        <w:tc>
          <w:tcPr>
            <w:tcW w:w="2821" w:type="dxa"/>
            <w:tcBorders>
              <w:top w:val="nil"/>
              <w:left w:val="nil"/>
              <w:bottom w:val="nil"/>
              <w:right w:val="nil"/>
            </w:tcBorders>
            <w:shd w:val="clear" w:color="auto" w:fill="auto"/>
            <w:vAlign w:val="center"/>
          </w:tcPr>
          <w:p w14:paraId="29F48E21" w14:textId="77777777" w:rsidR="00C06014" w:rsidRPr="00CF3BB2" w:rsidRDefault="00C06014" w:rsidP="00503CEC">
            <w:pPr>
              <w:spacing w:line="480" w:lineRule="auto"/>
              <w:jc w:val="center"/>
              <w:rPr>
                <w:rFonts w:ascii="Arial" w:hAnsi="Arial" w:cs="Arial"/>
                <w:b/>
                <w:bCs/>
                <w:color w:val="000000"/>
                <w:sz w:val="22"/>
                <w:szCs w:val="22"/>
              </w:rPr>
            </w:pPr>
            <w:r w:rsidRPr="00503CEC">
              <w:rPr>
                <w:rFonts w:ascii="Arial" w:hAnsi="Arial" w:cs="Arial"/>
                <w:b/>
                <w:bCs/>
                <w:color w:val="000000"/>
                <w:sz w:val="22"/>
                <w:szCs w:val="22"/>
              </w:rPr>
              <w:t>Gemini-1.5 Flash</w:t>
            </w:r>
          </w:p>
        </w:tc>
        <w:tc>
          <w:tcPr>
            <w:tcW w:w="2337" w:type="dxa"/>
            <w:tcBorders>
              <w:top w:val="nil"/>
              <w:left w:val="nil"/>
              <w:bottom w:val="nil"/>
              <w:right w:val="nil"/>
            </w:tcBorders>
            <w:shd w:val="clear" w:color="auto" w:fill="auto"/>
            <w:vAlign w:val="center"/>
          </w:tcPr>
          <w:p w14:paraId="25FD40F0"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5.262</w:t>
            </w:r>
          </w:p>
        </w:tc>
        <w:tc>
          <w:tcPr>
            <w:tcW w:w="2042" w:type="dxa"/>
            <w:tcBorders>
              <w:top w:val="nil"/>
              <w:left w:val="nil"/>
              <w:bottom w:val="nil"/>
              <w:right w:val="nil"/>
            </w:tcBorders>
            <w:shd w:val="clear" w:color="auto" w:fill="auto"/>
            <w:vAlign w:val="center"/>
          </w:tcPr>
          <w:p w14:paraId="7FB0EC75"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3.548</w:t>
            </w:r>
          </w:p>
        </w:tc>
        <w:tc>
          <w:tcPr>
            <w:tcW w:w="1890" w:type="dxa"/>
            <w:gridSpan w:val="2"/>
            <w:tcBorders>
              <w:top w:val="nil"/>
              <w:left w:val="nil"/>
              <w:bottom w:val="nil"/>
              <w:right w:val="nil"/>
            </w:tcBorders>
            <w:shd w:val="clear" w:color="auto" w:fill="auto"/>
            <w:vAlign w:val="center"/>
          </w:tcPr>
          <w:p w14:paraId="416C4A53"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0.890</w:t>
            </w:r>
          </w:p>
        </w:tc>
      </w:tr>
      <w:tr w:rsidR="00D107AB" w:rsidRPr="00CF3BB2" w14:paraId="04561996" w14:textId="77777777" w:rsidTr="00AD1EFC">
        <w:trPr>
          <w:trHeight w:val="307"/>
        </w:trPr>
        <w:tc>
          <w:tcPr>
            <w:tcW w:w="2821" w:type="dxa"/>
            <w:tcBorders>
              <w:top w:val="nil"/>
              <w:left w:val="nil"/>
              <w:bottom w:val="nil"/>
              <w:right w:val="nil"/>
            </w:tcBorders>
            <w:shd w:val="clear" w:color="auto" w:fill="auto"/>
            <w:vAlign w:val="center"/>
          </w:tcPr>
          <w:p w14:paraId="3D3C25CA" w14:textId="77777777" w:rsidR="00C06014" w:rsidRPr="00CF3BB2" w:rsidRDefault="00C06014" w:rsidP="00503CEC">
            <w:pPr>
              <w:spacing w:line="480" w:lineRule="auto"/>
              <w:jc w:val="center"/>
              <w:rPr>
                <w:rFonts w:ascii="Arial" w:hAnsi="Arial" w:cs="Arial"/>
                <w:b/>
                <w:bCs/>
                <w:color w:val="000000"/>
                <w:sz w:val="22"/>
                <w:szCs w:val="22"/>
              </w:rPr>
            </w:pPr>
            <w:r w:rsidRPr="00503CEC">
              <w:rPr>
                <w:rFonts w:ascii="Arial" w:hAnsi="Arial" w:cs="Arial"/>
                <w:b/>
                <w:bCs/>
                <w:color w:val="000000"/>
                <w:sz w:val="22"/>
                <w:szCs w:val="22"/>
              </w:rPr>
              <w:t>Qwen2.5-VL-7B</w:t>
            </w:r>
          </w:p>
        </w:tc>
        <w:tc>
          <w:tcPr>
            <w:tcW w:w="2337" w:type="dxa"/>
            <w:tcBorders>
              <w:top w:val="nil"/>
              <w:left w:val="nil"/>
              <w:bottom w:val="nil"/>
              <w:right w:val="nil"/>
            </w:tcBorders>
            <w:shd w:val="clear" w:color="auto" w:fill="auto"/>
            <w:vAlign w:val="center"/>
          </w:tcPr>
          <w:p w14:paraId="47827A58"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4.583</w:t>
            </w:r>
          </w:p>
        </w:tc>
        <w:tc>
          <w:tcPr>
            <w:tcW w:w="2042" w:type="dxa"/>
            <w:tcBorders>
              <w:top w:val="nil"/>
              <w:left w:val="nil"/>
              <w:bottom w:val="nil"/>
              <w:right w:val="nil"/>
            </w:tcBorders>
            <w:shd w:val="clear" w:color="auto" w:fill="auto"/>
            <w:vAlign w:val="center"/>
          </w:tcPr>
          <w:p w14:paraId="739C5224"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3.569</w:t>
            </w:r>
          </w:p>
        </w:tc>
        <w:tc>
          <w:tcPr>
            <w:tcW w:w="1890" w:type="dxa"/>
            <w:gridSpan w:val="2"/>
            <w:tcBorders>
              <w:top w:val="nil"/>
              <w:left w:val="nil"/>
              <w:bottom w:val="nil"/>
              <w:right w:val="nil"/>
            </w:tcBorders>
            <w:shd w:val="clear" w:color="auto" w:fill="auto"/>
            <w:vAlign w:val="center"/>
          </w:tcPr>
          <w:p w14:paraId="4F08168E"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0.935</w:t>
            </w:r>
          </w:p>
        </w:tc>
      </w:tr>
      <w:tr w:rsidR="00D107AB" w:rsidRPr="00CF3BB2" w14:paraId="085F201B" w14:textId="77777777" w:rsidTr="00AD1EFC">
        <w:trPr>
          <w:trHeight w:val="307"/>
        </w:trPr>
        <w:tc>
          <w:tcPr>
            <w:tcW w:w="2821" w:type="dxa"/>
            <w:tcBorders>
              <w:top w:val="nil"/>
              <w:left w:val="nil"/>
              <w:bottom w:val="nil"/>
              <w:right w:val="nil"/>
            </w:tcBorders>
            <w:shd w:val="clear" w:color="auto" w:fill="auto"/>
            <w:vAlign w:val="center"/>
          </w:tcPr>
          <w:p w14:paraId="7620345B" w14:textId="77777777" w:rsidR="00C06014" w:rsidRPr="00CF3BB2" w:rsidRDefault="00C06014" w:rsidP="00503CEC">
            <w:pPr>
              <w:spacing w:line="480" w:lineRule="auto"/>
              <w:jc w:val="center"/>
              <w:rPr>
                <w:rFonts w:ascii="Arial" w:hAnsi="Arial" w:cs="Arial"/>
                <w:b/>
                <w:bCs/>
                <w:color w:val="000000"/>
                <w:sz w:val="22"/>
                <w:szCs w:val="22"/>
              </w:rPr>
            </w:pPr>
            <w:r w:rsidRPr="00503CEC">
              <w:rPr>
                <w:rFonts w:ascii="Arial" w:hAnsi="Arial" w:cs="Arial"/>
                <w:b/>
                <w:bCs/>
                <w:color w:val="000000"/>
                <w:sz w:val="22"/>
                <w:szCs w:val="22"/>
              </w:rPr>
              <w:t>GPT4O Mini</w:t>
            </w:r>
          </w:p>
        </w:tc>
        <w:tc>
          <w:tcPr>
            <w:tcW w:w="2337" w:type="dxa"/>
            <w:tcBorders>
              <w:top w:val="nil"/>
              <w:left w:val="nil"/>
              <w:bottom w:val="nil"/>
              <w:right w:val="nil"/>
            </w:tcBorders>
            <w:shd w:val="clear" w:color="auto" w:fill="auto"/>
            <w:vAlign w:val="center"/>
          </w:tcPr>
          <w:p w14:paraId="4C856EFC"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4.244</w:t>
            </w:r>
          </w:p>
        </w:tc>
        <w:tc>
          <w:tcPr>
            <w:tcW w:w="2042" w:type="dxa"/>
            <w:tcBorders>
              <w:top w:val="nil"/>
              <w:left w:val="nil"/>
              <w:bottom w:val="nil"/>
              <w:right w:val="nil"/>
            </w:tcBorders>
            <w:shd w:val="clear" w:color="auto" w:fill="auto"/>
            <w:vAlign w:val="center"/>
          </w:tcPr>
          <w:p w14:paraId="35FF90FD"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3.694</w:t>
            </w:r>
          </w:p>
        </w:tc>
        <w:tc>
          <w:tcPr>
            <w:tcW w:w="1890" w:type="dxa"/>
            <w:gridSpan w:val="2"/>
            <w:tcBorders>
              <w:top w:val="nil"/>
              <w:left w:val="nil"/>
              <w:bottom w:val="nil"/>
              <w:right w:val="nil"/>
            </w:tcBorders>
            <w:shd w:val="clear" w:color="auto" w:fill="auto"/>
            <w:vAlign w:val="center"/>
          </w:tcPr>
          <w:p w14:paraId="286A12C7"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0.951</w:t>
            </w:r>
          </w:p>
        </w:tc>
      </w:tr>
      <w:tr w:rsidR="00D107AB" w:rsidRPr="00CF3BB2" w14:paraId="50ED33FD" w14:textId="77777777" w:rsidTr="00AD1EFC">
        <w:trPr>
          <w:trHeight w:val="307"/>
        </w:trPr>
        <w:tc>
          <w:tcPr>
            <w:tcW w:w="2821" w:type="dxa"/>
            <w:tcBorders>
              <w:top w:val="nil"/>
              <w:left w:val="nil"/>
              <w:bottom w:val="nil"/>
              <w:right w:val="nil"/>
            </w:tcBorders>
            <w:shd w:val="clear" w:color="auto" w:fill="auto"/>
            <w:vAlign w:val="center"/>
          </w:tcPr>
          <w:p w14:paraId="445F6E0C" w14:textId="77777777" w:rsidR="00C06014" w:rsidRPr="00CF3BB2" w:rsidRDefault="00C06014" w:rsidP="00503CEC">
            <w:pPr>
              <w:spacing w:line="480" w:lineRule="auto"/>
              <w:jc w:val="center"/>
              <w:rPr>
                <w:rFonts w:ascii="Arial" w:hAnsi="Arial" w:cs="Arial"/>
                <w:b/>
                <w:bCs/>
                <w:color w:val="000000"/>
                <w:sz w:val="22"/>
                <w:szCs w:val="22"/>
              </w:rPr>
            </w:pPr>
            <w:r w:rsidRPr="00503CEC">
              <w:rPr>
                <w:rFonts w:ascii="Arial" w:hAnsi="Arial" w:cs="Arial"/>
                <w:b/>
                <w:bCs/>
                <w:color w:val="000000"/>
                <w:sz w:val="22"/>
                <w:szCs w:val="22"/>
              </w:rPr>
              <w:t>Qwen2.5-VL-32B</w:t>
            </w:r>
          </w:p>
        </w:tc>
        <w:tc>
          <w:tcPr>
            <w:tcW w:w="2337" w:type="dxa"/>
            <w:tcBorders>
              <w:top w:val="nil"/>
              <w:left w:val="nil"/>
              <w:bottom w:val="nil"/>
              <w:right w:val="nil"/>
            </w:tcBorders>
            <w:shd w:val="clear" w:color="auto" w:fill="auto"/>
            <w:vAlign w:val="center"/>
          </w:tcPr>
          <w:p w14:paraId="1C0D8BB7"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4.799</w:t>
            </w:r>
          </w:p>
        </w:tc>
        <w:tc>
          <w:tcPr>
            <w:tcW w:w="2042" w:type="dxa"/>
            <w:tcBorders>
              <w:top w:val="nil"/>
              <w:left w:val="nil"/>
              <w:bottom w:val="nil"/>
              <w:right w:val="nil"/>
            </w:tcBorders>
            <w:shd w:val="clear" w:color="auto" w:fill="auto"/>
            <w:vAlign w:val="center"/>
          </w:tcPr>
          <w:p w14:paraId="4EB5BEA6"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3.737</w:t>
            </w:r>
          </w:p>
        </w:tc>
        <w:tc>
          <w:tcPr>
            <w:tcW w:w="1890" w:type="dxa"/>
            <w:gridSpan w:val="2"/>
            <w:tcBorders>
              <w:top w:val="nil"/>
              <w:left w:val="nil"/>
              <w:bottom w:val="nil"/>
              <w:right w:val="nil"/>
            </w:tcBorders>
            <w:shd w:val="clear" w:color="auto" w:fill="auto"/>
            <w:vAlign w:val="center"/>
          </w:tcPr>
          <w:p w14:paraId="2D5FD7F9" w14:textId="77777777" w:rsidR="00C06014" w:rsidRPr="00503CEC" w:rsidRDefault="00C06014" w:rsidP="00503CEC">
            <w:pPr>
              <w:spacing w:line="480" w:lineRule="auto"/>
              <w:jc w:val="center"/>
              <w:rPr>
                <w:rFonts w:ascii="Arial" w:hAnsi="Arial" w:cs="Arial"/>
                <w:b/>
                <w:bCs/>
                <w:color w:val="000000"/>
                <w:sz w:val="22"/>
                <w:szCs w:val="22"/>
              </w:rPr>
            </w:pPr>
            <w:r w:rsidRPr="00503CEC">
              <w:rPr>
                <w:rFonts w:ascii="Arial" w:hAnsi="Arial" w:cs="Arial"/>
                <w:b/>
                <w:bCs/>
                <w:color w:val="000000"/>
                <w:sz w:val="22"/>
                <w:szCs w:val="22"/>
              </w:rPr>
              <w:t>0.953</w:t>
            </w:r>
          </w:p>
        </w:tc>
      </w:tr>
      <w:tr w:rsidR="00D107AB" w:rsidRPr="00CF3BB2" w14:paraId="194A8CFB" w14:textId="77777777" w:rsidTr="00AD1EFC">
        <w:trPr>
          <w:trHeight w:val="307"/>
        </w:trPr>
        <w:tc>
          <w:tcPr>
            <w:tcW w:w="2821" w:type="dxa"/>
            <w:tcBorders>
              <w:top w:val="nil"/>
              <w:left w:val="nil"/>
              <w:bottom w:val="nil"/>
              <w:right w:val="nil"/>
            </w:tcBorders>
            <w:shd w:val="clear" w:color="auto" w:fill="auto"/>
            <w:vAlign w:val="center"/>
          </w:tcPr>
          <w:p w14:paraId="36F04428" w14:textId="77777777" w:rsidR="00C06014" w:rsidRPr="00CF3BB2" w:rsidRDefault="00C06014" w:rsidP="00503CEC">
            <w:pPr>
              <w:spacing w:line="480" w:lineRule="auto"/>
              <w:jc w:val="center"/>
              <w:rPr>
                <w:rFonts w:ascii="Arial" w:hAnsi="Arial" w:cs="Arial"/>
                <w:b/>
                <w:bCs/>
                <w:color w:val="000000"/>
                <w:sz w:val="22"/>
                <w:szCs w:val="22"/>
              </w:rPr>
            </w:pPr>
            <w:r w:rsidRPr="00503CEC">
              <w:rPr>
                <w:rFonts w:ascii="Arial" w:hAnsi="Arial" w:cs="Arial"/>
                <w:b/>
                <w:bCs/>
                <w:color w:val="000000"/>
                <w:sz w:val="22"/>
                <w:szCs w:val="22"/>
              </w:rPr>
              <w:t>Qwen2.5-VL-3B</w:t>
            </w:r>
          </w:p>
        </w:tc>
        <w:tc>
          <w:tcPr>
            <w:tcW w:w="2337" w:type="dxa"/>
            <w:tcBorders>
              <w:top w:val="nil"/>
              <w:left w:val="nil"/>
              <w:bottom w:val="nil"/>
              <w:right w:val="nil"/>
            </w:tcBorders>
            <w:shd w:val="clear" w:color="auto" w:fill="auto"/>
            <w:vAlign w:val="center"/>
          </w:tcPr>
          <w:p w14:paraId="3A7384CE"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5.103</w:t>
            </w:r>
          </w:p>
        </w:tc>
        <w:tc>
          <w:tcPr>
            <w:tcW w:w="2042" w:type="dxa"/>
            <w:tcBorders>
              <w:top w:val="nil"/>
              <w:left w:val="nil"/>
              <w:bottom w:val="nil"/>
              <w:right w:val="nil"/>
            </w:tcBorders>
            <w:shd w:val="clear" w:color="auto" w:fill="auto"/>
            <w:vAlign w:val="center"/>
          </w:tcPr>
          <w:p w14:paraId="7CBA973E"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3.780</w:t>
            </w:r>
          </w:p>
        </w:tc>
        <w:tc>
          <w:tcPr>
            <w:tcW w:w="1890" w:type="dxa"/>
            <w:gridSpan w:val="2"/>
            <w:tcBorders>
              <w:top w:val="nil"/>
              <w:left w:val="nil"/>
              <w:bottom w:val="nil"/>
              <w:right w:val="nil"/>
            </w:tcBorders>
            <w:shd w:val="clear" w:color="auto" w:fill="auto"/>
            <w:vAlign w:val="center"/>
          </w:tcPr>
          <w:p w14:paraId="1D491F82"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0.915</w:t>
            </w:r>
          </w:p>
        </w:tc>
      </w:tr>
      <w:tr w:rsidR="00D107AB" w:rsidRPr="00CF3BB2" w14:paraId="60868A97" w14:textId="77777777" w:rsidTr="00AD1EFC">
        <w:trPr>
          <w:trHeight w:val="307"/>
        </w:trPr>
        <w:tc>
          <w:tcPr>
            <w:tcW w:w="2821" w:type="dxa"/>
            <w:tcBorders>
              <w:top w:val="nil"/>
              <w:left w:val="nil"/>
              <w:bottom w:val="nil"/>
              <w:right w:val="nil"/>
            </w:tcBorders>
            <w:shd w:val="clear" w:color="auto" w:fill="auto"/>
            <w:vAlign w:val="center"/>
          </w:tcPr>
          <w:p w14:paraId="5C0F28FD" w14:textId="77777777" w:rsidR="00C06014" w:rsidRPr="00CF3BB2" w:rsidRDefault="00C06014" w:rsidP="00503CEC">
            <w:pPr>
              <w:spacing w:line="480" w:lineRule="auto"/>
              <w:jc w:val="center"/>
              <w:rPr>
                <w:rFonts w:ascii="Arial" w:hAnsi="Arial" w:cs="Arial"/>
                <w:b/>
                <w:bCs/>
                <w:color w:val="000000"/>
                <w:sz w:val="22"/>
                <w:szCs w:val="22"/>
              </w:rPr>
            </w:pPr>
            <w:proofErr w:type="spellStart"/>
            <w:r w:rsidRPr="00503CEC">
              <w:rPr>
                <w:rFonts w:ascii="Arial" w:hAnsi="Arial" w:cs="Arial"/>
                <w:b/>
                <w:bCs/>
                <w:color w:val="000000"/>
                <w:sz w:val="22"/>
                <w:szCs w:val="22"/>
              </w:rPr>
              <w:t>SeeingAI</w:t>
            </w:r>
            <w:proofErr w:type="spellEnd"/>
          </w:p>
        </w:tc>
        <w:tc>
          <w:tcPr>
            <w:tcW w:w="2337" w:type="dxa"/>
            <w:tcBorders>
              <w:top w:val="nil"/>
              <w:left w:val="nil"/>
              <w:bottom w:val="nil"/>
              <w:right w:val="nil"/>
            </w:tcBorders>
            <w:shd w:val="clear" w:color="auto" w:fill="auto"/>
            <w:vAlign w:val="center"/>
          </w:tcPr>
          <w:p w14:paraId="4CA44767" w14:textId="77777777" w:rsidR="00C06014" w:rsidRPr="00503CEC" w:rsidRDefault="00C06014" w:rsidP="00503CEC">
            <w:pPr>
              <w:spacing w:line="480" w:lineRule="auto"/>
              <w:jc w:val="center"/>
              <w:rPr>
                <w:rFonts w:ascii="Arial" w:hAnsi="Arial" w:cs="Arial"/>
                <w:b/>
                <w:bCs/>
                <w:color w:val="000000"/>
                <w:sz w:val="22"/>
                <w:szCs w:val="22"/>
              </w:rPr>
            </w:pPr>
            <w:r w:rsidRPr="00503CEC">
              <w:rPr>
                <w:rFonts w:ascii="Arial" w:hAnsi="Arial" w:cs="Arial"/>
                <w:b/>
                <w:bCs/>
                <w:color w:val="000000"/>
                <w:sz w:val="22"/>
                <w:szCs w:val="22"/>
              </w:rPr>
              <w:t>4.116</w:t>
            </w:r>
          </w:p>
        </w:tc>
        <w:tc>
          <w:tcPr>
            <w:tcW w:w="2042" w:type="dxa"/>
            <w:tcBorders>
              <w:top w:val="nil"/>
              <w:left w:val="nil"/>
              <w:bottom w:val="nil"/>
              <w:right w:val="nil"/>
            </w:tcBorders>
            <w:shd w:val="clear" w:color="auto" w:fill="auto"/>
            <w:vAlign w:val="center"/>
          </w:tcPr>
          <w:p w14:paraId="55541DEC"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3.883</w:t>
            </w:r>
          </w:p>
        </w:tc>
        <w:tc>
          <w:tcPr>
            <w:tcW w:w="1890" w:type="dxa"/>
            <w:gridSpan w:val="2"/>
            <w:tcBorders>
              <w:top w:val="nil"/>
              <w:left w:val="nil"/>
              <w:bottom w:val="nil"/>
              <w:right w:val="nil"/>
            </w:tcBorders>
            <w:shd w:val="clear" w:color="auto" w:fill="auto"/>
            <w:vAlign w:val="center"/>
          </w:tcPr>
          <w:p w14:paraId="170CC8F8"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0.847</w:t>
            </w:r>
          </w:p>
        </w:tc>
      </w:tr>
      <w:tr w:rsidR="00D107AB" w:rsidRPr="00CF3BB2" w14:paraId="51FC57E6" w14:textId="77777777" w:rsidTr="00AD1EFC">
        <w:trPr>
          <w:trHeight w:val="307"/>
        </w:trPr>
        <w:tc>
          <w:tcPr>
            <w:tcW w:w="2821" w:type="dxa"/>
            <w:tcBorders>
              <w:top w:val="nil"/>
              <w:left w:val="nil"/>
              <w:bottom w:val="nil"/>
              <w:right w:val="nil"/>
            </w:tcBorders>
            <w:shd w:val="clear" w:color="auto" w:fill="auto"/>
            <w:vAlign w:val="center"/>
          </w:tcPr>
          <w:p w14:paraId="247F9B0C" w14:textId="77777777" w:rsidR="00C06014" w:rsidRPr="00CF3BB2" w:rsidRDefault="00C06014" w:rsidP="00503CEC">
            <w:pPr>
              <w:spacing w:line="480" w:lineRule="auto"/>
              <w:jc w:val="center"/>
              <w:rPr>
                <w:rFonts w:ascii="Arial" w:hAnsi="Arial" w:cs="Arial"/>
                <w:b/>
                <w:bCs/>
                <w:color w:val="000000"/>
                <w:sz w:val="22"/>
                <w:szCs w:val="22"/>
              </w:rPr>
            </w:pPr>
            <w:r w:rsidRPr="00503CEC">
              <w:rPr>
                <w:rFonts w:ascii="Arial" w:hAnsi="Arial" w:cs="Arial"/>
                <w:b/>
                <w:bCs/>
                <w:color w:val="000000"/>
                <w:sz w:val="22"/>
                <w:szCs w:val="22"/>
              </w:rPr>
              <w:t>Claude3.7 Sonnet</w:t>
            </w:r>
          </w:p>
        </w:tc>
        <w:tc>
          <w:tcPr>
            <w:tcW w:w="2337" w:type="dxa"/>
            <w:tcBorders>
              <w:top w:val="nil"/>
              <w:left w:val="nil"/>
              <w:bottom w:val="nil"/>
              <w:right w:val="nil"/>
            </w:tcBorders>
            <w:shd w:val="clear" w:color="auto" w:fill="auto"/>
            <w:vAlign w:val="center"/>
          </w:tcPr>
          <w:p w14:paraId="4E6BED2E"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5.949</w:t>
            </w:r>
          </w:p>
        </w:tc>
        <w:tc>
          <w:tcPr>
            <w:tcW w:w="2042" w:type="dxa"/>
            <w:tcBorders>
              <w:top w:val="nil"/>
              <w:left w:val="nil"/>
              <w:bottom w:val="nil"/>
              <w:right w:val="nil"/>
            </w:tcBorders>
            <w:shd w:val="clear" w:color="auto" w:fill="auto"/>
            <w:vAlign w:val="center"/>
          </w:tcPr>
          <w:p w14:paraId="1D76E50A"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4.365</w:t>
            </w:r>
          </w:p>
        </w:tc>
        <w:tc>
          <w:tcPr>
            <w:tcW w:w="1890" w:type="dxa"/>
            <w:gridSpan w:val="2"/>
            <w:tcBorders>
              <w:top w:val="nil"/>
              <w:left w:val="nil"/>
              <w:bottom w:val="nil"/>
              <w:right w:val="nil"/>
            </w:tcBorders>
            <w:shd w:val="clear" w:color="auto" w:fill="auto"/>
            <w:vAlign w:val="center"/>
          </w:tcPr>
          <w:p w14:paraId="753D769D"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0.940</w:t>
            </w:r>
          </w:p>
        </w:tc>
      </w:tr>
      <w:tr w:rsidR="00D107AB" w:rsidRPr="00CF3BB2" w14:paraId="1A5ACC81" w14:textId="77777777" w:rsidTr="00AD1EFC">
        <w:trPr>
          <w:trHeight w:val="307"/>
        </w:trPr>
        <w:tc>
          <w:tcPr>
            <w:tcW w:w="2821" w:type="dxa"/>
            <w:tcBorders>
              <w:top w:val="nil"/>
              <w:left w:val="nil"/>
              <w:bottom w:val="nil"/>
              <w:right w:val="nil"/>
            </w:tcBorders>
            <w:shd w:val="clear" w:color="auto" w:fill="auto"/>
            <w:vAlign w:val="center"/>
          </w:tcPr>
          <w:p w14:paraId="58C4FDED" w14:textId="77777777" w:rsidR="00C06014" w:rsidRPr="00CF3BB2" w:rsidRDefault="00C06014" w:rsidP="00503CEC">
            <w:pPr>
              <w:spacing w:line="480" w:lineRule="auto"/>
              <w:jc w:val="center"/>
              <w:rPr>
                <w:rFonts w:ascii="Arial" w:hAnsi="Arial" w:cs="Arial"/>
                <w:b/>
                <w:bCs/>
                <w:color w:val="000000"/>
                <w:sz w:val="22"/>
                <w:szCs w:val="22"/>
              </w:rPr>
            </w:pPr>
            <w:r w:rsidRPr="00503CEC">
              <w:rPr>
                <w:rFonts w:ascii="Arial" w:hAnsi="Arial" w:cs="Arial"/>
                <w:b/>
                <w:bCs/>
                <w:color w:val="000000"/>
                <w:sz w:val="22"/>
                <w:szCs w:val="22"/>
              </w:rPr>
              <w:t>Claude3.5 Haiku</w:t>
            </w:r>
          </w:p>
        </w:tc>
        <w:tc>
          <w:tcPr>
            <w:tcW w:w="2337" w:type="dxa"/>
            <w:tcBorders>
              <w:top w:val="nil"/>
              <w:left w:val="nil"/>
              <w:bottom w:val="nil"/>
              <w:right w:val="nil"/>
            </w:tcBorders>
            <w:shd w:val="clear" w:color="auto" w:fill="auto"/>
            <w:vAlign w:val="center"/>
          </w:tcPr>
          <w:p w14:paraId="184E521B"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5.103</w:t>
            </w:r>
          </w:p>
        </w:tc>
        <w:tc>
          <w:tcPr>
            <w:tcW w:w="2042" w:type="dxa"/>
            <w:tcBorders>
              <w:top w:val="nil"/>
              <w:left w:val="nil"/>
              <w:bottom w:val="nil"/>
              <w:right w:val="nil"/>
            </w:tcBorders>
            <w:shd w:val="clear" w:color="auto" w:fill="auto"/>
            <w:vAlign w:val="center"/>
          </w:tcPr>
          <w:p w14:paraId="0FB08398"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4.571</w:t>
            </w:r>
          </w:p>
        </w:tc>
        <w:tc>
          <w:tcPr>
            <w:tcW w:w="1890" w:type="dxa"/>
            <w:gridSpan w:val="2"/>
            <w:tcBorders>
              <w:top w:val="nil"/>
              <w:left w:val="nil"/>
              <w:bottom w:val="nil"/>
              <w:right w:val="nil"/>
            </w:tcBorders>
            <w:shd w:val="clear" w:color="auto" w:fill="auto"/>
            <w:vAlign w:val="center"/>
          </w:tcPr>
          <w:p w14:paraId="01B51106"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0.901</w:t>
            </w:r>
          </w:p>
        </w:tc>
      </w:tr>
      <w:tr w:rsidR="00D107AB" w:rsidRPr="00CF3BB2" w14:paraId="1F25CF7D" w14:textId="77777777" w:rsidTr="00AD1EFC">
        <w:trPr>
          <w:trHeight w:val="307"/>
        </w:trPr>
        <w:tc>
          <w:tcPr>
            <w:tcW w:w="2821" w:type="dxa"/>
            <w:tcBorders>
              <w:top w:val="nil"/>
              <w:left w:val="nil"/>
              <w:bottom w:val="nil"/>
              <w:right w:val="nil"/>
            </w:tcBorders>
            <w:shd w:val="clear" w:color="auto" w:fill="auto"/>
            <w:vAlign w:val="center"/>
          </w:tcPr>
          <w:p w14:paraId="2864229F" w14:textId="77777777" w:rsidR="00C06014" w:rsidRPr="00AD1EFC" w:rsidRDefault="00C06014" w:rsidP="00503CEC">
            <w:pPr>
              <w:spacing w:line="480" w:lineRule="auto"/>
              <w:jc w:val="center"/>
              <w:rPr>
                <w:rFonts w:ascii="Arial" w:hAnsi="Arial" w:cs="Arial"/>
                <w:b/>
                <w:bCs/>
                <w:color w:val="000000"/>
                <w:sz w:val="22"/>
                <w:szCs w:val="22"/>
                <w:u w:val="single"/>
              </w:rPr>
            </w:pPr>
            <w:r w:rsidRPr="00AD1EFC">
              <w:rPr>
                <w:rFonts w:ascii="Arial" w:hAnsi="Arial" w:cs="Arial"/>
                <w:b/>
                <w:bCs/>
                <w:color w:val="000000"/>
                <w:sz w:val="22"/>
                <w:szCs w:val="22"/>
                <w:u w:val="single"/>
              </w:rPr>
              <w:t>Google Vision</w:t>
            </w:r>
          </w:p>
        </w:tc>
        <w:tc>
          <w:tcPr>
            <w:tcW w:w="2337" w:type="dxa"/>
            <w:tcBorders>
              <w:top w:val="nil"/>
              <w:left w:val="nil"/>
              <w:bottom w:val="nil"/>
              <w:right w:val="nil"/>
            </w:tcBorders>
            <w:shd w:val="clear" w:color="auto" w:fill="auto"/>
            <w:vAlign w:val="center"/>
          </w:tcPr>
          <w:p w14:paraId="2490E942"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5.552</w:t>
            </w:r>
          </w:p>
        </w:tc>
        <w:tc>
          <w:tcPr>
            <w:tcW w:w="2042" w:type="dxa"/>
            <w:tcBorders>
              <w:top w:val="nil"/>
              <w:left w:val="nil"/>
              <w:bottom w:val="nil"/>
              <w:right w:val="nil"/>
            </w:tcBorders>
            <w:shd w:val="clear" w:color="auto" w:fill="auto"/>
            <w:vAlign w:val="center"/>
          </w:tcPr>
          <w:p w14:paraId="665144FE"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5.559</w:t>
            </w:r>
          </w:p>
        </w:tc>
        <w:tc>
          <w:tcPr>
            <w:tcW w:w="1890" w:type="dxa"/>
            <w:gridSpan w:val="2"/>
            <w:tcBorders>
              <w:top w:val="nil"/>
              <w:left w:val="nil"/>
              <w:bottom w:val="nil"/>
              <w:right w:val="nil"/>
            </w:tcBorders>
            <w:shd w:val="clear" w:color="auto" w:fill="auto"/>
            <w:vAlign w:val="center"/>
          </w:tcPr>
          <w:p w14:paraId="56D0B111"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0.914</w:t>
            </w:r>
          </w:p>
        </w:tc>
      </w:tr>
      <w:tr w:rsidR="00D107AB" w:rsidRPr="00CF3BB2" w14:paraId="0B3CF029" w14:textId="77777777" w:rsidTr="00AD1EFC">
        <w:trPr>
          <w:trHeight w:val="307"/>
        </w:trPr>
        <w:tc>
          <w:tcPr>
            <w:tcW w:w="2821" w:type="dxa"/>
            <w:tcBorders>
              <w:top w:val="nil"/>
              <w:left w:val="nil"/>
              <w:bottom w:val="nil"/>
              <w:right w:val="nil"/>
            </w:tcBorders>
            <w:shd w:val="clear" w:color="auto" w:fill="auto"/>
            <w:vAlign w:val="center"/>
          </w:tcPr>
          <w:p w14:paraId="0895C0FC" w14:textId="77777777" w:rsidR="00C06014" w:rsidRPr="00CF3BB2" w:rsidRDefault="00C06014" w:rsidP="00503CEC">
            <w:pPr>
              <w:spacing w:line="480" w:lineRule="auto"/>
              <w:jc w:val="center"/>
              <w:rPr>
                <w:rFonts w:ascii="Arial" w:hAnsi="Arial" w:cs="Arial"/>
                <w:b/>
                <w:bCs/>
                <w:color w:val="000000"/>
                <w:sz w:val="22"/>
                <w:szCs w:val="22"/>
              </w:rPr>
            </w:pPr>
            <w:r w:rsidRPr="00503CEC">
              <w:rPr>
                <w:rFonts w:ascii="Arial" w:hAnsi="Arial" w:cs="Arial"/>
                <w:b/>
                <w:bCs/>
                <w:color w:val="000000"/>
                <w:sz w:val="22"/>
                <w:szCs w:val="22"/>
              </w:rPr>
              <w:t>SPTS v2</w:t>
            </w:r>
          </w:p>
        </w:tc>
        <w:tc>
          <w:tcPr>
            <w:tcW w:w="2337" w:type="dxa"/>
            <w:tcBorders>
              <w:top w:val="nil"/>
              <w:left w:val="nil"/>
              <w:bottom w:val="nil"/>
              <w:right w:val="nil"/>
            </w:tcBorders>
            <w:shd w:val="clear" w:color="auto" w:fill="auto"/>
            <w:vAlign w:val="center"/>
          </w:tcPr>
          <w:p w14:paraId="74193D77"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82.121</w:t>
            </w:r>
          </w:p>
        </w:tc>
        <w:tc>
          <w:tcPr>
            <w:tcW w:w="2042" w:type="dxa"/>
            <w:tcBorders>
              <w:top w:val="nil"/>
              <w:left w:val="nil"/>
              <w:bottom w:val="nil"/>
              <w:right w:val="nil"/>
            </w:tcBorders>
            <w:shd w:val="clear" w:color="auto" w:fill="auto"/>
            <w:vAlign w:val="center"/>
          </w:tcPr>
          <w:p w14:paraId="0757E7BC"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8.512</w:t>
            </w:r>
          </w:p>
        </w:tc>
        <w:tc>
          <w:tcPr>
            <w:tcW w:w="1890" w:type="dxa"/>
            <w:gridSpan w:val="2"/>
            <w:tcBorders>
              <w:top w:val="nil"/>
              <w:left w:val="nil"/>
              <w:bottom w:val="nil"/>
              <w:right w:val="nil"/>
            </w:tcBorders>
            <w:shd w:val="clear" w:color="auto" w:fill="auto"/>
            <w:vAlign w:val="center"/>
          </w:tcPr>
          <w:p w14:paraId="5261C12E"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0.876</w:t>
            </w:r>
          </w:p>
        </w:tc>
      </w:tr>
      <w:tr w:rsidR="00D107AB" w:rsidRPr="00CF3BB2" w14:paraId="429EA1D0" w14:textId="77777777" w:rsidTr="00AD1EFC">
        <w:trPr>
          <w:trHeight w:val="307"/>
        </w:trPr>
        <w:tc>
          <w:tcPr>
            <w:tcW w:w="2821" w:type="dxa"/>
            <w:tcBorders>
              <w:top w:val="nil"/>
              <w:left w:val="nil"/>
              <w:bottom w:val="nil"/>
              <w:right w:val="nil"/>
            </w:tcBorders>
            <w:shd w:val="clear" w:color="auto" w:fill="auto"/>
            <w:vAlign w:val="center"/>
          </w:tcPr>
          <w:p w14:paraId="3BD5FE55" w14:textId="77777777" w:rsidR="00C06014" w:rsidRPr="00CF3BB2" w:rsidRDefault="00C06014" w:rsidP="00503CEC">
            <w:pPr>
              <w:spacing w:line="480" w:lineRule="auto"/>
              <w:jc w:val="center"/>
              <w:rPr>
                <w:rFonts w:ascii="Arial" w:hAnsi="Arial" w:cs="Arial"/>
                <w:b/>
                <w:bCs/>
                <w:color w:val="000000"/>
                <w:sz w:val="22"/>
                <w:szCs w:val="22"/>
              </w:rPr>
            </w:pPr>
            <w:proofErr w:type="spellStart"/>
            <w:r w:rsidRPr="00503CEC">
              <w:rPr>
                <w:rFonts w:ascii="Arial" w:hAnsi="Arial" w:cs="Arial"/>
                <w:b/>
                <w:bCs/>
                <w:color w:val="000000"/>
                <w:sz w:val="22"/>
                <w:szCs w:val="22"/>
              </w:rPr>
              <w:t>CogAgent</w:t>
            </w:r>
            <w:proofErr w:type="spellEnd"/>
          </w:p>
        </w:tc>
        <w:tc>
          <w:tcPr>
            <w:tcW w:w="2337" w:type="dxa"/>
            <w:tcBorders>
              <w:top w:val="nil"/>
              <w:left w:val="nil"/>
              <w:bottom w:val="nil"/>
              <w:right w:val="nil"/>
            </w:tcBorders>
            <w:shd w:val="clear" w:color="auto" w:fill="auto"/>
            <w:vAlign w:val="center"/>
          </w:tcPr>
          <w:p w14:paraId="1B8AC784"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36.965</w:t>
            </w:r>
          </w:p>
        </w:tc>
        <w:tc>
          <w:tcPr>
            <w:tcW w:w="2042" w:type="dxa"/>
            <w:tcBorders>
              <w:top w:val="nil"/>
              <w:left w:val="nil"/>
              <w:bottom w:val="nil"/>
              <w:right w:val="nil"/>
            </w:tcBorders>
            <w:shd w:val="clear" w:color="auto" w:fill="auto"/>
            <w:vAlign w:val="center"/>
          </w:tcPr>
          <w:p w14:paraId="3614D51E"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8.610</w:t>
            </w:r>
          </w:p>
        </w:tc>
        <w:tc>
          <w:tcPr>
            <w:tcW w:w="1890" w:type="dxa"/>
            <w:gridSpan w:val="2"/>
            <w:tcBorders>
              <w:top w:val="nil"/>
              <w:left w:val="nil"/>
              <w:bottom w:val="nil"/>
              <w:right w:val="nil"/>
            </w:tcBorders>
            <w:shd w:val="clear" w:color="auto" w:fill="auto"/>
            <w:vAlign w:val="center"/>
          </w:tcPr>
          <w:p w14:paraId="5840A249"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0.780</w:t>
            </w:r>
          </w:p>
        </w:tc>
      </w:tr>
      <w:tr w:rsidR="00D107AB" w:rsidRPr="00CF3BB2" w14:paraId="7FE0CB6E" w14:textId="77777777" w:rsidTr="00AD1EFC">
        <w:trPr>
          <w:trHeight w:val="307"/>
        </w:trPr>
        <w:tc>
          <w:tcPr>
            <w:tcW w:w="2821" w:type="dxa"/>
            <w:tcBorders>
              <w:top w:val="nil"/>
              <w:left w:val="nil"/>
              <w:bottom w:val="single" w:sz="8" w:space="0" w:color="auto"/>
              <w:right w:val="nil"/>
            </w:tcBorders>
            <w:shd w:val="clear" w:color="auto" w:fill="auto"/>
            <w:vAlign w:val="center"/>
          </w:tcPr>
          <w:p w14:paraId="5AB2737D" w14:textId="77777777" w:rsidR="00C06014" w:rsidRPr="00AD1EFC" w:rsidRDefault="00C06014" w:rsidP="00503CEC">
            <w:pPr>
              <w:spacing w:line="480" w:lineRule="auto"/>
              <w:jc w:val="center"/>
              <w:rPr>
                <w:rFonts w:ascii="Arial" w:hAnsi="Arial" w:cs="Arial"/>
                <w:b/>
                <w:bCs/>
                <w:color w:val="000000"/>
                <w:sz w:val="22"/>
                <w:szCs w:val="22"/>
                <w:u w:val="single"/>
              </w:rPr>
            </w:pPr>
            <w:bookmarkStart w:id="1" w:name="OLE_LINK9"/>
            <w:proofErr w:type="spellStart"/>
            <w:r w:rsidRPr="00AD1EFC">
              <w:rPr>
                <w:rFonts w:ascii="Arial" w:hAnsi="Arial" w:cs="Arial"/>
                <w:b/>
                <w:bCs/>
                <w:color w:val="000000"/>
                <w:sz w:val="22"/>
                <w:szCs w:val="22"/>
                <w:u w:val="single"/>
              </w:rPr>
              <w:t>DBNet</w:t>
            </w:r>
            <w:proofErr w:type="spellEnd"/>
            <w:r w:rsidRPr="00AD1EFC">
              <w:rPr>
                <w:rFonts w:ascii="Arial" w:hAnsi="Arial" w:cs="Arial"/>
                <w:b/>
                <w:bCs/>
                <w:color w:val="000000"/>
                <w:sz w:val="22"/>
                <w:szCs w:val="22"/>
                <w:u w:val="single"/>
              </w:rPr>
              <w:t xml:space="preserve">++ &amp; </w:t>
            </w:r>
            <w:proofErr w:type="spellStart"/>
            <w:r w:rsidRPr="00AD1EFC">
              <w:rPr>
                <w:rFonts w:ascii="Arial" w:hAnsi="Arial" w:cs="Arial"/>
                <w:b/>
                <w:bCs/>
                <w:color w:val="000000"/>
                <w:sz w:val="22"/>
                <w:szCs w:val="22"/>
                <w:u w:val="single"/>
              </w:rPr>
              <w:t>MaeRec</w:t>
            </w:r>
            <w:bookmarkEnd w:id="1"/>
            <w:proofErr w:type="spellEnd"/>
          </w:p>
        </w:tc>
        <w:tc>
          <w:tcPr>
            <w:tcW w:w="2337" w:type="dxa"/>
            <w:tcBorders>
              <w:top w:val="nil"/>
              <w:left w:val="nil"/>
              <w:bottom w:val="single" w:sz="8" w:space="0" w:color="auto"/>
              <w:right w:val="nil"/>
            </w:tcBorders>
            <w:shd w:val="clear" w:color="auto" w:fill="auto"/>
            <w:vAlign w:val="center"/>
          </w:tcPr>
          <w:p w14:paraId="0B0574D4"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4.513</w:t>
            </w:r>
          </w:p>
        </w:tc>
        <w:tc>
          <w:tcPr>
            <w:tcW w:w="2042" w:type="dxa"/>
            <w:tcBorders>
              <w:top w:val="nil"/>
              <w:left w:val="nil"/>
              <w:bottom w:val="single" w:sz="8" w:space="0" w:color="auto"/>
              <w:right w:val="nil"/>
            </w:tcBorders>
            <w:shd w:val="clear" w:color="auto" w:fill="auto"/>
            <w:vAlign w:val="center"/>
          </w:tcPr>
          <w:p w14:paraId="6B5FAA80"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9.226</w:t>
            </w:r>
          </w:p>
        </w:tc>
        <w:tc>
          <w:tcPr>
            <w:tcW w:w="1890" w:type="dxa"/>
            <w:gridSpan w:val="2"/>
            <w:tcBorders>
              <w:top w:val="nil"/>
              <w:left w:val="nil"/>
              <w:bottom w:val="single" w:sz="8" w:space="0" w:color="auto"/>
              <w:right w:val="nil"/>
            </w:tcBorders>
            <w:shd w:val="clear" w:color="auto" w:fill="auto"/>
            <w:vAlign w:val="center"/>
          </w:tcPr>
          <w:p w14:paraId="501CE743" w14:textId="77777777" w:rsidR="00C06014" w:rsidRPr="00CF3BB2" w:rsidRDefault="00C06014" w:rsidP="00503CEC">
            <w:pPr>
              <w:spacing w:line="480" w:lineRule="auto"/>
              <w:jc w:val="center"/>
              <w:rPr>
                <w:rFonts w:ascii="Arial" w:hAnsi="Arial" w:cs="Arial"/>
                <w:color w:val="000000"/>
                <w:sz w:val="22"/>
                <w:szCs w:val="22"/>
              </w:rPr>
            </w:pPr>
            <w:r w:rsidRPr="00503CEC">
              <w:rPr>
                <w:rFonts w:ascii="Arial" w:hAnsi="Arial" w:cs="Arial"/>
                <w:color w:val="000000"/>
                <w:sz w:val="22"/>
                <w:szCs w:val="22"/>
              </w:rPr>
              <w:t>0.798</w:t>
            </w:r>
          </w:p>
        </w:tc>
      </w:tr>
    </w:tbl>
    <w:p w14:paraId="6DE92FD9" w14:textId="77777777" w:rsidR="00C06014" w:rsidRPr="00CF3BB2" w:rsidRDefault="00C06014" w:rsidP="00C06014">
      <w:pPr>
        <w:spacing w:line="480" w:lineRule="auto"/>
        <w:rPr>
          <w:rFonts w:ascii="Arial" w:hAnsi="Arial" w:cs="Arial"/>
          <w:sz w:val="22"/>
          <w:szCs w:val="22"/>
        </w:rPr>
      </w:pPr>
    </w:p>
    <w:p w14:paraId="2BB2EC5B" w14:textId="77777777" w:rsidR="00C06014" w:rsidRDefault="00C06014">
      <w:pPr>
        <w:spacing w:after="160" w:line="278" w:lineRule="auto"/>
        <w:rPr>
          <w:rFonts w:ascii="Arial" w:hAnsi="Arial" w:cs="Arial"/>
          <w:b/>
          <w:bCs/>
          <w:sz w:val="22"/>
          <w:szCs w:val="22"/>
        </w:rPr>
      </w:pPr>
      <w:r>
        <w:rPr>
          <w:rFonts w:ascii="Arial" w:hAnsi="Arial" w:cs="Arial"/>
          <w:b/>
          <w:bCs/>
          <w:sz w:val="22"/>
          <w:szCs w:val="22"/>
        </w:rPr>
        <w:br w:type="page"/>
      </w:r>
    </w:p>
    <w:p w14:paraId="20E5FFF3" w14:textId="18B31B90" w:rsidR="00710598" w:rsidRPr="00CF3BB2" w:rsidRDefault="00EF32AF" w:rsidP="006B6715">
      <w:pPr>
        <w:spacing w:line="480" w:lineRule="auto"/>
        <w:rPr>
          <w:rFonts w:ascii="Arial" w:hAnsi="Arial" w:cs="Arial"/>
          <w:b/>
          <w:bCs/>
          <w:sz w:val="22"/>
          <w:szCs w:val="22"/>
        </w:rPr>
      </w:pPr>
      <w:r w:rsidRPr="00CF3BB2">
        <w:rPr>
          <w:rFonts w:ascii="Arial" w:hAnsi="Arial" w:cs="Arial"/>
          <w:b/>
          <w:bCs/>
          <w:sz w:val="22"/>
          <w:szCs w:val="22"/>
        </w:rPr>
        <w:lastRenderedPageBreak/>
        <w:t xml:space="preserve">Appendix </w:t>
      </w:r>
      <w:r w:rsidR="00AF6254">
        <w:rPr>
          <w:rFonts w:ascii="Arial" w:hAnsi="Arial" w:cs="Arial"/>
          <w:b/>
          <w:bCs/>
          <w:sz w:val="22"/>
          <w:szCs w:val="22"/>
        </w:rPr>
        <w:t>3</w:t>
      </w:r>
      <w:r w:rsidR="00400B19" w:rsidRPr="00CF3BB2">
        <w:rPr>
          <w:rFonts w:ascii="Arial" w:hAnsi="Arial" w:cs="Arial"/>
          <w:b/>
          <w:bCs/>
          <w:sz w:val="22"/>
          <w:szCs w:val="22"/>
        </w:rPr>
        <w:t xml:space="preserve">. </w:t>
      </w:r>
      <w:r w:rsidR="00437458" w:rsidRPr="00CF3BB2">
        <w:rPr>
          <w:rFonts w:ascii="Arial" w:hAnsi="Arial" w:cs="Arial"/>
          <w:b/>
          <w:bCs/>
          <w:sz w:val="22"/>
          <w:szCs w:val="22"/>
        </w:rPr>
        <w:t xml:space="preserve">Fine-tuning experiments for </w:t>
      </w:r>
      <w:r w:rsidR="00D90FB7" w:rsidRPr="00CF3BB2">
        <w:rPr>
          <w:rFonts w:ascii="Arial" w:hAnsi="Arial" w:cs="Arial"/>
          <w:b/>
          <w:bCs/>
          <w:sz w:val="22"/>
          <w:szCs w:val="22"/>
        </w:rPr>
        <w:t>open-source two-stage OCR specialized model</w:t>
      </w:r>
      <w:r w:rsidR="00437458" w:rsidRPr="00CF3BB2">
        <w:rPr>
          <w:rFonts w:ascii="Arial" w:hAnsi="Arial" w:cs="Arial"/>
          <w:b/>
          <w:bCs/>
          <w:sz w:val="22"/>
          <w:szCs w:val="22"/>
        </w:rPr>
        <w:t>.</w:t>
      </w:r>
    </w:p>
    <w:p w14:paraId="658985E2" w14:textId="2A353536" w:rsidR="007528E6" w:rsidRPr="00CF3BB2" w:rsidRDefault="0084684E" w:rsidP="006B6715">
      <w:pPr>
        <w:spacing w:line="480" w:lineRule="auto"/>
        <w:ind w:firstLine="720"/>
        <w:rPr>
          <w:rFonts w:ascii="Arial" w:eastAsia="SimSun" w:hAnsi="Arial" w:cs="Arial"/>
          <w:sz w:val="22"/>
          <w:szCs w:val="22"/>
        </w:rPr>
      </w:pPr>
      <w:r w:rsidRPr="00CF3BB2">
        <w:rPr>
          <w:rFonts w:ascii="Arial" w:eastAsia="SimSun" w:hAnsi="Arial" w:cs="Arial"/>
          <w:sz w:val="22"/>
          <w:szCs w:val="22"/>
        </w:rPr>
        <w:t>We conducted an ablation study on two-stage models changing either the detection or recognition part</w:t>
      </w:r>
      <w:r w:rsidR="00A04A26" w:rsidRPr="00CF3BB2">
        <w:rPr>
          <w:rFonts w:ascii="Arial" w:eastAsia="SimSun" w:hAnsi="Arial" w:cs="Arial"/>
          <w:sz w:val="22"/>
          <w:szCs w:val="22"/>
        </w:rPr>
        <w:t xml:space="preserve"> </w:t>
      </w:r>
      <w:r w:rsidR="00083237" w:rsidRPr="00CF3BB2">
        <w:rPr>
          <w:rFonts w:ascii="Arial" w:eastAsia="SimSun" w:hAnsi="Arial" w:cs="Arial"/>
          <w:sz w:val="22"/>
          <w:szCs w:val="22"/>
        </w:rPr>
        <w:t xml:space="preserve">to select the best detection and recognition components </w:t>
      </w:r>
      <w:r w:rsidR="00A04A26" w:rsidRPr="00CF3BB2">
        <w:rPr>
          <w:rFonts w:ascii="Arial" w:eastAsia="SimSun" w:hAnsi="Arial" w:cs="Arial"/>
          <w:sz w:val="22"/>
          <w:szCs w:val="22"/>
        </w:rPr>
        <w:t xml:space="preserve">(Figure </w:t>
      </w:r>
      <w:r w:rsidR="002C44F4" w:rsidRPr="00CF3BB2">
        <w:rPr>
          <w:rFonts w:ascii="Arial" w:eastAsia="SimSun" w:hAnsi="Arial" w:cs="Arial"/>
          <w:sz w:val="22"/>
          <w:szCs w:val="22"/>
        </w:rPr>
        <w:t>S</w:t>
      </w:r>
      <w:r w:rsidR="00B34142">
        <w:rPr>
          <w:rFonts w:ascii="Arial" w:eastAsia="SimSun" w:hAnsi="Arial" w:cs="Arial" w:hint="eastAsia"/>
          <w:sz w:val="22"/>
          <w:szCs w:val="22"/>
        </w:rPr>
        <w:t>2</w:t>
      </w:r>
      <w:r w:rsidR="00A04A26" w:rsidRPr="00CF3BB2">
        <w:rPr>
          <w:rFonts w:ascii="Arial" w:eastAsia="SimSun" w:hAnsi="Arial" w:cs="Arial"/>
          <w:sz w:val="22"/>
          <w:szCs w:val="22"/>
        </w:rPr>
        <w:t>)</w:t>
      </w:r>
      <w:r w:rsidRPr="00CF3BB2">
        <w:rPr>
          <w:rFonts w:ascii="Arial" w:eastAsia="SimSun" w:hAnsi="Arial" w:cs="Arial"/>
          <w:sz w:val="22"/>
          <w:szCs w:val="22"/>
        </w:rPr>
        <w:t xml:space="preserve">. </w:t>
      </w:r>
      <w:r w:rsidR="007B0EA3" w:rsidRPr="00CF3BB2">
        <w:rPr>
          <w:rFonts w:ascii="Arial" w:eastAsia="SimSun" w:hAnsi="Arial" w:cs="Arial"/>
          <w:sz w:val="22"/>
          <w:szCs w:val="22"/>
        </w:rPr>
        <w:t xml:space="preserve">Text region cropped by detection model were filtered by </w:t>
      </w:r>
      <w:proofErr w:type="spellStart"/>
      <w:r w:rsidR="007B0EA3" w:rsidRPr="00CF3BB2">
        <w:rPr>
          <w:rFonts w:ascii="Arial" w:eastAsia="SimSun" w:hAnsi="Arial" w:cs="Arial"/>
          <w:sz w:val="22"/>
          <w:szCs w:val="22"/>
        </w:rPr>
        <w:t>IoU</w:t>
      </w:r>
      <w:proofErr w:type="spellEnd"/>
      <w:r w:rsidR="007B0EA3" w:rsidRPr="00CF3BB2">
        <w:rPr>
          <w:rFonts w:ascii="Arial" w:eastAsia="SimSun" w:hAnsi="Arial" w:cs="Arial"/>
          <w:sz w:val="22"/>
          <w:szCs w:val="22"/>
        </w:rPr>
        <w:t xml:space="preserve"> threshold 0.5, the recognized words </w:t>
      </w:r>
      <w:r w:rsidR="005632B3" w:rsidRPr="00CF3BB2">
        <w:rPr>
          <w:rFonts w:ascii="Arial" w:eastAsia="SimSun" w:hAnsi="Arial" w:cs="Arial"/>
          <w:sz w:val="22"/>
          <w:szCs w:val="22"/>
        </w:rPr>
        <w:t>were</w:t>
      </w:r>
      <w:r w:rsidR="007B0EA3" w:rsidRPr="00CF3BB2">
        <w:rPr>
          <w:rFonts w:ascii="Arial" w:eastAsia="SimSun" w:hAnsi="Arial" w:cs="Arial"/>
          <w:sz w:val="22"/>
          <w:szCs w:val="22"/>
        </w:rPr>
        <w:t xml:space="preserve"> filtered by confidence threshold 0.85. </w:t>
      </w:r>
      <w:r w:rsidR="00C879A5" w:rsidRPr="00CF3BB2">
        <w:rPr>
          <w:rFonts w:ascii="Arial" w:eastAsia="SimSun" w:hAnsi="Arial" w:cs="Arial"/>
          <w:sz w:val="22"/>
          <w:szCs w:val="22"/>
        </w:rPr>
        <w:t>The models</w:t>
      </w:r>
      <w:r w:rsidR="00EC40F3" w:rsidRPr="00CF3BB2">
        <w:rPr>
          <w:rFonts w:ascii="Arial" w:eastAsia="SimSun" w:hAnsi="Arial" w:cs="Arial"/>
          <w:sz w:val="22"/>
          <w:szCs w:val="22"/>
        </w:rPr>
        <w:t xml:space="preserve">, </w:t>
      </w:r>
      <w:r w:rsidR="00C879A5" w:rsidRPr="00CF3BB2">
        <w:rPr>
          <w:rFonts w:ascii="Arial" w:eastAsia="SimSun" w:hAnsi="Arial" w:cs="Arial"/>
          <w:sz w:val="22"/>
          <w:szCs w:val="22"/>
        </w:rPr>
        <w:t>their variants</w:t>
      </w:r>
      <w:r w:rsidR="00EC40F3" w:rsidRPr="00CF3BB2">
        <w:rPr>
          <w:rFonts w:ascii="Arial" w:eastAsia="SimSun" w:hAnsi="Arial" w:cs="Arial"/>
          <w:sz w:val="22"/>
          <w:szCs w:val="22"/>
        </w:rPr>
        <w:t>, and main findings</w:t>
      </w:r>
      <w:r w:rsidR="00C879A5" w:rsidRPr="00CF3BB2">
        <w:rPr>
          <w:rFonts w:ascii="Arial" w:eastAsia="SimSun" w:hAnsi="Arial" w:cs="Arial"/>
          <w:sz w:val="22"/>
          <w:szCs w:val="22"/>
        </w:rPr>
        <w:t xml:space="preserve"> are </w:t>
      </w:r>
      <w:r w:rsidR="00EC40F3" w:rsidRPr="00CF3BB2">
        <w:rPr>
          <w:rFonts w:ascii="Arial" w:eastAsia="SimSun" w:hAnsi="Arial" w:cs="Arial"/>
          <w:sz w:val="22"/>
          <w:szCs w:val="22"/>
        </w:rPr>
        <w:t>described below</w:t>
      </w:r>
      <w:r w:rsidR="002C44F4" w:rsidRPr="00CF3BB2">
        <w:rPr>
          <w:rFonts w:ascii="Arial" w:eastAsia="SimSun" w:hAnsi="Arial" w:cs="Arial"/>
          <w:sz w:val="22"/>
          <w:szCs w:val="22"/>
        </w:rPr>
        <w:t>.</w:t>
      </w:r>
    </w:p>
    <w:p w14:paraId="10BA40D7" w14:textId="77777777" w:rsidR="00B1788F" w:rsidRPr="00CF3BB2" w:rsidRDefault="00B1788F" w:rsidP="006B6715">
      <w:pPr>
        <w:spacing w:line="480" w:lineRule="auto"/>
        <w:rPr>
          <w:rFonts w:ascii="Arial" w:eastAsia="SimSun" w:hAnsi="Arial" w:cs="Arial"/>
          <w:sz w:val="22"/>
          <w:szCs w:val="22"/>
        </w:rPr>
      </w:pPr>
    </w:p>
    <w:p w14:paraId="4E191092" w14:textId="7BD098E9" w:rsidR="003D7FEB" w:rsidRPr="00CF3BB2" w:rsidRDefault="00B1788F" w:rsidP="006B6715">
      <w:pPr>
        <w:spacing w:line="480" w:lineRule="auto"/>
        <w:rPr>
          <w:rFonts w:ascii="Arial" w:eastAsia="SimSun" w:hAnsi="Arial" w:cs="Arial"/>
          <w:b/>
          <w:bCs/>
          <w:i/>
          <w:iCs/>
          <w:sz w:val="22"/>
          <w:szCs w:val="22"/>
        </w:rPr>
      </w:pPr>
      <w:r w:rsidRPr="00CF3BB2">
        <w:rPr>
          <w:rFonts w:ascii="Arial" w:eastAsia="SimSun" w:hAnsi="Arial" w:cs="Arial"/>
          <w:b/>
          <w:bCs/>
          <w:i/>
          <w:iCs/>
          <w:sz w:val="22"/>
          <w:szCs w:val="22"/>
        </w:rPr>
        <w:t>Detection Model.</w:t>
      </w:r>
    </w:p>
    <w:p w14:paraId="0D203AF3" w14:textId="34D0ECCC" w:rsidR="00C879A5" w:rsidRPr="00CF3BB2" w:rsidRDefault="00A04A26" w:rsidP="006B6715">
      <w:pPr>
        <w:spacing w:line="480" w:lineRule="auto"/>
        <w:ind w:firstLine="360"/>
        <w:rPr>
          <w:rFonts w:ascii="Arial" w:eastAsia="SimSun" w:hAnsi="Arial" w:cs="Arial"/>
          <w:sz w:val="22"/>
          <w:szCs w:val="22"/>
        </w:rPr>
      </w:pPr>
      <w:proofErr w:type="spellStart"/>
      <w:r w:rsidRPr="00CF3BB2">
        <w:rPr>
          <w:rFonts w:ascii="Arial" w:eastAsia="SimSun" w:hAnsi="Arial" w:cs="Arial"/>
          <w:sz w:val="22"/>
          <w:szCs w:val="22"/>
        </w:rPr>
        <w:t>FC</w:t>
      </w:r>
      <w:r w:rsidR="00B36291" w:rsidRPr="00CF3BB2">
        <w:rPr>
          <w:rFonts w:ascii="Arial" w:eastAsia="SimSun" w:hAnsi="Arial" w:cs="Arial"/>
          <w:sz w:val="22"/>
          <w:szCs w:val="22"/>
        </w:rPr>
        <w:t>E</w:t>
      </w:r>
      <w:r w:rsidRPr="00CF3BB2">
        <w:rPr>
          <w:rFonts w:ascii="Arial" w:eastAsia="SimSun" w:hAnsi="Arial" w:cs="Arial"/>
          <w:sz w:val="22"/>
          <w:szCs w:val="22"/>
        </w:rPr>
        <w:t>Net</w:t>
      </w:r>
      <w:proofErr w:type="spellEnd"/>
      <w:r w:rsidRPr="00CF3BB2">
        <w:rPr>
          <w:rFonts w:ascii="Arial" w:eastAsia="SimSun" w:hAnsi="Arial" w:cs="Arial"/>
          <w:sz w:val="22"/>
          <w:szCs w:val="22"/>
        </w:rPr>
        <w:t xml:space="preserve"> and </w:t>
      </w:r>
      <w:proofErr w:type="spellStart"/>
      <w:r w:rsidRPr="00CF3BB2">
        <w:rPr>
          <w:rFonts w:ascii="Arial" w:eastAsia="SimSun" w:hAnsi="Arial" w:cs="Arial"/>
          <w:sz w:val="22"/>
          <w:szCs w:val="22"/>
        </w:rPr>
        <w:t>DBNet</w:t>
      </w:r>
      <w:proofErr w:type="spellEnd"/>
      <w:r w:rsidRPr="00CF3BB2">
        <w:rPr>
          <w:rFonts w:ascii="Arial" w:eastAsia="SimSun" w:hAnsi="Arial" w:cs="Arial"/>
          <w:sz w:val="22"/>
          <w:szCs w:val="22"/>
        </w:rPr>
        <w:t xml:space="preserve"> series are the two state-of-the-art</w:t>
      </w:r>
      <w:r w:rsidR="00B36291" w:rsidRPr="00CF3BB2">
        <w:rPr>
          <w:rFonts w:ascii="Arial" w:eastAsia="SimSun" w:hAnsi="Arial" w:cs="Arial"/>
          <w:sz w:val="22"/>
          <w:szCs w:val="22"/>
        </w:rPr>
        <w:t xml:space="preserve"> arbitrary-shaped</w:t>
      </w:r>
      <w:r w:rsidRPr="00CF3BB2">
        <w:rPr>
          <w:rFonts w:ascii="Arial" w:eastAsia="SimSun" w:hAnsi="Arial" w:cs="Arial"/>
          <w:sz w:val="22"/>
          <w:szCs w:val="22"/>
        </w:rPr>
        <w:t xml:space="preserve"> detection models under </w:t>
      </w:r>
      <w:proofErr w:type="spellStart"/>
      <w:r w:rsidRPr="00CF3BB2">
        <w:rPr>
          <w:rFonts w:ascii="Arial" w:eastAsia="SimSun" w:hAnsi="Arial" w:cs="Arial"/>
          <w:sz w:val="22"/>
          <w:szCs w:val="22"/>
        </w:rPr>
        <w:t>unfilted</w:t>
      </w:r>
      <w:proofErr w:type="spellEnd"/>
      <w:r w:rsidRPr="00CF3BB2">
        <w:rPr>
          <w:rFonts w:ascii="Arial" w:eastAsia="SimSun" w:hAnsi="Arial" w:cs="Arial"/>
          <w:sz w:val="22"/>
          <w:szCs w:val="22"/>
        </w:rPr>
        <w:t xml:space="preserve"> </w:t>
      </w:r>
      <w:proofErr w:type="spellStart"/>
      <w:r w:rsidR="00B36291" w:rsidRPr="00CF3BB2">
        <w:rPr>
          <w:rFonts w:ascii="Arial" w:eastAsia="SimSun" w:hAnsi="Arial" w:cs="Arial"/>
          <w:sz w:val="22"/>
          <w:szCs w:val="22"/>
        </w:rPr>
        <w:t>TotalText</w:t>
      </w:r>
      <w:proofErr w:type="spellEnd"/>
      <w:r w:rsidR="00B36291" w:rsidRPr="00CF3BB2">
        <w:rPr>
          <w:rFonts w:ascii="Arial" w:eastAsia="SimSun" w:hAnsi="Arial" w:cs="Arial"/>
          <w:sz w:val="22"/>
          <w:szCs w:val="22"/>
        </w:rPr>
        <w:t xml:space="preserve"> that can box-out text regions using polygons</w:t>
      </w:r>
      <w:r w:rsidRPr="00CF3BB2">
        <w:rPr>
          <w:rFonts w:ascii="Arial" w:eastAsia="SimSun" w:hAnsi="Arial" w:cs="Arial"/>
          <w:sz w:val="22"/>
          <w:szCs w:val="22"/>
        </w:rPr>
        <w:t>.</w:t>
      </w:r>
    </w:p>
    <w:p w14:paraId="409BD17A" w14:textId="3496BF19" w:rsidR="00C879A5" w:rsidRPr="00CF3BB2" w:rsidRDefault="00B36291" w:rsidP="006B6715">
      <w:pPr>
        <w:pStyle w:val="ListParagraph"/>
        <w:numPr>
          <w:ilvl w:val="0"/>
          <w:numId w:val="7"/>
        </w:numPr>
        <w:spacing w:line="480" w:lineRule="auto"/>
        <w:rPr>
          <w:rFonts w:ascii="Arial" w:eastAsia="SimSun" w:hAnsi="Arial" w:cs="Arial"/>
        </w:rPr>
      </w:pPr>
      <w:proofErr w:type="spellStart"/>
      <w:r w:rsidRPr="00CF3BB2">
        <w:rPr>
          <w:rFonts w:ascii="Arial" w:eastAsia="SimSun" w:hAnsi="Arial" w:cs="Arial"/>
        </w:rPr>
        <w:t>FCENet</w:t>
      </w:r>
      <w:proofErr w:type="spellEnd"/>
      <w:r w:rsidRPr="00CF3BB2">
        <w:rPr>
          <w:rFonts w:ascii="Arial" w:eastAsia="SimSun" w:hAnsi="Arial" w:cs="Arial"/>
        </w:rPr>
        <w:t xml:space="preserve"> reconstructs </w:t>
      </w:r>
      <w:r w:rsidR="00395B2A" w:rsidRPr="00CF3BB2">
        <w:rPr>
          <w:rFonts w:ascii="Arial" w:eastAsia="SimSun" w:hAnsi="Arial" w:cs="Arial"/>
        </w:rPr>
        <w:t>smoother</w:t>
      </w:r>
      <w:r w:rsidRPr="00CF3BB2">
        <w:rPr>
          <w:rFonts w:ascii="Arial" w:eastAsia="SimSun" w:hAnsi="Arial" w:cs="Arial"/>
        </w:rPr>
        <w:t xml:space="preserve"> text contours via inverse Fourier Transformation and Non-Maximum Suppression (NMS)</w:t>
      </w:r>
      <w:r w:rsidR="00C879A5" w:rsidRPr="00CF3BB2">
        <w:rPr>
          <w:rFonts w:ascii="Arial" w:eastAsia="SimSun" w:hAnsi="Arial" w:cs="Arial"/>
        </w:rPr>
        <w:t>.</w:t>
      </w:r>
      <w:r w:rsidRPr="00CF3BB2">
        <w:rPr>
          <w:rFonts w:ascii="Arial" w:eastAsia="SimSun" w:hAnsi="Arial" w:cs="Arial"/>
        </w:rPr>
        <w:t xml:space="preserve"> </w:t>
      </w:r>
    </w:p>
    <w:p w14:paraId="68BF7270" w14:textId="441B0160" w:rsidR="00C879A5" w:rsidRPr="00CF3BB2" w:rsidRDefault="00B36291" w:rsidP="001A62A2">
      <w:pPr>
        <w:pStyle w:val="ListParagraph"/>
        <w:numPr>
          <w:ilvl w:val="0"/>
          <w:numId w:val="7"/>
        </w:numPr>
        <w:spacing w:line="480" w:lineRule="auto"/>
        <w:rPr>
          <w:rFonts w:ascii="Arial" w:eastAsia="SimSun" w:hAnsi="Arial" w:cs="Arial"/>
        </w:rPr>
      </w:pPr>
      <w:proofErr w:type="spellStart"/>
      <w:r w:rsidRPr="00CF3BB2">
        <w:rPr>
          <w:rFonts w:ascii="Arial" w:eastAsia="SimSun" w:hAnsi="Arial" w:cs="Arial"/>
        </w:rPr>
        <w:t>DBNet</w:t>
      </w:r>
      <w:proofErr w:type="spellEnd"/>
      <w:r w:rsidRPr="00CF3BB2">
        <w:rPr>
          <w:rFonts w:ascii="Arial" w:eastAsia="SimSun" w:hAnsi="Arial" w:cs="Arial"/>
        </w:rPr>
        <w:t xml:space="preserve"> Series use differentiable binarization</w:t>
      </w:r>
      <w:r w:rsidR="00395B2A" w:rsidRPr="00CF3BB2">
        <w:rPr>
          <w:rFonts w:ascii="Arial" w:eastAsia="SimSun" w:hAnsi="Arial" w:cs="Arial"/>
        </w:rPr>
        <w:t xml:space="preserve"> module</w:t>
      </w:r>
      <w:r w:rsidRPr="00CF3BB2">
        <w:rPr>
          <w:rFonts w:ascii="Arial" w:eastAsia="SimSun" w:hAnsi="Arial" w:cs="Arial"/>
        </w:rPr>
        <w:t xml:space="preserve"> to differentiate separated text regions from the background.</w:t>
      </w:r>
      <w:r w:rsidR="00C879A5" w:rsidRPr="00CF3BB2">
        <w:rPr>
          <w:rFonts w:ascii="Arial" w:eastAsia="SimSun" w:hAnsi="Arial" w:cs="Arial"/>
        </w:rPr>
        <w:t xml:space="preserve"> </w:t>
      </w:r>
      <w:proofErr w:type="spellStart"/>
      <w:r w:rsidR="00C879A5" w:rsidRPr="00CF3BB2">
        <w:rPr>
          <w:rFonts w:ascii="Arial" w:eastAsia="SimSun" w:hAnsi="Arial" w:cs="Arial"/>
        </w:rPr>
        <w:t>DBNet</w:t>
      </w:r>
      <w:proofErr w:type="spellEnd"/>
      <w:r w:rsidR="00C879A5" w:rsidRPr="00CF3BB2">
        <w:rPr>
          <w:rFonts w:ascii="Arial" w:eastAsia="SimSun" w:hAnsi="Arial" w:cs="Arial"/>
        </w:rPr>
        <w:t xml:space="preserve"> is </w:t>
      </w:r>
      <w:r w:rsidR="00CB1280" w:rsidRPr="00CF3BB2">
        <w:rPr>
          <w:rFonts w:ascii="Arial" w:eastAsia="SimSun" w:hAnsi="Arial" w:cs="Arial"/>
          <w:lang w:eastAsia="zh-CN"/>
        </w:rPr>
        <w:t>trained</w:t>
      </w:r>
      <w:r w:rsidR="00C879A5" w:rsidRPr="00CF3BB2">
        <w:rPr>
          <w:rFonts w:ascii="Arial" w:eastAsia="SimSun" w:hAnsi="Arial" w:cs="Arial"/>
        </w:rPr>
        <w:t xml:space="preserve"> on </w:t>
      </w:r>
      <w:r w:rsidR="00CB1280" w:rsidRPr="00CF3BB2">
        <w:rPr>
          <w:rFonts w:ascii="Arial" w:eastAsia="SimSun" w:hAnsi="Arial" w:cs="Arial"/>
          <w:lang w:eastAsia="zh-CN"/>
        </w:rPr>
        <w:t>ICDAR2015 for 1200 epochs using ResNet18 as backbone.</w:t>
      </w:r>
      <w:r w:rsidR="001A62A2" w:rsidRPr="00CF3BB2">
        <w:rPr>
          <w:rFonts w:ascii="Arial" w:eastAsia="SimSun" w:hAnsi="Arial" w:cs="Arial"/>
          <w:lang w:eastAsia="zh-CN"/>
        </w:rPr>
        <w:t xml:space="preserve"> </w:t>
      </w:r>
      <w:proofErr w:type="spellStart"/>
      <w:r w:rsidR="00C879A5" w:rsidRPr="00CF3BB2">
        <w:rPr>
          <w:rFonts w:ascii="Arial" w:eastAsia="SimSun" w:hAnsi="Arial" w:cs="Arial"/>
        </w:rPr>
        <w:t>DBNetT</w:t>
      </w:r>
      <w:proofErr w:type="spellEnd"/>
      <w:r w:rsidR="00C879A5" w:rsidRPr="00CF3BB2">
        <w:rPr>
          <w:rFonts w:ascii="Arial" w:eastAsia="SimSun" w:hAnsi="Arial" w:cs="Arial"/>
        </w:rPr>
        <w:t xml:space="preserve"> is</w:t>
      </w:r>
      <w:r w:rsidR="001A62A2" w:rsidRPr="00CF3BB2">
        <w:rPr>
          <w:rFonts w:ascii="Arial" w:eastAsia="SimSun" w:hAnsi="Arial" w:cs="Arial"/>
        </w:rPr>
        <w:t xml:space="preserve"> the</w:t>
      </w:r>
      <w:r w:rsidR="00C879A5" w:rsidRPr="00CF3BB2">
        <w:rPr>
          <w:rFonts w:ascii="Arial" w:eastAsia="SimSun" w:hAnsi="Arial" w:cs="Arial"/>
        </w:rPr>
        <w:t xml:space="preserve"> </w:t>
      </w:r>
      <w:proofErr w:type="spellStart"/>
      <w:r w:rsidR="00A01A58" w:rsidRPr="00CF3BB2">
        <w:rPr>
          <w:rFonts w:ascii="Arial" w:eastAsia="SimSun" w:hAnsi="Arial" w:cs="Arial"/>
        </w:rPr>
        <w:t>DBNet</w:t>
      </w:r>
      <w:proofErr w:type="spellEnd"/>
      <w:r w:rsidR="00A01A58" w:rsidRPr="00CF3BB2">
        <w:rPr>
          <w:rFonts w:ascii="Arial" w:eastAsia="SimSun" w:hAnsi="Arial" w:cs="Arial"/>
        </w:rPr>
        <w:t xml:space="preserve"> </w:t>
      </w:r>
      <w:r w:rsidR="00CB1280" w:rsidRPr="00CF3BB2">
        <w:rPr>
          <w:rFonts w:ascii="Arial" w:eastAsia="SimSun" w:hAnsi="Arial" w:cs="Arial"/>
        </w:rPr>
        <w:t>trained</w:t>
      </w:r>
      <w:r w:rsidR="00C879A5" w:rsidRPr="00CF3BB2">
        <w:rPr>
          <w:rFonts w:ascii="Arial" w:eastAsia="SimSun" w:hAnsi="Arial" w:cs="Arial"/>
        </w:rPr>
        <w:t xml:space="preserve"> on training set of </w:t>
      </w:r>
      <w:proofErr w:type="spellStart"/>
      <w:r w:rsidR="00C879A5" w:rsidRPr="00CF3BB2">
        <w:rPr>
          <w:rFonts w:ascii="Arial" w:eastAsia="SimSun" w:hAnsi="Arial" w:cs="Arial"/>
        </w:rPr>
        <w:t>TotalText</w:t>
      </w:r>
      <w:proofErr w:type="spellEnd"/>
      <w:r w:rsidR="00A30499" w:rsidRPr="00CF3BB2">
        <w:rPr>
          <w:rFonts w:ascii="Arial" w:eastAsia="SimSun" w:hAnsi="Arial" w:cs="Arial"/>
        </w:rPr>
        <w:t xml:space="preserve"> for 1200 epochs using ResNet18 as backbone.</w:t>
      </w:r>
    </w:p>
    <w:p w14:paraId="39850661" w14:textId="09D7B3C1" w:rsidR="00C879A5" w:rsidRPr="00CF3BB2" w:rsidRDefault="00C879A5" w:rsidP="006B6715">
      <w:pPr>
        <w:pStyle w:val="ListParagraph"/>
        <w:numPr>
          <w:ilvl w:val="0"/>
          <w:numId w:val="7"/>
        </w:numPr>
        <w:spacing w:line="480" w:lineRule="auto"/>
        <w:rPr>
          <w:rFonts w:ascii="Arial" w:hAnsi="Arial" w:cs="Arial"/>
        </w:rPr>
      </w:pPr>
      <w:proofErr w:type="spellStart"/>
      <w:r w:rsidRPr="00CF3BB2">
        <w:rPr>
          <w:rFonts w:ascii="Arial" w:hAnsi="Arial" w:cs="Arial"/>
        </w:rPr>
        <w:t>DBNet</w:t>
      </w:r>
      <w:proofErr w:type="spellEnd"/>
      <w:r w:rsidRPr="00CF3BB2">
        <w:rPr>
          <w:rFonts w:ascii="Arial" w:hAnsi="Arial" w:cs="Arial"/>
        </w:rPr>
        <w:t xml:space="preserve">++ is the extension of </w:t>
      </w:r>
      <w:proofErr w:type="spellStart"/>
      <w:r w:rsidRPr="00CF3BB2">
        <w:rPr>
          <w:rFonts w:ascii="Arial" w:hAnsi="Arial" w:cs="Arial"/>
        </w:rPr>
        <w:t>DBNet</w:t>
      </w:r>
      <w:proofErr w:type="spellEnd"/>
      <w:r w:rsidRPr="00CF3BB2">
        <w:rPr>
          <w:rFonts w:ascii="Arial" w:hAnsi="Arial" w:cs="Arial"/>
        </w:rPr>
        <w:t xml:space="preserve"> that include Adaptive Scale Fusion module (ASF) to further merge different scales of text information to deal with both large and small texts better. </w:t>
      </w:r>
    </w:p>
    <w:p w14:paraId="42C76D41" w14:textId="77777777" w:rsidR="008451CA" w:rsidRPr="00CF3BB2" w:rsidRDefault="008451CA" w:rsidP="006B6715">
      <w:pPr>
        <w:spacing w:line="480" w:lineRule="auto"/>
        <w:rPr>
          <w:rFonts w:ascii="Arial" w:eastAsia="SimSun" w:hAnsi="Arial" w:cs="Arial"/>
          <w:b/>
          <w:bCs/>
          <w:i/>
          <w:iCs/>
          <w:sz w:val="22"/>
          <w:szCs w:val="22"/>
        </w:rPr>
      </w:pPr>
    </w:p>
    <w:p w14:paraId="7A2A1281" w14:textId="19260944" w:rsidR="008451CA" w:rsidRPr="00CF3BB2" w:rsidRDefault="008451CA" w:rsidP="006B6715">
      <w:pPr>
        <w:spacing w:line="480" w:lineRule="auto"/>
        <w:rPr>
          <w:rFonts w:ascii="Arial" w:eastAsia="SimSun" w:hAnsi="Arial" w:cs="Arial"/>
          <w:b/>
          <w:bCs/>
          <w:i/>
          <w:iCs/>
          <w:sz w:val="22"/>
          <w:szCs w:val="22"/>
        </w:rPr>
      </w:pPr>
      <w:r w:rsidRPr="00CF3BB2">
        <w:rPr>
          <w:rFonts w:ascii="Arial" w:eastAsia="SimSun" w:hAnsi="Arial" w:cs="Arial"/>
          <w:b/>
          <w:bCs/>
          <w:i/>
          <w:iCs/>
          <w:sz w:val="22"/>
          <w:szCs w:val="22"/>
        </w:rPr>
        <w:t>Recognition Model.</w:t>
      </w:r>
    </w:p>
    <w:p w14:paraId="1E722C2A" w14:textId="758D6E9E" w:rsidR="00C879A5" w:rsidRPr="00CF3BB2" w:rsidRDefault="00C879A5" w:rsidP="006B6715">
      <w:pPr>
        <w:spacing w:line="480" w:lineRule="auto"/>
        <w:ind w:firstLine="720"/>
        <w:rPr>
          <w:rFonts w:ascii="Arial" w:hAnsi="Arial" w:cs="Arial"/>
          <w:sz w:val="22"/>
          <w:szCs w:val="22"/>
        </w:rPr>
      </w:pPr>
      <w:proofErr w:type="spellStart"/>
      <w:r w:rsidRPr="00CF3BB2">
        <w:rPr>
          <w:rFonts w:ascii="Arial" w:hAnsi="Arial" w:cs="Arial"/>
          <w:sz w:val="22"/>
          <w:szCs w:val="22"/>
        </w:rPr>
        <w:t>MAERec</w:t>
      </w:r>
      <w:proofErr w:type="spellEnd"/>
      <w:r w:rsidRPr="00CF3BB2">
        <w:rPr>
          <w:rFonts w:ascii="Arial" w:hAnsi="Arial" w:cs="Arial"/>
          <w:sz w:val="22"/>
          <w:szCs w:val="22"/>
        </w:rPr>
        <w:t xml:space="preserve"> is the state-of-the-art scene text recognition model composed </w:t>
      </w:r>
      <w:r w:rsidR="00395B2A" w:rsidRPr="00CF3BB2">
        <w:rPr>
          <w:rFonts w:ascii="Arial" w:hAnsi="Arial" w:cs="Arial"/>
          <w:sz w:val="22"/>
          <w:szCs w:val="22"/>
        </w:rPr>
        <w:t>o</w:t>
      </w:r>
      <w:r w:rsidRPr="00CF3BB2">
        <w:rPr>
          <w:rFonts w:ascii="Arial" w:hAnsi="Arial" w:cs="Arial"/>
          <w:sz w:val="22"/>
          <w:szCs w:val="22"/>
        </w:rPr>
        <w:t xml:space="preserve">f a </w:t>
      </w:r>
      <w:r w:rsidR="00A30499" w:rsidRPr="00CF3BB2">
        <w:rPr>
          <w:rFonts w:ascii="Arial" w:hAnsi="Arial" w:cs="Arial"/>
          <w:sz w:val="22"/>
          <w:szCs w:val="22"/>
        </w:rPr>
        <w:t>Vision Transformer</w:t>
      </w:r>
      <w:r w:rsidR="00655B43">
        <w:rPr>
          <w:rFonts w:ascii="Arial" w:hAnsi="Arial" w:cs="Arial" w:hint="eastAsia"/>
          <w:sz w:val="22"/>
          <w:szCs w:val="22"/>
        </w:rPr>
        <w:t xml:space="preserve"> </w:t>
      </w:r>
      <w:r w:rsidR="00A30499" w:rsidRPr="00CF3BB2">
        <w:rPr>
          <w:rFonts w:ascii="Arial" w:hAnsi="Arial" w:cs="Arial"/>
          <w:sz w:val="22"/>
          <w:szCs w:val="22"/>
        </w:rPr>
        <w:t>(</w:t>
      </w:r>
      <w:proofErr w:type="spellStart"/>
      <w:r w:rsidRPr="00CF3BB2">
        <w:rPr>
          <w:rFonts w:ascii="Arial" w:hAnsi="Arial" w:cs="Arial"/>
          <w:sz w:val="22"/>
          <w:szCs w:val="22"/>
        </w:rPr>
        <w:t>ViT</w:t>
      </w:r>
      <w:proofErr w:type="spellEnd"/>
      <w:r w:rsidR="00A30499" w:rsidRPr="00CF3BB2">
        <w:rPr>
          <w:rFonts w:ascii="Arial" w:hAnsi="Arial" w:cs="Arial"/>
          <w:sz w:val="22"/>
          <w:szCs w:val="22"/>
        </w:rPr>
        <w:t>)</w:t>
      </w:r>
      <w:r w:rsidRPr="00CF3BB2">
        <w:rPr>
          <w:rFonts w:ascii="Arial" w:hAnsi="Arial" w:cs="Arial"/>
          <w:sz w:val="22"/>
          <w:szCs w:val="22"/>
        </w:rPr>
        <w:t xml:space="preserve"> backbone to process visual information and an auto-regressive transformer decoder to generate text</w:t>
      </w:r>
      <w:r w:rsidR="00CA6FD0" w:rsidRPr="00CF3BB2">
        <w:rPr>
          <w:rFonts w:ascii="Arial" w:hAnsi="Arial" w:cs="Arial"/>
          <w:sz w:val="22"/>
          <w:szCs w:val="22"/>
        </w:rPr>
        <w:t>.</w:t>
      </w:r>
      <w:r w:rsidRPr="00CF3BB2">
        <w:rPr>
          <w:rFonts w:ascii="Arial" w:hAnsi="Arial" w:cs="Arial"/>
          <w:sz w:val="22"/>
          <w:szCs w:val="22"/>
        </w:rPr>
        <w:t xml:space="preserve"> </w:t>
      </w:r>
      <w:proofErr w:type="spellStart"/>
      <w:r w:rsidRPr="00CF3BB2">
        <w:rPr>
          <w:rFonts w:ascii="Arial" w:hAnsi="Arial" w:cs="Arial"/>
          <w:sz w:val="22"/>
          <w:szCs w:val="22"/>
        </w:rPr>
        <w:t>MAERec</w:t>
      </w:r>
      <w:proofErr w:type="spellEnd"/>
      <w:r w:rsidRPr="00CF3BB2">
        <w:rPr>
          <w:rFonts w:ascii="Arial" w:hAnsi="Arial" w:cs="Arial"/>
          <w:sz w:val="22"/>
          <w:szCs w:val="22"/>
        </w:rPr>
        <w:t xml:space="preserve"> is trained on the training set of Union14M-L that consists of 4 million images. -S and -B refer to the smaller backbone </w:t>
      </w:r>
      <w:proofErr w:type="spellStart"/>
      <w:r w:rsidRPr="00CF3BB2">
        <w:rPr>
          <w:rFonts w:ascii="Arial" w:hAnsi="Arial" w:cs="Arial"/>
          <w:sz w:val="22"/>
          <w:szCs w:val="22"/>
        </w:rPr>
        <w:t>ViT</w:t>
      </w:r>
      <w:proofErr w:type="spellEnd"/>
      <w:r w:rsidRPr="00CF3BB2">
        <w:rPr>
          <w:rFonts w:ascii="Arial" w:hAnsi="Arial" w:cs="Arial"/>
          <w:sz w:val="22"/>
          <w:szCs w:val="22"/>
        </w:rPr>
        <w:t xml:space="preserve">-Small and larger backbone </w:t>
      </w:r>
      <w:proofErr w:type="spellStart"/>
      <w:r w:rsidRPr="00CF3BB2">
        <w:rPr>
          <w:rFonts w:ascii="Arial" w:hAnsi="Arial" w:cs="Arial"/>
          <w:sz w:val="22"/>
          <w:szCs w:val="22"/>
        </w:rPr>
        <w:t>ViT</w:t>
      </w:r>
      <w:proofErr w:type="spellEnd"/>
      <w:r w:rsidRPr="00CF3BB2">
        <w:rPr>
          <w:rFonts w:ascii="Arial" w:hAnsi="Arial" w:cs="Arial"/>
          <w:sz w:val="22"/>
          <w:szCs w:val="22"/>
        </w:rPr>
        <w:t>-Base</w:t>
      </w:r>
      <w:r w:rsidR="00FA1475" w:rsidRPr="00CF3BB2">
        <w:rPr>
          <w:rFonts w:ascii="Arial" w:hAnsi="Arial" w:cs="Arial"/>
          <w:sz w:val="22"/>
          <w:szCs w:val="22"/>
        </w:rPr>
        <w:t>.</w:t>
      </w:r>
      <w:r w:rsidR="009A3A88" w:rsidRPr="00CF3BB2">
        <w:rPr>
          <w:rFonts w:ascii="Arial" w:hAnsi="Arial" w:cs="Arial"/>
          <w:sz w:val="22"/>
          <w:szCs w:val="22"/>
        </w:rPr>
        <w:t xml:space="preserve"> -T refers to </w:t>
      </w:r>
      <w:proofErr w:type="spellStart"/>
      <w:r w:rsidR="009A3A88" w:rsidRPr="00CF3BB2">
        <w:rPr>
          <w:rFonts w:ascii="Arial" w:hAnsi="Arial" w:cs="Arial"/>
          <w:sz w:val="22"/>
          <w:szCs w:val="22"/>
        </w:rPr>
        <w:t>MAERecB</w:t>
      </w:r>
      <w:proofErr w:type="spellEnd"/>
      <w:r w:rsidR="009A3A88" w:rsidRPr="00CF3BB2">
        <w:rPr>
          <w:rFonts w:ascii="Arial" w:hAnsi="Arial" w:cs="Arial"/>
          <w:sz w:val="22"/>
          <w:szCs w:val="22"/>
        </w:rPr>
        <w:t xml:space="preserve"> finetuned on </w:t>
      </w:r>
      <w:proofErr w:type="spellStart"/>
      <w:r w:rsidR="009A3A88" w:rsidRPr="00CF3BB2">
        <w:rPr>
          <w:rFonts w:ascii="Arial" w:hAnsi="Arial" w:cs="Arial"/>
          <w:sz w:val="22"/>
          <w:szCs w:val="22"/>
        </w:rPr>
        <w:t>TotalText</w:t>
      </w:r>
      <w:proofErr w:type="spellEnd"/>
      <w:r w:rsidR="009A3A88" w:rsidRPr="00CF3BB2">
        <w:rPr>
          <w:rFonts w:ascii="Arial" w:hAnsi="Arial" w:cs="Arial"/>
          <w:sz w:val="22"/>
          <w:szCs w:val="22"/>
        </w:rPr>
        <w:t>.</w:t>
      </w:r>
    </w:p>
    <w:p w14:paraId="6C749B46" w14:textId="72287532" w:rsidR="00FA1475" w:rsidRPr="00CF3BB2" w:rsidRDefault="00FA1475" w:rsidP="006B6715">
      <w:pPr>
        <w:spacing w:line="480" w:lineRule="auto"/>
        <w:rPr>
          <w:rFonts w:ascii="Arial" w:hAnsi="Arial" w:cs="Arial"/>
          <w:sz w:val="22"/>
          <w:szCs w:val="22"/>
        </w:rPr>
      </w:pPr>
    </w:p>
    <w:p w14:paraId="15250451" w14:textId="3D6072C0" w:rsidR="00FA1475" w:rsidRPr="00CF3BB2" w:rsidRDefault="00FA1475" w:rsidP="006B6715">
      <w:pPr>
        <w:spacing w:line="480" w:lineRule="auto"/>
        <w:rPr>
          <w:rFonts w:ascii="Arial" w:hAnsi="Arial" w:cs="Arial"/>
          <w:b/>
          <w:bCs/>
          <w:i/>
          <w:iCs/>
          <w:sz w:val="22"/>
          <w:szCs w:val="22"/>
        </w:rPr>
      </w:pPr>
      <w:r w:rsidRPr="00CF3BB2">
        <w:rPr>
          <w:rFonts w:ascii="Arial" w:hAnsi="Arial" w:cs="Arial"/>
          <w:b/>
          <w:bCs/>
          <w:i/>
          <w:iCs/>
          <w:sz w:val="22"/>
          <w:szCs w:val="22"/>
        </w:rPr>
        <w:t>Results</w:t>
      </w:r>
    </w:p>
    <w:p w14:paraId="6E332CAC" w14:textId="6687C6C5" w:rsidR="00097CFA" w:rsidRPr="00CF3BB2" w:rsidRDefault="00097CFA" w:rsidP="006B6715">
      <w:pPr>
        <w:spacing w:line="480" w:lineRule="auto"/>
        <w:ind w:firstLine="360"/>
        <w:rPr>
          <w:rFonts w:ascii="Arial" w:eastAsia="SimSun" w:hAnsi="Arial" w:cs="Arial"/>
          <w:sz w:val="22"/>
          <w:szCs w:val="22"/>
        </w:rPr>
      </w:pPr>
      <w:r w:rsidRPr="00CF3BB2">
        <w:rPr>
          <w:rFonts w:ascii="Arial" w:eastAsia="SimSun" w:hAnsi="Arial" w:cs="Arial"/>
          <w:sz w:val="22"/>
          <w:szCs w:val="22"/>
        </w:rPr>
        <w:t xml:space="preserve">The F1 score of each two-stage model variation across the low vision conditions were illustrated in Figure </w:t>
      </w:r>
      <w:r w:rsidR="00034461">
        <w:rPr>
          <w:rFonts w:ascii="Arial" w:eastAsia="SimSun" w:hAnsi="Arial" w:cs="Arial"/>
          <w:sz w:val="22"/>
          <w:szCs w:val="22"/>
        </w:rPr>
        <w:t>S2</w:t>
      </w:r>
      <w:r w:rsidRPr="00CF3BB2">
        <w:rPr>
          <w:rFonts w:ascii="Arial" w:eastAsia="SimSun" w:hAnsi="Arial" w:cs="Arial"/>
          <w:sz w:val="22"/>
          <w:szCs w:val="22"/>
        </w:rPr>
        <w:t xml:space="preserve"> and summarized in Table S1.</w:t>
      </w:r>
    </w:p>
    <w:p w14:paraId="5195C2F8" w14:textId="28EB3BE0" w:rsidR="00124DA8" w:rsidRPr="00CF3BB2" w:rsidRDefault="00FA1475" w:rsidP="006B6715">
      <w:pPr>
        <w:spacing w:line="480" w:lineRule="auto"/>
        <w:ind w:firstLine="360"/>
        <w:rPr>
          <w:rFonts w:ascii="Arial" w:eastAsia="SimSun" w:hAnsi="Arial" w:cs="Arial"/>
          <w:sz w:val="22"/>
          <w:szCs w:val="22"/>
        </w:rPr>
      </w:pPr>
      <w:r w:rsidRPr="00CF3BB2">
        <w:rPr>
          <w:rFonts w:ascii="Arial" w:eastAsia="SimSun" w:hAnsi="Arial" w:cs="Arial"/>
          <w:sz w:val="22"/>
          <w:szCs w:val="22"/>
        </w:rPr>
        <w:t xml:space="preserve">We found that </w:t>
      </w:r>
      <w:r w:rsidR="00911DB7" w:rsidRPr="00CF3BB2">
        <w:rPr>
          <w:rFonts w:ascii="Arial" w:eastAsia="SimSun" w:hAnsi="Arial" w:cs="Arial"/>
          <w:sz w:val="22"/>
          <w:szCs w:val="22"/>
        </w:rPr>
        <w:t xml:space="preserve">when the recognition models were identical, </w:t>
      </w:r>
      <w:proofErr w:type="spellStart"/>
      <w:r w:rsidRPr="00CF3BB2">
        <w:rPr>
          <w:rFonts w:ascii="Arial" w:eastAsia="SimSun" w:hAnsi="Arial" w:cs="Arial"/>
          <w:sz w:val="22"/>
          <w:szCs w:val="22"/>
        </w:rPr>
        <w:t>DBNet</w:t>
      </w:r>
      <w:proofErr w:type="spellEnd"/>
      <w:r w:rsidRPr="00CF3BB2">
        <w:rPr>
          <w:rFonts w:ascii="Arial" w:eastAsia="SimSun" w:hAnsi="Arial" w:cs="Arial"/>
          <w:sz w:val="22"/>
          <w:szCs w:val="22"/>
        </w:rPr>
        <w:t xml:space="preserve"> and </w:t>
      </w:r>
      <w:proofErr w:type="spellStart"/>
      <w:r w:rsidRPr="00CF3BB2">
        <w:rPr>
          <w:rFonts w:ascii="Arial" w:eastAsia="SimSun" w:hAnsi="Arial" w:cs="Arial"/>
          <w:sz w:val="22"/>
          <w:szCs w:val="22"/>
        </w:rPr>
        <w:t>DBNet</w:t>
      </w:r>
      <w:proofErr w:type="spellEnd"/>
      <w:r w:rsidRPr="00CF3BB2">
        <w:rPr>
          <w:rFonts w:ascii="Arial" w:eastAsia="SimSun" w:hAnsi="Arial" w:cs="Arial"/>
          <w:sz w:val="22"/>
          <w:szCs w:val="22"/>
        </w:rPr>
        <w:t xml:space="preserve"> ++ outperform</w:t>
      </w:r>
      <w:r w:rsidR="007E3D51" w:rsidRPr="00CF3BB2">
        <w:rPr>
          <w:rFonts w:ascii="Arial" w:eastAsia="SimSun" w:hAnsi="Arial" w:cs="Arial"/>
          <w:sz w:val="22"/>
          <w:szCs w:val="22"/>
        </w:rPr>
        <w:t>ed</w:t>
      </w:r>
      <w:r w:rsidRPr="00CF3BB2">
        <w:rPr>
          <w:rFonts w:ascii="Arial" w:eastAsia="SimSun" w:hAnsi="Arial" w:cs="Arial"/>
          <w:sz w:val="22"/>
          <w:szCs w:val="22"/>
        </w:rPr>
        <w:t xml:space="preserve"> </w:t>
      </w:r>
      <w:proofErr w:type="spellStart"/>
      <w:r w:rsidR="00EC4848" w:rsidRPr="00CF3BB2">
        <w:rPr>
          <w:rFonts w:ascii="Arial" w:eastAsia="SimSun" w:hAnsi="Arial" w:cs="Arial"/>
          <w:sz w:val="22"/>
          <w:szCs w:val="22"/>
        </w:rPr>
        <w:t>FCENet</w:t>
      </w:r>
      <w:proofErr w:type="spellEnd"/>
      <w:r w:rsidR="00F55306" w:rsidRPr="00CF3BB2">
        <w:rPr>
          <w:rFonts w:ascii="Arial" w:eastAsia="SimSun" w:hAnsi="Arial" w:cs="Arial"/>
          <w:sz w:val="22"/>
          <w:szCs w:val="22"/>
        </w:rPr>
        <w:t xml:space="preserve">. </w:t>
      </w:r>
      <w:r w:rsidR="00124DA8" w:rsidRPr="00CF3BB2">
        <w:rPr>
          <w:rFonts w:ascii="Arial" w:eastAsia="SimSun" w:hAnsi="Arial" w:cs="Arial"/>
          <w:sz w:val="22"/>
          <w:szCs w:val="22"/>
        </w:rPr>
        <w:t xml:space="preserve">When comparing the two </w:t>
      </w:r>
      <w:proofErr w:type="spellStart"/>
      <w:r w:rsidR="00124DA8" w:rsidRPr="00CF3BB2">
        <w:rPr>
          <w:rFonts w:ascii="Arial" w:eastAsia="SimSun" w:hAnsi="Arial" w:cs="Arial"/>
          <w:sz w:val="22"/>
          <w:szCs w:val="22"/>
        </w:rPr>
        <w:t>MAERec</w:t>
      </w:r>
      <w:proofErr w:type="spellEnd"/>
      <w:r w:rsidR="00124DA8" w:rsidRPr="00CF3BB2">
        <w:rPr>
          <w:rFonts w:ascii="Arial" w:eastAsia="SimSun" w:hAnsi="Arial" w:cs="Arial"/>
          <w:sz w:val="22"/>
          <w:szCs w:val="22"/>
        </w:rPr>
        <w:t xml:space="preserve"> models (</w:t>
      </w:r>
      <w:proofErr w:type="spellStart"/>
      <w:r w:rsidR="00124DA8" w:rsidRPr="00CF3BB2">
        <w:rPr>
          <w:rFonts w:ascii="Arial" w:eastAsia="SimSun" w:hAnsi="Arial" w:cs="Arial"/>
          <w:sz w:val="22"/>
          <w:szCs w:val="22"/>
        </w:rPr>
        <w:t>MAERecS</w:t>
      </w:r>
      <w:proofErr w:type="spellEnd"/>
      <w:r w:rsidR="00124DA8" w:rsidRPr="00CF3BB2">
        <w:rPr>
          <w:rFonts w:ascii="Arial" w:eastAsia="SimSun" w:hAnsi="Arial" w:cs="Arial"/>
          <w:sz w:val="22"/>
          <w:szCs w:val="22"/>
        </w:rPr>
        <w:t xml:space="preserve"> and </w:t>
      </w:r>
      <w:proofErr w:type="spellStart"/>
      <w:r w:rsidR="00124DA8" w:rsidRPr="00CF3BB2">
        <w:rPr>
          <w:rFonts w:ascii="Arial" w:eastAsia="SimSun" w:hAnsi="Arial" w:cs="Arial"/>
          <w:sz w:val="22"/>
          <w:szCs w:val="22"/>
        </w:rPr>
        <w:t>MAERecB</w:t>
      </w:r>
      <w:proofErr w:type="spellEnd"/>
      <w:r w:rsidR="00124DA8" w:rsidRPr="00CF3BB2">
        <w:rPr>
          <w:rFonts w:ascii="Arial" w:eastAsia="SimSun" w:hAnsi="Arial" w:cs="Arial"/>
          <w:sz w:val="22"/>
          <w:szCs w:val="22"/>
        </w:rPr>
        <w:t xml:space="preserve">), we expected that a larger model like </w:t>
      </w:r>
      <w:proofErr w:type="spellStart"/>
      <w:r w:rsidR="00124DA8" w:rsidRPr="00CF3BB2">
        <w:rPr>
          <w:rFonts w:ascii="Arial" w:eastAsia="SimSun" w:hAnsi="Arial" w:cs="Arial"/>
          <w:sz w:val="22"/>
          <w:szCs w:val="22"/>
        </w:rPr>
        <w:t>MAERecB</w:t>
      </w:r>
      <w:proofErr w:type="spellEnd"/>
      <w:r w:rsidR="00124DA8" w:rsidRPr="00CF3BB2">
        <w:rPr>
          <w:rFonts w:ascii="Arial" w:eastAsia="SimSun" w:hAnsi="Arial" w:cs="Arial"/>
          <w:sz w:val="22"/>
          <w:szCs w:val="22"/>
        </w:rPr>
        <w:t xml:space="preserve">, with a larger number of parameters, would show better accuracy. The advantage of </w:t>
      </w:r>
      <w:proofErr w:type="spellStart"/>
      <w:r w:rsidR="00124DA8" w:rsidRPr="00CF3BB2">
        <w:rPr>
          <w:rFonts w:ascii="Arial" w:eastAsia="SimSun" w:hAnsi="Arial" w:cs="Arial"/>
          <w:sz w:val="22"/>
          <w:szCs w:val="22"/>
        </w:rPr>
        <w:t>MAERecB</w:t>
      </w:r>
      <w:proofErr w:type="spellEnd"/>
      <w:r w:rsidR="00124DA8" w:rsidRPr="00CF3BB2">
        <w:rPr>
          <w:rFonts w:ascii="Arial" w:eastAsia="SimSun" w:hAnsi="Arial" w:cs="Arial"/>
          <w:sz w:val="22"/>
          <w:szCs w:val="22"/>
        </w:rPr>
        <w:t xml:space="preserve"> over </w:t>
      </w:r>
      <w:proofErr w:type="spellStart"/>
      <w:r w:rsidR="00124DA8" w:rsidRPr="00CF3BB2">
        <w:rPr>
          <w:rFonts w:ascii="Arial" w:eastAsia="SimSun" w:hAnsi="Arial" w:cs="Arial"/>
          <w:sz w:val="22"/>
          <w:szCs w:val="22"/>
        </w:rPr>
        <w:t>MAERecS</w:t>
      </w:r>
      <w:proofErr w:type="spellEnd"/>
      <w:r w:rsidR="00124DA8" w:rsidRPr="00CF3BB2">
        <w:rPr>
          <w:rFonts w:ascii="Arial" w:eastAsia="SimSun" w:hAnsi="Arial" w:cs="Arial"/>
          <w:sz w:val="22"/>
          <w:szCs w:val="22"/>
        </w:rPr>
        <w:t xml:space="preserve"> was generally true across the two stage models, as shown in the higher F1 score for </w:t>
      </w:r>
      <w:proofErr w:type="spellStart"/>
      <w:r w:rsidR="00124DA8" w:rsidRPr="00CF3BB2">
        <w:rPr>
          <w:rFonts w:ascii="Arial" w:eastAsia="SimSun" w:hAnsi="Arial" w:cs="Arial"/>
          <w:sz w:val="22"/>
          <w:szCs w:val="22"/>
        </w:rPr>
        <w:t>MAERecB</w:t>
      </w:r>
      <w:proofErr w:type="spellEnd"/>
      <w:r w:rsidR="00124DA8" w:rsidRPr="00CF3BB2">
        <w:rPr>
          <w:rFonts w:ascii="Arial" w:eastAsia="SimSun" w:hAnsi="Arial" w:cs="Arial"/>
          <w:sz w:val="22"/>
          <w:szCs w:val="22"/>
        </w:rPr>
        <w:t xml:space="preserve"> than </w:t>
      </w:r>
      <w:proofErr w:type="spellStart"/>
      <w:r w:rsidR="00124DA8" w:rsidRPr="00CF3BB2">
        <w:rPr>
          <w:rFonts w:ascii="Arial" w:eastAsia="SimSun" w:hAnsi="Arial" w:cs="Arial"/>
          <w:sz w:val="22"/>
          <w:szCs w:val="22"/>
        </w:rPr>
        <w:t>MAERecS</w:t>
      </w:r>
      <w:proofErr w:type="spellEnd"/>
      <w:r w:rsidR="00124DA8" w:rsidRPr="00CF3BB2">
        <w:rPr>
          <w:rFonts w:ascii="Arial" w:eastAsia="SimSun" w:hAnsi="Arial" w:cs="Arial"/>
          <w:sz w:val="22"/>
          <w:szCs w:val="22"/>
        </w:rPr>
        <w:t>.</w:t>
      </w:r>
    </w:p>
    <w:p w14:paraId="32F70FF0" w14:textId="5647208C" w:rsidR="00814E18" w:rsidRPr="00CF3BB2" w:rsidRDefault="00C50E85" w:rsidP="004431BD">
      <w:pPr>
        <w:spacing w:line="480" w:lineRule="auto"/>
        <w:ind w:firstLine="360"/>
        <w:rPr>
          <w:rFonts w:ascii="Arial" w:eastAsia="SimSun" w:hAnsi="Arial" w:cs="Arial"/>
          <w:sz w:val="22"/>
          <w:szCs w:val="22"/>
        </w:rPr>
      </w:pPr>
      <w:r w:rsidRPr="00CF3BB2">
        <w:rPr>
          <w:rFonts w:ascii="Arial" w:eastAsia="SimSun" w:hAnsi="Arial" w:cs="Arial"/>
          <w:sz w:val="22"/>
          <w:szCs w:val="22"/>
        </w:rPr>
        <w:t xml:space="preserve">We expected </w:t>
      </w:r>
      <w:proofErr w:type="spellStart"/>
      <w:r w:rsidRPr="00CF3BB2">
        <w:rPr>
          <w:rFonts w:ascii="Arial" w:eastAsia="SimSun" w:hAnsi="Arial" w:cs="Arial"/>
          <w:sz w:val="22"/>
          <w:szCs w:val="22"/>
        </w:rPr>
        <w:t>DBNetT</w:t>
      </w:r>
      <w:proofErr w:type="spellEnd"/>
      <w:r w:rsidR="009A3A88" w:rsidRPr="00CF3BB2">
        <w:rPr>
          <w:rFonts w:ascii="Arial" w:eastAsia="SimSun" w:hAnsi="Arial" w:cs="Arial"/>
          <w:sz w:val="22"/>
          <w:szCs w:val="22"/>
        </w:rPr>
        <w:t xml:space="preserve"> and </w:t>
      </w:r>
      <w:proofErr w:type="spellStart"/>
      <w:r w:rsidR="009A3A88" w:rsidRPr="00CF3BB2">
        <w:rPr>
          <w:rFonts w:ascii="Arial" w:eastAsia="SimSun" w:hAnsi="Arial" w:cs="Arial"/>
          <w:sz w:val="22"/>
          <w:szCs w:val="22"/>
        </w:rPr>
        <w:t>MAERecB</w:t>
      </w:r>
      <w:proofErr w:type="spellEnd"/>
      <w:r w:rsidR="009A3A88" w:rsidRPr="00CF3BB2">
        <w:rPr>
          <w:rFonts w:ascii="Arial" w:eastAsia="SimSun" w:hAnsi="Arial" w:cs="Arial"/>
          <w:sz w:val="22"/>
          <w:szCs w:val="22"/>
        </w:rPr>
        <w:t>-T</w:t>
      </w:r>
      <w:r w:rsidRPr="00CF3BB2">
        <w:rPr>
          <w:rFonts w:ascii="Arial" w:eastAsia="SimSun" w:hAnsi="Arial" w:cs="Arial"/>
          <w:sz w:val="22"/>
          <w:szCs w:val="22"/>
        </w:rPr>
        <w:t xml:space="preserve">, </w:t>
      </w:r>
      <w:r w:rsidR="00CB1280" w:rsidRPr="00CF3BB2">
        <w:rPr>
          <w:rFonts w:ascii="Arial" w:eastAsia="SimSun" w:hAnsi="Arial" w:cs="Arial"/>
          <w:sz w:val="22"/>
          <w:szCs w:val="22"/>
        </w:rPr>
        <w:t>trained</w:t>
      </w:r>
      <w:r w:rsidRPr="00CF3BB2">
        <w:rPr>
          <w:rFonts w:ascii="Arial" w:eastAsia="SimSun" w:hAnsi="Arial" w:cs="Arial"/>
          <w:sz w:val="22"/>
          <w:szCs w:val="22"/>
        </w:rPr>
        <w:t xml:space="preserve"> on </w:t>
      </w:r>
      <w:proofErr w:type="spellStart"/>
      <w:r w:rsidRPr="00CF3BB2">
        <w:rPr>
          <w:rFonts w:ascii="Arial" w:eastAsia="SimSun" w:hAnsi="Arial" w:cs="Arial"/>
          <w:sz w:val="22"/>
          <w:szCs w:val="22"/>
        </w:rPr>
        <w:t>Totaltext</w:t>
      </w:r>
      <w:proofErr w:type="spellEnd"/>
      <w:r w:rsidR="00FA1475" w:rsidRPr="00CF3BB2">
        <w:rPr>
          <w:rFonts w:ascii="Arial" w:eastAsia="SimSun" w:hAnsi="Arial" w:cs="Arial"/>
          <w:sz w:val="22"/>
          <w:szCs w:val="22"/>
        </w:rPr>
        <w:t xml:space="preserve">, </w:t>
      </w:r>
      <w:r w:rsidRPr="00CF3BB2">
        <w:rPr>
          <w:rFonts w:ascii="Arial" w:eastAsia="SimSun" w:hAnsi="Arial" w:cs="Arial"/>
          <w:sz w:val="22"/>
          <w:szCs w:val="22"/>
        </w:rPr>
        <w:t xml:space="preserve">would further improve the model performance as the </w:t>
      </w:r>
      <w:r w:rsidR="00FA1475" w:rsidRPr="00CF3BB2">
        <w:rPr>
          <w:rFonts w:ascii="Arial" w:eastAsia="SimSun" w:hAnsi="Arial" w:cs="Arial"/>
          <w:sz w:val="22"/>
          <w:szCs w:val="22"/>
        </w:rPr>
        <w:t>models further adapt to the specific features of the training dataset, such as unique patterns</w:t>
      </w:r>
      <w:r w:rsidR="00CF52E6" w:rsidRPr="00CF3BB2">
        <w:rPr>
          <w:rFonts w:ascii="Arial" w:eastAsia="SimSun" w:hAnsi="Arial" w:cs="Arial"/>
          <w:sz w:val="22"/>
          <w:szCs w:val="22"/>
        </w:rPr>
        <w:t xml:space="preserve">. </w:t>
      </w:r>
      <w:r w:rsidR="008C5EB6" w:rsidRPr="00CF3BB2">
        <w:rPr>
          <w:rFonts w:ascii="Arial" w:eastAsia="SimSun" w:hAnsi="Arial" w:cs="Arial"/>
          <w:sz w:val="22"/>
          <w:szCs w:val="22"/>
        </w:rPr>
        <w:t xml:space="preserve">However, such </w:t>
      </w:r>
      <w:r w:rsidR="00FA1475" w:rsidRPr="00CF3BB2">
        <w:rPr>
          <w:rFonts w:ascii="Arial" w:eastAsia="SimSun" w:hAnsi="Arial" w:cs="Arial"/>
          <w:sz w:val="22"/>
          <w:szCs w:val="22"/>
        </w:rPr>
        <w:t xml:space="preserve">fine-tuning </w:t>
      </w:r>
      <w:r w:rsidR="009A3A88" w:rsidRPr="00CF3BB2">
        <w:rPr>
          <w:rFonts w:ascii="Arial" w:eastAsia="SimSun" w:hAnsi="Arial" w:cs="Arial"/>
          <w:sz w:val="22"/>
          <w:szCs w:val="22"/>
        </w:rPr>
        <w:t>could</w:t>
      </w:r>
      <w:r w:rsidR="00FA1475" w:rsidRPr="00CF3BB2">
        <w:rPr>
          <w:rFonts w:ascii="Arial" w:eastAsia="SimSun" w:hAnsi="Arial" w:cs="Arial"/>
          <w:sz w:val="22"/>
          <w:szCs w:val="22"/>
        </w:rPr>
        <w:t xml:space="preserve"> </w:t>
      </w:r>
      <w:r w:rsidR="00121143" w:rsidRPr="00CF3BB2">
        <w:rPr>
          <w:rFonts w:ascii="Arial" w:eastAsia="SimSun" w:hAnsi="Arial" w:cs="Arial"/>
          <w:sz w:val="22"/>
          <w:szCs w:val="22"/>
        </w:rPr>
        <w:t xml:space="preserve">also </w:t>
      </w:r>
      <w:r w:rsidR="00FA1475" w:rsidRPr="00CF3BB2">
        <w:rPr>
          <w:rFonts w:ascii="Arial" w:eastAsia="SimSun" w:hAnsi="Arial" w:cs="Arial"/>
          <w:sz w:val="22"/>
          <w:szCs w:val="22"/>
        </w:rPr>
        <w:t xml:space="preserve">result in poor </w:t>
      </w:r>
      <w:r w:rsidR="00124DA8" w:rsidRPr="00CF3BB2">
        <w:rPr>
          <w:rFonts w:ascii="Arial" w:eastAsia="SimSun" w:hAnsi="Arial" w:cs="Arial"/>
          <w:sz w:val="22"/>
          <w:szCs w:val="22"/>
        </w:rPr>
        <w:t>generalization</w:t>
      </w:r>
      <w:r w:rsidR="00FA1475" w:rsidRPr="00CF3BB2">
        <w:rPr>
          <w:rFonts w:ascii="Arial" w:eastAsia="SimSun" w:hAnsi="Arial" w:cs="Arial"/>
          <w:sz w:val="22"/>
          <w:szCs w:val="22"/>
        </w:rPr>
        <w:t xml:space="preserve"> to </w:t>
      </w:r>
      <w:r w:rsidR="00961A17" w:rsidRPr="00CF3BB2">
        <w:rPr>
          <w:rFonts w:ascii="Arial" w:eastAsia="SimSun" w:hAnsi="Arial" w:cs="Arial"/>
          <w:sz w:val="22"/>
          <w:szCs w:val="22"/>
        </w:rPr>
        <w:t xml:space="preserve">images drastically different from the training set, such as in </w:t>
      </w:r>
      <w:r w:rsidR="00FA0FCA" w:rsidRPr="00CF3BB2">
        <w:rPr>
          <w:rFonts w:ascii="Arial" w:eastAsia="SimSun" w:hAnsi="Arial" w:cs="Arial"/>
          <w:sz w:val="22"/>
          <w:szCs w:val="22"/>
        </w:rPr>
        <w:t>severe low vision conditions</w:t>
      </w:r>
      <w:r w:rsidR="00CF52E6" w:rsidRPr="00CF3BB2">
        <w:rPr>
          <w:rFonts w:ascii="Arial" w:eastAsia="SimSun" w:hAnsi="Arial" w:cs="Arial"/>
          <w:sz w:val="22"/>
          <w:szCs w:val="22"/>
        </w:rPr>
        <w:t>, due to overfitting of noise, and distributions</w:t>
      </w:r>
      <w:r w:rsidR="004665D6" w:rsidRPr="00CF3BB2">
        <w:rPr>
          <w:rFonts w:ascii="Arial" w:eastAsia="SimSun" w:hAnsi="Arial" w:cs="Arial"/>
          <w:sz w:val="22"/>
          <w:szCs w:val="22"/>
        </w:rPr>
        <w:t xml:space="preserve"> of unfiltered data</w:t>
      </w:r>
      <w:r w:rsidR="00CF52E6" w:rsidRPr="00CF3BB2">
        <w:rPr>
          <w:rFonts w:ascii="Arial" w:eastAsia="SimSun" w:hAnsi="Arial" w:cs="Arial"/>
          <w:sz w:val="22"/>
          <w:szCs w:val="22"/>
        </w:rPr>
        <w:t xml:space="preserve"> (e.g., varying text alignments, fonts, backgrounds, and contrasts)</w:t>
      </w:r>
      <w:r w:rsidR="00FA1475" w:rsidRPr="00CF3BB2">
        <w:rPr>
          <w:rFonts w:ascii="Arial" w:eastAsia="SimSun" w:hAnsi="Arial" w:cs="Arial"/>
          <w:sz w:val="22"/>
          <w:szCs w:val="22"/>
        </w:rPr>
        <w:t xml:space="preserve">. </w:t>
      </w:r>
      <w:r w:rsidR="00FA0FCA" w:rsidRPr="00CF3BB2">
        <w:rPr>
          <w:rFonts w:ascii="Arial" w:eastAsia="SimSun" w:hAnsi="Arial" w:cs="Arial"/>
          <w:sz w:val="22"/>
          <w:szCs w:val="22"/>
        </w:rPr>
        <w:t xml:space="preserve">As shown in Figure </w:t>
      </w:r>
      <w:r w:rsidR="00B34142">
        <w:rPr>
          <w:rFonts w:ascii="Arial" w:eastAsia="SimSun" w:hAnsi="Arial" w:cs="Arial" w:hint="eastAsia"/>
          <w:sz w:val="22"/>
          <w:szCs w:val="22"/>
        </w:rPr>
        <w:t>S2</w:t>
      </w:r>
      <w:r w:rsidR="007E3D51" w:rsidRPr="00CF3BB2">
        <w:rPr>
          <w:rFonts w:ascii="Arial" w:eastAsia="SimSun" w:hAnsi="Arial" w:cs="Arial"/>
          <w:sz w:val="22"/>
          <w:szCs w:val="22"/>
        </w:rPr>
        <w:t>A</w:t>
      </w:r>
      <w:r w:rsidR="002861E7" w:rsidRPr="00CF3BB2">
        <w:rPr>
          <w:rFonts w:ascii="Arial" w:eastAsia="SimSun" w:hAnsi="Arial" w:cs="Arial"/>
          <w:sz w:val="22"/>
          <w:szCs w:val="22"/>
        </w:rPr>
        <w:t>&amp;</w:t>
      </w:r>
      <w:r w:rsidR="00FA0FCA" w:rsidRPr="00CF3BB2">
        <w:rPr>
          <w:rFonts w:ascii="Arial" w:eastAsia="SimSun" w:hAnsi="Arial" w:cs="Arial"/>
          <w:sz w:val="22"/>
          <w:szCs w:val="22"/>
        </w:rPr>
        <w:t>B, t</w:t>
      </w:r>
      <w:r w:rsidR="00057F52" w:rsidRPr="00CF3BB2">
        <w:rPr>
          <w:rFonts w:ascii="Arial" w:eastAsia="SimSun" w:hAnsi="Arial" w:cs="Arial"/>
          <w:sz w:val="22"/>
          <w:szCs w:val="22"/>
        </w:rPr>
        <w:t>his issue of “overfitting” was evident</w:t>
      </w:r>
      <w:r w:rsidR="00FA1475" w:rsidRPr="00CF3BB2">
        <w:rPr>
          <w:rFonts w:ascii="Arial" w:eastAsia="SimSun" w:hAnsi="Arial" w:cs="Arial"/>
          <w:sz w:val="22"/>
          <w:szCs w:val="22"/>
        </w:rPr>
        <w:t xml:space="preserve"> after fine-tuning</w:t>
      </w:r>
      <w:r w:rsidR="00FA0FCA" w:rsidRPr="00CF3BB2">
        <w:rPr>
          <w:rFonts w:ascii="Arial" w:eastAsia="SimSun" w:hAnsi="Arial" w:cs="Arial"/>
          <w:sz w:val="22"/>
          <w:szCs w:val="22"/>
        </w:rPr>
        <w:t xml:space="preserve"> either</w:t>
      </w:r>
      <w:r w:rsidR="00FA1475" w:rsidRPr="00CF3BB2">
        <w:rPr>
          <w:rFonts w:ascii="Arial" w:eastAsia="SimSun" w:hAnsi="Arial" w:cs="Arial"/>
          <w:sz w:val="22"/>
          <w:szCs w:val="22"/>
        </w:rPr>
        <w:t xml:space="preserve"> </w:t>
      </w:r>
      <w:proofErr w:type="spellStart"/>
      <w:r w:rsidR="00346081" w:rsidRPr="00CF3BB2">
        <w:rPr>
          <w:rFonts w:ascii="Arial" w:eastAsia="SimSun" w:hAnsi="Arial" w:cs="Arial"/>
          <w:sz w:val="22"/>
          <w:szCs w:val="22"/>
        </w:rPr>
        <w:t>DBNet</w:t>
      </w:r>
      <w:proofErr w:type="spellEnd"/>
      <w:r w:rsidR="00532E29" w:rsidRPr="00CF3BB2">
        <w:rPr>
          <w:rFonts w:ascii="Arial" w:eastAsia="SimSun" w:hAnsi="Arial" w:cs="Arial"/>
          <w:sz w:val="22"/>
          <w:szCs w:val="22"/>
        </w:rPr>
        <w:t xml:space="preserve"> </w:t>
      </w:r>
      <w:r w:rsidR="00FA0FCA" w:rsidRPr="00CF3BB2">
        <w:rPr>
          <w:rFonts w:ascii="Arial" w:eastAsia="SimSun" w:hAnsi="Arial" w:cs="Arial"/>
          <w:sz w:val="22"/>
          <w:szCs w:val="22"/>
        </w:rPr>
        <w:t xml:space="preserve">or </w:t>
      </w:r>
      <w:proofErr w:type="spellStart"/>
      <w:r w:rsidR="00FA0FCA" w:rsidRPr="00CF3BB2">
        <w:rPr>
          <w:rFonts w:ascii="Arial" w:eastAsia="SimSun" w:hAnsi="Arial" w:cs="Arial"/>
          <w:sz w:val="22"/>
          <w:szCs w:val="22"/>
        </w:rPr>
        <w:t>MAERec</w:t>
      </w:r>
      <w:proofErr w:type="spellEnd"/>
      <w:r w:rsidR="00FA0FCA" w:rsidRPr="00CF3BB2">
        <w:rPr>
          <w:rFonts w:ascii="Arial" w:eastAsia="SimSun" w:hAnsi="Arial" w:cs="Arial"/>
          <w:sz w:val="22"/>
          <w:szCs w:val="22"/>
        </w:rPr>
        <w:t xml:space="preserve"> </w:t>
      </w:r>
      <w:r w:rsidR="00FA1475" w:rsidRPr="00CF3BB2">
        <w:rPr>
          <w:rFonts w:ascii="Arial" w:eastAsia="SimSun" w:hAnsi="Arial" w:cs="Arial"/>
          <w:sz w:val="22"/>
          <w:szCs w:val="22"/>
        </w:rPr>
        <w:t xml:space="preserve">on the unfiltered </w:t>
      </w:r>
      <w:proofErr w:type="spellStart"/>
      <w:r w:rsidR="00FA1475" w:rsidRPr="00CF3BB2">
        <w:rPr>
          <w:rFonts w:ascii="Arial" w:eastAsia="SimSun" w:hAnsi="Arial" w:cs="Arial"/>
          <w:sz w:val="22"/>
          <w:szCs w:val="22"/>
        </w:rPr>
        <w:t>TotalText</w:t>
      </w:r>
      <w:proofErr w:type="spellEnd"/>
      <w:r w:rsidR="00FA1475" w:rsidRPr="00CF3BB2">
        <w:rPr>
          <w:rFonts w:ascii="Arial" w:eastAsia="SimSun" w:hAnsi="Arial" w:cs="Arial"/>
          <w:sz w:val="22"/>
          <w:szCs w:val="22"/>
        </w:rPr>
        <w:t xml:space="preserve"> training set, </w:t>
      </w:r>
      <w:r w:rsidR="004665D6" w:rsidRPr="00CF3BB2">
        <w:rPr>
          <w:rFonts w:ascii="Arial" w:eastAsia="SimSun" w:hAnsi="Arial" w:cs="Arial"/>
          <w:sz w:val="22"/>
          <w:szCs w:val="22"/>
        </w:rPr>
        <w:t>leading to a</w:t>
      </w:r>
      <w:r w:rsidR="008F0D48" w:rsidRPr="00CF3BB2">
        <w:rPr>
          <w:rFonts w:ascii="Arial" w:eastAsia="SimSun" w:hAnsi="Arial" w:cs="Arial"/>
          <w:sz w:val="22"/>
          <w:szCs w:val="22"/>
        </w:rPr>
        <w:t>n improvement</w:t>
      </w:r>
      <w:r w:rsidR="004665D6" w:rsidRPr="00CF3BB2">
        <w:rPr>
          <w:rFonts w:ascii="Arial" w:eastAsia="SimSun" w:hAnsi="Arial" w:cs="Arial"/>
          <w:sz w:val="22"/>
          <w:szCs w:val="22"/>
        </w:rPr>
        <w:t xml:space="preserve"> in </w:t>
      </w:r>
      <w:r w:rsidR="004E06A7" w:rsidRPr="00CF3BB2">
        <w:rPr>
          <w:rFonts w:ascii="Arial" w:eastAsia="SimSun" w:hAnsi="Arial" w:cs="Arial"/>
          <w:sz w:val="22"/>
          <w:szCs w:val="22"/>
        </w:rPr>
        <w:t xml:space="preserve">the F1 scores </w:t>
      </w:r>
      <w:r w:rsidR="008F59EC" w:rsidRPr="00CF3BB2">
        <w:rPr>
          <w:rFonts w:ascii="Arial" w:eastAsia="SimSun" w:hAnsi="Arial" w:cs="Arial"/>
          <w:sz w:val="22"/>
          <w:szCs w:val="22"/>
        </w:rPr>
        <w:t>under the unfiltered condition and milder low vision simulations, but reduced F1 scores under the more severe low vision simulations</w:t>
      </w:r>
      <w:r w:rsidR="00866D30" w:rsidRPr="00CF3BB2">
        <w:rPr>
          <w:rFonts w:ascii="Arial" w:eastAsia="SimSun" w:hAnsi="Arial" w:cs="Arial"/>
          <w:sz w:val="22"/>
          <w:szCs w:val="22"/>
        </w:rPr>
        <w:t>.</w:t>
      </w:r>
      <w:r w:rsidR="00B57B0C" w:rsidRPr="00CF3BB2">
        <w:rPr>
          <w:rFonts w:ascii="Arial" w:eastAsia="SimSun" w:hAnsi="Arial" w:cs="Arial"/>
          <w:sz w:val="22"/>
          <w:szCs w:val="22"/>
        </w:rPr>
        <w:t xml:space="preserve"> This result further indicates that simply training the models to be more human-like </w:t>
      </w:r>
      <w:r w:rsidR="0004639A" w:rsidRPr="00CF3BB2">
        <w:rPr>
          <w:rFonts w:ascii="Arial" w:eastAsia="SimSun" w:hAnsi="Arial" w:cs="Arial"/>
          <w:sz w:val="22"/>
          <w:szCs w:val="22"/>
        </w:rPr>
        <w:t>under ideal situation</w:t>
      </w:r>
      <w:r w:rsidR="00B57B0C" w:rsidRPr="00CF3BB2">
        <w:rPr>
          <w:rFonts w:ascii="Arial" w:eastAsia="SimSun" w:hAnsi="Arial" w:cs="Arial"/>
          <w:sz w:val="22"/>
          <w:szCs w:val="22"/>
        </w:rPr>
        <w:t xml:space="preserve"> </w:t>
      </w:r>
      <w:r w:rsidR="0004639A" w:rsidRPr="00CF3BB2">
        <w:rPr>
          <w:rFonts w:ascii="Arial" w:eastAsia="SimSun" w:hAnsi="Arial" w:cs="Arial"/>
          <w:sz w:val="22"/>
          <w:szCs w:val="22"/>
        </w:rPr>
        <w:t>may</w:t>
      </w:r>
      <w:r w:rsidR="00B57B0C" w:rsidRPr="00CF3BB2">
        <w:rPr>
          <w:rFonts w:ascii="Arial" w:eastAsia="SimSun" w:hAnsi="Arial" w:cs="Arial"/>
          <w:sz w:val="22"/>
          <w:szCs w:val="22"/>
        </w:rPr>
        <w:t xml:space="preserve"> </w:t>
      </w:r>
      <w:r w:rsidR="0004639A" w:rsidRPr="00CF3BB2">
        <w:rPr>
          <w:rFonts w:ascii="Arial" w:eastAsia="SimSun" w:hAnsi="Arial" w:cs="Arial"/>
          <w:sz w:val="22"/>
          <w:szCs w:val="22"/>
        </w:rPr>
        <w:t>not be a valid approach for predicting low vision performance under various levels of low vision simulation.</w:t>
      </w:r>
    </w:p>
    <w:p w14:paraId="12C4738D" w14:textId="21383270" w:rsidR="00757F0E" w:rsidRPr="00CF3BB2" w:rsidRDefault="00757F0E">
      <w:pPr>
        <w:spacing w:after="160" w:line="278" w:lineRule="auto"/>
        <w:rPr>
          <w:rFonts w:ascii="Arial" w:eastAsia="SimSun" w:hAnsi="Arial" w:cs="Arial"/>
          <w:sz w:val="22"/>
          <w:szCs w:val="22"/>
        </w:rPr>
      </w:pPr>
      <w:r w:rsidRPr="00CF3BB2">
        <w:rPr>
          <w:rFonts w:ascii="Arial" w:eastAsia="SimSun" w:hAnsi="Arial" w:cs="Arial"/>
          <w:sz w:val="22"/>
          <w:szCs w:val="22"/>
        </w:rPr>
        <w:br w:type="page"/>
      </w:r>
    </w:p>
    <w:p w14:paraId="4507AF1F" w14:textId="7A18857E" w:rsidR="00CF6497" w:rsidRPr="00CF3BB2" w:rsidRDefault="00ED5B2B" w:rsidP="006B6715">
      <w:pPr>
        <w:spacing w:line="480" w:lineRule="auto"/>
        <w:rPr>
          <w:rFonts w:ascii="Arial" w:hAnsi="Arial" w:cs="Arial"/>
          <w:sz w:val="22"/>
          <w:szCs w:val="22"/>
        </w:rPr>
      </w:pPr>
      <w:r w:rsidRPr="00CF3BB2">
        <w:rPr>
          <w:rFonts w:ascii="Arial" w:hAnsi="Arial" w:cs="Arial"/>
          <w:noProof/>
          <w:sz w:val="22"/>
          <w:szCs w:val="22"/>
        </w:rPr>
        <w:lastRenderedPageBreak/>
        <w:drawing>
          <wp:inline distT="0" distB="0" distL="0" distR="0" wp14:anchorId="19C623D8" wp14:editId="4D24CAB8">
            <wp:extent cx="5943600" cy="3717925"/>
            <wp:effectExtent l="0" t="0" r="0" b="3175"/>
            <wp:docPr id="1110327331" name="Picture 1" descr="A chart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27331" name="Picture 1" descr="A chart of different colored lines&#10;&#10;Description automatically generated with medium confidence"/>
                    <pic:cNvPicPr/>
                  </pic:nvPicPr>
                  <pic:blipFill>
                    <a:blip r:embed="rId9"/>
                    <a:stretch>
                      <a:fillRect/>
                    </a:stretch>
                  </pic:blipFill>
                  <pic:spPr>
                    <a:xfrm>
                      <a:off x="0" y="0"/>
                      <a:ext cx="5943600" cy="3717925"/>
                    </a:xfrm>
                    <a:prstGeom prst="rect">
                      <a:avLst/>
                    </a:prstGeom>
                  </pic:spPr>
                </pic:pic>
              </a:graphicData>
            </a:graphic>
          </wp:inline>
        </w:drawing>
      </w:r>
    </w:p>
    <w:p w14:paraId="73F46AD6" w14:textId="68153F13" w:rsidR="00FD11B7" w:rsidRPr="00CF3BB2" w:rsidRDefault="00CF6497" w:rsidP="0014199D">
      <w:pPr>
        <w:spacing w:line="480" w:lineRule="auto"/>
        <w:rPr>
          <w:rFonts w:ascii="Arial" w:hAnsi="Arial" w:cs="Arial"/>
          <w:sz w:val="22"/>
          <w:szCs w:val="22"/>
        </w:rPr>
      </w:pPr>
      <w:bookmarkStart w:id="2" w:name="OLE_LINK3"/>
      <w:bookmarkStart w:id="3" w:name="OLE_LINK4"/>
      <w:r w:rsidRPr="00C37307">
        <w:rPr>
          <w:rFonts w:ascii="Arial" w:hAnsi="Arial" w:cs="Arial"/>
          <w:b/>
          <w:bCs/>
          <w:sz w:val="22"/>
          <w:szCs w:val="22"/>
        </w:rPr>
        <w:t>Figure S</w:t>
      </w:r>
      <w:r w:rsidR="00B34142" w:rsidRPr="00C37307">
        <w:rPr>
          <w:rFonts w:ascii="Arial" w:hAnsi="Arial" w:cs="Arial" w:hint="eastAsia"/>
          <w:b/>
          <w:bCs/>
          <w:sz w:val="22"/>
          <w:szCs w:val="22"/>
        </w:rPr>
        <w:t>2</w:t>
      </w:r>
      <w:r w:rsidR="00C37307" w:rsidRPr="00C37307">
        <w:rPr>
          <w:rFonts w:ascii="Arial" w:hAnsi="Arial" w:cs="Arial" w:hint="eastAsia"/>
          <w:b/>
          <w:bCs/>
          <w:sz w:val="22"/>
          <w:szCs w:val="22"/>
        </w:rPr>
        <w:t>.</w:t>
      </w:r>
      <w:r w:rsidR="00400B19" w:rsidRPr="00CF3BB2">
        <w:rPr>
          <w:rFonts w:ascii="Arial" w:hAnsi="Arial" w:cs="Arial"/>
          <w:sz w:val="22"/>
          <w:szCs w:val="22"/>
        </w:rPr>
        <w:t xml:space="preserve"> </w:t>
      </w:r>
      <w:r w:rsidR="009A3A88" w:rsidRPr="00CF3BB2">
        <w:rPr>
          <w:rFonts w:ascii="Arial" w:hAnsi="Arial" w:cs="Arial"/>
          <w:sz w:val="22"/>
          <w:szCs w:val="22"/>
        </w:rPr>
        <w:t xml:space="preserve"> </w:t>
      </w:r>
      <w:bookmarkEnd w:id="2"/>
      <w:bookmarkEnd w:id="3"/>
      <w:r w:rsidR="00D15443" w:rsidRPr="00CF3BB2">
        <w:rPr>
          <w:rFonts w:ascii="Arial" w:hAnsi="Arial" w:cs="Arial"/>
          <w:sz w:val="22"/>
          <w:szCs w:val="22"/>
        </w:rPr>
        <w:t xml:space="preserve">A. </w:t>
      </w:r>
      <w:r w:rsidR="009A3A88" w:rsidRPr="00CF3BB2">
        <w:rPr>
          <w:rFonts w:ascii="Arial" w:hAnsi="Arial" w:cs="Arial"/>
          <w:sz w:val="22"/>
          <w:szCs w:val="22"/>
        </w:rPr>
        <w:t>Scatter plots of p</w:t>
      </w:r>
      <w:r w:rsidR="00395B2A" w:rsidRPr="00CF3BB2">
        <w:rPr>
          <w:rFonts w:ascii="Arial" w:hAnsi="Arial" w:cs="Arial"/>
          <w:sz w:val="22"/>
          <w:szCs w:val="22"/>
        </w:rPr>
        <w:t>erformance of different combinations of detection and recognition models</w:t>
      </w:r>
      <w:r w:rsidR="009A3A88" w:rsidRPr="00CF3BB2">
        <w:rPr>
          <w:rFonts w:ascii="Arial" w:hAnsi="Arial" w:cs="Arial"/>
          <w:sz w:val="22"/>
          <w:szCs w:val="22"/>
        </w:rPr>
        <w:t>.</w:t>
      </w:r>
      <w:r w:rsidR="00E415EB" w:rsidRPr="00CF3BB2">
        <w:rPr>
          <w:rFonts w:ascii="Arial" w:hAnsi="Arial" w:cs="Arial"/>
          <w:sz w:val="22"/>
          <w:szCs w:val="22"/>
        </w:rPr>
        <w:t xml:space="preserve"> </w:t>
      </w:r>
      <w:r w:rsidR="00D15443" w:rsidRPr="00CF3BB2">
        <w:rPr>
          <w:rFonts w:ascii="Arial" w:hAnsi="Arial" w:cs="Arial"/>
          <w:sz w:val="22"/>
          <w:szCs w:val="22"/>
        </w:rPr>
        <w:t xml:space="preserve">B. </w:t>
      </w:r>
      <w:r w:rsidR="00E415EB" w:rsidRPr="00CF3BB2">
        <w:rPr>
          <w:rFonts w:ascii="Arial" w:hAnsi="Arial" w:cs="Arial"/>
          <w:sz w:val="22"/>
          <w:szCs w:val="22"/>
        </w:rPr>
        <w:t xml:space="preserve">After finetuning the </w:t>
      </w:r>
      <w:proofErr w:type="spellStart"/>
      <w:r w:rsidR="00D15443" w:rsidRPr="00CF3BB2">
        <w:rPr>
          <w:rFonts w:ascii="Arial" w:hAnsi="Arial" w:cs="Arial"/>
          <w:sz w:val="22"/>
          <w:szCs w:val="22"/>
        </w:rPr>
        <w:t>DBNet</w:t>
      </w:r>
      <w:proofErr w:type="spellEnd"/>
      <w:r w:rsidR="00D15443" w:rsidRPr="00CF3BB2">
        <w:rPr>
          <w:rFonts w:ascii="Arial" w:hAnsi="Arial" w:cs="Arial"/>
          <w:sz w:val="22"/>
          <w:szCs w:val="22"/>
        </w:rPr>
        <w:t xml:space="preserve"> and </w:t>
      </w:r>
      <w:proofErr w:type="spellStart"/>
      <w:r w:rsidR="00E415EB" w:rsidRPr="00CF3BB2">
        <w:rPr>
          <w:rFonts w:ascii="Arial" w:hAnsi="Arial" w:cs="Arial"/>
          <w:sz w:val="22"/>
          <w:szCs w:val="22"/>
        </w:rPr>
        <w:t>MAERec</w:t>
      </w:r>
      <w:proofErr w:type="spellEnd"/>
      <w:r w:rsidR="00E415EB" w:rsidRPr="00CF3BB2">
        <w:rPr>
          <w:rFonts w:ascii="Arial" w:hAnsi="Arial" w:cs="Arial"/>
          <w:sz w:val="22"/>
          <w:szCs w:val="22"/>
        </w:rPr>
        <w:t xml:space="preserve">, F1 score </w:t>
      </w:r>
      <w:r w:rsidR="005B3F1C" w:rsidRPr="00CF3BB2">
        <w:rPr>
          <w:rFonts w:ascii="Arial" w:hAnsi="Arial" w:cs="Arial"/>
          <w:sz w:val="22"/>
          <w:szCs w:val="22"/>
        </w:rPr>
        <w:t>increased</w:t>
      </w:r>
      <w:r w:rsidR="00D15443" w:rsidRPr="00CF3BB2">
        <w:rPr>
          <w:rFonts w:ascii="Arial" w:hAnsi="Arial" w:cs="Arial"/>
          <w:sz w:val="22"/>
          <w:szCs w:val="22"/>
        </w:rPr>
        <w:t xml:space="preserve"> on </w:t>
      </w:r>
      <w:r w:rsidR="00A529D6" w:rsidRPr="00CF3BB2">
        <w:rPr>
          <w:rFonts w:ascii="Arial" w:hAnsi="Arial" w:cs="Arial"/>
          <w:sz w:val="22"/>
          <w:szCs w:val="22"/>
        </w:rPr>
        <w:t xml:space="preserve">the unfiltered and </w:t>
      </w:r>
      <w:r w:rsidR="00400876" w:rsidRPr="00CF3BB2">
        <w:rPr>
          <w:rFonts w:ascii="Arial" w:hAnsi="Arial" w:cs="Arial"/>
          <w:sz w:val="22"/>
          <w:szCs w:val="22"/>
        </w:rPr>
        <w:t>mild</w:t>
      </w:r>
      <w:r w:rsidR="00A529D6" w:rsidRPr="00CF3BB2">
        <w:rPr>
          <w:rFonts w:ascii="Arial" w:hAnsi="Arial" w:cs="Arial"/>
          <w:sz w:val="22"/>
          <w:szCs w:val="22"/>
        </w:rPr>
        <w:t>er low vision</w:t>
      </w:r>
      <w:r w:rsidR="00D15443" w:rsidRPr="00CF3BB2">
        <w:rPr>
          <w:rFonts w:ascii="Arial" w:hAnsi="Arial" w:cs="Arial"/>
          <w:sz w:val="22"/>
          <w:szCs w:val="22"/>
        </w:rPr>
        <w:t xml:space="preserve"> conditions but </w:t>
      </w:r>
      <w:r w:rsidR="00FB362C" w:rsidRPr="00CF3BB2">
        <w:rPr>
          <w:rFonts w:ascii="Arial" w:hAnsi="Arial" w:cs="Arial"/>
          <w:sz w:val="22"/>
          <w:szCs w:val="22"/>
        </w:rPr>
        <w:t>decreased</w:t>
      </w:r>
      <w:r w:rsidR="00E415EB" w:rsidRPr="00CF3BB2">
        <w:rPr>
          <w:rFonts w:ascii="Arial" w:hAnsi="Arial" w:cs="Arial"/>
          <w:sz w:val="22"/>
          <w:szCs w:val="22"/>
        </w:rPr>
        <w:t xml:space="preserve"> on severe </w:t>
      </w:r>
      <w:r w:rsidR="00D15443" w:rsidRPr="00CF3BB2">
        <w:rPr>
          <w:rFonts w:ascii="Arial" w:hAnsi="Arial" w:cs="Arial"/>
          <w:sz w:val="22"/>
          <w:szCs w:val="22"/>
        </w:rPr>
        <w:t>visual</w:t>
      </w:r>
      <w:r w:rsidR="00E415EB" w:rsidRPr="00CF3BB2">
        <w:rPr>
          <w:rFonts w:ascii="Arial" w:hAnsi="Arial" w:cs="Arial"/>
          <w:sz w:val="22"/>
          <w:szCs w:val="22"/>
        </w:rPr>
        <w:t xml:space="preserve"> loss conditions</w:t>
      </w:r>
      <w:r w:rsidR="00400876" w:rsidRPr="00CF3BB2">
        <w:rPr>
          <w:rFonts w:ascii="Arial" w:hAnsi="Arial" w:cs="Arial"/>
          <w:sz w:val="22"/>
          <w:szCs w:val="22"/>
        </w:rPr>
        <w:t>, illustrated</w:t>
      </w:r>
      <w:r w:rsidR="00D15443" w:rsidRPr="00CF3BB2">
        <w:rPr>
          <w:rFonts w:ascii="Arial" w:hAnsi="Arial" w:cs="Arial"/>
          <w:sz w:val="22"/>
          <w:szCs w:val="22"/>
        </w:rPr>
        <w:t xml:space="preserve"> in blue and red boxes</w:t>
      </w:r>
      <w:r w:rsidR="00400876" w:rsidRPr="00CF3BB2">
        <w:rPr>
          <w:rFonts w:ascii="Arial" w:hAnsi="Arial" w:cs="Arial"/>
          <w:sz w:val="22"/>
          <w:szCs w:val="22"/>
        </w:rPr>
        <w:t xml:space="preserve"> </w:t>
      </w:r>
      <w:r w:rsidR="00D15443" w:rsidRPr="00CF3BB2">
        <w:rPr>
          <w:rFonts w:ascii="Arial" w:hAnsi="Arial" w:cs="Arial"/>
          <w:sz w:val="22"/>
          <w:szCs w:val="22"/>
        </w:rPr>
        <w:t>respectively.</w:t>
      </w:r>
      <w:r w:rsidR="007E3D51" w:rsidRPr="00CF3BB2">
        <w:rPr>
          <w:rFonts w:ascii="Arial" w:hAnsi="Arial" w:cs="Arial"/>
          <w:sz w:val="22"/>
          <w:szCs w:val="22"/>
        </w:rPr>
        <w:t xml:space="preserve"> </w:t>
      </w:r>
    </w:p>
    <w:p w14:paraId="0AC098E6" w14:textId="06B89909" w:rsidR="009A3A88" w:rsidRPr="00CF3BB2" w:rsidRDefault="00CD423B" w:rsidP="0042397A">
      <w:pPr>
        <w:spacing w:after="160" w:line="480" w:lineRule="auto"/>
        <w:rPr>
          <w:rFonts w:ascii="Arial" w:hAnsi="Arial" w:cs="Arial"/>
          <w:sz w:val="22"/>
          <w:szCs w:val="22"/>
        </w:rPr>
      </w:pPr>
      <w:r w:rsidRPr="00CF3BB2">
        <w:rPr>
          <w:rFonts w:ascii="Arial" w:hAnsi="Arial" w:cs="Arial"/>
          <w:sz w:val="22"/>
          <w:szCs w:val="22"/>
        </w:rPr>
        <w:br w:type="page"/>
      </w:r>
      <w:r w:rsidR="009A3A88" w:rsidRPr="00C37307">
        <w:rPr>
          <w:rFonts w:ascii="Arial" w:hAnsi="Arial" w:cs="Arial"/>
          <w:b/>
          <w:bCs/>
          <w:sz w:val="22"/>
          <w:szCs w:val="22"/>
        </w:rPr>
        <w:lastRenderedPageBreak/>
        <w:t>Table S1.</w:t>
      </w:r>
      <w:r w:rsidR="009A3A88" w:rsidRPr="00CF3BB2">
        <w:rPr>
          <w:rFonts w:ascii="Arial" w:hAnsi="Arial" w:cs="Arial"/>
          <w:sz w:val="22"/>
          <w:szCs w:val="22"/>
        </w:rPr>
        <w:t xml:space="preserve"> F1 Score comparison between human and two-stage model. The baseline represents the F1 score under the no-filter condition. Scores for the simulated low vision conditions are the average F1 scores across the five different filters applied under each reduction type. The highest F1 scores were in bold.</w:t>
      </w:r>
    </w:p>
    <w:tbl>
      <w:tblPr>
        <w:tblW w:w="9185" w:type="dxa"/>
        <w:tblLook w:val="04A0" w:firstRow="1" w:lastRow="0" w:firstColumn="1" w:lastColumn="0" w:noHBand="0" w:noVBand="1"/>
      </w:tblPr>
      <w:tblGrid>
        <w:gridCol w:w="3014"/>
        <w:gridCol w:w="1196"/>
        <w:gridCol w:w="1802"/>
        <w:gridCol w:w="1802"/>
        <w:gridCol w:w="1371"/>
      </w:tblGrid>
      <w:tr w:rsidR="009D5FEA" w:rsidRPr="00CF3BB2" w14:paraId="2226E582" w14:textId="77777777" w:rsidTr="009D5FEA">
        <w:trPr>
          <w:trHeight w:val="633"/>
        </w:trPr>
        <w:tc>
          <w:tcPr>
            <w:tcW w:w="3014" w:type="dxa"/>
            <w:tcBorders>
              <w:top w:val="single" w:sz="8" w:space="0" w:color="auto"/>
              <w:left w:val="nil"/>
              <w:bottom w:val="double" w:sz="6" w:space="0" w:color="auto"/>
              <w:right w:val="nil"/>
            </w:tcBorders>
            <w:shd w:val="clear" w:color="auto" w:fill="auto"/>
            <w:vAlign w:val="center"/>
            <w:hideMark/>
          </w:tcPr>
          <w:p w14:paraId="036850EA" w14:textId="77777777" w:rsidR="009D5FEA" w:rsidRPr="00CF3BB2" w:rsidRDefault="009D5FEA" w:rsidP="006B6715">
            <w:pPr>
              <w:spacing w:line="480" w:lineRule="auto"/>
              <w:jc w:val="center"/>
              <w:rPr>
                <w:rFonts w:ascii="Arial" w:hAnsi="Arial" w:cs="Arial"/>
                <w:b/>
                <w:bCs/>
                <w:color w:val="0E2841" w:themeColor="text2"/>
                <w:sz w:val="22"/>
                <w:szCs w:val="22"/>
              </w:rPr>
            </w:pPr>
            <w:r w:rsidRPr="00CF3BB2">
              <w:rPr>
                <w:rFonts w:ascii="Arial" w:hAnsi="Arial" w:cs="Arial"/>
                <w:b/>
                <w:bCs/>
                <w:color w:val="0E2841" w:themeColor="text2"/>
                <w:sz w:val="22"/>
                <w:szCs w:val="22"/>
              </w:rPr>
              <w:t>Vision Condition</w:t>
            </w:r>
          </w:p>
        </w:tc>
        <w:tc>
          <w:tcPr>
            <w:tcW w:w="1196" w:type="dxa"/>
            <w:tcBorders>
              <w:top w:val="single" w:sz="8" w:space="0" w:color="auto"/>
              <w:left w:val="nil"/>
              <w:bottom w:val="double" w:sz="6" w:space="0" w:color="auto"/>
              <w:right w:val="nil"/>
            </w:tcBorders>
            <w:shd w:val="clear" w:color="auto" w:fill="auto"/>
            <w:vAlign w:val="center"/>
            <w:hideMark/>
          </w:tcPr>
          <w:p w14:paraId="53F4E198" w14:textId="77777777" w:rsidR="009D5FEA" w:rsidRPr="00CF3BB2" w:rsidRDefault="009D5FEA" w:rsidP="006B6715">
            <w:pPr>
              <w:spacing w:line="480" w:lineRule="auto"/>
              <w:jc w:val="center"/>
              <w:rPr>
                <w:rFonts w:ascii="Arial" w:hAnsi="Arial" w:cs="Arial"/>
                <w:b/>
                <w:bCs/>
                <w:color w:val="0E2841" w:themeColor="text2"/>
                <w:sz w:val="22"/>
                <w:szCs w:val="22"/>
              </w:rPr>
            </w:pPr>
            <w:r w:rsidRPr="00CF3BB2">
              <w:rPr>
                <w:rFonts w:ascii="Arial" w:hAnsi="Arial" w:cs="Arial"/>
                <w:b/>
                <w:bCs/>
                <w:color w:val="0E2841" w:themeColor="text2"/>
                <w:sz w:val="22"/>
                <w:szCs w:val="22"/>
              </w:rPr>
              <w:t>Baseline</w:t>
            </w:r>
          </w:p>
        </w:tc>
        <w:tc>
          <w:tcPr>
            <w:tcW w:w="1802" w:type="dxa"/>
            <w:tcBorders>
              <w:top w:val="single" w:sz="8" w:space="0" w:color="auto"/>
              <w:left w:val="nil"/>
              <w:bottom w:val="double" w:sz="6" w:space="0" w:color="auto"/>
              <w:right w:val="nil"/>
            </w:tcBorders>
            <w:shd w:val="clear" w:color="auto" w:fill="auto"/>
            <w:vAlign w:val="center"/>
            <w:hideMark/>
          </w:tcPr>
          <w:p w14:paraId="747F7415" w14:textId="77777777" w:rsidR="009D5FEA" w:rsidRPr="00CF3BB2" w:rsidRDefault="009D5FEA" w:rsidP="006B6715">
            <w:pPr>
              <w:spacing w:line="480" w:lineRule="auto"/>
              <w:jc w:val="center"/>
              <w:rPr>
                <w:rFonts w:ascii="Arial" w:hAnsi="Arial" w:cs="Arial"/>
                <w:b/>
                <w:bCs/>
                <w:color w:val="0E2841" w:themeColor="text2"/>
                <w:sz w:val="22"/>
                <w:szCs w:val="22"/>
              </w:rPr>
            </w:pPr>
            <w:r w:rsidRPr="00CF3BB2">
              <w:rPr>
                <w:rFonts w:ascii="Arial" w:hAnsi="Arial" w:cs="Arial"/>
                <w:b/>
                <w:bCs/>
                <w:color w:val="0E2841" w:themeColor="text2"/>
                <w:sz w:val="22"/>
                <w:szCs w:val="22"/>
              </w:rPr>
              <w:t>High spatial frequency loss</w:t>
            </w:r>
          </w:p>
        </w:tc>
        <w:tc>
          <w:tcPr>
            <w:tcW w:w="1802" w:type="dxa"/>
            <w:tcBorders>
              <w:top w:val="single" w:sz="8" w:space="0" w:color="auto"/>
              <w:left w:val="nil"/>
              <w:bottom w:val="double" w:sz="6" w:space="0" w:color="auto"/>
              <w:right w:val="nil"/>
            </w:tcBorders>
            <w:shd w:val="clear" w:color="auto" w:fill="auto"/>
            <w:vAlign w:val="center"/>
            <w:hideMark/>
          </w:tcPr>
          <w:p w14:paraId="58955119" w14:textId="77777777" w:rsidR="009D5FEA" w:rsidRPr="00CF3BB2" w:rsidRDefault="009D5FEA" w:rsidP="006B6715">
            <w:pPr>
              <w:spacing w:line="480" w:lineRule="auto"/>
              <w:jc w:val="center"/>
              <w:rPr>
                <w:rFonts w:ascii="Arial" w:hAnsi="Arial" w:cs="Arial"/>
                <w:b/>
                <w:bCs/>
                <w:color w:val="0E2841" w:themeColor="text2"/>
                <w:sz w:val="22"/>
                <w:szCs w:val="22"/>
              </w:rPr>
            </w:pPr>
            <w:r w:rsidRPr="00CF3BB2">
              <w:rPr>
                <w:rFonts w:ascii="Arial" w:hAnsi="Arial" w:cs="Arial"/>
                <w:b/>
                <w:bCs/>
                <w:color w:val="0E2841" w:themeColor="text2"/>
                <w:sz w:val="22"/>
                <w:szCs w:val="22"/>
              </w:rPr>
              <w:t>Peak contrast sensitivity loss</w:t>
            </w:r>
          </w:p>
        </w:tc>
        <w:tc>
          <w:tcPr>
            <w:tcW w:w="1371" w:type="dxa"/>
            <w:tcBorders>
              <w:top w:val="single" w:sz="8" w:space="0" w:color="auto"/>
              <w:left w:val="nil"/>
              <w:bottom w:val="double" w:sz="6" w:space="0" w:color="auto"/>
              <w:right w:val="nil"/>
            </w:tcBorders>
            <w:shd w:val="clear" w:color="auto" w:fill="auto"/>
            <w:vAlign w:val="center"/>
            <w:hideMark/>
          </w:tcPr>
          <w:p w14:paraId="73551581" w14:textId="77777777" w:rsidR="009D5FEA" w:rsidRPr="00CF3BB2" w:rsidRDefault="009D5FEA" w:rsidP="006B6715">
            <w:pPr>
              <w:spacing w:line="480" w:lineRule="auto"/>
              <w:jc w:val="center"/>
              <w:rPr>
                <w:rFonts w:ascii="Arial" w:hAnsi="Arial" w:cs="Arial"/>
                <w:b/>
                <w:bCs/>
                <w:color w:val="0E2841" w:themeColor="text2"/>
                <w:sz w:val="22"/>
                <w:szCs w:val="22"/>
              </w:rPr>
            </w:pPr>
            <w:r w:rsidRPr="00CF3BB2">
              <w:rPr>
                <w:rFonts w:ascii="Arial" w:hAnsi="Arial" w:cs="Arial"/>
                <w:b/>
                <w:bCs/>
                <w:color w:val="0E2841" w:themeColor="text2"/>
                <w:sz w:val="22"/>
                <w:szCs w:val="22"/>
              </w:rPr>
              <w:t>Combined loss</w:t>
            </w:r>
          </w:p>
        </w:tc>
      </w:tr>
      <w:tr w:rsidR="009D5FEA" w:rsidRPr="00CF3BB2" w14:paraId="4B79FDC5" w14:textId="77777777" w:rsidTr="009D5FEA">
        <w:trPr>
          <w:trHeight w:val="307"/>
        </w:trPr>
        <w:tc>
          <w:tcPr>
            <w:tcW w:w="3014" w:type="dxa"/>
            <w:tcBorders>
              <w:top w:val="nil"/>
              <w:left w:val="nil"/>
              <w:bottom w:val="dashed" w:sz="8" w:space="0" w:color="auto"/>
              <w:right w:val="nil"/>
            </w:tcBorders>
            <w:shd w:val="clear" w:color="auto" w:fill="auto"/>
            <w:vAlign w:val="center"/>
            <w:hideMark/>
          </w:tcPr>
          <w:p w14:paraId="493F786E" w14:textId="77777777" w:rsidR="009D5FEA" w:rsidRPr="00CF3BB2" w:rsidRDefault="009D5FEA" w:rsidP="00E1417C">
            <w:pPr>
              <w:spacing w:line="480" w:lineRule="auto"/>
              <w:jc w:val="center"/>
              <w:rPr>
                <w:rFonts w:ascii="Arial" w:hAnsi="Arial" w:cs="Arial"/>
                <w:b/>
                <w:bCs/>
                <w:color w:val="0E2841" w:themeColor="text2"/>
                <w:sz w:val="22"/>
                <w:szCs w:val="22"/>
              </w:rPr>
            </w:pPr>
            <w:r w:rsidRPr="00CF3BB2">
              <w:rPr>
                <w:rFonts w:ascii="Arial" w:hAnsi="Arial" w:cs="Arial"/>
                <w:b/>
                <w:bCs/>
                <w:color w:val="0E2841" w:themeColor="text2"/>
                <w:sz w:val="22"/>
                <w:szCs w:val="22"/>
              </w:rPr>
              <w:t>Human</w:t>
            </w:r>
          </w:p>
        </w:tc>
        <w:tc>
          <w:tcPr>
            <w:tcW w:w="1196" w:type="dxa"/>
            <w:tcBorders>
              <w:top w:val="nil"/>
              <w:left w:val="nil"/>
              <w:bottom w:val="dashed" w:sz="8" w:space="0" w:color="auto"/>
              <w:right w:val="nil"/>
            </w:tcBorders>
            <w:shd w:val="clear" w:color="auto" w:fill="auto"/>
            <w:vAlign w:val="center"/>
            <w:hideMark/>
          </w:tcPr>
          <w:p w14:paraId="22FBE363" w14:textId="77777777" w:rsidR="009D5FEA" w:rsidRPr="00CF3BB2" w:rsidRDefault="009D5FEA" w:rsidP="00E1417C">
            <w:pPr>
              <w:spacing w:line="480" w:lineRule="auto"/>
              <w:jc w:val="center"/>
              <w:rPr>
                <w:rFonts w:ascii="Arial" w:hAnsi="Arial" w:cs="Arial"/>
                <w:color w:val="0E2841" w:themeColor="text2"/>
                <w:sz w:val="22"/>
                <w:szCs w:val="22"/>
              </w:rPr>
            </w:pPr>
            <w:r w:rsidRPr="00CF3BB2">
              <w:rPr>
                <w:rFonts w:ascii="Arial" w:hAnsi="Arial" w:cs="Arial"/>
                <w:color w:val="0E2841" w:themeColor="text2"/>
                <w:sz w:val="22"/>
                <w:szCs w:val="22"/>
              </w:rPr>
              <w:t>0.923</w:t>
            </w:r>
          </w:p>
        </w:tc>
        <w:tc>
          <w:tcPr>
            <w:tcW w:w="1802" w:type="dxa"/>
            <w:tcBorders>
              <w:top w:val="nil"/>
              <w:left w:val="nil"/>
              <w:bottom w:val="dashed" w:sz="8" w:space="0" w:color="auto"/>
              <w:right w:val="nil"/>
            </w:tcBorders>
            <w:shd w:val="clear" w:color="auto" w:fill="auto"/>
            <w:vAlign w:val="center"/>
            <w:hideMark/>
          </w:tcPr>
          <w:p w14:paraId="344F151F" w14:textId="77777777" w:rsidR="009D5FEA" w:rsidRPr="00CF3BB2" w:rsidRDefault="009D5FEA" w:rsidP="00E1417C">
            <w:pPr>
              <w:spacing w:line="480" w:lineRule="auto"/>
              <w:jc w:val="center"/>
              <w:rPr>
                <w:rFonts w:ascii="Arial" w:hAnsi="Arial" w:cs="Arial"/>
                <w:color w:val="0E2841" w:themeColor="text2"/>
                <w:sz w:val="22"/>
                <w:szCs w:val="22"/>
              </w:rPr>
            </w:pPr>
            <w:r w:rsidRPr="00CF3BB2">
              <w:rPr>
                <w:rFonts w:ascii="Arial" w:hAnsi="Arial" w:cs="Arial"/>
                <w:color w:val="0E2841" w:themeColor="text2"/>
                <w:sz w:val="22"/>
                <w:szCs w:val="22"/>
              </w:rPr>
              <w:t>0.782</w:t>
            </w:r>
          </w:p>
        </w:tc>
        <w:tc>
          <w:tcPr>
            <w:tcW w:w="1802" w:type="dxa"/>
            <w:tcBorders>
              <w:top w:val="nil"/>
              <w:left w:val="nil"/>
              <w:bottom w:val="dashed" w:sz="8" w:space="0" w:color="auto"/>
              <w:right w:val="nil"/>
            </w:tcBorders>
            <w:shd w:val="clear" w:color="auto" w:fill="auto"/>
            <w:vAlign w:val="center"/>
            <w:hideMark/>
          </w:tcPr>
          <w:p w14:paraId="58EA1D07" w14:textId="77777777" w:rsidR="009D5FEA" w:rsidRPr="00CF3BB2" w:rsidRDefault="009D5FEA" w:rsidP="00E1417C">
            <w:pPr>
              <w:spacing w:line="480" w:lineRule="auto"/>
              <w:jc w:val="center"/>
              <w:rPr>
                <w:rFonts w:ascii="Arial" w:hAnsi="Arial" w:cs="Arial"/>
                <w:color w:val="0E2841" w:themeColor="text2"/>
                <w:sz w:val="22"/>
                <w:szCs w:val="22"/>
              </w:rPr>
            </w:pPr>
            <w:r w:rsidRPr="00CF3BB2">
              <w:rPr>
                <w:rFonts w:ascii="Arial" w:hAnsi="Arial" w:cs="Arial"/>
                <w:color w:val="0E2841" w:themeColor="text2"/>
                <w:sz w:val="22"/>
                <w:szCs w:val="22"/>
              </w:rPr>
              <w:t>0.757</w:t>
            </w:r>
          </w:p>
        </w:tc>
        <w:tc>
          <w:tcPr>
            <w:tcW w:w="1371" w:type="dxa"/>
            <w:tcBorders>
              <w:top w:val="nil"/>
              <w:left w:val="nil"/>
              <w:bottom w:val="dashed" w:sz="8" w:space="0" w:color="auto"/>
              <w:right w:val="nil"/>
            </w:tcBorders>
            <w:shd w:val="clear" w:color="auto" w:fill="auto"/>
            <w:vAlign w:val="center"/>
            <w:hideMark/>
          </w:tcPr>
          <w:p w14:paraId="28687C6C" w14:textId="77777777" w:rsidR="009D5FEA" w:rsidRPr="00CF3BB2" w:rsidRDefault="009D5FEA" w:rsidP="00E1417C">
            <w:pPr>
              <w:spacing w:line="480" w:lineRule="auto"/>
              <w:jc w:val="center"/>
              <w:rPr>
                <w:rFonts w:ascii="Arial" w:hAnsi="Arial" w:cs="Arial"/>
                <w:color w:val="0E2841" w:themeColor="text2"/>
                <w:sz w:val="22"/>
                <w:szCs w:val="22"/>
              </w:rPr>
            </w:pPr>
            <w:r w:rsidRPr="00CF3BB2">
              <w:rPr>
                <w:rFonts w:ascii="Arial" w:hAnsi="Arial" w:cs="Arial"/>
                <w:color w:val="0E2841" w:themeColor="text2"/>
                <w:sz w:val="22"/>
                <w:szCs w:val="22"/>
              </w:rPr>
              <w:t>0.676</w:t>
            </w:r>
          </w:p>
        </w:tc>
      </w:tr>
      <w:tr w:rsidR="009D5FEA" w:rsidRPr="00CF3BB2" w14:paraId="4C881710" w14:textId="77777777" w:rsidTr="009D5FEA">
        <w:trPr>
          <w:trHeight w:val="289"/>
        </w:trPr>
        <w:tc>
          <w:tcPr>
            <w:tcW w:w="3014" w:type="dxa"/>
            <w:tcBorders>
              <w:top w:val="nil"/>
              <w:left w:val="nil"/>
              <w:bottom w:val="nil"/>
              <w:right w:val="nil"/>
            </w:tcBorders>
            <w:shd w:val="clear" w:color="auto" w:fill="auto"/>
            <w:vAlign w:val="center"/>
            <w:hideMark/>
          </w:tcPr>
          <w:p w14:paraId="220953CC" w14:textId="77777777" w:rsidR="009D5FEA" w:rsidRPr="00CF3BB2" w:rsidRDefault="009D5FEA" w:rsidP="00E1417C">
            <w:pPr>
              <w:spacing w:line="480" w:lineRule="auto"/>
              <w:jc w:val="center"/>
              <w:rPr>
                <w:rFonts w:ascii="Arial" w:hAnsi="Arial" w:cs="Arial"/>
                <w:b/>
                <w:bCs/>
                <w:color w:val="000000"/>
                <w:sz w:val="22"/>
                <w:szCs w:val="22"/>
              </w:rPr>
            </w:pPr>
            <w:proofErr w:type="spellStart"/>
            <w:r w:rsidRPr="00CF3BB2">
              <w:rPr>
                <w:rFonts w:ascii="Arial" w:hAnsi="Arial" w:cs="Arial"/>
                <w:b/>
                <w:bCs/>
                <w:color w:val="000000"/>
                <w:sz w:val="22"/>
                <w:szCs w:val="22"/>
              </w:rPr>
              <w:t>DBNet</w:t>
            </w:r>
            <w:proofErr w:type="spellEnd"/>
            <w:r w:rsidRPr="00CF3BB2">
              <w:rPr>
                <w:rFonts w:ascii="Arial" w:hAnsi="Arial" w:cs="Arial"/>
                <w:b/>
                <w:bCs/>
                <w:color w:val="000000"/>
                <w:sz w:val="22"/>
                <w:szCs w:val="22"/>
              </w:rPr>
              <w:t xml:space="preserve"> &amp; </w:t>
            </w:r>
            <w:proofErr w:type="spellStart"/>
            <w:r w:rsidRPr="00CF3BB2">
              <w:rPr>
                <w:rFonts w:ascii="Arial" w:hAnsi="Arial" w:cs="Arial"/>
                <w:b/>
                <w:bCs/>
                <w:color w:val="000000"/>
                <w:sz w:val="22"/>
                <w:szCs w:val="22"/>
              </w:rPr>
              <w:t>MAERecB</w:t>
            </w:r>
            <w:proofErr w:type="spellEnd"/>
          </w:p>
        </w:tc>
        <w:tc>
          <w:tcPr>
            <w:tcW w:w="1196" w:type="dxa"/>
            <w:tcBorders>
              <w:top w:val="nil"/>
              <w:left w:val="nil"/>
              <w:bottom w:val="nil"/>
              <w:right w:val="nil"/>
            </w:tcBorders>
            <w:shd w:val="clear" w:color="auto" w:fill="auto"/>
            <w:vAlign w:val="center"/>
            <w:hideMark/>
          </w:tcPr>
          <w:p w14:paraId="5AE07BCB"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0.786</w:t>
            </w:r>
          </w:p>
        </w:tc>
        <w:tc>
          <w:tcPr>
            <w:tcW w:w="1802" w:type="dxa"/>
            <w:tcBorders>
              <w:top w:val="nil"/>
              <w:left w:val="nil"/>
              <w:bottom w:val="nil"/>
              <w:right w:val="nil"/>
            </w:tcBorders>
            <w:shd w:val="clear" w:color="auto" w:fill="auto"/>
            <w:vAlign w:val="center"/>
            <w:hideMark/>
          </w:tcPr>
          <w:p w14:paraId="70FA0DE9"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0.690</w:t>
            </w:r>
          </w:p>
        </w:tc>
        <w:tc>
          <w:tcPr>
            <w:tcW w:w="1802" w:type="dxa"/>
            <w:tcBorders>
              <w:top w:val="nil"/>
              <w:left w:val="nil"/>
              <w:bottom w:val="nil"/>
              <w:right w:val="nil"/>
            </w:tcBorders>
            <w:shd w:val="clear" w:color="auto" w:fill="auto"/>
            <w:vAlign w:val="center"/>
            <w:hideMark/>
          </w:tcPr>
          <w:p w14:paraId="43F48474" w14:textId="1FC7D4D2"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0.6</w:t>
            </w:r>
            <w:r w:rsidR="004979EA" w:rsidRPr="00CF3BB2">
              <w:rPr>
                <w:rFonts w:ascii="Arial" w:hAnsi="Arial" w:cs="Arial"/>
                <w:color w:val="000000"/>
                <w:sz w:val="22"/>
                <w:szCs w:val="22"/>
              </w:rPr>
              <w:t>95</w:t>
            </w:r>
          </w:p>
        </w:tc>
        <w:tc>
          <w:tcPr>
            <w:tcW w:w="1371" w:type="dxa"/>
            <w:tcBorders>
              <w:top w:val="nil"/>
              <w:left w:val="nil"/>
              <w:bottom w:val="nil"/>
              <w:right w:val="nil"/>
            </w:tcBorders>
            <w:shd w:val="clear" w:color="auto" w:fill="auto"/>
            <w:vAlign w:val="center"/>
            <w:hideMark/>
          </w:tcPr>
          <w:p w14:paraId="168A23B2" w14:textId="06AF561C"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w:t>
            </w:r>
            <w:r w:rsidR="004979EA" w:rsidRPr="00CF3BB2">
              <w:rPr>
                <w:rFonts w:ascii="Arial" w:hAnsi="Arial" w:cs="Arial"/>
                <w:color w:val="000000"/>
                <w:sz w:val="22"/>
                <w:szCs w:val="22"/>
              </w:rPr>
              <w:t>609</w:t>
            </w:r>
          </w:p>
        </w:tc>
      </w:tr>
      <w:tr w:rsidR="009D5FEA" w:rsidRPr="00CF3BB2" w14:paraId="60D0347F" w14:textId="77777777" w:rsidTr="009D5FEA">
        <w:trPr>
          <w:trHeight w:val="289"/>
        </w:trPr>
        <w:tc>
          <w:tcPr>
            <w:tcW w:w="3014" w:type="dxa"/>
            <w:tcBorders>
              <w:top w:val="nil"/>
              <w:left w:val="nil"/>
              <w:bottom w:val="nil"/>
              <w:right w:val="nil"/>
            </w:tcBorders>
            <w:shd w:val="clear" w:color="auto" w:fill="auto"/>
            <w:vAlign w:val="center"/>
            <w:hideMark/>
          </w:tcPr>
          <w:p w14:paraId="1BE9B1E2" w14:textId="77777777" w:rsidR="009D5FEA" w:rsidRPr="00CF3BB2" w:rsidRDefault="009D5FEA" w:rsidP="00E1417C">
            <w:pPr>
              <w:spacing w:line="480" w:lineRule="auto"/>
              <w:jc w:val="center"/>
              <w:rPr>
                <w:rFonts w:ascii="Arial" w:hAnsi="Arial" w:cs="Arial"/>
                <w:b/>
                <w:bCs/>
                <w:color w:val="000000"/>
                <w:sz w:val="22"/>
                <w:szCs w:val="22"/>
              </w:rPr>
            </w:pPr>
            <w:proofErr w:type="spellStart"/>
            <w:r w:rsidRPr="00CF3BB2">
              <w:rPr>
                <w:rFonts w:ascii="Arial" w:hAnsi="Arial" w:cs="Arial"/>
                <w:b/>
                <w:bCs/>
                <w:color w:val="000000"/>
                <w:sz w:val="22"/>
                <w:szCs w:val="22"/>
              </w:rPr>
              <w:t>DBNet</w:t>
            </w:r>
            <w:proofErr w:type="spellEnd"/>
            <w:r w:rsidRPr="00CF3BB2">
              <w:rPr>
                <w:rFonts w:ascii="Arial" w:hAnsi="Arial" w:cs="Arial"/>
                <w:b/>
                <w:bCs/>
                <w:color w:val="000000"/>
                <w:sz w:val="22"/>
                <w:szCs w:val="22"/>
              </w:rPr>
              <w:t xml:space="preserve"> &amp; </w:t>
            </w:r>
            <w:proofErr w:type="spellStart"/>
            <w:r w:rsidRPr="00CF3BB2">
              <w:rPr>
                <w:rFonts w:ascii="Arial" w:hAnsi="Arial" w:cs="Arial"/>
                <w:b/>
                <w:bCs/>
                <w:color w:val="000000"/>
                <w:sz w:val="22"/>
                <w:szCs w:val="22"/>
              </w:rPr>
              <w:t>MAERecS</w:t>
            </w:r>
            <w:proofErr w:type="spellEnd"/>
          </w:p>
        </w:tc>
        <w:tc>
          <w:tcPr>
            <w:tcW w:w="1196" w:type="dxa"/>
            <w:tcBorders>
              <w:top w:val="nil"/>
              <w:left w:val="nil"/>
              <w:bottom w:val="nil"/>
              <w:right w:val="nil"/>
            </w:tcBorders>
            <w:shd w:val="clear" w:color="auto" w:fill="auto"/>
            <w:vAlign w:val="center"/>
            <w:hideMark/>
          </w:tcPr>
          <w:p w14:paraId="6F59E23F"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0.760</w:t>
            </w:r>
          </w:p>
        </w:tc>
        <w:tc>
          <w:tcPr>
            <w:tcW w:w="1802" w:type="dxa"/>
            <w:tcBorders>
              <w:top w:val="nil"/>
              <w:left w:val="nil"/>
              <w:bottom w:val="nil"/>
              <w:right w:val="nil"/>
            </w:tcBorders>
            <w:shd w:val="clear" w:color="auto" w:fill="auto"/>
            <w:vAlign w:val="center"/>
            <w:hideMark/>
          </w:tcPr>
          <w:p w14:paraId="66497F19"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0.661</w:t>
            </w:r>
          </w:p>
        </w:tc>
        <w:tc>
          <w:tcPr>
            <w:tcW w:w="1802" w:type="dxa"/>
            <w:tcBorders>
              <w:top w:val="nil"/>
              <w:left w:val="nil"/>
              <w:bottom w:val="nil"/>
              <w:right w:val="nil"/>
            </w:tcBorders>
            <w:shd w:val="clear" w:color="auto" w:fill="auto"/>
            <w:vAlign w:val="center"/>
            <w:hideMark/>
          </w:tcPr>
          <w:p w14:paraId="2C9DD7CC" w14:textId="33F5165A"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0.66</w:t>
            </w:r>
            <w:r w:rsidR="004979EA" w:rsidRPr="00CF3BB2">
              <w:rPr>
                <w:rFonts w:ascii="Arial" w:hAnsi="Arial" w:cs="Arial"/>
                <w:color w:val="000000"/>
                <w:sz w:val="22"/>
                <w:szCs w:val="22"/>
              </w:rPr>
              <w:t>2</w:t>
            </w:r>
          </w:p>
        </w:tc>
        <w:tc>
          <w:tcPr>
            <w:tcW w:w="1371" w:type="dxa"/>
            <w:tcBorders>
              <w:top w:val="nil"/>
              <w:left w:val="nil"/>
              <w:bottom w:val="nil"/>
              <w:right w:val="nil"/>
            </w:tcBorders>
            <w:shd w:val="clear" w:color="auto" w:fill="auto"/>
            <w:vAlign w:val="center"/>
            <w:hideMark/>
          </w:tcPr>
          <w:p w14:paraId="3E6C6E4C" w14:textId="128051A4"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w:t>
            </w:r>
            <w:r w:rsidR="004979EA" w:rsidRPr="00CF3BB2">
              <w:rPr>
                <w:rFonts w:ascii="Arial" w:hAnsi="Arial" w:cs="Arial"/>
                <w:color w:val="000000"/>
                <w:sz w:val="22"/>
                <w:szCs w:val="22"/>
              </w:rPr>
              <w:t>590</w:t>
            </w:r>
          </w:p>
        </w:tc>
      </w:tr>
      <w:tr w:rsidR="009D5FEA" w:rsidRPr="00CF3BB2" w14:paraId="63D700A3" w14:textId="77777777" w:rsidTr="009D5FEA">
        <w:trPr>
          <w:trHeight w:val="289"/>
        </w:trPr>
        <w:tc>
          <w:tcPr>
            <w:tcW w:w="3014" w:type="dxa"/>
            <w:tcBorders>
              <w:top w:val="nil"/>
              <w:left w:val="nil"/>
              <w:bottom w:val="nil"/>
              <w:right w:val="nil"/>
            </w:tcBorders>
            <w:shd w:val="clear" w:color="auto" w:fill="auto"/>
            <w:vAlign w:val="center"/>
            <w:hideMark/>
          </w:tcPr>
          <w:p w14:paraId="2E7AD2A4" w14:textId="77777777" w:rsidR="009D5FEA" w:rsidRPr="00CF3BB2" w:rsidRDefault="009D5FEA" w:rsidP="00E1417C">
            <w:pPr>
              <w:spacing w:line="480" w:lineRule="auto"/>
              <w:jc w:val="center"/>
              <w:rPr>
                <w:rFonts w:ascii="Arial" w:hAnsi="Arial" w:cs="Arial"/>
                <w:b/>
                <w:bCs/>
                <w:color w:val="000000"/>
                <w:sz w:val="22"/>
                <w:szCs w:val="22"/>
              </w:rPr>
            </w:pPr>
            <w:proofErr w:type="spellStart"/>
            <w:r w:rsidRPr="00CF3BB2">
              <w:rPr>
                <w:rFonts w:ascii="Arial" w:hAnsi="Arial" w:cs="Arial"/>
                <w:b/>
                <w:bCs/>
                <w:color w:val="000000"/>
                <w:sz w:val="22"/>
                <w:szCs w:val="22"/>
              </w:rPr>
              <w:t>DBNetT</w:t>
            </w:r>
            <w:proofErr w:type="spellEnd"/>
            <w:r w:rsidRPr="00CF3BB2">
              <w:rPr>
                <w:rFonts w:ascii="Arial" w:hAnsi="Arial" w:cs="Arial"/>
                <w:b/>
                <w:bCs/>
                <w:color w:val="000000"/>
                <w:sz w:val="22"/>
                <w:szCs w:val="22"/>
              </w:rPr>
              <w:t xml:space="preserve"> &amp; </w:t>
            </w:r>
            <w:proofErr w:type="spellStart"/>
            <w:r w:rsidRPr="00CF3BB2">
              <w:rPr>
                <w:rFonts w:ascii="Arial" w:hAnsi="Arial" w:cs="Arial"/>
                <w:b/>
                <w:bCs/>
                <w:color w:val="000000"/>
                <w:sz w:val="22"/>
                <w:szCs w:val="22"/>
              </w:rPr>
              <w:t>MAERecB</w:t>
            </w:r>
            <w:proofErr w:type="spellEnd"/>
          </w:p>
        </w:tc>
        <w:tc>
          <w:tcPr>
            <w:tcW w:w="1196" w:type="dxa"/>
            <w:tcBorders>
              <w:top w:val="nil"/>
              <w:left w:val="nil"/>
              <w:bottom w:val="nil"/>
              <w:right w:val="nil"/>
            </w:tcBorders>
            <w:shd w:val="clear" w:color="auto" w:fill="auto"/>
            <w:vAlign w:val="center"/>
            <w:hideMark/>
          </w:tcPr>
          <w:p w14:paraId="38EFA3A3" w14:textId="299717FA"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w:t>
            </w:r>
            <w:r w:rsidR="00A675DA" w:rsidRPr="00CF3BB2">
              <w:rPr>
                <w:rFonts w:ascii="Arial" w:hAnsi="Arial" w:cs="Arial"/>
                <w:color w:val="000000"/>
                <w:sz w:val="22"/>
                <w:szCs w:val="22"/>
              </w:rPr>
              <w:t>864</w:t>
            </w:r>
          </w:p>
        </w:tc>
        <w:tc>
          <w:tcPr>
            <w:tcW w:w="1802" w:type="dxa"/>
            <w:tcBorders>
              <w:top w:val="nil"/>
              <w:left w:val="nil"/>
              <w:bottom w:val="nil"/>
              <w:right w:val="nil"/>
            </w:tcBorders>
            <w:shd w:val="clear" w:color="auto" w:fill="auto"/>
            <w:vAlign w:val="center"/>
            <w:hideMark/>
          </w:tcPr>
          <w:p w14:paraId="5C6577AF" w14:textId="1FFC1C87" w:rsidR="009D5FEA" w:rsidRPr="00CF3BB2" w:rsidRDefault="009D5FEA" w:rsidP="00E1417C">
            <w:pPr>
              <w:spacing w:line="480" w:lineRule="auto"/>
              <w:jc w:val="center"/>
              <w:rPr>
                <w:rFonts w:ascii="Arial" w:hAnsi="Arial" w:cs="Arial"/>
                <w:b/>
                <w:bCs/>
                <w:color w:val="000000"/>
                <w:sz w:val="22"/>
                <w:szCs w:val="22"/>
              </w:rPr>
            </w:pPr>
            <w:r w:rsidRPr="00CF3BB2">
              <w:rPr>
                <w:rFonts w:ascii="Arial" w:hAnsi="Arial" w:cs="Arial"/>
                <w:b/>
                <w:bCs/>
                <w:color w:val="000000"/>
                <w:sz w:val="22"/>
                <w:szCs w:val="22"/>
              </w:rPr>
              <w:t>0.</w:t>
            </w:r>
            <w:r w:rsidR="004979EA" w:rsidRPr="00CF3BB2">
              <w:rPr>
                <w:rFonts w:ascii="Arial" w:hAnsi="Arial" w:cs="Arial"/>
                <w:b/>
                <w:bCs/>
                <w:color w:val="000000"/>
                <w:sz w:val="22"/>
                <w:szCs w:val="22"/>
              </w:rPr>
              <w:t>733</w:t>
            </w:r>
          </w:p>
        </w:tc>
        <w:tc>
          <w:tcPr>
            <w:tcW w:w="1802" w:type="dxa"/>
            <w:tcBorders>
              <w:top w:val="nil"/>
              <w:left w:val="nil"/>
              <w:bottom w:val="nil"/>
              <w:right w:val="nil"/>
            </w:tcBorders>
            <w:shd w:val="clear" w:color="auto" w:fill="auto"/>
            <w:vAlign w:val="center"/>
            <w:hideMark/>
          </w:tcPr>
          <w:p w14:paraId="3BAD5BC0" w14:textId="51AD12C9" w:rsidR="009D5FEA" w:rsidRPr="00CF3BB2" w:rsidRDefault="009D5FEA" w:rsidP="00E1417C">
            <w:pPr>
              <w:spacing w:line="480" w:lineRule="auto"/>
              <w:jc w:val="center"/>
              <w:rPr>
                <w:rFonts w:ascii="Arial" w:hAnsi="Arial" w:cs="Arial"/>
                <w:b/>
                <w:bCs/>
                <w:color w:val="000000"/>
                <w:sz w:val="22"/>
                <w:szCs w:val="22"/>
              </w:rPr>
            </w:pPr>
            <w:r w:rsidRPr="00CF3BB2">
              <w:rPr>
                <w:rFonts w:ascii="Arial" w:hAnsi="Arial" w:cs="Arial"/>
                <w:b/>
                <w:bCs/>
                <w:color w:val="000000"/>
                <w:sz w:val="22"/>
                <w:szCs w:val="22"/>
              </w:rPr>
              <w:t>0.</w:t>
            </w:r>
            <w:r w:rsidR="004979EA" w:rsidRPr="00CF3BB2">
              <w:rPr>
                <w:rFonts w:ascii="Arial" w:hAnsi="Arial" w:cs="Arial"/>
                <w:b/>
                <w:bCs/>
                <w:color w:val="000000"/>
                <w:sz w:val="22"/>
                <w:szCs w:val="22"/>
              </w:rPr>
              <w:t>754</w:t>
            </w:r>
          </w:p>
        </w:tc>
        <w:tc>
          <w:tcPr>
            <w:tcW w:w="1371" w:type="dxa"/>
            <w:tcBorders>
              <w:top w:val="nil"/>
              <w:left w:val="nil"/>
              <w:bottom w:val="nil"/>
              <w:right w:val="nil"/>
            </w:tcBorders>
            <w:shd w:val="clear" w:color="auto" w:fill="auto"/>
            <w:vAlign w:val="center"/>
            <w:hideMark/>
          </w:tcPr>
          <w:p w14:paraId="04A5B32A" w14:textId="557185BD"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w:t>
            </w:r>
            <w:r w:rsidR="004979EA" w:rsidRPr="00CF3BB2">
              <w:rPr>
                <w:rFonts w:ascii="Arial" w:hAnsi="Arial" w:cs="Arial"/>
                <w:color w:val="000000"/>
                <w:sz w:val="22"/>
                <w:szCs w:val="22"/>
              </w:rPr>
              <w:t>664</w:t>
            </w:r>
          </w:p>
        </w:tc>
      </w:tr>
      <w:tr w:rsidR="009D5FEA" w:rsidRPr="00CF3BB2" w14:paraId="39A72CF9" w14:textId="77777777" w:rsidTr="009D5FEA">
        <w:trPr>
          <w:trHeight w:val="289"/>
        </w:trPr>
        <w:tc>
          <w:tcPr>
            <w:tcW w:w="3014" w:type="dxa"/>
            <w:tcBorders>
              <w:top w:val="nil"/>
              <w:left w:val="nil"/>
              <w:bottom w:val="nil"/>
              <w:right w:val="nil"/>
            </w:tcBorders>
            <w:shd w:val="clear" w:color="auto" w:fill="auto"/>
            <w:vAlign w:val="center"/>
            <w:hideMark/>
          </w:tcPr>
          <w:p w14:paraId="4A4057C3" w14:textId="77777777" w:rsidR="009D5FEA" w:rsidRPr="00CF3BB2" w:rsidRDefault="009D5FEA" w:rsidP="00E1417C">
            <w:pPr>
              <w:spacing w:line="480" w:lineRule="auto"/>
              <w:jc w:val="center"/>
              <w:rPr>
                <w:rFonts w:ascii="Arial" w:hAnsi="Arial" w:cs="Arial"/>
                <w:b/>
                <w:bCs/>
                <w:color w:val="000000"/>
                <w:sz w:val="22"/>
                <w:szCs w:val="22"/>
              </w:rPr>
            </w:pPr>
            <w:proofErr w:type="spellStart"/>
            <w:r w:rsidRPr="00CF3BB2">
              <w:rPr>
                <w:rFonts w:ascii="Arial" w:hAnsi="Arial" w:cs="Arial"/>
                <w:b/>
                <w:bCs/>
                <w:color w:val="000000"/>
                <w:sz w:val="22"/>
                <w:szCs w:val="22"/>
              </w:rPr>
              <w:t>DBNetT</w:t>
            </w:r>
            <w:proofErr w:type="spellEnd"/>
            <w:r w:rsidRPr="00CF3BB2">
              <w:rPr>
                <w:rFonts w:ascii="Arial" w:hAnsi="Arial" w:cs="Arial"/>
                <w:b/>
                <w:bCs/>
                <w:color w:val="000000"/>
                <w:sz w:val="22"/>
                <w:szCs w:val="22"/>
              </w:rPr>
              <w:t xml:space="preserve"> &amp; </w:t>
            </w:r>
            <w:proofErr w:type="spellStart"/>
            <w:r w:rsidRPr="00CF3BB2">
              <w:rPr>
                <w:rFonts w:ascii="Arial" w:hAnsi="Arial" w:cs="Arial"/>
                <w:b/>
                <w:bCs/>
                <w:color w:val="000000"/>
                <w:sz w:val="22"/>
                <w:szCs w:val="22"/>
              </w:rPr>
              <w:t>MAERecS</w:t>
            </w:r>
            <w:proofErr w:type="spellEnd"/>
          </w:p>
        </w:tc>
        <w:tc>
          <w:tcPr>
            <w:tcW w:w="1196" w:type="dxa"/>
            <w:tcBorders>
              <w:top w:val="nil"/>
              <w:left w:val="nil"/>
              <w:bottom w:val="nil"/>
              <w:right w:val="nil"/>
            </w:tcBorders>
            <w:shd w:val="clear" w:color="auto" w:fill="auto"/>
            <w:vAlign w:val="center"/>
            <w:hideMark/>
          </w:tcPr>
          <w:p w14:paraId="2173B8EC" w14:textId="2E9A64B9"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w:t>
            </w:r>
            <w:r w:rsidR="00A675DA" w:rsidRPr="00CF3BB2">
              <w:rPr>
                <w:rFonts w:ascii="Arial" w:hAnsi="Arial" w:cs="Arial"/>
                <w:color w:val="000000"/>
                <w:sz w:val="22"/>
                <w:szCs w:val="22"/>
              </w:rPr>
              <w:t>835</w:t>
            </w:r>
          </w:p>
        </w:tc>
        <w:tc>
          <w:tcPr>
            <w:tcW w:w="1802" w:type="dxa"/>
            <w:tcBorders>
              <w:top w:val="nil"/>
              <w:left w:val="nil"/>
              <w:bottom w:val="nil"/>
              <w:right w:val="nil"/>
            </w:tcBorders>
            <w:shd w:val="clear" w:color="auto" w:fill="auto"/>
            <w:vAlign w:val="center"/>
            <w:hideMark/>
          </w:tcPr>
          <w:p w14:paraId="6F89EA7B" w14:textId="39F35740"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w:t>
            </w:r>
            <w:r w:rsidR="004979EA" w:rsidRPr="00CF3BB2">
              <w:rPr>
                <w:rFonts w:ascii="Arial" w:hAnsi="Arial" w:cs="Arial"/>
                <w:color w:val="000000"/>
                <w:sz w:val="22"/>
                <w:szCs w:val="22"/>
              </w:rPr>
              <w:t>680</w:t>
            </w:r>
          </w:p>
        </w:tc>
        <w:tc>
          <w:tcPr>
            <w:tcW w:w="1802" w:type="dxa"/>
            <w:tcBorders>
              <w:top w:val="nil"/>
              <w:left w:val="nil"/>
              <w:bottom w:val="nil"/>
              <w:right w:val="nil"/>
            </w:tcBorders>
            <w:shd w:val="clear" w:color="auto" w:fill="auto"/>
            <w:vAlign w:val="center"/>
            <w:hideMark/>
          </w:tcPr>
          <w:p w14:paraId="18F56C18" w14:textId="3C762466"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w:t>
            </w:r>
            <w:r w:rsidR="004979EA" w:rsidRPr="00CF3BB2">
              <w:rPr>
                <w:rFonts w:ascii="Arial" w:hAnsi="Arial" w:cs="Arial"/>
                <w:color w:val="000000"/>
                <w:sz w:val="22"/>
                <w:szCs w:val="22"/>
              </w:rPr>
              <w:t>712</w:t>
            </w:r>
          </w:p>
        </w:tc>
        <w:tc>
          <w:tcPr>
            <w:tcW w:w="1371" w:type="dxa"/>
            <w:tcBorders>
              <w:top w:val="nil"/>
              <w:left w:val="nil"/>
              <w:bottom w:val="nil"/>
              <w:right w:val="nil"/>
            </w:tcBorders>
            <w:shd w:val="clear" w:color="auto" w:fill="auto"/>
            <w:vAlign w:val="center"/>
            <w:hideMark/>
          </w:tcPr>
          <w:p w14:paraId="1A408E7E" w14:textId="449CE061"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w:t>
            </w:r>
            <w:r w:rsidR="004979EA" w:rsidRPr="00CF3BB2">
              <w:rPr>
                <w:rFonts w:ascii="Arial" w:hAnsi="Arial" w:cs="Arial"/>
                <w:color w:val="000000"/>
                <w:sz w:val="22"/>
                <w:szCs w:val="22"/>
              </w:rPr>
              <w:t>640</w:t>
            </w:r>
          </w:p>
        </w:tc>
      </w:tr>
      <w:tr w:rsidR="009D5FEA" w:rsidRPr="00CF3BB2" w14:paraId="15AE05F2" w14:textId="77777777" w:rsidTr="009D5FEA">
        <w:trPr>
          <w:trHeight w:val="289"/>
        </w:trPr>
        <w:tc>
          <w:tcPr>
            <w:tcW w:w="3014" w:type="dxa"/>
            <w:tcBorders>
              <w:top w:val="nil"/>
              <w:left w:val="nil"/>
              <w:bottom w:val="nil"/>
              <w:right w:val="nil"/>
            </w:tcBorders>
            <w:shd w:val="clear" w:color="auto" w:fill="auto"/>
            <w:vAlign w:val="center"/>
            <w:hideMark/>
          </w:tcPr>
          <w:p w14:paraId="5D7524F2" w14:textId="38D51E39" w:rsidR="009D5FEA" w:rsidRPr="00CF3BB2" w:rsidRDefault="009D5FEA" w:rsidP="00E1417C">
            <w:pPr>
              <w:spacing w:line="480" w:lineRule="auto"/>
              <w:jc w:val="center"/>
              <w:rPr>
                <w:rFonts w:ascii="Arial" w:hAnsi="Arial" w:cs="Arial"/>
                <w:b/>
                <w:bCs/>
                <w:color w:val="000000"/>
                <w:sz w:val="22"/>
                <w:szCs w:val="22"/>
              </w:rPr>
            </w:pPr>
            <w:proofErr w:type="spellStart"/>
            <w:r w:rsidRPr="00CF3BB2">
              <w:rPr>
                <w:rFonts w:ascii="Arial" w:hAnsi="Arial" w:cs="Arial"/>
                <w:b/>
                <w:bCs/>
                <w:color w:val="000000"/>
                <w:sz w:val="22"/>
                <w:szCs w:val="22"/>
              </w:rPr>
              <w:t>DBNet</w:t>
            </w:r>
            <w:proofErr w:type="spellEnd"/>
            <w:r w:rsidRPr="00CF3BB2">
              <w:rPr>
                <w:rFonts w:ascii="Arial" w:hAnsi="Arial" w:cs="Arial"/>
                <w:b/>
                <w:bCs/>
                <w:color w:val="000000"/>
                <w:sz w:val="22"/>
                <w:szCs w:val="22"/>
              </w:rPr>
              <w:t xml:space="preserve">++ &amp; </w:t>
            </w:r>
            <w:proofErr w:type="spellStart"/>
            <w:r w:rsidRPr="00CF3BB2">
              <w:rPr>
                <w:rFonts w:ascii="Arial" w:hAnsi="Arial" w:cs="Arial"/>
                <w:b/>
                <w:bCs/>
                <w:color w:val="000000"/>
                <w:sz w:val="22"/>
                <w:szCs w:val="22"/>
              </w:rPr>
              <w:t>MAERecB</w:t>
            </w:r>
            <w:proofErr w:type="spellEnd"/>
            <w:r w:rsidR="005D5E00" w:rsidRPr="00CF3BB2">
              <w:rPr>
                <w:rFonts w:ascii="Arial" w:hAnsi="Arial" w:cs="Arial"/>
                <w:b/>
                <w:bCs/>
                <w:color w:val="000000"/>
                <w:sz w:val="22"/>
                <w:szCs w:val="22"/>
              </w:rPr>
              <w:t>*</w:t>
            </w:r>
          </w:p>
        </w:tc>
        <w:tc>
          <w:tcPr>
            <w:tcW w:w="1196" w:type="dxa"/>
            <w:tcBorders>
              <w:top w:val="nil"/>
              <w:left w:val="nil"/>
              <w:bottom w:val="nil"/>
              <w:right w:val="nil"/>
            </w:tcBorders>
            <w:shd w:val="clear" w:color="auto" w:fill="auto"/>
            <w:vAlign w:val="center"/>
            <w:hideMark/>
          </w:tcPr>
          <w:p w14:paraId="7217459B"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0.798</w:t>
            </w:r>
          </w:p>
        </w:tc>
        <w:tc>
          <w:tcPr>
            <w:tcW w:w="1802" w:type="dxa"/>
            <w:tcBorders>
              <w:top w:val="nil"/>
              <w:left w:val="nil"/>
              <w:bottom w:val="nil"/>
              <w:right w:val="nil"/>
            </w:tcBorders>
            <w:shd w:val="clear" w:color="auto" w:fill="auto"/>
            <w:vAlign w:val="center"/>
            <w:hideMark/>
          </w:tcPr>
          <w:p w14:paraId="01D64885"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0.664</w:t>
            </w:r>
          </w:p>
        </w:tc>
        <w:tc>
          <w:tcPr>
            <w:tcW w:w="1802" w:type="dxa"/>
            <w:tcBorders>
              <w:top w:val="nil"/>
              <w:left w:val="nil"/>
              <w:bottom w:val="nil"/>
              <w:right w:val="nil"/>
            </w:tcBorders>
            <w:shd w:val="clear" w:color="auto" w:fill="auto"/>
            <w:vAlign w:val="center"/>
            <w:hideMark/>
          </w:tcPr>
          <w:p w14:paraId="14A8B783"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0.682</w:t>
            </w:r>
          </w:p>
        </w:tc>
        <w:tc>
          <w:tcPr>
            <w:tcW w:w="1371" w:type="dxa"/>
            <w:tcBorders>
              <w:top w:val="nil"/>
              <w:left w:val="nil"/>
              <w:bottom w:val="nil"/>
              <w:right w:val="nil"/>
            </w:tcBorders>
            <w:shd w:val="clear" w:color="auto" w:fill="auto"/>
            <w:vAlign w:val="center"/>
            <w:hideMark/>
          </w:tcPr>
          <w:p w14:paraId="2794E1FA" w14:textId="2C60A32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w:t>
            </w:r>
            <w:r w:rsidR="007B0EA3" w:rsidRPr="00CF3BB2">
              <w:rPr>
                <w:rFonts w:ascii="Arial" w:hAnsi="Arial" w:cs="Arial"/>
                <w:color w:val="000000"/>
                <w:sz w:val="22"/>
                <w:szCs w:val="22"/>
              </w:rPr>
              <w:t>664</w:t>
            </w:r>
          </w:p>
        </w:tc>
      </w:tr>
      <w:tr w:rsidR="009D5FEA" w:rsidRPr="00CF3BB2" w14:paraId="62A5C7BB" w14:textId="77777777" w:rsidTr="009D5FEA">
        <w:trPr>
          <w:trHeight w:val="289"/>
        </w:trPr>
        <w:tc>
          <w:tcPr>
            <w:tcW w:w="3014" w:type="dxa"/>
            <w:tcBorders>
              <w:top w:val="nil"/>
              <w:left w:val="nil"/>
              <w:bottom w:val="nil"/>
              <w:right w:val="nil"/>
            </w:tcBorders>
            <w:shd w:val="clear" w:color="auto" w:fill="auto"/>
            <w:vAlign w:val="center"/>
            <w:hideMark/>
          </w:tcPr>
          <w:p w14:paraId="5026CB63" w14:textId="77777777" w:rsidR="009D5FEA" w:rsidRPr="00CF3BB2" w:rsidRDefault="009D5FEA" w:rsidP="00E1417C">
            <w:pPr>
              <w:spacing w:line="480" w:lineRule="auto"/>
              <w:jc w:val="center"/>
              <w:rPr>
                <w:rFonts w:ascii="Arial" w:hAnsi="Arial" w:cs="Arial"/>
                <w:b/>
                <w:bCs/>
                <w:color w:val="000000"/>
                <w:sz w:val="22"/>
                <w:szCs w:val="22"/>
              </w:rPr>
            </w:pPr>
            <w:proofErr w:type="spellStart"/>
            <w:r w:rsidRPr="00CF3BB2">
              <w:rPr>
                <w:rFonts w:ascii="Arial" w:hAnsi="Arial" w:cs="Arial"/>
                <w:b/>
                <w:bCs/>
                <w:color w:val="000000"/>
                <w:sz w:val="22"/>
                <w:szCs w:val="22"/>
              </w:rPr>
              <w:t>DBNet</w:t>
            </w:r>
            <w:proofErr w:type="spellEnd"/>
            <w:r w:rsidRPr="00CF3BB2">
              <w:rPr>
                <w:rFonts w:ascii="Arial" w:hAnsi="Arial" w:cs="Arial"/>
                <w:b/>
                <w:bCs/>
                <w:color w:val="000000"/>
                <w:sz w:val="22"/>
                <w:szCs w:val="22"/>
              </w:rPr>
              <w:t xml:space="preserve">++ &amp; </w:t>
            </w:r>
            <w:proofErr w:type="spellStart"/>
            <w:r w:rsidRPr="00CF3BB2">
              <w:rPr>
                <w:rFonts w:ascii="Arial" w:hAnsi="Arial" w:cs="Arial"/>
                <w:b/>
                <w:bCs/>
                <w:color w:val="000000"/>
                <w:sz w:val="22"/>
                <w:szCs w:val="22"/>
              </w:rPr>
              <w:t>MAERecS</w:t>
            </w:r>
            <w:proofErr w:type="spellEnd"/>
          </w:p>
        </w:tc>
        <w:tc>
          <w:tcPr>
            <w:tcW w:w="1196" w:type="dxa"/>
            <w:tcBorders>
              <w:top w:val="nil"/>
              <w:left w:val="nil"/>
              <w:bottom w:val="nil"/>
              <w:right w:val="nil"/>
            </w:tcBorders>
            <w:shd w:val="clear" w:color="auto" w:fill="auto"/>
            <w:vAlign w:val="center"/>
            <w:hideMark/>
          </w:tcPr>
          <w:p w14:paraId="7B5570D3"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0.776</w:t>
            </w:r>
          </w:p>
        </w:tc>
        <w:tc>
          <w:tcPr>
            <w:tcW w:w="1802" w:type="dxa"/>
            <w:tcBorders>
              <w:top w:val="nil"/>
              <w:left w:val="nil"/>
              <w:bottom w:val="nil"/>
              <w:right w:val="nil"/>
            </w:tcBorders>
            <w:shd w:val="clear" w:color="auto" w:fill="auto"/>
            <w:vAlign w:val="center"/>
            <w:hideMark/>
          </w:tcPr>
          <w:p w14:paraId="17D64305"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0.651</w:t>
            </w:r>
          </w:p>
        </w:tc>
        <w:tc>
          <w:tcPr>
            <w:tcW w:w="1802" w:type="dxa"/>
            <w:tcBorders>
              <w:top w:val="nil"/>
              <w:left w:val="nil"/>
              <w:bottom w:val="nil"/>
              <w:right w:val="nil"/>
            </w:tcBorders>
            <w:shd w:val="clear" w:color="auto" w:fill="auto"/>
            <w:vAlign w:val="center"/>
            <w:hideMark/>
          </w:tcPr>
          <w:p w14:paraId="11D5CDBE"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0.663</w:t>
            </w:r>
          </w:p>
        </w:tc>
        <w:tc>
          <w:tcPr>
            <w:tcW w:w="1371" w:type="dxa"/>
            <w:tcBorders>
              <w:top w:val="nil"/>
              <w:left w:val="nil"/>
              <w:bottom w:val="nil"/>
              <w:right w:val="nil"/>
            </w:tcBorders>
            <w:shd w:val="clear" w:color="auto" w:fill="auto"/>
            <w:vAlign w:val="center"/>
            <w:hideMark/>
          </w:tcPr>
          <w:p w14:paraId="5242AAF8" w14:textId="75E000BF"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w:t>
            </w:r>
            <w:r w:rsidR="007B0EA3" w:rsidRPr="00CF3BB2">
              <w:rPr>
                <w:rFonts w:ascii="Arial" w:hAnsi="Arial" w:cs="Arial"/>
                <w:color w:val="000000"/>
                <w:sz w:val="22"/>
                <w:szCs w:val="22"/>
              </w:rPr>
              <w:t>651</w:t>
            </w:r>
          </w:p>
        </w:tc>
      </w:tr>
      <w:tr w:rsidR="009D5FEA" w:rsidRPr="00CF3BB2" w14:paraId="51F5702A" w14:textId="77777777" w:rsidTr="009D5FEA">
        <w:trPr>
          <w:trHeight w:val="289"/>
        </w:trPr>
        <w:tc>
          <w:tcPr>
            <w:tcW w:w="3014" w:type="dxa"/>
            <w:tcBorders>
              <w:top w:val="nil"/>
              <w:left w:val="nil"/>
              <w:bottom w:val="nil"/>
              <w:right w:val="nil"/>
            </w:tcBorders>
            <w:shd w:val="clear" w:color="auto" w:fill="auto"/>
            <w:vAlign w:val="center"/>
            <w:hideMark/>
          </w:tcPr>
          <w:p w14:paraId="0CEC3065" w14:textId="77777777" w:rsidR="009D5FEA" w:rsidRPr="00CF3BB2" w:rsidRDefault="009D5FEA" w:rsidP="00E1417C">
            <w:pPr>
              <w:spacing w:line="480" w:lineRule="auto"/>
              <w:jc w:val="center"/>
              <w:rPr>
                <w:rFonts w:ascii="Arial" w:hAnsi="Arial" w:cs="Arial"/>
                <w:b/>
                <w:bCs/>
                <w:color w:val="000000"/>
                <w:sz w:val="22"/>
                <w:szCs w:val="22"/>
              </w:rPr>
            </w:pPr>
            <w:proofErr w:type="spellStart"/>
            <w:r w:rsidRPr="00CF3BB2">
              <w:rPr>
                <w:rFonts w:ascii="Arial" w:hAnsi="Arial" w:cs="Arial"/>
                <w:b/>
                <w:bCs/>
                <w:color w:val="000000"/>
                <w:sz w:val="22"/>
                <w:szCs w:val="22"/>
              </w:rPr>
              <w:t>DBNet</w:t>
            </w:r>
            <w:proofErr w:type="spellEnd"/>
            <w:r w:rsidRPr="00CF3BB2">
              <w:rPr>
                <w:rFonts w:ascii="Arial" w:hAnsi="Arial" w:cs="Arial"/>
                <w:b/>
                <w:bCs/>
                <w:color w:val="000000"/>
                <w:sz w:val="22"/>
                <w:szCs w:val="22"/>
              </w:rPr>
              <w:t xml:space="preserve">++ &amp; </w:t>
            </w:r>
            <w:proofErr w:type="spellStart"/>
            <w:r w:rsidRPr="00CF3BB2">
              <w:rPr>
                <w:rFonts w:ascii="Arial" w:hAnsi="Arial" w:cs="Arial"/>
                <w:b/>
                <w:bCs/>
                <w:color w:val="000000"/>
                <w:sz w:val="22"/>
                <w:szCs w:val="22"/>
              </w:rPr>
              <w:t>MAERecB</w:t>
            </w:r>
            <w:proofErr w:type="spellEnd"/>
            <w:r w:rsidRPr="00CF3BB2">
              <w:rPr>
                <w:rFonts w:ascii="Arial" w:hAnsi="Arial" w:cs="Arial"/>
                <w:b/>
                <w:bCs/>
                <w:color w:val="000000"/>
                <w:sz w:val="22"/>
                <w:szCs w:val="22"/>
              </w:rPr>
              <w:t>-T</w:t>
            </w:r>
          </w:p>
        </w:tc>
        <w:tc>
          <w:tcPr>
            <w:tcW w:w="1196" w:type="dxa"/>
            <w:tcBorders>
              <w:top w:val="nil"/>
              <w:left w:val="nil"/>
              <w:bottom w:val="nil"/>
              <w:right w:val="nil"/>
            </w:tcBorders>
            <w:shd w:val="clear" w:color="auto" w:fill="auto"/>
            <w:vAlign w:val="center"/>
            <w:hideMark/>
          </w:tcPr>
          <w:p w14:paraId="5C0955E7" w14:textId="77777777" w:rsidR="009D5FEA" w:rsidRPr="00CF3BB2" w:rsidRDefault="009D5FEA" w:rsidP="00E1417C">
            <w:pPr>
              <w:spacing w:line="480" w:lineRule="auto"/>
              <w:jc w:val="center"/>
              <w:rPr>
                <w:rFonts w:ascii="Arial" w:hAnsi="Arial" w:cs="Arial"/>
                <w:b/>
                <w:bCs/>
                <w:color w:val="000000"/>
                <w:sz w:val="22"/>
                <w:szCs w:val="22"/>
              </w:rPr>
            </w:pPr>
            <w:r w:rsidRPr="00CF3BB2">
              <w:rPr>
                <w:rFonts w:ascii="Arial" w:hAnsi="Arial" w:cs="Arial"/>
                <w:b/>
                <w:bCs/>
                <w:color w:val="000000"/>
                <w:sz w:val="22"/>
                <w:szCs w:val="22"/>
              </w:rPr>
              <w:t>0.867</w:t>
            </w:r>
          </w:p>
        </w:tc>
        <w:tc>
          <w:tcPr>
            <w:tcW w:w="1802" w:type="dxa"/>
            <w:tcBorders>
              <w:top w:val="nil"/>
              <w:left w:val="nil"/>
              <w:bottom w:val="nil"/>
              <w:right w:val="nil"/>
            </w:tcBorders>
            <w:shd w:val="clear" w:color="auto" w:fill="auto"/>
            <w:vAlign w:val="center"/>
            <w:hideMark/>
          </w:tcPr>
          <w:p w14:paraId="6D315622"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0.723</w:t>
            </w:r>
          </w:p>
        </w:tc>
        <w:tc>
          <w:tcPr>
            <w:tcW w:w="1802" w:type="dxa"/>
            <w:tcBorders>
              <w:top w:val="nil"/>
              <w:left w:val="nil"/>
              <w:bottom w:val="nil"/>
              <w:right w:val="nil"/>
            </w:tcBorders>
            <w:shd w:val="clear" w:color="auto" w:fill="auto"/>
            <w:vAlign w:val="center"/>
            <w:hideMark/>
          </w:tcPr>
          <w:p w14:paraId="18C240AD"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0.745</w:t>
            </w:r>
          </w:p>
        </w:tc>
        <w:tc>
          <w:tcPr>
            <w:tcW w:w="1371" w:type="dxa"/>
            <w:tcBorders>
              <w:top w:val="nil"/>
              <w:left w:val="nil"/>
              <w:bottom w:val="nil"/>
              <w:right w:val="nil"/>
            </w:tcBorders>
            <w:shd w:val="clear" w:color="auto" w:fill="auto"/>
            <w:vAlign w:val="center"/>
            <w:hideMark/>
          </w:tcPr>
          <w:p w14:paraId="6F37FD18" w14:textId="77777777" w:rsidR="009D5FEA" w:rsidRPr="00CF3BB2" w:rsidRDefault="009D5FEA" w:rsidP="00E1417C">
            <w:pPr>
              <w:spacing w:line="480" w:lineRule="auto"/>
              <w:jc w:val="center"/>
              <w:rPr>
                <w:rFonts w:ascii="Arial" w:hAnsi="Arial" w:cs="Arial"/>
                <w:b/>
                <w:bCs/>
                <w:color w:val="000000"/>
                <w:sz w:val="22"/>
                <w:szCs w:val="22"/>
              </w:rPr>
            </w:pPr>
            <w:r w:rsidRPr="00CF3BB2">
              <w:rPr>
                <w:rFonts w:ascii="Arial" w:hAnsi="Arial" w:cs="Arial"/>
                <w:b/>
                <w:bCs/>
                <w:color w:val="000000"/>
                <w:sz w:val="22"/>
                <w:szCs w:val="22"/>
              </w:rPr>
              <w:t>0.737</w:t>
            </w:r>
          </w:p>
        </w:tc>
      </w:tr>
      <w:tr w:rsidR="009D5FEA" w:rsidRPr="00CF3BB2" w14:paraId="43C293B0" w14:textId="77777777" w:rsidTr="009D5FEA">
        <w:trPr>
          <w:trHeight w:val="289"/>
        </w:trPr>
        <w:tc>
          <w:tcPr>
            <w:tcW w:w="3014" w:type="dxa"/>
            <w:tcBorders>
              <w:top w:val="nil"/>
              <w:left w:val="nil"/>
              <w:bottom w:val="nil"/>
              <w:right w:val="nil"/>
            </w:tcBorders>
            <w:shd w:val="clear" w:color="auto" w:fill="auto"/>
            <w:vAlign w:val="center"/>
            <w:hideMark/>
          </w:tcPr>
          <w:p w14:paraId="4FDCCB0E" w14:textId="77777777" w:rsidR="009D5FEA" w:rsidRPr="00CF3BB2" w:rsidRDefault="009D5FEA" w:rsidP="00E1417C">
            <w:pPr>
              <w:spacing w:line="480" w:lineRule="auto"/>
              <w:jc w:val="center"/>
              <w:rPr>
                <w:rFonts w:ascii="Arial" w:hAnsi="Arial" w:cs="Arial"/>
                <w:b/>
                <w:bCs/>
                <w:color w:val="000000"/>
                <w:sz w:val="22"/>
                <w:szCs w:val="22"/>
              </w:rPr>
            </w:pPr>
            <w:proofErr w:type="spellStart"/>
            <w:r w:rsidRPr="00CF3BB2">
              <w:rPr>
                <w:rFonts w:ascii="Arial" w:hAnsi="Arial" w:cs="Arial"/>
                <w:b/>
                <w:bCs/>
                <w:color w:val="000000"/>
                <w:sz w:val="22"/>
                <w:szCs w:val="22"/>
              </w:rPr>
              <w:t>FCENet</w:t>
            </w:r>
            <w:proofErr w:type="spellEnd"/>
            <w:r w:rsidRPr="00CF3BB2">
              <w:rPr>
                <w:rFonts w:ascii="Arial" w:hAnsi="Arial" w:cs="Arial"/>
                <w:b/>
                <w:bCs/>
                <w:color w:val="000000"/>
                <w:sz w:val="22"/>
                <w:szCs w:val="22"/>
              </w:rPr>
              <w:t xml:space="preserve"> &amp; </w:t>
            </w:r>
            <w:proofErr w:type="spellStart"/>
            <w:r w:rsidRPr="00CF3BB2">
              <w:rPr>
                <w:rFonts w:ascii="Arial" w:hAnsi="Arial" w:cs="Arial"/>
                <w:b/>
                <w:bCs/>
                <w:color w:val="000000"/>
                <w:sz w:val="22"/>
                <w:szCs w:val="22"/>
              </w:rPr>
              <w:t>MAERecB</w:t>
            </w:r>
            <w:proofErr w:type="spellEnd"/>
          </w:p>
        </w:tc>
        <w:tc>
          <w:tcPr>
            <w:tcW w:w="1196" w:type="dxa"/>
            <w:tcBorders>
              <w:top w:val="nil"/>
              <w:left w:val="nil"/>
              <w:bottom w:val="nil"/>
              <w:right w:val="nil"/>
            </w:tcBorders>
            <w:shd w:val="clear" w:color="auto" w:fill="auto"/>
            <w:vAlign w:val="center"/>
            <w:hideMark/>
          </w:tcPr>
          <w:p w14:paraId="6466C315"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0.729</w:t>
            </w:r>
          </w:p>
        </w:tc>
        <w:tc>
          <w:tcPr>
            <w:tcW w:w="1802" w:type="dxa"/>
            <w:tcBorders>
              <w:top w:val="nil"/>
              <w:left w:val="nil"/>
              <w:bottom w:val="nil"/>
              <w:right w:val="nil"/>
            </w:tcBorders>
            <w:shd w:val="clear" w:color="auto" w:fill="auto"/>
            <w:vAlign w:val="center"/>
            <w:hideMark/>
          </w:tcPr>
          <w:p w14:paraId="5556E527"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0.679</w:t>
            </w:r>
          </w:p>
        </w:tc>
        <w:tc>
          <w:tcPr>
            <w:tcW w:w="1802" w:type="dxa"/>
            <w:tcBorders>
              <w:top w:val="nil"/>
              <w:left w:val="nil"/>
              <w:bottom w:val="nil"/>
              <w:right w:val="nil"/>
            </w:tcBorders>
            <w:shd w:val="clear" w:color="auto" w:fill="auto"/>
            <w:vAlign w:val="center"/>
            <w:hideMark/>
          </w:tcPr>
          <w:p w14:paraId="01A1F1EC"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0.649</w:t>
            </w:r>
          </w:p>
        </w:tc>
        <w:tc>
          <w:tcPr>
            <w:tcW w:w="1371" w:type="dxa"/>
            <w:tcBorders>
              <w:top w:val="nil"/>
              <w:left w:val="nil"/>
              <w:bottom w:val="nil"/>
              <w:right w:val="nil"/>
            </w:tcBorders>
            <w:shd w:val="clear" w:color="auto" w:fill="auto"/>
            <w:vAlign w:val="center"/>
            <w:hideMark/>
          </w:tcPr>
          <w:p w14:paraId="3CCA9BAA"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0.695</w:t>
            </w:r>
          </w:p>
        </w:tc>
      </w:tr>
      <w:tr w:rsidR="009D5FEA" w:rsidRPr="00CF3BB2" w14:paraId="6B6AD722" w14:textId="77777777" w:rsidTr="009D5FEA">
        <w:trPr>
          <w:trHeight w:val="307"/>
        </w:trPr>
        <w:tc>
          <w:tcPr>
            <w:tcW w:w="3014" w:type="dxa"/>
            <w:tcBorders>
              <w:top w:val="nil"/>
              <w:left w:val="nil"/>
              <w:bottom w:val="single" w:sz="8" w:space="0" w:color="auto"/>
              <w:right w:val="nil"/>
            </w:tcBorders>
            <w:shd w:val="clear" w:color="auto" w:fill="auto"/>
            <w:vAlign w:val="center"/>
            <w:hideMark/>
          </w:tcPr>
          <w:p w14:paraId="1AA89E75" w14:textId="77777777" w:rsidR="009D5FEA" w:rsidRPr="00CF3BB2" w:rsidRDefault="009D5FEA" w:rsidP="00E1417C">
            <w:pPr>
              <w:spacing w:line="480" w:lineRule="auto"/>
              <w:jc w:val="center"/>
              <w:rPr>
                <w:rFonts w:ascii="Arial" w:hAnsi="Arial" w:cs="Arial"/>
                <w:b/>
                <w:bCs/>
                <w:color w:val="000000"/>
                <w:sz w:val="22"/>
                <w:szCs w:val="22"/>
              </w:rPr>
            </w:pPr>
            <w:proofErr w:type="spellStart"/>
            <w:r w:rsidRPr="00CF3BB2">
              <w:rPr>
                <w:rFonts w:ascii="Arial" w:hAnsi="Arial" w:cs="Arial"/>
                <w:b/>
                <w:bCs/>
                <w:color w:val="000000"/>
                <w:sz w:val="22"/>
                <w:szCs w:val="22"/>
              </w:rPr>
              <w:t>FCENet</w:t>
            </w:r>
            <w:proofErr w:type="spellEnd"/>
            <w:r w:rsidRPr="00CF3BB2">
              <w:rPr>
                <w:rFonts w:ascii="Arial" w:hAnsi="Arial" w:cs="Arial"/>
                <w:b/>
                <w:bCs/>
                <w:color w:val="000000"/>
                <w:sz w:val="22"/>
                <w:szCs w:val="22"/>
              </w:rPr>
              <w:t xml:space="preserve"> &amp; </w:t>
            </w:r>
            <w:proofErr w:type="spellStart"/>
            <w:r w:rsidRPr="00CF3BB2">
              <w:rPr>
                <w:rFonts w:ascii="Arial" w:hAnsi="Arial" w:cs="Arial"/>
                <w:b/>
                <w:bCs/>
                <w:color w:val="000000"/>
                <w:sz w:val="22"/>
                <w:szCs w:val="22"/>
              </w:rPr>
              <w:t>MAERecS</w:t>
            </w:r>
            <w:proofErr w:type="spellEnd"/>
          </w:p>
        </w:tc>
        <w:tc>
          <w:tcPr>
            <w:tcW w:w="1196" w:type="dxa"/>
            <w:tcBorders>
              <w:top w:val="nil"/>
              <w:left w:val="nil"/>
              <w:bottom w:val="single" w:sz="8" w:space="0" w:color="auto"/>
              <w:right w:val="nil"/>
            </w:tcBorders>
            <w:shd w:val="clear" w:color="auto" w:fill="auto"/>
            <w:vAlign w:val="center"/>
            <w:hideMark/>
          </w:tcPr>
          <w:p w14:paraId="51D3A7F9"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0.659</w:t>
            </w:r>
          </w:p>
        </w:tc>
        <w:tc>
          <w:tcPr>
            <w:tcW w:w="1802" w:type="dxa"/>
            <w:tcBorders>
              <w:top w:val="nil"/>
              <w:left w:val="nil"/>
              <w:bottom w:val="single" w:sz="8" w:space="0" w:color="auto"/>
              <w:right w:val="nil"/>
            </w:tcBorders>
            <w:shd w:val="clear" w:color="auto" w:fill="auto"/>
            <w:vAlign w:val="center"/>
            <w:hideMark/>
          </w:tcPr>
          <w:p w14:paraId="3FDFE182"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0.598</w:t>
            </w:r>
          </w:p>
        </w:tc>
        <w:tc>
          <w:tcPr>
            <w:tcW w:w="1802" w:type="dxa"/>
            <w:tcBorders>
              <w:top w:val="nil"/>
              <w:left w:val="nil"/>
              <w:bottom w:val="single" w:sz="8" w:space="0" w:color="auto"/>
              <w:right w:val="nil"/>
            </w:tcBorders>
            <w:shd w:val="clear" w:color="auto" w:fill="auto"/>
            <w:vAlign w:val="center"/>
            <w:hideMark/>
          </w:tcPr>
          <w:p w14:paraId="0ADB2134"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0.573</w:t>
            </w:r>
          </w:p>
        </w:tc>
        <w:tc>
          <w:tcPr>
            <w:tcW w:w="1371" w:type="dxa"/>
            <w:tcBorders>
              <w:top w:val="nil"/>
              <w:left w:val="nil"/>
              <w:bottom w:val="single" w:sz="8" w:space="0" w:color="auto"/>
              <w:right w:val="nil"/>
            </w:tcBorders>
            <w:shd w:val="clear" w:color="auto" w:fill="auto"/>
            <w:vAlign w:val="center"/>
            <w:hideMark/>
          </w:tcPr>
          <w:p w14:paraId="13958DBA" w14:textId="77777777" w:rsidR="009D5FEA" w:rsidRPr="00CF3BB2" w:rsidRDefault="009D5FEA" w:rsidP="00E1417C">
            <w:pPr>
              <w:spacing w:line="480" w:lineRule="auto"/>
              <w:jc w:val="center"/>
              <w:rPr>
                <w:rFonts w:ascii="Arial" w:hAnsi="Arial" w:cs="Arial"/>
                <w:color w:val="000000"/>
                <w:sz w:val="22"/>
                <w:szCs w:val="22"/>
              </w:rPr>
            </w:pPr>
            <w:r w:rsidRPr="00CF3BB2">
              <w:rPr>
                <w:rFonts w:ascii="Arial" w:hAnsi="Arial" w:cs="Arial"/>
                <w:color w:val="000000"/>
                <w:sz w:val="22"/>
                <w:szCs w:val="22"/>
              </w:rPr>
              <w:t>0.588</w:t>
            </w:r>
          </w:p>
        </w:tc>
      </w:tr>
    </w:tbl>
    <w:p w14:paraId="3CF7CB68" w14:textId="4DE7C5EB" w:rsidR="00116A2C" w:rsidRPr="00CF3BB2" w:rsidRDefault="005D5E00" w:rsidP="006B6715">
      <w:pPr>
        <w:spacing w:line="480" w:lineRule="auto"/>
        <w:rPr>
          <w:rFonts w:ascii="Arial" w:hAnsi="Arial" w:cs="Arial"/>
          <w:color w:val="000000"/>
          <w:sz w:val="22"/>
          <w:szCs w:val="22"/>
        </w:rPr>
      </w:pPr>
      <w:r w:rsidRPr="00CF3BB2">
        <w:rPr>
          <w:rFonts w:ascii="Arial" w:hAnsi="Arial" w:cs="Arial"/>
          <w:sz w:val="22"/>
          <w:szCs w:val="22"/>
        </w:rPr>
        <w:t>*</w:t>
      </w:r>
      <w:r w:rsidRPr="00CF3BB2">
        <w:rPr>
          <w:rFonts w:ascii="Arial" w:hAnsi="Arial" w:cs="Arial"/>
          <w:color w:val="000000"/>
          <w:sz w:val="22"/>
          <w:szCs w:val="22"/>
        </w:rPr>
        <w:t xml:space="preserve"> </w:t>
      </w:r>
      <w:proofErr w:type="spellStart"/>
      <w:r w:rsidRPr="00CF3BB2">
        <w:rPr>
          <w:rFonts w:ascii="Arial" w:hAnsi="Arial" w:cs="Arial"/>
          <w:color w:val="000000"/>
          <w:sz w:val="22"/>
          <w:szCs w:val="22"/>
        </w:rPr>
        <w:t>DBNet</w:t>
      </w:r>
      <w:proofErr w:type="spellEnd"/>
      <w:r w:rsidRPr="00CF3BB2">
        <w:rPr>
          <w:rFonts w:ascii="Arial" w:hAnsi="Arial" w:cs="Arial"/>
          <w:color w:val="000000"/>
          <w:sz w:val="22"/>
          <w:szCs w:val="22"/>
        </w:rPr>
        <w:t xml:space="preserve">++ &amp; </w:t>
      </w:r>
      <w:proofErr w:type="spellStart"/>
      <w:r w:rsidRPr="00CF3BB2">
        <w:rPr>
          <w:rFonts w:ascii="Arial" w:hAnsi="Arial" w:cs="Arial"/>
          <w:color w:val="000000"/>
          <w:sz w:val="22"/>
          <w:szCs w:val="22"/>
        </w:rPr>
        <w:t>MAERecB</w:t>
      </w:r>
      <w:proofErr w:type="spellEnd"/>
      <w:r w:rsidRPr="00CF3BB2">
        <w:rPr>
          <w:rFonts w:ascii="Arial" w:hAnsi="Arial" w:cs="Arial"/>
          <w:color w:val="000000"/>
          <w:sz w:val="22"/>
          <w:szCs w:val="22"/>
        </w:rPr>
        <w:t xml:space="preserve"> was reported in the main study.</w:t>
      </w:r>
    </w:p>
    <w:p w14:paraId="4FA0953F" w14:textId="77777777" w:rsidR="00116A2C" w:rsidRPr="00CF3BB2" w:rsidRDefault="00116A2C">
      <w:pPr>
        <w:spacing w:after="160" w:line="278" w:lineRule="auto"/>
        <w:rPr>
          <w:rFonts w:ascii="Arial" w:hAnsi="Arial" w:cs="Arial"/>
          <w:color w:val="000000"/>
          <w:sz w:val="22"/>
          <w:szCs w:val="22"/>
        </w:rPr>
      </w:pPr>
      <w:r w:rsidRPr="00CF3BB2">
        <w:rPr>
          <w:rFonts w:ascii="Arial" w:hAnsi="Arial" w:cs="Arial"/>
          <w:color w:val="000000"/>
          <w:sz w:val="22"/>
          <w:szCs w:val="22"/>
        </w:rPr>
        <w:br w:type="page"/>
      </w:r>
    </w:p>
    <w:p w14:paraId="4640D20C" w14:textId="156E13CA" w:rsidR="007E0BE8" w:rsidRPr="0042397A" w:rsidRDefault="007E0BE8" w:rsidP="00D8380B">
      <w:pPr>
        <w:spacing w:after="160" w:line="480" w:lineRule="auto"/>
        <w:rPr>
          <w:rFonts w:ascii="Arial" w:hAnsi="Arial" w:cs="Arial"/>
          <w:b/>
          <w:bCs/>
          <w:sz w:val="22"/>
          <w:szCs w:val="22"/>
        </w:rPr>
      </w:pPr>
      <w:r w:rsidRPr="0042397A">
        <w:rPr>
          <w:rFonts w:ascii="Arial" w:hAnsi="Arial" w:cs="Arial"/>
          <w:b/>
          <w:bCs/>
          <w:sz w:val="22"/>
          <w:szCs w:val="22"/>
        </w:rPr>
        <w:lastRenderedPageBreak/>
        <w:t>Appendix 4. Detection vs. Recognition Tasks.</w:t>
      </w:r>
    </w:p>
    <w:p w14:paraId="433E2AF9" w14:textId="62753A0C" w:rsidR="00D8380B" w:rsidRPr="00CF3BB2" w:rsidRDefault="00D8380B" w:rsidP="00D8380B">
      <w:pPr>
        <w:spacing w:after="160" w:line="480" w:lineRule="auto"/>
        <w:rPr>
          <w:rFonts w:ascii="Arial" w:hAnsi="Arial" w:cs="Arial"/>
          <w:sz w:val="22"/>
          <w:szCs w:val="22"/>
        </w:rPr>
      </w:pPr>
      <w:r w:rsidRPr="00CF3BB2">
        <w:rPr>
          <w:rFonts w:ascii="Arial" w:hAnsi="Arial" w:cs="Arial"/>
          <w:noProof/>
          <w:sz w:val="22"/>
          <w:szCs w:val="22"/>
        </w:rPr>
        <w:drawing>
          <wp:inline distT="0" distB="0" distL="0" distR="0" wp14:anchorId="74759BC1" wp14:editId="5EE52F67">
            <wp:extent cx="5943600" cy="1417955"/>
            <wp:effectExtent l="0" t="0" r="0" b="4445"/>
            <wp:docPr id="1396556536" name="Picture 1" descr="A blue oval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11404" name="Picture 1" descr="A blue oval sign with white text&#10;&#10;AI-generated content may be incorrect."/>
                    <pic:cNvPicPr/>
                  </pic:nvPicPr>
                  <pic:blipFill>
                    <a:blip r:embed="rId10"/>
                    <a:stretch>
                      <a:fillRect/>
                    </a:stretch>
                  </pic:blipFill>
                  <pic:spPr>
                    <a:xfrm>
                      <a:off x="0" y="0"/>
                      <a:ext cx="5943600" cy="1417955"/>
                    </a:xfrm>
                    <a:prstGeom prst="rect">
                      <a:avLst/>
                    </a:prstGeom>
                  </pic:spPr>
                </pic:pic>
              </a:graphicData>
            </a:graphic>
          </wp:inline>
        </w:drawing>
      </w:r>
    </w:p>
    <w:p w14:paraId="4303663A" w14:textId="72AFE075" w:rsidR="00D8380B" w:rsidRPr="00CF3BB2" w:rsidRDefault="00D8380B" w:rsidP="00D8380B">
      <w:pPr>
        <w:spacing w:after="160" w:line="480" w:lineRule="auto"/>
        <w:rPr>
          <w:rFonts w:ascii="Arial" w:hAnsi="Arial" w:cs="Arial"/>
          <w:sz w:val="22"/>
          <w:szCs w:val="22"/>
        </w:rPr>
      </w:pPr>
      <w:r w:rsidRPr="00C37307">
        <w:rPr>
          <w:rFonts w:ascii="Arial" w:hAnsi="Arial" w:cs="Arial"/>
          <w:b/>
          <w:bCs/>
          <w:sz w:val="22"/>
          <w:szCs w:val="22"/>
        </w:rPr>
        <w:t xml:space="preserve">Figure </w:t>
      </w:r>
      <w:r w:rsidRPr="00C37307">
        <w:rPr>
          <w:rFonts w:ascii="Arial" w:hAnsi="Arial" w:cs="Arial" w:hint="eastAsia"/>
          <w:b/>
          <w:bCs/>
          <w:sz w:val="22"/>
          <w:szCs w:val="22"/>
        </w:rPr>
        <w:t>S3</w:t>
      </w:r>
      <w:r w:rsidR="00C37307" w:rsidRPr="00C37307">
        <w:rPr>
          <w:rFonts w:ascii="Arial" w:hAnsi="Arial" w:cs="Arial" w:hint="eastAsia"/>
          <w:b/>
          <w:bCs/>
          <w:sz w:val="22"/>
          <w:szCs w:val="22"/>
        </w:rPr>
        <w:t>.</w:t>
      </w:r>
      <w:r w:rsidRPr="00CF3BB2">
        <w:rPr>
          <w:rFonts w:ascii="Arial" w:hAnsi="Arial" w:cs="Arial"/>
          <w:sz w:val="22"/>
          <w:szCs w:val="22"/>
        </w:rPr>
        <w:t xml:space="preserve"> State-of-the-art VLMs perform well on recognition task but fail on detection task. For grounding task, we used the prompt “Please find all English words and their coordinates</w:t>
      </w:r>
      <w:r w:rsidRPr="00CF3BB2">
        <w:rPr>
          <w:rFonts w:ascii="Arial" w:hAnsi="Arial" w:cs="Arial"/>
          <w:color w:val="59636E"/>
          <w:sz w:val="22"/>
          <w:szCs w:val="22"/>
          <w:shd w:val="clear" w:color="auto" w:fill="FFFFFF"/>
        </w:rPr>
        <w:t xml:space="preserve"> in </w:t>
      </w:r>
      <w:r w:rsidRPr="00CF3BB2">
        <w:rPr>
          <w:rFonts w:ascii="Arial" w:hAnsi="Arial" w:cs="Arial"/>
          <w:sz w:val="22"/>
          <w:szCs w:val="22"/>
        </w:rPr>
        <w:t>[</w:t>
      </w:r>
      <w:proofErr w:type="spellStart"/>
      <w:proofErr w:type="gramStart"/>
      <w:r w:rsidRPr="00CF3BB2">
        <w:rPr>
          <w:rFonts w:ascii="Arial" w:hAnsi="Arial" w:cs="Arial"/>
          <w:sz w:val="22"/>
          <w:szCs w:val="22"/>
        </w:rPr>
        <w:t>x,y</w:t>
      </w:r>
      <w:proofErr w:type="gramEnd"/>
      <w:r w:rsidRPr="00CF3BB2">
        <w:rPr>
          <w:rFonts w:ascii="Arial" w:hAnsi="Arial" w:cs="Arial"/>
          <w:sz w:val="22"/>
          <w:szCs w:val="22"/>
        </w:rPr>
        <w:t>,</w:t>
      </w:r>
      <w:proofErr w:type="gramStart"/>
      <w:r w:rsidRPr="00CF3BB2">
        <w:rPr>
          <w:rFonts w:ascii="Arial" w:hAnsi="Arial" w:cs="Arial"/>
          <w:sz w:val="22"/>
          <w:szCs w:val="22"/>
        </w:rPr>
        <w:t>w,h</w:t>
      </w:r>
      <w:proofErr w:type="spellEnd"/>
      <w:proofErr w:type="gramEnd"/>
      <w:r w:rsidRPr="00CF3BB2">
        <w:rPr>
          <w:rFonts w:ascii="Arial" w:hAnsi="Arial" w:cs="Arial"/>
          <w:sz w:val="22"/>
          <w:szCs w:val="22"/>
        </w:rPr>
        <w:t>] format.”</w:t>
      </w:r>
    </w:p>
    <w:p w14:paraId="63F0B6CD" w14:textId="2A8422EE" w:rsidR="00811A5B" w:rsidRPr="00CB270D" w:rsidRDefault="00811A5B" w:rsidP="00CB270D">
      <w:pPr>
        <w:spacing w:after="160" w:line="278" w:lineRule="auto"/>
        <w:rPr>
          <w:rFonts w:ascii="Arial" w:hAnsi="Arial" w:cs="Arial"/>
          <w:b/>
          <w:bCs/>
          <w:sz w:val="22"/>
          <w:szCs w:val="22"/>
        </w:rPr>
      </w:pPr>
    </w:p>
    <w:sectPr w:rsidR="00811A5B" w:rsidRPr="00CB270D">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421AB" w14:textId="77777777" w:rsidR="00FD04DA" w:rsidRDefault="00FD04DA" w:rsidP="00192887">
      <w:r>
        <w:separator/>
      </w:r>
    </w:p>
  </w:endnote>
  <w:endnote w:type="continuationSeparator" w:id="0">
    <w:p w14:paraId="1A6EBA9F" w14:textId="77777777" w:rsidR="00FD04DA" w:rsidRDefault="00FD04DA" w:rsidP="00192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56455141"/>
      <w:docPartObj>
        <w:docPartGallery w:val="Page Numbers (Bottom of Page)"/>
        <w:docPartUnique/>
      </w:docPartObj>
    </w:sdtPr>
    <w:sdtContent>
      <w:p w14:paraId="01031989" w14:textId="203E9907" w:rsidR="00192887" w:rsidRDefault="00192887" w:rsidP="009D5B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94798333"/>
      <w:docPartObj>
        <w:docPartGallery w:val="Page Numbers (Bottom of Page)"/>
        <w:docPartUnique/>
      </w:docPartObj>
    </w:sdtPr>
    <w:sdtContent>
      <w:p w14:paraId="251D1E80" w14:textId="38D0353B" w:rsidR="00192887" w:rsidRDefault="00192887" w:rsidP="009D5B7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B08CFA" w14:textId="77777777" w:rsidR="00192887" w:rsidRDefault="00192887" w:rsidP="001928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47813237"/>
      <w:docPartObj>
        <w:docPartGallery w:val="Page Numbers (Bottom of Page)"/>
        <w:docPartUnique/>
      </w:docPartObj>
    </w:sdtPr>
    <w:sdtContent>
      <w:p w14:paraId="610A53CD" w14:textId="2EF7669D" w:rsidR="00192887" w:rsidRDefault="00192887" w:rsidP="0019288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70D790" w14:textId="77777777" w:rsidR="00192887" w:rsidRDefault="00192887" w:rsidP="0019288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85E27" w14:textId="77777777" w:rsidR="00FD04DA" w:rsidRDefault="00FD04DA" w:rsidP="00192887">
      <w:r>
        <w:separator/>
      </w:r>
    </w:p>
  </w:footnote>
  <w:footnote w:type="continuationSeparator" w:id="0">
    <w:p w14:paraId="6398190A" w14:textId="77777777" w:rsidR="00FD04DA" w:rsidRDefault="00FD04DA" w:rsidP="001928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A39D8"/>
    <w:multiLevelType w:val="hybridMultilevel"/>
    <w:tmpl w:val="8902B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F133EC"/>
    <w:multiLevelType w:val="hybridMultilevel"/>
    <w:tmpl w:val="5C8CF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6745BD"/>
    <w:multiLevelType w:val="hybridMultilevel"/>
    <w:tmpl w:val="E398B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C501FB"/>
    <w:multiLevelType w:val="hybridMultilevel"/>
    <w:tmpl w:val="2CC4C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093C71"/>
    <w:multiLevelType w:val="hybridMultilevel"/>
    <w:tmpl w:val="5502AF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B776A8"/>
    <w:multiLevelType w:val="hybridMultilevel"/>
    <w:tmpl w:val="C672B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806281"/>
    <w:multiLevelType w:val="hybridMultilevel"/>
    <w:tmpl w:val="530A2E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233C79"/>
    <w:multiLevelType w:val="hybridMultilevel"/>
    <w:tmpl w:val="3A8C5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29407A8"/>
    <w:multiLevelType w:val="hybridMultilevel"/>
    <w:tmpl w:val="8C9CD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137479"/>
    <w:multiLevelType w:val="hybridMultilevel"/>
    <w:tmpl w:val="0E8C6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580027"/>
    <w:multiLevelType w:val="hybridMultilevel"/>
    <w:tmpl w:val="EA78C01A"/>
    <w:lvl w:ilvl="0" w:tplc="290E5E2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9F3F3F"/>
    <w:multiLevelType w:val="hybridMultilevel"/>
    <w:tmpl w:val="71705DA2"/>
    <w:lvl w:ilvl="0" w:tplc="597C48E8">
      <w:start w:val="3"/>
      <w:numFmt w:val="bullet"/>
      <w:lvlText w:val="-"/>
      <w:lvlJc w:val="left"/>
      <w:pPr>
        <w:ind w:left="720" w:hanging="360"/>
      </w:pPr>
      <w:rPr>
        <w:rFonts w:ascii="Times New Roman" w:eastAsia="Times New Roman" w:hAnsi="Times New Roman" w:cs="Times New Roman"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6952707">
    <w:abstractNumId w:val="6"/>
  </w:num>
  <w:num w:numId="2" w16cid:durableId="923801609">
    <w:abstractNumId w:val="0"/>
  </w:num>
  <w:num w:numId="3" w16cid:durableId="2095391110">
    <w:abstractNumId w:val="10"/>
  </w:num>
  <w:num w:numId="4" w16cid:durableId="1055200110">
    <w:abstractNumId w:val="5"/>
  </w:num>
  <w:num w:numId="5" w16cid:durableId="1458723663">
    <w:abstractNumId w:val="2"/>
  </w:num>
  <w:num w:numId="6" w16cid:durableId="1741823621">
    <w:abstractNumId w:val="9"/>
  </w:num>
  <w:num w:numId="7" w16cid:durableId="1792701370">
    <w:abstractNumId w:val="7"/>
  </w:num>
  <w:num w:numId="8" w16cid:durableId="209540835">
    <w:abstractNumId w:val="8"/>
  </w:num>
  <w:num w:numId="9" w16cid:durableId="1283344539">
    <w:abstractNumId w:val="11"/>
  </w:num>
  <w:num w:numId="10" w16cid:durableId="33044094">
    <w:abstractNumId w:val="3"/>
  </w:num>
  <w:num w:numId="11" w16cid:durableId="992485955">
    <w:abstractNumId w:val="4"/>
  </w:num>
  <w:num w:numId="12" w16cid:durableId="154077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63"/>
    <w:rsid w:val="000002BD"/>
    <w:rsid w:val="00001590"/>
    <w:rsid w:val="000024CA"/>
    <w:rsid w:val="00002FBA"/>
    <w:rsid w:val="00004414"/>
    <w:rsid w:val="00005BE2"/>
    <w:rsid w:val="00005F1E"/>
    <w:rsid w:val="00006217"/>
    <w:rsid w:val="000065C4"/>
    <w:rsid w:val="0000660D"/>
    <w:rsid w:val="00006FAE"/>
    <w:rsid w:val="00007459"/>
    <w:rsid w:val="000074B3"/>
    <w:rsid w:val="00007778"/>
    <w:rsid w:val="000101DF"/>
    <w:rsid w:val="00010F5F"/>
    <w:rsid w:val="0001274D"/>
    <w:rsid w:val="000127D4"/>
    <w:rsid w:val="00012C00"/>
    <w:rsid w:val="000137AF"/>
    <w:rsid w:val="00014B03"/>
    <w:rsid w:val="00014C43"/>
    <w:rsid w:val="0001578A"/>
    <w:rsid w:val="00016E29"/>
    <w:rsid w:val="000200D8"/>
    <w:rsid w:val="000209AC"/>
    <w:rsid w:val="00020CF8"/>
    <w:rsid w:val="0002111D"/>
    <w:rsid w:val="0002256E"/>
    <w:rsid w:val="000231FF"/>
    <w:rsid w:val="000233A6"/>
    <w:rsid w:val="00024131"/>
    <w:rsid w:val="00024343"/>
    <w:rsid w:val="000251CB"/>
    <w:rsid w:val="0002579F"/>
    <w:rsid w:val="000257DB"/>
    <w:rsid w:val="0002675F"/>
    <w:rsid w:val="00030AFD"/>
    <w:rsid w:val="00030EDA"/>
    <w:rsid w:val="00031221"/>
    <w:rsid w:val="000313B2"/>
    <w:rsid w:val="00031425"/>
    <w:rsid w:val="000318ED"/>
    <w:rsid w:val="00032C5F"/>
    <w:rsid w:val="000331B3"/>
    <w:rsid w:val="00033646"/>
    <w:rsid w:val="000342B5"/>
    <w:rsid w:val="00034461"/>
    <w:rsid w:val="00034E4B"/>
    <w:rsid w:val="00034FDA"/>
    <w:rsid w:val="00035D1A"/>
    <w:rsid w:val="00036480"/>
    <w:rsid w:val="00037D81"/>
    <w:rsid w:val="000421A5"/>
    <w:rsid w:val="000429D5"/>
    <w:rsid w:val="0004402B"/>
    <w:rsid w:val="00044D52"/>
    <w:rsid w:val="00045CB7"/>
    <w:rsid w:val="00046350"/>
    <w:rsid w:val="0004639A"/>
    <w:rsid w:val="000464B7"/>
    <w:rsid w:val="000464B9"/>
    <w:rsid w:val="00046FEC"/>
    <w:rsid w:val="00047916"/>
    <w:rsid w:val="000515D1"/>
    <w:rsid w:val="00051D54"/>
    <w:rsid w:val="0005276D"/>
    <w:rsid w:val="00053306"/>
    <w:rsid w:val="00053B91"/>
    <w:rsid w:val="000569A1"/>
    <w:rsid w:val="00057C8A"/>
    <w:rsid w:val="00057CD9"/>
    <w:rsid w:val="00057F52"/>
    <w:rsid w:val="00060772"/>
    <w:rsid w:val="00061079"/>
    <w:rsid w:val="000615D9"/>
    <w:rsid w:val="00061A02"/>
    <w:rsid w:val="000630CA"/>
    <w:rsid w:val="000655D5"/>
    <w:rsid w:val="000657A2"/>
    <w:rsid w:val="00066127"/>
    <w:rsid w:val="0006621F"/>
    <w:rsid w:val="000665A2"/>
    <w:rsid w:val="000673D1"/>
    <w:rsid w:val="000701DB"/>
    <w:rsid w:val="0007061B"/>
    <w:rsid w:val="00070682"/>
    <w:rsid w:val="000708B7"/>
    <w:rsid w:val="00071F6A"/>
    <w:rsid w:val="000742AB"/>
    <w:rsid w:val="0007581B"/>
    <w:rsid w:val="00075D5E"/>
    <w:rsid w:val="000767AA"/>
    <w:rsid w:val="0007687D"/>
    <w:rsid w:val="0007782F"/>
    <w:rsid w:val="00077A52"/>
    <w:rsid w:val="00080383"/>
    <w:rsid w:val="00080FCB"/>
    <w:rsid w:val="0008124E"/>
    <w:rsid w:val="00082559"/>
    <w:rsid w:val="00083237"/>
    <w:rsid w:val="00083CF0"/>
    <w:rsid w:val="00084B29"/>
    <w:rsid w:val="00086499"/>
    <w:rsid w:val="00087139"/>
    <w:rsid w:val="000873E7"/>
    <w:rsid w:val="000874A1"/>
    <w:rsid w:val="00092389"/>
    <w:rsid w:val="00092A1D"/>
    <w:rsid w:val="00092E59"/>
    <w:rsid w:val="000931F0"/>
    <w:rsid w:val="00093D97"/>
    <w:rsid w:val="00093DFA"/>
    <w:rsid w:val="000940CD"/>
    <w:rsid w:val="000944BC"/>
    <w:rsid w:val="00096F3A"/>
    <w:rsid w:val="00097CFA"/>
    <w:rsid w:val="00097FC0"/>
    <w:rsid w:val="000A044D"/>
    <w:rsid w:val="000A0532"/>
    <w:rsid w:val="000A16E9"/>
    <w:rsid w:val="000A189A"/>
    <w:rsid w:val="000A244C"/>
    <w:rsid w:val="000A26A7"/>
    <w:rsid w:val="000A287A"/>
    <w:rsid w:val="000A50B7"/>
    <w:rsid w:val="000A5938"/>
    <w:rsid w:val="000A5C00"/>
    <w:rsid w:val="000A5C91"/>
    <w:rsid w:val="000A67CF"/>
    <w:rsid w:val="000A781D"/>
    <w:rsid w:val="000A7FC3"/>
    <w:rsid w:val="000A7FEC"/>
    <w:rsid w:val="000B02D0"/>
    <w:rsid w:val="000B08A5"/>
    <w:rsid w:val="000B189B"/>
    <w:rsid w:val="000B2D41"/>
    <w:rsid w:val="000B2E31"/>
    <w:rsid w:val="000B31C3"/>
    <w:rsid w:val="000B37F2"/>
    <w:rsid w:val="000B486C"/>
    <w:rsid w:val="000B533E"/>
    <w:rsid w:val="000B5B21"/>
    <w:rsid w:val="000B64E6"/>
    <w:rsid w:val="000B7E65"/>
    <w:rsid w:val="000B7EB8"/>
    <w:rsid w:val="000C0133"/>
    <w:rsid w:val="000C0428"/>
    <w:rsid w:val="000C09A8"/>
    <w:rsid w:val="000C257C"/>
    <w:rsid w:val="000C2E97"/>
    <w:rsid w:val="000C31C4"/>
    <w:rsid w:val="000C3794"/>
    <w:rsid w:val="000C3916"/>
    <w:rsid w:val="000C3B43"/>
    <w:rsid w:val="000C530A"/>
    <w:rsid w:val="000C5350"/>
    <w:rsid w:val="000C6023"/>
    <w:rsid w:val="000C6687"/>
    <w:rsid w:val="000C7E16"/>
    <w:rsid w:val="000D1320"/>
    <w:rsid w:val="000D17BC"/>
    <w:rsid w:val="000D1D70"/>
    <w:rsid w:val="000D2220"/>
    <w:rsid w:val="000D235A"/>
    <w:rsid w:val="000D2CE3"/>
    <w:rsid w:val="000D3445"/>
    <w:rsid w:val="000D4199"/>
    <w:rsid w:val="000D4468"/>
    <w:rsid w:val="000D4632"/>
    <w:rsid w:val="000D6E58"/>
    <w:rsid w:val="000D70B9"/>
    <w:rsid w:val="000D78FE"/>
    <w:rsid w:val="000E1243"/>
    <w:rsid w:val="000E1536"/>
    <w:rsid w:val="000E1B8B"/>
    <w:rsid w:val="000E22E1"/>
    <w:rsid w:val="000E28D7"/>
    <w:rsid w:val="000E2CDD"/>
    <w:rsid w:val="000E2E30"/>
    <w:rsid w:val="000E3FF9"/>
    <w:rsid w:val="000E7C83"/>
    <w:rsid w:val="000E7E1B"/>
    <w:rsid w:val="000F074B"/>
    <w:rsid w:val="000F0C8E"/>
    <w:rsid w:val="000F0EC5"/>
    <w:rsid w:val="000F1408"/>
    <w:rsid w:val="000F1AAB"/>
    <w:rsid w:val="000F26CB"/>
    <w:rsid w:val="000F36BD"/>
    <w:rsid w:val="000F3D51"/>
    <w:rsid w:val="000F45EB"/>
    <w:rsid w:val="000F5B39"/>
    <w:rsid w:val="000F5B8B"/>
    <w:rsid w:val="0010340F"/>
    <w:rsid w:val="00103886"/>
    <w:rsid w:val="00104BA6"/>
    <w:rsid w:val="0010508A"/>
    <w:rsid w:val="00107795"/>
    <w:rsid w:val="001079C6"/>
    <w:rsid w:val="00111431"/>
    <w:rsid w:val="001117B3"/>
    <w:rsid w:val="00112101"/>
    <w:rsid w:val="00112873"/>
    <w:rsid w:val="00112A78"/>
    <w:rsid w:val="001136FE"/>
    <w:rsid w:val="00113AF8"/>
    <w:rsid w:val="00116A2C"/>
    <w:rsid w:val="00117066"/>
    <w:rsid w:val="00117197"/>
    <w:rsid w:val="00121143"/>
    <w:rsid w:val="00121BDE"/>
    <w:rsid w:val="00122ACB"/>
    <w:rsid w:val="001231BE"/>
    <w:rsid w:val="00123851"/>
    <w:rsid w:val="001239E7"/>
    <w:rsid w:val="00123B51"/>
    <w:rsid w:val="00124DA8"/>
    <w:rsid w:val="001251AA"/>
    <w:rsid w:val="001311F3"/>
    <w:rsid w:val="001324AD"/>
    <w:rsid w:val="00137664"/>
    <w:rsid w:val="00137BCC"/>
    <w:rsid w:val="00137FD1"/>
    <w:rsid w:val="00140F78"/>
    <w:rsid w:val="001413FA"/>
    <w:rsid w:val="0014199D"/>
    <w:rsid w:val="00141C8A"/>
    <w:rsid w:val="00141FCE"/>
    <w:rsid w:val="001434AF"/>
    <w:rsid w:val="00143EBA"/>
    <w:rsid w:val="00146123"/>
    <w:rsid w:val="0014623F"/>
    <w:rsid w:val="001462F4"/>
    <w:rsid w:val="00146716"/>
    <w:rsid w:val="00146C7D"/>
    <w:rsid w:val="001478FC"/>
    <w:rsid w:val="00150302"/>
    <w:rsid w:val="00150DEA"/>
    <w:rsid w:val="001518C4"/>
    <w:rsid w:val="0015199A"/>
    <w:rsid w:val="001519A7"/>
    <w:rsid w:val="00151CE8"/>
    <w:rsid w:val="00153583"/>
    <w:rsid w:val="00153D9E"/>
    <w:rsid w:val="001555E6"/>
    <w:rsid w:val="0015716A"/>
    <w:rsid w:val="00157964"/>
    <w:rsid w:val="00160A54"/>
    <w:rsid w:val="00161048"/>
    <w:rsid w:val="0016215C"/>
    <w:rsid w:val="0016380E"/>
    <w:rsid w:val="00163CBB"/>
    <w:rsid w:val="001643D7"/>
    <w:rsid w:val="001648E0"/>
    <w:rsid w:val="00164E97"/>
    <w:rsid w:val="00165D08"/>
    <w:rsid w:val="00166147"/>
    <w:rsid w:val="00166165"/>
    <w:rsid w:val="00167084"/>
    <w:rsid w:val="001673E4"/>
    <w:rsid w:val="00170D26"/>
    <w:rsid w:val="00171AD3"/>
    <w:rsid w:val="001726C1"/>
    <w:rsid w:val="001749FC"/>
    <w:rsid w:val="00174B6A"/>
    <w:rsid w:val="00175017"/>
    <w:rsid w:val="001752D2"/>
    <w:rsid w:val="001752EF"/>
    <w:rsid w:val="001757E8"/>
    <w:rsid w:val="00175829"/>
    <w:rsid w:val="00181AD8"/>
    <w:rsid w:val="0018264C"/>
    <w:rsid w:val="00182B68"/>
    <w:rsid w:val="00182C37"/>
    <w:rsid w:val="00182F33"/>
    <w:rsid w:val="001835AA"/>
    <w:rsid w:val="001836D7"/>
    <w:rsid w:val="00183D95"/>
    <w:rsid w:val="00184AA3"/>
    <w:rsid w:val="0018584D"/>
    <w:rsid w:val="00185B32"/>
    <w:rsid w:val="00187610"/>
    <w:rsid w:val="00187619"/>
    <w:rsid w:val="00187E0F"/>
    <w:rsid w:val="001913CD"/>
    <w:rsid w:val="00192534"/>
    <w:rsid w:val="00192887"/>
    <w:rsid w:val="001954D0"/>
    <w:rsid w:val="00195D2E"/>
    <w:rsid w:val="00195F97"/>
    <w:rsid w:val="00196503"/>
    <w:rsid w:val="00196947"/>
    <w:rsid w:val="00196DD0"/>
    <w:rsid w:val="00197850"/>
    <w:rsid w:val="00197906"/>
    <w:rsid w:val="001A03CA"/>
    <w:rsid w:val="001A0786"/>
    <w:rsid w:val="001A1421"/>
    <w:rsid w:val="001A1CDF"/>
    <w:rsid w:val="001A29BD"/>
    <w:rsid w:val="001A34E0"/>
    <w:rsid w:val="001A34EF"/>
    <w:rsid w:val="001A498C"/>
    <w:rsid w:val="001A564B"/>
    <w:rsid w:val="001A62A2"/>
    <w:rsid w:val="001A6356"/>
    <w:rsid w:val="001A7CEE"/>
    <w:rsid w:val="001B0CFA"/>
    <w:rsid w:val="001B2801"/>
    <w:rsid w:val="001B2FB7"/>
    <w:rsid w:val="001B4F8F"/>
    <w:rsid w:val="001B4FCC"/>
    <w:rsid w:val="001B5F0D"/>
    <w:rsid w:val="001B67B0"/>
    <w:rsid w:val="001B6996"/>
    <w:rsid w:val="001C0F3A"/>
    <w:rsid w:val="001C1460"/>
    <w:rsid w:val="001C1C29"/>
    <w:rsid w:val="001C1E9E"/>
    <w:rsid w:val="001C236F"/>
    <w:rsid w:val="001C27F3"/>
    <w:rsid w:val="001C2928"/>
    <w:rsid w:val="001C2B7B"/>
    <w:rsid w:val="001C36C7"/>
    <w:rsid w:val="001C37BB"/>
    <w:rsid w:val="001C3CBE"/>
    <w:rsid w:val="001C4A3E"/>
    <w:rsid w:val="001C535F"/>
    <w:rsid w:val="001C54F4"/>
    <w:rsid w:val="001C7DD2"/>
    <w:rsid w:val="001C7F4E"/>
    <w:rsid w:val="001D03BD"/>
    <w:rsid w:val="001D11DB"/>
    <w:rsid w:val="001D1BD4"/>
    <w:rsid w:val="001D2B1C"/>
    <w:rsid w:val="001D2E95"/>
    <w:rsid w:val="001D3199"/>
    <w:rsid w:val="001D3294"/>
    <w:rsid w:val="001D3E9B"/>
    <w:rsid w:val="001D49A5"/>
    <w:rsid w:val="001D4FAB"/>
    <w:rsid w:val="001D5683"/>
    <w:rsid w:val="001D5BA8"/>
    <w:rsid w:val="001D696B"/>
    <w:rsid w:val="001D759F"/>
    <w:rsid w:val="001D7988"/>
    <w:rsid w:val="001D79C1"/>
    <w:rsid w:val="001D7D21"/>
    <w:rsid w:val="001E009C"/>
    <w:rsid w:val="001E3F20"/>
    <w:rsid w:val="001E76C6"/>
    <w:rsid w:val="001E7AEA"/>
    <w:rsid w:val="001E7D82"/>
    <w:rsid w:val="001F13E8"/>
    <w:rsid w:val="001F234F"/>
    <w:rsid w:val="001F23C6"/>
    <w:rsid w:val="001F2A1C"/>
    <w:rsid w:val="001F2E6F"/>
    <w:rsid w:val="001F333A"/>
    <w:rsid w:val="001F4541"/>
    <w:rsid w:val="001F45E4"/>
    <w:rsid w:val="001F49DA"/>
    <w:rsid w:val="001F4D75"/>
    <w:rsid w:val="001F6357"/>
    <w:rsid w:val="001F746E"/>
    <w:rsid w:val="00200523"/>
    <w:rsid w:val="00200D87"/>
    <w:rsid w:val="00200DF7"/>
    <w:rsid w:val="002017B0"/>
    <w:rsid w:val="00201B50"/>
    <w:rsid w:val="0020210A"/>
    <w:rsid w:val="002024F3"/>
    <w:rsid w:val="002027E8"/>
    <w:rsid w:val="00202BAC"/>
    <w:rsid w:val="002046AB"/>
    <w:rsid w:val="00204813"/>
    <w:rsid w:val="0020488F"/>
    <w:rsid w:val="002049CB"/>
    <w:rsid w:val="0020537C"/>
    <w:rsid w:val="00205C1F"/>
    <w:rsid w:val="0020625B"/>
    <w:rsid w:val="00206315"/>
    <w:rsid w:val="0020636F"/>
    <w:rsid w:val="0020673E"/>
    <w:rsid w:val="00206C80"/>
    <w:rsid w:val="00206E3D"/>
    <w:rsid w:val="00207424"/>
    <w:rsid w:val="002079D3"/>
    <w:rsid w:val="00207CD3"/>
    <w:rsid w:val="00210AD4"/>
    <w:rsid w:val="00211F09"/>
    <w:rsid w:val="00216564"/>
    <w:rsid w:val="0021659F"/>
    <w:rsid w:val="0021719C"/>
    <w:rsid w:val="00217849"/>
    <w:rsid w:val="00217B2C"/>
    <w:rsid w:val="00217CB6"/>
    <w:rsid w:val="00220481"/>
    <w:rsid w:val="00220CA5"/>
    <w:rsid w:val="00221233"/>
    <w:rsid w:val="002217C6"/>
    <w:rsid w:val="00222A16"/>
    <w:rsid w:val="00223E08"/>
    <w:rsid w:val="002242E5"/>
    <w:rsid w:val="00224D48"/>
    <w:rsid w:val="00224F1E"/>
    <w:rsid w:val="00226F73"/>
    <w:rsid w:val="00227C3E"/>
    <w:rsid w:val="0023043C"/>
    <w:rsid w:val="002320F2"/>
    <w:rsid w:val="0023222A"/>
    <w:rsid w:val="00232BCB"/>
    <w:rsid w:val="00234352"/>
    <w:rsid w:val="0023465B"/>
    <w:rsid w:val="00235007"/>
    <w:rsid w:val="0023644B"/>
    <w:rsid w:val="002365F7"/>
    <w:rsid w:val="00236D9B"/>
    <w:rsid w:val="00237933"/>
    <w:rsid w:val="002406FA"/>
    <w:rsid w:val="00240DEE"/>
    <w:rsid w:val="00241214"/>
    <w:rsid w:val="00241B8B"/>
    <w:rsid w:val="00242BE7"/>
    <w:rsid w:val="00242CDE"/>
    <w:rsid w:val="00242D87"/>
    <w:rsid w:val="002437B8"/>
    <w:rsid w:val="0024403B"/>
    <w:rsid w:val="00244951"/>
    <w:rsid w:val="00245477"/>
    <w:rsid w:val="0024688A"/>
    <w:rsid w:val="00246CA2"/>
    <w:rsid w:val="00247F77"/>
    <w:rsid w:val="0025093D"/>
    <w:rsid w:val="00250A74"/>
    <w:rsid w:val="0025296A"/>
    <w:rsid w:val="00252C3D"/>
    <w:rsid w:val="00253043"/>
    <w:rsid w:val="00253D2F"/>
    <w:rsid w:val="00254120"/>
    <w:rsid w:val="00254B8E"/>
    <w:rsid w:val="002551D5"/>
    <w:rsid w:val="002555FB"/>
    <w:rsid w:val="0025588F"/>
    <w:rsid w:val="0025679D"/>
    <w:rsid w:val="00256831"/>
    <w:rsid w:val="00257760"/>
    <w:rsid w:val="00257EE8"/>
    <w:rsid w:val="00261CD2"/>
    <w:rsid w:val="00262ACB"/>
    <w:rsid w:val="00262D3F"/>
    <w:rsid w:val="00263AB1"/>
    <w:rsid w:val="002643DC"/>
    <w:rsid w:val="00266B24"/>
    <w:rsid w:val="00267698"/>
    <w:rsid w:val="00267773"/>
    <w:rsid w:val="00267C0F"/>
    <w:rsid w:val="00271169"/>
    <w:rsid w:val="002718AF"/>
    <w:rsid w:val="00271A7A"/>
    <w:rsid w:val="00272203"/>
    <w:rsid w:val="00273BEB"/>
    <w:rsid w:val="00273F10"/>
    <w:rsid w:val="00275CAC"/>
    <w:rsid w:val="00276E67"/>
    <w:rsid w:val="002823C5"/>
    <w:rsid w:val="00283297"/>
    <w:rsid w:val="002842ED"/>
    <w:rsid w:val="00285400"/>
    <w:rsid w:val="0028586A"/>
    <w:rsid w:val="00285FC7"/>
    <w:rsid w:val="002861E7"/>
    <w:rsid w:val="002870FF"/>
    <w:rsid w:val="00287308"/>
    <w:rsid w:val="00290A14"/>
    <w:rsid w:val="002919A0"/>
    <w:rsid w:val="00291B3C"/>
    <w:rsid w:val="00291F6B"/>
    <w:rsid w:val="00293F31"/>
    <w:rsid w:val="002942BC"/>
    <w:rsid w:val="002945BC"/>
    <w:rsid w:val="00295F10"/>
    <w:rsid w:val="002A0045"/>
    <w:rsid w:val="002A0FB7"/>
    <w:rsid w:val="002A16DA"/>
    <w:rsid w:val="002A1FFD"/>
    <w:rsid w:val="002A2BEF"/>
    <w:rsid w:val="002A2D8A"/>
    <w:rsid w:val="002A3041"/>
    <w:rsid w:val="002A3BBA"/>
    <w:rsid w:val="002A3EAA"/>
    <w:rsid w:val="002A4007"/>
    <w:rsid w:val="002A5AD1"/>
    <w:rsid w:val="002A6674"/>
    <w:rsid w:val="002B0E96"/>
    <w:rsid w:val="002B10CA"/>
    <w:rsid w:val="002B195F"/>
    <w:rsid w:val="002B1A73"/>
    <w:rsid w:val="002B1AE7"/>
    <w:rsid w:val="002B2571"/>
    <w:rsid w:val="002B2AFF"/>
    <w:rsid w:val="002B34CF"/>
    <w:rsid w:val="002B3A8F"/>
    <w:rsid w:val="002B44B7"/>
    <w:rsid w:val="002B4B29"/>
    <w:rsid w:val="002B5053"/>
    <w:rsid w:val="002B51A1"/>
    <w:rsid w:val="002B7FB7"/>
    <w:rsid w:val="002C18C4"/>
    <w:rsid w:val="002C1A8F"/>
    <w:rsid w:val="002C1D56"/>
    <w:rsid w:val="002C2BD8"/>
    <w:rsid w:val="002C303F"/>
    <w:rsid w:val="002C4184"/>
    <w:rsid w:val="002C44F4"/>
    <w:rsid w:val="002C5404"/>
    <w:rsid w:val="002C5D33"/>
    <w:rsid w:val="002C5E31"/>
    <w:rsid w:val="002C67D7"/>
    <w:rsid w:val="002C6960"/>
    <w:rsid w:val="002D0D07"/>
    <w:rsid w:val="002D0FF8"/>
    <w:rsid w:val="002D1331"/>
    <w:rsid w:val="002D1AD6"/>
    <w:rsid w:val="002D2F15"/>
    <w:rsid w:val="002D5D96"/>
    <w:rsid w:val="002D661F"/>
    <w:rsid w:val="002D72FA"/>
    <w:rsid w:val="002D7F3B"/>
    <w:rsid w:val="002E092C"/>
    <w:rsid w:val="002E212E"/>
    <w:rsid w:val="002E32C1"/>
    <w:rsid w:val="002E40C2"/>
    <w:rsid w:val="002E4273"/>
    <w:rsid w:val="002E4C80"/>
    <w:rsid w:val="002E54C8"/>
    <w:rsid w:val="002E5C96"/>
    <w:rsid w:val="002E6DE8"/>
    <w:rsid w:val="002E7892"/>
    <w:rsid w:val="002F0960"/>
    <w:rsid w:val="002F10FC"/>
    <w:rsid w:val="002F11BE"/>
    <w:rsid w:val="002F2556"/>
    <w:rsid w:val="002F2987"/>
    <w:rsid w:val="002F3917"/>
    <w:rsid w:val="002F3E0C"/>
    <w:rsid w:val="002F3E86"/>
    <w:rsid w:val="002F4799"/>
    <w:rsid w:val="002F48D0"/>
    <w:rsid w:val="002F6618"/>
    <w:rsid w:val="002F6D92"/>
    <w:rsid w:val="00300C1A"/>
    <w:rsid w:val="00301E18"/>
    <w:rsid w:val="003031AB"/>
    <w:rsid w:val="003042B6"/>
    <w:rsid w:val="003053EC"/>
    <w:rsid w:val="00306649"/>
    <w:rsid w:val="00310625"/>
    <w:rsid w:val="00312BD5"/>
    <w:rsid w:val="00314020"/>
    <w:rsid w:val="0031533E"/>
    <w:rsid w:val="003157C5"/>
    <w:rsid w:val="00317A97"/>
    <w:rsid w:val="0032062B"/>
    <w:rsid w:val="00320A19"/>
    <w:rsid w:val="0032142D"/>
    <w:rsid w:val="00321961"/>
    <w:rsid w:val="00322CE5"/>
    <w:rsid w:val="003233FF"/>
    <w:rsid w:val="00323407"/>
    <w:rsid w:val="00324192"/>
    <w:rsid w:val="00325701"/>
    <w:rsid w:val="00325793"/>
    <w:rsid w:val="0032582D"/>
    <w:rsid w:val="003264F2"/>
    <w:rsid w:val="00327527"/>
    <w:rsid w:val="00327C39"/>
    <w:rsid w:val="003315F0"/>
    <w:rsid w:val="00332030"/>
    <w:rsid w:val="0033238E"/>
    <w:rsid w:val="00332732"/>
    <w:rsid w:val="003333EF"/>
    <w:rsid w:val="00333B74"/>
    <w:rsid w:val="00334A4F"/>
    <w:rsid w:val="003358A3"/>
    <w:rsid w:val="00335B5E"/>
    <w:rsid w:val="00335B82"/>
    <w:rsid w:val="00340313"/>
    <w:rsid w:val="0034077B"/>
    <w:rsid w:val="00340CEE"/>
    <w:rsid w:val="00340F03"/>
    <w:rsid w:val="00341BEA"/>
    <w:rsid w:val="0034230B"/>
    <w:rsid w:val="0034254E"/>
    <w:rsid w:val="00342633"/>
    <w:rsid w:val="00342F7F"/>
    <w:rsid w:val="0034302F"/>
    <w:rsid w:val="003443D6"/>
    <w:rsid w:val="0034461A"/>
    <w:rsid w:val="0034526E"/>
    <w:rsid w:val="00345B79"/>
    <w:rsid w:val="00346081"/>
    <w:rsid w:val="003464D7"/>
    <w:rsid w:val="00346A04"/>
    <w:rsid w:val="00346C9B"/>
    <w:rsid w:val="00347F05"/>
    <w:rsid w:val="00350824"/>
    <w:rsid w:val="003508FF"/>
    <w:rsid w:val="0035176D"/>
    <w:rsid w:val="00351A52"/>
    <w:rsid w:val="00351E8C"/>
    <w:rsid w:val="0035261F"/>
    <w:rsid w:val="003537D8"/>
    <w:rsid w:val="0035429A"/>
    <w:rsid w:val="003546F2"/>
    <w:rsid w:val="003558EF"/>
    <w:rsid w:val="00356198"/>
    <w:rsid w:val="00356837"/>
    <w:rsid w:val="0035694D"/>
    <w:rsid w:val="00357360"/>
    <w:rsid w:val="00357436"/>
    <w:rsid w:val="0035753F"/>
    <w:rsid w:val="00357686"/>
    <w:rsid w:val="00360FBA"/>
    <w:rsid w:val="00361110"/>
    <w:rsid w:val="0036111C"/>
    <w:rsid w:val="0036269A"/>
    <w:rsid w:val="00363C8D"/>
    <w:rsid w:val="00363DA2"/>
    <w:rsid w:val="0036487C"/>
    <w:rsid w:val="00365826"/>
    <w:rsid w:val="00365E1C"/>
    <w:rsid w:val="00366E7D"/>
    <w:rsid w:val="0036755B"/>
    <w:rsid w:val="0036783C"/>
    <w:rsid w:val="00370235"/>
    <w:rsid w:val="003703CF"/>
    <w:rsid w:val="00371829"/>
    <w:rsid w:val="00371C4C"/>
    <w:rsid w:val="00372BDE"/>
    <w:rsid w:val="003733DE"/>
    <w:rsid w:val="0037364D"/>
    <w:rsid w:val="00373CA3"/>
    <w:rsid w:val="00373FCD"/>
    <w:rsid w:val="0037445A"/>
    <w:rsid w:val="0037665D"/>
    <w:rsid w:val="00376C0E"/>
    <w:rsid w:val="003778C8"/>
    <w:rsid w:val="003803CB"/>
    <w:rsid w:val="00381EA4"/>
    <w:rsid w:val="003832D0"/>
    <w:rsid w:val="003838AB"/>
    <w:rsid w:val="00384670"/>
    <w:rsid w:val="00385AFD"/>
    <w:rsid w:val="00386E6E"/>
    <w:rsid w:val="003875A2"/>
    <w:rsid w:val="00387825"/>
    <w:rsid w:val="00391540"/>
    <w:rsid w:val="00391BF0"/>
    <w:rsid w:val="00391F83"/>
    <w:rsid w:val="0039229C"/>
    <w:rsid w:val="00394B17"/>
    <w:rsid w:val="00395B2A"/>
    <w:rsid w:val="00395D1E"/>
    <w:rsid w:val="003A00B8"/>
    <w:rsid w:val="003A021A"/>
    <w:rsid w:val="003A1294"/>
    <w:rsid w:val="003A1694"/>
    <w:rsid w:val="003A2878"/>
    <w:rsid w:val="003A3C73"/>
    <w:rsid w:val="003A4CE2"/>
    <w:rsid w:val="003A4D9E"/>
    <w:rsid w:val="003A55B5"/>
    <w:rsid w:val="003A55E5"/>
    <w:rsid w:val="003A5B17"/>
    <w:rsid w:val="003A6B4A"/>
    <w:rsid w:val="003A733B"/>
    <w:rsid w:val="003A7723"/>
    <w:rsid w:val="003A7B96"/>
    <w:rsid w:val="003B08D0"/>
    <w:rsid w:val="003B096D"/>
    <w:rsid w:val="003B0FC0"/>
    <w:rsid w:val="003B1FA9"/>
    <w:rsid w:val="003B24B4"/>
    <w:rsid w:val="003B2FE1"/>
    <w:rsid w:val="003B3285"/>
    <w:rsid w:val="003B3B65"/>
    <w:rsid w:val="003B3CF6"/>
    <w:rsid w:val="003B41F3"/>
    <w:rsid w:val="003B4452"/>
    <w:rsid w:val="003B44E8"/>
    <w:rsid w:val="003B4662"/>
    <w:rsid w:val="003B4ADF"/>
    <w:rsid w:val="003B5256"/>
    <w:rsid w:val="003B5CC6"/>
    <w:rsid w:val="003C0A64"/>
    <w:rsid w:val="003C151E"/>
    <w:rsid w:val="003C22C8"/>
    <w:rsid w:val="003C3F66"/>
    <w:rsid w:val="003C6073"/>
    <w:rsid w:val="003C6224"/>
    <w:rsid w:val="003D0EBB"/>
    <w:rsid w:val="003D3279"/>
    <w:rsid w:val="003D3393"/>
    <w:rsid w:val="003D3B3D"/>
    <w:rsid w:val="003D42CA"/>
    <w:rsid w:val="003D52FF"/>
    <w:rsid w:val="003D5578"/>
    <w:rsid w:val="003D7FEB"/>
    <w:rsid w:val="003E0230"/>
    <w:rsid w:val="003E2050"/>
    <w:rsid w:val="003E6046"/>
    <w:rsid w:val="003E64AE"/>
    <w:rsid w:val="003E7BA0"/>
    <w:rsid w:val="003F02E9"/>
    <w:rsid w:val="003F042C"/>
    <w:rsid w:val="003F0551"/>
    <w:rsid w:val="003F0EC1"/>
    <w:rsid w:val="003F317E"/>
    <w:rsid w:val="003F42D1"/>
    <w:rsid w:val="003F4AF8"/>
    <w:rsid w:val="003F5192"/>
    <w:rsid w:val="003F52D1"/>
    <w:rsid w:val="003F6D95"/>
    <w:rsid w:val="00400876"/>
    <w:rsid w:val="00400AE4"/>
    <w:rsid w:val="00400B19"/>
    <w:rsid w:val="00402770"/>
    <w:rsid w:val="004034CF"/>
    <w:rsid w:val="0040370D"/>
    <w:rsid w:val="00403A7A"/>
    <w:rsid w:val="00403F96"/>
    <w:rsid w:val="00404BD6"/>
    <w:rsid w:val="004056E0"/>
    <w:rsid w:val="0040582C"/>
    <w:rsid w:val="004058CC"/>
    <w:rsid w:val="0040652E"/>
    <w:rsid w:val="00406E03"/>
    <w:rsid w:val="00410E2F"/>
    <w:rsid w:val="00410FD0"/>
    <w:rsid w:val="004119C7"/>
    <w:rsid w:val="00412443"/>
    <w:rsid w:val="00412920"/>
    <w:rsid w:val="00415650"/>
    <w:rsid w:val="00415F70"/>
    <w:rsid w:val="0041622C"/>
    <w:rsid w:val="0041708B"/>
    <w:rsid w:val="004173DF"/>
    <w:rsid w:val="00420605"/>
    <w:rsid w:val="00420F85"/>
    <w:rsid w:val="004213B6"/>
    <w:rsid w:val="00421487"/>
    <w:rsid w:val="004221FF"/>
    <w:rsid w:val="00422360"/>
    <w:rsid w:val="004224A3"/>
    <w:rsid w:val="0042325E"/>
    <w:rsid w:val="0042397A"/>
    <w:rsid w:val="00424F56"/>
    <w:rsid w:val="00426E74"/>
    <w:rsid w:val="004274DF"/>
    <w:rsid w:val="00431005"/>
    <w:rsid w:val="004316DE"/>
    <w:rsid w:val="00432D15"/>
    <w:rsid w:val="00433050"/>
    <w:rsid w:val="00433570"/>
    <w:rsid w:val="004338EB"/>
    <w:rsid w:val="00433AF5"/>
    <w:rsid w:val="00434565"/>
    <w:rsid w:val="004354F7"/>
    <w:rsid w:val="00435A77"/>
    <w:rsid w:val="00437458"/>
    <w:rsid w:val="00437F7E"/>
    <w:rsid w:val="00440039"/>
    <w:rsid w:val="00441594"/>
    <w:rsid w:val="00442825"/>
    <w:rsid w:val="004431BD"/>
    <w:rsid w:val="004432A0"/>
    <w:rsid w:val="00443EFE"/>
    <w:rsid w:val="00444863"/>
    <w:rsid w:val="00444A15"/>
    <w:rsid w:val="00445656"/>
    <w:rsid w:val="004476F8"/>
    <w:rsid w:val="00451513"/>
    <w:rsid w:val="0045170A"/>
    <w:rsid w:val="00452659"/>
    <w:rsid w:val="00452B52"/>
    <w:rsid w:val="00452E34"/>
    <w:rsid w:val="00453514"/>
    <w:rsid w:val="004557BB"/>
    <w:rsid w:val="00456264"/>
    <w:rsid w:val="00457B11"/>
    <w:rsid w:val="00460030"/>
    <w:rsid w:val="00460374"/>
    <w:rsid w:val="00460926"/>
    <w:rsid w:val="004613F0"/>
    <w:rsid w:val="00462306"/>
    <w:rsid w:val="004628E8"/>
    <w:rsid w:val="00463A8B"/>
    <w:rsid w:val="00464095"/>
    <w:rsid w:val="00464420"/>
    <w:rsid w:val="004648A8"/>
    <w:rsid w:val="00464DD0"/>
    <w:rsid w:val="00464F4E"/>
    <w:rsid w:val="00465520"/>
    <w:rsid w:val="00465B91"/>
    <w:rsid w:val="004662A9"/>
    <w:rsid w:val="004665D6"/>
    <w:rsid w:val="00466930"/>
    <w:rsid w:val="00467256"/>
    <w:rsid w:val="00470135"/>
    <w:rsid w:val="0047033A"/>
    <w:rsid w:val="00470BF7"/>
    <w:rsid w:val="00471474"/>
    <w:rsid w:val="00475360"/>
    <w:rsid w:val="004765EA"/>
    <w:rsid w:val="0047705E"/>
    <w:rsid w:val="00477C17"/>
    <w:rsid w:val="00480928"/>
    <w:rsid w:val="0048291D"/>
    <w:rsid w:val="00482AF2"/>
    <w:rsid w:val="00482C2E"/>
    <w:rsid w:val="00484CD4"/>
    <w:rsid w:val="00484CE4"/>
    <w:rsid w:val="0048643C"/>
    <w:rsid w:val="004864FC"/>
    <w:rsid w:val="0048661D"/>
    <w:rsid w:val="00486B5B"/>
    <w:rsid w:val="00486E70"/>
    <w:rsid w:val="00487F89"/>
    <w:rsid w:val="0049085C"/>
    <w:rsid w:val="004908FD"/>
    <w:rsid w:val="00490BDC"/>
    <w:rsid w:val="004915E6"/>
    <w:rsid w:val="00492248"/>
    <w:rsid w:val="00493F5C"/>
    <w:rsid w:val="004940E1"/>
    <w:rsid w:val="00494397"/>
    <w:rsid w:val="00494601"/>
    <w:rsid w:val="00494B6C"/>
    <w:rsid w:val="004965F3"/>
    <w:rsid w:val="004979EA"/>
    <w:rsid w:val="00497C33"/>
    <w:rsid w:val="00497EDD"/>
    <w:rsid w:val="004A025C"/>
    <w:rsid w:val="004A0E8F"/>
    <w:rsid w:val="004A1251"/>
    <w:rsid w:val="004A1CDE"/>
    <w:rsid w:val="004A30A4"/>
    <w:rsid w:val="004A494A"/>
    <w:rsid w:val="004A58E6"/>
    <w:rsid w:val="004A5B15"/>
    <w:rsid w:val="004A5EB2"/>
    <w:rsid w:val="004A625C"/>
    <w:rsid w:val="004A68A7"/>
    <w:rsid w:val="004A6C88"/>
    <w:rsid w:val="004B13E0"/>
    <w:rsid w:val="004B1A4E"/>
    <w:rsid w:val="004B234E"/>
    <w:rsid w:val="004B291A"/>
    <w:rsid w:val="004B3674"/>
    <w:rsid w:val="004B3CBD"/>
    <w:rsid w:val="004B4B96"/>
    <w:rsid w:val="004B5794"/>
    <w:rsid w:val="004B5DE3"/>
    <w:rsid w:val="004B602C"/>
    <w:rsid w:val="004B6654"/>
    <w:rsid w:val="004B6DE9"/>
    <w:rsid w:val="004B73D6"/>
    <w:rsid w:val="004C0E07"/>
    <w:rsid w:val="004C11C7"/>
    <w:rsid w:val="004C1B75"/>
    <w:rsid w:val="004C359E"/>
    <w:rsid w:val="004C38C1"/>
    <w:rsid w:val="004C3E82"/>
    <w:rsid w:val="004C458E"/>
    <w:rsid w:val="004C4F5D"/>
    <w:rsid w:val="004C52D5"/>
    <w:rsid w:val="004C5560"/>
    <w:rsid w:val="004C5937"/>
    <w:rsid w:val="004D054E"/>
    <w:rsid w:val="004D0A55"/>
    <w:rsid w:val="004D2CC9"/>
    <w:rsid w:val="004D2F98"/>
    <w:rsid w:val="004D3E4D"/>
    <w:rsid w:val="004D44EF"/>
    <w:rsid w:val="004D6C16"/>
    <w:rsid w:val="004D6DA5"/>
    <w:rsid w:val="004D720E"/>
    <w:rsid w:val="004D79F4"/>
    <w:rsid w:val="004E06A7"/>
    <w:rsid w:val="004E0B03"/>
    <w:rsid w:val="004E190A"/>
    <w:rsid w:val="004E1CFB"/>
    <w:rsid w:val="004E2055"/>
    <w:rsid w:val="004E2257"/>
    <w:rsid w:val="004E2838"/>
    <w:rsid w:val="004E3B06"/>
    <w:rsid w:val="004E42EE"/>
    <w:rsid w:val="004E4399"/>
    <w:rsid w:val="004E554E"/>
    <w:rsid w:val="004E5D71"/>
    <w:rsid w:val="004E5F06"/>
    <w:rsid w:val="004E6458"/>
    <w:rsid w:val="004E76DE"/>
    <w:rsid w:val="004E7AEC"/>
    <w:rsid w:val="004E7E10"/>
    <w:rsid w:val="004E7FBC"/>
    <w:rsid w:val="004F0B0F"/>
    <w:rsid w:val="004F2E27"/>
    <w:rsid w:val="004F2FC6"/>
    <w:rsid w:val="004F55BF"/>
    <w:rsid w:val="004F6548"/>
    <w:rsid w:val="004F76E1"/>
    <w:rsid w:val="005002A2"/>
    <w:rsid w:val="00500B9F"/>
    <w:rsid w:val="00500E58"/>
    <w:rsid w:val="005028B7"/>
    <w:rsid w:val="00502935"/>
    <w:rsid w:val="005040FD"/>
    <w:rsid w:val="00504305"/>
    <w:rsid w:val="0050479D"/>
    <w:rsid w:val="00505296"/>
    <w:rsid w:val="0050563E"/>
    <w:rsid w:val="00506250"/>
    <w:rsid w:val="00512F24"/>
    <w:rsid w:val="00513656"/>
    <w:rsid w:val="005149C1"/>
    <w:rsid w:val="00514FA8"/>
    <w:rsid w:val="005156DC"/>
    <w:rsid w:val="005159D4"/>
    <w:rsid w:val="005165A8"/>
    <w:rsid w:val="00516F9A"/>
    <w:rsid w:val="0052089D"/>
    <w:rsid w:val="005216B5"/>
    <w:rsid w:val="00521FF5"/>
    <w:rsid w:val="0052560F"/>
    <w:rsid w:val="00525C3C"/>
    <w:rsid w:val="00525FB5"/>
    <w:rsid w:val="005271B6"/>
    <w:rsid w:val="005276F3"/>
    <w:rsid w:val="00530C2E"/>
    <w:rsid w:val="00530ECC"/>
    <w:rsid w:val="00532E29"/>
    <w:rsid w:val="005336E9"/>
    <w:rsid w:val="00534496"/>
    <w:rsid w:val="005346E5"/>
    <w:rsid w:val="005356A2"/>
    <w:rsid w:val="00535DDE"/>
    <w:rsid w:val="00536652"/>
    <w:rsid w:val="005367E9"/>
    <w:rsid w:val="00536FEF"/>
    <w:rsid w:val="0053700E"/>
    <w:rsid w:val="005370CB"/>
    <w:rsid w:val="00537A17"/>
    <w:rsid w:val="00537DE0"/>
    <w:rsid w:val="00537F33"/>
    <w:rsid w:val="00540174"/>
    <w:rsid w:val="0054194A"/>
    <w:rsid w:val="005424C6"/>
    <w:rsid w:val="0054300A"/>
    <w:rsid w:val="0054305B"/>
    <w:rsid w:val="005435EA"/>
    <w:rsid w:val="00543A38"/>
    <w:rsid w:val="005444E4"/>
    <w:rsid w:val="005454EB"/>
    <w:rsid w:val="005459F3"/>
    <w:rsid w:val="00546C3E"/>
    <w:rsid w:val="00547141"/>
    <w:rsid w:val="00547801"/>
    <w:rsid w:val="00547C1A"/>
    <w:rsid w:val="00547C32"/>
    <w:rsid w:val="00547EA8"/>
    <w:rsid w:val="00550574"/>
    <w:rsid w:val="005514D9"/>
    <w:rsid w:val="005538A4"/>
    <w:rsid w:val="00554107"/>
    <w:rsid w:val="00555045"/>
    <w:rsid w:val="00555269"/>
    <w:rsid w:val="00555F5A"/>
    <w:rsid w:val="005571E0"/>
    <w:rsid w:val="00560056"/>
    <w:rsid w:val="00562111"/>
    <w:rsid w:val="00562517"/>
    <w:rsid w:val="005631BE"/>
    <w:rsid w:val="005632B3"/>
    <w:rsid w:val="00563EFF"/>
    <w:rsid w:val="005668E0"/>
    <w:rsid w:val="00566EEE"/>
    <w:rsid w:val="005677C1"/>
    <w:rsid w:val="005704FD"/>
    <w:rsid w:val="00570A70"/>
    <w:rsid w:val="00572193"/>
    <w:rsid w:val="00572AE5"/>
    <w:rsid w:val="0057302F"/>
    <w:rsid w:val="005733C6"/>
    <w:rsid w:val="00573968"/>
    <w:rsid w:val="00574FE3"/>
    <w:rsid w:val="005765FA"/>
    <w:rsid w:val="0057668F"/>
    <w:rsid w:val="005776C9"/>
    <w:rsid w:val="00577D32"/>
    <w:rsid w:val="00581142"/>
    <w:rsid w:val="0058120F"/>
    <w:rsid w:val="005816BF"/>
    <w:rsid w:val="0058227E"/>
    <w:rsid w:val="005825C6"/>
    <w:rsid w:val="00582E73"/>
    <w:rsid w:val="00582E77"/>
    <w:rsid w:val="00584D0A"/>
    <w:rsid w:val="00585B97"/>
    <w:rsid w:val="00586637"/>
    <w:rsid w:val="00587849"/>
    <w:rsid w:val="00587A8C"/>
    <w:rsid w:val="00590CF8"/>
    <w:rsid w:val="00591805"/>
    <w:rsid w:val="00592948"/>
    <w:rsid w:val="005950F3"/>
    <w:rsid w:val="00596BF4"/>
    <w:rsid w:val="005A016F"/>
    <w:rsid w:val="005A0C99"/>
    <w:rsid w:val="005A1A4D"/>
    <w:rsid w:val="005A240F"/>
    <w:rsid w:val="005A258E"/>
    <w:rsid w:val="005A307A"/>
    <w:rsid w:val="005A421E"/>
    <w:rsid w:val="005A5ADC"/>
    <w:rsid w:val="005A5E8B"/>
    <w:rsid w:val="005A5FE9"/>
    <w:rsid w:val="005B0CA8"/>
    <w:rsid w:val="005B0D4A"/>
    <w:rsid w:val="005B18C6"/>
    <w:rsid w:val="005B1A73"/>
    <w:rsid w:val="005B1F34"/>
    <w:rsid w:val="005B289F"/>
    <w:rsid w:val="005B2C00"/>
    <w:rsid w:val="005B2C5C"/>
    <w:rsid w:val="005B350A"/>
    <w:rsid w:val="005B36BA"/>
    <w:rsid w:val="005B3827"/>
    <w:rsid w:val="005B3F1C"/>
    <w:rsid w:val="005B481B"/>
    <w:rsid w:val="005B4C6E"/>
    <w:rsid w:val="005B55E5"/>
    <w:rsid w:val="005B6C66"/>
    <w:rsid w:val="005B7E5A"/>
    <w:rsid w:val="005C1419"/>
    <w:rsid w:val="005C1B84"/>
    <w:rsid w:val="005C2FCA"/>
    <w:rsid w:val="005C3364"/>
    <w:rsid w:val="005C3C80"/>
    <w:rsid w:val="005C775D"/>
    <w:rsid w:val="005D0CA4"/>
    <w:rsid w:val="005D2209"/>
    <w:rsid w:val="005D3A6D"/>
    <w:rsid w:val="005D4023"/>
    <w:rsid w:val="005D44BC"/>
    <w:rsid w:val="005D4E21"/>
    <w:rsid w:val="005D505B"/>
    <w:rsid w:val="005D51D8"/>
    <w:rsid w:val="005D5E00"/>
    <w:rsid w:val="005D60EB"/>
    <w:rsid w:val="005E0987"/>
    <w:rsid w:val="005E13B0"/>
    <w:rsid w:val="005E348A"/>
    <w:rsid w:val="005E38FC"/>
    <w:rsid w:val="005E3E79"/>
    <w:rsid w:val="005E46E7"/>
    <w:rsid w:val="005E4B14"/>
    <w:rsid w:val="005E5DC5"/>
    <w:rsid w:val="005E6BEA"/>
    <w:rsid w:val="005F0063"/>
    <w:rsid w:val="005F09B0"/>
    <w:rsid w:val="005F2100"/>
    <w:rsid w:val="005F3990"/>
    <w:rsid w:val="005F3A84"/>
    <w:rsid w:val="005F5909"/>
    <w:rsid w:val="005F59AE"/>
    <w:rsid w:val="005F7203"/>
    <w:rsid w:val="005F77EF"/>
    <w:rsid w:val="0060004A"/>
    <w:rsid w:val="00600BB8"/>
    <w:rsid w:val="00601A7E"/>
    <w:rsid w:val="00601EA1"/>
    <w:rsid w:val="00601FE2"/>
    <w:rsid w:val="00602902"/>
    <w:rsid w:val="00604B6A"/>
    <w:rsid w:val="00605A7B"/>
    <w:rsid w:val="00606063"/>
    <w:rsid w:val="006062D6"/>
    <w:rsid w:val="00606A42"/>
    <w:rsid w:val="00607022"/>
    <w:rsid w:val="006070E0"/>
    <w:rsid w:val="006073FE"/>
    <w:rsid w:val="00607F52"/>
    <w:rsid w:val="006101FA"/>
    <w:rsid w:val="006112C4"/>
    <w:rsid w:val="00612364"/>
    <w:rsid w:val="00613A11"/>
    <w:rsid w:val="00614D06"/>
    <w:rsid w:val="00615072"/>
    <w:rsid w:val="00615392"/>
    <w:rsid w:val="006156B3"/>
    <w:rsid w:val="00615EEF"/>
    <w:rsid w:val="00617948"/>
    <w:rsid w:val="00617DD2"/>
    <w:rsid w:val="0061E01D"/>
    <w:rsid w:val="0062054E"/>
    <w:rsid w:val="00620912"/>
    <w:rsid w:val="00620E7F"/>
    <w:rsid w:val="00620F9D"/>
    <w:rsid w:val="00621699"/>
    <w:rsid w:val="006216A2"/>
    <w:rsid w:val="00621C5B"/>
    <w:rsid w:val="00622396"/>
    <w:rsid w:val="00622775"/>
    <w:rsid w:val="006228A0"/>
    <w:rsid w:val="00622BC2"/>
    <w:rsid w:val="00622FAE"/>
    <w:rsid w:val="006243DF"/>
    <w:rsid w:val="00624490"/>
    <w:rsid w:val="00625F86"/>
    <w:rsid w:val="0062602D"/>
    <w:rsid w:val="0062753A"/>
    <w:rsid w:val="00633D0F"/>
    <w:rsid w:val="0063618B"/>
    <w:rsid w:val="006368AA"/>
    <w:rsid w:val="00636DBA"/>
    <w:rsid w:val="00637F3E"/>
    <w:rsid w:val="00641734"/>
    <w:rsid w:val="00641D60"/>
    <w:rsid w:val="00643E53"/>
    <w:rsid w:val="00643F3B"/>
    <w:rsid w:val="00644E01"/>
    <w:rsid w:val="00644E47"/>
    <w:rsid w:val="006473B9"/>
    <w:rsid w:val="00647DAA"/>
    <w:rsid w:val="006506EE"/>
    <w:rsid w:val="006507AF"/>
    <w:rsid w:val="00652E57"/>
    <w:rsid w:val="00653D8F"/>
    <w:rsid w:val="00655403"/>
    <w:rsid w:val="00655768"/>
    <w:rsid w:val="006557D2"/>
    <w:rsid w:val="00655B43"/>
    <w:rsid w:val="00656DD4"/>
    <w:rsid w:val="00657FC5"/>
    <w:rsid w:val="00660062"/>
    <w:rsid w:val="0066025A"/>
    <w:rsid w:val="006614C8"/>
    <w:rsid w:val="00662143"/>
    <w:rsid w:val="00663329"/>
    <w:rsid w:val="00664DC5"/>
    <w:rsid w:val="00665558"/>
    <w:rsid w:val="00665DE5"/>
    <w:rsid w:val="0066623B"/>
    <w:rsid w:val="00666B41"/>
    <w:rsid w:val="00670D6A"/>
    <w:rsid w:val="00671E8A"/>
    <w:rsid w:val="00672055"/>
    <w:rsid w:val="006728AA"/>
    <w:rsid w:val="00672E65"/>
    <w:rsid w:val="00673E00"/>
    <w:rsid w:val="0067485C"/>
    <w:rsid w:val="00674B50"/>
    <w:rsid w:val="006762C6"/>
    <w:rsid w:val="00676AA4"/>
    <w:rsid w:val="006774E0"/>
    <w:rsid w:val="006822BE"/>
    <w:rsid w:val="0068252C"/>
    <w:rsid w:val="00683A6B"/>
    <w:rsid w:val="00684201"/>
    <w:rsid w:val="00684590"/>
    <w:rsid w:val="00684AB6"/>
    <w:rsid w:val="00684FB0"/>
    <w:rsid w:val="00685296"/>
    <w:rsid w:val="00685DF7"/>
    <w:rsid w:val="00686341"/>
    <w:rsid w:val="006866C9"/>
    <w:rsid w:val="00686CCA"/>
    <w:rsid w:val="00686CEC"/>
    <w:rsid w:val="006876B6"/>
    <w:rsid w:val="00690C6B"/>
    <w:rsid w:val="006924F1"/>
    <w:rsid w:val="006929B8"/>
    <w:rsid w:val="00692BA9"/>
    <w:rsid w:val="006936EE"/>
    <w:rsid w:val="0069384D"/>
    <w:rsid w:val="006938F6"/>
    <w:rsid w:val="00693AA0"/>
    <w:rsid w:val="00693DD7"/>
    <w:rsid w:val="00694B11"/>
    <w:rsid w:val="00696859"/>
    <w:rsid w:val="006970AA"/>
    <w:rsid w:val="006A007F"/>
    <w:rsid w:val="006A1027"/>
    <w:rsid w:val="006A2ADA"/>
    <w:rsid w:val="006A38A2"/>
    <w:rsid w:val="006A3A32"/>
    <w:rsid w:val="006A4337"/>
    <w:rsid w:val="006A465F"/>
    <w:rsid w:val="006A4A78"/>
    <w:rsid w:val="006A4BCC"/>
    <w:rsid w:val="006A598F"/>
    <w:rsid w:val="006A5E60"/>
    <w:rsid w:val="006B0200"/>
    <w:rsid w:val="006B0D76"/>
    <w:rsid w:val="006B27CC"/>
    <w:rsid w:val="006B3A31"/>
    <w:rsid w:val="006B400A"/>
    <w:rsid w:val="006B4B51"/>
    <w:rsid w:val="006B60F4"/>
    <w:rsid w:val="006B6715"/>
    <w:rsid w:val="006B7727"/>
    <w:rsid w:val="006C0015"/>
    <w:rsid w:val="006C02BB"/>
    <w:rsid w:val="006C0F0E"/>
    <w:rsid w:val="006C116D"/>
    <w:rsid w:val="006C1AFA"/>
    <w:rsid w:val="006C1C3F"/>
    <w:rsid w:val="006C1E17"/>
    <w:rsid w:val="006C224E"/>
    <w:rsid w:val="006C245A"/>
    <w:rsid w:val="006C2F7F"/>
    <w:rsid w:val="006C535C"/>
    <w:rsid w:val="006C7331"/>
    <w:rsid w:val="006D0B5D"/>
    <w:rsid w:val="006D0F61"/>
    <w:rsid w:val="006D10B2"/>
    <w:rsid w:val="006D23E9"/>
    <w:rsid w:val="006D2692"/>
    <w:rsid w:val="006D26AA"/>
    <w:rsid w:val="006D300B"/>
    <w:rsid w:val="006D3B8E"/>
    <w:rsid w:val="006D4D49"/>
    <w:rsid w:val="006D4F03"/>
    <w:rsid w:val="006D6981"/>
    <w:rsid w:val="006D6C28"/>
    <w:rsid w:val="006E11E8"/>
    <w:rsid w:val="006E1564"/>
    <w:rsid w:val="006E1B17"/>
    <w:rsid w:val="006E2AF0"/>
    <w:rsid w:val="006E2C65"/>
    <w:rsid w:val="006E2C97"/>
    <w:rsid w:val="006E459C"/>
    <w:rsid w:val="006E46A3"/>
    <w:rsid w:val="006E5477"/>
    <w:rsid w:val="006E5B27"/>
    <w:rsid w:val="006E5CC5"/>
    <w:rsid w:val="006E5DCD"/>
    <w:rsid w:val="006E74D5"/>
    <w:rsid w:val="006E7B3E"/>
    <w:rsid w:val="006F034E"/>
    <w:rsid w:val="006F154F"/>
    <w:rsid w:val="006F2E74"/>
    <w:rsid w:val="006F34E7"/>
    <w:rsid w:val="006F442C"/>
    <w:rsid w:val="006F4E07"/>
    <w:rsid w:val="006F5F8A"/>
    <w:rsid w:val="006F614D"/>
    <w:rsid w:val="006F670A"/>
    <w:rsid w:val="006F70FA"/>
    <w:rsid w:val="006F7787"/>
    <w:rsid w:val="006F796B"/>
    <w:rsid w:val="006F7D6E"/>
    <w:rsid w:val="00700B89"/>
    <w:rsid w:val="00702217"/>
    <w:rsid w:val="007044BC"/>
    <w:rsid w:val="00704D51"/>
    <w:rsid w:val="007103D2"/>
    <w:rsid w:val="00710598"/>
    <w:rsid w:val="0071073E"/>
    <w:rsid w:val="00712481"/>
    <w:rsid w:val="007128EA"/>
    <w:rsid w:val="00712969"/>
    <w:rsid w:val="0071443C"/>
    <w:rsid w:val="007146B5"/>
    <w:rsid w:val="00714DC5"/>
    <w:rsid w:val="007160C3"/>
    <w:rsid w:val="00716E06"/>
    <w:rsid w:val="00717033"/>
    <w:rsid w:val="00717977"/>
    <w:rsid w:val="00722DEB"/>
    <w:rsid w:val="007239D4"/>
    <w:rsid w:val="0072518A"/>
    <w:rsid w:val="007254CD"/>
    <w:rsid w:val="00725747"/>
    <w:rsid w:val="00726A93"/>
    <w:rsid w:val="00726EB5"/>
    <w:rsid w:val="0072732F"/>
    <w:rsid w:val="00732965"/>
    <w:rsid w:val="00733354"/>
    <w:rsid w:val="007335B2"/>
    <w:rsid w:val="00733602"/>
    <w:rsid w:val="00734CC5"/>
    <w:rsid w:val="00734EA6"/>
    <w:rsid w:val="00735237"/>
    <w:rsid w:val="00736F91"/>
    <w:rsid w:val="007370FB"/>
    <w:rsid w:val="007373D1"/>
    <w:rsid w:val="007404E6"/>
    <w:rsid w:val="00740B5B"/>
    <w:rsid w:val="0074188F"/>
    <w:rsid w:val="00741B90"/>
    <w:rsid w:val="007426AD"/>
    <w:rsid w:val="00743278"/>
    <w:rsid w:val="00743409"/>
    <w:rsid w:val="00743830"/>
    <w:rsid w:val="00744453"/>
    <w:rsid w:val="007446CC"/>
    <w:rsid w:val="00745B1A"/>
    <w:rsid w:val="0075044F"/>
    <w:rsid w:val="0075087A"/>
    <w:rsid w:val="00750CC8"/>
    <w:rsid w:val="00751244"/>
    <w:rsid w:val="00751820"/>
    <w:rsid w:val="007528E6"/>
    <w:rsid w:val="007539EF"/>
    <w:rsid w:val="007552C0"/>
    <w:rsid w:val="00756415"/>
    <w:rsid w:val="0075651D"/>
    <w:rsid w:val="00757E34"/>
    <w:rsid w:val="00757F0E"/>
    <w:rsid w:val="0076050C"/>
    <w:rsid w:val="00763101"/>
    <w:rsid w:val="00763E00"/>
    <w:rsid w:val="00764418"/>
    <w:rsid w:val="00766016"/>
    <w:rsid w:val="007666DC"/>
    <w:rsid w:val="0077108D"/>
    <w:rsid w:val="00771CE4"/>
    <w:rsid w:val="0077243C"/>
    <w:rsid w:val="00772762"/>
    <w:rsid w:val="00772A09"/>
    <w:rsid w:val="00772BBA"/>
    <w:rsid w:val="00773DF2"/>
    <w:rsid w:val="00773F8A"/>
    <w:rsid w:val="007740EF"/>
    <w:rsid w:val="00774138"/>
    <w:rsid w:val="00774753"/>
    <w:rsid w:val="00774758"/>
    <w:rsid w:val="00774999"/>
    <w:rsid w:val="007769BC"/>
    <w:rsid w:val="00776D73"/>
    <w:rsid w:val="00777D5D"/>
    <w:rsid w:val="00777DF6"/>
    <w:rsid w:val="00777E46"/>
    <w:rsid w:val="007803C2"/>
    <w:rsid w:val="00780422"/>
    <w:rsid w:val="00781B6A"/>
    <w:rsid w:val="00781C6C"/>
    <w:rsid w:val="00781EC6"/>
    <w:rsid w:val="00782290"/>
    <w:rsid w:val="0078254E"/>
    <w:rsid w:val="00782BE6"/>
    <w:rsid w:val="00783615"/>
    <w:rsid w:val="00784124"/>
    <w:rsid w:val="00786460"/>
    <w:rsid w:val="007867ED"/>
    <w:rsid w:val="0078733A"/>
    <w:rsid w:val="007875F7"/>
    <w:rsid w:val="0078773A"/>
    <w:rsid w:val="00790F75"/>
    <w:rsid w:val="00792D07"/>
    <w:rsid w:val="00793092"/>
    <w:rsid w:val="00793BCE"/>
    <w:rsid w:val="00795185"/>
    <w:rsid w:val="00795B6E"/>
    <w:rsid w:val="00796D8E"/>
    <w:rsid w:val="00797E39"/>
    <w:rsid w:val="00797E80"/>
    <w:rsid w:val="007A099B"/>
    <w:rsid w:val="007A17D9"/>
    <w:rsid w:val="007A2DD5"/>
    <w:rsid w:val="007A342B"/>
    <w:rsid w:val="007A39EC"/>
    <w:rsid w:val="007A4269"/>
    <w:rsid w:val="007A428F"/>
    <w:rsid w:val="007A4AEB"/>
    <w:rsid w:val="007A5902"/>
    <w:rsid w:val="007A69D3"/>
    <w:rsid w:val="007B0EA3"/>
    <w:rsid w:val="007B2A88"/>
    <w:rsid w:val="007B4FDC"/>
    <w:rsid w:val="007B61EC"/>
    <w:rsid w:val="007C02D0"/>
    <w:rsid w:val="007C1944"/>
    <w:rsid w:val="007C27EE"/>
    <w:rsid w:val="007C2FE7"/>
    <w:rsid w:val="007C5D42"/>
    <w:rsid w:val="007C6105"/>
    <w:rsid w:val="007C7E62"/>
    <w:rsid w:val="007D2001"/>
    <w:rsid w:val="007D210A"/>
    <w:rsid w:val="007D3355"/>
    <w:rsid w:val="007D4553"/>
    <w:rsid w:val="007D589D"/>
    <w:rsid w:val="007D7F6C"/>
    <w:rsid w:val="007E0BE8"/>
    <w:rsid w:val="007E0EAA"/>
    <w:rsid w:val="007E23AF"/>
    <w:rsid w:val="007E253B"/>
    <w:rsid w:val="007E38F1"/>
    <w:rsid w:val="007E3D51"/>
    <w:rsid w:val="007E4F63"/>
    <w:rsid w:val="007E6ED1"/>
    <w:rsid w:val="007F034B"/>
    <w:rsid w:val="007F0C27"/>
    <w:rsid w:val="007F0EF7"/>
    <w:rsid w:val="007F0FC2"/>
    <w:rsid w:val="007F27F1"/>
    <w:rsid w:val="007F2EC9"/>
    <w:rsid w:val="007F43EC"/>
    <w:rsid w:val="007F4AAD"/>
    <w:rsid w:val="007F53ED"/>
    <w:rsid w:val="007F5C24"/>
    <w:rsid w:val="008000C2"/>
    <w:rsid w:val="008016B2"/>
    <w:rsid w:val="00801755"/>
    <w:rsid w:val="0080194B"/>
    <w:rsid w:val="00802B04"/>
    <w:rsid w:val="00802F3B"/>
    <w:rsid w:val="00803B5B"/>
    <w:rsid w:val="00804288"/>
    <w:rsid w:val="00806991"/>
    <w:rsid w:val="00807461"/>
    <w:rsid w:val="00811A5B"/>
    <w:rsid w:val="008124AF"/>
    <w:rsid w:val="00814E18"/>
    <w:rsid w:val="00814E8F"/>
    <w:rsid w:val="00816CE3"/>
    <w:rsid w:val="0081710F"/>
    <w:rsid w:val="008171D6"/>
    <w:rsid w:val="00817CD2"/>
    <w:rsid w:val="00820317"/>
    <w:rsid w:val="00822793"/>
    <w:rsid w:val="0082298E"/>
    <w:rsid w:val="00823BBF"/>
    <w:rsid w:val="00823DC0"/>
    <w:rsid w:val="00823E74"/>
    <w:rsid w:val="008244C9"/>
    <w:rsid w:val="0082652B"/>
    <w:rsid w:val="00826562"/>
    <w:rsid w:val="00830358"/>
    <w:rsid w:val="008317D8"/>
    <w:rsid w:val="008320E5"/>
    <w:rsid w:val="00832115"/>
    <w:rsid w:val="00832B7A"/>
    <w:rsid w:val="00832BFE"/>
    <w:rsid w:val="00832E30"/>
    <w:rsid w:val="008331D8"/>
    <w:rsid w:val="008336AE"/>
    <w:rsid w:val="00833B33"/>
    <w:rsid w:val="00834F38"/>
    <w:rsid w:val="00837D18"/>
    <w:rsid w:val="00840F00"/>
    <w:rsid w:val="008425CD"/>
    <w:rsid w:val="00842E0F"/>
    <w:rsid w:val="00843C94"/>
    <w:rsid w:val="00843E13"/>
    <w:rsid w:val="00844D2B"/>
    <w:rsid w:val="008451CA"/>
    <w:rsid w:val="00846129"/>
    <w:rsid w:val="00846556"/>
    <w:rsid w:val="0084684E"/>
    <w:rsid w:val="008471E6"/>
    <w:rsid w:val="00847E5E"/>
    <w:rsid w:val="00850861"/>
    <w:rsid w:val="008508BC"/>
    <w:rsid w:val="008513C4"/>
    <w:rsid w:val="008514A1"/>
    <w:rsid w:val="00851CE9"/>
    <w:rsid w:val="00853B5B"/>
    <w:rsid w:val="00853CA2"/>
    <w:rsid w:val="00854107"/>
    <w:rsid w:val="00854814"/>
    <w:rsid w:val="00855658"/>
    <w:rsid w:val="008563C4"/>
    <w:rsid w:val="00860E15"/>
    <w:rsid w:val="00861531"/>
    <w:rsid w:val="00862F96"/>
    <w:rsid w:val="00864255"/>
    <w:rsid w:val="00864F8D"/>
    <w:rsid w:val="008658C6"/>
    <w:rsid w:val="00865C2B"/>
    <w:rsid w:val="00865D81"/>
    <w:rsid w:val="00866D30"/>
    <w:rsid w:val="008673EC"/>
    <w:rsid w:val="00867F24"/>
    <w:rsid w:val="0087050A"/>
    <w:rsid w:val="00871448"/>
    <w:rsid w:val="00874DA4"/>
    <w:rsid w:val="00875645"/>
    <w:rsid w:val="00875925"/>
    <w:rsid w:val="00876CFA"/>
    <w:rsid w:val="008805EC"/>
    <w:rsid w:val="00880A42"/>
    <w:rsid w:val="00880DBC"/>
    <w:rsid w:val="00880E1C"/>
    <w:rsid w:val="0088165B"/>
    <w:rsid w:val="008849AE"/>
    <w:rsid w:val="0088586A"/>
    <w:rsid w:val="008869B8"/>
    <w:rsid w:val="008903AA"/>
    <w:rsid w:val="008903DF"/>
    <w:rsid w:val="008928D4"/>
    <w:rsid w:val="00893B3A"/>
    <w:rsid w:val="0089550E"/>
    <w:rsid w:val="00895883"/>
    <w:rsid w:val="00895CDF"/>
    <w:rsid w:val="00897E57"/>
    <w:rsid w:val="008A1B53"/>
    <w:rsid w:val="008A1C9C"/>
    <w:rsid w:val="008A1D8E"/>
    <w:rsid w:val="008A51A3"/>
    <w:rsid w:val="008A5956"/>
    <w:rsid w:val="008A6DF1"/>
    <w:rsid w:val="008A6E45"/>
    <w:rsid w:val="008A70F6"/>
    <w:rsid w:val="008A79ED"/>
    <w:rsid w:val="008B0E03"/>
    <w:rsid w:val="008B43F5"/>
    <w:rsid w:val="008B5516"/>
    <w:rsid w:val="008B6614"/>
    <w:rsid w:val="008B69C3"/>
    <w:rsid w:val="008B69EC"/>
    <w:rsid w:val="008C20B0"/>
    <w:rsid w:val="008C2569"/>
    <w:rsid w:val="008C3997"/>
    <w:rsid w:val="008C3C3F"/>
    <w:rsid w:val="008C4AB0"/>
    <w:rsid w:val="008C4D44"/>
    <w:rsid w:val="008C5EB6"/>
    <w:rsid w:val="008D096E"/>
    <w:rsid w:val="008D129F"/>
    <w:rsid w:val="008D1DA7"/>
    <w:rsid w:val="008D3DC1"/>
    <w:rsid w:val="008D4BA2"/>
    <w:rsid w:val="008D4EEB"/>
    <w:rsid w:val="008D550F"/>
    <w:rsid w:val="008D5A35"/>
    <w:rsid w:val="008D5AF8"/>
    <w:rsid w:val="008D6267"/>
    <w:rsid w:val="008D6F7B"/>
    <w:rsid w:val="008D795E"/>
    <w:rsid w:val="008D7C2C"/>
    <w:rsid w:val="008E1325"/>
    <w:rsid w:val="008E14AA"/>
    <w:rsid w:val="008E34EA"/>
    <w:rsid w:val="008E3E74"/>
    <w:rsid w:val="008E53BE"/>
    <w:rsid w:val="008E5AC3"/>
    <w:rsid w:val="008E5D15"/>
    <w:rsid w:val="008E794A"/>
    <w:rsid w:val="008E7B94"/>
    <w:rsid w:val="008F0D48"/>
    <w:rsid w:val="008F147C"/>
    <w:rsid w:val="008F2E5D"/>
    <w:rsid w:val="008F59EC"/>
    <w:rsid w:val="008F6AF2"/>
    <w:rsid w:val="008F7466"/>
    <w:rsid w:val="008F774A"/>
    <w:rsid w:val="008F9871"/>
    <w:rsid w:val="0090000A"/>
    <w:rsid w:val="009001A4"/>
    <w:rsid w:val="009003FC"/>
    <w:rsid w:val="00900EEE"/>
    <w:rsid w:val="00901C79"/>
    <w:rsid w:val="00901F8F"/>
    <w:rsid w:val="0090427A"/>
    <w:rsid w:val="0090469D"/>
    <w:rsid w:val="00904933"/>
    <w:rsid w:val="00904A3B"/>
    <w:rsid w:val="00904DE0"/>
    <w:rsid w:val="00905230"/>
    <w:rsid w:val="0090674E"/>
    <w:rsid w:val="00906A3F"/>
    <w:rsid w:val="00906C56"/>
    <w:rsid w:val="00906FAA"/>
    <w:rsid w:val="0090783D"/>
    <w:rsid w:val="009103E1"/>
    <w:rsid w:val="00911DB7"/>
    <w:rsid w:val="00911DC5"/>
    <w:rsid w:val="009132FC"/>
    <w:rsid w:val="00913317"/>
    <w:rsid w:val="009133C9"/>
    <w:rsid w:val="009142F8"/>
    <w:rsid w:val="0091434D"/>
    <w:rsid w:val="0091478B"/>
    <w:rsid w:val="009149AE"/>
    <w:rsid w:val="00914FD8"/>
    <w:rsid w:val="0091534D"/>
    <w:rsid w:val="00916BB9"/>
    <w:rsid w:val="00917331"/>
    <w:rsid w:val="00917796"/>
    <w:rsid w:val="00922178"/>
    <w:rsid w:val="00922267"/>
    <w:rsid w:val="00922310"/>
    <w:rsid w:val="0092243A"/>
    <w:rsid w:val="009225D9"/>
    <w:rsid w:val="00923354"/>
    <w:rsid w:val="00923F38"/>
    <w:rsid w:val="00924344"/>
    <w:rsid w:val="00924F0D"/>
    <w:rsid w:val="00925AB7"/>
    <w:rsid w:val="00926864"/>
    <w:rsid w:val="00926EB6"/>
    <w:rsid w:val="00927B22"/>
    <w:rsid w:val="009300E6"/>
    <w:rsid w:val="009301DC"/>
    <w:rsid w:val="00930359"/>
    <w:rsid w:val="00931923"/>
    <w:rsid w:val="00931A7B"/>
    <w:rsid w:val="00932203"/>
    <w:rsid w:val="00933721"/>
    <w:rsid w:val="00933F70"/>
    <w:rsid w:val="00933FF8"/>
    <w:rsid w:val="00934532"/>
    <w:rsid w:val="00934CB4"/>
    <w:rsid w:val="009350A6"/>
    <w:rsid w:val="009353B7"/>
    <w:rsid w:val="00935ABF"/>
    <w:rsid w:val="009368DD"/>
    <w:rsid w:val="00937F0C"/>
    <w:rsid w:val="009401DF"/>
    <w:rsid w:val="00940313"/>
    <w:rsid w:val="009404DD"/>
    <w:rsid w:val="009407B6"/>
    <w:rsid w:val="00940E56"/>
    <w:rsid w:val="00940FDF"/>
    <w:rsid w:val="00941858"/>
    <w:rsid w:val="009419FE"/>
    <w:rsid w:val="00942194"/>
    <w:rsid w:val="009432D1"/>
    <w:rsid w:val="00944803"/>
    <w:rsid w:val="0094523E"/>
    <w:rsid w:val="00946239"/>
    <w:rsid w:val="009464B8"/>
    <w:rsid w:val="009504E7"/>
    <w:rsid w:val="009518D8"/>
    <w:rsid w:val="00952036"/>
    <w:rsid w:val="009525A5"/>
    <w:rsid w:val="00952964"/>
    <w:rsid w:val="00952E6A"/>
    <w:rsid w:val="00953B37"/>
    <w:rsid w:val="00954318"/>
    <w:rsid w:val="0095482F"/>
    <w:rsid w:val="00955481"/>
    <w:rsid w:val="009562E4"/>
    <w:rsid w:val="00956B2A"/>
    <w:rsid w:val="00956D94"/>
    <w:rsid w:val="009601B6"/>
    <w:rsid w:val="0096065E"/>
    <w:rsid w:val="00961602"/>
    <w:rsid w:val="00961695"/>
    <w:rsid w:val="0096197B"/>
    <w:rsid w:val="00961A17"/>
    <w:rsid w:val="00962A54"/>
    <w:rsid w:val="00962C06"/>
    <w:rsid w:val="00965543"/>
    <w:rsid w:val="0096653E"/>
    <w:rsid w:val="0096764E"/>
    <w:rsid w:val="00970792"/>
    <w:rsid w:val="0097112F"/>
    <w:rsid w:val="00971771"/>
    <w:rsid w:val="00972027"/>
    <w:rsid w:val="00972734"/>
    <w:rsid w:val="00973341"/>
    <w:rsid w:val="00973DCA"/>
    <w:rsid w:val="00975600"/>
    <w:rsid w:val="00975E11"/>
    <w:rsid w:val="009766F0"/>
    <w:rsid w:val="00980D5C"/>
    <w:rsid w:val="009827DC"/>
    <w:rsid w:val="00985269"/>
    <w:rsid w:val="0098547F"/>
    <w:rsid w:val="00985CA3"/>
    <w:rsid w:val="00985E9B"/>
    <w:rsid w:val="00986729"/>
    <w:rsid w:val="00986BB4"/>
    <w:rsid w:val="00987651"/>
    <w:rsid w:val="00987E6C"/>
    <w:rsid w:val="009901FC"/>
    <w:rsid w:val="009902E2"/>
    <w:rsid w:val="00990891"/>
    <w:rsid w:val="009917D1"/>
    <w:rsid w:val="00991A46"/>
    <w:rsid w:val="00992096"/>
    <w:rsid w:val="0099238D"/>
    <w:rsid w:val="009931BA"/>
    <w:rsid w:val="009934F6"/>
    <w:rsid w:val="009937FA"/>
    <w:rsid w:val="0099436A"/>
    <w:rsid w:val="009945C9"/>
    <w:rsid w:val="00995587"/>
    <w:rsid w:val="00997B29"/>
    <w:rsid w:val="00997BE0"/>
    <w:rsid w:val="009A077A"/>
    <w:rsid w:val="009A33F2"/>
    <w:rsid w:val="009A3A88"/>
    <w:rsid w:val="009A4857"/>
    <w:rsid w:val="009A62FF"/>
    <w:rsid w:val="009A6F9E"/>
    <w:rsid w:val="009B01BF"/>
    <w:rsid w:val="009B34ED"/>
    <w:rsid w:val="009B50E7"/>
    <w:rsid w:val="009B591B"/>
    <w:rsid w:val="009B6468"/>
    <w:rsid w:val="009B6EC3"/>
    <w:rsid w:val="009B728A"/>
    <w:rsid w:val="009C02C7"/>
    <w:rsid w:val="009C085E"/>
    <w:rsid w:val="009C0C96"/>
    <w:rsid w:val="009C141B"/>
    <w:rsid w:val="009C1C5D"/>
    <w:rsid w:val="009C34C1"/>
    <w:rsid w:val="009C4612"/>
    <w:rsid w:val="009C464E"/>
    <w:rsid w:val="009C47EA"/>
    <w:rsid w:val="009C4E68"/>
    <w:rsid w:val="009C51BB"/>
    <w:rsid w:val="009C69F0"/>
    <w:rsid w:val="009C7075"/>
    <w:rsid w:val="009D0385"/>
    <w:rsid w:val="009D091F"/>
    <w:rsid w:val="009D096D"/>
    <w:rsid w:val="009D0C55"/>
    <w:rsid w:val="009D244C"/>
    <w:rsid w:val="009D2777"/>
    <w:rsid w:val="009D2DA0"/>
    <w:rsid w:val="009D36BA"/>
    <w:rsid w:val="009D3930"/>
    <w:rsid w:val="009D3CBD"/>
    <w:rsid w:val="009D5436"/>
    <w:rsid w:val="009D55ED"/>
    <w:rsid w:val="009D5B72"/>
    <w:rsid w:val="009D5DA2"/>
    <w:rsid w:val="009D5F1A"/>
    <w:rsid w:val="009D5FEA"/>
    <w:rsid w:val="009D7B1A"/>
    <w:rsid w:val="009D7F83"/>
    <w:rsid w:val="009E013F"/>
    <w:rsid w:val="009E10EF"/>
    <w:rsid w:val="009E1E04"/>
    <w:rsid w:val="009E1F15"/>
    <w:rsid w:val="009E3B14"/>
    <w:rsid w:val="009E43B3"/>
    <w:rsid w:val="009E4AB0"/>
    <w:rsid w:val="009E4EDE"/>
    <w:rsid w:val="009E63E0"/>
    <w:rsid w:val="009E6C0C"/>
    <w:rsid w:val="009E6D95"/>
    <w:rsid w:val="009F086B"/>
    <w:rsid w:val="009F1683"/>
    <w:rsid w:val="009F2138"/>
    <w:rsid w:val="009F24FB"/>
    <w:rsid w:val="009F324D"/>
    <w:rsid w:val="009F3982"/>
    <w:rsid w:val="009F55EA"/>
    <w:rsid w:val="009F5BC5"/>
    <w:rsid w:val="009F5C18"/>
    <w:rsid w:val="009F63E5"/>
    <w:rsid w:val="009F6B1D"/>
    <w:rsid w:val="00A00585"/>
    <w:rsid w:val="00A008DD"/>
    <w:rsid w:val="00A00E87"/>
    <w:rsid w:val="00A0158C"/>
    <w:rsid w:val="00A01631"/>
    <w:rsid w:val="00A0167A"/>
    <w:rsid w:val="00A01A58"/>
    <w:rsid w:val="00A026D0"/>
    <w:rsid w:val="00A03FDA"/>
    <w:rsid w:val="00A0437C"/>
    <w:rsid w:val="00A04A26"/>
    <w:rsid w:val="00A04FEA"/>
    <w:rsid w:val="00A05121"/>
    <w:rsid w:val="00A053DD"/>
    <w:rsid w:val="00A060F0"/>
    <w:rsid w:val="00A0769C"/>
    <w:rsid w:val="00A10E5C"/>
    <w:rsid w:val="00A118D9"/>
    <w:rsid w:val="00A12C10"/>
    <w:rsid w:val="00A12C8E"/>
    <w:rsid w:val="00A162B6"/>
    <w:rsid w:val="00A16394"/>
    <w:rsid w:val="00A16710"/>
    <w:rsid w:val="00A1677C"/>
    <w:rsid w:val="00A167FC"/>
    <w:rsid w:val="00A20B97"/>
    <w:rsid w:val="00A20EF0"/>
    <w:rsid w:val="00A2105B"/>
    <w:rsid w:val="00A21718"/>
    <w:rsid w:val="00A21903"/>
    <w:rsid w:val="00A22408"/>
    <w:rsid w:val="00A226C6"/>
    <w:rsid w:val="00A2301B"/>
    <w:rsid w:val="00A236B6"/>
    <w:rsid w:val="00A23A4C"/>
    <w:rsid w:val="00A2465F"/>
    <w:rsid w:val="00A24A83"/>
    <w:rsid w:val="00A26D00"/>
    <w:rsid w:val="00A27383"/>
    <w:rsid w:val="00A273AC"/>
    <w:rsid w:val="00A30499"/>
    <w:rsid w:val="00A30C4F"/>
    <w:rsid w:val="00A311B3"/>
    <w:rsid w:val="00A31372"/>
    <w:rsid w:val="00A31784"/>
    <w:rsid w:val="00A31A11"/>
    <w:rsid w:val="00A31BA2"/>
    <w:rsid w:val="00A3294B"/>
    <w:rsid w:val="00A32A4A"/>
    <w:rsid w:val="00A32E25"/>
    <w:rsid w:val="00A33BCA"/>
    <w:rsid w:val="00A344EF"/>
    <w:rsid w:val="00A34BBC"/>
    <w:rsid w:val="00A34BD1"/>
    <w:rsid w:val="00A36102"/>
    <w:rsid w:val="00A37179"/>
    <w:rsid w:val="00A372ED"/>
    <w:rsid w:val="00A37723"/>
    <w:rsid w:val="00A400AB"/>
    <w:rsid w:val="00A4058A"/>
    <w:rsid w:val="00A407F5"/>
    <w:rsid w:val="00A41117"/>
    <w:rsid w:val="00A42130"/>
    <w:rsid w:val="00A42259"/>
    <w:rsid w:val="00A42C01"/>
    <w:rsid w:val="00A45387"/>
    <w:rsid w:val="00A4563C"/>
    <w:rsid w:val="00A456E1"/>
    <w:rsid w:val="00A46307"/>
    <w:rsid w:val="00A46BEC"/>
    <w:rsid w:val="00A471B9"/>
    <w:rsid w:val="00A473AB"/>
    <w:rsid w:val="00A509AF"/>
    <w:rsid w:val="00A50E34"/>
    <w:rsid w:val="00A51200"/>
    <w:rsid w:val="00A529D6"/>
    <w:rsid w:val="00A52BE0"/>
    <w:rsid w:val="00A52C4D"/>
    <w:rsid w:val="00A54D96"/>
    <w:rsid w:val="00A55471"/>
    <w:rsid w:val="00A55E03"/>
    <w:rsid w:val="00A61F9E"/>
    <w:rsid w:val="00A6263A"/>
    <w:rsid w:val="00A62903"/>
    <w:rsid w:val="00A62D34"/>
    <w:rsid w:val="00A653A9"/>
    <w:rsid w:val="00A654E6"/>
    <w:rsid w:val="00A656D9"/>
    <w:rsid w:val="00A66F08"/>
    <w:rsid w:val="00A675DA"/>
    <w:rsid w:val="00A706B0"/>
    <w:rsid w:val="00A71438"/>
    <w:rsid w:val="00A72440"/>
    <w:rsid w:val="00A736CA"/>
    <w:rsid w:val="00A7446D"/>
    <w:rsid w:val="00A75B04"/>
    <w:rsid w:val="00A75DF5"/>
    <w:rsid w:val="00A76CF0"/>
    <w:rsid w:val="00A77841"/>
    <w:rsid w:val="00A77BEC"/>
    <w:rsid w:val="00A80A5E"/>
    <w:rsid w:val="00A80D10"/>
    <w:rsid w:val="00A816F5"/>
    <w:rsid w:val="00A820F0"/>
    <w:rsid w:val="00A8250B"/>
    <w:rsid w:val="00A90BE9"/>
    <w:rsid w:val="00A90FEC"/>
    <w:rsid w:val="00A915D8"/>
    <w:rsid w:val="00A942CA"/>
    <w:rsid w:val="00A94B13"/>
    <w:rsid w:val="00A95301"/>
    <w:rsid w:val="00A96795"/>
    <w:rsid w:val="00A96ED7"/>
    <w:rsid w:val="00AA008E"/>
    <w:rsid w:val="00AA084E"/>
    <w:rsid w:val="00AA1AD0"/>
    <w:rsid w:val="00AA25E8"/>
    <w:rsid w:val="00AA2798"/>
    <w:rsid w:val="00AA296E"/>
    <w:rsid w:val="00AA2E2E"/>
    <w:rsid w:val="00AA2E3A"/>
    <w:rsid w:val="00AA37CA"/>
    <w:rsid w:val="00AA4557"/>
    <w:rsid w:val="00AA5B84"/>
    <w:rsid w:val="00AA7019"/>
    <w:rsid w:val="00AA7263"/>
    <w:rsid w:val="00AA7D23"/>
    <w:rsid w:val="00AB189B"/>
    <w:rsid w:val="00AB1F94"/>
    <w:rsid w:val="00AB26C6"/>
    <w:rsid w:val="00AB2725"/>
    <w:rsid w:val="00AB34DB"/>
    <w:rsid w:val="00AB3848"/>
    <w:rsid w:val="00AB448E"/>
    <w:rsid w:val="00AB4792"/>
    <w:rsid w:val="00AB4E98"/>
    <w:rsid w:val="00AB5A88"/>
    <w:rsid w:val="00AB63C6"/>
    <w:rsid w:val="00AB6BFA"/>
    <w:rsid w:val="00AB6EF8"/>
    <w:rsid w:val="00AB717A"/>
    <w:rsid w:val="00AB7EF2"/>
    <w:rsid w:val="00AC14C1"/>
    <w:rsid w:val="00AC185E"/>
    <w:rsid w:val="00AC1920"/>
    <w:rsid w:val="00AC1F91"/>
    <w:rsid w:val="00AC24BC"/>
    <w:rsid w:val="00AC28B7"/>
    <w:rsid w:val="00AC2BBE"/>
    <w:rsid w:val="00AC2D30"/>
    <w:rsid w:val="00AC3FC1"/>
    <w:rsid w:val="00AC51DF"/>
    <w:rsid w:val="00AC53F2"/>
    <w:rsid w:val="00AC6626"/>
    <w:rsid w:val="00AC77E5"/>
    <w:rsid w:val="00AC7A14"/>
    <w:rsid w:val="00AC7AE0"/>
    <w:rsid w:val="00AC7D75"/>
    <w:rsid w:val="00AD0027"/>
    <w:rsid w:val="00AD0308"/>
    <w:rsid w:val="00AD1EFC"/>
    <w:rsid w:val="00AD2EAC"/>
    <w:rsid w:val="00AD3260"/>
    <w:rsid w:val="00AD32DE"/>
    <w:rsid w:val="00AD4A35"/>
    <w:rsid w:val="00AD50AD"/>
    <w:rsid w:val="00AD592C"/>
    <w:rsid w:val="00AD5966"/>
    <w:rsid w:val="00AD603D"/>
    <w:rsid w:val="00AD6288"/>
    <w:rsid w:val="00AD6727"/>
    <w:rsid w:val="00AD6CAF"/>
    <w:rsid w:val="00AE1654"/>
    <w:rsid w:val="00AE2AC1"/>
    <w:rsid w:val="00AE3481"/>
    <w:rsid w:val="00AE3700"/>
    <w:rsid w:val="00AE426E"/>
    <w:rsid w:val="00AE56E9"/>
    <w:rsid w:val="00AE5C84"/>
    <w:rsid w:val="00AE617E"/>
    <w:rsid w:val="00AE64C8"/>
    <w:rsid w:val="00AE743D"/>
    <w:rsid w:val="00AE7657"/>
    <w:rsid w:val="00AE7DB1"/>
    <w:rsid w:val="00AF2BBE"/>
    <w:rsid w:val="00AF2ED3"/>
    <w:rsid w:val="00AF3A13"/>
    <w:rsid w:val="00AF5247"/>
    <w:rsid w:val="00AF5288"/>
    <w:rsid w:val="00AF57CC"/>
    <w:rsid w:val="00AF6254"/>
    <w:rsid w:val="00AF6D47"/>
    <w:rsid w:val="00AF71F1"/>
    <w:rsid w:val="00AF7560"/>
    <w:rsid w:val="00B01762"/>
    <w:rsid w:val="00B025CC"/>
    <w:rsid w:val="00B02E30"/>
    <w:rsid w:val="00B03F81"/>
    <w:rsid w:val="00B04FDD"/>
    <w:rsid w:val="00B0665B"/>
    <w:rsid w:val="00B06DBB"/>
    <w:rsid w:val="00B07C8C"/>
    <w:rsid w:val="00B10773"/>
    <w:rsid w:val="00B107E1"/>
    <w:rsid w:val="00B10B61"/>
    <w:rsid w:val="00B118E5"/>
    <w:rsid w:val="00B11F8D"/>
    <w:rsid w:val="00B14B30"/>
    <w:rsid w:val="00B15574"/>
    <w:rsid w:val="00B164B8"/>
    <w:rsid w:val="00B16B95"/>
    <w:rsid w:val="00B1788F"/>
    <w:rsid w:val="00B20A09"/>
    <w:rsid w:val="00B20BCD"/>
    <w:rsid w:val="00B20F9C"/>
    <w:rsid w:val="00B21729"/>
    <w:rsid w:val="00B22071"/>
    <w:rsid w:val="00B22B85"/>
    <w:rsid w:val="00B23EB3"/>
    <w:rsid w:val="00B2500B"/>
    <w:rsid w:val="00B267EA"/>
    <w:rsid w:val="00B267F1"/>
    <w:rsid w:val="00B271E2"/>
    <w:rsid w:val="00B308C1"/>
    <w:rsid w:val="00B33396"/>
    <w:rsid w:val="00B335D3"/>
    <w:rsid w:val="00B33E6B"/>
    <w:rsid w:val="00B34142"/>
    <w:rsid w:val="00B348DA"/>
    <w:rsid w:val="00B36138"/>
    <w:rsid w:val="00B36291"/>
    <w:rsid w:val="00B402C3"/>
    <w:rsid w:val="00B427F6"/>
    <w:rsid w:val="00B43574"/>
    <w:rsid w:val="00B43954"/>
    <w:rsid w:val="00B4402C"/>
    <w:rsid w:val="00B4471C"/>
    <w:rsid w:val="00B45128"/>
    <w:rsid w:val="00B458E7"/>
    <w:rsid w:val="00B4621F"/>
    <w:rsid w:val="00B463F0"/>
    <w:rsid w:val="00B47CD9"/>
    <w:rsid w:val="00B515BE"/>
    <w:rsid w:val="00B5532C"/>
    <w:rsid w:val="00B559A1"/>
    <w:rsid w:val="00B56112"/>
    <w:rsid w:val="00B56D1D"/>
    <w:rsid w:val="00B57B0C"/>
    <w:rsid w:val="00B60471"/>
    <w:rsid w:val="00B622D6"/>
    <w:rsid w:val="00B626C6"/>
    <w:rsid w:val="00B6304C"/>
    <w:rsid w:val="00B643AD"/>
    <w:rsid w:val="00B64A2D"/>
    <w:rsid w:val="00B64DD4"/>
    <w:rsid w:val="00B65DA4"/>
    <w:rsid w:val="00B66B45"/>
    <w:rsid w:val="00B674DC"/>
    <w:rsid w:val="00B70620"/>
    <w:rsid w:val="00B70A54"/>
    <w:rsid w:val="00B7295F"/>
    <w:rsid w:val="00B73DDC"/>
    <w:rsid w:val="00B74585"/>
    <w:rsid w:val="00B74CBA"/>
    <w:rsid w:val="00B77181"/>
    <w:rsid w:val="00B772CA"/>
    <w:rsid w:val="00B77474"/>
    <w:rsid w:val="00B774B4"/>
    <w:rsid w:val="00B7779D"/>
    <w:rsid w:val="00B803EB"/>
    <w:rsid w:val="00B80A2C"/>
    <w:rsid w:val="00B82BC3"/>
    <w:rsid w:val="00B840CA"/>
    <w:rsid w:val="00B8522E"/>
    <w:rsid w:val="00B87121"/>
    <w:rsid w:val="00B871A2"/>
    <w:rsid w:val="00B876D9"/>
    <w:rsid w:val="00B879FC"/>
    <w:rsid w:val="00B9049B"/>
    <w:rsid w:val="00B90CA3"/>
    <w:rsid w:val="00B910C8"/>
    <w:rsid w:val="00B921DC"/>
    <w:rsid w:val="00B93208"/>
    <w:rsid w:val="00B938B1"/>
    <w:rsid w:val="00B93A9D"/>
    <w:rsid w:val="00B95707"/>
    <w:rsid w:val="00B95D7C"/>
    <w:rsid w:val="00B9630B"/>
    <w:rsid w:val="00B96742"/>
    <w:rsid w:val="00B96829"/>
    <w:rsid w:val="00B96CCC"/>
    <w:rsid w:val="00B97459"/>
    <w:rsid w:val="00B97B7C"/>
    <w:rsid w:val="00BA414B"/>
    <w:rsid w:val="00BA5133"/>
    <w:rsid w:val="00BA5B18"/>
    <w:rsid w:val="00BA5C14"/>
    <w:rsid w:val="00BA6373"/>
    <w:rsid w:val="00BA70CF"/>
    <w:rsid w:val="00BA73B1"/>
    <w:rsid w:val="00BA79B4"/>
    <w:rsid w:val="00BB0165"/>
    <w:rsid w:val="00BB1329"/>
    <w:rsid w:val="00BB1CD5"/>
    <w:rsid w:val="00BB3D4C"/>
    <w:rsid w:val="00BB4B4B"/>
    <w:rsid w:val="00BB52EA"/>
    <w:rsid w:val="00BB5955"/>
    <w:rsid w:val="00BB6AD3"/>
    <w:rsid w:val="00BB6D4F"/>
    <w:rsid w:val="00BB7870"/>
    <w:rsid w:val="00BB7F9B"/>
    <w:rsid w:val="00BC015F"/>
    <w:rsid w:val="00BC063A"/>
    <w:rsid w:val="00BC0FFC"/>
    <w:rsid w:val="00BC1441"/>
    <w:rsid w:val="00BC2079"/>
    <w:rsid w:val="00BC21EA"/>
    <w:rsid w:val="00BC24DD"/>
    <w:rsid w:val="00BC288A"/>
    <w:rsid w:val="00BC42BA"/>
    <w:rsid w:val="00BC45CF"/>
    <w:rsid w:val="00BC5073"/>
    <w:rsid w:val="00BC5387"/>
    <w:rsid w:val="00BC6813"/>
    <w:rsid w:val="00BC7415"/>
    <w:rsid w:val="00BC74F5"/>
    <w:rsid w:val="00BD0639"/>
    <w:rsid w:val="00BD2DAA"/>
    <w:rsid w:val="00BD3EAD"/>
    <w:rsid w:val="00BD5667"/>
    <w:rsid w:val="00BD58A9"/>
    <w:rsid w:val="00BD5CC5"/>
    <w:rsid w:val="00BD6BD7"/>
    <w:rsid w:val="00BD77F9"/>
    <w:rsid w:val="00BE0170"/>
    <w:rsid w:val="00BE104E"/>
    <w:rsid w:val="00BE12A5"/>
    <w:rsid w:val="00BE2882"/>
    <w:rsid w:val="00BE3767"/>
    <w:rsid w:val="00BE516B"/>
    <w:rsid w:val="00BE5230"/>
    <w:rsid w:val="00BE54DA"/>
    <w:rsid w:val="00BE5A02"/>
    <w:rsid w:val="00BE5B76"/>
    <w:rsid w:val="00BE653D"/>
    <w:rsid w:val="00BF0BB9"/>
    <w:rsid w:val="00BF0EA1"/>
    <w:rsid w:val="00BF2818"/>
    <w:rsid w:val="00BF4512"/>
    <w:rsid w:val="00BF6CCF"/>
    <w:rsid w:val="00BF7CD9"/>
    <w:rsid w:val="00BF7E17"/>
    <w:rsid w:val="00BF7F9E"/>
    <w:rsid w:val="00C003E8"/>
    <w:rsid w:val="00C012B3"/>
    <w:rsid w:val="00C0131B"/>
    <w:rsid w:val="00C0427B"/>
    <w:rsid w:val="00C04BAA"/>
    <w:rsid w:val="00C0566F"/>
    <w:rsid w:val="00C05DF0"/>
    <w:rsid w:val="00C06014"/>
    <w:rsid w:val="00C06626"/>
    <w:rsid w:val="00C06630"/>
    <w:rsid w:val="00C0756A"/>
    <w:rsid w:val="00C075CA"/>
    <w:rsid w:val="00C1176F"/>
    <w:rsid w:val="00C121BF"/>
    <w:rsid w:val="00C12B47"/>
    <w:rsid w:val="00C12CFB"/>
    <w:rsid w:val="00C1326A"/>
    <w:rsid w:val="00C13714"/>
    <w:rsid w:val="00C14C4F"/>
    <w:rsid w:val="00C15E35"/>
    <w:rsid w:val="00C17C71"/>
    <w:rsid w:val="00C20058"/>
    <w:rsid w:val="00C200A2"/>
    <w:rsid w:val="00C213DF"/>
    <w:rsid w:val="00C21BF1"/>
    <w:rsid w:val="00C22A01"/>
    <w:rsid w:val="00C22C8F"/>
    <w:rsid w:val="00C22FB2"/>
    <w:rsid w:val="00C23372"/>
    <w:rsid w:val="00C24876"/>
    <w:rsid w:val="00C24B83"/>
    <w:rsid w:val="00C250E7"/>
    <w:rsid w:val="00C251D0"/>
    <w:rsid w:val="00C26E8A"/>
    <w:rsid w:val="00C275A0"/>
    <w:rsid w:val="00C27A37"/>
    <w:rsid w:val="00C3091F"/>
    <w:rsid w:val="00C30C0A"/>
    <w:rsid w:val="00C30C21"/>
    <w:rsid w:val="00C328B8"/>
    <w:rsid w:val="00C33856"/>
    <w:rsid w:val="00C338AF"/>
    <w:rsid w:val="00C33CED"/>
    <w:rsid w:val="00C354E5"/>
    <w:rsid w:val="00C35902"/>
    <w:rsid w:val="00C37307"/>
    <w:rsid w:val="00C37912"/>
    <w:rsid w:val="00C4235C"/>
    <w:rsid w:val="00C43696"/>
    <w:rsid w:val="00C43F6E"/>
    <w:rsid w:val="00C4403F"/>
    <w:rsid w:val="00C478AF"/>
    <w:rsid w:val="00C507D2"/>
    <w:rsid w:val="00C50E85"/>
    <w:rsid w:val="00C50FF6"/>
    <w:rsid w:val="00C51ACE"/>
    <w:rsid w:val="00C52C38"/>
    <w:rsid w:val="00C53877"/>
    <w:rsid w:val="00C5429A"/>
    <w:rsid w:val="00C5473B"/>
    <w:rsid w:val="00C555E0"/>
    <w:rsid w:val="00C55C42"/>
    <w:rsid w:val="00C55F61"/>
    <w:rsid w:val="00C56387"/>
    <w:rsid w:val="00C602E1"/>
    <w:rsid w:val="00C61AA0"/>
    <w:rsid w:val="00C6207B"/>
    <w:rsid w:val="00C62212"/>
    <w:rsid w:val="00C63B43"/>
    <w:rsid w:val="00C64F45"/>
    <w:rsid w:val="00C6555D"/>
    <w:rsid w:val="00C67BBD"/>
    <w:rsid w:val="00C67E9A"/>
    <w:rsid w:val="00C70231"/>
    <w:rsid w:val="00C71C88"/>
    <w:rsid w:val="00C72352"/>
    <w:rsid w:val="00C72984"/>
    <w:rsid w:val="00C73A77"/>
    <w:rsid w:val="00C75112"/>
    <w:rsid w:val="00C75C93"/>
    <w:rsid w:val="00C763FE"/>
    <w:rsid w:val="00C768E4"/>
    <w:rsid w:val="00C81B5F"/>
    <w:rsid w:val="00C82525"/>
    <w:rsid w:val="00C8328D"/>
    <w:rsid w:val="00C8332D"/>
    <w:rsid w:val="00C840ED"/>
    <w:rsid w:val="00C84571"/>
    <w:rsid w:val="00C8618D"/>
    <w:rsid w:val="00C879A5"/>
    <w:rsid w:val="00C90537"/>
    <w:rsid w:val="00C9149E"/>
    <w:rsid w:val="00C91E72"/>
    <w:rsid w:val="00C9330F"/>
    <w:rsid w:val="00C94FD6"/>
    <w:rsid w:val="00C96B29"/>
    <w:rsid w:val="00C9722B"/>
    <w:rsid w:val="00C97A52"/>
    <w:rsid w:val="00C97FBB"/>
    <w:rsid w:val="00CA1C09"/>
    <w:rsid w:val="00CA2A38"/>
    <w:rsid w:val="00CA3DC4"/>
    <w:rsid w:val="00CA3E84"/>
    <w:rsid w:val="00CA41AA"/>
    <w:rsid w:val="00CA4A6F"/>
    <w:rsid w:val="00CA6FD0"/>
    <w:rsid w:val="00CB1280"/>
    <w:rsid w:val="00CB1317"/>
    <w:rsid w:val="00CB1475"/>
    <w:rsid w:val="00CB270D"/>
    <w:rsid w:val="00CB32D2"/>
    <w:rsid w:val="00CB44E4"/>
    <w:rsid w:val="00CB4A32"/>
    <w:rsid w:val="00CB5158"/>
    <w:rsid w:val="00CB54ED"/>
    <w:rsid w:val="00CB5694"/>
    <w:rsid w:val="00CB6767"/>
    <w:rsid w:val="00CB7333"/>
    <w:rsid w:val="00CB73AC"/>
    <w:rsid w:val="00CB7D7C"/>
    <w:rsid w:val="00CB7E6D"/>
    <w:rsid w:val="00CC0477"/>
    <w:rsid w:val="00CC0A1B"/>
    <w:rsid w:val="00CC4C9D"/>
    <w:rsid w:val="00CC539C"/>
    <w:rsid w:val="00CC54B6"/>
    <w:rsid w:val="00CC5FB5"/>
    <w:rsid w:val="00CC6A2A"/>
    <w:rsid w:val="00CC6C34"/>
    <w:rsid w:val="00CD0254"/>
    <w:rsid w:val="00CD0BDC"/>
    <w:rsid w:val="00CD0FFD"/>
    <w:rsid w:val="00CD11E0"/>
    <w:rsid w:val="00CD1B94"/>
    <w:rsid w:val="00CD362E"/>
    <w:rsid w:val="00CD3D99"/>
    <w:rsid w:val="00CD4060"/>
    <w:rsid w:val="00CD414D"/>
    <w:rsid w:val="00CD423B"/>
    <w:rsid w:val="00CD553F"/>
    <w:rsid w:val="00CD56F6"/>
    <w:rsid w:val="00CD601A"/>
    <w:rsid w:val="00CD756F"/>
    <w:rsid w:val="00CD7E9E"/>
    <w:rsid w:val="00CE045A"/>
    <w:rsid w:val="00CE1C56"/>
    <w:rsid w:val="00CE248D"/>
    <w:rsid w:val="00CE2836"/>
    <w:rsid w:val="00CE2E57"/>
    <w:rsid w:val="00CE3747"/>
    <w:rsid w:val="00CE4366"/>
    <w:rsid w:val="00CE43B9"/>
    <w:rsid w:val="00CE515A"/>
    <w:rsid w:val="00CF0F11"/>
    <w:rsid w:val="00CF3709"/>
    <w:rsid w:val="00CF3BB2"/>
    <w:rsid w:val="00CF408A"/>
    <w:rsid w:val="00CF41EC"/>
    <w:rsid w:val="00CF4E64"/>
    <w:rsid w:val="00CF52E6"/>
    <w:rsid w:val="00CF57C4"/>
    <w:rsid w:val="00CF59BB"/>
    <w:rsid w:val="00CF5DB2"/>
    <w:rsid w:val="00CF5DCA"/>
    <w:rsid w:val="00CF6497"/>
    <w:rsid w:val="00CF6F29"/>
    <w:rsid w:val="00CF7B92"/>
    <w:rsid w:val="00D0100D"/>
    <w:rsid w:val="00D012A4"/>
    <w:rsid w:val="00D032C9"/>
    <w:rsid w:val="00D03BEC"/>
    <w:rsid w:val="00D04FA5"/>
    <w:rsid w:val="00D05008"/>
    <w:rsid w:val="00D0556C"/>
    <w:rsid w:val="00D056B6"/>
    <w:rsid w:val="00D06EC7"/>
    <w:rsid w:val="00D070ED"/>
    <w:rsid w:val="00D0713A"/>
    <w:rsid w:val="00D0735D"/>
    <w:rsid w:val="00D0757E"/>
    <w:rsid w:val="00D0783F"/>
    <w:rsid w:val="00D0797F"/>
    <w:rsid w:val="00D107AB"/>
    <w:rsid w:val="00D117F8"/>
    <w:rsid w:val="00D11A57"/>
    <w:rsid w:val="00D11DC3"/>
    <w:rsid w:val="00D12458"/>
    <w:rsid w:val="00D1493C"/>
    <w:rsid w:val="00D14D7F"/>
    <w:rsid w:val="00D15443"/>
    <w:rsid w:val="00D168CF"/>
    <w:rsid w:val="00D17757"/>
    <w:rsid w:val="00D17D3C"/>
    <w:rsid w:val="00D214B9"/>
    <w:rsid w:val="00D21841"/>
    <w:rsid w:val="00D2199C"/>
    <w:rsid w:val="00D22837"/>
    <w:rsid w:val="00D2287D"/>
    <w:rsid w:val="00D22FBD"/>
    <w:rsid w:val="00D234CA"/>
    <w:rsid w:val="00D239D6"/>
    <w:rsid w:val="00D23EF5"/>
    <w:rsid w:val="00D241CD"/>
    <w:rsid w:val="00D2535A"/>
    <w:rsid w:val="00D25618"/>
    <w:rsid w:val="00D26194"/>
    <w:rsid w:val="00D2625F"/>
    <w:rsid w:val="00D26416"/>
    <w:rsid w:val="00D2673C"/>
    <w:rsid w:val="00D26FF7"/>
    <w:rsid w:val="00D273C2"/>
    <w:rsid w:val="00D3028C"/>
    <w:rsid w:val="00D30667"/>
    <w:rsid w:val="00D30686"/>
    <w:rsid w:val="00D30ACE"/>
    <w:rsid w:val="00D336A5"/>
    <w:rsid w:val="00D3514D"/>
    <w:rsid w:val="00D36621"/>
    <w:rsid w:val="00D42DC2"/>
    <w:rsid w:val="00D438D9"/>
    <w:rsid w:val="00D45F6A"/>
    <w:rsid w:val="00D46249"/>
    <w:rsid w:val="00D475D6"/>
    <w:rsid w:val="00D47B55"/>
    <w:rsid w:val="00D50360"/>
    <w:rsid w:val="00D50B2C"/>
    <w:rsid w:val="00D50E23"/>
    <w:rsid w:val="00D50FB9"/>
    <w:rsid w:val="00D51C77"/>
    <w:rsid w:val="00D51E1D"/>
    <w:rsid w:val="00D52308"/>
    <w:rsid w:val="00D533B6"/>
    <w:rsid w:val="00D533F9"/>
    <w:rsid w:val="00D54436"/>
    <w:rsid w:val="00D54F54"/>
    <w:rsid w:val="00D55B77"/>
    <w:rsid w:val="00D55C46"/>
    <w:rsid w:val="00D56129"/>
    <w:rsid w:val="00D56364"/>
    <w:rsid w:val="00D60DBF"/>
    <w:rsid w:val="00D61367"/>
    <w:rsid w:val="00D614E4"/>
    <w:rsid w:val="00D614F5"/>
    <w:rsid w:val="00D61D48"/>
    <w:rsid w:val="00D62210"/>
    <w:rsid w:val="00D62793"/>
    <w:rsid w:val="00D62D41"/>
    <w:rsid w:val="00D633FD"/>
    <w:rsid w:val="00D6478B"/>
    <w:rsid w:val="00D64F7C"/>
    <w:rsid w:val="00D6587E"/>
    <w:rsid w:val="00D66161"/>
    <w:rsid w:val="00D673C0"/>
    <w:rsid w:val="00D6742D"/>
    <w:rsid w:val="00D67EC5"/>
    <w:rsid w:val="00D70E50"/>
    <w:rsid w:val="00D71A34"/>
    <w:rsid w:val="00D74495"/>
    <w:rsid w:val="00D75765"/>
    <w:rsid w:val="00D76E17"/>
    <w:rsid w:val="00D81537"/>
    <w:rsid w:val="00D81B71"/>
    <w:rsid w:val="00D81E39"/>
    <w:rsid w:val="00D81F30"/>
    <w:rsid w:val="00D8380B"/>
    <w:rsid w:val="00D847E6"/>
    <w:rsid w:val="00D85529"/>
    <w:rsid w:val="00D85F0C"/>
    <w:rsid w:val="00D870CC"/>
    <w:rsid w:val="00D90FB7"/>
    <w:rsid w:val="00D91BFE"/>
    <w:rsid w:val="00D91FA6"/>
    <w:rsid w:val="00D9249F"/>
    <w:rsid w:val="00D92EC9"/>
    <w:rsid w:val="00D93689"/>
    <w:rsid w:val="00D93E8E"/>
    <w:rsid w:val="00D951F0"/>
    <w:rsid w:val="00D9579C"/>
    <w:rsid w:val="00D972FA"/>
    <w:rsid w:val="00D97484"/>
    <w:rsid w:val="00DA030B"/>
    <w:rsid w:val="00DA0A44"/>
    <w:rsid w:val="00DA28AB"/>
    <w:rsid w:val="00DA2B0A"/>
    <w:rsid w:val="00DA5FB4"/>
    <w:rsid w:val="00DA602D"/>
    <w:rsid w:val="00DA62A7"/>
    <w:rsid w:val="00DA62B7"/>
    <w:rsid w:val="00DA73DD"/>
    <w:rsid w:val="00DA76D9"/>
    <w:rsid w:val="00DA7AFB"/>
    <w:rsid w:val="00DB07C4"/>
    <w:rsid w:val="00DB155C"/>
    <w:rsid w:val="00DB183F"/>
    <w:rsid w:val="00DB34F1"/>
    <w:rsid w:val="00DB3F23"/>
    <w:rsid w:val="00DB3FC1"/>
    <w:rsid w:val="00DB425F"/>
    <w:rsid w:val="00DB442D"/>
    <w:rsid w:val="00DB4B8F"/>
    <w:rsid w:val="00DB5728"/>
    <w:rsid w:val="00DB6E77"/>
    <w:rsid w:val="00DB72C8"/>
    <w:rsid w:val="00DC09CD"/>
    <w:rsid w:val="00DC150C"/>
    <w:rsid w:val="00DC1BC0"/>
    <w:rsid w:val="00DC2FC3"/>
    <w:rsid w:val="00DC49AB"/>
    <w:rsid w:val="00DC4B65"/>
    <w:rsid w:val="00DC4DD5"/>
    <w:rsid w:val="00DC5AB9"/>
    <w:rsid w:val="00DC5F73"/>
    <w:rsid w:val="00DD029D"/>
    <w:rsid w:val="00DD06D4"/>
    <w:rsid w:val="00DD11DF"/>
    <w:rsid w:val="00DD1775"/>
    <w:rsid w:val="00DD1F51"/>
    <w:rsid w:val="00DD341B"/>
    <w:rsid w:val="00DD3ED3"/>
    <w:rsid w:val="00DD4831"/>
    <w:rsid w:val="00DD62E8"/>
    <w:rsid w:val="00DD66A6"/>
    <w:rsid w:val="00DD726D"/>
    <w:rsid w:val="00DD7B29"/>
    <w:rsid w:val="00DE2474"/>
    <w:rsid w:val="00DE29EC"/>
    <w:rsid w:val="00DE2BC0"/>
    <w:rsid w:val="00DE3252"/>
    <w:rsid w:val="00DE3A7E"/>
    <w:rsid w:val="00DE3A99"/>
    <w:rsid w:val="00DE4E54"/>
    <w:rsid w:val="00DE5D1B"/>
    <w:rsid w:val="00DE5E75"/>
    <w:rsid w:val="00DE63CC"/>
    <w:rsid w:val="00DF0C5C"/>
    <w:rsid w:val="00DF10DF"/>
    <w:rsid w:val="00DF12BF"/>
    <w:rsid w:val="00DF165B"/>
    <w:rsid w:val="00DF259A"/>
    <w:rsid w:val="00DF2DDA"/>
    <w:rsid w:val="00DF4451"/>
    <w:rsid w:val="00DF4C14"/>
    <w:rsid w:val="00DF4D22"/>
    <w:rsid w:val="00DF5966"/>
    <w:rsid w:val="00DF5E49"/>
    <w:rsid w:val="00DF660B"/>
    <w:rsid w:val="00DF7D75"/>
    <w:rsid w:val="00E00BC0"/>
    <w:rsid w:val="00E01B3F"/>
    <w:rsid w:val="00E01CD9"/>
    <w:rsid w:val="00E03ABE"/>
    <w:rsid w:val="00E04537"/>
    <w:rsid w:val="00E04ED7"/>
    <w:rsid w:val="00E05CF8"/>
    <w:rsid w:val="00E05D55"/>
    <w:rsid w:val="00E104F9"/>
    <w:rsid w:val="00E10EBF"/>
    <w:rsid w:val="00E1113C"/>
    <w:rsid w:val="00E12BAA"/>
    <w:rsid w:val="00E13301"/>
    <w:rsid w:val="00E1417C"/>
    <w:rsid w:val="00E1428D"/>
    <w:rsid w:val="00E149B4"/>
    <w:rsid w:val="00E14A15"/>
    <w:rsid w:val="00E14BAE"/>
    <w:rsid w:val="00E14C0E"/>
    <w:rsid w:val="00E156E0"/>
    <w:rsid w:val="00E1645E"/>
    <w:rsid w:val="00E17252"/>
    <w:rsid w:val="00E2000C"/>
    <w:rsid w:val="00E2067D"/>
    <w:rsid w:val="00E20A90"/>
    <w:rsid w:val="00E21FA1"/>
    <w:rsid w:val="00E2212B"/>
    <w:rsid w:val="00E22207"/>
    <w:rsid w:val="00E2289C"/>
    <w:rsid w:val="00E229B8"/>
    <w:rsid w:val="00E242A3"/>
    <w:rsid w:val="00E24C8E"/>
    <w:rsid w:val="00E24DB7"/>
    <w:rsid w:val="00E254D1"/>
    <w:rsid w:val="00E26133"/>
    <w:rsid w:val="00E26408"/>
    <w:rsid w:val="00E26B8F"/>
    <w:rsid w:val="00E27F8E"/>
    <w:rsid w:val="00E30B4E"/>
    <w:rsid w:val="00E31835"/>
    <w:rsid w:val="00E3191D"/>
    <w:rsid w:val="00E31B88"/>
    <w:rsid w:val="00E31D71"/>
    <w:rsid w:val="00E31D7C"/>
    <w:rsid w:val="00E32676"/>
    <w:rsid w:val="00E33DC5"/>
    <w:rsid w:val="00E34799"/>
    <w:rsid w:val="00E34D04"/>
    <w:rsid w:val="00E34E84"/>
    <w:rsid w:val="00E35136"/>
    <w:rsid w:val="00E355D2"/>
    <w:rsid w:val="00E35FBB"/>
    <w:rsid w:val="00E3693C"/>
    <w:rsid w:val="00E37B1E"/>
    <w:rsid w:val="00E41393"/>
    <w:rsid w:val="00E415EB"/>
    <w:rsid w:val="00E415FD"/>
    <w:rsid w:val="00E4340E"/>
    <w:rsid w:val="00E434B7"/>
    <w:rsid w:val="00E43EAE"/>
    <w:rsid w:val="00E44336"/>
    <w:rsid w:val="00E45387"/>
    <w:rsid w:val="00E45918"/>
    <w:rsid w:val="00E4701F"/>
    <w:rsid w:val="00E47D7F"/>
    <w:rsid w:val="00E50EC0"/>
    <w:rsid w:val="00E51A50"/>
    <w:rsid w:val="00E52014"/>
    <w:rsid w:val="00E5253F"/>
    <w:rsid w:val="00E5395D"/>
    <w:rsid w:val="00E5406F"/>
    <w:rsid w:val="00E5438A"/>
    <w:rsid w:val="00E5469A"/>
    <w:rsid w:val="00E54CC5"/>
    <w:rsid w:val="00E551D6"/>
    <w:rsid w:val="00E558BA"/>
    <w:rsid w:val="00E571D6"/>
    <w:rsid w:val="00E57A1D"/>
    <w:rsid w:val="00E57D17"/>
    <w:rsid w:val="00E61E99"/>
    <w:rsid w:val="00E61EFF"/>
    <w:rsid w:val="00E62882"/>
    <w:rsid w:val="00E63379"/>
    <w:rsid w:val="00E633C8"/>
    <w:rsid w:val="00E63B1E"/>
    <w:rsid w:val="00E63F2D"/>
    <w:rsid w:val="00E65140"/>
    <w:rsid w:val="00E65A89"/>
    <w:rsid w:val="00E67062"/>
    <w:rsid w:val="00E705E7"/>
    <w:rsid w:val="00E72909"/>
    <w:rsid w:val="00E730D7"/>
    <w:rsid w:val="00E733CC"/>
    <w:rsid w:val="00E73F31"/>
    <w:rsid w:val="00E75D08"/>
    <w:rsid w:val="00E76BC3"/>
    <w:rsid w:val="00E77CCA"/>
    <w:rsid w:val="00E80A42"/>
    <w:rsid w:val="00E80D6A"/>
    <w:rsid w:val="00E81A6B"/>
    <w:rsid w:val="00E82F4D"/>
    <w:rsid w:val="00E83664"/>
    <w:rsid w:val="00E83FA4"/>
    <w:rsid w:val="00E83FCC"/>
    <w:rsid w:val="00E84876"/>
    <w:rsid w:val="00E855B0"/>
    <w:rsid w:val="00E8583B"/>
    <w:rsid w:val="00E863D4"/>
    <w:rsid w:val="00E8666C"/>
    <w:rsid w:val="00E87357"/>
    <w:rsid w:val="00E875E0"/>
    <w:rsid w:val="00E8788A"/>
    <w:rsid w:val="00E87E58"/>
    <w:rsid w:val="00E90F2D"/>
    <w:rsid w:val="00E9126B"/>
    <w:rsid w:val="00E916F5"/>
    <w:rsid w:val="00E92130"/>
    <w:rsid w:val="00E92341"/>
    <w:rsid w:val="00E92898"/>
    <w:rsid w:val="00E92E90"/>
    <w:rsid w:val="00E938A8"/>
    <w:rsid w:val="00E93D00"/>
    <w:rsid w:val="00E9482B"/>
    <w:rsid w:val="00E97604"/>
    <w:rsid w:val="00E97627"/>
    <w:rsid w:val="00E97949"/>
    <w:rsid w:val="00EA009C"/>
    <w:rsid w:val="00EA00BC"/>
    <w:rsid w:val="00EA03DB"/>
    <w:rsid w:val="00EA32A5"/>
    <w:rsid w:val="00EA5356"/>
    <w:rsid w:val="00EA560B"/>
    <w:rsid w:val="00EA6612"/>
    <w:rsid w:val="00EA7084"/>
    <w:rsid w:val="00EA76A3"/>
    <w:rsid w:val="00EA7946"/>
    <w:rsid w:val="00EA7DD6"/>
    <w:rsid w:val="00EA7F80"/>
    <w:rsid w:val="00EB173E"/>
    <w:rsid w:val="00EB1A6A"/>
    <w:rsid w:val="00EB1B67"/>
    <w:rsid w:val="00EB3871"/>
    <w:rsid w:val="00EB4D3D"/>
    <w:rsid w:val="00EB5039"/>
    <w:rsid w:val="00EC038F"/>
    <w:rsid w:val="00EC0631"/>
    <w:rsid w:val="00EC0E35"/>
    <w:rsid w:val="00EC0E37"/>
    <w:rsid w:val="00EC14E3"/>
    <w:rsid w:val="00EC1675"/>
    <w:rsid w:val="00EC2DC0"/>
    <w:rsid w:val="00EC40F3"/>
    <w:rsid w:val="00EC457D"/>
    <w:rsid w:val="00EC4645"/>
    <w:rsid w:val="00EC4848"/>
    <w:rsid w:val="00EC49B0"/>
    <w:rsid w:val="00EC4D7D"/>
    <w:rsid w:val="00EC553A"/>
    <w:rsid w:val="00EC655D"/>
    <w:rsid w:val="00EC6F85"/>
    <w:rsid w:val="00EC7F97"/>
    <w:rsid w:val="00ED007B"/>
    <w:rsid w:val="00ED0702"/>
    <w:rsid w:val="00ED1364"/>
    <w:rsid w:val="00ED16A0"/>
    <w:rsid w:val="00ED18A1"/>
    <w:rsid w:val="00ED2586"/>
    <w:rsid w:val="00ED3CE4"/>
    <w:rsid w:val="00ED4867"/>
    <w:rsid w:val="00ED5B2B"/>
    <w:rsid w:val="00ED62F9"/>
    <w:rsid w:val="00ED67B8"/>
    <w:rsid w:val="00ED71A0"/>
    <w:rsid w:val="00ED7CDE"/>
    <w:rsid w:val="00EE0017"/>
    <w:rsid w:val="00EE044C"/>
    <w:rsid w:val="00EE25CE"/>
    <w:rsid w:val="00EE2A09"/>
    <w:rsid w:val="00EE4CC8"/>
    <w:rsid w:val="00EE52F4"/>
    <w:rsid w:val="00EE5E73"/>
    <w:rsid w:val="00EE7531"/>
    <w:rsid w:val="00EE7809"/>
    <w:rsid w:val="00EF32AF"/>
    <w:rsid w:val="00EF35DB"/>
    <w:rsid w:val="00EF37AD"/>
    <w:rsid w:val="00EF3A67"/>
    <w:rsid w:val="00EF3D09"/>
    <w:rsid w:val="00EF458D"/>
    <w:rsid w:val="00EF4E6F"/>
    <w:rsid w:val="00EF5A55"/>
    <w:rsid w:val="00EF5ECB"/>
    <w:rsid w:val="00EF6A72"/>
    <w:rsid w:val="00EF78E7"/>
    <w:rsid w:val="00F015F9"/>
    <w:rsid w:val="00F018D3"/>
    <w:rsid w:val="00F02670"/>
    <w:rsid w:val="00F03B0C"/>
    <w:rsid w:val="00F03FD6"/>
    <w:rsid w:val="00F04B74"/>
    <w:rsid w:val="00F04E37"/>
    <w:rsid w:val="00F05191"/>
    <w:rsid w:val="00F051FB"/>
    <w:rsid w:val="00F106B7"/>
    <w:rsid w:val="00F116DE"/>
    <w:rsid w:val="00F1435D"/>
    <w:rsid w:val="00F15537"/>
    <w:rsid w:val="00F1553E"/>
    <w:rsid w:val="00F175BB"/>
    <w:rsid w:val="00F20544"/>
    <w:rsid w:val="00F20B87"/>
    <w:rsid w:val="00F23687"/>
    <w:rsid w:val="00F24756"/>
    <w:rsid w:val="00F24F8B"/>
    <w:rsid w:val="00F260A8"/>
    <w:rsid w:val="00F300AF"/>
    <w:rsid w:val="00F30587"/>
    <w:rsid w:val="00F319E4"/>
    <w:rsid w:val="00F32446"/>
    <w:rsid w:val="00F33677"/>
    <w:rsid w:val="00F33697"/>
    <w:rsid w:val="00F341ED"/>
    <w:rsid w:val="00F350A3"/>
    <w:rsid w:val="00F36656"/>
    <w:rsid w:val="00F3678B"/>
    <w:rsid w:val="00F37491"/>
    <w:rsid w:val="00F37C38"/>
    <w:rsid w:val="00F402B1"/>
    <w:rsid w:val="00F4065F"/>
    <w:rsid w:val="00F41132"/>
    <w:rsid w:val="00F419B3"/>
    <w:rsid w:val="00F41A6A"/>
    <w:rsid w:val="00F43D64"/>
    <w:rsid w:val="00F455E9"/>
    <w:rsid w:val="00F46448"/>
    <w:rsid w:val="00F47A39"/>
    <w:rsid w:val="00F47C86"/>
    <w:rsid w:val="00F47CCB"/>
    <w:rsid w:val="00F50BB1"/>
    <w:rsid w:val="00F51B1B"/>
    <w:rsid w:val="00F52D6D"/>
    <w:rsid w:val="00F53318"/>
    <w:rsid w:val="00F536E2"/>
    <w:rsid w:val="00F53775"/>
    <w:rsid w:val="00F539FF"/>
    <w:rsid w:val="00F54017"/>
    <w:rsid w:val="00F550C9"/>
    <w:rsid w:val="00F55306"/>
    <w:rsid w:val="00F566D6"/>
    <w:rsid w:val="00F568D2"/>
    <w:rsid w:val="00F57C56"/>
    <w:rsid w:val="00F6006A"/>
    <w:rsid w:val="00F60289"/>
    <w:rsid w:val="00F60774"/>
    <w:rsid w:val="00F618E3"/>
    <w:rsid w:val="00F62BD0"/>
    <w:rsid w:val="00F640F8"/>
    <w:rsid w:val="00F64BF7"/>
    <w:rsid w:val="00F64C34"/>
    <w:rsid w:val="00F65A62"/>
    <w:rsid w:val="00F66B49"/>
    <w:rsid w:val="00F67293"/>
    <w:rsid w:val="00F67803"/>
    <w:rsid w:val="00F678B3"/>
    <w:rsid w:val="00F70436"/>
    <w:rsid w:val="00F709A2"/>
    <w:rsid w:val="00F71813"/>
    <w:rsid w:val="00F71CBF"/>
    <w:rsid w:val="00F71D00"/>
    <w:rsid w:val="00F73C68"/>
    <w:rsid w:val="00F74526"/>
    <w:rsid w:val="00F75693"/>
    <w:rsid w:val="00F75915"/>
    <w:rsid w:val="00F759D1"/>
    <w:rsid w:val="00F76045"/>
    <w:rsid w:val="00F77715"/>
    <w:rsid w:val="00F80858"/>
    <w:rsid w:val="00F81078"/>
    <w:rsid w:val="00F81393"/>
    <w:rsid w:val="00F813C1"/>
    <w:rsid w:val="00F8186A"/>
    <w:rsid w:val="00F829F9"/>
    <w:rsid w:val="00F83D17"/>
    <w:rsid w:val="00F84AB1"/>
    <w:rsid w:val="00F8660A"/>
    <w:rsid w:val="00F86845"/>
    <w:rsid w:val="00F87F49"/>
    <w:rsid w:val="00F912A4"/>
    <w:rsid w:val="00F9189E"/>
    <w:rsid w:val="00F9339E"/>
    <w:rsid w:val="00F93A19"/>
    <w:rsid w:val="00F93D1A"/>
    <w:rsid w:val="00F947E9"/>
    <w:rsid w:val="00F95DD4"/>
    <w:rsid w:val="00F960D4"/>
    <w:rsid w:val="00F97195"/>
    <w:rsid w:val="00F976ED"/>
    <w:rsid w:val="00F97E84"/>
    <w:rsid w:val="00FA0723"/>
    <w:rsid w:val="00FA0802"/>
    <w:rsid w:val="00FA09B5"/>
    <w:rsid w:val="00FA0FB5"/>
    <w:rsid w:val="00FA0FCA"/>
    <w:rsid w:val="00FA1475"/>
    <w:rsid w:val="00FA25DD"/>
    <w:rsid w:val="00FA290D"/>
    <w:rsid w:val="00FA2931"/>
    <w:rsid w:val="00FA2AE0"/>
    <w:rsid w:val="00FA2EE5"/>
    <w:rsid w:val="00FA314E"/>
    <w:rsid w:val="00FA3A13"/>
    <w:rsid w:val="00FA5B89"/>
    <w:rsid w:val="00FA7D6C"/>
    <w:rsid w:val="00FA7E3D"/>
    <w:rsid w:val="00FB0E58"/>
    <w:rsid w:val="00FB0FBD"/>
    <w:rsid w:val="00FB113C"/>
    <w:rsid w:val="00FB1258"/>
    <w:rsid w:val="00FB2F01"/>
    <w:rsid w:val="00FB34CD"/>
    <w:rsid w:val="00FB35B7"/>
    <w:rsid w:val="00FB362C"/>
    <w:rsid w:val="00FB3DFB"/>
    <w:rsid w:val="00FB4345"/>
    <w:rsid w:val="00FB4FB7"/>
    <w:rsid w:val="00FB55EC"/>
    <w:rsid w:val="00FB5B6A"/>
    <w:rsid w:val="00FB6438"/>
    <w:rsid w:val="00FC0C3B"/>
    <w:rsid w:val="00FC2A93"/>
    <w:rsid w:val="00FC312B"/>
    <w:rsid w:val="00FC37F9"/>
    <w:rsid w:val="00FC5CDA"/>
    <w:rsid w:val="00FC62D6"/>
    <w:rsid w:val="00FC6E66"/>
    <w:rsid w:val="00FC73B7"/>
    <w:rsid w:val="00FD0242"/>
    <w:rsid w:val="00FD04DA"/>
    <w:rsid w:val="00FD11B7"/>
    <w:rsid w:val="00FD1B8D"/>
    <w:rsid w:val="00FD3D6C"/>
    <w:rsid w:val="00FD4DE0"/>
    <w:rsid w:val="00FD7582"/>
    <w:rsid w:val="00FE07B9"/>
    <w:rsid w:val="00FE3011"/>
    <w:rsid w:val="00FE4C9A"/>
    <w:rsid w:val="00FF2213"/>
    <w:rsid w:val="00FF59EE"/>
    <w:rsid w:val="00FF632B"/>
    <w:rsid w:val="00FF69DE"/>
    <w:rsid w:val="00FF6DE3"/>
    <w:rsid w:val="00FF792B"/>
    <w:rsid w:val="00FF7DC0"/>
    <w:rsid w:val="00FF7EFE"/>
    <w:rsid w:val="01262764"/>
    <w:rsid w:val="0134C7D2"/>
    <w:rsid w:val="017FB4B1"/>
    <w:rsid w:val="01AF221B"/>
    <w:rsid w:val="01DE289B"/>
    <w:rsid w:val="023B7463"/>
    <w:rsid w:val="02DEA9EA"/>
    <w:rsid w:val="05028700"/>
    <w:rsid w:val="06106E57"/>
    <w:rsid w:val="06C50614"/>
    <w:rsid w:val="076932F7"/>
    <w:rsid w:val="07D666EC"/>
    <w:rsid w:val="080BB342"/>
    <w:rsid w:val="082873B6"/>
    <w:rsid w:val="0883D221"/>
    <w:rsid w:val="08A2752E"/>
    <w:rsid w:val="0947A0B1"/>
    <w:rsid w:val="09D3CD4E"/>
    <w:rsid w:val="09D4124A"/>
    <w:rsid w:val="0A1ED70E"/>
    <w:rsid w:val="0A48B770"/>
    <w:rsid w:val="0B1BB43E"/>
    <w:rsid w:val="0B4FFDFC"/>
    <w:rsid w:val="0B52FB61"/>
    <w:rsid w:val="0CD9BB06"/>
    <w:rsid w:val="0D5626C3"/>
    <w:rsid w:val="0D610353"/>
    <w:rsid w:val="0E2CA35D"/>
    <w:rsid w:val="0ED42E81"/>
    <w:rsid w:val="0F028BB2"/>
    <w:rsid w:val="0F6F31F2"/>
    <w:rsid w:val="0F7D99CB"/>
    <w:rsid w:val="0F933088"/>
    <w:rsid w:val="0FAC805D"/>
    <w:rsid w:val="0FEB9152"/>
    <w:rsid w:val="0FF53E8A"/>
    <w:rsid w:val="0FF83546"/>
    <w:rsid w:val="109806AC"/>
    <w:rsid w:val="114F1B85"/>
    <w:rsid w:val="11D060B5"/>
    <w:rsid w:val="11D22142"/>
    <w:rsid w:val="11FB966A"/>
    <w:rsid w:val="122FCE0F"/>
    <w:rsid w:val="126F67E5"/>
    <w:rsid w:val="12721B18"/>
    <w:rsid w:val="12F81673"/>
    <w:rsid w:val="13DA9D62"/>
    <w:rsid w:val="140DF515"/>
    <w:rsid w:val="1410FADD"/>
    <w:rsid w:val="143CB7FA"/>
    <w:rsid w:val="148072E8"/>
    <w:rsid w:val="14BC7747"/>
    <w:rsid w:val="14DA45BB"/>
    <w:rsid w:val="152536AA"/>
    <w:rsid w:val="15713616"/>
    <w:rsid w:val="1586B6D7"/>
    <w:rsid w:val="15AE0071"/>
    <w:rsid w:val="15D7190B"/>
    <w:rsid w:val="160356A6"/>
    <w:rsid w:val="1606AE80"/>
    <w:rsid w:val="167477A3"/>
    <w:rsid w:val="169854D6"/>
    <w:rsid w:val="17137E18"/>
    <w:rsid w:val="1773F8B1"/>
    <w:rsid w:val="179871DF"/>
    <w:rsid w:val="180758C1"/>
    <w:rsid w:val="1816DCCA"/>
    <w:rsid w:val="1883F0B1"/>
    <w:rsid w:val="189346B7"/>
    <w:rsid w:val="18CC7EA0"/>
    <w:rsid w:val="18E89360"/>
    <w:rsid w:val="19A1836D"/>
    <w:rsid w:val="19FC2564"/>
    <w:rsid w:val="1A0792BC"/>
    <w:rsid w:val="1A48CC77"/>
    <w:rsid w:val="1ADD4E71"/>
    <w:rsid w:val="1C0A0933"/>
    <w:rsid w:val="1C18E55C"/>
    <w:rsid w:val="1C2432FB"/>
    <w:rsid w:val="1CF85DA2"/>
    <w:rsid w:val="1DCD4F9C"/>
    <w:rsid w:val="1E39D328"/>
    <w:rsid w:val="1E4AFA50"/>
    <w:rsid w:val="1E6B63D9"/>
    <w:rsid w:val="1E9B7742"/>
    <w:rsid w:val="1E9F0E5F"/>
    <w:rsid w:val="1F7CB74B"/>
    <w:rsid w:val="1FA68B3E"/>
    <w:rsid w:val="1FDE99A9"/>
    <w:rsid w:val="2096A3BE"/>
    <w:rsid w:val="2100AF83"/>
    <w:rsid w:val="212352A2"/>
    <w:rsid w:val="213F8C9C"/>
    <w:rsid w:val="216A29F4"/>
    <w:rsid w:val="21757F76"/>
    <w:rsid w:val="22EC32B3"/>
    <w:rsid w:val="23AF570D"/>
    <w:rsid w:val="23BE1E80"/>
    <w:rsid w:val="2457530A"/>
    <w:rsid w:val="24EE0F53"/>
    <w:rsid w:val="24F5AF06"/>
    <w:rsid w:val="24F8CA0F"/>
    <w:rsid w:val="252CC71B"/>
    <w:rsid w:val="257C1F37"/>
    <w:rsid w:val="258BC4AD"/>
    <w:rsid w:val="25F357D7"/>
    <w:rsid w:val="2677F008"/>
    <w:rsid w:val="26925466"/>
    <w:rsid w:val="290EE7FD"/>
    <w:rsid w:val="296656A1"/>
    <w:rsid w:val="29BA53F5"/>
    <w:rsid w:val="2A27E3BC"/>
    <w:rsid w:val="2A7A9C04"/>
    <w:rsid w:val="2A9DE4C2"/>
    <w:rsid w:val="2AF313FD"/>
    <w:rsid w:val="2B401ACA"/>
    <w:rsid w:val="2B47EDFB"/>
    <w:rsid w:val="2B5BAB65"/>
    <w:rsid w:val="2B8A21AE"/>
    <w:rsid w:val="2B9D10F8"/>
    <w:rsid w:val="2C4E4B17"/>
    <w:rsid w:val="2C9AE756"/>
    <w:rsid w:val="2CF030D9"/>
    <w:rsid w:val="2DB077B9"/>
    <w:rsid w:val="2DF22CEF"/>
    <w:rsid w:val="2E5382FE"/>
    <w:rsid w:val="2E842FDB"/>
    <w:rsid w:val="2E9E0A91"/>
    <w:rsid w:val="2F046983"/>
    <w:rsid w:val="2F2BFBB0"/>
    <w:rsid w:val="2FDFC2B0"/>
    <w:rsid w:val="303E2FD8"/>
    <w:rsid w:val="3054D084"/>
    <w:rsid w:val="30A59C63"/>
    <w:rsid w:val="315D7513"/>
    <w:rsid w:val="3188F417"/>
    <w:rsid w:val="31C23581"/>
    <w:rsid w:val="32274685"/>
    <w:rsid w:val="3271BAA8"/>
    <w:rsid w:val="3271CBB1"/>
    <w:rsid w:val="329B4822"/>
    <w:rsid w:val="32D3DD19"/>
    <w:rsid w:val="3306E8C2"/>
    <w:rsid w:val="33DCD7AD"/>
    <w:rsid w:val="3463D99F"/>
    <w:rsid w:val="348C6007"/>
    <w:rsid w:val="3501B001"/>
    <w:rsid w:val="351AA6BD"/>
    <w:rsid w:val="3547B71A"/>
    <w:rsid w:val="35DC6A22"/>
    <w:rsid w:val="3678A9E1"/>
    <w:rsid w:val="3687D334"/>
    <w:rsid w:val="36B490EB"/>
    <w:rsid w:val="3711B09A"/>
    <w:rsid w:val="3833B8EC"/>
    <w:rsid w:val="389D0AB7"/>
    <w:rsid w:val="39248FE9"/>
    <w:rsid w:val="396CD81E"/>
    <w:rsid w:val="398D23C4"/>
    <w:rsid w:val="39E42758"/>
    <w:rsid w:val="3A646B1B"/>
    <w:rsid w:val="3A84542E"/>
    <w:rsid w:val="3AA1F12E"/>
    <w:rsid w:val="3AF0E6D1"/>
    <w:rsid w:val="3B08473E"/>
    <w:rsid w:val="3B79D783"/>
    <w:rsid w:val="3BD5EEFD"/>
    <w:rsid w:val="3BED618F"/>
    <w:rsid w:val="3C9F65D0"/>
    <w:rsid w:val="3CAA6D2D"/>
    <w:rsid w:val="3CF0266A"/>
    <w:rsid w:val="3DFA2D0B"/>
    <w:rsid w:val="3E09C46F"/>
    <w:rsid w:val="3E24A4BB"/>
    <w:rsid w:val="3EDD3C38"/>
    <w:rsid w:val="406EEDB7"/>
    <w:rsid w:val="408B1CC1"/>
    <w:rsid w:val="414E2D0E"/>
    <w:rsid w:val="41F9FD2C"/>
    <w:rsid w:val="420DA53F"/>
    <w:rsid w:val="426BB8E3"/>
    <w:rsid w:val="427FF073"/>
    <w:rsid w:val="42BAD627"/>
    <w:rsid w:val="43158B2E"/>
    <w:rsid w:val="431AEED9"/>
    <w:rsid w:val="433FD4B5"/>
    <w:rsid w:val="43C3472D"/>
    <w:rsid w:val="442E6A17"/>
    <w:rsid w:val="44369C8F"/>
    <w:rsid w:val="44BBC902"/>
    <w:rsid w:val="44D8476B"/>
    <w:rsid w:val="450DE920"/>
    <w:rsid w:val="454BBEBF"/>
    <w:rsid w:val="454F8D50"/>
    <w:rsid w:val="467433EB"/>
    <w:rsid w:val="46B4F279"/>
    <w:rsid w:val="46EA636C"/>
    <w:rsid w:val="471EC88E"/>
    <w:rsid w:val="47B76724"/>
    <w:rsid w:val="47F53B41"/>
    <w:rsid w:val="482644E5"/>
    <w:rsid w:val="4847E350"/>
    <w:rsid w:val="48671746"/>
    <w:rsid w:val="4889D321"/>
    <w:rsid w:val="48D2768A"/>
    <w:rsid w:val="494A44BC"/>
    <w:rsid w:val="4A09EC4D"/>
    <w:rsid w:val="4A0B841C"/>
    <w:rsid w:val="4A10FC05"/>
    <w:rsid w:val="4A6E2BA9"/>
    <w:rsid w:val="4A7C79C6"/>
    <w:rsid w:val="4AFE376B"/>
    <w:rsid w:val="4B0515BF"/>
    <w:rsid w:val="4B421782"/>
    <w:rsid w:val="4B46A424"/>
    <w:rsid w:val="4B476D0B"/>
    <w:rsid w:val="4B5F4352"/>
    <w:rsid w:val="4BA9FE41"/>
    <w:rsid w:val="4BD4E8F0"/>
    <w:rsid w:val="4C3E8969"/>
    <w:rsid w:val="4C480867"/>
    <w:rsid w:val="4C4C6CFD"/>
    <w:rsid w:val="4C5315A4"/>
    <w:rsid w:val="4C92CF0F"/>
    <w:rsid w:val="4CD22082"/>
    <w:rsid w:val="4D110A5E"/>
    <w:rsid w:val="4D253B00"/>
    <w:rsid w:val="4D7913E5"/>
    <w:rsid w:val="4DF628EC"/>
    <w:rsid w:val="4E00CFD2"/>
    <w:rsid w:val="4E077177"/>
    <w:rsid w:val="4E823D54"/>
    <w:rsid w:val="4EA1121D"/>
    <w:rsid w:val="4ED3A659"/>
    <w:rsid w:val="4EF66FE4"/>
    <w:rsid w:val="4EF90148"/>
    <w:rsid w:val="4F0FA2B9"/>
    <w:rsid w:val="4F314310"/>
    <w:rsid w:val="4F3E4C78"/>
    <w:rsid w:val="4F4E0402"/>
    <w:rsid w:val="4FDD8E40"/>
    <w:rsid w:val="501C8215"/>
    <w:rsid w:val="506757E2"/>
    <w:rsid w:val="50EB6A4A"/>
    <w:rsid w:val="512FA32B"/>
    <w:rsid w:val="516FF2A5"/>
    <w:rsid w:val="5188E814"/>
    <w:rsid w:val="51D85AF2"/>
    <w:rsid w:val="5221054D"/>
    <w:rsid w:val="525A3D3E"/>
    <w:rsid w:val="526DEC78"/>
    <w:rsid w:val="52A07E92"/>
    <w:rsid w:val="52A55D7F"/>
    <w:rsid w:val="52B7D102"/>
    <w:rsid w:val="53CE15BB"/>
    <w:rsid w:val="54B076E1"/>
    <w:rsid w:val="54CD1964"/>
    <w:rsid w:val="54E4A725"/>
    <w:rsid w:val="555292BD"/>
    <w:rsid w:val="5553644B"/>
    <w:rsid w:val="55571321"/>
    <w:rsid w:val="555C8540"/>
    <w:rsid w:val="5567BA3F"/>
    <w:rsid w:val="557926FF"/>
    <w:rsid w:val="558BE353"/>
    <w:rsid w:val="55A3BB3A"/>
    <w:rsid w:val="55E4D940"/>
    <w:rsid w:val="565AC08F"/>
    <w:rsid w:val="57199C2B"/>
    <w:rsid w:val="5728F5FF"/>
    <w:rsid w:val="57AD4D86"/>
    <w:rsid w:val="57AD909B"/>
    <w:rsid w:val="57DEBD18"/>
    <w:rsid w:val="58B43B9D"/>
    <w:rsid w:val="5A40AAC9"/>
    <w:rsid w:val="5A73B544"/>
    <w:rsid w:val="5AB907DB"/>
    <w:rsid w:val="5B614472"/>
    <w:rsid w:val="5B79631B"/>
    <w:rsid w:val="5BAADFE5"/>
    <w:rsid w:val="5BEE00DB"/>
    <w:rsid w:val="5C0C536B"/>
    <w:rsid w:val="5C443839"/>
    <w:rsid w:val="5D398CBD"/>
    <w:rsid w:val="5DBD6374"/>
    <w:rsid w:val="5E1FFCE4"/>
    <w:rsid w:val="5E3EB0D1"/>
    <w:rsid w:val="5EE46334"/>
    <w:rsid w:val="5EEAFBB1"/>
    <w:rsid w:val="5F2CBEAB"/>
    <w:rsid w:val="609D7512"/>
    <w:rsid w:val="60C1B3B1"/>
    <w:rsid w:val="61330BA8"/>
    <w:rsid w:val="6142F8BC"/>
    <w:rsid w:val="61742823"/>
    <w:rsid w:val="617627DB"/>
    <w:rsid w:val="61981AAE"/>
    <w:rsid w:val="6209D736"/>
    <w:rsid w:val="622A7FA5"/>
    <w:rsid w:val="6258CE76"/>
    <w:rsid w:val="62C3ADF3"/>
    <w:rsid w:val="63A9FD04"/>
    <w:rsid w:val="63C89D05"/>
    <w:rsid w:val="64B8DAB8"/>
    <w:rsid w:val="657A6FFB"/>
    <w:rsid w:val="65C9A98B"/>
    <w:rsid w:val="66CE0449"/>
    <w:rsid w:val="66DF6229"/>
    <w:rsid w:val="66EB33A7"/>
    <w:rsid w:val="6717EAD9"/>
    <w:rsid w:val="6734F2C9"/>
    <w:rsid w:val="6765A9E4"/>
    <w:rsid w:val="6798DCFC"/>
    <w:rsid w:val="680A3D70"/>
    <w:rsid w:val="68104B84"/>
    <w:rsid w:val="681BC47A"/>
    <w:rsid w:val="685A4451"/>
    <w:rsid w:val="685F5EC9"/>
    <w:rsid w:val="68960A85"/>
    <w:rsid w:val="68982154"/>
    <w:rsid w:val="68AB486F"/>
    <w:rsid w:val="6927EC1E"/>
    <w:rsid w:val="694E8A2A"/>
    <w:rsid w:val="69B6CC6A"/>
    <w:rsid w:val="6A8DE08C"/>
    <w:rsid w:val="6B00AA81"/>
    <w:rsid w:val="6B9BE75E"/>
    <w:rsid w:val="6BBE10D6"/>
    <w:rsid w:val="6BF20A03"/>
    <w:rsid w:val="6C72387F"/>
    <w:rsid w:val="6CD1049B"/>
    <w:rsid w:val="6D521040"/>
    <w:rsid w:val="6D5C4549"/>
    <w:rsid w:val="6E538A6D"/>
    <w:rsid w:val="6E5EC0ED"/>
    <w:rsid w:val="6ED1C88B"/>
    <w:rsid w:val="6F3ED5DA"/>
    <w:rsid w:val="6F76AA57"/>
    <w:rsid w:val="6FBF0E4E"/>
    <w:rsid w:val="7067BD9D"/>
    <w:rsid w:val="718DF829"/>
    <w:rsid w:val="718F2CC2"/>
    <w:rsid w:val="71FB3331"/>
    <w:rsid w:val="71FF3880"/>
    <w:rsid w:val="722B0308"/>
    <w:rsid w:val="7272B247"/>
    <w:rsid w:val="733D2E28"/>
    <w:rsid w:val="736E2039"/>
    <w:rsid w:val="73AC2671"/>
    <w:rsid w:val="7432000F"/>
    <w:rsid w:val="743B5BFB"/>
    <w:rsid w:val="7444C874"/>
    <w:rsid w:val="74B8F9EC"/>
    <w:rsid w:val="74C661BB"/>
    <w:rsid w:val="7510137E"/>
    <w:rsid w:val="756485AE"/>
    <w:rsid w:val="75BFD77C"/>
    <w:rsid w:val="762067C6"/>
    <w:rsid w:val="7693854B"/>
    <w:rsid w:val="76957ADA"/>
    <w:rsid w:val="76B47BBB"/>
    <w:rsid w:val="76FE6A0D"/>
    <w:rsid w:val="7752EC63"/>
    <w:rsid w:val="788ACCDF"/>
    <w:rsid w:val="792096D0"/>
    <w:rsid w:val="796312E4"/>
    <w:rsid w:val="798D142F"/>
    <w:rsid w:val="7A091A92"/>
    <w:rsid w:val="7A82F11C"/>
    <w:rsid w:val="7AC8FC4C"/>
    <w:rsid w:val="7B941402"/>
    <w:rsid w:val="7B987196"/>
    <w:rsid w:val="7BA9B61D"/>
    <w:rsid w:val="7BBAC611"/>
    <w:rsid w:val="7C1A637A"/>
    <w:rsid w:val="7C1BBA61"/>
    <w:rsid w:val="7C6483F5"/>
    <w:rsid w:val="7C7FEF24"/>
    <w:rsid w:val="7CBC53BB"/>
    <w:rsid w:val="7D324D9D"/>
    <w:rsid w:val="7DBD84CE"/>
    <w:rsid w:val="7E0D8814"/>
    <w:rsid w:val="7E1D1B10"/>
    <w:rsid w:val="7E6096CA"/>
    <w:rsid w:val="7E9AA38E"/>
    <w:rsid w:val="7ED826A2"/>
    <w:rsid w:val="7EE69697"/>
    <w:rsid w:val="7F37262B"/>
    <w:rsid w:val="7FACF0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CDD57"/>
  <w15:chartTrackingRefBased/>
  <w15:docId w15:val="{DDD2D3C1-A923-DA45-8EB6-F32CE5072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BE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44863"/>
    <w:pPr>
      <w:keepNext/>
      <w:keepLines/>
      <w:widowControl w:val="0"/>
      <w:autoSpaceDE w:val="0"/>
      <w:autoSpaceDN w:val="0"/>
      <w:spacing w:before="360" w:after="80"/>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iPriority w:val="9"/>
    <w:semiHidden/>
    <w:unhideWhenUsed/>
    <w:qFormat/>
    <w:rsid w:val="00444863"/>
    <w:pPr>
      <w:keepNext/>
      <w:keepLines/>
      <w:widowControl w:val="0"/>
      <w:autoSpaceDE w:val="0"/>
      <w:autoSpaceDN w:val="0"/>
      <w:spacing w:before="160" w:after="80"/>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444863"/>
    <w:pPr>
      <w:keepNext/>
      <w:keepLines/>
      <w:widowControl w:val="0"/>
      <w:autoSpaceDE w:val="0"/>
      <w:autoSpaceDN w:val="0"/>
      <w:spacing w:before="160" w:after="80"/>
      <w:outlineLvl w:val="2"/>
    </w:pPr>
    <w:rPr>
      <w:rFonts w:eastAsiaTheme="majorEastAsia"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444863"/>
    <w:pPr>
      <w:keepNext/>
      <w:keepLines/>
      <w:widowControl w:val="0"/>
      <w:autoSpaceDE w:val="0"/>
      <w:autoSpaceDN w:val="0"/>
      <w:spacing w:before="80" w:after="40"/>
      <w:outlineLvl w:val="3"/>
    </w:pPr>
    <w:rPr>
      <w:rFonts w:eastAsiaTheme="majorEastAsia" w:cstheme="majorBidi"/>
      <w:i/>
      <w:iCs/>
      <w:color w:val="0F4761" w:themeColor="accent1" w:themeShade="BF"/>
      <w:sz w:val="22"/>
      <w:szCs w:val="22"/>
      <w:lang w:eastAsia="en-US"/>
    </w:rPr>
  </w:style>
  <w:style w:type="paragraph" w:styleId="Heading5">
    <w:name w:val="heading 5"/>
    <w:basedOn w:val="Normal"/>
    <w:next w:val="Normal"/>
    <w:link w:val="Heading5Char"/>
    <w:uiPriority w:val="9"/>
    <w:semiHidden/>
    <w:unhideWhenUsed/>
    <w:qFormat/>
    <w:rsid w:val="00444863"/>
    <w:pPr>
      <w:keepNext/>
      <w:keepLines/>
      <w:widowControl w:val="0"/>
      <w:autoSpaceDE w:val="0"/>
      <w:autoSpaceDN w:val="0"/>
      <w:spacing w:before="80" w:after="40"/>
      <w:outlineLvl w:val="4"/>
    </w:pPr>
    <w:rPr>
      <w:rFonts w:eastAsiaTheme="majorEastAsia" w:cstheme="majorBidi"/>
      <w:color w:val="0F4761" w:themeColor="accent1" w:themeShade="BF"/>
      <w:sz w:val="22"/>
      <w:szCs w:val="22"/>
      <w:lang w:eastAsia="en-US"/>
    </w:rPr>
  </w:style>
  <w:style w:type="paragraph" w:styleId="Heading6">
    <w:name w:val="heading 6"/>
    <w:basedOn w:val="Normal"/>
    <w:next w:val="Normal"/>
    <w:link w:val="Heading6Char"/>
    <w:uiPriority w:val="9"/>
    <w:semiHidden/>
    <w:unhideWhenUsed/>
    <w:qFormat/>
    <w:rsid w:val="00444863"/>
    <w:pPr>
      <w:keepNext/>
      <w:keepLines/>
      <w:widowControl w:val="0"/>
      <w:autoSpaceDE w:val="0"/>
      <w:autoSpaceDN w:val="0"/>
      <w:spacing w:before="40"/>
      <w:outlineLvl w:val="5"/>
    </w:pPr>
    <w:rPr>
      <w:rFonts w:eastAsiaTheme="majorEastAsia" w:cstheme="majorBidi"/>
      <w:i/>
      <w:iCs/>
      <w:color w:val="FFFFFF" w:themeColor="text1" w:themeTint="A6"/>
      <w:sz w:val="22"/>
      <w:szCs w:val="22"/>
      <w:lang w:eastAsia="en-US"/>
    </w:rPr>
  </w:style>
  <w:style w:type="paragraph" w:styleId="Heading7">
    <w:name w:val="heading 7"/>
    <w:basedOn w:val="Normal"/>
    <w:next w:val="Normal"/>
    <w:link w:val="Heading7Char"/>
    <w:uiPriority w:val="9"/>
    <w:semiHidden/>
    <w:unhideWhenUsed/>
    <w:qFormat/>
    <w:rsid w:val="00444863"/>
    <w:pPr>
      <w:keepNext/>
      <w:keepLines/>
      <w:widowControl w:val="0"/>
      <w:autoSpaceDE w:val="0"/>
      <w:autoSpaceDN w:val="0"/>
      <w:spacing w:before="40"/>
      <w:outlineLvl w:val="6"/>
    </w:pPr>
    <w:rPr>
      <w:rFonts w:eastAsiaTheme="majorEastAsia" w:cstheme="majorBidi"/>
      <w:color w:val="FFFFFF" w:themeColor="text1" w:themeTint="A6"/>
      <w:sz w:val="22"/>
      <w:szCs w:val="22"/>
      <w:lang w:eastAsia="en-US"/>
    </w:rPr>
  </w:style>
  <w:style w:type="paragraph" w:styleId="Heading8">
    <w:name w:val="heading 8"/>
    <w:basedOn w:val="Normal"/>
    <w:next w:val="Normal"/>
    <w:link w:val="Heading8Char"/>
    <w:uiPriority w:val="9"/>
    <w:semiHidden/>
    <w:unhideWhenUsed/>
    <w:qFormat/>
    <w:rsid w:val="00444863"/>
    <w:pPr>
      <w:keepNext/>
      <w:keepLines/>
      <w:widowControl w:val="0"/>
      <w:autoSpaceDE w:val="0"/>
      <w:autoSpaceDN w:val="0"/>
      <w:outlineLvl w:val="7"/>
    </w:pPr>
    <w:rPr>
      <w:rFonts w:eastAsiaTheme="majorEastAsia" w:cstheme="majorBidi"/>
      <w:i/>
      <w:iCs/>
      <w:color w:val="FFFFFF" w:themeColor="text1" w:themeTint="D8"/>
      <w:sz w:val="22"/>
      <w:szCs w:val="22"/>
      <w:lang w:eastAsia="en-US"/>
    </w:rPr>
  </w:style>
  <w:style w:type="paragraph" w:styleId="Heading9">
    <w:name w:val="heading 9"/>
    <w:basedOn w:val="Normal"/>
    <w:next w:val="Normal"/>
    <w:link w:val="Heading9Char"/>
    <w:uiPriority w:val="9"/>
    <w:semiHidden/>
    <w:unhideWhenUsed/>
    <w:qFormat/>
    <w:rsid w:val="00444863"/>
    <w:pPr>
      <w:keepNext/>
      <w:keepLines/>
      <w:widowControl w:val="0"/>
      <w:autoSpaceDE w:val="0"/>
      <w:autoSpaceDN w:val="0"/>
      <w:outlineLvl w:val="8"/>
    </w:pPr>
    <w:rPr>
      <w:rFonts w:eastAsiaTheme="majorEastAsia" w:cstheme="majorBidi"/>
      <w:color w:val="FFFFFF" w:themeColor="text1" w:themeTint="D8"/>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8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48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48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48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48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4863"/>
    <w:rPr>
      <w:rFonts w:eastAsiaTheme="majorEastAsia" w:cstheme="majorBidi"/>
      <w:i/>
      <w:iCs/>
      <w:color w:val="FFFFFF" w:themeColor="text1" w:themeTint="A6"/>
    </w:rPr>
  </w:style>
  <w:style w:type="character" w:customStyle="1" w:styleId="Heading7Char">
    <w:name w:val="Heading 7 Char"/>
    <w:basedOn w:val="DefaultParagraphFont"/>
    <w:link w:val="Heading7"/>
    <w:uiPriority w:val="9"/>
    <w:semiHidden/>
    <w:rsid w:val="00444863"/>
    <w:rPr>
      <w:rFonts w:eastAsiaTheme="majorEastAsia" w:cstheme="majorBidi"/>
      <w:color w:val="FFFFFF" w:themeColor="text1" w:themeTint="A6"/>
    </w:rPr>
  </w:style>
  <w:style w:type="character" w:customStyle="1" w:styleId="Heading8Char">
    <w:name w:val="Heading 8 Char"/>
    <w:basedOn w:val="DefaultParagraphFont"/>
    <w:link w:val="Heading8"/>
    <w:uiPriority w:val="9"/>
    <w:semiHidden/>
    <w:rsid w:val="00444863"/>
    <w:rPr>
      <w:rFonts w:eastAsiaTheme="majorEastAsia" w:cstheme="majorBidi"/>
      <w:i/>
      <w:iCs/>
      <w:color w:val="FFFFFF" w:themeColor="text1" w:themeTint="D8"/>
    </w:rPr>
  </w:style>
  <w:style w:type="character" w:customStyle="1" w:styleId="Heading9Char">
    <w:name w:val="Heading 9 Char"/>
    <w:basedOn w:val="DefaultParagraphFont"/>
    <w:link w:val="Heading9"/>
    <w:uiPriority w:val="9"/>
    <w:semiHidden/>
    <w:rsid w:val="00444863"/>
    <w:rPr>
      <w:rFonts w:eastAsiaTheme="majorEastAsia" w:cstheme="majorBidi"/>
      <w:color w:val="FFFFFF" w:themeColor="text1" w:themeTint="D8"/>
    </w:rPr>
  </w:style>
  <w:style w:type="paragraph" w:styleId="Title">
    <w:name w:val="Title"/>
    <w:basedOn w:val="Normal"/>
    <w:next w:val="Normal"/>
    <w:link w:val="TitleChar"/>
    <w:uiPriority w:val="10"/>
    <w:qFormat/>
    <w:rsid w:val="00444863"/>
    <w:pPr>
      <w:widowControl w:val="0"/>
      <w:autoSpaceDE w:val="0"/>
      <w:autoSpaceDN w:val="0"/>
      <w:spacing w:after="80"/>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4448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4863"/>
    <w:pPr>
      <w:widowControl w:val="0"/>
      <w:numPr>
        <w:ilvl w:val="1"/>
      </w:numPr>
      <w:autoSpaceDE w:val="0"/>
      <w:autoSpaceDN w:val="0"/>
    </w:pPr>
    <w:rPr>
      <w:rFonts w:eastAsiaTheme="majorEastAsia" w:cstheme="majorBidi"/>
      <w:color w:val="FFFFFF" w:themeColor="text1" w:themeTint="A6"/>
      <w:spacing w:val="15"/>
      <w:sz w:val="28"/>
      <w:szCs w:val="28"/>
      <w:lang w:eastAsia="en-US"/>
    </w:rPr>
  </w:style>
  <w:style w:type="character" w:customStyle="1" w:styleId="SubtitleChar">
    <w:name w:val="Subtitle Char"/>
    <w:basedOn w:val="DefaultParagraphFont"/>
    <w:link w:val="Subtitle"/>
    <w:uiPriority w:val="11"/>
    <w:rsid w:val="00444863"/>
    <w:rPr>
      <w:rFonts w:eastAsiaTheme="majorEastAsia" w:cstheme="majorBidi"/>
      <w:color w:val="FFFFFF" w:themeColor="text1" w:themeTint="A6"/>
      <w:spacing w:val="15"/>
      <w:sz w:val="28"/>
      <w:szCs w:val="28"/>
    </w:rPr>
  </w:style>
  <w:style w:type="paragraph" w:styleId="Quote">
    <w:name w:val="Quote"/>
    <w:basedOn w:val="Normal"/>
    <w:next w:val="Normal"/>
    <w:link w:val="QuoteChar"/>
    <w:uiPriority w:val="29"/>
    <w:qFormat/>
    <w:rsid w:val="00444863"/>
    <w:pPr>
      <w:widowControl w:val="0"/>
      <w:autoSpaceDE w:val="0"/>
      <w:autoSpaceDN w:val="0"/>
      <w:spacing w:before="160"/>
      <w:jc w:val="center"/>
    </w:pPr>
    <w:rPr>
      <w:i/>
      <w:iCs/>
      <w:color w:val="FFFFFF" w:themeColor="text1" w:themeTint="BF"/>
      <w:sz w:val="22"/>
      <w:szCs w:val="22"/>
      <w:lang w:eastAsia="en-US"/>
    </w:rPr>
  </w:style>
  <w:style w:type="character" w:customStyle="1" w:styleId="QuoteChar">
    <w:name w:val="Quote Char"/>
    <w:basedOn w:val="DefaultParagraphFont"/>
    <w:link w:val="Quote"/>
    <w:uiPriority w:val="29"/>
    <w:rsid w:val="00444863"/>
    <w:rPr>
      <w:i/>
      <w:iCs/>
      <w:color w:val="FFFFFF" w:themeColor="text1" w:themeTint="BF"/>
    </w:rPr>
  </w:style>
  <w:style w:type="paragraph" w:styleId="ListParagraph">
    <w:name w:val="List Paragraph"/>
    <w:basedOn w:val="Normal"/>
    <w:uiPriority w:val="34"/>
    <w:qFormat/>
    <w:rsid w:val="00444863"/>
    <w:pPr>
      <w:widowControl w:val="0"/>
      <w:autoSpaceDE w:val="0"/>
      <w:autoSpaceDN w:val="0"/>
      <w:ind w:left="720"/>
      <w:contextualSpacing/>
    </w:pPr>
    <w:rPr>
      <w:sz w:val="22"/>
      <w:szCs w:val="22"/>
      <w:lang w:eastAsia="en-US"/>
    </w:rPr>
  </w:style>
  <w:style w:type="character" w:styleId="IntenseEmphasis">
    <w:name w:val="Intense Emphasis"/>
    <w:basedOn w:val="DefaultParagraphFont"/>
    <w:uiPriority w:val="21"/>
    <w:qFormat/>
    <w:rsid w:val="00444863"/>
    <w:rPr>
      <w:i/>
      <w:iCs/>
      <w:color w:val="0F4761" w:themeColor="accent1" w:themeShade="BF"/>
    </w:rPr>
  </w:style>
  <w:style w:type="paragraph" w:styleId="IntenseQuote">
    <w:name w:val="Intense Quote"/>
    <w:basedOn w:val="Normal"/>
    <w:next w:val="Normal"/>
    <w:link w:val="IntenseQuoteChar"/>
    <w:uiPriority w:val="30"/>
    <w:qFormat/>
    <w:rsid w:val="00444863"/>
    <w:pPr>
      <w:widowControl w:val="0"/>
      <w:pBdr>
        <w:top w:val="single" w:sz="4" w:space="10" w:color="0F4761" w:themeColor="accent1" w:themeShade="BF"/>
        <w:bottom w:val="single" w:sz="4" w:space="10" w:color="0F4761" w:themeColor="accent1" w:themeShade="BF"/>
      </w:pBdr>
      <w:autoSpaceDE w:val="0"/>
      <w:autoSpaceDN w:val="0"/>
      <w:spacing w:before="360" w:after="360"/>
      <w:ind w:left="864" w:right="864"/>
      <w:jc w:val="center"/>
    </w:pPr>
    <w:rPr>
      <w:i/>
      <w:iCs/>
      <w:color w:val="0F4761" w:themeColor="accent1" w:themeShade="BF"/>
      <w:sz w:val="22"/>
      <w:szCs w:val="22"/>
      <w:lang w:eastAsia="en-US"/>
    </w:rPr>
  </w:style>
  <w:style w:type="character" w:customStyle="1" w:styleId="IntenseQuoteChar">
    <w:name w:val="Intense Quote Char"/>
    <w:basedOn w:val="DefaultParagraphFont"/>
    <w:link w:val="IntenseQuote"/>
    <w:uiPriority w:val="30"/>
    <w:rsid w:val="00444863"/>
    <w:rPr>
      <w:i/>
      <w:iCs/>
      <w:color w:val="0F4761" w:themeColor="accent1" w:themeShade="BF"/>
    </w:rPr>
  </w:style>
  <w:style w:type="character" w:styleId="IntenseReference">
    <w:name w:val="Intense Reference"/>
    <w:basedOn w:val="DefaultParagraphFont"/>
    <w:uiPriority w:val="32"/>
    <w:qFormat/>
    <w:rsid w:val="00444863"/>
    <w:rPr>
      <w:b/>
      <w:bCs/>
      <w:smallCaps/>
      <w:color w:val="0F4761" w:themeColor="accent1" w:themeShade="BF"/>
      <w:spacing w:val="5"/>
    </w:rPr>
  </w:style>
  <w:style w:type="paragraph" w:styleId="BodyText">
    <w:name w:val="Body Text"/>
    <w:basedOn w:val="Normal"/>
    <w:link w:val="BodyTextChar"/>
    <w:uiPriority w:val="1"/>
    <w:qFormat/>
    <w:rsid w:val="00444863"/>
    <w:pPr>
      <w:widowControl w:val="0"/>
      <w:autoSpaceDE w:val="0"/>
      <w:autoSpaceDN w:val="0"/>
    </w:pPr>
    <w:rPr>
      <w:sz w:val="20"/>
      <w:szCs w:val="20"/>
      <w:lang w:eastAsia="en-US"/>
    </w:rPr>
  </w:style>
  <w:style w:type="character" w:customStyle="1" w:styleId="BodyTextChar">
    <w:name w:val="Body Text Char"/>
    <w:basedOn w:val="DefaultParagraphFont"/>
    <w:link w:val="BodyText"/>
    <w:uiPriority w:val="1"/>
    <w:rsid w:val="00444863"/>
    <w:rPr>
      <w:rFonts w:ascii="Times New Roman" w:eastAsia="Times New Roman" w:hAnsi="Times New Roman" w:cs="Times New Roman"/>
      <w:kern w:val="0"/>
      <w:sz w:val="20"/>
      <w:szCs w:val="20"/>
      <w:lang w:eastAsia="en-US"/>
      <w14:ligatures w14:val="none"/>
    </w:rPr>
  </w:style>
  <w:style w:type="table" w:styleId="TableGrid">
    <w:name w:val="Table Grid"/>
    <w:basedOn w:val="TableNormal"/>
    <w:uiPriority w:val="39"/>
    <w:rsid w:val="00444863"/>
    <w:pPr>
      <w:widowControl w:val="0"/>
      <w:autoSpaceDE w:val="0"/>
      <w:autoSpaceDN w:val="0"/>
      <w:spacing w:after="0" w:line="240" w:lineRule="auto"/>
    </w:pPr>
    <w:rPr>
      <w:rFonts w:eastAsia="SimSu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06626"/>
    <w:rPr>
      <w:color w:val="666666"/>
    </w:rPr>
  </w:style>
  <w:style w:type="paragraph" w:styleId="Footer">
    <w:name w:val="footer"/>
    <w:basedOn w:val="Normal"/>
    <w:link w:val="FooterChar"/>
    <w:uiPriority w:val="99"/>
    <w:unhideWhenUsed/>
    <w:rsid w:val="00192887"/>
    <w:pPr>
      <w:widowControl w:val="0"/>
      <w:tabs>
        <w:tab w:val="center" w:pos="4680"/>
        <w:tab w:val="right" w:pos="9360"/>
      </w:tabs>
      <w:autoSpaceDE w:val="0"/>
      <w:autoSpaceDN w:val="0"/>
    </w:pPr>
    <w:rPr>
      <w:sz w:val="22"/>
      <w:szCs w:val="22"/>
      <w:lang w:eastAsia="en-US"/>
    </w:rPr>
  </w:style>
  <w:style w:type="character" w:customStyle="1" w:styleId="FooterChar">
    <w:name w:val="Footer Char"/>
    <w:basedOn w:val="DefaultParagraphFont"/>
    <w:link w:val="Footer"/>
    <w:uiPriority w:val="99"/>
    <w:rsid w:val="00192887"/>
    <w:rPr>
      <w:rFonts w:ascii="Times New Roman" w:eastAsia="Times New Roman" w:hAnsi="Times New Roman" w:cs="Times New Roman"/>
      <w:kern w:val="0"/>
      <w:sz w:val="22"/>
      <w:szCs w:val="22"/>
      <w:lang w:eastAsia="en-US"/>
      <w14:ligatures w14:val="none"/>
    </w:rPr>
  </w:style>
  <w:style w:type="character" w:styleId="PageNumber">
    <w:name w:val="page number"/>
    <w:basedOn w:val="DefaultParagraphFont"/>
    <w:uiPriority w:val="99"/>
    <w:semiHidden/>
    <w:unhideWhenUsed/>
    <w:rsid w:val="00192887"/>
  </w:style>
  <w:style w:type="paragraph" w:styleId="Header">
    <w:name w:val="header"/>
    <w:basedOn w:val="Normal"/>
    <w:link w:val="HeaderChar"/>
    <w:uiPriority w:val="99"/>
    <w:unhideWhenUsed/>
    <w:rsid w:val="00192887"/>
    <w:pPr>
      <w:widowControl w:val="0"/>
      <w:tabs>
        <w:tab w:val="center" w:pos="4680"/>
        <w:tab w:val="right" w:pos="9360"/>
      </w:tabs>
      <w:autoSpaceDE w:val="0"/>
      <w:autoSpaceDN w:val="0"/>
    </w:pPr>
    <w:rPr>
      <w:sz w:val="22"/>
      <w:szCs w:val="22"/>
      <w:lang w:eastAsia="en-US"/>
    </w:rPr>
  </w:style>
  <w:style w:type="character" w:customStyle="1" w:styleId="HeaderChar">
    <w:name w:val="Header Char"/>
    <w:basedOn w:val="DefaultParagraphFont"/>
    <w:link w:val="Header"/>
    <w:uiPriority w:val="99"/>
    <w:rsid w:val="00192887"/>
    <w:rPr>
      <w:rFonts w:ascii="Times New Roman" w:eastAsia="Times New Roman" w:hAnsi="Times New Roman" w:cs="Times New Roman"/>
      <w:kern w:val="0"/>
      <w:sz w:val="22"/>
      <w:szCs w:val="22"/>
      <w:lang w:eastAsia="en-US"/>
      <w14:ligatures w14:val="none"/>
    </w:rPr>
  </w:style>
  <w:style w:type="paragraph" w:styleId="Revision">
    <w:name w:val="Revision"/>
    <w:hidden/>
    <w:uiPriority w:val="99"/>
    <w:semiHidden/>
    <w:rsid w:val="008D1DA7"/>
    <w:pPr>
      <w:spacing w:after="0" w:line="240" w:lineRule="auto"/>
    </w:pPr>
    <w:rPr>
      <w:rFonts w:ascii="Times New Roman" w:eastAsia="Times New Roman" w:hAnsi="Times New Roman" w:cs="Times New Roman"/>
      <w:kern w:val="0"/>
      <w:sz w:val="22"/>
      <w:szCs w:val="22"/>
      <w:lang w:eastAsia="en-US"/>
      <w14:ligatures w14:val="none"/>
    </w:rPr>
  </w:style>
  <w:style w:type="character" w:styleId="CommentReference">
    <w:name w:val="annotation reference"/>
    <w:basedOn w:val="DefaultParagraphFont"/>
    <w:uiPriority w:val="99"/>
    <w:semiHidden/>
    <w:unhideWhenUsed/>
    <w:rsid w:val="001D5683"/>
    <w:rPr>
      <w:sz w:val="16"/>
      <w:szCs w:val="16"/>
    </w:rPr>
  </w:style>
  <w:style w:type="paragraph" w:styleId="CommentText">
    <w:name w:val="annotation text"/>
    <w:basedOn w:val="Normal"/>
    <w:link w:val="CommentTextChar"/>
    <w:uiPriority w:val="99"/>
    <w:semiHidden/>
    <w:unhideWhenUsed/>
    <w:rsid w:val="001D5683"/>
    <w:pPr>
      <w:widowControl w:val="0"/>
      <w:autoSpaceDE w:val="0"/>
      <w:autoSpaceDN w:val="0"/>
    </w:pPr>
    <w:rPr>
      <w:sz w:val="20"/>
      <w:szCs w:val="20"/>
      <w:lang w:eastAsia="en-US"/>
    </w:rPr>
  </w:style>
  <w:style w:type="character" w:customStyle="1" w:styleId="CommentTextChar">
    <w:name w:val="Comment Text Char"/>
    <w:basedOn w:val="DefaultParagraphFont"/>
    <w:link w:val="CommentText"/>
    <w:uiPriority w:val="99"/>
    <w:semiHidden/>
    <w:rsid w:val="001D5683"/>
    <w:rPr>
      <w:rFonts w:ascii="Times New Roman" w:eastAsia="Times New Roman" w:hAnsi="Times New Roman" w:cs="Times New Roman"/>
      <w:kern w:val="0"/>
      <w:sz w:val="20"/>
      <w:szCs w:val="20"/>
      <w:lang w:eastAsia="en-US"/>
      <w14:ligatures w14:val="none"/>
    </w:rPr>
  </w:style>
  <w:style w:type="paragraph" w:styleId="CommentSubject">
    <w:name w:val="annotation subject"/>
    <w:basedOn w:val="CommentText"/>
    <w:next w:val="CommentText"/>
    <w:link w:val="CommentSubjectChar"/>
    <w:uiPriority w:val="99"/>
    <w:semiHidden/>
    <w:unhideWhenUsed/>
    <w:rsid w:val="001D5683"/>
    <w:rPr>
      <w:b/>
      <w:bCs/>
    </w:rPr>
  </w:style>
  <w:style w:type="character" w:customStyle="1" w:styleId="CommentSubjectChar">
    <w:name w:val="Comment Subject Char"/>
    <w:basedOn w:val="CommentTextChar"/>
    <w:link w:val="CommentSubject"/>
    <w:uiPriority w:val="99"/>
    <w:semiHidden/>
    <w:rsid w:val="001D5683"/>
    <w:rPr>
      <w:rFonts w:ascii="Times New Roman" w:eastAsia="Times New Roman" w:hAnsi="Times New Roman" w:cs="Times New Roman"/>
      <w:b/>
      <w:bCs/>
      <w:kern w:val="0"/>
      <w:sz w:val="20"/>
      <w:szCs w:val="20"/>
      <w:lang w:eastAsia="en-US"/>
      <w14:ligatures w14:val="none"/>
    </w:rPr>
  </w:style>
  <w:style w:type="paragraph" w:styleId="FootnoteText">
    <w:name w:val="footnote text"/>
    <w:basedOn w:val="Normal"/>
    <w:link w:val="FootnoteTextChar"/>
    <w:uiPriority w:val="99"/>
    <w:semiHidden/>
    <w:unhideWhenUsed/>
    <w:rsid w:val="00B674DC"/>
    <w:pPr>
      <w:widowControl w:val="0"/>
      <w:autoSpaceDE w:val="0"/>
      <w:autoSpaceDN w:val="0"/>
    </w:pPr>
    <w:rPr>
      <w:sz w:val="20"/>
      <w:szCs w:val="20"/>
      <w:lang w:eastAsia="en-US"/>
    </w:rPr>
  </w:style>
  <w:style w:type="character" w:customStyle="1" w:styleId="FootnoteTextChar">
    <w:name w:val="Footnote Text Char"/>
    <w:basedOn w:val="DefaultParagraphFont"/>
    <w:link w:val="FootnoteText"/>
    <w:uiPriority w:val="99"/>
    <w:semiHidden/>
    <w:rsid w:val="00B674DC"/>
    <w:rPr>
      <w:rFonts w:ascii="Times New Roman" w:eastAsia="Times New Roman" w:hAnsi="Times New Roman" w:cs="Times New Roman"/>
      <w:kern w:val="0"/>
      <w:sz w:val="20"/>
      <w:szCs w:val="20"/>
      <w:lang w:eastAsia="en-US"/>
      <w14:ligatures w14:val="none"/>
    </w:rPr>
  </w:style>
  <w:style w:type="character" w:styleId="FootnoteReference">
    <w:name w:val="footnote reference"/>
    <w:basedOn w:val="DefaultParagraphFont"/>
    <w:uiPriority w:val="99"/>
    <w:semiHidden/>
    <w:unhideWhenUsed/>
    <w:rsid w:val="00B674DC"/>
    <w:rPr>
      <w:vertAlign w:val="superscript"/>
    </w:rPr>
  </w:style>
  <w:style w:type="paragraph" w:customStyle="1" w:styleId="p1">
    <w:name w:val="p1"/>
    <w:basedOn w:val="Normal"/>
    <w:rsid w:val="00283297"/>
    <w:pPr>
      <w:spacing w:before="100" w:beforeAutospacing="1" w:after="100" w:afterAutospacing="1"/>
    </w:pPr>
  </w:style>
  <w:style w:type="character" w:customStyle="1" w:styleId="uv3um">
    <w:name w:val="uv3um"/>
    <w:basedOn w:val="DefaultParagraphFont"/>
    <w:rsid w:val="00D533F9"/>
  </w:style>
  <w:style w:type="character" w:styleId="Hyperlink">
    <w:name w:val="Hyperlink"/>
    <w:basedOn w:val="DefaultParagraphFont"/>
    <w:uiPriority w:val="99"/>
    <w:unhideWhenUsed/>
    <w:rsid w:val="0045170A"/>
    <w:rPr>
      <w:color w:val="467886" w:themeColor="hyperlink"/>
      <w:u w:val="single"/>
    </w:rPr>
  </w:style>
  <w:style w:type="character" w:styleId="UnresolvedMention">
    <w:name w:val="Unresolved Mention"/>
    <w:basedOn w:val="DefaultParagraphFont"/>
    <w:uiPriority w:val="99"/>
    <w:semiHidden/>
    <w:unhideWhenUsed/>
    <w:rsid w:val="0045170A"/>
    <w:rPr>
      <w:color w:val="605E5C"/>
      <w:shd w:val="clear" w:color="auto" w:fill="E1DFDD"/>
    </w:rPr>
  </w:style>
  <w:style w:type="character" w:customStyle="1" w:styleId="s1">
    <w:name w:val="s1"/>
    <w:basedOn w:val="DefaultParagraphFont"/>
    <w:rsid w:val="00C117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58141">
      <w:bodyDiv w:val="1"/>
      <w:marLeft w:val="0"/>
      <w:marRight w:val="0"/>
      <w:marTop w:val="0"/>
      <w:marBottom w:val="0"/>
      <w:divBdr>
        <w:top w:val="none" w:sz="0" w:space="0" w:color="auto"/>
        <w:left w:val="none" w:sz="0" w:space="0" w:color="auto"/>
        <w:bottom w:val="none" w:sz="0" w:space="0" w:color="auto"/>
        <w:right w:val="none" w:sz="0" w:space="0" w:color="auto"/>
      </w:divBdr>
    </w:div>
    <w:div w:id="270556146">
      <w:bodyDiv w:val="1"/>
      <w:marLeft w:val="0"/>
      <w:marRight w:val="0"/>
      <w:marTop w:val="0"/>
      <w:marBottom w:val="0"/>
      <w:divBdr>
        <w:top w:val="none" w:sz="0" w:space="0" w:color="auto"/>
        <w:left w:val="none" w:sz="0" w:space="0" w:color="auto"/>
        <w:bottom w:val="none" w:sz="0" w:space="0" w:color="auto"/>
        <w:right w:val="none" w:sz="0" w:space="0" w:color="auto"/>
      </w:divBdr>
    </w:div>
    <w:div w:id="362101802">
      <w:bodyDiv w:val="1"/>
      <w:marLeft w:val="0"/>
      <w:marRight w:val="0"/>
      <w:marTop w:val="0"/>
      <w:marBottom w:val="0"/>
      <w:divBdr>
        <w:top w:val="none" w:sz="0" w:space="0" w:color="auto"/>
        <w:left w:val="none" w:sz="0" w:space="0" w:color="auto"/>
        <w:bottom w:val="none" w:sz="0" w:space="0" w:color="auto"/>
        <w:right w:val="none" w:sz="0" w:space="0" w:color="auto"/>
      </w:divBdr>
    </w:div>
    <w:div w:id="372001679">
      <w:bodyDiv w:val="1"/>
      <w:marLeft w:val="0"/>
      <w:marRight w:val="0"/>
      <w:marTop w:val="0"/>
      <w:marBottom w:val="0"/>
      <w:divBdr>
        <w:top w:val="none" w:sz="0" w:space="0" w:color="auto"/>
        <w:left w:val="none" w:sz="0" w:space="0" w:color="auto"/>
        <w:bottom w:val="none" w:sz="0" w:space="0" w:color="auto"/>
        <w:right w:val="none" w:sz="0" w:space="0" w:color="auto"/>
      </w:divBdr>
    </w:div>
    <w:div w:id="463885402">
      <w:bodyDiv w:val="1"/>
      <w:marLeft w:val="0"/>
      <w:marRight w:val="0"/>
      <w:marTop w:val="0"/>
      <w:marBottom w:val="0"/>
      <w:divBdr>
        <w:top w:val="none" w:sz="0" w:space="0" w:color="auto"/>
        <w:left w:val="none" w:sz="0" w:space="0" w:color="auto"/>
        <w:bottom w:val="none" w:sz="0" w:space="0" w:color="auto"/>
        <w:right w:val="none" w:sz="0" w:space="0" w:color="auto"/>
      </w:divBdr>
    </w:div>
    <w:div w:id="465440415">
      <w:bodyDiv w:val="1"/>
      <w:marLeft w:val="0"/>
      <w:marRight w:val="0"/>
      <w:marTop w:val="0"/>
      <w:marBottom w:val="0"/>
      <w:divBdr>
        <w:top w:val="none" w:sz="0" w:space="0" w:color="auto"/>
        <w:left w:val="none" w:sz="0" w:space="0" w:color="auto"/>
        <w:bottom w:val="none" w:sz="0" w:space="0" w:color="auto"/>
        <w:right w:val="none" w:sz="0" w:space="0" w:color="auto"/>
      </w:divBdr>
    </w:div>
    <w:div w:id="492768620">
      <w:bodyDiv w:val="1"/>
      <w:marLeft w:val="0"/>
      <w:marRight w:val="0"/>
      <w:marTop w:val="0"/>
      <w:marBottom w:val="0"/>
      <w:divBdr>
        <w:top w:val="none" w:sz="0" w:space="0" w:color="auto"/>
        <w:left w:val="none" w:sz="0" w:space="0" w:color="auto"/>
        <w:bottom w:val="none" w:sz="0" w:space="0" w:color="auto"/>
        <w:right w:val="none" w:sz="0" w:space="0" w:color="auto"/>
      </w:divBdr>
    </w:div>
    <w:div w:id="683635944">
      <w:bodyDiv w:val="1"/>
      <w:marLeft w:val="0"/>
      <w:marRight w:val="0"/>
      <w:marTop w:val="0"/>
      <w:marBottom w:val="0"/>
      <w:divBdr>
        <w:top w:val="none" w:sz="0" w:space="0" w:color="auto"/>
        <w:left w:val="none" w:sz="0" w:space="0" w:color="auto"/>
        <w:bottom w:val="none" w:sz="0" w:space="0" w:color="auto"/>
        <w:right w:val="none" w:sz="0" w:space="0" w:color="auto"/>
      </w:divBdr>
    </w:div>
    <w:div w:id="715008247">
      <w:bodyDiv w:val="1"/>
      <w:marLeft w:val="0"/>
      <w:marRight w:val="0"/>
      <w:marTop w:val="0"/>
      <w:marBottom w:val="0"/>
      <w:divBdr>
        <w:top w:val="none" w:sz="0" w:space="0" w:color="auto"/>
        <w:left w:val="none" w:sz="0" w:space="0" w:color="auto"/>
        <w:bottom w:val="none" w:sz="0" w:space="0" w:color="auto"/>
        <w:right w:val="none" w:sz="0" w:space="0" w:color="auto"/>
      </w:divBdr>
    </w:div>
    <w:div w:id="744647672">
      <w:bodyDiv w:val="1"/>
      <w:marLeft w:val="0"/>
      <w:marRight w:val="0"/>
      <w:marTop w:val="0"/>
      <w:marBottom w:val="0"/>
      <w:divBdr>
        <w:top w:val="none" w:sz="0" w:space="0" w:color="auto"/>
        <w:left w:val="none" w:sz="0" w:space="0" w:color="auto"/>
        <w:bottom w:val="none" w:sz="0" w:space="0" w:color="auto"/>
        <w:right w:val="none" w:sz="0" w:space="0" w:color="auto"/>
      </w:divBdr>
      <w:divsChild>
        <w:div w:id="857088821">
          <w:marLeft w:val="0"/>
          <w:marRight w:val="0"/>
          <w:marTop w:val="0"/>
          <w:marBottom w:val="0"/>
          <w:divBdr>
            <w:top w:val="none" w:sz="0" w:space="0" w:color="auto"/>
            <w:left w:val="none" w:sz="0" w:space="0" w:color="auto"/>
            <w:bottom w:val="none" w:sz="0" w:space="0" w:color="auto"/>
            <w:right w:val="none" w:sz="0" w:space="0" w:color="auto"/>
          </w:divBdr>
          <w:divsChild>
            <w:div w:id="5843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344437">
      <w:bodyDiv w:val="1"/>
      <w:marLeft w:val="0"/>
      <w:marRight w:val="0"/>
      <w:marTop w:val="0"/>
      <w:marBottom w:val="0"/>
      <w:divBdr>
        <w:top w:val="none" w:sz="0" w:space="0" w:color="auto"/>
        <w:left w:val="none" w:sz="0" w:space="0" w:color="auto"/>
        <w:bottom w:val="none" w:sz="0" w:space="0" w:color="auto"/>
        <w:right w:val="none" w:sz="0" w:space="0" w:color="auto"/>
      </w:divBdr>
    </w:div>
    <w:div w:id="752896704">
      <w:bodyDiv w:val="1"/>
      <w:marLeft w:val="0"/>
      <w:marRight w:val="0"/>
      <w:marTop w:val="0"/>
      <w:marBottom w:val="0"/>
      <w:divBdr>
        <w:top w:val="none" w:sz="0" w:space="0" w:color="auto"/>
        <w:left w:val="none" w:sz="0" w:space="0" w:color="auto"/>
        <w:bottom w:val="none" w:sz="0" w:space="0" w:color="auto"/>
        <w:right w:val="none" w:sz="0" w:space="0" w:color="auto"/>
      </w:divBdr>
    </w:div>
    <w:div w:id="760298558">
      <w:bodyDiv w:val="1"/>
      <w:marLeft w:val="0"/>
      <w:marRight w:val="0"/>
      <w:marTop w:val="0"/>
      <w:marBottom w:val="0"/>
      <w:divBdr>
        <w:top w:val="none" w:sz="0" w:space="0" w:color="auto"/>
        <w:left w:val="none" w:sz="0" w:space="0" w:color="auto"/>
        <w:bottom w:val="none" w:sz="0" w:space="0" w:color="auto"/>
        <w:right w:val="none" w:sz="0" w:space="0" w:color="auto"/>
      </w:divBdr>
    </w:div>
    <w:div w:id="900405533">
      <w:bodyDiv w:val="1"/>
      <w:marLeft w:val="0"/>
      <w:marRight w:val="0"/>
      <w:marTop w:val="0"/>
      <w:marBottom w:val="0"/>
      <w:divBdr>
        <w:top w:val="none" w:sz="0" w:space="0" w:color="auto"/>
        <w:left w:val="none" w:sz="0" w:space="0" w:color="auto"/>
        <w:bottom w:val="none" w:sz="0" w:space="0" w:color="auto"/>
        <w:right w:val="none" w:sz="0" w:space="0" w:color="auto"/>
      </w:divBdr>
    </w:div>
    <w:div w:id="938029589">
      <w:bodyDiv w:val="1"/>
      <w:marLeft w:val="0"/>
      <w:marRight w:val="0"/>
      <w:marTop w:val="0"/>
      <w:marBottom w:val="0"/>
      <w:divBdr>
        <w:top w:val="none" w:sz="0" w:space="0" w:color="auto"/>
        <w:left w:val="none" w:sz="0" w:space="0" w:color="auto"/>
        <w:bottom w:val="none" w:sz="0" w:space="0" w:color="auto"/>
        <w:right w:val="none" w:sz="0" w:space="0" w:color="auto"/>
      </w:divBdr>
      <w:divsChild>
        <w:div w:id="1651860238">
          <w:marLeft w:val="0"/>
          <w:marRight w:val="0"/>
          <w:marTop w:val="0"/>
          <w:marBottom w:val="0"/>
          <w:divBdr>
            <w:top w:val="none" w:sz="0" w:space="0" w:color="auto"/>
            <w:left w:val="none" w:sz="0" w:space="0" w:color="auto"/>
            <w:bottom w:val="none" w:sz="0" w:space="0" w:color="auto"/>
            <w:right w:val="none" w:sz="0" w:space="0" w:color="auto"/>
          </w:divBdr>
        </w:div>
      </w:divsChild>
    </w:div>
    <w:div w:id="1045524105">
      <w:bodyDiv w:val="1"/>
      <w:marLeft w:val="0"/>
      <w:marRight w:val="0"/>
      <w:marTop w:val="0"/>
      <w:marBottom w:val="0"/>
      <w:divBdr>
        <w:top w:val="none" w:sz="0" w:space="0" w:color="auto"/>
        <w:left w:val="none" w:sz="0" w:space="0" w:color="auto"/>
        <w:bottom w:val="none" w:sz="0" w:space="0" w:color="auto"/>
        <w:right w:val="none" w:sz="0" w:space="0" w:color="auto"/>
      </w:divBdr>
      <w:divsChild>
        <w:div w:id="168376028">
          <w:marLeft w:val="0"/>
          <w:marRight w:val="0"/>
          <w:marTop w:val="0"/>
          <w:marBottom w:val="0"/>
          <w:divBdr>
            <w:top w:val="none" w:sz="0" w:space="0" w:color="auto"/>
            <w:left w:val="none" w:sz="0" w:space="0" w:color="auto"/>
            <w:bottom w:val="none" w:sz="0" w:space="0" w:color="auto"/>
            <w:right w:val="none" w:sz="0" w:space="0" w:color="auto"/>
          </w:divBdr>
          <w:divsChild>
            <w:div w:id="20543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52361">
      <w:bodyDiv w:val="1"/>
      <w:marLeft w:val="0"/>
      <w:marRight w:val="0"/>
      <w:marTop w:val="0"/>
      <w:marBottom w:val="0"/>
      <w:divBdr>
        <w:top w:val="none" w:sz="0" w:space="0" w:color="auto"/>
        <w:left w:val="none" w:sz="0" w:space="0" w:color="auto"/>
        <w:bottom w:val="none" w:sz="0" w:space="0" w:color="auto"/>
        <w:right w:val="none" w:sz="0" w:space="0" w:color="auto"/>
      </w:divBdr>
    </w:div>
    <w:div w:id="1160802984">
      <w:bodyDiv w:val="1"/>
      <w:marLeft w:val="0"/>
      <w:marRight w:val="0"/>
      <w:marTop w:val="0"/>
      <w:marBottom w:val="0"/>
      <w:divBdr>
        <w:top w:val="none" w:sz="0" w:space="0" w:color="auto"/>
        <w:left w:val="none" w:sz="0" w:space="0" w:color="auto"/>
        <w:bottom w:val="none" w:sz="0" w:space="0" w:color="auto"/>
        <w:right w:val="none" w:sz="0" w:space="0" w:color="auto"/>
      </w:divBdr>
      <w:divsChild>
        <w:div w:id="202921402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46453756">
      <w:bodyDiv w:val="1"/>
      <w:marLeft w:val="0"/>
      <w:marRight w:val="0"/>
      <w:marTop w:val="0"/>
      <w:marBottom w:val="0"/>
      <w:divBdr>
        <w:top w:val="none" w:sz="0" w:space="0" w:color="auto"/>
        <w:left w:val="none" w:sz="0" w:space="0" w:color="auto"/>
        <w:bottom w:val="none" w:sz="0" w:space="0" w:color="auto"/>
        <w:right w:val="none" w:sz="0" w:space="0" w:color="auto"/>
      </w:divBdr>
      <w:divsChild>
        <w:div w:id="15746993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18749522">
      <w:bodyDiv w:val="1"/>
      <w:marLeft w:val="0"/>
      <w:marRight w:val="0"/>
      <w:marTop w:val="0"/>
      <w:marBottom w:val="0"/>
      <w:divBdr>
        <w:top w:val="none" w:sz="0" w:space="0" w:color="auto"/>
        <w:left w:val="none" w:sz="0" w:space="0" w:color="auto"/>
        <w:bottom w:val="none" w:sz="0" w:space="0" w:color="auto"/>
        <w:right w:val="none" w:sz="0" w:space="0" w:color="auto"/>
      </w:divBdr>
      <w:divsChild>
        <w:div w:id="1091513729">
          <w:marLeft w:val="0"/>
          <w:marRight w:val="0"/>
          <w:marTop w:val="0"/>
          <w:marBottom w:val="0"/>
          <w:divBdr>
            <w:top w:val="none" w:sz="0" w:space="0" w:color="auto"/>
            <w:left w:val="none" w:sz="0" w:space="0" w:color="auto"/>
            <w:bottom w:val="none" w:sz="0" w:space="0" w:color="auto"/>
            <w:right w:val="none" w:sz="0" w:space="0" w:color="auto"/>
          </w:divBdr>
          <w:divsChild>
            <w:div w:id="13433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59813">
      <w:bodyDiv w:val="1"/>
      <w:marLeft w:val="0"/>
      <w:marRight w:val="0"/>
      <w:marTop w:val="0"/>
      <w:marBottom w:val="0"/>
      <w:divBdr>
        <w:top w:val="none" w:sz="0" w:space="0" w:color="auto"/>
        <w:left w:val="none" w:sz="0" w:space="0" w:color="auto"/>
        <w:bottom w:val="none" w:sz="0" w:space="0" w:color="auto"/>
        <w:right w:val="none" w:sz="0" w:space="0" w:color="auto"/>
      </w:divBdr>
    </w:div>
    <w:div w:id="1514684506">
      <w:bodyDiv w:val="1"/>
      <w:marLeft w:val="0"/>
      <w:marRight w:val="0"/>
      <w:marTop w:val="0"/>
      <w:marBottom w:val="0"/>
      <w:divBdr>
        <w:top w:val="none" w:sz="0" w:space="0" w:color="auto"/>
        <w:left w:val="none" w:sz="0" w:space="0" w:color="auto"/>
        <w:bottom w:val="none" w:sz="0" w:space="0" w:color="auto"/>
        <w:right w:val="none" w:sz="0" w:space="0" w:color="auto"/>
      </w:divBdr>
    </w:div>
    <w:div w:id="1760061872">
      <w:bodyDiv w:val="1"/>
      <w:marLeft w:val="0"/>
      <w:marRight w:val="0"/>
      <w:marTop w:val="0"/>
      <w:marBottom w:val="0"/>
      <w:divBdr>
        <w:top w:val="none" w:sz="0" w:space="0" w:color="auto"/>
        <w:left w:val="none" w:sz="0" w:space="0" w:color="auto"/>
        <w:bottom w:val="none" w:sz="0" w:space="0" w:color="auto"/>
        <w:right w:val="none" w:sz="0" w:space="0" w:color="auto"/>
      </w:divBdr>
    </w:div>
    <w:div w:id="1872105030">
      <w:bodyDiv w:val="1"/>
      <w:marLeft w:val="0"/>
      <w:marRight w:val="0"/>
      <w:marTop w:val="0"/>
      <w:marBottom w:val="0"/>
      <w:divBdr>
        <w:top w:val="none" w:sz="0" w:space="0" w:color="auto"/>
        <w:left w:val="none" w:sz="0" w:space="0" w:color="auto"/>
        <w:bottom w:val="none" w:sz="0" w:space="0" w:color="auto"/>
        <w:right w:val="none" w:sz="0" w:space="0" w:color="auto"/>
      </w:divBdr>
      <w:divsChild>
        <w:div w:id="1066957285">
          <w:marLeft w:val="0"/>
          <w:marRight w:val="0"/>
          <w:marTop w:val="0"/>
          <w:marBottom w:val="0"/>
          <w:divBdr>
            <w:top w:val="none" w:sz="0" w:space="0" w:color="auto"/>
            <w:left w:val="none" w:sz="0" w:space="0" w:color="auto"/>
            <w:bottom w:val="none" w:sz="0" w:space="0" w:color="auto"/>
            <w:right w:val="none" w:sz="0" w:space="0" w:color="auto"/>
          </w:divBdr>
          <w:divsChild>
            <w:div w:id="194025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9804">
      <w:bodyDiv w:val="1"/>
      <w:marLeft w:val="0"/>
      <w:marRight w:val="0"/>
      <w:marTop w:val="0"/>
      <w:marBottom w:val="0"/>
      <w:divBdr>
        <w:top w:val="none" w:sz="0" w:space="0" w:color="auto"/>
        <w:left w:val="none" w:sz="0" w:space="0" w:color="auto"/>
        <w:bottom w:val="none" w:sz="0" w:space="0" w:color="auto"/>
        <w:right w:val="none" w:sz="0" w:space="0" w:color="auto"/>
      </w:divBdr>
    </w:div>
    <w:div w:id="1985234768">
      <w:bodyDiv w:val="1"/>
      <w:marLeft w:val="0"/>
      <w:marRight w:val="0"/>
      <w:marTop w:val="0"/>
      <w:marBottom w:val="0"/>
      <w:divBdr>
        <w:top w:val="none" w:sz="0" w:space="0" w:color="auto"/>
        <w:left w:val="none" w:sz="0" w:space="0" w:color="auto"/>
        <w:bottom w:val="none" w:sz="0" w:space="0" w:color="auto"/>
        <w:right w:val="none" w:sz="0" w:space="0" w:color="auto"/>
      </w:divBdr>
    </w:div>
    <w:div w:id="2011785478">
      <w:bodyDiv w:val="1"/>
      <w:marLeft w:val="0"/>
      <w:marRight w:val="0"/>
      <w:marTop w:val="0"/>
      <w:marBottom w:val="0"/>
      <w:divBdr>
        <w:top w:val="none" w:sz="0" w:space="0" w:color="auto"/>
        <w:left w:val="none" w:sz="0" w:space="0" w:color="auto"/>
        <w:bottom w:val="none" w:sz="0" w:space="0" w:color="auto"/>
        <w:right w:val="none" w:sz="0" w:space="0" w:color="auto"/>
      </w:divBdr>
    </w:div>
    <w:div w:id="2021392556">
      <w:bodyDiv w:val="1"/>
      <w:marLeft w:val="0"/>
      <w:marRight w:val="0"/>
      <w:marTop w:val="0"/>
      <w:marBottom w:val="0"/>
      <w:divBdr>
        <w:top w:val="none" w:sz="0" w:space="0" w:color="auto"/>
        <w:left w:val="none" w:sz="0" w:space="0" w:color="auto"/>
        <w:bottom w:val="none" w:sz="0" w:space="0" w:color="auto"/>
        <w:right w:val="none" w:sz="0" w:space="0" w:color="auto"/>
      </w:divBdr>
    </w:div>
    <w:div w:id="2027444692">
      <w:bodyDiv w:val="1"/>
      <w:marLeft w:val="0"/>
      <w:marRight w:val="0"/>
      <w:marTop w:val="0"/>
      <w:marBottom w:val="0"/>
      <w:divBdr>
        <w:top w:val="none" w:sz="0" w:space="0" w:color="auto"/>
        <w:left w:val="none" w:sz="0" w:space="0" w:color="auto"/>
        <w:bottom w:val="none" w:sz="0" w:space="0" w:color="auto"/>
        <w:right w:val="none" w:sz="0" w:space="0" w:color="auto"/>
      </w:divBdr>
    </w:div>
    <w:div w:id="209585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FFFFFF"/>
      </a:dk1>
      <a:lt1>
        <a:sysClr val="window" lastClr="202020"/>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56858-063E-F84C-9D65-6B504952A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10</Pages>
  <Words>1634</Words>
  <Characters>8533</Characters>
  <Application>Microsoft Office Word</Application>
  <DocSecurity>0</DocSecurity>
  <Lines>853</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Qingying Gao</dc:creator>
  <cp:keywords/>
  <dc:description/>
  <cp:lastModifiedBy>kaia Gao</cp:lastModifiedBy>
  <cp:revision>13</cp:revision>
  <dcterms:created xsi:type="dcterms:W3CDTF">2025-06-10T13:14:00Z</dcterms:created>
  <dcterms:modified xsi:type="dcterms:W3CDTF">2025-06-30T22:34:00Z</dcterms:modified>
</cp:coreProperties>
</file>