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9916F" w14:textId="6DBADC24" w:rsidR="00D15A70" w:rsidRDefault="00F5390F" w:rsidP="002F6B38">
      <w:pPr>
        <w:spacing w:line="480" w:lineRule="auto"/>
        <w:jc w:val="both"/>
        <w:rPr>
          <w:rFonts w:ascii="Times New Roman" w:hAnsi="Times New Roman" w:cs="Times New Roman"/>
          <w:b/>
          <w:i/>
          <w:lang w:val="en-US"/>
        </w:rPr>
      </w:pPr>
      <w:r w:rsidRPr="006856B4">
        <w:rPr>
          <w:rFonts w:ascii="Times New Roman" w:hAnsi="Times New Roman" w:cs="Times New Roman"/>
          <w:b/>
          <w:i/>
          <w:lang w:val="en-US"/>
        </w:rPr>
        <w:t xml:space="preserve">SUPPLEMENTARY </w:t>
      </w:r>
      <w:r w:rsidR="00714A72" w:rsidRPr="006856B4">
        <w:rPr>
          <w:rFonts w:ascii="Times New Roman" w:hAnsi="Times New Roman" w:cs="Times New Roman"/>
          <w:b/>
          <w:i/>
          <w:lang w:val="en-US"/>
        </w:rPr>
        <w:t>M</w:t>
      </w:r>
      <w:r w:rsidR="00CF3A73">
        <w:rPr>
          <w:rFonts w:ascii="Times New Roman" w:hAnsi="Times New Roman" w:cs="Times New Roman"/>
          <w:b/>
          <w:i/>
          <w:lang w:val="en-US"/>
        </w:rPr>
        <w:t>ATERIALS</w:t>
      </w:r>
    </w:p>
    <w:p w14:paraId="36E4A0F0" w14:textId="7BFEF00D" w:rsidR="00CF3A73" w:rsidRDefault="00CF3A73" w:rsidP="002F6B38">
      <w:pPr>
        <w:spacing w:line="480" w:lineRule="auto"/>
        <w:jc w:val="both"/>
        <w:rPr>
          <w:rFonts w:ascii="Times New Roman" w:hAnsi="Times New Roman" w:cs="Times New Roman"/>
          <w:b/>
          <w:i/>
          <w:lang w:val="en-US"/>
        </w:rPr>
      </w:pPr>
    </w:p>
    <w:p w14:paraId="469795DE" w14:textId="0901EF4F" w:rsidR="00CF3A73" w:rsidRDefault="00CF3A73" w:rsidP="002F6B38">
      <w:pPr>
        <w:spacing w:line="48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en-GB"/>
        </w:rPr>
        <w:t xml:space="preserve">Tomato Bushy Stunt Virus Nanoparticles as a platform for drug </w:t>
      </w:r>
      <w:r w:rsidR="00BB2261">
        <w:rPr>
          <w:rFonts w:ascii="Times New Roman" w:hAnsi="Times New Roman" w:cs="Times New Roman"/>
          <w:b/>
          <w:i/>
          <w:sz w:val="28"/>
          <w:szCs w:val="28"/>
          <w:lang w:val="en-GB"/>
        </w:rPr>
        <w:t xml:space="preserve">delivery </w:t>
      </w:r>
      <w:r>
        <w:rPr>
          <w:rFonts w:ascii="Times New Roman" w:hAnsi="Times New Roman" w:cs="Times New Roman"/>
          <w:b/>
          <w:i/>
          <w:sz w:val="28"/>
          <w:szCs w:val="28"/>
          <w:lang w:val="en-GB"/>
        </w:rPr>
        <w:t xml:space="preserve">to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lang w:val="en-GB"/>
        </w:rPr>
        <w:t>Shh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lang w:val="en-GB"/>
        </w:rPr>
        <w:t xml:space="preserve">-dependent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lang w:val="en-GB"/>
        </w:rPr>
        <w:t>medulloblastoma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lang w:val="en-GB"/>
        </w:rPr>
        <w:t xml:space="preserve"> </w:t>
      </w:r>
    </w:p>
    <w:p w14:paraId="405D360C" w14:textId="77777777" w:rsidR="00CF3A73" w:rsidRDefault="00CF3A73" w:rsidP="002F6B38">
      <w:pPr>
        <w:spacing w:line="480" w:lineRule="auto"/>
        <w:jc w:val="both"/>
        <w:rPr>
          <w:rFonts w:ascii="Times New Roman" w:hAnsi="Times New Roman" w:cs="Times New Roman"/>
          <w:b/>
          <w:i/>
          <w:lang w:val="en-GB"/>
        </w:rPr>
      </w:pPr>
    </w:p>
    <w:p w14:paraId="52EF4060" w14:textId="77777777" w:rsidR="00CF3A73" w:rsidRDefault="00CF3A73" w:rsidP="002F6B38">
      <w:pPr>
        <w:spacing w:line="480" w:lineRule="auto"/>
        <w:jc w:val="both"/>
        <w:rPr>
          <w:rFonts w:ascii="Times New Roman" w:hAnsi="Times New Roman" w:cs="Times New Roman"/>
          <w:b/>
          <w:i/>
        </w:rPr>
      </w:pPr>
      <w:proofErr w:type="spellStart"/>
      <w:r>
        <w:rPr>
          <w:rFonts w:ascii="Times New Roman" w:hAnsi="Times New Roman" w:cs="Times New Roman"/>
          <w:b/>
          <w:i/>
        </w:rPr>
        <w:t>Authors</w:t>
      </w:r>
      <w:proofErr w:type="spellEnd"/>
    </w:p>
    <w:p w14:paraId="7E4C0CE4" w14:textId="4A282D17" w:rsidR="00CF3A73" w:rsidRPr="002F6B38" w:rsidRDefault="00CF3A73" w:rsidP="002F6B38">
      <w:pPr>
        <w:spacing w:line="480" w:lineRule="auto"/>
        <w:jc w:val="both"/>
        <w:rPr>
          <w:rFonts w:ascii="Times New Roman" w:hAnsi="Times New Roman" w:cs="Times New Roman"/>
          <w:u w:val="single"/>
          <w:vertAlign w:val="superscript"/>
        </w:rPr>
      </w:pPr>
      <w:r>
        <w:rPr>
          <w:rFonts w:ascii="Times New Roman" w:hAnsi="Times New Roman" w:cs="Times New Roman"/>
        </w:rPr>
        <w:t>Chiara Lico</w:t>
      </w:r>
      <w:r>
        <w:rPr>
          <w:rFonts w:ascii="Times New Roman" w:hAnsi="Times New Roman" w:cs="Times New Roman"/>
          <w:vertAlign w:val="superscript"/>
        </w:rPr>
        <w:t>1§</w:t>
      </w:r>
      <w:r>
        <w:rPr>
          <w:rFonts w:ascii="Times New Roman" w:hAnsi="Times New Roman" w:cs="Times New Roman"/>
        </w:rPr>
        <w:t>, Barbara Tanno</w:t>
      </w:r>
      <w:r>
        <w:rPr>
          <w:rFonts w:ascii="Times New Roman" w:hAnsi="Times New Roman" w:cs="Times New Roman"/>
          <w:vertAlign w:val="superscript"/>
        </w:rPr>
        <w:t>2§</w:t>
      </w:r>
      <w:r>
        <w:rPr>
          <w:rFonts w:ascii="Times New Roman" w:hAnsi="Times New Roman" w:cs="Times New Roman"/>
        </w:rPr>
        <w:t>, Luca Marchetti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Flavia Novelli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Paola Giardullo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Caterina Arcangeli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, Simonetta Pazzaglia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Maurizio S. Podda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, Luca Santi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 Roberta Bernini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 Selene Baschieri</w:t>
      </w:r>
      <w:r>
        <w:rPr>
          <w:rFonts w:ascii="Times New Roman" w:hAnsi="Times New Roman" w:cs="Times New Roman"/>
          <w:vertAlign w:val="superscript"/>
        </w:rPr>
        <w:t>1†</w:t>
      </w:r>
      <w:r>
        <w:rPr>
          <w:rFonts w:ascii="Times New Roman" w:hAnsi="Times New Roman" w:cs="Times New Roman"/>
        </w:rPr>
        <w:t xml:space="preserve"> and Mariateresa Mancuso</w:t>
      </w:r>
      <w:r>
        <w:rPr>
          <w:rFonts w:ascii="Times New Roman" w:hAnsi="Times New Roman" w:cs="Times New Roman"/>
          <w:vertAlign w:val="superscript"/>
        </w:rPr>
        <w:t xml:space="preserve">2† </w:t>
      </w:r>
    </w:p>
    <w:p w14:paraId="14379510" w14:textId="31441479" w:rsidR="002778D3" w:rsidRPr="006856B4" w:rsidRDefault="002778D3" w:rsidP="002F6B38">
      <w:pPr>
        <w:pStyle w:val="Titolo31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2B18F79" w14:textId="306E7B9E" w:rsidR="002778D3" w:rsidRPr="00BC22C6" w:rsidRDefault="002778D3" w:rsidP="002F6B38">
      <w:pPr>
        <w:pStyle w:val="Corpotesto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856B4">
        <w:rPr>
          <w:rFonts w:ascii="Times New Roman" w:hAnsi="Times New Roman" w:cs="Times New Roman"/>
          <w:b/>
          <w:i/>
          <w:lang w:val="en-US"/>
        </w:rPr>
        <w:t xml:space="preserve">Molecular Docking and Molecular Dynamics Simulations </w:t>
      </w:r>
    </w:p>
    <w:p w14:paraId="70D9CFFF" w14:textId="1DB9EA13" w:rsidR="00D15A70" w:rsidRPr="006856B4" w:rsidRDefault="00F5390F" w:rsidP="002F6B38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856B4">
        <w:rPr>
          <w:rFonts w:ascii="Times New Roman" w:hAnsi="Times New Roman" w:cs="Times New Roman"/>
          <w:lang w:val="en-US"/>
        </w:rPr>
        <w:t xml:space="preserve">The structural models of the asymmetric unit of the </w:t>
      </w:r>
      <w:proofErr w:type="spellStart"/>
      <w:r w:rsidRPr="006856B4">
        <w:rPr>
          <w:rFonts w:ascii="Times New Roman" w:hAnsi="Times New Roman" w:cs="Times New Roman"/>
          <w:lang w:val="en-US"/>
        </w:rPr>
        <w:t>cTBSV</w:t>
      </w:r>
      <w:proofErr w:type="spellEnd"/>
      <w:r w:rsidRPr="006856B4">
        <w:rPr>
          <w:rFonts w:ascii="Times New Roman" w:hAnsi="Times New Roman" w:cs="Times New Roman"/>
          <w:lang w:val="en-US"/>
        </w:rPr>
        <w:t xml:space="preserve"> in which at the C-terminal of each CP the tLyp1/</w:t>
      </w:r>
      <w:proofErr w:type="spellStart"/>
      <w:r w:rsidRPr="006856B4">
        <w:rPr>
          <w:rFonts w:ascii="Times New Roman" w:hAnsi="Times New Roman" w:cs="Times New Roman"/>
          <w:lang w:val="en-US"/>
        </w:rPr>
        <w:t>CooP</w:t>
      </w:r>
      <w:proofErr w:type="spellEnd"/>
      <w:r w:rsidRPr="006856B4">
        <w:rPr>
          <w:rFonts w:ascii="Times New Roman" w:hAnsi="Times New Roman" w:cs="Times New Roman"/>
          <w:lang w:val="en-US"/>
        </w:rPr>
        <w:t xml:space="preserve"> peptide was inserted by means of a </w:t>
      </w:r>
      <w:r w:rsidRPr="006856B4">
        <w:rPr>
          <w:rFonts w:ascii="Times New Roman" w:hAnsi="Times New Roman" w:cs="Times New Roman"/>
          <w:lang w:val="en-GB"/>
        </w:rPr>
        <w:t>GGPGG</w:t>
      </w:r>
      <w:r w:rsidRPr="006856B4">
        <w:rPr>
          <w:rFonts w:ascii="Times New Roman" w:hAnsi="Times New Roman" w:cs="Times New Roman"/>
          <w:lang w:val="en-US"/>
        </w:rPr>
        <w:t xml:space="preserve"> linker have been generated by homology modeling. The template consisted of the atomic coordinates of TBSV (PDB id: 2TBV (A, B, C), </w:t>
      </w:r>
      <w:r w:rsidR="002D7187">
        <w:rPr>
          <w:rFonts w:ascii="Times New Roman" w:hAnsi="Times New Roman" w:cs="Times New Roman"/>
          <w:lang w:val="en-US"/>
        </w:rPr>
        <w:t>[</w:t>
      </w:r>
      <w:proofErr w:type="gramStart"/>
      <w:r w:rsidR="000501EE">
        <w:rPr>
          <w:rFonts w:ascii="Times New Roman" w:hAnsi="Times New Roman" w:cs="Times New Roman"/>
          <w:lang w:val="en-US"/>
        </w:rPr>
        <w:t>1</w:t>
      </w:r>
      <w:proofErr w:type="gramEnd"/>
      <w:r w:rsidR="002934A8" w:rsidRPr="006856B4">
        <w:rPr>
          <w:rFonts w:ascii="Times New Roman" w:hAnsi="Times New Roman" w:cs="Times New Roman"/>
          <w:lang w:val="en-US"/>
        </w:rPr>
        <w:t xml:space="preserve">, </w:t>
      </w:r>
      <w:r w:rsidR="000501EE">
        <w:rPr>
          <w:rFonts w:ascii="Times New Roman" w:hAnsi="Times New Roman" w:cs="Times New Roman"/>
          <w:lang w:val="en-US"/>
        </w:rPr>
        <w:t>2</w:t>
      </w:r>
      <w:r w:rsidR="002D7187">
        <w:rPr>
          <w:rFonts w:ascii="Times New Roman" w:hAnsi="Times New Roman" w:cs="Times New Roman"/>
          <w:lang w:val="en-US"/>
        </w:rPr>
        <w:t>]</w:t>
      </w:r>
      <w:r w:rsidRPr="006856B4">
        <w:rPr>
          <w:rFonts w:ascii="Times New Roman" w:hAnsi="Times New Roman" w:cs="Times New Roman"/>
          <w:lang w:val="en-US"/>
        </w:rPr>
        <w:t xml:space="preserve">. The calcium ions, which are known to play an important role in the stability of the viral particle, were also included during the construction of the models. The </w:t>
      </w:r>
      <w:proofErr w:type="spellStart"/>
      <w:r w:rsidRPr="006856B4">
        <w:rPr>
          <w:rFonts w:ascii="Times New Roman" w:hAnsi="Times New Roman" w:cs="Times New Roman"/>
          <w:lang w:val="en-US"/>
        </w:rPr>
        <w:t>cTBSV</w:t>
      </w:r>
      <w:proofErr w:type="spellEnd"/>
      <w:r w:rsidRPr="006856B4">
        <w:rPr>
          <w:rFonts w:ascii="Times New Roman" w:hAnsi="Times New Roman" w:cs="Times New Roman"/>
          <w:lang w:val="en-US"/>
        </w:rPr>
        <w:t xml:space="preserve"> models were then generated by expanding the asymmetric unit using the 60 transformation matrices prov</w:t>
      </w:r>
      <w:r w:rsidR="002D7187">
        <w:rPr>
          <w:rFonts w:ascii="Times New Roman" w:hAnsi="Times New Roman" w:cs="Times New Roman"/>
          <w:lang w:val="en-US"/>
        </w:rPr>
        <w:t xml:space="preserve">ided by </w:t>
      </w:r>
      <w:proofErr w:type="spellStart"/>
      <w:r w:rsidR="002D7187">
        <w:rPr>
          <w:rFonts w:ascii="Times New Roman" w:hAnsi="Times New Roman" w:cs="Times New Roman"/>
          <w:lang w:val="en-US"/>
        </w:rPr>
        <w:t>VIPERdb</w:t>
      </w:r>
      <w:proofErr w:type="spellEnd"/>
      <w:r w:rsidR="002D7187">
        <w:rPr>
          <w:rFonts w:ascii="Times New Roman" w:hAnsi="Times New Roman" w:cs="Times New Roman"/>
          <w:lang w:val="en-US"/>
        </w:rPr>
        <w:t xml:space="preserve"> database tools [</w:t>
      </w:r>
      <w:proofErr w:type="gramStart"/>
      <w:r w:rsidR="000501EE">
        <w:rPr>
          <w:rFonts w:ascii="Times New Roman" w:hAnsi="Times New Roman" w:cs="Times New Roman"/>
          <w:lang w:val="en-US"/>
        </w:rPr>
        <w:t>3</w:t>
      </w:r>
      <w:proofErr w:type="gramEnd"/>
      <w:r w:rsidR="002D7187">
        <w:rPr>
          <w:rFonts w:ascii="Times New Roman" w:hAnsi="Times New Roman" w:cs="Times New Roman"/>
          <w:lang w:val="en-US"/>
        </w:rPr>
        <w:t>; http://viperdb.scripps.edu]</w:t>
      </w:r>
      <w:r w:rsidRPr="006856B4">
        <w:rPr>
          <w:rFonts w:ascii="Times New Roman" w:hAnsi="Times New Roman" w:cs="Times New Roman"/>
          <w:lang w:val="en-US"/>
        </w:rPr>
        <w:t xml:space="preserve">. </w:t>
      </w:r>
    </w:p>
    <w:p w14:paraId="6F0D6EEF" w14:textId="59B073B4" w:rsidR="00D15A70" w:rsidRPr="006856B4" w:rsidRDefault="00F5390F" w:rsidP="002F6B38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856B4">
        <w:rPr>
          <w:rFonts w:ascii="Times New Roman" w:hAnsi="Times New Roman" w:cs="Times New Roman"/>
          <w:lang w:val="en-US"/>
        </w:rPr>
        <w:t xml:space="preserve">The MD simulations </w:t>
      </w:r>
      <w:proofErr w:type="gramStart"/>
      <w:r w:rsidRPr="006856B4">
        <w:rPr>
          <w:rFonts w:ascii="Times New Roman" w:hAnsi="Times New Roman" w:cs="Times New Roman"/>
          <w:lang w:val="en-US"/>
        </w:rPr>
        <w:t>were performed</w:t>
      </w:r>
      <w:proofErr w:type="gramEnd"/>
      <w:r w:rsidRPr="006856B4">
        <w:rPr>
          <w:rFonts w:ascii="Times New Roman" w:hAnsi="Times New Roman" w:cs="Times New Roman"/>
          <w:lang w:val="en-US"/>
        </w:rPr>
        <w:t xml:space="preserve"> by using the all-at</w:t>
      </w:r>
      <w:r w:rsidR="002D7187">
        <w:rPr>
          <w:rFonts w:ascii="Times New Roman" w:hAnsi="Times New Roman" w:cs="Times New Roman"/>
          <w:lang w:val="en-US"/>
        </w:rPr>
        <w:t>om AMBER 99sb-ildn force field [</w:t>
      </w:r>
      <w:r w:rsidR="000501EE">
        <w:rPr>
          <w:rFonts w:ascii="Times New Roman" w:hAnsi="Times New Roman" w:cs="Times New Roman"/>
          <w:lang w:val="en-US"/>
        </w:rPr>
        <w:t>4</w:t>
      </w:r>
      <w:r w:rsidR="002D7187">
        <w:rPr>
          <w:rFonts w:ascii="Times New Roman" w:hAnsi="Times New Roman" w:cs="Times New Roman"/>
          <w:lang w:val="en-US"/>
        </w:rPr>
        <w:t>]</w:t>
      </w:r>
      <w:r w:rsidRPr="006856B4">
        <w:rPr>
          <w:rFonts w:ascii="Times New Roman" w:hAnsi="Times New Roman" w:cs="Times New Roman"/>
          <w:lang w:val="en-US"/>
        </w:rPr>
        <w:t xml:space="preserve"> for the peptides and proteins. </w:t>
      </w:r>
      <w:r w:rsidRPr="006856B4">
        <w:rPr>
          <w:rFonts w:ascii="Times New Roman" w:hAnsi="Times New Roman" w:cs="Times New Roman"/>
          <w:lang w:val="en-GB"/>
        </w:rPr>
        <w:t xml:space="preserve">The force field parameters for oleic acid (OLA) ligand </w:t>
      </w:r>
      <w:proofErr w:type="gramStart"/>
      <w:r w:rsidRPr="006856B4">
        <w:rPr>
          <w:rFonts w:ascii="Times New Roman" w:hAnsi="Times New Roman" w:cs="Times New Roman"/>
          <w:lang w:val="en-GB"/>
        </w:rPr>
        <w:t>were gen</w:t>
      </w:r>
      <w:r w:rsidR="002D7187">
        <w:rPr>
          <w:rFonts w:ascii="Times New Roman" w:hAnsi="Times New Roman" w:cs="Times New Roman"/>
          <w:lang w:val="en-GB"/>
        </w:rPr>
        <w:t>erated</w:t>
      </w:r>
      <w:proofErr w:type="gramEnd"/>
      <w:r w:rsidR="002D7187">
        <w:rPr>
          <w:rFonts w:ascii="Times New Roman" w:hAnsi="Times New Roman" w:cs="Times New Roman"/>
          <w:lang w:val="en-GB"/>
        </w:rPr>
        <w:t xml:space="preserve"> using the </w:t>
      </w:r>
      <w:proofErr w:type="spellStart"/>
      <w:r w:rsidR="002D7187">
        <w:rPr>
          <w:rFonts w:ascii="Times New Roman" w:hAnsi="Times New Roman" w:cs="Times New Roman"/>
          <w:lang w:val="en-GB"/>
        </w:rPr>
        <w:t>LigPar</w:t>
      </w:r>
      <w:proofErr w:type="spellEnd"/>
      <w:r w:rsidR="002D7187">
        <w:rPr>
          <w:rFonts w:ascii="Times New Roman" w:hAnsi="Times New Roman" w:cs="Times New Roman"/>
          <w:lang w:val="en-GB"/>
        </w:rPr>
        <w:t xml:space="preserve"> server [</w:t>
      </w:r>
      <w:r w:rsidR="000501EE">
        <w:rPr>
          <w:rFonts w:ascii="Times New Roman" w:hAnsi="Times New Roman" w:cs="Times New Roman"/>
          <w:lang w:val="en-GB"/>
        </w:rPr>
        <w:t>5-7</w:t>
      </w:r>
      <w:r w:rsidR="002D7187">
        <w:rPr>
          <w:rFonts w:ascii="Times New Roman" w:hAnsi="Times New Roman" w:cs="Times New Roman"/>
          <w:lang w:val="en-GB"/>
        </w:rPr>
        <w:t>]</w:t>
      </w:r>
      <w:r w:rsidR="004F7721">
        <w:rPr>
          <w:rFonts w:ascii="Times New Roman" w:hAnsi="Times New Roman" w:cs="Times New Roman"/>
          <w:lang w:val="en-US"/>
        </w:rPr>
        <w:t>. Most of the systems (tLyp1-NRP-1, tuftsin-NRP-1, CPtLyp1-NRP-1 and CPCooP-</w:t>
      </w:r>
      <w:r w:rsidRPr="006856B4">
        <w:rPr>
          <w:rFonts w:ascii="Times New Roman" w:hAnsi="Times New Roman" w:cs="Times New Roman"/>
          <w:lang w:val="en-US"/>
        </w:rPr>
        <w:t xml:space="preserve">FABP3) were placed in a </w:t>
      </w:r>
      <w:proofErr w:type="spellStart"/>
      <w:r w:rsidRPr="006856B4">
        <w:rPr>
          <w:rFonts w:ascii="Times New Roman" w:hAnsi="Times New Roman" w:cs="Times New Roman"/>
          <w:lang w:val="en-US"/>
        </w:rPr>
        <w:t>dodecahedric</w:t>
      </w:r>
      <w:proofErr w:type="spellEnd"/>
      <w:r w:rsidRPr="006856B4">
        <w:rPr>
          <w:rFonts w:ascii="Times New Roman" w:hAnsi="Times New Roman" w:cs="Times New Roman"/>
          <w:lang w:val="en-US"/>
        </w:rPr>
        <w:t xml:space="preserve"> box, wher</w:t>
      </w:r>
      <w:r w:rsidR="004F7721">
        <w:rPr>
          <w:rFonts w:ascii="Times New Roman" w:hAnsi="Times New Roman" w:cs="Times New Roman"/>
          <w:lang w:val="en-US"/>
        </w:rPr>
        <w:t>eas the remaining systems (CooP-FABP3 and OLA-</w:t>
      </w:r>
      <w:r w:rsidRPr="006856B4">
        <w:rPr>
          <w:rFonts w:ascii="Times New Roman" w:hAnsi="Times New Roman" w:cs="Times New Roman"/>
          <w:lang w:val="en-US"/>
        </w:rPr>
        <w:t>FABP3) were placed in a cubic box and</w:t>
      </w:r>
      <w:r w:rsidR="002D7187">
        <w:rPr>
          <w:rFonts w:ascii="Times New Roman" w:hAnsi="Times New Roman" w:cs="Times New Roman"/>
          <w:lang w:val="en-US"/>
        </w:rPr>
        <w:t xml:space="preserve"> filled with TIP3P water model [</w:t>
      </w:r>
      <w:r w:rsidR="000501EE">
        <w:rPr>
          <w:rFonts w:ascii="Times New Roman" w:hAnsi="Times New Roman" w:cs="Times New Roman"/>
          <w:lang w:val="en-US"/>
        </w:rPr>
        <w:t>8</w:t>
      </w:r>
      <w:r w:rsidR="002D7187">
        <w:rPr>
          <w:rFonts w:ascii="Times New Roman" w:hAnsi="Times New Roman" w:cs="Times New Roman"/>
          <w:lang w:val="en-US"/>
        </w:rPr>
        <w:t>]</w:t>
      </w:r>
      <w:r w:rsidRPr="006856B4">
        <w:rPr>
          <w:rFonts w:ascii="Times New Roman" w:hAnsi="Times New Roman" w:cs="Times New Roman"/>
          <w:lang w:val="en-US"/>
        </w:rPr>
        <w:t xml:space="preserve">. All the systems were neutralized using </w:t>
      </w:r>
      <w:proofErr w:type="spellStart"/>
      <w:r w:rsidRPr="006856B4">
        <w:rPr>
          <w:rFonts w:ascii="Times New Roman" w:hAnsi="Times New Roman" w:cs="Times New Roman"/>
          <w:lang w:val="en-US"/>
        </w:rPr>
        <w:t>NaCl</w:t>
      </w:r>
      <w:proofErr w:type="spellEnd"/>
      <w:r w:rsidRPr="006856B4">
        <w:rPr>
          <w:rFonts w:ascii="Times New Roman" w:hAnsi="Times New Roman" w:cs="Times New Roman"/>
          <w:lang w:val="en-US"/>
        </w:rPr>
        <w:t xml:space="preserve"> at the physiological concentration of 150 </w:t>
      </w:r>
      <w:proofErr w:type="spellStart"/>
      <w:r w:rsidRPr="006856B4">
        <w:rPr>
          <w:rFonts w:ascii="Times New Roman" w:hAnsi="Times New Roman" w:cs="Times New Roman"/>
          <w:lang w:val="en-US"/>
        </w:rPr>
        <w:t>mM.</w:t>
      </w:r>
      <w:proofErr w:type="spellEnd"/>
      <w:r w:rsidRPr="006856B4">
        <w:rPr>
          <w:rFonts w:ascii="Times New Roman" w:hAnsi="Times New Roman" w:cs="Times New Roman"/>
          <w:lang w:val="en-US"/>
        </w:rPr>
        <w:t xml:space="preserve"> Periodic boundary conditions were applied to avoid edge effects. The systems were energy mini</w:t>
      </w:r>
      <w:r w:rsidR="002D7187">
        <w:rPr>
          <w:rFonts w:ascii="Times New Roman" w:hAnsi="Times New Roman" w:cs="Times New Roman"/>
          <w:lang w:val="en-US"/>
        </w:rPr>
        <w:t xml:space="preserve">mized by steepest </w:t>
      </w:r>
      <w:r w:rsidR="002D7187">
        <w:rPr>
          <w:rFonts w:ascii="Times New Roman" w:hAnsi="Times New Roman" w:cs="Times New Roman"/>
          <w:lang w:val="en-US"/>
        </w:rPr>
        <w:lastRenderedPageBreak/>
        <w:t>descent (SD) [</w:t>
      </w:r>
      <w:r w:rsidR="000501EE">
        <w:rPr>
          <w:rFonts w:ascii="Times New Roman" w:hAnsi="Times New Roman" w:cs="Times New Roman"/>
          <w:lang w:val="en-US"/>
        </w:rPr>
        <w:t>9</w:t>
      </w:r>
      <w:r w:rsidR="002D7187">
        <w:rPr>
          <w:rFonts w:ascii="Times New Roman" w:hAnsi="Times New Roman" w:cs="Times New Roman"/>
          <w:lang w:val="en-US"/>
        </w:rPr>
        <w:t>]</w:t>
      </w:r>
      <w:r w:rsidRPr="006856B4">
        <w:rPr>
          <w:rFonts w:ascii="Times New Roman" w:hAnsi="Times New Roman" w:cs="Times New Roman"/>
          <w:lang w:val="en-US"/>
        </w:rPr>
        <w:t xml:space="preserve">, heated and equilibrated for 400 ps. </w:t>
      </w:r>
      <w:r w:rsidRPr="006856B4">
        <w:rPr>
          <w:rFonts w:ascii="Times New Roman" w:hAnsi="Times New Roman" w:cs="Times New Roman"/>
          <w:lang w:val="en-GB"/>
        </w:rPr>
        <w:t xml:space="preserve">MD simulations </w:t>
      </w:r>
      <w:proofErr w:type="gramStart"/>
      <w:r w:rsidRPr="006856B4">
        <w:rPr>
          <w:rFonts w:ascii="Times New Roman" w:hAnsi="Times New Roman" w:cs="Times New Roman"/>
          <w:lang w:val="en-GB"/>
        </w:rPr>
        <w:t>were carried out</w:t>
      </w:r>
      <w:proofErr w:type="gramEnd"/>
      <w:r w:rsidRPr="006856B4">
        <w:rPr>
          <w:rFonts w:ascii="Times New Roman" w:hAnsi="Times New Roman" w:cs="Times New Roman"/>
          <w:lang w:val="en-GB"/>
        </w:rPr>
        <w:t xml:space="preserve"> in the NPT ensemble for 100 ns, each step of 2 fs. The v-re</w:t>
      </w:r>
      <w:r w:rsidR="002D7187">
        <w:rPr>
          <w:rFonts w:ascii="Times New Roman" w:hAnsi="Times New Roman" w:cs="Times New Roman"/>
          <w:lang w:val="en-GB"/>
        </w:rPr>
        <w:t>scale algorithm [</w:t>
      </w:r>
      <w:r w:rsidR="000501EE">
        <w:rPr>
          <w:rFonts w:ascii="Times New Roman" w:hAnsi="Times New Roman" w:cs="Times New Roman"/>
          <w:lang w:val="en-GB"/>
        </w:rPr>
        <w:t>10</w:t>
      </w:r>
      <w:r w:rsidR="002D7187">
        <w:rPr>
          <w:rFonts w:ascii="Times New Roman" w:hAnsi="Times New Roman" w:cs="Times New Roman"/>
          <w:lang w:val="en-GB"/>
        </w:rPr>
        <w:t>]</w:t>
      </w:r>
      <w:r w:rsidRPr="006856B4">
        <w:rPr>
          <w:rFonts w:ascii="Times New Roman" w:hAnsi="Times New Roman" w:cs="Times New Roman"/>
          <w:lang w:val="en-GB"/>
        </w:rPr>
        <w:t xml:space="preserve"> was used to keep the temperature at 310 K (</w:t>
      </w:r>
      <w:proofErr w:type="spellStart"/>
      <w:r w:rsidRPr="006856B4">
        <w:rPr>
          <w:rFonts w:ascii="Times New Roman" w:hAnsi="Times New Roman" w:cs="Times New Roman"/>
          <w:lang w:val="en-GB"/>
        </w:rPr>
        <w:t>tt</w:t>
      </w:r>
      <w:proofErr w:type="spellEnd"/>
      <w:r w:rsidRPr="006856B4">
        <w:rPr>
          <w:rFonts w:ascii="Times New Roman" w:hAnsi="Times New Roman" w:cs="Times New Roman"/>
          <w:lang w:val="en-GB"/>
        </w:rPr>
        <w:t xml:space="preserve">=0.1 </w:t>
      </w:r>
      <w:proofErr w:type="spellStart"/>
      <w:r w:rsidRPr="006856B4">
        <w:rPr>
          <w:rFonts w:ascii="Times New Roman" w:hAnsi="Times New Roman" w:cs="Times New Roman"/>
          <w:lang w:val="en-GB"/>
        </w:rPr>
        <w:t>ps</w:t>
      </w:r>
      <w:proofErr w:type="spellEnd"/>
      <w:r w:rsidRPr="006856B4">
        <w:rPr>
          <w:rFonts w:ascii="Times New Roman" w:hAnsi="Times New Roman" w:cs="Times New Roman"/>
          <w:lang w:val="en-GB"/>
        </w:rPr>
        <w:t xml:space="preserve">). The average pressure was kept at </w:t>
      </w:r>
      <w:proofErr w:type="gramStart"/>
      <w:r w:rsidRPr="006856B4">
        <w:rPr>
          <w:rFonts w:ascii="Times New Roman" w:hAnsi="Times New Roman" w:cs="Times New Roman"/>
          <w:lang w:val="en-GB"/>
        </w:rPr>
        <w:t>1</w:t>
      </w:r>
      <w:proofErr w:type="gramEnd"/>
      <w:r w:rsidRPr="006856B4">
        <w:rPr>
          <w:rFonts w:ascii="Times New Roman" w:hAnsi="Times New Roman" w:cs="Times New Roman"/>
          <w:lang w:val="en-GB"/>
        </w:rPr>
        <w:t xml:space="preserve"> bar (</w:t>
      </w:r>
      <w:proofErr w:type="spellStart"/>
      <w:r w:rsidRPr="006856B4">
        <w:rPr>
          <w:rFonts w:ascii="Times New Roman" w:hAnsi="Times New Roman" w:cs="Times New Roman"/>
          <w:lang w:val="en-GB"/>
        </w:rPr>
        <w:t>tp</w:t>
      </w:r>
      <w:proofErr w:type="spellEnd"/>
      <w:r w:rsidRPr="006856B4">
        <w:rPr>
          <w:rFonts w:ascii="Times New Roman" w:hAnsi="Times New Roman" w:cs="Times New Roman"/>
          <w:lang w:val="en-GB"/>
        </w:rPr>
        <w:t xml:space="preserve">=2 </w:t>
      </w:r>
      <w:proofErr w:type="spellStart"/>
      <w:r w:rsidRPr="006856B4">
        <w:rPr>
          <w:rFonts w:ascii="Times New Roman" w:hAnsi="Times New Roman" w:cs="Times New Roman"/>
          <w:lang w:val="en-GB"/>
        </w:rPr>
        <w:t>ps</w:t>
      </w:r>
      <w:proofErr w:type="spellEnd"/>
      <w:r w:rsidRPr="006856B4">
        <w:rPr>
          <w:rFonts w:ascii="Times New Roman" w:hAnsi="Times New Roman" w:cs="Times New Roman"/>
          <w:lang w:val="en-GB"/>
        </w:rPr>
        <w:t>) by using the isotro</w:t>
      </w:r>
      <w:r w:rsidR="002D7187">
        <w:rPr>
          <w:rFonts w:ascii="Times New Roman" w:hAnsi="Times New Roman" w:cs="Times New Roman"/>
          <w:lang w:val="en-GB"/>
        </w:rPr>
        <w:t xml:space="preserve">pic </w:t>
      </w:r>
      <w:proofErr w:type="spellStart"/>
      <w:r w:rsidR="002D7187">
        <w:rPr>
          <w:rFonts w:ascii="Times New Roman" w:hAnsi="Times New Roman" w:cs="Times New Roman"/>
          <w:lang w:val="en-GB"/>
        </w:rPr>
        <w:t>Parrinello</w:t>
      </w:r>
      <w:proofErr w:type="spellEnd"/>
      <w:r w:rsidR="002D7187">
        <w:rPr>
          <w:rFonts w:ascii="Times New Roman" w:hAnsi="Times New Roman" w:cs="Times New Roman"/>
          <w:lang w:val="en-GB"/>
        </w:rPr>
        <w:t xml:space="preserve">-Rahman </w:t>
      </w:r>
      <w:proofErr w:type="spellStart"/>
      <w:r w:rsidR="002D7187">
        <w:rPr>
          <w:rFonts w:ascii="Times New Roman" w:hAnsi="Times New Roman" w:cs="Times New Roman"/>
          <w:lang w:val="en-GB"/>
        </w:rPr>
        <w:t>barostat</w:t>
      </w:r>
      <w:proofErr w:type="spellEnd"/>
      <w:r w:rsidR="002D7187">
        <w:rPr>
          <w:rFonts w:ascii="Times New Roman" w:hAnsi="Times New Roman" w:cs="Times New Roman"/>
          <w:lang w:val="en-GB"/>
        </w:rPr>
        <w:t xml:space="preserve"> [</w:t>
      </w:r>
      <w:r w:rsidR="000501EE">
        <w:rPr>
          <w:rFonts w:ascii="Times New Roman" w:hAnsi="Times New Roman" w:cs="Times New Roman"/>
          <w:lang w:val="en-GB"/>
        </w:rPr>
        <w:t>11</w:t>
      </w:r>
      <w:r w:rsidR="002D7187">
        <w:rPr>
          <w:rFonts w:ascii="Times New Roman" w:hAnsi="Times New Roman" w:cs="Times New Roman"/>
          <w:lang w:val="en-GB"/>
        </w:rPr>
        <w:t>]</w:t>
      </w:r>
      <w:r w:rsidRPr="006856B4">
        <w:rPr>
          <w:rFonts w:ascii="Times New Roman" w:hAnsi="Times New Roman" w:cs="Times New Roman"/>
          <w:lang w:val="en-GB"/>
        </w:rPr>
        <w:t xml:space="preserve">. The particle mesh Ewald (PME) method was used to compute the long-range electrostatics and Van der Waals interactions with a cut-off of 1 nm. An equal cut-off was used for short-range electrostatics and Van der Waals interactions. Rotation and translational motions of systems </w:t>
      </w:r>
      <w:proofErr w:type="gramStart"/>
      <w:r w:rsidRPr="006856B4">
        <w:rPr>
          <w:rFonts w:ascii="Times New Roman" w:hAnsi="Times New Roman" w:cs="Times New Roman"/>
          <w:lang w:val="en-GB"/>
        </w:rPr>
        <w:t>were removed</w:t>
      </w:r>
      <w:proofErr w:type="gramEnd"/>
      <w:r w:rsidRPr="006856B4">
        <w:rPr>
          <w:rFonts w:ascii="Times New Roman" w:hAnsi="Times New Roman" w:cs="Times New Roman"/>
          <w:lang w:val="en-GB"/>
        </w:rPr>
        <w:t xml:space="preserve">, and all bonds were constrained with the </w:t>
      </w:r>
      <w:r w:rsidR="002D7187">
        <w:rPr>
          <w:rFonts w:ascii="Times New Roman" w:hAnsi="Times New Roman" w:cs="Times New Roman"/>
          <w:lang w:val="en-GB"/>
        </w:rPr>
        <w:t>LINCS algorithm [</w:t>
      </w:r>
      <w:r w:rsidR="000501EE">
        <w:rPr>
          <w:rFonts w:ascii="Times New Roman" w:hAnsi="Times New Roman" w:cs="Times New Roman"/>
          <w:lang w:val="en-GB"/>
        </w:rPr>
        <w:t>12</w:t>
      </w:r>
      <w:r w:rsidR="002D7187">
        <w:rPr>
          <w:rFonts w:ascii="Times New Roman" w:hAnsi="Times New Roman" w:cs="Times New Roman"/>
          <w:lang w:val="en-GB"/>
        </w:rPr>
        <w:t>]</w:t>
      </w:r>
      <w:r w:rsidRPr="006856B4">
        <w:rPr>
          <w:rFonts w:ascii="Times New Roman" w:hAnsi="Times New Roman" w:cs="Times New Roman"/>
          <w:lang w:val="en-GB"/>
        </w:rPr>
        <w:t xml:space="preserve">. Initial velocities were assigned according to Maxwell-Boltzmann distribution. </w:t>
      </w:r>
    </w:p>
    <w:p w14:paraId="7165BCFC" w14:textId="55DAD8E5" w:rsidR="00D15A70" w:rsidRPr="006856B4" w:rsidRDefault="00F5390F" w:rsidP="002F6B38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856B4">
        <w:rPr>
          <w:rFonts w:ascii="Times New Roman" w:hAnsi="Times New Roman" w:cs="Times New Roman"/>
          <w:lang w:val="en-GB"/>
        </w:rPr>
        <w:t xml:space="preserve">Cluster analysis </w:t>
      </w:r>
      <w:proofErr w:type="gramStart"/>
      <w:r w:rsidRPr="006856B4">
        <w:rPr>
          <w:rFonts w:ascii="Times New Roman" w:hAnsi="Times New Roman" w:cs="Times New Roman"/>
          <w:lang w:val="en-GB"/>
        </w:rPr>
        <w:t>was performed</w:t>
      </w:r>
      <w:proofErr w:type="gramEnd"/>
      <w:r w:rsidRPr="006856B4">
        <w:rPr>
          <w:rFonts w:ascii="Times New Roman" w:hAnsi="Times New Roman" w:cs="Times New Roman"/>
          <w:lang w:val="en-GB"/>
        </w:rPr>
        <w:t xml:space="preserve"> with the standa</w:t>
      </w:r>
      <w:r w:rsidR="002D7187">
        <w:rPr>
          <w:rFonts w:ascii="Times New Roman" w:hAnsi="Times New Roman" w:cs="Times New Roman"/>
          <w:lang w:val="en-GB"/>
        </w:rPr>
        <w:t xml:space="preserve">rd </w:t>
      </w:r>
      <w:proofErr w:type="spellStart"/>
      <w:r w:rsidR="002D7187">
        <w:rPr>
          <w:rFonts w:ascii="Times New Roman" w:hAnsi="Times New Roman" w:cs="Times New Roman"/>
          <w:lang w:val="en-GB"/>
        </w:rPr>
        <w:t>gromos</w:t>
      </w:r>
      <w:proofErr w:type="spellEnd"/>
      <w:r w:rsidR="002D7187">
        <w:rPr>
          <w:rFonts w:ascii="Times New Roman" w:hAnsi="Times New Roman" w:cs="Times New Roman"/>
          <w:lang w:val="en-GB"/>
        </w:rPr>
        <w:t>-clustering algorithm [</w:t>
      </w:r>
      <w:r w:rsidR="000501EE">
        <w:rPr>
          <w:rFonts w:ascii="Times New Roman" w:hAnsi="Times New Roman" w:cs="Times New Roman"/>
          <w:lang w:val="en-GB"/>
        </w:rPr>
        <w:t>13</w:t>
      </w:r>
      <w:r w:rsidR="002D7187">
        <w:rPr>
          <w:rFonts w:ascii="Times New Roman" w:hAnsi="Times New Roman" w:cs="Times New Roman"/>
          <w:lang w:val="en-GB"/>
        </w:rPr>
        <w:t>]</w:t>
      </w:r>
      <w:r w:rsidRPr="006856B4">
        <w:rPr>
          <w:rFonts w:ascii="Times New Roman" w:hAnsi="Times New Roman" w:cs="Times New Roman"/>
          <w:lang w:val="en-GB"/>
        </w:rPr>
        <w:t>. The method counts the number of neighbours for each structure using a root mean square displacement (</w:t>
      </w:r>
      <w:proofErr w:type="spellStart"/>
      <w:r w:rsidRPr="006856B4">
        <w:rPr>
          <w:rFonts w:ascii="Times New Roman" w:hAnsi="Times New Roman" w:cs="Times New Roman"/>
          <w:lang w:val="en-GB"/>
        </w:rPr>
        <w:t>rmsd</w:t>
      </w:r>
      <w:proofErr w:type="spellEnd"/>
      <w:r w:rsidRPr="006856B4">
        <w:rPr>
          <w:rFonts w:ascii="Times New Roman" w:hAnsi="Times New Roman" w:cs="Times New Roman"/>
          <w:lang w:val="en-GB"/>
        </w:rPr>
        <w:t xml:space="preserve">) </w:t>
      </w:r>
      <w:proofErr w:type="spellStart"/>
      <w:r w:rsidRPr="006856B4">
        <w:rPr>
          <w:rFonts w:ascii="Times New Roman" w:hAnsi="Times New Roman" w:cs="Times New Roman"/>
          <w:lang w:val="en-GB"/>
        </w:rPr>
        <w:t>cutoff</w:t>
      </w:r>
      <w:proofErr w:type="spellEnd"/>
      <w:r w:rsidRPr="006856B4">
        <w:rPr>
          <w:rFonts w:ascii="Times New Roman" w:hAnsi="Times New Roman" w:cs="Times New Roman"/>
          <w:lang w:val="en-GB"/>
        </w:rPr>
        <w:t xml:space="preserve"> distance (&lt;0.15 nm) and assigns the structure with the largest number of neighbours along with all its neighbours to a cluster. Once assigned to a cluster, the structures are discharged from the pool of structures. The procedure is repeated until the exhaustion of all the structures. Hydrogen bond (H-bond) analyses were performed using VMD. An H-bond was assumed to exist during the simulation if the donor to acceptor distance was shorter than 0.35 nm and the hydrogen-donor-acceptor distance was shorter than 30°.</w:t>
      </w:r>
      <w:r w:rsidRPr="006856B4">
        <w:rPr>
          <w:rFonts w:ascii="Times New Roman" w:hAnsi="Times New Roman" w:cs="Times New Roman"/>
          <w:lang w:val="en-US"/>
        </w:rPr>
        <w:t xml:space="preserve"> </w:t>
      </w:r>
      <w:r w:rsidRPr="006856B4">
        <w:rPr>
          <w:rFonts w:ascii="Times New Roman" w:hAnsi="Times New Roman" w:cs="Times New Roman"/>
          <w:lang w:val="en-GB"/>
        </w:rPr>
        <w:t xml:space="preserve">Absolute binding free energies </w:t>
      </w:r>
      <w:proofErr w:type="gramStart"/>
      <w:r w:rsidRPr="006856B4">
        <w:rPr>
          <w:rFonts w:ascii="Times New Roman" w:hAnsi="Times New Roman" w:cs="Times New Roman"/>
          <w:lang w:val="en-GB"/>
        </w:rPr>
        <w:t>were evaluated</w:t>
      </w:r>
      <w:proofErr w:type="gramEnd"/>
      <w:r w:rsidRPr="006856B4">
        <w:rPr>
          <w:rFonts w:ascii="Times New Roman" w:hAnsi="Times New Roman" w:cs="Times New Roman"/>
          <w:lang w:val="en-GB"/>
        </w:rPr>
        <w:t xml:space="preserve"> through the MM/PBSA (molecular mechanics/Poisson-Boltzmann solvent accessible surface area) method </w:t>
      </w:r>
      <w:r w:rsidRPr="006856B4">
        <w:rPr>
          <w:rFonts w:ascii="Times New Roman" w:hAnsi="Times New Roman" w:cs="Calibri"/>
          <w:lang w:val="en-GB"/>
        </w:rPr>
        <w:t>by usin</w:t>
      </w:r>
      <w:r w:rsidR="002D7187">
        <w:rPr>
          <w:rFonts w:ascii="Times New Roman" w:hAnsi="Times New Roman" w:cs="Calibri"/>
          <w:lang w:val="en-GB"/>
        </w:rPr>
        <w:t xml:space="preserve">g the g </w:t>
      </w:r>
      <w:proofErr w:type="spellStart"/>
      <w:r w:rsidR="002D7187">
        <w:rPr>
          <w:rFonts w:ascii="Times New Roman" w:hAnsi="Times New Roman" w:cs="Calibri"/>
          <w:lang w:val="en-GB"/>
        </w:rPr>
        <w:t>mmpbsa</w:t>
      </w:r>
      <w:proofErr w:type="spellEnd"/>
      <w:r w:rsidR="002D7187">
        <w:rPr>
          <w:rFonts w:ascii="Times New Roman" w:hAnsi="Times New Roman" w:cs="Calibri"/>
          <w:lang w:val="en-GB"/>
        </w:rPr>
        <w:t xml:space="preserve"> tool of GROMACS [</w:t>
      </w:r>
      <w:r w:rsidR="000501EE">
        <w:rPr>
          <w:rFonts w:ascii="Times New Roman" w:hAnsi="Times New Roman" w:cs="Calibri"/>
          <w:lang w:val="en-GB"/>
        </w:rPr>
        <w:t>14, 15</w:t>
      </w:r>
      <w:r w:rsidR="002D7187">
        <w:rPr>
          <w:rFonts w:ascii="Times New Roman" w:hAnsi="Times New Roman" w:cs="Calibri"/>
          <w:lang w:val="en-GB"/>
        </w:rPr>
        <w:t>]</w:t>
      </w:r>
      <w:r w:rsidRPr="006856B4">
        <w:rPr>
          <w:rFonts w:ascii="Times New Roman" w:hAnsi="Times New Roman" w:cs="Calibri"/>
          <w:lang w:val="en-GB"/>
        </w:rPr>
        <w:t>. The average free energies of solvation (</w:t>
      </w:r>
      <w:proofErr w:type="spellStart"/>
      <w:r w:rsidRPr="006856B4">
        <w:rPr>
          <w:rFonts w:ascii="Times New Roman" w:hAnsi="Times New Roman" w:cs="Calibri"/>
          <w:lang w:val="en-GB"/>
        </w:rPr>
        <w:t>ΔG</w:t>
      </w:r>
      <w:r w:rsidRPr="006856B4">
        <w:rPr>
          <w:rFonts w:ascii="Times New Roman" w:hAnsi="Times New Roman" w:cs="Calibri"/>
          <w:vertAlign w:val="subscript"/>
          <w:lang w:val="en-GB"/>
        </w:rPr>
        <w:t>binding</w:t>
      </w:r>
      <w:proofErr w:type="spellEnd"/>
      <w:r w:rsidRPr="006856B4">
        <w:rPr>
          <w:rFonts w:ascii="Times New Roman" w:hAnsi="Times New Roman" w:cs="Calibri"/>
          <w:lang w:val="en-GB"/>
        </w:rPr>
        <w:t xml:space="preserve">) between the residues of the active site of the receptors and </w:t>
      </w:r>
      <w:r w:rsidRPr="006856B4">
        <w:rPr>
          <w:rFonts w:ascii="TimesNewRomanPSMT" w:hAnsi="TimesNewRomanPSMT" w:cs="Times New Roman"/>
          <w:lang w:val="en-US"/>
        </w:rPr>
        <w:t xml:space="preserve">the tLyp1 and </w:t>
      </w:r>
      <w:proofErr w:type="spellStart"/>
      <w:r w:rsidRPr="006856B4">
        <w:rPr>
          <w:rFonts w:ascii="TimesNewRomanPSMT" w:hAnsi="TimesNewRomanPSMT" w:cs="Times New Roman"/>
          <w:lang w:val="en-US"/>
        </w:rPr>
        <w:t>CooP</w:t>
      </w:r>
      <w:proofErr w:type="spellEnd"/>
      <w:r w:rsidRPr="006856B4">
        <w:rPr>
          <w:rFonts w:ascii="TimesNewRomanPSMT" w:hAnsi="TimesNewRomanPSMT" w:cs="Times New Roman"/>
          <w:lang w:val="en-US"/>
        </w:rPr>
        <w:t xml:space="preserve"> peptides (both in their free version or as fusion to the viral CP)</w:t>
      </w:r>
      <w:r w:rsidRPr="006856B4">
        <w:rPr>
          <w:rFonts w:ascii="Times New Roman" w:hAnsi="Times New Roman" w:cs="Calibri"/>
          <w:lang w:val="en-GB"/>
        </w:rPr>
        <w:t xml:space="preserve"> were calculated for four different temporal windows: 0-25 ns, 25-50 ns 50 – 75 ns and 75-100 ns.</w:t>
      </w:r>
    </w:p>
    <w:p w14:paraId="670FFA9E" w14:textId="77777777" w:rsidR="00D15A70" w:rsidRPr="006856B4" w:rsidRDefault="00D15A70" w:rsidP="002F6B38">
      <w:pPr>
        <w:spacing w:line="480" w:lineRule="auto"/>
        <w:jc w:val="both"/>
        <w:rPr>
          <w:rFonts w:ascii="Times New Roman" w:hAnsi="Times New Roman" w:cs="Times New Roman"/>
          <w:b/>
          <w:i/>
          <w:lang w:val="en-US"/>
        </w:rPr>
      </w:pPr>
    </w:p>
    <w:p w14:paraId="1F47A00E" w14:textId="192DB503" w:rsidR="006856B4" w:rsidRPr="000501EE" w:rsidRDefault="006856B4" w:rsidP="000501EE">
      <w:pPr>
        <w:spacing w:line="480" w:lineRule="auto"/>
        <w:jc w:val="both"/>
        <w:rPr>
          <w:lang w:val="en-US"/>
        </w:rPr>
      </w:pPr>
      <w:bookmarkStart w:id="0" w:name="_GoBack"/>
      <w:bookmarkEnd w:id="0"/>
      <w:r w:rsidRPr="000501EE">
        <w:rPr>
          <w:lang w:val="en-US"/>
        </w:rPr>
        <w:t>REFERENCES</w:t>
      </w:r>
    </w:p>
    <w:p w14:paraId="06720576" w14:textId="77777777" w:rsidR="001E4F8A" w:rsidRPr="001E4F8A" w:rsidRDefault="001E4F8A" w:rsidP="001E4F8A">
      <w:pPr>
        <w:ind w:left="705" w:hanging="705"/>
        <w:rPr>
          <w:lang w:val="en-US"/>
        </w:rPr>
      </w:pPr>
    </w:p>
    <w:p w14:paraId="19D3EFC9" w14:textId="444EA6D3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lang w:val="en-US"/>
        </w:rPr>
      </w:pPr>
      <w:r w:rsidRPr="000501EE">
        <w:rPr>
          <w:lang w:val="en-US"/>
        </w:rPr>
        <w:t xml:space="preserve">Harrison SC, Olson AJ, </w:t>
      </w:r>
      <w:proofErr w:type="spellStart"/>
      <w:r w:rsidRPr="000501EE">
        <w:rPr>
          <w:lang w:val="en-US"/>
        </w:rPr>
        <w:t>Schutt</w:t>
      </w:r>
      <w:proofErr w:type="spellEnd"/>
      <w:r w:rsidRPr="000501EE">
        <w:rPr>
          <w:lang w:val="en-US"/>
        </w:rPr>
        <w:t xml:space="preserve"> CE, Winkler F</w:t>
      </w:r>
      <w:r w:rsidR="001E4F8A" w:rsidRPr="000501EE">
        <w:rPr>
          <w:lang w:val="en-US"/>
        </w:rPr>
        <w:t xml:space="preserve">K, </w:t>
      </w:r>
      <w:proofErr w:type="spellStart"/>
      <w:r w:rsidR="001E4F8A" w:rsidRPr="000501EE">
        <w:rPr>
          <w:lang w:val="en-US"/>
        </w:rPr>
        <w:t>Bricogne</w:t>
      </w:r>
      <w:proofErr w:type="spellEnd"/>
      <w:r w:rsidR="001E4F8A" w:rsidRPr="000501EE">
        <w:rPr>
          <w:lang w:val="en-US"/>
        </w:rPr>
        <w:t xml:space="preserve"> G. Tomato bushy stun</w:t>
      </w:r>
      <w:r w:rsidRPr="000501EE">
        <w:rPr>
          <w:lang w:val="en-US"/>
        </w:rPr>
        <w:t xml:space="preserve">t virus at 2.9 </w:t>
      </w:r>
      <w:proofErr w:type="gramStart"/>
      <w:r w:rsidRPr="000501EE">
        <w:rPr>
          <w:lang w:val="en-US"/>
        </w:rPr>
        <w:t>A</w:t>
      </w:r>
      <w:proofErr w:type="gramEnd"/>
      <w:r w:rsidRPr="000501EE">
        <w:rPr>
          <w:lang w:val="en-US"/>
        </w:rPr>
        <w:t xml:space="preserve"> ̊ resolution. Nature 1978</w:t>
      </w:r>
      <w:proofErr w:type="gramStart"/>
      <w:r w:rsidRPr="000501EE">
        <w:rPr>
          <w:lang w:val="en-US"/>
        </w:rPr>
        <w:t>;276:368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373. </w:t>
      </w:r>
      <w:proofErr w:type="spellStart"/>
      <w:proofErr w:type="gramStart"/>
      <w:r w:rsidR="002F6B38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2F6B38" w:rsidRPr="000501EE">
        <w:rPr>
          <w:rFonts w:ascii="Times New Roman" w:hAnsi="Times New Roman" w:cs="Times New Roman"/>
          <w:lang w:val="en-GB"/>
        </w:rPr>
        <w:t>: 10.1038/276368a0.</w:t>
      </w:r>
      <w:r w:rsidRPr="000501EE">
        <w:rPr>
          <w:lang w:val="en-US"/>
        </w:rPr>
        <w:t xml:space="preserve"> </w:t>
      </w:r>
    </w:p>
    <w:p w14:paraId="1450E4FE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72A2BC6C" w14:textId="4077F53E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0501EE">
        <w:rPr>
          <w:lang w:val="en-US"/>
        </w:rPr>
        <w:lastRenderedPageBreak/>
        <w:t xml:space="preserve">Olson AJ, </w:t>
      </w:r>
      <w:proofErr w:type="spellStart"/>
      <w:r w:rsidRPr="000501EE">
        <w:rPr>
          <w:lang w:val="en-US"/>
        </w:rPr>
        <w:t>Bricogne</w:t>
      </w:r>
      <w:proofErr w:type="spellEnd"/>
      <w:r w:rsidRPr="000501EE">
        <w:rPr>
          <w:lang w:val="en-US"/>
        </w:rPr>
        <w:t xml:space="preserve"> G, Harrison SC. Structure of tomato bushy stunt virus IV. The virus particle at 2.9 A ̊ resolution. J </w:t>
      </w:r>
      <w:proofErr w:type="spellStart"/>
      <w:r w:rsidRPr="000501EE">
        <w:rPr>
          <w:lang w:val="en-US"/>
        </w:rPr>
        <w:t>Mol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Biol</w:t>
      </w:r>
      <w:proofErr w:type="spellEnd"/>
      <w:r w:rsidRPr="000501EE">
        <w:rPr>
          <w:lang w:val="en-US"/>
        </w:rPr>
        <w:t xml:space="preserve"> 1983</w:t>
      </w:r>
      <w:proofErr w:type="gramStart"/>
      <w:r w:rsidRPr="000501EE">
        <w:rPr>
          <w:lang w:val="en-US"/>
        </w:rPr>
        <w:t>;171:61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93. </w:t>
      </w:r>
      <w:proofErr w:type="spellStart"/>
      <w:proofErr w:type="gramStart"/>
      <w:r w:rsidR="00AA305A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AA305A" w:rsidRPr="000501EE">
        <w:rPr>
          <w:rFonts w:ascii="Times New Roman" w:hAnsi="Times New Roman" w:cs="Times New Roman"/>
          <w:lang w:val="en-GB"/>
        </w:rPr>
        <w:t>: 10.1016/s0022-2836(83)80314-3.</w:t>
      </w:r>
    </w:p>
    <w:p w14:paraId="10FE8F15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6823633C" w14:textId="1BDCEC0B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0501EE">
        <w:rPr>
          <w:lang w:val="en-US"/>
        </w:rPr>
        <w:t xml:space="preserve">Carrillo-Tripp M, Shepherd CM, Borelli IA, </w:t>
      </w:r>
      <w:proofErr w:type="spellStart"/>
      <w:r w:rsidRPr="000501EE">
        <w:rPr>
          <w:lang w:val="en-US"/>
        </w:rPr>
        <w:t>Venkataraman</w:t>
      </w:r>
      <w:proofErr w:type="spellEnd"/>
      <w:r w:rsidRPr="000501EE">
        <w:rPr>
          <w:lang w:val="en-US"/>
        </w:rPr>
        <w:t xml:space="preserve"> S, Lander G, Natarajan P, et al. VIPERdb2: an enhanced and web API enabled relational database for structural virology. Nucleic Acids Res 2009</w:t>
      </w:r>
      <w:proofErr w:type="gramStart"/>
      <w:r w:rsidRPr="000501EE">
        <w:rPr>
          <w:lang w:val="en-US"/>
        </w:rPr>
        <w:t>;37:D436</w:t>
      </w:r>
      <w:proofErr w:type="gramEnd"/>
      <w:r w:rsidRPr="000501EE">
        <w:rPr>
          <w:lang w:val="en-US"/>
        </w:rPr>
        <w:t xml:space="preserve">-442. </w:t>
      </w:r>
      <w:proofErr w:type="spellStart"/>
      <w:proofErr w:type="gramStart"/>
      <w:r w:rsidR="00FE65B6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FE65B6" w:rsidRPr="000501EE">
        <w:rPr>
          <w:rFonts w:ascii="Times New Roman" w:hAnsi="Times New Roman" w:cs="Times New Roman"/>
          <w:lang w:val="en-GB"/>
        </w:rPr>
        <w:t>: 10.1093/</w:t>
      </w:r>
      <w:proofErr w:type="spellStart"/>
      <w:r w:rsidR="00FE65B6" w:rsidRPr="000501EE">
        <w:rPr>
          <w:rFonts w:ascii="Times New Roman" w:hAnsi="Times New Roman" w:cs="Times New Roman"/>
          <w:lang w:val="en-GB"/>
        </w:rPr>
        <w:t>nar</w:t>
      </w:r>
      <w:proofErr w:type="spellEnd"/>
      <w:r w:rsidR="00FE65B6" w:rsidRPr="000501EE">
        <w:rPr>
          <w:rFonts w:ascii="Times New Roman" w:hAnsi="Times New Roman" w:cs="Times New Roman"/>
          <w:lang w:val="en-GB"/>
        </w:rPr>
        <w:t>/gkn840.</w:t>
      </w:r>
    </w:p>
    <w:p w14:paraId="10E7AF22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1E78294F" w14:textId="521AB505" w:rsidR="00C23213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0501EE">
        <w:rPr>
          <w:lang w:val="en-US"/>
        </w:rPr>
        <w:t>Lindorff</w:t>
      </w:r>
      <w:proofErr w:type="spellEnd"/>
      <w:r w:rsidRPr="000501EE">
        <w:rPr>
          <w:lang w:val="en-US"/>
        </w:rPr>
        <w:t xml:space="preserve">-Larsen K, </w:t>
      </w:r>
      <w:proofErr w:type="spellStart"/>
      <w:r w:rsidRPr="000501EE">
        <w:rPr>
          <w:lang w:val="en-US"/>
        </w:rPr>
        <w:t>Piana</w:t>
      </w:r>
      <w:proofErr w:type="spellEnd"/>
      <w:r w:rsidRPr="000501EE">
        <w:rPr>
          <w:lang w:val="en-US"/>
        </w:rPr>
        <w:t xml:space="preserve"> S, </w:t>
      </w:r>
      <w:proofErr w:type="spellStart"/>
      <w:r w:rsidRPr="000501EE">
        <w:rPr>
          <w:lang w:val="en-US"/>
        </w:rPr>
        <w:t>Palmo</w:t>
      </w:r>
      <w:proofErr w:type="spellEnd"/>
      <w:r w:rsidRPr="000501EE">
        <w:rPr>
          <w:lang w:val="en-US"/>
        </w:rPr>
        <w:t xml:space="preserve"> K, Maragakis P, </w:t>
      </w:r>
      <w:proofErr w:type="spellStart"/>
      <w:r w:rsidRPr="000501EE">
        <w:rPr>
          <w:lang w:val="en-US"/>
        </w:rPr>
        <w:t>Klepeis</w:t>
      </w:r>
      <w:proofErr w:type="spellEnd"/>
      <w:r w:rsidRPr="000501EE">
        <w:rPr>
          <w:lang w:val="en-US"/>
        </w:rPr>
        <w:t xml:space="preserve"> JL, </w:t>
      </w:r>
      <w:proofErr w:type="spellStart"/>
      <w:r w:rsidRPr="000501EE">
        <w:rPr>
          <w:lang w:val="en-US"/>
        </w:rPr>
        <w:t>Dror</w:t>
      </w:r>
      <w:proofErr w:type="spellEnd"/>
      <w:r w:rsidRPr="000501EE">
        <w:rPr>
          <w:lang w:val="en-US"/>
        </w:rPr>
        <w:t xml:space="preserve"> RO, et al. Improved side-chain torsion potentials for the Amber ff99SB protein force field. Proteins 2010</w:t>
      </w:r>
      <w:proofErr w:type="gramStart"/>
      <w:r w:rsidRPr="000501EE">
        <w:rPr>
          <w:lang w:val="en-US"/>
        </w:rPr>
        <w:t>;78:1950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1958. </w:t>
      </w:r>
      <w:proofErr w:type="spellStart"/>
      <w:r w:rsidR="00C23213" w:rsidRPr="000501EE">
        <w:rPr>
          <w:rFonts w:ascii="Times New Roman" w:hAnsi="Times New Roman" w:cs="Times New Roman"/>
          <w:lang w:val="en-GB"/>
        </w:rPr>
        <w:t>doi</w:t>
      </w:r>
      <w:proofErr w:type="spellEnd"/>
      <w:r w:rsidR="00C23213" w:rsidRPr="000501EE">
        <w:rPr>
          <w:rFonts w:ascii="Times New Roman" w:hAnsi="Times New Roman" w:cs="Times New Roman"/>
          <w:lang w:val="en-GB"/>
        </w:rPr>
        <w:t>: 10.1002/prot.22711</w:t>
      </w:r>
    </w:p>
    <w:p w14:paraId="45487AAC" w14:textId="77777777" w:rsidR="001E4F8A" w:rsidRDefault="001E4F8A" w:rsidP="002F6B38">
      <w:pPr>
        <w:spacing w:line="480" w:lineRule="auto"/>
        <w:ind w:left="705" w:hanging="705"/>
        <w:jc w:val="both"/>
        <w:rPr>
          <w:rFonts w:ascii="Times New Roman" w:hAnsi="Times New Roman" w:cs="Times New Roman"/>
          <w:lang w:val="en-GB"/>
        </w:rPr>
      </w:pPr>
    </w:p>
    <w:p w14:paraId="718A8D20" w14:textId="3FACC751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0501EE">
        <w:rPr>
          <w:lang w:val="en-US"/>
        </w:rPr>
        <w:t xml:space="preserve">Jorgensen WL, Tirado-Rives J. Potential energy functions for atomic-level simulations of water and organic and </w:t>
      </w:r>
      <w:proofErr w:type="spellStart"/>
      <w:r w:rsidRPr="000501EE">
        <w:rPr>
          <w:lang w:val="en-US"/>
        </w:rPr>
        <w:t>biomolecular</w:t>
      </w:r>
      <w:proofErr w:type="spellEnd"/>
      <w:r w:rsidRPr="000501EE">
        <w:rPr>
          <w:lang w:val="en-US"/>
        </w:rPr>
        <w:t xml:space="preserve"> systems. </w:t>
      </w:r>
      <w:proofErr w:type="spellStart"/>
      <w:r w:rsidRPr="000501EE">
        <w:rPr>
          <w:lang w:val="en-US"/>
        </w:rPr>
        <w:t>Proc</w:t>
      </w:r>
      <w:proofErr w:type="spellEnd"/>
      <w:r w:rsidRPr="000501EE">
        <w:rPr>
          <w:lang w:val="en-US"/>
        </w:rPr>
        <w:t xml:space="preserve"> Natl </w:t>
      </w:r>
      <w:proofErr w:type="spellStart"/>
      <w:r w:rsidRPr="000501EE">
        <w:rPr>
          <w:lang w:val="en-US"/>
        </w:rPr>
        <w:t>Acad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Sci</w:t>
      </w:r>
      <w:proofErr w:type="spellEnd"/>
      <w:r w:rsidRPr="000501EE">
        <w:rPr>
          <w:lang w:val="en-US"/>
        </w:rPr>
        <w:t xml:space="preserve"> USA 2005</w:t>
      </w:r>
      <w:proofErr w:type="gramStart"/>
      <w:r w:rsidRPr="000501EE">
        <w:rPr>
          <w:lang w:val="en-US"/>
        </w:rPr>
        <w:t>;102:6665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6670. </w:t>
      </w:r>
      <w:proofErr w:type="spellStart"/>
      <w:proofErr w:type="gramStart"/>
      <w:r w:rsidR="00C23213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C23213" w:rsidRPr="000501EE">
        <w:rPr>
          <w:rFonts w:ascii="Times New Roman" w:hAnsi="Times New Roman" w:cs="Times New Roman"/>
          <w:lang w:val="en-GB"/>
        </w:rPr>
        <w:t>: 10.1063/1.445869.</w:t>
      </w:r>
    </w:p>
    <w:p w14:paraId="6571007B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6B54F34B" w14:textId="4F1CCC31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0501EE">
        <w:rPr>
          <w:lang w:val="en-US"/>
        </w:rPr>
        <w:t>Dodda</w:t>
      </w:r>
      <w:proofErr w:type="spellEnd"/>
      <w:r w:rsidRPr="000501EE">
        <w:rPr>
          <w:lang w:val="en-US"/>
        </w:rPr>
        <w:t xml:space="preserve"> LS, </w:t>
      </w:r>
      <w:proofErr w:type="spellStart"/>
      <w:r w:rsidRPr="000501EE">
        <w:rPr>
          <w:lang w:val="en-US"/>
        </w:rPr>
        <w:t>Cabeza</w:t>
      </w:r>
      <w:proofErr w:type="spellEnd"/>
      <w:r w:rsidRPr="000501EE">
        <w:rPr>
          <w:lang w:val="en-US"/>
        </w:rPr>
        <w:t xml:space="preserve"> de </w:t>
      </w:r>
      <w:proofErr w:type="spellStart"/>
      <w:r w:rsidRPr="000501EE">
        <w:rPr>
          <w:lang w:val="en-US"/>
        </w:rPr>
        <w:t>Vaca</w:t>
      </w:r>
      <w:proofErr w:type="spellEnd"/>
      <w:r w:rsidRPr="000501EE">
        <w:rPr>
          <w:lang w:val="en-US"/>
        </w:rPr>
        <w:t xml:space="preserve"> I, Tirado-Rives J, Jorgensen WL.  </w:t>
      </w:r>
      <w:proofErr w:type="spellStart"/>
      <w:r w:rsidRPr="000501EE">
        <w:rPr>
          <w:lang w:val="en-US"/>
        </w:rPr>
        <w:t>LigParGen</w:t>
      </w:r>
      <w:proofErr w:type="spellEnd"/>
      <w:r w:rsidRPr="000501EE">
        <w:rPr>
          <w:lang w:val="en-US"/>
        </w:rPr>
        <w:t xml:space="preserve"> web server: an automatic OPLS-AA parameter generator for organic ligands. Nucleic Acids Res 2017a</w:t>
      </w:r>
      <w:proofErr w:type="gramStart"/>
      <w:r w:rsidRPr="000501EE">
        <w:rPr>
          <w:lang w:val="en-US"/>
        </w:rPr>
        <w:t>;45:W331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W336. </w:t>
      </w:r>
      <w:r w:rsidR="0095751E" w:rsidRPr="000501EE">
        <w:rPr>
          <w:rFonts w:ascii="Times New Roman" w:hAnsi="Times New Roman" w:cs="Times New Roman"/>
          <w:lang w:val="en-GB"/>
        </w:rPr>
        <w:t>doi:10.1093/</w:t>
      </w:r>
      <w:proofErr w:type="spellStart"/>
      <w:r w:rsidR="0095751E" w:rsidRPr="000501EE">
        <w:rPr>
          <w:rFonts w:ascii="Times New Roman" w:hAnsi="Times New Roman" w:cs="Times New Roman"/>
          <w:lang w:val="en-GB"/>
        </w:rPr>
        <w:t>nar</w:t>
      </w:r>
      <w:proofErr w:type="spellEnd"/>
      <w:r w:rsidR="0095751E" w:rsidRPr="000501EE">
        <w:rPr>
          <w:rFonts w:ascii="Times New Roman" w:hAnsi="Times New Roman" w:cs="Times New Roman"/>
          <w:lang w:val="en-GB"/>
        </w:rPr>
        <w:t>/gkx312.</w:t>
      </w:r>
    </w:p>
    <w:p w14:paraId="6683FD7D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35066907" w14:textId="5964DD00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0501EE">
        <w:rPr>
          <w:lang w:val="en-US"/>
        </w:rPr>
        <w:t>Dodda</w:t>
      </w:r>
      <w:proofErr w:type="spellEnd"/>
      <w:r w:rsidRPr="000501EE">
        <w:rPr>
          <w:lang w:val="en-US"/>
        </w:rPr>
        <w:t xml:space="preserve"> LS, </w:t>
      </w:r>
      <w:proofErr w:type="spellStart"/>
      <w:r w:rsidRPr="000501EE">
        <w:rPr>
          <w:lang w:val="en-US"/>
        </w:rPr>
        <w:t>Vilseck</w:t>
      </w:r>
      <w:proofErr w:type="spellEnd"/>
      <w:r w:rsidRPr="000501EE">
        <w:rPr>
          <w:lang w:val="en-US"/>
        </w:rPr>
        <w:t xml:space="preserve"> JZ, Tirado-Rives J, Jorgensen WL. </w:t>
      </w:r>
      <w:proofErr w:type="gramStart"/>
      <w:r w:rsidRPr="000501EE">
        <w:rPr>
          <w:lang w:val="en-US"/>
        </w:rPr>
        <w:t>1.14</w:t>
      </w:r>
      <w:proofErr w:type="gramEnd"/>
      <w:r w:rsidRPr="000501EE">
        <w:rPr>
          <w:lang w:val="en-US"/>
        </w:rPr>
        <w:t xml:space="preserve">*CM1A-LBCC: Localized Bond-Charge Corrected CM1A Charges for Condensed-Phase Simulations. J </w:t>
      </w:r>
      <w:proofErr w:type="spellStart"/>
      <w:r w:rsidRPr="000501EE">
        <w:rPr>
          <w:lang w:val="en-US"/>
        </w:rPr>
        <w:t>Phys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Chem</w:t>
      </w:r>
      <w:proofErr w:type="spellEnd"/>
      <w:r w:rsidRPr="000501EE">
        <w:rPr>
          <w:lang w:val="en-US"/>
        </w:rPr>
        <w:t xml:space="preserve"> B 2017b</w:t>
      </w:r>
      <w:proofErr w:type="gramStart"/>
      <w:r w:rsidRPr="000501EE">
        <w:rPr>
          <w:lang w:val="en-US"/>
        </w:rPr>
        <w:t>;121:3864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3870. </w:t>
      </w:r>
      <w:proofErr w:type="spellStart"/>
      <w:proofErr w:type="gramStart"/>
      <w:r w:rsidR="0095751E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95751E" w:rsidRPr="000501EE">
        <w:rPr>
          <w:rFonts w:ascii="Times New Roman" w:hAnsi="Times New Roman" w:cs="Times New Roman"/>
          <w:lang w:val="en-GB"/>
        </w:rPr>
        <w:t>: 10.1021/acs.jpcb.7b00272.</w:t>
      </w:r>
    </w:p>
    <w:p w14:paraId="676DEC4F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51F7F0DB" w14:textId="4ABD6580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0501EE">
        <w:rPr>
          <w:lang w:val="en-US"/>
        </w:rPr>
        <w:lastRenderedPageBreak/>
        <w:t xml:space="preserve">Jorgensen WL, Chandrasekhar J, Madura JD, </w:t>
      </w:r>
      <w:proofErr w:type="spellStart"/>
      <w:r w:rsidRPr="000501EE">
        <w:rPr>
          <w:lang w:val="en-US"/>
        </w:rPr>
        <w:t>Impey</w:t>
      </w:r>
      <w:proofErr w:type="spellEnd"/>
      <w:r w:rsidRPr="000501EE">
        <w:rPr>
          <w:lang w:val="en-US"/>
        </w:rPr>
        <w:t xml:space="preserve"> RW, Klein ML. Comparison of simple potential functions for simulating liquid water. J </w:t>
      </w:r>
      <w:proofErr w:type="spellStart"/>
      <w:r w:rsidRPr="000501EE">
        <w:rPr>
          <w:lang w:val="en-US"/>
        </w:rPr>
        <w:t>Chem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Phys</w:t>
      </w:r>
      <w:proofErr w:type="spellEnd"/>
      <w:r w:rsidRPr="000501EE">
        <w:rPr>
          <w:lang w:val="en-US"/>
        </w:rPr>
        <w:t xml:space="preserve"> 1983</w:t>
      </w:r>
      <w:proofErr w:type="gramStart"/>
      <w:r w:rsidRPr="000501EE">
        <w:rPr>
          <w:lang w:val="en-US"/>
        </w:rPr>
        <w:t>;79:926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935. </w:t>
      </w:r>
      <w:proofErr w:type="spellStart"/>
      <w:proofErr w:type="gramStart"/>
      <w:r w:rsidR="0095751E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95751E" w:rsidRPr="000501EE">
        <w:rPr>
          <w:rFonts w:ascii="Times New Roman" w:hAnsi="Times New Roman" w:cs="Times New Roman"/>
          <w:lang w:val="en-GB"/>
        </w:rPr>
        <w:t>: 10.1073/pnas.0408037102.</w:t>
      </w:r>
    </w:p>
    <w:p w14:paraId="59BF088E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2FDFEE0E" w14:textId="38571DA2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0501EE">
        <w:rPr>
          <w:lang w:val="en-US"/>
        </w:rPr>
        <w:t>Petrova</w:t>
      </w:r>
      <w:proofErr w:type="spellEnd"/>
      <w:r w:rsidRPr="000501EE">
        <w:rPr>
          <w:lang w:val="en-US"/>
        </w:rPr>
        <w:t xml:space="preserve"> SS, </w:t>
      </w:r>
      <w:proofErr w:type="spellStart"/>
      <w:r w:rsidRPr="000501EE">
        <w:rPr>
          <w:lang w:val="en-US"/>
        </w:rPr>
        <w:t>Solov</w:t>
      </w:r>
      <w:r w:rsidRPr="000501EE">
        <w:rPr>
          <w:rFonts w:hint="cs"/>
          <w:lang w:val="en-US"/>
        </w:rPr>
        <w:t>’</w:t>
      </w:r>
      <w:r w:rsidRPr="000501EE">
        <w:rPr>
          <w:lang w:val="en-US"/>
        </w:rPr>
        <w:t>ev</w:t>
      </w:r>
      <w:proofErr w:type="spellEnd"/>
      <w:r w:rsidRPr="000501EE">
        <w:rPr>
          <w:lang w:val="en-US"/>
        </w:rPr>
        <w:t xml:space="preserve"> AD. The Origin of the Method of Steepest Descent. </w:t>
      </w:r>
      <w:proofErr w:type="spellStart"/>
      <w:r w:rsidRPr="000501EE">
        <w:rPr>
          <w:lang w:val="en-US"/>
        </w:rPr>
        <w:t>Hist</w:t>
      </w:r>
      <w:proofErr w:type="spellEnd"/>
      <w:r w:rsidRPr="000501EE">
        <w:rPr>
          <w:lang w:val="en-US"/>
        </w:rPr>
        <w:t xml:space="preserve"> Math 1997</w:t>
      </w:r>
      <w:proofErr w:type="gramStart"/>
      <w:r w:rsidRPr="000501EE">
        <w:rPr>
          <w:lang w:val="en-US"/>
        </w:rPr>
        <w:t>;24:361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375. </w:t>
      </w:r>
      <w:proofErr w:type="spellStart"/>
      <w:proofErr w:type="gramStart"/>
      <w:r w:rsidR="004735F1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4735F1" w:rsidRPr="000501EE">
        <w:rPr>
          <w:rFonts w:ascii="Times New Roman" w:hAnsi="Times New Roman" w:cs="Times New Roman"/>
          <w:lang w:val="en-GB"/>
        </w:rPr>
        <w:t>: 10.1006/hmat.1996.2146.</w:t>
      </w:r>
    </w:p>
    <w:p w14:paraId="0A8B9442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3CBC6986" w14:textId="21DF5375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lang w:val="en-US"/>
        </w:rPr>
      </w:pPr>
      <w:proofErr w:type="spellStart"/>
      <w:r w:rsidRPr="000501EE">
        <w:rPr>
          <w:lang w:val="en-US"/>
        </w:rPr>
        <w:t>Bussi</w:t>
      </w:r>
      <w:proofErr w:type="spellEnd"/>
      <w:r w:rsidRPr="000501EE">
        <w:rPr>
          <w:lang w:val="en-US"/>
        </w:rPr>
        <w:t xml:space="preserve"> G, </w:t>
      </w:r>
      <w:proofErr w:type="spellStart"/>
      <w:r w:rsidRPr="000501EE">
        <w:rPr>
          <w:lang w:val="en-US"/>
        </w:rPr>
        <w:t>Donadio</w:t>
      </w:r>
      <w:proofErr w:type="spellEnd"/>
      <w:r w:rsidRPr="000501EE">
        <w:rPr>
          <w:lang w:val="en-US"/>
        </w:rPr>
        <w:t xml:space="preserve"> D, </w:t>
      </w:r>
      <w:proofErr w:type="spellStart"/>
      <w:r w:rsidRPr="000501EE">
        <w:rPr>
          <w:lang w:val="en-US"/>
        </w:rPr>
        <w:t>Parrinello</w:t>
      </w:r>
      <w:proofErr w:type="spellEnd"/>
      <w:r w:rsidRPr="000501EE">
        <w:rPr>
          <w:lang w:val="en-US"/>
        </w:rPr>
        <w:t xml:space="preserve"> M. Canonical sampling through velocity rescaling. J </w:t>
      </w:r>
      <w:proofErr w:type="spellStart"/>
      <w:r w:rsidRPr="000501EE">
        <w:rPr>
          <w:lang w:val="en-US"/>
        </w:rPr>
        <w:t>Chem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Phys</w:t>
      </w:r>
      <w:proofErr w:type="spellEnd"/>
      <w:r w:rsidRPr="000501EE">
        <w:rPr>
          <w:lang w:val="en-US"/>
        </w:rPr>
        <w:t xml:space="preserve"> 2007</w:t>
      </w:r>
      <w:proofErr w:type="gramStart"/>
      <w:r w:rsidRPr="000501EE">
        <w:rPr>
          <w:lang w:val="en-US"/>
        </w:rPr>
        <w:t>;126:014101</w:t>
      </w:r>
      <w:proofErr w:type="gramEnd"/>
      <w:r w:rsidRPr="000501EE">
        <w:rPr>
          <w:lang w:val="en-US"/>
        </w:rPr>
        <w:t xml:space="preserve">. </w:t>
      </w:r>
      <w:proofErr w:type="spellStart"/>
      <w:proofErr w:type="gramStart"/>
      <w:r w:rsidR="0087584B" w:rsidRPr="000501EE">
        <w:rPr>
          <w:lang w:val="en-US"/>
        </w:rPr>
        <w:t>doi</w:t>
      </w:r>
      <w:proofErr w:type="spellEnd"/>
      <w:proofErr w:type="gramEnd"/>
      <w:r w:rsidR="0087584B" w:rsidRPr="000501EE">
        <w:rPr>
          <w:lang w:val="en-US"/>
        </w:rPr>
        <w:t>: 10.1063/1.2408420.</w:t>
      </w:r>
    </w:p>
    <w:p w14:paraId="0E8B223F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23291CBD" w14:textId="29034D26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0501EE">
        <w:rPr>
          <w:lang w:val="en-US"/>
        </w:rPr>
        <w:t>Parrinello</w:t>
      </w:r>
      <w:proofErr w:type="spellEnd"/>
      <w:r w:rsidRPr="000501EE">
        <w:rPr>
          <w:lang w:val="en-US"/>
        </w:rPr>
        <w:t xml:space="preserve"> M, Rahman A. Polymorphic transitions in single crystals: A new molecular dynamics method. J </w:t>
      </w:r>
      <w:proofErr w:type="spellStart"/>
      <w:r w:rsidRPr="000501EE">
        <w:rPr>
          <w:lang w:val="en-US"/>
        </w:rPr>
        <w:t>Appl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Phys</w:t>
      </w:r>
      <w:proofErr w:type="spellEnd"/>
      <w:r w:rsidRPr="000501EE">
        <w:rPr>
          <w:lang w:val="en-US"/>
        </w:rPr>
        <w:t xml:space="preserve"> 1981</w:t>
      </w:r>
      <w:proofErr w:type="gramStart"/>
      <w:r w:rsidRPr="000501EE">
        <w:rPr>
          <w:lang w:val="en-US"/>
        </w:rPr>
        <w:t>;52:7182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7190. </w:t>
      </w:r>
      <w:proofErr w:type="spellStart"/>
      <w:proofErr w:type="gramStart"/>
      <w:r w:rsidR="0087584B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87584B" w:rsidRPr="000501EE">
        <w:rPr>
          <w:rFonts w:ascii="Times New Roman" w:hAnsi="Times New Roman" w:cs="Times New Roman"/>
          <w:lang w:val="en-GB"/>
        </w:rPr>
        <w:t>: 10.1063/1.328693.</w:t>
      </w:r>
    </w:p>
    <w:p w14:paraId="14A261AD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7B403714" w14:textId="4AEFC975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0501EE">
        <w:rPr>
          <w:lang w:val="en-US"/>
        </w:rPr>
        <w:t xml:space="preserve">Hess B, </w:t>
      </w:r>
      <w:proofErr w:type="spellStart"/>
      <w:r w:rsidRPr="000501EE">
        <w:rPr>
          <w:lang w:val="en-US"/>
        </w:rPr>
        <w:t>Bekker</w:t>
      </w:r>
      <w:proofErr w:type="spellEnd"/>
      <w:r w:rsidRPr="000501EE">
        <w:rPr>
          <w:lang w:val="en-US"/>
        </w:rPr>
        <w:t xml:space="preserve"> H, </w:t>
      </w:r>
      <w:proofErr w:type="spellStart"/>
      <w:r w:rsidRPr="000501EE">
        <w:rPr>
          <w:lang w:val="en-US"/>
        </w:rPr>
        <w:t>Berendsen</w:t>
      </w:r>
      <w:proofErr w:type="spellEnd"/>
      <w:r w:rsidRPr="000501EE">
        <w:rPr>
          <w:lang w:val="en-US"/>
        </w:rPr>
        <w:t xml:space="preserve"> HJC, </w:t>
      </w:r>
      <w:proofErr w:type="spellStart"/>
      <w:r w:rsidRPr="000501EE">
        <w:rPr>
          <w:lang w:val="en-US"/>
        </w:rPr>
        <w:t>Fraaije</w:t>
      </w:r>
      <w:proofErr w:type="spellEnd"/>
      <w:r w:rsidRPr="000501EE">
        <w:rPr>
          <w:lang w:val="en-US"/>
        </w:rPr>
        <w:t xml:space="preserve"> JGEM. LINCS: A linear constraint solver for molecular simulations. J Comp </w:t>
      </w:r>
      <w:proofErr w:type="spellStart"/>
      <w:r w:rsidRPr="000501EE">
        <w:rPr>
          <w:lang w:val="en-US"/>
        </w:rPr>
        <w:t>Chem</w:t>
      </w:r>
      <w:proofErr w:type="spellEnd"/>
      <w:r w:rsidRPr="000501EE">
        <w:rPr>
          <w:lang w:val="en-US"/>
        </w:rPr>
        <w:t xml:space="preserve"> 1997</w:t>
      </w:r>
      <w:proofErr w:type="gramStart"/>
      <w:r w:rsidRPr="000501EE">
        <w:rPr>
          <w:lang w:val="en-US"/>
        </w:rPr>
        <w:t>;18:1463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1472. </w:t>
      </w:r>
      <w:proofErr w:type="spellStart"/>
      <w:proofErr w:type="gramStart"/>
      <w:r w:rsidR="001B68FE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1B68FE" w:rsidRPr="000501EE">
        <w:rPr>
          <w:rFonts w:ascii="Times New Roman" w:hAnsi="Times New Roman" w:cs="Times New Roman"/>
          <w:lang w:val="en-GB"/>
        </w:rPr>
        <w:t>: 10.1002/(SICI)1096-987X(199709)18:12&lt;1463::AID-JCC4&gt;3.0.CO;2-H.</w:t>
      </w:r>
    </w:p>
    <w:p w14:paraId="366A2972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698DF1D9" w14:textId="5582BE4D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0501EE">
        <w:rPr>
          <w:lang w:val="en-US"/>
        </w:rPr>
        <w:t xml:space="preserve">Daura X, </w:t>
      </w:r>
      <w:proofErr w:type="spellStart"/>
      <w:r w:rsidRPr="000501EE">
        <w:rPr>
          <w:lang w:val="en-US"/>
        </w:rPr>
        <w:t>Gademann</w:t>
      </w:r>
      <w:proofErr w:type="spellEnd"/>
      <w:r w:rsidRPr="000501EE">
        <w:rPr>
          <w:lang w:val="en-US"/>
        </w:rPr>
        <w:t xml:space="preserve"> K, </w:t>
      </w:r>
      <w:proofErr w:type="spellStart"/>
      <w:r w:rsidRPr="000501EE">
        <w:rPr>
          <w:lang w:val="en-US"/>
        </w:rPr>
        <w:t>Jaun</w:t>
      </w:r>
      <w:proofErr w:type="spellEnd"/>
      <w:r w:rsidRPr="000501EE">
        <w:rPr>
          <w:lang w:val="en-US"/>
        </w:rPr>
        <w:t xml:space="preserve"> B, </w:t>
      </w:r>
      <w:proofErr w:type="spellStart"/>
      <w:r w:rsidRPr="000501EE">
        <w:rPr>
          <w:lang w:val="en-US"/>
        </w:rPr>
        <w:t>Seebach</w:t>
      </w:r>
      <w:proofErr w:type="spellEnd"/>
      <w:r w:rsidRPr="000501EE">
        <w:rPr>
          <w:lang w:val="en-US"/>
        </w:rPr>
        <w:t xml:space="preserve"> D, </w:t>
      </w:r>
      <w:proofErr w:type="spellStart"/>
      <w:r w:rsidRPr="000501EE">
        <w:rPr>
          <w:lang w:val="en-US"/>
        </w:rPr>
        <w:t>Gunsteren</w:t>
      </w:r>
      <w:proofErr w:type="spellEnd"/>
      <w:r w:rsidRPr="000501EE">
        <w:rPr>
          <w:lang w:val="en-US"/>
        </w:rPr>
        <w:t xml:space="preserve"> WF van, et al. Peptide Folding: When Simulation Meets Experiment. </w:t>
      </w:r>
      <w:proofErr w:type="spellStart"/>
      <w:r w:rsidRPr="000501EE">
        <w:rPr>
          <w:lang w:val="en-US"/>
        </w:rPr>
        <w:t>Angewandte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Chemie</w:t>
      </w:r>
      <w:proofErr w:type="spellEnd"/>
      <w:r w:rsidRPr="000501EE">
        <w:rPr>
          <w:lang w:val="en-US"/>
        </w:rPr>
        <w:t xml:space="preserve"> International Edition 1999</w:t>
      </w:r>
      <w:proofErr w:type="gramStart"/>
      <w:r w:rsidRPr="000501EE">
        <w:rPr>
          <w:lang w:val="en-US"/>
        </w:rPr>
        <w:t>;38:236</w:t>
      </w:r>
      <w:proofErr w:type="gramEnd"/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240. </w:t>
      </w:r>
      <w:proofErr w:type="spellStart"/>
      <w:proofErr w:type="gramStart"/>
      <w:r w:rsidR="001B68FE" w:rsidRPr="000501EE">
        <w:rPr>
          <w:rFonts w:ascii="Times New Roman" w:hAnsi="Times New Roman" w:cs="Times New Roman"/>
          <w:lang w:val="en-GB"/>
        </w:rPr>
        <w:t>doi</w:t>
      </w:r>
      <w:proofErr w:type="spellEnd"/>
      <w:proofErr w:type="gramEnd"/>
      <w:r w:rsidR="001B68FE" w:rsidRPr="000501EE">
        <w:rPr>
          <w:rFonts w:ascii="Times New Roman" w:hAnsi="Times New Roman" w:cs="Times New Roman"/>
          <w:lang w:val="en-GB"/>
        </w:rPr>
        <w:t>: 10.1002/(SICI)1521-3773(19990115)38:1/2&lt;236::AID-ANIE236&gt;3.0.CO;2-M.</w:t>
      </w:r>
    </w:p>
    <w:p w14:paraId="4620EC95" w14:textId="77777777" w:rsidR="001E4F8A" w:rsidRPr="006856B4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05840E24" w14:textId="5A58D9DC" w:rsidR="006856B4" w:rsidRPr="000501EE" w:rsidRDefault="006856B4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lang w:val="en-US"/>
        </w:rPr>
      </w:pPr>
      <w:r w:rsidRPr="000501EE">
        <w:rPr>
          <w:lang w:val="en-US"/>
        </w:rPr>
        <w:t xml:space="preserve">Baker NA, Sept D, Joseph S, Holst MJ, </w:t>
      </w:r>
      <w:proofErr w:type="spellStart"/>
      <w:r w:rsidRPr="000501EE">
        <w:rPr>
          <w:lang w:val="en-US"/>
        </w:rPr>
        <w:t>McCammon</w:t>
      </w:r>
      <w:proofErr w:type="spellEnd"/>
      <w:r w:rsidRPr="000501EE">
        <w:rPr>
          <w:lang w:val="en-US"/>
        </w:rPr>
        <w:t xml:space="preserve"> JA. Electrostatics of </w:t>
      </w:r>
      <w:proofErr w:type="spellStart"/>
      <w:r w:rsidRPr="000501EE">
        <w:rPr>
          <w:lang w:val="en-US"/>
        </w:rPr>
        <w:t>nanosystems</w:t>
      </w:r>
      <w:proofErr w:type="spellEnd"/>
      <w:r w:rsidRPr="000501EE">
        <w:rPr>
          <w:lang w:val="en-US"/>
        </w:rPr>
        <w:t xml:space="preserve">: Application to microtubules and the ribosome. </w:t>
      </w:r>
      <w:proofErr w:type="spellStart"/>
      <w:r w:rsidRPr="000501EE">
        <w:rPr>
          <w:lang w:val="en-US"/>
        </w:rPr>
        <w:t>Proc</w:t>
      </w:r>
      <w:proofErr w:type="spellEnd"/>
      <w:r w:rsidRPr="000501EE">
        <w:rPr>
          <w:lang w:val="en-US"/>
        </w:rPr>
        <w:t xml:space="preserve"> Natl </w:t>
      </w:r>
      <w:proofErr w:type="spellStart"/>
      <w:r w:rsidRPr="000501EE">
        <w:rPr>
          <w:lang w:val="en-US"/>
        </w:rPr>
        <w:t>Acad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Sci</w:t>
      </w:r>
      <w:proofErr w:type="spellEnd"/>
      <w:r w:rsidRPr="000501EE">
        <w:rPr>
          <w:lang w:val="en-US"/>
        </w:rPr>
        <w:t xml:space="preserve"> USA 2001</w:t>
      </w:r>
      <w:proofErr w:type="gramStart"/>
      <w:r w:rsidRPr="000501EE">
        <w:rPr>
          <w:lang w:val="en-US"/>
        </w:rPr>
        <w:t>;98</w:t>
      </w:r>
      <w:proofErr w:type="gramEnd"/>
      <w:r w:rsidRPr="000501EE">
        <w:rPr>
          <w:lang w:val="en-US"/>
        </w:rPr>
        <w:t>, 10037</w:t>
      </w:r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>10041.</w:t>
      </w:r>
      <w:r w:rsidR="00E05A96" w:rsidRPr="000501EE">
        <w:rPr>
          <w:lang w:val="en-US"/>
        </w:rPr>
        <w:t xml:space="preserve"> </w:t>
      </w:r>
      <w:proofErr w:type="spellStart"/>
      <w:proofErr w:type="gramStart"/>
      <w:r w:rsidR="00E05A96" w:rsidRPr="000501EE">
        <w:rPr>
          <w:lang w:val="en-US"/>
        </w:rPr>
        <w:t>doi</w:t>
      </w:r>
      <w:proofErr w:type="spellEnd"/>
      <w:proofErr w:type="gramEnd"/>
      <w:r w:rsidR="00E05A96" w:rsidRPr="000501EE">
        <w:rPr>
          <w:lang w:val="en-US"/>
        </w:rPr>
        <w:t>: 10.1073/pnas.181342398.</w:t>
      </w:r>
    </w:p>
    <w:p w14:paraId="7E98EEBA" w14:textId="77777777" w:rsidR="001E4F8A" w:rsidRDefault="001E4F8A" w:rsidP="002F6B38">
      <w:pPr>
        <w:spacing w:line="480" w:lineRule="auto"/>
        <w:ind w:left="705" w:hanging="705"/>
        <w:jc w:val="both"/>
        <w:rPr>
          <w:lang w:val="en-US"/>
        </w:rPr>
      </w:pPr>
    </w:p>
    <w:p w14:paraId="379BBDFE" w14:textId="602001B4" w:rsidR="00D15A70" w:rsidRPr="000501EE" w:rsidRDefault="00E05A96" w:rsidP="000501EE">
      <w:pPr>
        <w:pStyle w:val="Paragrafoelenco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i/>
          <w:lang w:val="en-US"/>
        </w:rPr>
      </w:pPr>
      <w:proofErr w:type="spellStart"/>
      <w:r w:rsidRPr="000501EE">
        <w:rPr>
          <w:lang w:val="en-US"/>
        </w:rPr>
        <w:lastRenderedPageBreak/>
        <w:t>Kumari</w:t>
      </w:r>
      <w:proofErr w:type="spellEnd"/>
      <w:r w:rsidRPr="000501EE">
        <w:rPr>
          <w:lang w:val="en-US"/>
        </w:rPr>
        <w:t xml:space="preserve"> R, Kumar R, Open Source Drug Discovery Consortium, Lynn A. </w:t>
      </w:r>
      <w:proofErr w:type="spellStart"/>
      <w:r w:rsidRPr="000501EE">
        <w:rPr>
          <w:lang w:val="en-US"/>
        </w:rPr>
        <w:t>g_mmpbsa</w:t>
      </w:r>
      <w:proofErr w:type="spellEnd"/>
      <w:r w:rsidRPr="000501EE">
        <w:rPr>
          <w:lang w:val="en-US"/>
        </w:rPr>
        <w:t xml:space="preserve">--a GROMACS tool for high-throughput MM-PBSA calculations. J </w:t>
      </w:r>
      <w:proofErr w:type="spellStart"/>
      <w:r w:rsidRPr="000501EE">
        <w:rPr>
          <w:lang w:val="en-US"/>
        </w:rPr>
        <w:t>Chem</w:t>
      </w:r>
      <w:proofErr w:type="spellEnd"/>
      <w:r w:rsidRPr="000501EE">
        <w:rPr>
          <w:lang w:val="en-US"/>
        </w:rPr>
        <w:t xml:space="preserve"> </w:t>
      </w:r>
      <w:proofErr w:type="spellStart"/>
      <w:r w:rsidRPr="000501EE">
        <w:rPr>
          <w:lang w:val="en-US"/>
        </w:rPr>
        <w:t>Inf</w:t>
      </w:r>
      <w:proofErr w:type="spellEnd"/>
      <w:r w:rsidRPr="000501EE">
        <w:rPr>
          <w:lang w:val="en-US"/>
        </w:rPr>
        <w:t xml:space="preserve"> Model 2014</w:t>
      </w:r>
      <w:proofErr w:type="gramStart"/>
      <w:r w:rsidRPr="000501EE">
        <w:rPr>
          <w:lang w:val="en-US"/>
        </w:rPr>
        <w:t>;54</w:t>
      </w:r>
      <w:proofErr w:type="gramEnd"/>
      <w:r w:rsidRPr="000501EE">
        <w:rPr>
          <w:lang w:val="en-US"/>
        </w:rPr>
        <w:t>, 1951</w:t>
      </w:r>
      <w:r w:rsidRPr="000501EE">
        <w:rPr>
          <w:rFonts w:hint="cs"/>
          <w:lang w:val="en-US"/>
        </w:rPr>
        <w:t>–</w:t>
      </w:r>
      <w:r w:rsidRPr="000501EE">
        <w:rPr>
          <w:lang w:val="en-US"/>
        </w:rPr>
        <w:t xml:space="preserve">1962. </w:t>
      </w:r>
      <w:proofErr w:type="spellStart"/>
      <w:proofErr w:type="gramStart"/>
      <w:r w:rsidRPr="000501EE">
        <w:rPr>
          <w:lang w:val="en-US"/>
        </w:rPr>
        <w:t>doi</w:t>
      </w:r>
      <w:proofErr w:type="spellEnd"/>
      <w:proofErr w:type="gramEnd"/>
      <w:r w:rsidRPr="000501EE">
        <w:rPr>
          <w:lang w:val="en-US"/>
        </w:rPr>
        <w:t>: 10.1021/ci500020m.</w:t>
      </w:r>
    </w:p>
    <w:sectPr w:rsidR="00D15A70" w:rsidRPr="000501EE" w:rsidSect="002F6B38">
      <w:footerReference w:type="default" r:id="rId7"/>
      <w:type w:val="continuous"/>
      <w:pgSz w:w="11906" w:h="16838"/>
      <w:pgMar w:top="1134" w:right="1134" w:bottom="1134" w:left="1134" w:header="0" w:footer="0" w:gutter="0"/>
      <w:lnNumType w:countBy="1" w:restart="continuous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C38CB7" w14:textId="77777777" w:rsidR="00B4754B" w:rsidRDefault="00B4754B" w:rsidP="002F6B38">
      <w:r>
        <w:separator/>
      </w:r>
    </w:p>
  </w:endnote>
  <w:endnote w:type="continuationSeparator" w:id="0">
    <w:p w14:paraId="3FBBEFB7" w14:textId="77777777" w:rsidR="00B4754B" w:rsidRDefault="00B4754B" w:rsidP="002F6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ngti SC">
    <w:altName w:val="Times New Roman"/>
    <w:panose1 w:val="00000000000000000000"/>
    <w:charset w:val="00"/>
    <w:family w:val="roman"/>
    <w:notTrueType/>
    <w:pitch w:val="default"/>
  </w:font>
  <w:font w:name="Arial Unicode MS">
    <w:altName w:val="MS Mincho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Liberation Sans">
    <w:altName w:val="Arial"/>
    <w:charset w:val="01"/>
    <w:family w:val="roman"/>
    <w:pitch w:val="variable"/>
  </w:font>
  <w:font w:name="PingFang SC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5603071"/>
      <w:docPartObj>
        <w:docPartGallery w:val="Page Numbers (Bottom of Page)"/>
        <w:docPartUnique/>
      </w:docPartObj>
    </w:sdtPr>
    <w:sdtEndPr/>
    <w:sdtContent>
      <w:p w14:paraId="2C029229" w14:textId="5C4AA740" w:rsidR="002F6B38" w:rsidRDefault="002F6B3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01EE">
          <w:rPr>
            <w:noProof/>
          </w:rPr>
          <w:t>1</w:t>
        </w:r>
        <w:r>
          <w:fldChar w:fldCharType="end"/>
        </w:r>
      </w:p>
    </w:sdtContent>
  </w:sdt>
  <w:p w14:paraId="64D735ED" w14:textId="77777777" w:rsidR="002F6B38" w:rsidRDefault="002F6B3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FEE407" w14:textId="77777777" w:rsidR="00B4754B" w:rsidRDefault="00B4754B" w:rsidP="002F6B38">
      <w:r>
        <w:separator/>
      </w:r>
    </w:p>
  </w:footnote>
  <w:footnote w:type="continuationSeparator" w:id="0">
    <w:p w14:paraId="78D2A984" w14:textId="77777777" w:rsidR="00B4754B" w:rsidRDefault="00B4754B" w:rsidP="002F6B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623346"/>
    <w:multiLevelType w:val="hybridMultilevel"/>
    <w:tmpl w:val="D95418B2"/>
    <w:lvl w:ilvl="0" w:tplc="B2B8BB1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54023"/>
    <w:multiLevelType w:val="hybridMultilevel"/>
    <w:tmpl w:val="8B4EBDE4"/>
    <w:lvl w:ilvl="0" w:tplc="82AA277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70"/>
    <w:rsid w:val="000224FC"/>
    <w:rsid w:val="000501EE"/>
    <w:rsid w:val="000A69E6"/>
    <w:rsid w:val="000E7F88"/>
    <w:rsid w:val="00105BFE"/>
    <w:rsid w:val="001B68FE"/>
    <w:rsid w:val="001E4F8A"/>
    <w:rsid w:val="002778D3"/>
    <w:rsid w:val="002934A8"/>
    <w:rsid w:val="002D7187"/>
    <w:rsid w:val="002F6B38"/>
    <w:rsid w:val="00302454"/>
    <w:rsid w:val="003A3899"/>
    <w:rsid w:val="004735F1"/>
    <w:rsid w:val="004F7721"/>
    <w:rsid w:val="00512878"/>
    <w:rsid w:val="00610CBF"/>
    <w:rsid w:val="00616BB6"/>
    <w:rsid w:val="006856B4"/>
    <w:rsid w:val="00714A72"/>
    <w:rsid w:val="007D0745"/>
    <w:rsid w:val="00843ED5"/>
    <w:rsid w:val="0087584B"/>
    <w:rsid w:val="008C565A"/>
    <w:rsid w:val="0095606B"/>
    <w:rsid w:val="0095751E"/>
    <w:rsid w:val="00A520E0"/>
    <w:rsid w:val="00AA305A"/>
    <w:rsid w:val="00AF1FF2"/>
    <w:rsid w:val="00B4754B"/>
    <w:rsid w:val="00BB2261"/>
    <w:rsid w:val="00BC22C6"/>
    <w:rsid w:val="00BC4AB3"/>
    <w:rsid w:val="00BF012B"/>
    <w:rsid w:val="00C23213"/>
    <w:rsid w:val="00CF3A73"/>
    <w:rsid w:val="00D15A70"/>
    <w:rsid w:val="00D673DC"/>
    <w:rsid w:val="00DB1A0E"/>
    <w:rsid w:val="00DE38E3"/>
    <w:rsid w:val="00E05A96"/>
    <w:rsid w:val="00F5390F"/>
    <w:rsid w:val="00FA4752"/>
    <w:rsid w:val="00FE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1647E"/>
  <w15:docId w15:val="{096184FC-008D-4881-91F7-FD99F1CA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ongti SC" w:hAnsi="Liberation Serif" w:cs="Arial Unicode M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itolo31">
    <w:name w:val="Titolo 31"/>
    <w:basedOn w:val="Titolo"/>
    <w:next w:val="Corpotesto"/>
    <w:qFormat/>
    <w:rsid w:val="002778D3"/>
    <w:pPr>
      <w:keepNext/>
      <w:pBdr>
        <w:bottom w:val="nil"/>
      </w:pBdr>
      <w:spacing w:before="140" w:after="120" w:line="276" w:lineRule="auto"/>
      <w:outlineLvl w:val="2"/>
    </w:pPr>
    <w:rPr>
      <w:rFonts w:ascii="Liberation Serif" w:eastAsia="Segoe UI" w:hAnsi="Liberation Serif" w:cs="Tahoma"/>
      <w:b/>
      <w:bCs/>
      <w:spacing w:val="0"/>
      <w:kern w:val="0"/>
      <w:sz w:val="28"/>
      <w:szCs w:val="28"/>
      <w:lang w:eastAsia="en-US" w:bidi="ar-SA"/>
    </w:rPr>
  </w:style>
  <w:style w:type="paragraph" w:styleId="Titolo">
    <w:name w:val="Title"/>
    <w:basedOn w:val="Normale"/>
    <w:next w:val="Normale"/>
    <w:link w:val="TitoloCarattere"/>
    <w:uiPriority w:val="10"/>
    <w:qFormat/>
    <w:rsid w:val="002778D3"/>
    <w:pPr>
      <w:contextualSpacing/>
    </w:pPr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character" w:customStyle="1" w:styleId="TitoloCarattere">
    <w:name w:val="Titolo Carattere"/>
    <w:basedOn w:val="Carpredefinitoparagrafo"/>
    <w:link w:val="Titolo"/>
    <w:uiPriority w:val="10"/>
    <w:rsid w:val="002778D3"/>
    <w:rPr>
      <w:rFonts w:asciiTheme="majorHAnsi" w:eastAsiaTheme="majorEastAsia" w:hAnsiTheme="majorHAnsi" w:cs="Mangal"/>
      <w:spacing w:val="-10"/>
      <w:kern w:val="28"/>
      <w:sz w:val="56"/>
      <w:szCs w:val="5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78D3"/>
    <w:rPr>
      <w:rFonts w:ascii="Segoe UI" w:hAnsi="Segoe UI" w:cs="Mangal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78D3"/>
    <w:rPr>
      <w:rFonts w:ascii="Segoe UI" w:hAnsi="Segoe UI" w:cs="Mangal"/>
      <w:sz w:val="18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rFonts w:cs="Mangal"/>
      <w:sz w:val="20"/>
      <w:szCs w:val="18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rFonts w:cs="Mangal"/>
      <w:sz w:val="20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customStyle="1" w:styleId="TableContents">
    <w:name w:val="Table Contents"/>
    <w:basedOn w:val="Normale"/>
    <w:qFormat/>
    <w:rsid w:val="00BF012B"/>
    <w:pPr>
      <w:suppressLineNumbers/>
    </w:pPr>
    <w:rPr>
      <w:rFonts w:asciiTheme="minorHAnsi" w:eastAsiaTheme="minorHAnsi" w:hAnsiTheme="minorHAnsi" w:cstheme="minorBidi"/>
      <w:kern w:val="0"/>
      <w:lang w:eastAsia="en-US" w:bidi="ar-SA"/>
    </w:rPr>
  </w:style>
  <w:style w:type="table" w:styleId="Elencotab2">
    <w:name w:val="List Table 2"/>
    <w:basedOn w:val="Tabellanormale"/>
    <w:uiPriority w:val="47"/>
    <w:rsid w:val="00BF012B"/>
    <w:pPr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2F6B38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F6B38"/>
    <w:rPr>
      <w:rFonts w:cs="Mangal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2F6B38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F6B38"/>
    <w:rPr>
      <w:rFonts w:cs="Mangal"/>
      <w:szCs w:val="21"/>
    </w:rPr>
  </w:style>
  <w:style w:type="character" w:styleId="Numeroriga">
    <w:name w:val="line number"/>
    <w:basedOn w:val="Carpredefinitoparagrafo"/>
    <w:uiPriority w:val="99"/>
    <w:semiHidden/>
    <w:unhideWhenUsed/>
    <w:rsid w:val="002F6B38"/>
  </w:style>
  <w:style w:type="paragraph" w:styleId="Paragrafoelenco">
    <w:name w:val="List Paragraph"/>
    <w:basedOn w:val="Normale"/>
    <w:uiPriority w:val="34"/>
    <w:qFormat/>
    <w:rsid w:val="00AA305A"/>
    <w:pPr>
      <w:ind w:left="720"/>
      <w:contextualSpacing/>
    </w:pPr>
    <w:rPr>
      <w:rFonts w:cs="Mangal"/>
      <w:szCs w:val="21"/>
    </w:rPr>
  </w:style>
  <w:style w:type="character" w:customStyle="1" w:styleId="eq0j8">
    <w:name w:val="eq0j8"/>
    <w:basedOn w:val="Carpredefinitoparagrafo"/>
    <w:rsid w:val="003A3899"/>
  </w:style>
  <w:style w:type="character" w:styleId="Collegamentoipertestuale">
    <w:name w:val="Hyperlink"/>
    <w:basedOn w:val="Carpredefinitoparagrafo"/>
    <w:uiPriority w:val="99"/>
    <w:semiHidden/>
    <w:unhideWhenUsed/>
    <w:rsid w:val="003A38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977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Caterina Arcangeli</dc:creator>
  <dc:description/>
  <cp:lastModifiedBy>teresa</cp:lastModifiedBy>
  <cp:revision>4</cp:revision>
  <dcterms:created xsi:type="dcterms:W3CDTF">2021-06-07T14:00:00Z</dcterms:created>
  <dcterms:modified xsi:type="dcterms:W3CDTF">2021-07-09T10:10:00Z</dcterms:modified>
  <dc:language>it-IT</dc:language>
</cp:coreProperties>
</file>