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AAE07" w14:textId="77777777" w:rsidR="005E2A6E" w:rsidRDefault="005E2A6E" w:rsidP="005E2A6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The role of cyclic diketopiperazine in the formation of polypeptides on silica surfaces</w:t>
      </w:r>
    </w:p>
    <w:p w14:paraId="4E0344EB" w14:textId="77777777" w:rsidR="005E2A6E" w:rsidRDefault="005E2A6E" w:rsidP="005E2A6E"/>
    <w:p w14:paraId="6E77C74E" w14:textId="7D212B6D" w:rsidR="005E2A6E" w:rsidRDefault="005E2A6E" w:rsidP="005E2A6E">
      <w:pPr>
        <w:rPr>
          <w:rFonts w:asciiTheme="majorBidi" w:hAnsiTheme="majorBidi" w:cstheme="majorBidi"/>
          <w:sz w:val="24"/>
          <w:szCs w:val="24"/>
          <w:lang w:val="it-IT"/>
        </w:rPr>
      </w:pPr>
      <w:r>
        <w:rPr>
          <w:rFonts w:asciiTheme="majorBidi" w:hAnsiTheme="majorBidi" w:cstheme="majorBidi"/>
          <w:sz w:val="24"/>
          <w:szCs w:val="24"/>
          <w:lang w:val="it-IT"/>
        </w:rPr>
        <w:t xml:space="preserve">Ola El Samrout*, Rita Arnesi, Samuele </w:t>
      </w:r>
      <w:proofErr w:type="spellStart"/>
      <w:r>
        <w:rPr>
          <w:rFonts w:asciiTheme="majorBidi" w:hAnsiTheme="majorBidi" w:cstheme="majorBidi"/>
          <w:sz w:val="24"/>
          <w:szCs w:val="24"/>
          <w:lang w:val="it-IT"/>
        </w:rPr>
        <w:t>Mistrali</w:t>
      </w:r>
      <w:proofErr w:type="spellEnd"/>
      <w:r>
        <w:rPr>
          <w:rFonts w:asciiTheme="majorBidi" w:hAnsiTheme="majorBidi" w:cstheme="majorBidi"/>
          <w:sz w:val="24"/>
          <w:szCs w:val="24"/>
          <w:lang w:val="it-IT"/>
        </w:rPr>
        <w:t xml:space="preserve">, Chiara </w:t>
      </w:r>
      <w:proofErr w:type="spellStart"/>
      <w:r>
        <w:rPr>
          <w:rFonts w:asciiTheme="majorBidi" w:hAnsiTheme="majorBidi" w:cstheme="majorBidi"/>
          <w:sz w:val="24"/>
          <w:szCs w:val="24"/>
          <w:lang w:val="it-IT"/>
        </w:rPr>
        <w:t>Nannu</w:t>
      </w:r>
      <w:r w:rsidR="00E85A21">
        <w:rPr>
          <w:rFonts w:asciiTheme="majorBidi" w:hAnsiTheme="majorBidi" w:cstheme="majorBidi"/>
          <w:sz w:val="24"/>
          <w:szCs w:val="24"/>
          <w:lang w:val="it-IT"/>
        </w:rPr>
        <w:t>z</w:t>
      </w:r>
      <w:r>
        <w:rPr>
          <w:rFonts w:asciiTheme="majorBidi" w:hAnsiTheme="majorBidi" w:cstheme="majorBidi"/>
          <w:sz w:val="24"/>
          <w:szCs w:val="24"/>
          <w:lang w:val="it-IT"/>
        </w:rPr>
        <w:t>zi</w:t>
      </w:r>
      <w:proofErr w:type="spellEnd"/>
      <w:r>
        <w:rPr>
          <w:rFonts w:asciiTheme="majorBidi" w:hAnsiTheme="majorBidi" w:cstheme="majorBidi"/>
          <w:sz w:val="24"/>
          <w:szCs w:val="24"/>
          <w:lang w:val="it-IT"/>
        </w:rPr>
        <w:t>, Gloria Berlier*.</w:t>
      </w:r>
    </w:p>
    <w:p w14:paraId="0425F6AC" w14:textId="77777777" w:rsidR="005E2A6E" w:rsidRDefault="005E2A6E" w:rsidP="005E2A6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Department of Chemistry, NIS and INSTM Centers, University of Turin, via P. </w:t>
      </w:r>
      <w:proofErr w:type="spellStart"/>
      <w:r>
        <w:rPr>
          <w:rFonts w:asciiTheme="majorBidi" w:hAnsiTheme="majorBidi" w:cstheme="majorBidi"/>
          <w:sz w:val="24"/>
          <w:szCs w:val="24"/>
        </w:rPr>
        <w:t>Giuria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7, 10125 Turin, Italy</w:t>
      </w:r>
    </w:p>
    <w:p w14:paraId="594D5090" w14:textId="77777777" w:rsidR="005E2A6E" w:rsidRDefault="005E2A6E" w:rsidP="00C21411">
      <w:pPr>
        <w:pStyle w:val="Paragrafoelenco"/>
        <w:spacing w:after="0" w:line="36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02FF3EEA" w14:textId="299F24A3" w:rsidR="00023430" w:rsidRPr="005E2A6E" w:rsidRDefault="00023430" w:rsidP="00C21411">
      <w:pPr>
        <w:pStyle w:val="Paragrafoelenco"/>
        <w:spacing w:after="0" w:line="36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E2A6E">
        <w:rPr>
          <w:rFonts w:asciiTheme="majorBidi" w:hAnsiTheme="majorBidi" w:cstheme="majorBidi"/>
          <w:b/>
          <w:bCs/>
          <w:sz w:val="36"/>
          <w:szCs w:val="36"/>
        </w:rPr>
        <w:t>Supp</w:t>
      </w:r>
      <w:r w:rsidR="00C21411" w:rsidRPr="005E2A6E">
        <w:rPr>
          <w:rFonts w:asciiTheme="majorBidi" w:hAnsiTheme="majorBidi" w:cstheme="majorBidi"/>
          <w:b/>
          <w:bCs/>
          <w:sz w:val="36"/>
          <w:szCs w:val="36"/>
        </w:rPr>
        <w:t>orting</w:t>
      </w:r>
      <w:r w:rsidRPr="005E2A6E">
        <w:rPr>
          <w:rFonts w:asciiTheme="majorBidi" w:hAnsiTheme="majorBidi" w:cstheme="majorBidi"/>
          <w:b/>
          <w:bCs/>
          <w:sz w:val="36"/>
          <w:szCs w:val="36"/>
        </w:rPr>
        <w:t xml:space="preserve"> info</w:t>
      </w:r>
      <w:r w:rsidR="00C21411" w:rsidRPr="005E2A6E">
        <w:rPr>
          <w:rFonts w:asciiTheme="majorBidi" w:hAnsiTheme="majorBidi" w:cstheme="majorBidi"/>
          <w:b/>
          <w:bCs/>
          <w:sz w:val="36"/>
          <w:szCs w:val="36"/>
        </w:rPr>
        <w:t>rmation</w:t>
      </w:r>
    </w:p>
    <w:p w14:paraId="62A4FA5E" w14:textId="77777777" w:rsidR="00C21411" w:rsidRPr="00C21411" w:rsidRDefault="00C21411" w:rsidP="00C21411">
      <w:pPr>
        <w:pStyle w:val="Paragrafoelenco"/>
        <w:spacing w:after="0" w:line="360" w:lineRule="auto"/>
        <w:jc w:val="center"/>
        <w:rPr>
          <w:rFonts w:asciiTheme="majorBidi" w:hAnsiTheme="majorBidi" w:cstheme="majorBidi"/>
          <w:sz w:val="32"/>
          <w:szCs w:val="32"/>
        </w:rPr>
      </w:pPr>
    </w:p>
    <w:p w14:paraId="78F84B3F" w14:textId="77777777" w:rsidR="00C21411" w:rsidRDefault="00C21411" w:rsidP="00C21411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3F45BD">
        <w:rPr>
          <w:rFonts w:asciiTheme="majorBidi" w:hAnsiTheme="majorBidi" w:cstheme="majorBidi"/>
          <w:b/>
          <w:bCs/>
          <w:sz w:val="24"/>
          <w:szCs w:val="24"/>
        </w:rPr>
        <w:t>DKP deposited on silica from liquid phase by IWI</w:t>
      </w:r>
    </w:p>
    <w:p w14:paraId="686B9C75" w14:textId="77777777" w:rsidR="00C21411" w:rsidRPr="003F45BD" w:rsidRDefault="00C21411" w:rsidP="00C21411">
      <w:pPr>
        <w:spacing w:after="0" w:line="360" w:lineRule="auto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T</w:t>
      </w:r>
      <w:r w:rsidRPr="003F45BD">
        <w:rPr>
          <w:rFonts w:asciiTheme="majorBidi" w:hAnsiTheme="majorBidi" w:cstheme="majorBidi"/>
          <w:i/>
          <w:iCs/>
          <w:sz w:val="24"/>
          <w:szCs w:val="24"/>
        </w:rPr>
        <w:t>hermal activation</w:t>
      </w:r>
    </w:p>
    <w:p w14:paraId="3BFADC71" w14:textId="77777777" w:rsidR="00C21411" w:rsidRPr="000D6028" w:rsidRDefault="00C21411" w:rsidP="00C21411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0D6028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0194BC0" wp14:editId="757BEB66">
            <wp:extent cx="3828668" cy="3046164"/>
            <wp:effectExtent l="0" t="0" r="635" b="1905"/>
            <wp:docPr id="4774637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463782" name="Picture 47746378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097" cy="308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7AE60" w14:textId="1977E74F" w:rsidR="00C21411" w:rsidRDefault="00C21411" w:rsidP="00C21411">
      <w:pPr>
        <w:pStyle w:val="Paragrafoelenco"/>
        <w:spacing w:after="0" w:line="276" w:lineRule="auto"/>
        <w:ind w:left="-90"/>
        <w:jc w:val="both"/>
        <w:rPr>
          <w:rFonts w:asciiTheme="majorBidi" w:hAnsiTheme="majorBidi" w:cstheme="majorBidi"/>
        </w:rPr>
      </w:pPr>
      <w:r w:rsidRPr="00B07C23">
        <w:rPr>
          <w:rFonts w:asciiTheme="majorBidi" w:hAnsiTheme="majorBidi" w:cstheme="majorBidi"/>
          <w:b/>
          <w:bCs/>
        </w:rPr>
        <w:t xml:space="preserve">Figure </w:t>
      </w:r>
      <w:r>
        <w:rPr>
          <w:rFonts w:asciiTheme="majorBidi" w:hAnsiTheme="majorBidi" w:cstheme="majorBidi"/>
          <w:b/>
          <w:bCs/>
        </w:rPr>
        <w:t>S1</w:t>
      </w:r>
      <w:r w:rsidRPr="00B07C23">
        <w:rPr>
          <w:rFonts w:asciiTheme="majorBidi" w:hAnsiTheme="majorBidi" w:cstheme="majorBidi"/>
          <w:b/>
          <w:bCs/>
        </w:rPr>
        <w:t xml:space="preserve">. </w:t>
      </w:r>
      <w:r>
        <w:rPr>
          <w:rFonts w:asciiTheme="majorBidi" w:hAnsiTheme="majorBidi" w:cstheme="majorBidi"/>
        </w:rPr>
        <w:t>IR spectra of DKP</w:t>
      </w:r>
      <w:r>
        <w:rPr>
          <w:rFonts w:asciiTheme="majorBidi" w:hAnsiTheme="majorBidi" w:cstheme="majorBidi"/>
          <w:vertAlign w:val="subscript"/>
        </w:rPr>
        <w:t>2</w:t>
      </w:r>
      <w:r w:rsidRPr="007A3DFC">
        <w:rPr>
          <w:rFonts w:asciiTheme="majorBidi" w:hAnsiTheme="majorBidi" w:cstheme="majorBidi"/>
          <w:vertAlign w:val="subscript"/>
        </w:rPr>
        <w:t>(IWI)</w:t>
      </w:r>
      <w:r w:rsidRPr="007A3DFC">
        <w:rPr>
          <w:rFonts w:asciiTheme="majorBidi" w:hAnsiTheme="majorBidi" w:cstheme="majorBidi"/>
        </w:rPr>
        <w:t>/</w:t>
      </w:r>
      <w:r>
        <w:rPr>
          <w:rFonts w:asciiTheme="majorBidi" w:hAnsiTheme="majorBidi" w:cstheme="majorBidi"/>
        </w:rPr>
        <w:t>A50 measured after (a) DKP deposition by IWI followed by outgas at 140 °C for 30 min, then after (b) a thermal heating at 1</w:t>
      </w:r>
      <w:r w:rsidR="00E85A21">
        <w:rPr>
          <w:rFonts w:asciiTheme="majorBidi" w:hAnsiTheme="majorBidi" w:cstheme="majorBidi"/>
        </w:rPr>
        <w:t>4</w:t>
      </w:r>
      <w:r>
        <w:rPr>
          <w:rFonts w:asciiTheme="majorBidi" w:hAnsiTheme="majorBidi" w:cstheme="majorBidi"/>
        </w:rPr>
        <w:t xml:space="preserve">0 °C for 2.5 h under vacuum. The intensity of the silanols OH stretching region is enhanced for the sake of clarity. </w:t>
      </w:r>
    </w:p>
    <w:p w14:paraId="57732FA9" w14:textId="77777777" w:rsidR="00C21411" w:rsidRDefault="00C21411" w:rsidP="00023430">
      <w:pPr>
        <w:pStyle w:val="Paragrafoelenco"/>
        <w:spacing w:after="0" w:line="360" w:lineRule="auto"/>
        <w:rPr>
          <w:rFonts w:asciiTheme="majorBidi" w:hAnsiTheme="majorBidi" w:cstheme="majorBidi"/>
          <w:sz w:val="24"/>
          <w:szCs w:val="24"/>
          <w:u w:val="single"/>
        </w:rPr>
      </w:pPr>
    </w:p>
    <w:p w14:paraId="2C8C67A9" w14:textId="77777777" w:rsidR="00DB1A4B" w:rsidRDefault="00DB1A4B" w:rsidP="00023430">
      <w:pPr>
        <w:pStyle w:val="Paragrafoelenco"/>
        <w:spacing w:after="0" w:line="360" w:lineRule="auto"/>
        <w:rPr>
          <w:rFonts w:asciiTheme="majorBidi" w:hAnsiTheme="majorBidi" w:cstheme="majorBidi"/>
          <w:sz w:val="24"/>
          <w:szCs w:val="24"/>
          <w:u w:val="single"/>
        </w:rPr>
      </w:pPr>
    </w:p>
    <w:p w14:paraId="1BD91F44" w14:textId="77777777" w:rsidR="00DB1A4B" w:rsidRDefault="00DB1A4B" w:rsidP="00023430">
      <w:pPr>
        <w:pStyle w:val="Paragrafoelenco"/>
        <w:spacing w:after="0" w:line="360" w:lineRule="auto"/>
        <w:rPr>
          <w:rFonts w:asciiTheme="majorBidi" w:hAnsiTheme="majorBidi" w:cstheme="majorBidi"/>
          <w:sz w:val="24"/>
          <w:szCs w:val="24"/>
          <w:u w:val="single"/>
        </w:rPr>
      </w:pPr>
    </w:p>
    <w:p w14:paraId="26EE6F77" w14:textId="77777777" w:rsidR="00DB1A4B" w:rsidRDefault="00DB1A4B" w:rsidP="00023430">
      <w:pPr>
        <w:pStyle w:val="Paragrafoelenco"/>
        <w:spacing w:after="0" w:line="360" w:lineRule="auto"/>
        <w:rPr>
          <w:rFonts w:asciiTheme="majorBidi" w:hAnsiTheme="majorBidi" w:cstheme="majorBidi"/>
          <w:sz w:val="24"/>
          <w:szCs w:val="24"/>
          <w:u w:val="single"/>
        </w:rPr>
      </w:pPr>
    </w:p>
    <w:p w14:paraId="6A99DDC4" w14:textId="77777777" w:rsidR="00DB1A4B" w:rsidRDefault="00DB1A4B" w:rsidP="00023430">
      <w:pPr>
        <w:pStyle w:val="Paragrafoelenco"/>
        <w:spacing w:after="0" w:line="360" w:lineRule="auto"/>
        <w:rPr>
          <w:rFonts w:asciiTheme="majorBidi" w:hAnsiTheme="majorBidi" w:cstheme="majorBidi"/>
          <w:sz w:val="24"/>
          <w:szCs w:val="24"/>
          <w:u w:val="single"/>
        </w:rPr>
      </w:pPr>
    </w:p>
    <w:p w14:paraId="6CF7E479" w14:textId="77777777" w:rsidR="00DB1A4B" w:rsidRDefault="00DB1A4B" w:rsidP="00023430">
      <w:pPr>
        <w:pStyle w:val="Paragrafoelenco"/>
        <w:spacing w:after="0" w:line="360" w:lineRule="auto"/>
        <w:rPr>
          <w:rFonts w:asciiTheme="majorBidi" w:hAnsiTheme="majorBidi" w:cstheme="majorBidi"/>
          <w:sz w:val="24"/>
          <w:szCs w:val="24"/>
          <w:u w:val="single"/>
        </w:rPr>
      </w:pPr>
    </w:p>
    <w:p w14:paraId="42925292" w14:textId="77777777" w:rsidR="00DB1A4B" w:rsidRDefault="00DB1A4B" w:rsidP="00023430">
      <w:pPr>
        <w:pStyle w:val="Paragrafoelenco"/>
        <w:spacing w:after="0" w:line="360" w:lineRule="auto"/>
        <w:rPr>
          <w:rFonts w:asciiTheme="majorBidi" w:hAnsiTheme="majorBidi" w:cstheme="majorBidi"/>
          <w:sz w:val="24"/>
          <w:szCs w:val="24"/>
          <w:u w:val="single"/>
        </w:rPr>
      </w:pPr>
    </w:p>
    <w:p w14:paraId="1A6F5F69" w14:textId="77777777" w:rsidR="00DB1A4B" w:rsidRDefault="00DB1A4B" w:rsidP="00023430">
      <w:pPr>
        <w:pStyle w:val="Paragrafoelenco"/>
        <w:spacing w:after="0" w:line="360" w:lineRule="auto"/>
        <w:rPr>
          <w:rFonts w:asciiTheme="majorBidi" w:hAnsiTheme="majorBidi" w:cstheme="majorBidi"/>
          <w:sz w:val="24"/>
          <w:szCs w:val="24"/>
          <w:u w:val="single"/>
        </w:rPr>
      </w:pPr>
    </w:p>
    <w:p w14:paraId="08E9620B" w14:textId="77777777" w:rsidR="00DB1A4B" w:rsidRDefault="00DB1A4B" w:rsidP="00023430">
      <w:pPr>
        <w:pStyle w:val="Paragrafoelenco"/>
        <w:spacing w:after="0" w:line="360" w:lineRule="auto"/>
        <w:rPr>
          <w:rFonts w:asciiTheme="majorBidi" w:hAnsiTheme="majorBidi" w:cstheme="majorBidi"/>
          <w:sz w:val="24"/>
          <w:szCs w:val="24"/>
          <w:u w:val="single"/>
        </w:rPr>
      </w:pPr>
    </w:p>
    <w:p w14:paraId="7BB5D408" w14:textId="77777777" w:rsidR="00DB1A4B" w:rsidRDefault="00DB1A4B" w:rsidP="00023430">
      <w:pPr>
        <w:pStyle w:val="Paragrafoelenco"/>
        <w:spacing w:after="0" w:line="360" w:lineRule="auto"/>
        <w:rPr>
          <w:rFonts w:asciiTheme="majorBidi" w:hAnsiTheme="majorBidi" w:cstheme="majorBidi"/>
          <w:sz w:val="24"/>
          <w:szCs w:val="24"/>
          <w:u w:val="single"/>
        </w:rPr>
      </w:pPr>
    </w:p>
    <w:p w14:paraId="13445F41" w14:textId="77777777" w:rsidR="00DB1A4B" w:rsidRDefault="00DB1A4B" w:rsidP="00023430">
      <w:pPr>
        <w:pStyle w:val="Paragrafoelenco"/>
        <w:spacing w:after="0" w:line="360" w:lineRule="auto"/>
        <w:rPr>
          <w:rFonts w:asciiTheme="majorBidi" w:hAnsiTheme="majorBidi" w:cstheme="majorBidi"/>
          <w:sz w:val="24"/>
          <w:szCs w:val="24"/>
          <w:u w:val="single"/>
        </w:rPr>
      </w:pPr>
    </w:p>
    <w:p w14:paraId="42F44659" w14:textId="77777777" w:rsidR="00DB1A4B" w:rsidRPr="000D6028" w:rsidRDefault="00DB1A4B" w:rsidP="00023430">
      <w:pPr>
        <w:pStyle w:val="Paragrafoelenco"/>
        <w:spacing w:after="0" w:line="360" w:lineRule="auto"/>
        <w:rPr>
          <w:rFonts w:asciiTheme="majorBidi" w:hAnsiTheme="majorBidi" w:cstheme="majorBidi"/>
          <w:sz w:val="24"/>
          <w:szCs w:val="24"/>
          <w:u w:val="single"/>
        </w:rPr>
      </w:pPr>
    </w:p>
    <w:p w14:paraId="0A08208D" w14:textId="77777777" w:rsidR="00DB1A4B" w:rsidRDefault="00DB1A4B" w:rsidP="00DB1A4B">
      <w:pPr>
        <w:spacing w:after="0" w:line="360" w:lineRule="auto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Wetting/drying cycles</w:t>
      </w:r>
    </w:p>
    <w:p w14:paraId="642647E9" w14:textId="77777777" w:rsidR="00DB1A4B" w:rsidRDefault="00DB1A4B" w:rsidP="00DB1A4B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04F569D" wp14:editId="2EBAAE9C">
            <wp:extent cx="3554896" cy="3575785"/>
            <wp:effectExtent l="0" t="0" r="7620" b="5715"/>
            <wp:docPr id="12689612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961234" name="Picture 126896123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856" cy="359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19149" w14:textId="77D70AAF" w:rsidR="00DB1A4B" w:rsidRDefault="00DB1A4B" w:rsidP="00DB1A4B">
      <w:pPr>
        <w:pStyle w:val="Paragrafoelenco"/>
        <w:spacing w:after="0" w:line="276" w:lineRule="auto"/>
        <w:ind w:left="-90"/>
        <w:jc w:val="both"/>
        <w:rPr>
          <w:rFonts w:asciiTheme="majorBidi" w:hAnsiTheme="majorBidi" w:cstheme="majorBidi"/>
        </w:rPr>
      </w:pPr>
      <w:r w:rsidRPr="00B07C23">
        <w:rPr>
          <w:rFonts w:asciiTheme="majorBidi" w:hAnsiTheme="majorBidi" w:cstheme="majorBidi"/>
          <w:b/>
          <w:bCs/>
        </w:rPr>
        <w:t xml:space="preserve">Figure </w:t>
      </w:r>
      <w:r>
        <w:rPr>
          <w:rFonts w:asciiTheme="majorBidi" w:hAnsiTheme="majorBidi" w:cstheme="majorBidi"/>
          <w:b/>
          <w:bCs/>
        </w:rPr>
        <w:t>S2</w:t>
      </w:r>
      <w:r w:rsidRPr="00B07C23">
        <w:rPr>
          <w:rFonts w:asciiTheme="majorBidi" w:hAnsiTheme="majorBidi" w:cstheme="majorBidi"/>
          <w:b/>
          <w:bCs/>
        </w:rPr>
        <w:t xml:space="preserve">. </w:t>
      </w:r>
      <w:r>
        <w:rPr>
          <w:rFonts w:asciiTheme="majorBidi" w:hAnsiTheme="majorBidi" w:cstheme="majorBidi"/>
        </w:rPr>
        <w:t>IR spectra of DKP</w:t>
      </w:r>
      <w:r w:rsidRPr="007A3DFC">
        <w:rPr>
          <w:rFonts w:asciiTheme="majorBidi" w:hAnsiTheme="majorBidi" w:cstheme="majorBidi"/>
          <w:vertAlign w:val="subscript"/>
        </w:rPr>
        <w:t>4(IWI)</w:t>
      </w:r>
      <w:r w:rsidRPr="007A3DFC">
        <w:rPr>
          <w:rFonts w:asciiTheme="majorBidi" w:hAnsiTheme="majorBidi" w:cstheme="majorBidi"/>
        </w:rPr>
        <w:t>/</w:t>
      </w:r>
      <w:r>
        <w:rPr>
          <w:rFonts w:asciiTheme="majorBidi" w:hAnsiTheme="majorBidi" w:cstheme="majorBidi"/>
        </w:rPr>
        <w:t>A380 (Panel A) and DKP</w:t>
      </w:r>
      <w:r w:rsidRPr="007A3DFC">
        <w:rPr>
          <w:rFonts w:asciiTheme="majorBidi" w:hAnsiTheme="majorBidi" w:cstheme="majorBidi"/>
          <w:vertAlign w:val="subscript"/>
        </w:rPr>
        <w:t>(</w:t>
      </w:r>
      <w:r>
        <w:rPr>
          <w:rFonts w:asciiTheme="majorBidi" w:hAnsiTheme="majorBidi" w:cstheme="majorBidi"/>
          <w:vertAlign w:val="subscript"/>
        </w:rPr>
        <w:t>CVD</w:t>
      </w:r>
      <w:r w:rsidRPr="007A3DFC">
        <w:rPr>
          <w:rFonts w:asciiTheme="majorBidi" w:hAnsiTheme="majorBidi" w:cstheme="majorBidi"/>
          <w:vertAlign w:val="subscript"/>
        </w:rPr>
        <w:t>)</w:t>
      </w:r>
      <w:r w:rsidRPr="007A3DFC">
        <w:rPr>
          <w:rFonts w:asciiTheme="majorBidi" w:hAnsiTheme="majorBidi" w:cstheme="majorBidi"/>
        </w:rPr>
        <w:t>/</w:t>
      </w:r>
      <w:r>
        <w:rPr>
          <w:rFonts w:asciiTheme="majorBidi" w:hAnsiTheme="majorBidi" w:cstheme="majorBidi"/>
        </w:rPr>
        <w:t xml:space="preserve">A380 (Panel B) measured after (a) DKP deposition by IWI and outgas at rt, or after DKP sublimation by CVD for 2.5 h at 160 °C under vacuum, respectively. Spectra (b) in both panels represent each the last spectrum measured at the end of the wetting/drying cycles performed on both samples. The wetting/drying cycles done consist of an admission of water vapor for 20 min and a direct heating at 80 °C for 30 min while in contact with water vapor. This is followed by a drying step consisting of an outgas at rt then at 80 °C for 30 min. The cycles are repeated until invariance of spectra. </w:t>
      </w:r>
    </w:p>
    <w:p w14:paraId="5DECC1D1" w14:textId="77777777" w:rsidR="00151F54" w:rsidRDefault="00151F54" w:rsidP="00530001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14:paraId="7F66450F" w14:textId="77777777" w:rsidR="000160E7" w:rsidRDefault="000160E7" w:rsidP="000160E7">
      <w:pPr>
        <w:spacing w:after="0" w:line="360" w:lineRule="auto"/>
        <w:jc w:val="center"/>
        <w:rPr>
          <w:rFonts w:asciiTheme="majorBidi" w:hAnsiTheme="majorBidi" w:cstheme="majorBidi"/>
          <w:color w:val="FF0000"/>
          <w:sz w:val="24"/>
          <w:szCs w:val="24"/>
        </w:rPr>
      </w:pPr>
      <w:r>
        <w:rPr>
          <w:rFonts w:asciiTheme="majorBidi" w:hAnsiTheme="majorBidi" w:cstheme="majorBidi"/>
          <w:noProof/>
          <w:color w:val="FF0000"/>
          <w:sz w:val="24"/>
          <w:szCs w:val="24"/>
        </w:rPr>
        <w:lastRenderedPageBreak/>
        <w:drawing>
          <wp:inline distT="0" distB="0" distL="0" distR="0" wp14:anchorId="37E7B597" wp14:editId="4F2E2524">
            <wp:extent cx="2838450" cy="4231393"/>
            <wp:effectExtent l="0" t="0" r="0" b="0"/>
            <wp:docPr id="9788768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876804" name="Picture 97887680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555" cy="42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45B85" w14:textId="62400265" w:rsidR="000160E7" w:rsidRPr="0046514D" w:rsidRDefault="000160E7" w:rsidP="000160E7">
      <w:pPr>
        <w:spacing w:after="0" w:line="276" w:lineRule="auto"/>
        <w:jc w:val="both"/>
        <w:rPr>
          <w:rFonts w:asciiTheme="majorBidi" w:hAnsiTheme="majorBidi" w:cstheme="majorBidi"/>
        </w:rPr>
      </w:pPr>
      <w:r w:rsidRPr="0046514D">
        <w:rPr>
          <w:rFonts w:asciiTheme="majorBidi" w:hAnsiTheme="majorBidi" w:cstheme="majorBidi"/>
          <w:b/>
          <w:bCs/>
        </w:rPr>
        <w:t xml:space="preserve">Figure </w:t>
      </w:r>
      <w:r>
        <w:rPr>
          <w:rFonts w:asciiTheme="majorBidi" w:hAnsiTheme="majorBidi" w:cstheme="majorBidi"/>
          <w:b/>
          <w:bCs/>
        </w:rPr>
        <w:t>S3</w:t>
      </w:r>
      <w:r w:rsidRPr="0046514D">
        <w:rPr>
          <w:rFonts w:asciiTheme="majorBidi" w:hAnsiTheme="majorBidi" w:cstheme="majorBidi"/>
          <w:b/>
          <w:bCs/>
        </w:rPr>
        <w:t xml:space="preserve">. </w:t>
      </w:r>
      <w:r w:rsidRPr="0046514D">
        <w:rPr>
          <w:rFonts w:asciiTheme="majorBidi" w:hAnsiTheme="majorBidi" w:cstheme="majorBidi"/>
        </w:rPr>
        <w:t xml:space="preserve">Derivative thermograms (DTG) measured directly after wetting/drying cycles performed on two samples prepared by (A) 4 </w:t>
      </w:r>
      <w:proofErr w:type="spellStart"/>
      <w:r w:rsidRPr="0046514D">
        <w:rPr>
          <w:rFonts w:asciiTheme="majorBidi" w:hAnsiTheme="majorBidi" w:cstheme="majorBidi"/>
        </w:rPr>
        <w:t>wt</w:t>
      </w:r>
      <w:proofErr w:type="spellEnd"/>
      <w:r w:rsidRPr="0046514D">
        <w:rPr>
          <w:rFonts w:asciiTheme="majorBidi" w:hAnsiTheme="majorBidi" w:cstheme="majorBidi"/>
        </w:rPr>
        <w:t>% DKP deposition by IWI and outgas on silica A380, designated as DKP</w:t>
      </w:r>
      <w:r w:rsidRPr="0046514D">
        <w:rPr>
          <w:rFonts w:asciiTheme="majorBidi" w:hAnsiTheme="majorBidi" w:cstheme="majorBidi"/>
          <w:vertAlign w:val="subscript"/>
        </w:rPr>
        <w:t>4(IWI)</w:t>
      </w:r>
      <w:r w:rsidRPr="0046514D">
        <w:rPr>
          <w:rFonts w:asciiTheme="majorBidi" w:hAnsiTheme="majorBidi" w:cstheme="majorBidi"/>
        </w:rPr>
        <w:t>/A380; or by (B) DKP sublimation by CVD for 2.5 h at 160 °C under vacuum, designated as DKP</w:t>
      </w:r>
      <w:r w:rsidRPr="0046514D">
        <w:rPr>
          <w:rFonts w:asciiTheme="majorBidi" w:hAnsiTheme="majorBidi" w:cstheme="majorBidi"/>
          <w:vertAlign w:val="subscript"/>
        </w:rPr>
        <w:t xml:space="preserve"> (CVD)</w:t>
      </w:r>
      <w:r w:rsidRPr="0046514D">
        <w:rPr>
          <w:rFonts w:asciiTheme="majorBidi" w:hAnsiTheme="majorBidi" w:cstheme="majorBidi"/>
        </w:rPr>
        <w:t>/A380.</w:t>
      </w:r>
    </w:p>
    <w:p w14:paraId="56D9DFA9" w14:textId="77777777" w:rsidR="000160E7" w:rsidRDefault="000160E7" w:rsidP="00530001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14:paraId="3D67A151" w14:textId="77777777" w:rsidR="000160E7" w:rsidRDefault="000160E7" w:rsidP="00530001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14:paraId="48993A70" w14:textId="77777777" w:rsidR="000160E7" w:rsidRDefault="000160E7" w:rsidP="000160E7">
      <w:pPr>
        <w:spacing w:after="0" w:line="360" w:lineRule="auto"/>
        <w:jc w:val="center"/>
        <w:rPr>
          <w:rFonts w:asciiTheme="majorBidi" w:hAnsiTheme="majorBidi" w:cstheme="majorBidi"/>
          <w:color w:val="FF0000"/>
          <w:sz w:val="24"/>
          <w:szCs w:val="24"/>
        </w:rPr>
      </w:pPr>
      <w:r w:rsidRPr="00FE1C1B">
        <w:rPr>
          <w:rFonts w:asciiTheme="majorBidi" w:hAnsiTheme="majorBidi" w:cstheme="majorBidi"/>
          <w:noProof/>
          <w:color w:val="FF0000"/>
          <w:sz w:val="24"/>
          <w:szCs w:val="24"/>
        </w:rPr>
        <w:drawing>
          <wp:inline distT="0" distB="0" distL="0" distR="0" wp14:anchorId="414AFC84" wp14:editId="74C622DA">
            <wp:extent cx="4572000" cy="1386428"/>
            <wp:effectExtent l="0" t="0" r="0" b="4445"/>
            <wp:docPr id="2502263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447" cy="1415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63B607" w14:textId="0AF9182B" w:rsidR="000160E7" w:rsidRPr="00A4366B" w:rsidRDefault="000160E7" w:rsidP="000160E7">
      <w:pPr>
        <w:spacing w:after="0" w:line="276" w:lineRule="auto"/>
        <w:jc w:val="both"/>
        <w:rPr>
          <w:rFonts w:asciiTheme="majorBidi" w:hAnsiTheme="majorBidi" w:cstheme="majorBidi"/>
        </w:rPr>
      </w:pPr>
      <w:r w:rsidRPr="00A4366B">
        <w:rPr>
          <w:rFonts w:asciiTheme="majorBidi" w:hAnsiTheme="majorBidi" w:cstheme="majorBidi"/>
          <w:b/>
          <w:bCs/>
        </w:rPr>
        <w:t xml:space="preserve">Table </w:t>
      </w:r>
      <w:r>
        <w:rPr>
          <w:rFonts w:asciiTheme="majorBidi" w:hAnsiTheme="majorBidi" w:cstheme="majorBidi"/>
          <w:b/>
          <w:bCs/>
        </w:rPr>
        <w:t>S1</w:t>
      </w:r>
      <w:r w:rsidRPr="00A4366B">
        <w:rPr>
          <w:rFonts w:asciiTheme="majorBidi" w:hAnsiTheme="majorBidi" w:cstheme="majorBidi"/>
          <w:b/>
          <w:bCs/>
        </w:rPr>
        <w:t xml:space="preserve">. </w:t>
      </w:r>
      <w:r w:rsidRPr="00A4366B">
        <w:rPr>
          <w:rFonts w:asciiTheme="majorBidi" w:hAnsiTheme="majorBidi" w:cstheme="majorBidi"/>
        </w:rPr>
        <w:t>Table presenting the adsorbed amount of organic matter (in terms of DKP</w:t>
      </w:r>
      <w:r>
        <w:rPr>
          <w:rFonts w:asciiTheme="majorBidi" w:hAnsiTheme="majorBidi" w:cstheme="majorBidi"/>
        </w:rPr>
        <w:t xml:space="preserve">) after wetting/drying cycles </w:t>
      </w:r>
      <w:r w:rsidRPr="00A4366B">
        <w:rPr>
          <w:rFonts w:asciiTheme="majorBidi" w:hAnsiTheme="majorBidi" w:cstheme="majorBidi"/>
        </w:rPr>
        <w:t xml:space="preserve">on </w:t>
      </w:r>
      <w:r>
        <w:rPr>
          <w:rFonts w:asciiTheme="majorBidi" w:hAnsiTheme="majorBidi" w:cstheme="majorBidi"/>
        </w:rPr>
        <w:t>both</w:t>
      </w:r>
      <w:r w:rsidRPr="00A4366B">
        <w:rPr>
          <w:rFonts w:asciiTheme="majorBidi" w:hAnsiTheme="majorBidi" w:cstheme="majorBidi"/>
        </w:rPr>
        <w:t xml:space="preserve"> samples</w:t>
      </w:r>
      <w:r>
        <w:rPr>
          <w:rFonts w:asciiTheme="majorBidi" w:hAnsiTheme="majorBidi" w:cstheme="majorBidi"/>
        </w:rPr>
        <w:t xml:space="preserve"> </w:t>
      </w:r>
      <w:r w:rsidRPr="0046514D">
        <w:rPr>
          <w:rFonts w:asciiTheme="majorBidi" w:hAnsiTheme="majorBidi" w:cstheme="majorBidi"/>
        </w:rPr>
        <w:t>DKP</w:t>
      </w:r>
      <w:r w:rsidRPr="0046514D">
        <w:rPr>
          <w:rFonts w:asciiTheme="majorBidi" w:hAnsiTheme="majorBidi" w:cstheme="majorBidi"/>
          <w:vertAlign w:val="subscript"/>
        </w:rPr>
        <w:t>4(IWI)</w:t>
      </w:r>
      <w:r w:rsidRPr="0046514D">
        <w:rPr>
          <w:rFonts w:asciiTheme="majorBidi" w:hAnsiTheme="majorBidi" w:cstheme="majorBidi"/>
        </w:rPr>
        <w:t>/A380</w:t>
      </w:r>
      <w:r>
        <w:rPr>
          <w:rFonts w:asciiTheme="majorBidi" w:hAnsiTheme="majorBidi" w:cstheme="majorBidi"/>
        </w:rPr>
        <w:t xml:space="preserve"> obtained after DKP deposition by IWI on silica A380; and </w:t>
      </w:r>
      <w:r w:rsidRPr="0046514D">
        <w:rPr>
          <w:rFonts w:asciiTheme="majorBidi" w:hAnsiTheme="majorBidi" w:cstheme="majorBidi"/>
        </w:rPr>
        <w:t>DKP</w:t>
      </w:r>
      <w:r w:rsidRPr="0046514D">
        <w:rPr>
          <w:rFonts w:asciiTheme="majorBidi" w:hAnsiTheme="majorBidi" w:cstheme="majorBidi"/>
          <w:vertAlign w:val="subscript"/>
        </w:rPr>
        <w:t xml:space="preserve"> (CVD)</w:t>
      </w:r>
      <w:r w:rsidRPr="0046514D">
        <w:rPr>
          <w:rFonts w:asciiTheme="majorBidi" w:hAnsiTheme="majorBidi" w:cstheme="majorBidi"/>
        </w:rPr>
        <w:t>/A380</w:t>
      </w:r>
      <w:r>
        <w:rPr>
          <w:rFonts w:asciiTheme="majorBidi" w:hAnsiTheme="majorBidi" w:cstheme="majorBidi"/>
        </w:rPr>
        <w:t xml:space="preserve"> obtained after DKP sublimation by CVD for 2.5 h under vacuum. </w:t>
      </w:r>
      <w:r w:rsidRPr="00A4366B">
        <w:rPr>
          <w:rFonts w:asciiTheme="majorBidi" w:hAnsiTheme="majorBidi" w:cstheme="majorBidi"/>
        </w:rPr>
        <w:t xml:space="preserve">These values are calculated from the integration of DTG peaks of Figure </w:t>
      </w:r>
      <w:r>
        <w:rPr>
          <w:rFonts w:asciiTheme="majorBidi" w:hAnsiTheme="majorBidi" w:cstheme="majorBidi"/>
        </w:rPr>
        <w:t>S</w:t>
      </w:r>
      <w:r w:rsidRPr="00A4366B">
        <w:rPr>
          <w:rFonts w:asciiTheme="majorBidi" w:hAnsiTheme="majorBidi" w:cstheme="majorBidi"/>
        </w:rPr>
        <w:t xml:space="preserve">3 for the corresponding samples. </w:t>
      </w:r>
    </w:p>
    <w:p w14:paraId="0057EFDA" w14:textId="77777777" w:rsidR="000160E7" w:rsidRDefault="000160E7" w:rsidP="00530001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14:paraId="0AE3C706" w14:textId="77777777" w:rsidR="000C3E1A" w:rsidRDefault="000C3E1A" w:rsidP="000C3E1A">
      <w:pPr>
        <w:spacing w:after="0" w:line="360" w:lineRule="auto"/>
        <w:rPr>
          <w:rFonts w:asciiTheme="majorBidi" w:hAnsiTheme="majorBidi" w:cstheme="majorBidi"/>
          <w:i/>
          <w:iCs/>
          <w:sz w:val="24"/>
          <w:szCs w:val="24"/>
        </w:rPr>
      </w:pPr>
      <w:bookmarkStart w:id="0" w:name="_Hlk200025550"/>
      <w:r>
        <w:rPr>
          <w:rFonts w:asciiTheme="majorBidi" w:hAnsiTheme="majorBidi" w:cstheme="majorBidi"/>
          <w:i/>
          <w:iCs/>
          <w:sz w:val="24"/>
          <w:szCs w:val="24"/>
        </w:rPr>
        <w:lastRenderedPageBreak/>
        <w:t>Reaction with Gly monomers dosed from the gas phase</w:t>
      </w:r>
      <w:bookmarkEnd w:id="0"/>
    </w:p>
    <w:p w14:paraId="7DCF0AF1" w14:textId="77777777" w:rsidR="000C3E1A" w:rsidRPr="00530001" w:rsidRDefault="000C3E1A" w:rsidP="00530001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14:paraId="3B7C8C10" w14:textId="6C03F093" w:rsidR="00B53DFE" w:rsidRDefault="005F3AF3" w:rsidP="00B53DFE">
      <w:pPr>
        <w:pStyle w:val="Paragrafoelenco"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u w:val="single"/>
        </w:rPr>
      </w:pPr>
      <w:r w:rsidRPr="005F3AF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E311F07" wp14:editId="03C59B23">
            <wp:extent cx="4479630" cy="3152898"/>
            <wp:effectExtent l="0" t="0" r="0" b="0"/>
            <wp:docPr id="1511510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510022" name="Picture 15115100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989" cy="316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36B3" w14:textId="356306EF" w:rsidR="000401A6" w:rsidRPr="005F3AF3" w:rsidRDefault="000401A6" w:rsidP="005F3AF3">
      <w:pPr>
        <w:pStyle w:val="Paragrafoelenco"/>
        <w:spacing w:after="0" w:line="276" w:lineRule="auto"/>
        <w:ind w:left="0"/>
        <w:rPr>
          <w:rFonts w:asciiTheme="majorBidi" w:hAnsiTheme="majorBidi" w:cstheme="majorBidi"/>
        </w:rPr>
      </w:pPr>
      <w:r w:rsidRPr="005F3AF3">
        <w:rPr>
          <w:rFonts w:asciiTheme="majorBidi" w:hAnsiTheme="majorBidi" w:cstheme="majorBidi"/>
          <w:b/>
          <w:bCs/>
        </w:rPr>
        <w:t>Figure S</w:t>
      </w:r>
      <w:r w:rsidR="000C3E1A">
        <w:rPr>
          <w:rFonts w:asciiTheme="majorBidi" w:hAnsiTheme="majorBidi" w:cstheme="majorBidi"/>
          <w:b/>
          <w:bCs/>
        </w:rPr>
        <w:t>4</w:t>
      </w:r>
      <w:r w:rsidRPr="005F3AF3">
        <w:rPr>
          <w:rFonts w:asciiTheme="majorBidi" w:hAnsiTheme="majorBidi" w:cstheme="majorBidi"/>
          <w:b/>
          <w:bCs/>
        </w:rPr>
        <w:t xml:space="preserve">: </w:t>
      </w:r>
      <w:r w:rsidRPr="005F3AF3">
        <w:rPr>
          <w:rFonts w:asciiTheme="majorBidi" w:hAnsiTheme="majorBidi" w:cstheme="majorBidi"/>
        </w:rPr>
        <w:t xml:space="preserve">Evolution of the amide I band intensity </w:t>
      </w:r>
      <w:r w:rsidR="005F3AF3" w:rsidRPr="005F3AF3">
        <w:rPr>
          <w:rFonts w:asciiTheme="majorBidi" w:hAnsiTheme="majorBidi" w:cstheme="majorBidi"/>
        </w:rPr>
        <w:t xml:space="preserve">obtained after 2.5 h Gly sublimation by CVD </w:t>
      </w:r>
      <w:r w:rsidR="005F3AF3">
        <w:rPr>
          <w:rFonts w:asciiTheme="majorBidi" w:hAnsiTheme="majorBidi" w:cstheme="majorBidi"/>
        </w:rPr>
        <w:t xml:space="preserve">as function of DKP loading (%) </w:t>
      </w:r>
      <w:r w:rsidR="005F3AF3" w:rsidRPr="005F3AF3">
        <w:rPr>
          <w:rFonts w:asciiTheme="majorBidi" w:hAnsiTheme="majorBidi" w:cstheme="majorBidi"/>
        </w:rPr>
        <w:t>for both series</w:t>
      </w:r>
      <w:r w:rsidR="005F3AF3">
        <w:rPr>
          <w:rFonts w:asciiTheme="majorBidi" w:hAnsiTheme="majorBidi" w:cstheme="majorBidi"/>
        </w:rPr>
        <w:t xml:space="preserve"> of samples:</w:t>
      </w:r>
      <w:r w:rsidR="005F3AF3" w:rsidRPr="005F3AF3">
        <w:rPr>
          <w:rFonts w:asciiTheme="majorBidi" w:hAnsiTheme="majorBidi" w:cstheme="majorBidi"/>
        </w:rPr>
        <w:t xml:space="preserve"> G</w:t>
      </w:r>
      <w:r w:rsidR="005F3AF3" w:rsidRPr="005F3AF3">
        <w:rPr>
          <w:rFonts w:asciiTheme="majorBidi" w:hAnsiTheme="majorBidi" w:cstheme="majorBidi"/>
          <w:vertAlign w:val="subscript"/>
        </w:rPr>
        <w:t>(CVD)</w:t>
      </w:r>
      <w:r w:rsidR="005F3AF3">
        <w:rPr>
          <w:rFonts w:asciiTheme="majorBidi" w:hAnsiTheme="majorBidi" w:cstheme="majorBidi"/>
        </w:rPr>
        <w:t>/</w:t>
      </w:r>
      <w:proofErr w:type="spellStart"/>
      <w:r w:rsidR="005F3AF3">
        <w:rPr>
          <w:rFonts w:asciiTheme="majorBidi" w:hAnsiTheme="majorBidi" w:cstheme="majorBidi"/>
        </w:rPr>
        <w:t>DKP</w:t>
      </w:r>
      <w:r w:rsidR="005F3AF3" w:rsidRPr="005F3AF3">
        <w:rPr>
          <w:rFonts w:asciiTheme="majorBidi" w:hAnsiTheme="majorBidi" w:cstheme="majorBidi"/>
          <w:vertAlign w:val="subscript"/>
        </w:rPr>
        <w:t>x</w:t>
      </w:r>
      <w:proofErr w:type="spellEnd"/>
      <w:r w:rsidR="005F3AF3" w:rsidRPr="005F3AF3">
        <w:rPr>
          <w:rFonts w:asciiTheme="majorBidi" w:hAnsiTheme="majorBidi" w:cstheme="majorBidi"/>
          <w:vertAlign w:val="subscript"/>
        </w:rPr>
        <w:t>(IWI)</w:t>
      </w:r>
      <w:r w:rsidR="005F3AF3">
        <w:rPr>
          <w:rFonts w:asciiTheme="majorBidi" w:hAnsiTheme="majorBidi" w:cstheme="majorBidi"/>
        </w:rPr>
        <w:t xml:space="preserve">/A50 and </w:t>
      </w:r>
      <w:r w:rsidR="005F3AF3" w:rsidRPr="005F3AF3">
        <w:rPr>
          <w:rFonts w:asciiTheme="majorBidi" w:hAnsiTheme="majorBidi" w:cstheme="majorBidi"/>
        </w:rPr>
        <w:t>G</w:t>
      </w:r>
      <w:r w:rsidR="005F3AF3" w:rsidRPr="005F3AF3">
        <w:rPr>
          <w:rFonts w:asciiTheme="majorBidi" w:hAnsiTheme="majorBidi" w:cstheme="majorBidi"/>
          <w:vertAlign w:val="subscript"/>
        </w:rPr>
        <w:t>(CVD)</w:t>
      </w:r>
      <w:r w:rsidR="005F3AF3">
        <w:rPr>
          <w:rFonts w:asciiTheme="majorBidi" w:hAnsiTheme="majorBidi" w:cstheme="majorBidi"/>
        </w:rPr>
        <w:t>/</w:t>
      </w:r>
      <w:proofErr w:type="spellStart"/>
      <w:r w:rsidR="005F3AF3">
        <w:rPr>
          <w:rFonts w:asciiTheme="majorBidi" w:hAnsiTheme="majorBidi" w:cstheme="majorBidi"/>
        </w:rPr>
        <w:t>DKP</w:t>
      </w:r>
      <w:r w:rsidR="005F3AF3" w:rsidRPr="005F3AF3">
        <w:rPr>
          <w:rFonts w:asciiTheme="majorBidi" w:hAnsiTheme="majorBidi" w:cstheme="majorBidi"/>
          <w:vertAlign w:val="subscript"/>
        </w:rPr>
        <w:t>x</w:t>
      </w:r>
      <w:proofErr w:type="spellEnd"/>
      <w:r w:rsidR="005F3AF3" w:rsidRPr="005F3AF3">
        <w:rPr>
          <w:rFonts w:asciiTheme="majorBidi" w:hAnsiTheme="majorBidi" w:cstheme="majorBidi"/>
          <w:vertAlign w:val="subscript"/>
        </w:rPr>
        <w:t>(IWI)</w:t>
      </w:r>
      <w:r w:rsidR="005F3AF3">
        <w:rPr>
          <w:rFonts w:asciiTheme="majorBidi" w:hAnsiTheme="majorBidi" w:cstheme="majorBidi"/>
        </w:rPr>
        <w:t>/A380</w:t>
      </w:r>
      <w:r w:rsidR="007C1D74">
        <w:rPr>
          <w:rFonts w:asciiTheme="majorBidi" w:hAnsiTheme="majorBidi" w:cstheme="majorBidi"/>
        </w:rPr>
        <w:t xml:space="preserve">; where x refers to the different DKP loadings used. </w:t>
      </w:r>
    </w:p>
    <w:p w14:paraId="2D5A8038" w14:textId="77777777" w:rsidR="000401A6" w:rsidRDefault="000401A6" w:rsidP="000401A6">
      <w:pPr>
        <w:pStyle w:val="Paragrafoelenco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5171ECFC" w14:textId="77777777" w:rsidR="000C3E1A" w:rsidRDefault="000C3E1A" w:rsidP="000C3E1A">
      <w:p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C44BD">
        <w:rPr>
          <w:rFonts w:asciiTheme="majorBidi" w:hAnsiTheme="majorBidi" w:cstheme="majorBidi"/>
          <w:b/>
          <w:bCs/>
          <w:sz w:val="24"/>
          <w:szCs w:val="24"/>
        </w:rPr>
        <w:t xml:space="preserve">DKP deposited on silica from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gas </w:t>
      </w:r>
      <w:r w:rsidRPr="007C44BD">
        <w:rPr>
          <w:rFonts w:asciiTheme="majorBidi" w:hAnsiTheme="majorBidi" w:cstheme="majorBidi"/>
          <w:b/>
          <w:bCs/>
          <w:sz w:val="24"/>
          <w:szCs w:val="24"/>
        </w:rPr>
        <w:t xml:space="preserve">phase by </w:t>
      </w:r>
      <w:r>
        <w:rPr>
          <w:rFonts w:asciiTheme="majorBidi" w:hAnsiTheme="majorBidi" w:cstheme="majorBidi"/>
          <w:b/>
          <w:bCs/>
          <w:sz w:val="24"/>
          <w:szCs w:val="24"/>
        </w:rPr>
        <w:t>CVD</w:t>
      </w:r>
    </w:p>
    <w:p w14:paraId="1A9D5C76" w14:textId="77777777" w:rsidR="000C3E1A" w:rsidRPr="001F7479" w:rsidRDefault="000C3E1A" w:rsidP="000C3E1A">
      <w:pPr>
        <w:spacing w:after="0" w:line="360" w:lineRule="auto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sz w:val="24"/>
          <w:szCs w:val="24"/>
        </w:rPr>
        <w:t>Reaction with Gly monomers dosed from the gas phase</w:t>
      </w:r>
    </w:p>
    <w:p w14:paraId="055A2514" w14:textId="77777777" w:rsidR="000401A6" w:rsidRDefault="000401A6" w:rsidP="000401A6">
      <w:pPr>
        <w:pStyle w:val="Paragrafoelenco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613D6E60" w14:textId="0BDB04B5" w:rsidR="00C42E2F" w:rsidRPr="000D6028" w:rsidRDefault="005F19B5" w:rsidP="005F19B5">
      <w:pPr>
        <w:pStyle w:val="Paragrafoelenco"/>
        <w:spacing w:after="0" w:line="360" w:lineRule="auto"/>
        <w:ind w:left="90" w:hanging="3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6C50485A" wp14:editId="5662E584">
            <wp:extent cx="5943600" cy="4241800"/>
            <wp:effectExtent l="0" t="0" r="0" b="6350"/>
            <wp:docPr id="4382356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235605" name="Picture 43823560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045F9" w14:textId="0A6484C0" w:rsidR="00C42E2F" w:rsidRPr="005F3AF3" w:rsidRDefault="00C42E2F" w:rsidP="00350B2B">
      <w:pPr>
        <w:pStyle w:val="Paragrafoelenco"/>
        <w:spacing w:after="0" w:line="276" w:lineRule="auto"/>
        <w:ind w:left="0"/>
        <w:jc w:val="both"/>
        <w:rPr>
          <w:rFonts w:asciiTheme="majorBidi" w:hAnsiTheme="majorBidi" w:cstheme="majorBidi"/>
        </w:rPr>
      </w:pPr>
      <w:r w:rsidRPr="005F3AF3">
        <w:rPr>
          <w:rFonts w:asciiTheme="majorBidi" w:hAnsiTheme="majorBidi" w:cstheme="majorBidi"/>
          <w:b/>
          <w:bCs/>
        </w:rPr>
        <w:t>Figure S</w:t>
      </w:r>
      <w:r>
        <w:rPr>
          <w:rFonts w:asciiTheme="majorBidi" w:hAnsiTheme="majorBidi" w:cstheme="majorBidi"/>
          <w:b/>
          <w:bCs/>
        </w:rPr>
        <w:t>5</w:t>
      </w:r>
      <w:r w:rsidRPr="005F3AF3">
        <w:rPr>
          <w:rFonts w:asciiTheme="majorBidi" w:hAnsiTheme="majorBidi" w:cstheme="majorBidi"/>
          <w:b/>
          <w:bCs/>
        </w:rPr>
        <w:t xml:space="preserve">: </w:t>
      </w:r>
      <w:r w:rsidRPr="005F3AF3">
        <w:rPr>
          <w:rFonts w:asciiTheme="majorBidi" w:hAnsiTheme="majorBidi" w:cstheme="majorBidi"/>
        </w:rPr>
        <w:t xml:space="preserve">Evolution of the amide I band intensity </w:t>
      </w:r>
      <w:r>
        <w:rPr>
          <w:rFonts w:asciiTheme="majorBidi" w:hAnsiTheme="majorBidi" w:cstheme="majorBidi"/>
        </w:rPr>
        <w:t>as function of CVD time (h) for G</w:t>
      </w:r>
      <w:r w:rsidR="00350B2B" w:rsidRPr="00350B2B">
        <w:rPr>
          <w:rFonts w:asciiTheme="majorBidi" w:hAnsiTheme="majorBidi" w:cstheme="majorBidi"/>
          <w:vertAlign w:val="subscript"/>
        </w:rPr>
        <w:t>(CVD)</w:t>
      </w:r>
      <w:r>
        <w:rPr>
          <w:rFonts w:asciiTheme="majorBidi" w:hAnsiTheme="majorBidi" w:cstheme="majorBidi"/>
        </w:rPr>
        <w:t>/A50</w:t>
      </w:r>
      <w:r w:rsidRPr="00F51536">
        <w:rPr>
          <w:rFonts w:asciiTheme="majorBidi" w:hAnsiTheme="majorBidi" w:cstheme="majorBidi"/>
          <w:vertAlign w:val="subscript"/>
        </w:rPr>
        <w:t>160</w:t>
      </w:r>
      <w:r>
        <w:rPr>
          <w:rFonts w:asciiTheme="majorBidi" w:hAnsiTheme="majorBidi" w:cstheme="majorBidi"/>
        </w:rPr>
        <w:t>, G</w:t>
      </w:r>
      <w:r w:rsidR="001D1B2F" w:rsidRPr="003839A1">
        <w:rPr>
          <w:rFonts w:asciiTheme="majorBidi" w:hAnsiTheme="majorBidi" w:cstheme="majorBidi"/>
          <w:sz w:val="24"/>
          <w:szCs w:val="24"/>
          <w:vertAlign w:val="subscript"/>
        </w:rPr>
        <w:t>(CVD)</w:t>
      </w:r>
      <w:r>
        <w:rPr>
          <w:rFonts w:asciiTheme="majorBidi" w:hAnsiTheme="majorBidi" w:cstheme="majorBidi"/>
        </w:rPr>
        <w:t>/DKP</w:t>
      </w:r>
      <w:r w:rsidR="001D1B2F" w:rsidRPr="003839A1">
        <w:rPr>
          <w:rFonts w:asciiTheme="majorBidi" w:hAnsiTheme="majorBidi" w:cstheme="majorBidi"/>
          <w:sz w:val="24"/>
          <w:szCs w:val="24"/>
          <w:vertAlign w:val="subscript"/>
        </w:rPr>
        <w:t>(CVD)</w:t>
      </w:r>
      <w:r>
        <w:rPr>
          <w:rFonts w:asciiTheme="majorBidi" w:hAnsiTheme="majorBidi" w:cstheme="majorBidi"/>
        </w:rPr>
        <w:t>/A50</w:t>
      </w:r>
      <w:r w:rsidRPr="00F51536">
        <w:rPr>
          <w:rFonts w:asciiTheme="majorBidi" w:hAnsiTheme="majorBidi" w:cstheme="majorBidi"/>
          <w:vertAlign w:val="subscript"/>
        </w:rPr>
        <w:t>160</w:t>
      </w:r>
      <w:r>
        <w:rPr>
          <w:rFonts w:asciiTheme="majorBidi" w:hAnsiTheme="majorBidi" w:cstheme="majorBidi"/>
        </w:rPr>
        <w:t>, G</w:t>
      </w:r>
      <w:r w:rsidR="00350B2B" w:rsidRPr="00350B2B">
        <w:rPr>
          <w:rFonts w:asciiTheme="majorBidi" w:hAnsiTheme="majorBidi" w:cstheme="majorBidi"/>
          <w:vertAlign w:val="subscript"/>
        </w:rPr>
        <w:t>(CVD)</w:t>
      </w:r>
      <w:r>
        <w:rPr>
          <w:rFonts w:asciiTheme="majorBidi" w:hAnsiTheme="majorBidi" w:cstheme="majorBidi"/>
        </w:rPr>
        <w:t>/A50</w:t>
      </w:r>
      <w:r>
        <w:rPr>
          <w:rFonts w:asciiTheme="majorBidi" w:hAnsiTheme="majorBidi" w:cstheme="majorBidi"/>
          <w:vertAlign w:val="subscript"/>
        </w:rPr>
        <w:t>700</w:t>
      </w:r>
      <w:r>
        <w:rPr>
          <w:rFonts w:asciiTheme="majorBidi" w:hAnsiTheme="majorBidi" w:cstheme="majorBidi"/>
        </w:rPr>
        <w:t>, and G</w:t>
      </w:r>
      <w:r w:rsidR="001D1B2F" w:rsidRPr="003839A1">
        <w:rPr>
          <w:rFonts w:asciiTheme="majorBidi" w:hAnsiTheme="majorBidi" w:cstheme="majorBidi"/>
          <w:sz w:val="24"/>
          <w:szCs w:val="24"/>
          <w:vertAlign w:val="subscript"/>
        </w:rPr>
        <w:t>(CVD)</w:t>
      </w:r>
      <w:r>
        <w:rPr>
          <w:rFonts w:asciiTheme="majorBidi" w:hAnsiTheme="majorBidi" w:cstheme="majorBidi"/>
        </w:rPr>
        <w:t>/DKP</w:t>
      </w:r>
      <w:r w:rsidR="001D1B2F" w:rsidRPr="003839A1">
        <w:rPr>
          <w:rFonts w:asciiTheme="majorBidi" w:hAnsiTheme="majorBidi" w:cstheme="majorBidi"/>
          <w:sz w:val="24"/>
          <w:szCs w:val="24"/>
          <w:vertAlign w:val="subscript"/>
        </w:rPr>
        <w:t>(CVD)</w:t>
      </w:r>
      <w:r>
        <w:rPr>
          <w:rFonts w:asciiTheme="majorBidi" w:hAnsiTheme="majorBidi" w:cstheme="majorBidi"/>
        </w:rPr>
        <w:t>/A50</w:t>
      </w:r>
      <w:r>
        <w:rPr>
          <w:rFonts w:asciiTheme="majorBidi" w:hAnsiTheme="majorBidi" w:cstheme="majorBidi"/>
          <w:vertAlign w:val="subscript"/>
        </w:rPr>
        <w:t xml:space="preserve">700 </w:t>
      </w:r>
      <w:r>
        <w:rPr>
          <w:rFonts w:asciiTheme="majorBidi" w:hAnsiTheme="majorBidi" w:cstheme="majorBidi"/>
        </w:rPr>
        <w:t>samples prepared by in-situ CVD with or without a pre-deposition of DKP by sublimation. Two different silica supports are used: one outgassed at 160 °C for 2 h under vacuum and the other pre-treated at 700 °C for 2.5 h.</w:t>
      </w:r>
    </w:p>
    <w:p w14:paraId="65B75165" w14:textId="77777777" w:rsidR="000C3E1A" w:rsidRDefault="000C3E1A" w:rsidP="000401A6">
      <w:pPr>
        <w:pStyle w:val="Paragrafoelenco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52DCBD6C" w14:textId="17A0A616" w:rsidR="00B81A8B" w:rsidRPr="000D6028" w:rsidRDefault="00B709FE" w:rsidP="00B81A8B">
      <w:pPr>
        <w:spacing w:after="0" w:line="360" w:lineRule="auto"/>
        <w:ind w:left="108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09105317" wp14:editId="0939F002">
            <wp:extent cx="4348380" cy="4521200"/>
            <wp:effectExtent l="0" t="0" r="0" b="0"/>
            <wp:docPr id="16510335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033533" name="Picture 16510335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747" cy="452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BB4FE" w14:textId="5F8F41DD" w:rsidR="00B81A8B" w:rsidRDefault="00B81A8B" w:rsidP="00B81A8B">
      <w:pPr>
        <w:spacing w:after="0" w:line="276" w:lineRule="auto"/>
        <w:rPr>
          <w:rFonts w:asciiTheme="majorBidi" w:hAnsiTheme="majorBidi" w:cstheme="majorBidi"/>
        </w:rPr>
      </w:pPr>
      <w:r w:rsidRPr="002C7060">
        <w:rPr>
          <w:rFonts w:asciiTheme="majorBidi" w:hAnsiTheme="majorBidi" w:cstheme="majorBidi"/>
          <w:b/>
          <w:bCs/>
        </w:rPr>
        <w:t>Figure S</w:t>
      </w:r>
      <w:r w:rsidR="002C7060" w:rsidRPr="002C7060">
        <w:rPr>
          <w:rFonts w:asciiTheme="majorBidi" w:hAnsiTheme="majorBidi" w:cstheme="majorBidi"/>
          <w:b/>
          <w:bCs/>
        </w:rPr>
        <w:t>6</w:t>
      </w:r>
      <w:r w:rsidR="002C7060" w:rsidRPr="002C7060">
        <w:rPr>
          <w:rFonts w:asciiTheme="majorBidi" w:hAnsiTheme="majorBidi" w:cstheme="majorBidi"/>
        </w:rPr>
        <w:t>:</w:t>
      </w:r>
      <w:r w:rsidRPr="002C7060">
        <w:rPr>
          <w:rFonts w:asciiTheme="majorBidi" w:hAnsiTheme="majorBidi" w:cstheme="majorBidi"/>
        </w:rPr>
        <w:t xml:space="preserve"> </w:t>
      </w:r>
      <w:r w:rsidRPr="00B07C23">
        <w:rPr>
          <w:rFonts w:asciiTheme="majorBidi" w:hAnsiTheme="majorBidi" w:cstheme="majorBidi"/>
        </w:rPr>
        <w:t xml:space="preserve">XRD profiles measured </w:t>
      </w:r>
      <w:r>
        <w:rPr>
          <w:rFonts w:asciiTheme="majorBidi" w:hAnsiTheme="majorBidi" w:cstheme="majorBidi"/>
        </w:rPr>
        <w:t>on (A) G</w:t>
      </w:r>
      <w:r w:rsidR="005C14AC" w:rsidRPr="003839A1">
        <w:rPr>
          <w:rFonts w:asciiTheme="majorBidi" w:hAnsiTheme="majorBidi" w:cstheme="majorBidi"/>
          <w:sz w:val="24"/>
          <w:szCs w:val="24"/>
          <w:vertAlign w:val="subscript"/>
        </w:rPr>
        <w:t>(CVD)</w:t>
      </w:r>
      <w:r>
        <w:rPr>
          <w:rFonts w:asciiTheme="majorBidi" w:hAnsiTheme="majorBidi" w:cstheme="majorBidi"/>
        </w:rPr>
        <w:t>/DKP</w:t>
      </w:r>
      <w:r w:rsidR="005C14AC" w:rsidRPr="003839A1">
        <w:rPr>
          <w:rFonts w:asciiTheme="majorBidi" w:hAnsiTheme="majorBidi" w:cstheme="majorBidi"/>
          <w:sz w:val="24"/>
          <w:szCs w:val="24"/>
          <w:vertAlign w:val="subscript"/>
        </w:rPr>
        <w:t>(CVD)</w:t>
      </w:r>
      <w:r>
        <w:rPr>
          <w:rFonts w:asciiTheme="majorBidi" w:hAnsiTheme="majorBidi" w:cstheme="majorBidi"/>
        </w:rPr>
        <w:t>/A50</w:t>
      </w:r>
      <w:r w:rsidRPr="007602AE">
        <w:rPr>
          <w:rFonts w:asciiTheme="majorBidi" w:hAnsiTheme="majorBidi" w:cstheme="majorBidi"/>
          <w:vertAlign w:val="subscript"/>
        </w:rPr>
        <w:t>160</w:t>
      </w:r>
      <w:r>
        <w:rPr>
          <w:rFonts w:asciiTheme="majorBidi" w:hAnsiTheme="majorBidi" w:cstheme="majorBidi"/>
          <w:vertAlign w:val="subscript"/>
        </w:rPr>
        <w:t xml:space="preserve"> </w:t>
      </w:r>
      <w:r>
        <w:rPr>
          <w:rFonts w:asciiTheme="majorBidi" w:hAnsiTheme="majorBidi" w:cstheme="majorBidi"/>
        </w:rPr>
        <w:t>and (B) G</w:t>
      </w:r>
      <w:r w:rsidR="005C14AC" w:rsidRPr="003839A1">
        <w:rPr>
          <w:rFonts w:asciiTheme="majorBidi" w:hAnsiTheme="majorBidi" w:cstheme="majorBidi"/>
          <w:sz w:val="24"/>
          <w:szCs w:val="24"/>
          <w:vertAlign w:val="subscript"/>
        </w:rPr>
        <w:t>(CVD)</w:t>
      </w:r>
      <w:r>
        <w:rPr>
          <w:rFonts w:asciiTheme="majorBidi" w:hAnsiTheme="majorBidi" w:cstheme="majorBidi"/>
        </w:rPr>
        <w:t>/DKP</w:t>
      </w:r>
      <w:r w:rsidR="005C14AC" w:rsidRPr="003839A1">
        <w:rPr>
          <w:rFonts w:asciiTheme="majorBidi" w:hAnsiTheme="majorBidi" w:cstheme="majorBidi"/>
          <w:sz w:val="24"/>
          <w:szCs w:val="24"/>
          <w:vertAlign w:val="subscript"/>
        </w:rPr>
        <w:t>(CVD)</w:t>
      </w:r>
      <w:r>
        <w:rPr>
          <w:rFonts w:asciiTheme="majorBidi" w:hAnsiTheme="majorBidi" w:cstheme="majorBidi"/>
        </w:rPr>
        <w:t>/A50</w:t>
      </w:r>
      <w:r>
        <w:rPr>
          <w:rFonts w:asciiTheme="majorBidi" w:hAnsiTheme="majorBidi" w:cstheme="majorBidi"/>
          <w:vertAlign w:val="subscript"/>
        </w:rPr>
        <w:t>700</w:t>
      </w:r>
      <w:r>
        <w:rPr>
          <w:rFonts w:asciiTheme="majorBidi" w:hAnsiTheme="majorBidi" w:cstheme="majorBidi"/>
        </w:rPr>
        <w:t>: (a) after outgassing at 160 °C for 2 h under vacuum (Panel A) or pre-treatment in a muffle furnace at 700 °C for 2.5 h (Panel B); (b) after DKP deposition by CVD for 2.5 h under vacuum followed by Gly sublimation by CVD for 10 (Panel A) or 5 h (Panel B) and H/D exchange cycles.</w:t>
      </w:r>
    </w:p>
    <w:p w14:paraId="4DAF1C88" w14:textId="77777777" w:rsidR="00B02A53" w:rsidRDefault="00B02A53" w:rsidP="00A51ED4">
      <w:pPr>
        <w:spacing w:after="0" w:line="360" w:lineRule="auto"/>
        <w:rPr>
          <w:rFonts w:asciiTheme="majorBidi" w:hAnsiTheme="majorBidi" w:cstheme="majorBidi"/>
          <w:i/>
          <w:iCs/>
          <w:sz w:val="24"/>
          <w:szCs w:val="24"/>
        </w:rPr>
      </w:pPr>
    </w:p>
    <w:p w14:paraId="2B6300B0" w14:textId="75699670" w:rsidR="00B81A8B" w:rsidRPr="000D6028" w:rsidRDefault="00372B1A" w:rsidP="00B81A8B">
      <w:pPr>
        <w:spacing w:after="0" w:line="276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6EBD2E9C" wp14:editId="7452CA01">
            <wp:extent cx="3268185" cy="4495800"/>
            <wp:effectExtent l="0" t="0" r="8890" b="0"/>
            <wp:docPr id="3551638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163898" name="Picture 35516389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08" cy="451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E2519" w14:textId="13BAA48A" w:rsidR="00B81A8B" w:rsidRDefault="00B81A8B" w:rsidP="00B81A8B">
      <w:pPr>
        <w:spacing w:after="0" w:line="276" w:lineRule="auto"/>
        <w:rPr>
          <w:rFonts w:asciiTheme="majorBidi" w:hAnsiTheme="majorBidi" w:cstheme="majorBidi"/>
        </w:rPr>
      </w:pPr>
      <w:r w:rsidRPr="002C7060">
        <w:rPr>
          <w:rFonts w:asciiTheme="majorBidi" w:hAnsiTheme="majorBidi" w:cstheme="majorBidi"/>
          <w:b/>
          <w:bCs/>
        </w:rPr>
        <w:t>Figure S</w:t>
      </w:r>
      <w:r w:rsidR="002C7060" w:rsidRPr="002C7060">
        <w:rPr>
          <w:rFonts w:asciiTheme="majorBidi" w:hAnsiTheme="majorBidi" w:cstheme="majorBidi"/>
          <w:b/>
          <w:bCs/>
        </w:rPr>
        <w:t>7:</w:t>
      </w:r>
      <w:r w:rsidRPr="002C7060">
        <w:rPr>
          <w:rFonts w:asciiTheme="majorBidi" w:hAnsiTheme="majorBidi" w:cstheme="majorBidi"/>
          <w:b/>
          <w:bCs/>
        </w:rPr>
        <w:t xml:space="preserve"> </w:t>
      </w:r>
      <w:r w:rsidRPr="002C7060">
        <w:rPr>
          <w:rFonts w:asciiTheme="majorBidi" w:hAnsiTheme="majorBidi" w:cstheme="majorBidi"/>
        </w:rPr>
        <w:t xml:space="preserve">Derivative thermograms </w:t>
      </w:r>
      <w:r>
        <w:rPr>
          <w:rFonts w:asciiTheme="majorBidi" w:hAnsiTheme="majorBidi" w:cstheme="majorBidi"/>
        </w:rPr>
        <w:t>(DTG) for (A) G</w:t>
      </w:r>
      <w:r w:rsidR="005C14AC" w:rsidRPr="003839A1">
        <w:rPr>
          <w:rFonts w:asciiTheme="majorBidi" w:hAnsiTheme="majorBidi" w:cstheme="majorBidi"/>
          <w:sz w:val="24"/>
          <w:szCs w:val="24"/>
          <w:vertAlign w:val="subscript"/>
        </w:rPr>
        <w:t>(CVD)</w:t>
      </w:r>
      <w:r>
        <w:rPr>
          <w:rFonts w:asciiTheme="majorBidi" w:hAnsiTheme="majorBidi" w:cstheme="majorBidi"/>
        </w:rPr>
        <w:t>/DKP</w:t>
      </w:r>
      <w:r w:rsidR="005C14AC" w:rsidRPr="003839A1">
        <w:rPr>
          <w:rFonts w:asciiTheme="majorBidi" w:hAnsiTheme="majorBidi" w:cstheme="majorBidi"/>
          <w:sz w:val="24"/>
          <w:szCs w:val="24"/>
          <w:vertAlign w:val="subscript"/>
        </w:rPr>
        <w:t>(CVD)</w:t>
      </w:r>
      <w:r>
        <w:rPr>
          <w:rFonts w:asciiTheme="majorBidi" w:hAnsiTheme="majorBidi" w:cstheme="majorBidi"/>
        </w:rPr>
        <w:t>/A50</w:t>
      </w:r>
      <w:r w:rsidRPr="007602AE">
        <w:rPr>
          <w:rFonts w:asciiTheme="majorBidi" w:hAnsiTheme="majorBidi" w:cstheme="majorBidi"/>
          <w:vertAlign w:val="subscript"/>
        </w:rPr>
        <w:t>160</w:t>
      </w:r>
      <w:r>
        <w:rPr>
          <w:rFonts w:asciiTheme="majorBidi" w:hAnsiTheme="majorBidi" w:cstheme="majorBidi"/>
          <w:vertAlign w:val="subscript"/>
        </w:rPr>
        <w:t xml:space="preserve"> </w:t>
      </w:r>
      <w:r>
        <w:rPr>
          <w:rFonts w:asciiTheme="majorBidi" w:hAnsiTheme="majorBidi" w:cstheme="majorBidi"/>
        </w:rPr>
        <w:t>and (B) G</w:t>
      </w:r>
      <w:r w:rsidR="005C14AC" w:rsidRPr="003839A1">
        <w:rPr>
          <w:rFonts w:asciiTheme="majorBidi" w:hAnsiTheme="majorBidi" w:cstheme="majorBidi"/>
          <w:sz w:val="24"/>
          <w:szCs w:val="24"/>
          <w:vertAlign w:val="subscript"/>
        </w:rPr>
        <w:t>(CVD)</w:t>
      </w:r>
      <w:r>
        <w:rPr>
          <w:rFonts w:asciiTheme="majorBidi" w:hAnsiTheme="majorBidi" w:cstheme="majorBidi"/>
        </w:rPr>
        <w:t>/DKP</w:t>
      </w:r>
      <w:r w:rsidR="005C14AC" w:rsidRPr="003839A1">
        <w:rPr>
          <w:rFonts w:asciiTheme="majorBidi" w:hAnsiTheme="majorBidi" w:cstheme="majorBidi"/>
          <w:sz w:val="24"/>
          <w:szCs w:val="24"/>
          <w:vertAlign w:val="subscript"/>
        </w:rPr>
        <w:t>(CVD)</w:t>
      </w:r>
      <w:r>
        <w:rPr>
          <w:rFonts w:asciiTheme="majorBidi" w:hAnsiTheme="majorBidi" w:cstheme="majorBidi"/>
        </w:rPr>
        <w:t>/A50</w:t>
      </w:r>
      <w:r>
        <w:rPr>
          <w:rFonts w:asciiTheme="majorBidi" w:hAnsiTheme="majorBidi" w:cstheme="majorBidi"/>
          <w:vertAlign w:val="subscript"/>
        </w:rPr>
        <w:t>700</w:t>
      </w:r>
      <w:r>
        <w:rPr>
          <w:rFonts w:asciiTheme="majorBidi" w:hAnsiTheme="majorBidi" w:cstheme="majorBidi"/>
        </w:rPr>
        <w:t xml:space="preserve"> samples measured after DKP deposition by CVD for 2.5 h under vacuum followed by Gly sublimation by CVD for 10 (Panel A) or 5 h (Panel B) and H/D exchange cycles.</w:t>
      </w:r>
    </w:p>
    <w:p w14:paraId="6F81FCA8" w14:textId="77777777" w:rsidR="00B81A8B" w:rsidRPr="000D6028" w:rsidRDefault="00B81A8B" w:rsidP="00B81A8B">
      <w:pPr>
        <w:spacing w:after="0" w:line="360" w:lineRule="auto"/>
        <w:ind w:left="360"/>
        <w:rPr>
          <w:rFonts w:asciiTheme="majorBidi" w:hAnsiTheme="majorBidi" w:cstheme="majorBidi"/>
          <w:sz w:val="24"/>
          <w:szCs w:val="24"/>
        </w:rPr>
      </w:pPr>
    </w:p>
    <w:p w14:paraId="68C6AB4B" w14:textId="77777777" w:rsidR="00B81A8B" w:rsidRPr="000D6028" w:rsidRDefault="00B81A8B" w:rsidP="00B81A8B">
      <w:pPr>
        <w:spacing w:after="0" w:line="360" w:lineRule="auto"/>
        <w:ind w:left="360"/>
        <w:rPr>
          <w:rFonts w:asciiTheme="majorBidi" w:hAnsiTheme="majorBidi" w:cstheme="majorBidi"/>
          <w:sz w:val="24"/>
          <w:szCs w:val="24"/>
        </w:rPr>
      </w:pPr>
    </w:p>
    <w:p w14:paraId="28A65C9A" w14:textId="77777777" w:rsidR="00B81A8B" w:rsidRPr="000D6028" w:rsidRDefault="00B81A8B" w:rsidP="00B81A8B">
      <w:pPr>
        <w:spacing w:after="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0D6028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C79BC52" wp14:editId="453A8548">
            <wp:extent cx="5816906" cy="1869131"/>
            <wp:effectExtent l="0" t="0" r="0" b="0"/>
            <wp:docPr id="58557608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99" cy="188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3B3932" w14:textId="4C1938B1" w:rsidR="00B81A8B" w:rsidRDefault="00B81A8B" w:rsidP="00B81A8B">
      <w:pPr>
        <w:pStyle w:val="Paragrafoelenco"/>
        <w:spacing w:after="0" w:line="276" w:lineRule="auto"/>
        <w:ind w:left="0"/>
        <w:jc w:val="both"/>
        <w:rPr>
          <w:rFonts w:asciiTheme="majorBidi" w:hAnsiTheme="majorBidi" w:cstheme="majorBidi"/>
        </w:rPr>
      </w:pPr>
      <w:r w:rsidRPr="002C7060">
        <w:rPr>
          <w:rFonts w:asciiTheme="majorBidi" w:hAnsiTheme="majorBidi" w:cstheme="majorBidi"/>
          <w:b/>
          <w:bCs/>
        </w:rPr>
        <w:t>Table S</w:t>
      </w:r>
      <w:r w:rsidR="002C7060" w:rsidRPr="002C7060">
        <w:rPr>
          <w:rFonts w:asciiTheme="majorBidi" w:hAnsiTheme="majorBidi" w:cstheme="majorBidi"/>
          <w:b/>
          <w:bCs/>
        </w:rPr>
        <w:t>2:</w:t>
      </w:r>
      <w:r w:rsidRPr="002C7060">
        <w:rPr>
          <w:rFonts w:asciiTheme="majorBidi" w:hAnsiTheme="majorBidi" w:cstheme="majorBidi"/>
          <w:b/>
          <w:bCs/>
        </w:rPr>
        <w:t xml:space="preserve"> </w:t>
      </w:r>
      <w:r w:rsidRPr="002C7060">
        <w:rPr>
          <w:rFonts w:asciiTheme="majorBidi" w:hAnsiTheme="majorBidi" w:cstheme="majorBidi"/>
        </w:rPr>
        <w:t>Table presenting</w:t>
      </w:r>
      <w:r w:rsidRPr="00A4366B">
        <w:rPr>
          <w:rFonts w:asciiTheme="majorBidi" w:hAnsiTheme="majorBidi" w:cstheme="majorBidi"/>
        </w:rPr>
        <w:t xml:space="preserve"> the adsorbed amount of organic matter (in terms of DKP or Gly) on </w:t>
      </w:r>
      <w:r>
        <w:rPr>
          <w:rFonts w:asciiTheme="majorBidi" w:hAnsiTheme="majorBidi" w:cstheme="majorBidi"/>
        </w:rPr>
        <w:t>both G</w:t>
      </w:r>
      <w:r w:rsidR="005C14AC" w:rsidRPr="003839A1">
        <w:rPr>
          <w:rFonts w:asciiTheme="majorBidi" w:hAnsiTheme="majorBidi" w:cstheme="majorBidi"/>
          <w:sz w:val="24"/>
          <w:szCs w:val="24"/>
          <w:vertAlign w:val="subscript"/>
        </w:rPr>
        <w:t>(CVD)</w:t>
      </w:r>
      <w:r>
        <w:rPr>
          <w:rFonts w:asciiTheme="majorBidi" w:hAnsiTheme="majorBidi" w:cstheme="majorBidi"/>
        </w:rPr>
        <w:t>/DKP</w:t>
      </w:r>
      <w:r w:rsidR="005C14AC" w:rsidRPr="003839A1">
        <w:rPr>
          <w:rFonts w:asciiTheme="majorBidi" w:hAnsiTheme="majorBidi" w:cstheme="majorBidi"/>
          <w:sz w:val="24"/>
          <w:szCs w:val="24"/>
          <w:vertAlign w:val="subscript"/>
        </w:rPr>
        <w:t>(CVD)</w:t>
      </w:r>
      <w:r>
        <w:rPr>
          <w:rFonts w:asciiTheme="majorBidi" w:hAnsiTheme="majorBidi" w:cstheme="majorBidi"/>
        </w:rPr>
        <w:t>/A50</w:t>
      </w:r>
      <w:r w:rsidRPr="007602AE">
        <w:rPr>
          <w:rFonts w:asciiTheme="majorBidi" w:hAnsiTheme="majorBidi" w:cstheme="majorBidi"/>
          <w:vertAlign w:val="subscript"/>
        </w:rPr>
        <w:t>160</w:t>
      </w:r>
      <w:r>
        <w:rPr>
          <w:rFonts w:asciiTheme="majorBidi" w:hAnsiTheme="majorBidi" w:cstheme="majorBidi"/>
          <w:vertAlign w:val="subscript"/>
        </w:rPr>
        <w:t xml:space="preserve"> </w:t>
      </w:r>
      <w:r>
        <w:rPr>
          <w:rFonts w:asciiTheme="majorBidi" w:hAnsiTheme="majorBidi" w:cstheme="majorBidi"/>
        </w:rPr>
        <w:t>and G</w:t>
      </w:r>
      <w:r w:rsidR="005C14AC" w:rsidRPr="003839A1">
        <w:rPr>
          <w:rFonts w:asciiTheme="majorBidi" w:hAnsiTheme="majorBidi" w:cstheme="majorBidi"/>
          <w:sz w:val="24"/>
          <w:szCs w:val="24"/>
          <w:vertAlign w:val="subscript"/>
        </w:rPr>
        <w:t>(CVD)</w:t>
      </w:r>
      <w:r>
        <w:rPr>
          <w:rFonts w:asciiTheme="majorBidi" w:hAnsiTheme="majorBidi" w:cstheme="majorBidi"/>
        </w:rPr>
        <w:t>/DKP</w:t>
      </w:r>
      <w:r w:rsidR="005C14AC" w:rsidRPr="003839A1">
        <w:rPr>
          <w:rFonts w:asciiTheme="majorBidi" w:hAnsiTheme="majorBidi" w:cstheme="majorBidi"/>
          <w:sz w:val="24"/>
          <w:szCs w:val="24"/>
          <w:vertAlign w:val="subscript"/>
        </w:rPr>
        <w:t>(CVD)</w:t>
      </w:r>
      <w:r>
        <w:rPr>
          <w:rFonts w:asciiTheme="majorBidi" w:hAnsiTheme="majorBidi" w:cstheme="majorBidi"/>
        </w:rPr>
        <w:t>/A50</w:t>
      </w:r>
      <w:r>
        <w:rPr>
          <w:rFonts w:asciiTheme="majorBidi" w:hAnsiTheme="majorBidi" w:cstheme="majorBidi"/>
          <w:vertAlign w:val="subscript"/>
        </w:rPr>
        <w:t>700</w:t>
      </w:r>
      <w:r>
        <w:rPr>
          <w:rFonts w:asciiTheme="majorBidi" w:hAnsiTheme="majorBidi" w:cstheme="majorBidi"/>
        </w:rPr>
        <w:t xml:space="preserve"> samples. </w:t>
      </w:r>
      <w:r w:rsidRPr="00A4366B">
        <w:rPr>
          <w:rFonts w:asciiTheme="majorBidi" w:hAnsiTheme="majorBidi" w:cstheme="majorBidi"/>
        </w:rPr>
        <w:t xml:space="preserve">These values are calculated from the integration of DTG peaks of Figure </w:t>
      </w:r>
      <w:r>
        <w:rPr>
          <w:rFonts w:asciiTheme="majorBidi" w:hAnsiTheme="majorBidi" w:cstheme="majorBidi"/>
        </w:rPr>
        <w:t>S7</w:t>
      </w:r>
      <w:r w:rsidRPr="00A4366B">
        <w:rPr>
          <w:rFonts w:asciiTheme="majorBidi" w:hAnsiTheme="majorBidi" w:cstheme="majorBidi"/>
        </w:rPr>
        <w:t xml:space="preserve"> for the corresponding samples. </w:t>
      </w:r>
    </w:p>
    <w:p w14:paraId="13C5ADC6" w14:textId="6E2BBB08" w:rsidR="00A51ED4" w:rsidRPr="002D1686" w:rsidRDefault="00A51ED4" w:rsidP="00A51ED4">
      <w:pPr>
        <w:spacing w:after="0" w:line="36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2D1686">
        <w:rPr>
          <w:rFonts w:asciiTheme="majorBidi" w:hAnsiTheme="majorBidi" w:cstheme="majorBidi"/>
          <w:i/>
          <w:iCs/>
          <w:sz w:val="24"/>
          <w:szCs w:val="24"/>
        </w:rPr>
        <w:lastRenderedPageBreak/>
        <w:t xml:space="preserve">CVD of DKP on </w:t>
      </w:r>
      <w:r w:rsidRPr="00A43A27">
        <w:rPr>
          <w:rFonts w:asciiTheme="majorBidi" w:hAnsiTheme="majorBidi" w:cstheme="majorBidi"/>
          <w:i/>
          <w:iCs/>
          <w:sz w:val="24"/>
          <w:szCs w:val="24"/>
        </w:rPr>
        <w:t>silica-grafted Gly oligomers</w:t>
      </w:r>
    </w:p>
    <w:p w14:paraId="28015805" w14:textId="77777777" w:rsidR="00B02A53" w:rsidRPr="000D6028" w:rsidRDefault="00B02A53" w:rsidP="00B02A53">
      <w:pPr>
        <w:pStyle w:val="Paragrafoelenco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0D6028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22BF335" wp14:editId="3FD8D588">
            <wp:extent cx="3314149" cy="4244788"/>
            <wp:effectExtent l="0" t="0" r="635" b="3810"/>
            <wp:docPr id="12974553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455317" name="Picture 12974553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711" cy="428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A8D4F" w14:textId="4254B067" w:rsidR="00B02A53" w:rsidRPr="00B07C23" w:rsidRDefault="00B02A53" w:rsidP="00B02A53">
      <w:pPr>
        <w:pStyle w:val="Paragrafoelenco"/>
        <w:spacing w:after="0" w:line="276" w:lineRule="auto"/>
        <w:ind w:left="-90"/>
        <w:jc w:val="both"/>
        <w:rPr>
          <w:rFonts w:asciiTheme="majorBidi" w:hAnsiTheme="majorBidi" w:cstheme="majorBidi"/>
        </w:rPr>
      </w:pPr>
      <w:r w:rsidRPr="00B07C23">
        <w:rPr>
          <w:rFonts w:asciiTheme="majorBidi" w:hAnsiTheme="majorBidi" w:cstheme="majorBidi"/>
          <w:b/>
          <w:bCs/>
        </w:rPr>
        <w:t xml:space="preserve">Figure </w:t>
      </w:r>
      <w:r>
        <w:rPr>
          <w:rFonts w:asciiTheme="majorBidi" w:hAnsiTheme="majorBidi" w:cstheme="majorBidi"/>
          <w:b/>
          <w:bCs/>
        </w:rPr>
        <w:t>S</w:t>
      </w:r>
      <w:r w:rsidR="002C7060">
        <w:rPr>
          <w:rFonts w:asciiTheme="majorBidi" w:hAnsiTheme="majorBidi" w:cstheme="majorBidi"/>
          <w:b/>
          <w:bCs/>
        </w:rPr>
        <w:t>8</w:t>
      </w:r>
      <w:r w:rsidRPr="00B07C23">
        <w:rPr>
          <w:rFonts w:asciiTheme="majorBidi" w:hAnsiTheme="majorBidi" w:cstheme="majorBidi"/>
          <w:b/>
          <w:bCs/>
        </w:rPr>
        <w:t xml:space="preserve">. </w:t>
      </w:r>
      <w:r>
        <w:rPr>
          <w:rFonts w:asciiTheme="majorBidi" w:hAnsiTheme="majorBidi" w:cstheme="majorBidi"/>
        </w:rPr>
        <w:t xml:space="preserve">Derivative thermograms (DTG) for samples obtained after (A) 4 </w:t>
      </w:r>
      <w:proofErr w:type="spellStart"/>
      <w:r>
        <w:rPr>
          <w:rFonts w:asciiTheme="majorBidi" w:hAnsiTheme="majorBidi" w:cstheme="majorBidi"/>
        </w:rPr>
        <w:t>wt</w:t>
      </w:r>
      <w:proofErr w:type="spellEnd"/>
      <w:r>
        <w:rPr>
          <w:rFonts w:asciiTheme="majorBidi" w:hAnsiTheme="majorBidi" w:cstheme="majorBidi"/>
        </w:rPr>
        <w:t>% DKP deposition by IWI and outgas on silica A380  followed by CVD sublimation of Gly monomers at 160 °C  for 2.5 h under vacuum, designated by G</w:t>
      </w:r>
      <w:r w:rsidRPr="00FB45BD">
        <w:rPr>
          <w:rFonts w:asciiTheme="majorBidi" w:hAnsiTheme="majorBidi" w:cstheme="majorBidi"/>
          <w:vertAlign w:val="subscript"/>
        </w:rPr>
        <w:t>(CVD)</w:t>
      </w:r>
      <w:r>
        <w:rPr>
          <w:rFonts w:asciiTheme="majorBidi" w:hAnsiTheme="majorBidi" w:cstheme="majorBidi"/>
        </w:rPr>
        <w:t>/DKP</w:t>
      </w:r>
      <w:r>
        <w:rPr>
          <w:rFonts w:asciiTheme="majorBidi" w:hAnsiTheme="majorBidi" w:cstheme="majorBidi"/>
          <w:vertAlign w:val="subscript"/>
        </w:rPr>
        <w:t>4</w:t>
      </w:r>
      <w:r w:rsidRPr="00FB45BD">
        <w:rPr>
          <w:rFonts w:asciiTheme="majorBidi" w:hAnsiTheme="majorBidi" w:cstheme="majorBidi"/>
          <w:vertAlign w:val="subscript"/>
        </w:rPr>
        <w:t>(IWI)</w:t>
      </w:r>
      <w:r w:rsidRPr="00FB45BD">
        <w:rPr>
          <w:rFonts w:asciiTheme="majorBidi" w:hAnsiTheme="majorBidi" w:cstheme="majorBidi"/>
        </w:rPr>
        <w:t>/</w:t>
      </w:r>
      <w:r>
        <w:rPr>
          <w:rFonts w:asciiTheme="majorBidi" w:hAnsiTheme="majorBidi" w:cstheme="majorBidi"/>
        </w:rPr>
        <w:t xml:space="preserve">A380; and after (B) 4 </w:t>
      </w:r>
      <w:proofErr w:type="spellStart"/>
      <w:r>
        <w:rPr>
          <w:rFonts w:asciiTheme="majorBidi" w:hAnsiTheme="majorBidi" w:cstheme="majorBidi"/>
        </w:rPr>
        <w:t>wt</w:t>
      </w:r>
      <w:proofErr w:type="spellEnd"/>
      <w:r>
        <w:rPr>
          <w:rFonts w:asciiTheme="majorBidi" w:hAnsiTheme="majorBidi" w:cstheme="majorBidi"/>
        </w:rPr>
        <w:t>% Gly deposition by IWI and activation at 160 °C on silica A380  followed by DKP adsorption by CVD at 160 °C for 2.5 h under vacuum, designated by DKP</w:t>
      </w:r>
      <w:r w:rsidRPr="00FB45BD">
        <w:rPr>
          <w:rFonts w:asciiTheme="majorBidi" w:hAnsiTheme="majorBidi" w:cstheme="majorBidi"/>
          <w:vertAlign w:val="subscript"/>
        </w:rPr>
        <w:t>(CVD)</w:t>
      </w:r>
      <w:r>
        <w:rPr>
          <w:rFonts w:asciiTheme="majorBidi" w:hAnsiTheme="majorBidi" w:cstheme="majorBidi"/>
        </w:rPr>
        <w:t>/G</w:t>
      </w:r>
      <w:r>
        <w:rPr>
          <w:rFonts w:asciiTheme="majorBidi" w:hAnsiTheme="majorBidi" w:cstheme="majorBidi"/>
          <w:vertAlign w:val="subscript"/>
        </w:rPr>
        <w:t>4</w:t>
      </w:r>
      <w:r w:rsidRPr="00FB45BD">
        <w:rPr>
          <w:rFonts w:asciiTheme="majorBidi" w:hAnsiTheme="majorBidi" w:cstheme="majorBidi"/>
          <w:vertAlign w:val="subscript"/>
        </w:rPr>
        <w:t>(IWI)</w:t>
      </w:r>
      <w:r w:rsidRPr="00FB45BD">
        <w:rPr>
          <w:rFonts w:asciiTheme="majorBidi" w:hAnsiTheme="majorBidi" w:cstheme="majorBidi"/>
        </w:rPr>
        <w:t>/</w:t>
      </w:r>
      <w:r>
        <w:rPr>
          <w:rFonts w:asciiTheme="majorBidi" w:hAnsiTheme="majorBidi" w:cstheme="majorBidi"/>
        </w:rPr>
        <w:t>A380.</w:t>
      </w:r>
    </w:p>
    <w:p w14:paraId="42072EB2" w14:textId="77777777" w:rsidR="000C3E1A" w:rsidRDefault="000C3E1A" w:rsidP="000401A6">
      <w:pPr>
        <w:pStyle w:val="Paragrafoelenco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4ABFCC24" w14:textId="77777777" w:rsidR="000C3E1A" w:rsidRDefault="000C3E1A" w:rsidP="000401A6">
      <w:pPr>
        <w:pStyle w:val="Paragrafoelenco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06A1FCC9" w14:textId="77777777" w:rsidR="00B02A53" w:rsidRPr="000D6028" w:rsidRDefault="00B02A53" w:rsidP="00B02A53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14:paraId="0F6B6026" w14:textId="77777777" w:rsidR="00B02A53" w:rsidRDefault="00B02A53" w:rsidP="00B02A53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0D6028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BB39B2F" wp14:editId="2455308B">
            <wp:extent cx="5414421" cy="1786890"/>
            <wp:effectExtent l="0" t="0" r="0" b="3810"/>
            <wp:docPr id="12356380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791" cy="1803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543CF7" w14:textId="11E0A7CE" w:rsidR="00B02A53" w:rsidRPr="00A4366B" w:rsidRDefault="00B02A53" w:rsidP="00B02A53">
      <w:pPr>
        <w:pStyle w:val="Paragrafoelenco"/>
        <w:spacing w:after="0" w:line="276" w:lineRule="auto"/>
        <w:ind w:left="0"/>
        <w:jc w:val="both"/>
        <w:rPr>
          <w:rFonts w:asciiTheme="majorBidi" w:hAnsiTheme="majorBidi" w:cstheme="majorBidi"/>
        </w:rPr>
      </w:pPr>
      <w:bookmarkStart w:id="1" w:name="_Hlk184044585"/>
      <w:r w:rsidRPr="00A4366B">
        <w:rPr>
          <w:rFonts w:asciiTheme="majorBidi" w:hAnsiTheme="majorBidi" w:cstheme="majorBidi"/>
          <w:b/>
          <w:bCs/>
        </w:rPr>
        <w:lastRenderedPageBreak/>
        <w:t xml:space="preserve">Table </w:t>
      </w:r>
      <w:r>
        <w:rPr>
          <w:rFonts w:asciiTheme="majorBidi" w:hAnsiTheme="majorBidi" w:cstheme="majorBidi"/>
          <w:b/>
          <w:bCs/>
        </w:rPr>
        <w:t>S</w:t>
      </w:r>
      <w:r w:rsidR="002C7060">
        <w:rPr>
          <w:rFonts w:asciiTheme="majorBidi" w:hAnsiTheme="majorBidi" w:cstheme="majorBidi"/>
          <w:b/>
          <w:bCs/>
        </w:rPr>
        <w:t>3</w:t>
      </w:r>
      <w:r w:rsidRPr="00A4366B">
        <w:rPr>
          <w:rFonts w:asciiTheme="majorBidi" w:hAnsiTheme="majorBidi" w:cstheme="majorBidi"/>
          <w:b/>
          <w:bCs/>
        </w:rPr>
        <w:t xml:space="preserve">. </w:t>
      </w:r>
      <w:r w:rsidRPr="00A4366B">
        <w:rPr>
          <w:rFonts w:asciiTheme="majorBidi" w:hAnsiTheme="majorBidi" w:cstheme="majorBidi"/>
        </w:rPr>
        <w:t xml:space="preserve">Table presenting the adsorbed amount of organic matter (in terms of DKP or Gly) on </w:t>
      </w:r>
      <w:r>
        <w:rPr>
          <w:rFonts w:asciiTheme="majorBidi" w:hAnsiTheme="majorBidi" w:cstheme="majorBidi"/>
        </w:rPr>
        <w:t>both</w:t>
      </w:r>
      <w:r w:rsidRPr="00A4366B">
        <w:rPr>
          <w:rFonts w:asciiTheme="majorBidi" w:hAnsiTheme="majorBidi" w:cstheme="majorBidi"/>
        </w:rPr>
        <w:t xml:space="preserve"> samples </w:t>
      </w:r>
      <w:r>
        <w:rPr>
          <w:rFonts w:asciiTheme="majorBidi" w:hAnsiTheme="majorBidi" w:cstheme="majorBidi"/>
        </w:rPr>
        <w:t>G</w:t>
      </w:r>
      <w:r w:rsidRPr="00FB45BD">
        <w:rPr>
          <w:rFonts w:asciiTheme="majorBidi" w:hAnsiTheme="majorBidi" w:cstheme="majorBidi"/>
          <w:vertAlign w:val="subscript"/>
        </w:rPr>
        <w:t>(CVD)</w:t>
      </w:r>
      <w:r>
        <w:rPr>
          <w:rFonts w:asciiTheme="majorBidi" w:hAnsiTheme="majorBidi" w:cstheme="majorBidi"/>
        </w:rPr>
        <w:t>/DKP</w:t>
      </w:r>
      <w:r>
        <w:rPr>
          <w:rFonts w:asciiTheme="majorBidi" w:hAnsiTheme="majorBidi" w:cstheme="majorBidi"/>
          <w:vertAlign w:val="subscript"/>
        </w:rPr>
        <w:t>4</w:t>
      </w:r>
      <w:r w:rsidRPr="00FB45BD">
        <w:rPr>
          <w:rFonts w:asciiTheme="majorBidi" w:hAnsiTheme="majorBidi" w:cstheme="majorBidi"/>
          <w:vertAlign w:val="subscript"/>
        </w:rPr>
        <w:t>(IWI)</w:t>
      </w:r>
      <w:r w:rsidRPr="00FB45BD">
        <w:rPr>
          <w:rFonts w:asciiTheme="majorBidi" w:hAnsiTheme="majorBidi" w:cstheme="majorBidi"/>
        </w:rPr>
        <w:t>/</w:t>
      </w:r>
      <w:r>
        <w:rPr>
          <w:rFonts w:asciiTheme="majorBidi" w:hAnsiTheme="majorBidi" w:cstheme="majorBidi"/>
        </w:rPr>
        <w:t xml:space="preserve">A380 obtained after 4 </w:t>
      </w:r>
      <w:proofErr w:type="spellStart"/>
      <w:r>
        <w:rPr>
          <w:rFonts w:asciiTheme="majorBidi" w:hAnsiTheme="majorBidi" w:cstheme="majorBidi"/>
        </w:rPr>
        <w:t>wt</w:t>
      </w:r>
      <w:proofErr w:type="spellEnd"/>
      <w:r>
        <w:rPr>
          <w:rFonts w:asciiTheme="majorBidi" w:hAnsiTheme="majorBidi" w:cstheme="majorBidi"/>
        </w:rPr>
        <w:t>% DKP deposition by IWI and outgas then Gly sublimation by CVD for 2.5 h; and DKP</w:t>
      </w:r>
      <w:r w:rsidRPr="00FB45BD">
        <w:rPr>
          <w:rFonts w:asciiTheme="majorBidi" w:hAnsiTheme="majorBidi" w:cstheme="majorBidi"/>
          <w:vertAlign w:val="subscript"/>
        </w:rPr>
        <w:t>(CVD)</w:t>
      </w:r>
      <w:r>
        <w:rPr>
          <w:rFonts w:asciiTheme="majorBidi" w:hAnsiTheme="majorBidi" w:cstheme="majorBidi"/>
        </w:rPr>
        <w:t>/G</w:t>
      </w:r>
      <w:r>
        <w:rPr>
          <w:rFonts w:asciiTheme="majorBidi" w:hAnsiTheme="majorBidi" w:cstheme="majorBidi"/>
          <w:vertAlign w:val="subscript"/>
        </w:rPr>
        <w:t>4</w:t>
      </w:r>
      <w:r w:rsidRPr="00FB45BD">
        <w:rPr>
          <w:rFonts w:asciiTheme="majorBidi" w:hAnsiTheme="majorBidi" w:cstheme="majorBidi"/>
          <w:vertAlign w:val="subscript"/>
        </w:rPr>
        <w:t>(IWI)</w:t>
      </w:r>
      <w:r w:rsidRPr="00FB45BD">
        <w:rPr>
          <w:rFonts w:asciiTheme="majorBidi" w:hAnsiTheme="majorBidi" w:cstheme="majorBidi"/>
        </w:rPr>
        <w:t>/</w:t>
      </w:r>
      <w:r>
        <w:rPr>
          <w:rFonts w:asciiTheme="majorBidi" w:hAnsiTheme="majorBidi" w:cstheme="majorBidi"/>
        </w:rPr>
        <w:t xml:space="preserve">A380 </w:t>
      </w:r>
      <w:r w:rsidRPr="00A4366B">
        <w:rPr>
          <w:rFonts w:asciiTheme="majorBidi" w:hAnsiTheme="majorBidi" w:cstheme="majorBidi"/>
        </w:rPr>
        <w:t xml:space="preserve">obtained after </w:t>
      </w:r>
      <w:r>
        <w:rPr>
          <w:rFonts w:asciiTheme="majorBidi" w:hAnsiTheme="majorBidi" w:cstheme="majorBidi"/>
        </w:rPr>
        <w:t xml:space="preserve">4 </w:t>
      </w:r>
      <w:proofErr w:type="spellStart"/>
      <w:r>
        <w:rPr>
          <w:rFonts w:asciiTheme="majorBidi" w:hAnsiTheme="majorBidi" w:cstheme="majorBidi"/>
        </w:rPr>
        <w:t>wt</w:t>
      </w:r>
      <w:proofErr w:type="spellEnd"/>
      <w:r>
        <w:rPr>
          <w:rFonts w:asciiTheme="majorBidi" w:hAnsiTheme="majorBidi" w:cstheme="majorBidi"/>
        </w:rPr>
        <w:t>% Gly deposition by IWI and activation at 160 °C then DKP sublimation by CVD for 2.5 h at 160 °C under vacuum</w:t>
      </w:r>
      <w:r w:rsidRPr="00A4366B">
        <w:rPr>
          <w:rFonts w:asciiTheme="majorBidi" w:hAnsiTheme="majorBidi" w:cstheme="majorBidi"/>
        </w:rPr>
        <w:t xml:space="preserve">. These values are calculated from the integration of DTG peaks of Figure </w:t>
      </w:r>
      <w:r>
        <w:rPr>
          <w:rFonts w:asciiTheme="majorBidi" w:hAnsiTheme="majorBidi" w:cstheme="majorBidi"/>
        </w:rPr>
        <w:t>S6</w:t>
      </w:r>
      <w:r w:rsidRPr="00A4366B">
        <w:rPr>
          <w:rFonts w:asciiTheme="majorBidi" w:hAnsiTheme="majorBidi" w:cstheme="majorBidi"/>
        </w:rPr>
        <w:t xml:space="preserve"> for the corresponding samples. </w:t>
      </w:r>
    </w:p>
    <w:bookmarkEnd w:id="1"/>
    <w:p w14:paraId="25B329F9" w14:textId="77777777" w:rsidR="000C3E1A" w:rsidRDefault="000C3E1A" w:rsidP="000401A6">
      <w:pPr>
        <w:pStyle w:val="Paragrafoelenco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6363F4F4" w14:textId="77777777" w:rsidR="000C3E1A" w:rsidRDefault="000C3E1A" w:rsidP="000401A6">
      <w:pPr>
        <w:pStyle w:val="Paragrafoelenco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2D66DE2E" w14:textId="77777777" w:rsidR="00C54128" w:rsidRPr="00E116C2" w:rsidRDefault="00C54128" w:rsidP="00C54128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E116C2">
        <w:rPr>
          <w:rFonts w:asciiTheme="majorBidi" w:hAnsiTheme="majorBidi" w:cstheme="majorBidi"/>
          <w:b/>
          <w:bCs/>
          <w:sz w:val="24"/>
          <w:szCs w:val="24"/>
        </w:rPr>
        <w:t>Structural dynamics and secondary structures of peptides formed by DKP opening on silica</w:t>
      </w:r>
    </w:p>
    <w:p w14:paraId="35643437" w14:textId="77777777" w:rsidR="000C3E1A" w:rsidRDefault="000C3E1A" w:rsidP="000401A6">
      <w:pPr>
        <w:pStyle w:val="Paragrafoelenco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432E5188" w14:textId="77777777" w:rsidR="000C3E1A" w:rsidRDefault="000C3E1A" w:rsidP="000401A6">
      <w:pPr>
        <w:pStyle w:val="Paragrafoelenco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59669AAE" w14:textId="2C60A061" w:rsidR="006E2B64" w:rsidRDefault="00B27305" w:rsidP="006E2B64">
      <w:pPr>
        <w:jc w:val="center"/>
      </w:pPr>
      <w:r>
        <w:rPr>
          <w:noProof/>
        </w:rPr>
        <w:drawing>
          <wp:inline distT="0" distB="0" distL="0" distR="0" wp14:anchorId="11F57F42" wp14:editId="0228D0D6">
            <wp:extent cx="5240086" cy="3816417"/>
            <wp:effectExtent l="0" t="0" r="0" b="0"/>
            <wp:docPr id="1615520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520362" name="Picture 161552036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676" cy="382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8EDF6" w14:textId="01844027" w:rsidR="006E2B64" w:rsidRPr="000D6028" w:rsidRDefault="006E2B64" w:rsidP="006E2B64">
      <w:pPr>
        <w:spacing w:after="0" w:line="276" w:lineRule="auto"/>
      </w:pPr>
      <w:r w:rsidRPr="00B07C23">
        <w:rPr>
          <w:rFonts w:asciiTheme="majorBidi" w:hAnsiTheme="majorBidi" w:cstheme="majorBidi"/>
          <w:b/>
          <w:bCs/>
        </w:rPr>
        <w:t xml:space="preserve">Figure </w:t>
      </w:r>
      <w:r>
        <w:rPr>
          <w:rFonts w:asciiTheme="majorBidi" w:hAnsiTheme="majorBidi" w:cstheme="majorBidi"/>
          <w:b/>
          <w:bCs/>
        </w:rPr>
        <w:t>S</w:t>
      </w:r>
      <w:r w:rsidR="002C7060">
        <w:rPr>
          <w:rFonts w:asciiTheme="majorBidi" w:hAnsiTheme="majorBidi" w:cstheme="majorBidi"/>
          <w:b/>
          <w:bCs/>
        </w:rPr>
        <w:t>9</w:t>
      </w:r>
      <w:r w:rsidRPr="00B07C23">
        <w:rPr>
          <w:rFonts w:asciiTheme="majorBidi" w:hAnsiTheme="majorBidi" w:cstheme="majorBidi"/>
          <w:b/>
          <w:bCs/>
        </w:rPr>
        <w:t xml:space="preserve">. </w:t>
      </w:r>
      <w:r>
        <w:rPr>
          <w:rFonts w:asciiTheme="majorBidi" w:hAnsiTheme="majorBidi" w:cstheme="majorBidi"/>
        </w:rPr>
        <w:t>Second derivative in the amide I region of the IR spectra recorded directly after (Panel A) 2.5 h of Gly sublimation by CVD, and then after (Panel B) H/D exchange and outgassing of D</w:t>
      </w:r>
      <w:r w:rsidRPr="00407524">
        <w:rPr>
          <w:rFonts w:asciiTheme="majorBidi" w:hAnsiTheme="majorBidi" w:cstheme="majorBidi"/>
          <w:vertAlign w:val="subscript"/>
        </w:rPr>
        <w:t>2</w:t>
      </w:r>
      <w:r>
        <w:rPr>
          <w:rFonts w:asciiTheme="majorBidi" w:hAnsiTheme="majorBidi" w:cstheme="majorBidi"/>
        </w:rPr>
        <w:t>O until invariance of spectra of (a) bare silica A50, (b) G</w:t>
      </w:r>
      <w:r w:rsidRPr="00407524">
        <w:rPr>
          <w:rFonts w:asciiTheme="majorBidi" w:hAnsiTheme="majorBidi" w:cstheme="majorBidi"/>
          <w:vertAlign w:val="subscript"/>
        </w:rPr>
        <w:t>(CVD)</w:t>
      </w:r>
      <w:r>
        <w:rPr>
          <w:rFonts w:asciiTheme="majorBidi" w:hAnsiTheme="majorBidi" w:cstheme="majorBidi"/>
        </w:rPr>
        <w:t>/DKP</w:t>
      </w:r>
      <w:r w:rsidRPr="00407524">
        <w:rPr>
          <w:rFonts w:asciiTheme="majorBidi" w:hAnsiTheme="majorBidi" w:cstheme="majorBidi"/>
          <w:vertAlign w:val="subscript"/>
        </w:rPr>
        <w:t>1(IWI)</w:t>
      </w:r>
      <w:r w:rsidRPr="00407524">
        <w:rPr>
          <w:rFonts w:asciiTheme="majorBidi" w:hAnsiTheme="majorBidi" w:cstheme="majorBidi"/>
        </w:rPr>
        <w:t>/</w:t>
      </w:r>
      <w:r>
        <w:rPr>
          <w:rFonts w:asciiTheme="majorBidi" w:hAnsiTheme="majorBidi" w:cstheme="majorBidi"/>
        </w:rPr>
        <w:t>A50, and (c) G</w:t>
      </w:r>
      <w:r w:rsidRPr="00407524">
        <w:rPr>
          <w:rFonts w:asciiTheme="majorBidi" w:hAnsiTheme="majorBidi" w:cstheme="majorBidi"/>
          <w:vertAlign w:val="subscript"/>
        </w:rPr>
        <w:t>(CVD)</w:t>
      </w:r>
      <w:r>
        <w:rPr>
          <w:rFonts w:asciiTheme="majorBidi" w:hAnsiTheme="majorBidi" w:cstheme="majorBidi"/>
        </w:rPr>
        <w:t>/DKP</w:t>
      </w:r>
      <w:r>
        <w:rPr>
          <w:rFonts w:asciiTheme="majorBidi" w:hAnsiTheme="majorBidi" w:cstheme="majorBidi"/>
          <w:vertAlign w:val="subscript"/>
        </w:rPr>
        <w:t>3</w:t>
      </w:r>
      <w:r w:rsidRPr="00407524">
        <w:rPr>
          <w:rFonts w:asciiTheme="majorBidi" w:hAnsiTheme="majorBidi" w:cstheme="majorBidi"/>
          <w:vertAlign w:val="subscript"/>
        </w:rPr>
        <w:t>(IWI)</w:t>
      </w:r>
      <w:r w:rsidRPr="00407524">
        <w:rPr>
          <w:rFonts w:asciiTheme="majorBidi" w:hAnsiTheme="majorBidi" w:cstheme="majorBidi"/>
        </w:rPr>
        <w:t>/</w:t>
      </w:r>
      <w:r>
        <w:rPr>
          <w:rFonts w:asciiTheme="majorBidi" w:hAnsiTheme="majorBidi" w:cstheme="majorBidi"/>
        </w:rPr>
        <w:t xml:space="preserve">A50. </w:t>
      </w:r>
    </w:p>
    <w:p w14:paraId="18DDCDA9" w14:textId="77A22298" w:rsidR="006E2B64" w:rsidRPr="000D6028" w:rsidRDefault="006545F9" w:rsidP="006E2B64">
      <w:pPr>
        <w:jc w:val="center"/>
      </w:pPr>
      <w:r>
        <w:rPr>
          <w:noProof/>
        </w:rPr>
        <w:lastRenderedPageBreak/>
        <w:drawing>
          <wp:inline distT="0" distB="0" distL="0" distR="0" wp14:anchorId="2216113D" wp14:editId="4DA0744B">
            <wp:extent cx="5059258" cy="3749040"/>
            <wp:effectExtent l="0" t="0" r="8255" b="3810"/>
            <wp:docPr id="3533276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27666" name="Picture 35332766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368" cy="375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47B47" w14:textId="32FA3580" w:rsidR="006E2B64" w:rsidRDefault="006E2B64" w:rsidP="006E2B64">
      <w:pPr>
        <w:spacing w:after="0" w:line="276" w:lineRule="auto"/>
      </w:pPr>
      <w:r w:rsidRPr="00B07C23">
        <w:rPr>
          <w:rFonts w:asciiTheme="majorBidi" w:hAnsiTheme="majorBidi" w:cstheme="majorBidi"/>
          <w:b/>
          <w:bCs/>
        </w:rPr>
        <w:t xml:space="preserve">Figure </w:t>
      </w:r>
      <w:r>
        <w:rPr>
          <w:rFonts w:asciiTheme="majorBidi" w:hAnsiTheme="majorBidi" w:cstheme="majorBidi"/>
          <w:b/>
          <w:bCs/>
        </w:rPr>
        <w:t>S</w:t>
      </w:r>
      <w:r w:rsidR="002C7060">
        <w:rPr>
          <w:rFonts w:asciiTheme="majorBidi" w:hAnsiTheme="majorBidi" w:cstheme="majorBidi"/>
          <w:b/>
          <w:bCs/>
        </w:rPr>
        <w:t>10</w:t>
      </w:r>
      <w:r w:rsidRPr="00B07C23">
        <w:rPr>
          <w:rFonts w:asciiTheme="majorBidi" w:hAnsiTheme="majorBidi" w:cstheme="majorBidi"/>
          <w:b/>
          <w:bCs/>
        </w:rPr>
        <w:t xml:space="preserve">. </w:t>
      </w:r>
      <w:r>
        <w:rPr>
          <w:rFonts w:asciiTheme="majorBidi" w:hAnsiTheme="majorBidi" w:cstheme="majorBidi"/>
        </w:rPr>
        <w:t>Second derivative in the amide I region of the IR spectra recorded directly after (Panel A) 2.5 h of Gly sublimation by CVD, and then after (Panel B) H/D exchange and outgassing of D</w:t>
      </w:r>
      <w:r w:rsidRPr="00407524">
        <w:rPr>
          <w:rFonts w:asciiTheme="majorBidi" w:hAnsiTheme="majorBidi" w:cstheme="majorBidi"/>
          <w:vertAlign w:val="subscript"/>
        </w:rPr>
        <w:t>2</w:t>
      </w:r>
      <w:r>
        <w:rPr>
          <w:rFonts w:asciiTheme="majorBidi" w:hAnsiTheme="majorBidi" w:cstheme="majorBidi"/>
        </w:rPr>
        <w:t>O until invariance of spectra of (a) bare silica A380, (b) G</w:t>
      </w:r>
      <w:r w:rsidRPr="00407524">
        <w:rPr>
          <w:rFonts w:asciiTheme="majorBidi" w:hAnsiTheme="majorBidi" w:cstheme="majorBidi"/>
          <w:vertAlign w:val="subscript"/>
        </w:rPr>
        <w:t>(CVD)</w:t>
      </w:r>
      <w:r>
        <w:rPr>
          <w:rFonts w:asciiTheme="majorBidi" w:hAnsiTheme="majorBidi" w:cstheme="majorBidi"/>
        </w:rPr>
        <w:t>/DKP</w:t>
      </w:r>
      <w:r w:rsidRPr="00407524">
        <w:rPr>
          <w:rFonts w:asciiTheme="majorBidi" w:hAnsiTheme="majorBidi" w:cstheme="majorBidi"/>
          <w:vertAlign w:val="subscript"/>
        </w:rPr>
        <w:t>1(IWI)</w:t>
      </w:r>
      <w:r w:rsidRPr="00407524">
        <w:rPr>
          <w:rFonts w:asciiTheme="majorBidi" w:hAnsiTheme="majorBidi" w:cstheme="majorBidi"/>
        </w:rPr>
        <w:t>/</w:t>
      </w:r>
      <w:r>
        <w:rPr>
          <w:rFonts w:asciiTheme="majorBidi" w:hAnsiTheme="majorBidi" w:cstheme="majorBidi"/>
        </w:rPr>
        <w:t>A380, and (c) G</w:t>
      </w:r>
      <w:r w:rsidRPr="00407524">
        <w:rPr>
          <w:rFonts w:asciiTheme="majorBidi" w:hAnsiTheme="majorBidi" w:cstheme="majorBidi"/>
          <w:vertAlign w:val="subscript"/>
        </w:rPr>
        <w:t>(CVD)</w:t>
      </w:r>
      <w:r>
        <w:rPr>
          <w:rFonts w:asciiTheme="majorBidi" w:hAnsiTheme="majorBidi" w:cstheme="majorBidi"/>
        </w:rPr>
        <w:t>/DKP</w:t>
      </w:r>
      <w:r>
        <w:rPr>
          <w:rFonts w:asciiTheme="majorBidi" w:hAnsiTheme="majorBidi" w:cstheme="majorBidi"/>
          <w:vertAlign w:val="subscript"/>
        </w:rPr>
        <w:t>4</w:t>
      </w:r>
      <w:r w:rsidRPr="00407524">
        <w:rPr>
          <w:rFonts w:asciiTheme="majorBidi" w:hAnsiTheme="majorBidi" w:cstheme="majorBidi"/>
          <w:vertAlign w:val="subscript"/>
        </w:rPr>
        <w:t>(IWI)</w:t>
      </w:r>
      <w:r w:rsidRPr="00407524">
        <w:rPr>
          <w:rFonts w:asciiTheme="majorBidi" w:hAnsiTheme="majorBidi" w:cstheme="majorBidi"/>
        </w:rPr>
        <w:t>/</w:t>
      </w:r>
      <w:r>
        <w:rPr>
          <w:rFonts w:asciiTheme="majorBidi" w:hAnsiTheme="majorBidi" w:cstheme="majorBidi"/>
        </w:rPr>
        <w:t xml:space="preserve">A380. </w:t>
      </w:r>
    </w:p>
    <w:p w14:paraId="3BFD1EAB" w14:textId="77777777" w:rsidR="00D526E0" w:rsidRDefault="00D526E0" w:rsidP="006E2B64">
      <w:pPr>
        <w:spacing w:after="0" w:line="276" w:lineRule="auto"/>
        <w:rPr>
          <w:rFonts w:asciiTheme="majorBidi" w:hAnsiTheme="majorBidi" w:cstheme="majorBidi"/>
          <w:sz w:val="24"/>
          <w:szCs w:val="24"/>
          <w:u w:val="single"/>
        </w:rPr>
      </w:pPr>
    </w:p>
    <w:p w14:paraId="0868F907" w14:textId="77777777" w:rsidR="00D526E0" w:rsidRDefault="00D526E0" w:rsidP="006E2B64">
      <w:pPr>
        <w:spacing w:after="0" w:line="276" w:lineRule="auto"/>
        <w:rPr>
          <w:rFonts w:asciiTheme="majorBidi" w:hAnsiTheme="majorBidi" w:cstheme="majorBidi"/>
          <w:sz w:val="24"/>
          <w:szCs w:val="24"/>
          <w:u w:val="single"/>
        </w:rPr>
      </w:pPr>
    </w:p>
    <w:p w14:paraId="59966074" w14:textId="0BFAABAE" w:rsidR="00D526E0" w:rsidRDefault="00F876CF" w:rsidP="00660E83">
      <w:pPr>
        <w:spacing w:after="0" w:line="276" w:lineRule="auto"/>
        <w:jc w:val="center"/>
        <w:rPr>
          <w:rFonts w:asciiTheme="majorBidi" w:hAnsiTheme="majorBidi" w:cstheme="majorBidi"/>
          <w:sz w:val="24"/>
          <w:szCs w:val="24"/>
          <w:u w:val="single"/>
        </w:rPr>
      </w:pPr>
      <w:r w:rsidRPr="00F876C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A98F666" wp14:editId="2B97D4D4">
            <wp:extent cx="5943600" cy="3308350"/>
            <wp:effectExtent l="0" t="0" r="0" b="6350"/>
            <wp:docPr id="1044582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82968" name="Picture 104458296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2DA95" w14:textId="3B48EEDD" w:rsidR="00660E83" w:rsidRPr="00A4366B" w:rsidRDefault="00660E83" w:rsidP="00660E83">
      <w:pPr>
        <w:pStyle w:val="Paragrafoelenco"/>
        <w:spacing w:after="0" w:line="276" w:lineRule="auto"/>
        <w:ind w:left="0"/>
        <w:jc w:val="both"/>
        <w:rPr>
          <w:rFonts w:asciiTheme="majorBidi" w:hAnsiTheme="majorBidi" w:cstheme="majorBidi"/>
        </w:rPr>
      </w:pPr>
      <w:r w:rsidRPr="00A4366B">
        <w:rPr>
          <w:rFonts w:asciiTheme="majorBidi" w:hAnsiTheme="majorBidi" w:cstheme="majorBidi"/>
          <w:b/>
          <w:bCs/>
        </w:rPr>
        <w:lastRenderedPageBreak/>
        <w:t xml:space="preserve">Table </w:t>
      </w:r>
      <w:r>
        <w:rPr>
          <w:rFonts w:asciiTheme="majorBidi" w:hAnsiTheme="majorBidi" w:cstheme="majorBidi"/>
          <w:b/>
          <w:bCs/>
        </w:rPr>
        <w:t>S</w:t>
      </w:r>
      <w:r w:rsidR="002C7060">
        <w:rPr>
          <w:rFonts w:asciiTheme="majorBidi" w:hAnsiTheme="majorBidi" w:cstheme="majorBidi"/>
          <w:b/>
          <w:bCs/>
        </w:rPr>
        <w:t>4</w:t>
      </w:r>
      <w:r w:rsidRPr="00A4366B">
        <w:rPr>
          <w:rFonts w:asciiTheme="majorBidi" w:hAnsiTheme="majorBidi" w:cstheme="majorBidi"/>
          <w:b/>
          <w:bCs/>
        </w:rPr>
        <w:t xml:space="preserve">. </w:t>
      </w:r>
      <w:r w:rsidRPr="00A4366B">
        <w:rPr>
          <w:rFonts w:asciiTheme="majorBidi" w:hAnsiTheme="majorBidi" w:cstheme="majorBidi"/>
        </w:rPr>
        <w:t>Table presenting the</w:t>
      </w:r>
      <w:r>
        <w:rPr>
          <w:rFonts w:asciiTheme="majorBidi" w:hAnsiTheme="majorBidi" w:cstheme="majorBidi"/>
        </w:rPr>
        <w:t xml:space="preserve"> different types of secondary structures formed after 2.5 h CVD then after H/D cycles for both sets of samples G</w:t>
      </w:r>
      <w:r w:rsidRPr="00FB45BD">
        <w:rPr>
          <w:rFonts w:asciiTheme="majorBidi" w:hAnsiTheme="majorBidi" w:cstheme="majorBidi"/>
          <w:vertAlign w:val="subscript"/>
        </w:rPr>
        <w:t>(CVD)</w:t>
      </w:r>
      <w:r>
        <w:rPr>
          <w:rFonts w:asciiTheme="majorBidi" w:hAnsiTheme="majorBidi" w:cstheme="majorBidi"/>
        </w:rPr>
        <w:t>/</w:t>
      </w:r>
      <w:proofErr w:type="spellStart"/>
      <w:r>
        <w:rPr>
          <w:rFonts w:asciiTheme="majorBidi" w:hAnsiTheme="majorBidi" w:cstheme="majorBidi"/>
        </w:rPr>
        <w:t>DKP</w:t>
      </w:r>
      <w:r>
        <w:rPr>
          <w:rFonts w:asciiTheme="majorBidi" w:hAnsiTheme="majorBidi" w:cstheme="majorBidi"/>
          <w:vertAlign w:val="subscript"/>
        </w:rPr>
        <w:t>x</w:t>
      </w:r>
      <w:proofErr w:type="spellEnd"/>
      <w:r w:rsidRPr="00FB45BD">
        <w:rPr>
          <w:rFonts w:asciiTheme="majorBidi" w:hAnsiTheme="majorBidi" w:cstheme="majorBidi"/>
          <w:vertAlign w:val="subscript"/>
        </w:rPr>
        <w:t>(IWI)</w:t>
      </w:r>
      <w:r w:rsidRPr="00FB45BD">
        <w:rPr>
          <w:rFonts w:asciiTheme="majorBidi" w:hAnsiTheme="majorBidi" w:cstheme="majorBidi"/>
        </w:rPr>
        <w:t>/</w:t>
      </w:r>
      <w:r>
        <w:rPr>
          <w:rFonts w:asciiTheme="majorBidi" w:hAnsiTheme="majorBidi" w:cstheme="majorBidi"/>
        </w:rPr>
        <w:t>A50 and G</w:t>
      </w:r>
      <w:r w:rsidRPr="00FB45BD">
        <w:rPr>
          <w:rFonts w:asciiTheme="majorBidi" w:hAnsiTheme="majorBidi" w:cstheme="majorBidi"/>
          <w:vertAlign w:val="subscript"/>
        </w:rPr>
        <w:t>(CVD)</w:t>
      </w:r>
      <w:r>
        <w:rPr>
          <w:rFonts w:asciiTheme="majorBidi" w:hAnsiTheme="majorBidi" w:cstheme="majorBidi"/>
        </w:rPr>
        <w:t>/</w:t>
      </w:r>
      <w:proofErr w:type="spellStart"/>
      <w:r>
        <w:rPr>
          <w:rFonts w:asciiTheme="majorBidi" w:hAnsiTheme="majorBidi" w:cstheme="majorBidi"/>
        </w:rPr>
        <w:t>DKP</w:t>
      </w:r>
      <w:r>
        <w:rPr>
          <w:rFonts w:asciiTheme="majorBidi" w:hAnsiTheme="majorBidi" w:cstheme="majorBidi"/>
          <w:vertAlign w:val="subscript"/>
        </w:rPr>
        <w:t>x</w:t>
      </w:r>
      <w:proofErr w:type="spellEnd"/>
      <w:r w:rsidRPr="00FB45BD">
        <w:rPr>
          <w:rFonts w:asciiTheme="majorBidi" w:hAnsiTheme="majorBidi" w:cstheme="majorBidi"/>
          <w:vertAlign w:val="subscript"/>
        </w:rPr>
        <w:t>(IWI)</w:t>
      </w:r>
      <w:r w:rsidRPr="00FB45BD">
        <w:rPr>
          <w:rFonts w:asciiTheme="majorBidi" w:hAnsiTheme="majorBidi" w:cstheme="majorBidi"/>
        </w:rPr>
        <w:t>/</w:t>
      </w:r>
      <w:r>
        <w:rPr>
          <w:rFonts w:asciiTheme="majorBidi" w:hAnsiTheme="majorBidi" w:cstheme="majorBidi"/>
        </w:rPr>
        <w:t xml:space="preserve">A380, deduced </w:t>
      </w:r>
      <w:r w:rsidRPr="00660E83">
        <w:rPr>
          <w:rFonts w:asciiTheme="majorBidi" w:hAnsiTheme="majorBidi" w:cstheme="majorBidi"/>
          <w:sz w:val="24"/>
          <w:szCs w:val="24"/>
        </w:rPr>
        <w:t>from the computation of the second derivative of the corresponding IR spectra</w:t>
      </w:r>
      <w:r>
        <w:rPr>
          <w:rFonts w:asciiTheme="majorBidi" w:hAnsiTheme="majorBidi" w:cstheme="majorBidi"/>
          <w:sz w:val="24"/>
          <w:szCs w:val="24"/>
        </w:rPr>
        <w:t xml:space="preserve"> in Figures S7 and S8</w:t>
      </w:r>
      <w:r w:rsidRPr="00660E83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</w:rPr>
        <w:t xml:space="preserve"> </w:t>
      </w:r>
    </w:p>
    <w:p w14:paraId="714556CC" w14:textId="77777777" w:rsidR="00D526E0" w:rsidRDefault="00D526E0" w:rsidP="006E2B64">
      <w:pPr>
        <w:spacing w:after="0" w:line="276" w:lineRule="auto"/>
        <w:rPr>
          <w:rFonts w:asciiTheme="majorBidi" w:hAnsiTheme="majorBidi" w:cstheme="majorBidi"/>
          <w:sz w:val="24"/>
          <w:szCs w:val="24"/>
          <w:u w:val="single"/>
        </w:rPr>
      </w:pPr>
    </w:p>
    <w:p w14:paraId="38EC7CD0" w14:textId="77777777" w:rsidR="00D526E0" w:rsidRDefault="00D526E0" w:rsidP="006E2B64">
      <w:pPr>
        <w:spacing w:after="0" w:line="276" w:lineRule="auto"/>
        <w:rPr>
          <w:rFonts w:asciiTheme="majorBidi" w:hAnsiTheme="majorBidi" w:cstheme="majorBidi"/>
          <w:sz w:val="24"/>
          <w:szCs w:val="24"/>
          <w:u w:val="single"/>
        </w:rPr>
      </w:pPr>
    </w:p>
    <w:p w14:paraId="50988803" w14:textId="77777777" w:rsidR="00D526E0" w:rsidRDefault="00D526E0" w:rsidP="006E2B64">
      <w:pPr>
        <w:spacing w:after="0" w:line="276" w:lineRule="auto"/>
        <w:rPr>
          <w:rFonts w:asciiTheme="majorBidi" w:hAnsiTheme="majorBidi" w:cstheme="majorBidi"/>
          <w:sz w:val="24"/>
          <w:szCs w:val="24"/>
          <w:u w:val="single"/>
        </w:rPr>
      </w:pPr>
    </w:p>
    <w:p w14:paraId="441EC424" w14:textId="77777777" w:rsidR="00D526E0" w:rsidRDefault="00D526E0" w:rsidP="006E2B64">
      <w:pPr>
        <w:spacing w:after="0" w:line="276" w:lineRule="auto"/>
        <w:rPr>
          <w:rFonts w:asciiTheme="majorBidi" w:hAnsiTheme="majorBidi" w:cstheme="majorBidi"/>
          <w:sz w:val="24"/>
          <w:szCs w:val="24"/>
          <w:u w:val="single"/>
        </w:rPr>
      </w:pPr>
    </w:p>
    <w:p w14:paraId="16B4FDF7" w14:textId="77777777" w:rsidR="00D526E0" w:rsidRDefault="00D526E0" w:rsidP="006E2B64">
      <w:pPr>
        <w:spacing w:after="0" w:line="276" w:lineRule="auto"/>
        <w:rPr>
          <w:rFonts w:asciiTheme="majorBidi" w:hAnsiTheme="majorBidi" w:cstheme="majorBidi"/>
          <w:sz w:val="24"/>
          <w:szCs w:val="24"/>
          <w:u w:val="single"/>
        </w:rPr>
      </w:pPr>
    </w:p>
    <w:p w14:paraId="15F5031D" w14:textId="77777777" w:rsidR="00D526E0" w:rsidRDefault="00D526E0" w:rsidP="006E2B64">
      <w:pPr>
        <w:spacing w:after="0" w:line="276" w:lineRule="auto"/>
        <w:rPr>
          <w:rFonts w:asciiTheme="majorBidi" w:hAnsiTheme="majorBidi" w:cstheme="majorBidi"/>
          <w:sz w:val="24"/>
          <w:szCs w:val="24"/>
          <w:u w:val="single"/>
        </w:rPr>
      </w:pPr>
    </w:p>
    <w:p w14:paraId="58D8D684" w14:textId="77777777" w:rsidR="00D526E0" w:rsidRDefault="00D526E0" w:rsidP="006E2B64">
      <w:pPr>
        <w:spacing w:after="0" w:line="276" w:lineRule="auto"/>
        <w:rPr>
          <w:rFonts w:asciiTheme="majorBidi" w:hAnsiTheme="majorBidi" w:cstheme="majorBidi"/>
          <w:sz w:val="24"/>
          <w:szCs w:val="24"/>
          <w:u w:val="single"/>
        </w:rPr>
      </w:pPr>
    </w:p>
    <w:p w14:paraId="507A3CCC" w14:textId="77777777" w:rsidR="00D526E0" w:rsidRDefault="00D526E0" w:rsidP="006E2B64">
      <w:pPr>
        <w:spacing w:after="0" w:line="276" w:lineRule="auto"/>
        <w:rPr>
          <w:rFonts w:asciiTheme="majorBidi" w:hAnsiTheme="majorBidi" w:cstheme="majorBidi"/>
          <w:sz w:val="24"/>
          <w:szCs w:val="24"/>
          <w:u w:val="single"/>
        </w:rPr>
      </w:pPr>
    </w:p>
    <w:p w14:paraId="1E01783F" w14:textId="77777777" w:rsidR="00D526E0" w:rsidRDefault="00D526E0" w:rsidP="006E2B64">
      <w:pPr>
        <w:spacing w:after="0" w:line="276" w:lineRule="auto"/>
        <w:rPr>
          <w:rFonts w:asciiTheme="majorBidi" w:hAnsiTheme="majorBidi" w:cstheme="majorBidi"/>
          <w:sz w:val="24"/>
          <w:szCs w:val="24"/>
          <w:u w:val="single"/>
        </w:rPr>
      </w:pPr>
    </w:p>
    <w:p w14:paraId="68990951" w14:textId="77777777" w:rsidR="00D526E0" w:rsidRDefault="00D526E0" w:rsidP="006E2B64">
      <w:pPr>
        <w:spacing w:after="0" w:line="276" w:lineRule="auto"/>
        <w:rPr>
          <w:rFonts w:asciiTheme="majorBidi" w:hAnsiTheme="majorBidi" w:cstheme="majorBidi"/>
          <w:sz w:val="24"/>
          <w:szCs w:val="24"/>
          <w:u w:val="single"/>
        </w:rPr>
      </w:pPr>
    </w:p>
    <w:p w14:paraId="7EB097E7" w14:textId="77777777" w:rsidR="00D526E0" w:rsidRDefault="00D526E0" w:rsidP="006E2B64">
      <w:pPr>
        <w:spacing w:after="0" w:line="276" w:lineRule="auto"/>
        <w:rPr>
          <w:rFonts w:asciiTheme="majorBidi" w:hAnsiTheme="majorBidi" w:cstheme="majorBidi"/>
          <w:sz w:val="24"/>
          <w:szCs w:val="24"/>
          <w:u w:val="single"/>
        </w:rPr>
      </w:pPr>
    </w:p>
    <w:p w14:paraId="5E845094" w14:textId="58A0434C" w:rsidR="009957DA" w:rsidRPr="000D6028" w:rsidRDefault="009957DA" w:rsidP="006E2B64"/>
    <w:sectPr w:rsidR="009957DA" w:rsidRPr="000D60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33130D"/>
    <w:multiLevelType w:val="hybridMultilevel"/>
    <w:tmpl w:val="C688F5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9326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430"/>
    <w:rsid w:val="00001872"/>
    <w:rsid w:val="000160E7"/>
    <w:rsid w:val="00023430"/>
    <w:rsid w:val="000401A6"/>
    <w:rsid w:val="00040568"/>
    <w:rsid w:val="0005782F"/>
    <w:rsid w:val="0008633C"/>
    <w:rsid w:val="000A26C0"/>
    <w:rsid w:val="000C19B7"/>
    <w:rsid w:val="000C2E39"/>
    <w:rsid w:val="000C3E1A"/>
    <w:rsid w:val="000D1181"/>
    <w:rsid w:val="000D6028"/>
    <w:rsid w:val="0010220B"/>
    <w:rsid w:val="00105E57"/>
    <w:rsid w:val="00151F54"/>
    <w:rsid w:val="00170FB5"/>
    <w:rsid w:val="00186A56"/>
    <w:rsid w:val="001A1609"/>
    <w:rsid w:val="001D1B2F"/>
    <w:rsid w:val="001F4640"/>
    <w:rsid w:val="002711E9"/>
    <w:rsid w:val="00276E0F"/>
    <w:rsid w:val="002772E4"/>
    <w:rsid w:val="0029652F"/>
    <w:rsid w:val="002C5286"/>
    <w:rsid w:val="002C7060"/>
    <w:rsid w:val="002D0AD0"/>
    <w:rsid w:val="002F2A5D"/>
    <w:rsid w:val="00337F3E"/>
    <w:rsid w:val="00350B2B"/>
    <w:rsid w:val="00372B1A"/>
    <w:rsid w:val="003B4E68"/>
    <w:rsid w:val="003E6BFD"/>
    <w:rsid w:val="00403BF5"/>
    <w:rsid w:val="00406081"/>
    <w:rsid w:val="00407524"/>
    <w:rsid w:val="004114E5"/>
    <w:rsid w:val="004359EE"/>
    <w:rsid w:val="004A5FAD"/>
    <w:rsid w:val="00530001"/>
    <w:rsid w:val="00547466"/>
    <w:rsid w:val="0056083C"/>
    <w:rsid w:val="00594652"/>
    <w:rsid w:val="005A5B93"/>
    <w:rsid w:val="005B078A"/>
    <w:rsid w:val="005B0C20"/>
    <w:rsid w:val="005C14AC"/>
    <w:rsid w:val="005E2A6E"/>
    <w:rsid w:val="005E7F22"/>
    <w:rsid w:val="005F19B5"/>
    <w:rsid w:val="005F3AF3"/>
    <w:rsid w:val="006453CD"/>
    <w:rsid w:val="006545F9"/>
    <w:rsid w:val="00660E83"/>
    <w:rsid w:val="00680ADB"/>
    <w:rsid w:val="006C6A69"/>
    <w:rsid w:val="006E2B64"/>
    <w:rsid w:val="006E2BDB"/>
    <w:rsid w:val="006E560A"/>
    <w:rsid w:val="006E7CE9"/>
    <w:rsid w:val="007226E3"/>
    <w:rsid w:val="007A3DFC"/>
    <w:rsid w:val="007C1D74"/>
    <w:rsid w:val="007C1ECD"/>
    <w:rsid w:val="007C657A"/>
    <w:rsid w:val="007D0FF5"/>
    <w:rsid w:val="007D5E94"/>
    <w:rsid w:val="00864EBB"/>
    <w:rsid w:val="00886287"/>
    <w:rsid w:val="00892113"/>
    <w:rsid w:val="008E787B"/>
    <w:rsid w:val="0091463A"/>
    <w:rsid w:val="00917BC9"/>
    <w:rsid w:val="00925C00"/>
    <w:rsid w:val="00932138"/>
    <w:rsid w:val="00977602"/>
    <w:rsid w:val="009957DA"/>
    <w:rsid w:val="009A6BC0"/>
    <w:rsid w:val="009B2E6E"/>
    <w:rsid w:val="009C6AE6"/>
    <w:rsid w:val="009E28DC"/>
    <w:rsid w:val="009E7EF0"/>
    <w:rsid w:val="00A0537B"/>
    <w:rsid w:val="00A17034"/>
    <w:rsid w:val="00A4204F"/>
    <w:rsid w:val="00A51ED4"/>
    <w:rsid w:val="00A5207B"/>
    <w:rsid w:val="00A60549"/>
    <w:rsid w:val="00A849C7"/>
    <w:rsid w:val="00A9766F"/>
    <w:rsid w:val="00AB25A7"/>
    <w:rsid w:val="00AC66E1"/>
    <w:rsid w:val="00AD09DD"/>
    <w:rsid w:val="00AF7DEF"/>
    <w:rsid w:val="00B02A53"/>
    <w:rsid w:val="00B04035"/>
    <w:rsid w:val="00B10575"/>
    <w:rsid w:val="00B156CF"/>
    <w:rsid w:val="00B20EE7"/>
    <w:rsid w:val="00B27305"/>
    <w:rsid w:val="00B42314"/>
    <w:rsid w:val="00B52A44"/>
    <w:rsid w:val="00B53DFE"/>
    <w:rsid w:val="00B62354"/>
    <w:rsid w:val="00B70742"/>
    <w:rsid w:val="00B709FE"/>
    <w:rsid w:val="00B81A8B"/>
    <w:rsid w:val="00BB13C6"/>
    <w:rsid w:val="00BE516F"/>
    <w:rsid w:val="00C00BE0"/>
    <w:rsid w:val="00C119AA"/>
    <w:rsid w:val="00C21411"/>
    <w:rsid w:val="00C42E2F"/>
    <w:rsid w:val="00C54128"/>
    <w:rsid w:val="00C77497"/>
    <w:rsid w:val="00C90D0A"/>
    <w:rsid w:val="00C91F45"/>
    <w:rsid w:val="00CB0C35"/>
    <w:rsid w:val="00CC5654"/>
    <w:rsid w:val="00CC58AF"/>
    <w:rsid w:val="00CD08E5"/>
    <w:rsid w:val="00D04241"/>
    <w:rsid w:val="00D34D8B"/>
    <w:rsid w:val="00D41546"/>
    <w:rsid w:val="00D526E0"/>
    <w:rsid w:val="00D60CF7"/>
    <w:rsid w:val="00D77E71"/>
    <w:rsid w:val="00DA4A6F"/>
    <w:rsid w:val="00DB1A4B"/>
    <w:rsid w:val="00DC43E7"/>
    <w:rsid w:val="00DD0294"/>
    <w:rsid w:val="00DE1454"/>
    <w:rsid w:val="00DE168E"/>
    <w:rsid w:val="00DE69D0"/>
    <w:rsid w:val="00DF00ED"/>
    <w:rsid w:val="00E40D0F"/>
    <w:rsid w:val="00E42F9D"/>
    <w:rsid w:val="00E46C4C"/>
    <w:rsid w:val="00E85A21"/>
    <w:rsid w:val="00E9446F"/>
    <w:rsid w:val="00EB154E"/>
    <w:rsid w:val="00EB1EE5"/>
    <w:rsid w:val="00EB74DD"/>
    <w:rsid w:val="00EE7870"/>
    <w:rsid w:val="00EF4B64"/>
    <w:rsid w:val="00EF73F4"/>
    <w:rsid w:val="00F00887"/>
    <w:rsid w:val="00F017A0"/>
    <w:rsid w:val="00F034CF"/>
    <w:rsid w:val="00F06D97"/>
    <w:rsid w:val="00F12C0D"/>
    <w:rsid w:val="00F16706"/>
    <w:rsid w:val="00F250F6"/>
    <w:rsid w:val="00F27BFC"/>
    <w:rsid w:val="00F51536"/>
    <w:rsid w:val="00F84814"/>
    <w:rsid w:val="00F876CF"/>
    <w:rsid w:val="00FB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D39B0"/>
  <w15:chartTrackingRefBased/>
  <w15:docId w15:val="{8DF8A11B-243E-44BA-ABA3-CD02B1769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2343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23430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1D1B2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1D1B2F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1D1B2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D1B2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D1B2F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5C14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32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855</Words>
  <Characters>4879</Characters>
  <Application>Microsoft Office Word</Application>
  <DocSecurity>0</DocSecurity>
  <Lines>40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ElSamrout</dc:creator>
  <cp:keywords/>
  <dc:description/>
  <cp:lastModifiedBy>Gloria Berlier</cp:lastModifiedBy>
  <cp:revision>7</cp:revision>
  <dcterms:created xsi:type="dcterms:W3CDTF">2025-07-01T07:59:00Z</dcterms:created>
  <dcterms:modified xsi:type="dcterms:W3CDTF">2025-07-02T16:44:00Z</dcterms:modified>
</cp:coreProperties>
</file>