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9"/>
        <w:tblW w:w="2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635"/>
      </w:tblGrid>
      <w:tr w:rsidR="001874CA" w:rsidRPr="002F2A49" w14:paraId="60B07AAB" w14:textId="77777777" w:rsidTr="006F1273">
        <w:trPr>
          <w:trHeight w:val="260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8BC0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>Group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0ACE" w14:textId="77777777" w:rsidR="001874CA" w:rsidRPr="00AD5163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</w:pPr>
            <w:r w:rsidRPr="00AD51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>Mean ± SD</w:t>
            </w:r>
          </w:p>
        </w:tc>
      </w:tr>
      <w:tr w:rsidR="001874CA" w:rsidRPr="002F2A49" w14:paraId="5956EF8F" w14:textId="77777777" w:rsidTr="006F1273">
        <w:trPr>
          <w:trHeight w:val="288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D94B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>CPP-ACPF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1704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  <w:t>32.40 ± 2.81</w:t>
            </w:r>
            <w:r w:rsidRPr="002F2A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en-IN"/>
              </w:rPr>
              <w:t>a</w:t>
            </w:r>
          </w:p>
        </w:tc>
      </w:tr>
      <w:tr w:rsidR="001874CA" w:rsidRPr="002F2A49" w14:paraId="2A35F52B" w14:textId="77777777" w:rsidTr="006F1273">
        <w:trPr>
          <w:trHeight w:val="288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2B7F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 xml:space="preserve">GCE </w:t>
            </w:r>
            <w:proofErr w:type="spellStart"/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>nHAp</w:t>
            </w:r>
            <w:proofErr w:type="spellEnd"/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8C37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  <w:t>45.63 ± 4.04</w:t>
            </w:r>
          </w:p>
        </w:tc>
      </w:tr>
      <w:tr w:rsidR="001874CA" w:rsidRPr="002F2A49" w14:paraId="592AB26D" w14:textId="77777777" w:rsidTr="006F1273">
        <w:trPr>
          <w:trHeight w:val="288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4EA1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 xml:space="preserve">CES </w:t>
            </w:r>
            <w:proofErr w:type="spellStart"/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>nHAp</w:t>
            </w:r>
            <w:proofErr w:type="spellEnd"/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78CB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  <w:t>36.39 ± 3.94</w:t>
            </w:r>
          </w:p>
        </w:tc>
      </w:tr>
      <w:tr w:rsidR="001874CA" w:rsidRPr="002F2A49" w14:paraId="500E4ABC" w14:textId="77777777" w:rsidTr="006F1273">
        <w:trPr>
          <w:trHeight w:val="50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DFA8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 xml:space="preserve">FS </w:t>
            </w:r>
            <w:proofErr w:type="spellStart"/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IN" w:eastAsia="en-IN"/>
              </w:rPr>
              <w:t>nHAp</w:t>
            </w:r>
            <w:proofErr w:type="spellEnd"/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04A1" w14:textId="77777777" w:rsidR="001874CA" w:rsidRPr="002F2A49" w:rsidRDefault="001874CA" w:rsidP="006F12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</w:pPr>
            <w:r w:rsidRPr="002F2A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IN" w:eastAsia="en-IN"/>
              </w:rPr>
              <w:t>30.49 ± 2.70</w:t>
            </w:r>
            <w:r w:rsidRPr="002F2A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en-IN"/>
              </w:rPr>
              <w:t>a</w:t>
            </w:r>
          </w:p>
        </w:tc>
      </w:tr>
    </w:tbl>
    <w:p w14:paraId="4F55FB9E" w14:textId="77777777" w:rsidR="001874CA" w:rsidRPr="002F2A49" w:rsidRDefault="001874CA" w:rsidP="001874C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0A2B6C3" w14:textId="77777777" w:rsidR="001874CA" w:rsidRPr="002F2A49" w:rsidRDefault="001874CA" w:rsidP="001874C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D4A32ED" w14:textId="77777777" w:rsidR="001874CA" w:rsidRPr="002F2A49" w:rsidRDefault="001874CA" w:rsidP="001874C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909101" w14:textId="77777777" w:rsidR="001874CA" w:rsidRPr="002F2A49" w:rsidRDefault="001874CA" w:rsidP="001874C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17A437" w14:textId="77777777" w:rsidR="001874CA" w:rsidRDefault="001874CA" w:rsidP="001874C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9038516" w14:textId="77777777" w:rsidR="001874CA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D5163">
        <w:rPr>
          <w:rFonts w:ascii="Arial" w:hAnsi="Arial" w:cs="Arial"/>
          <w:i/>
          <w:iCs/>
          <w:sz w:val="20"/>
          <w:szCs w:val="20"/>
        </w:rPr>
        <w:t>One-way ANOVA; Post hoc Tukey test</w:t>
      </w:r>
      <w:r w:rsidRPr="006E4D8D">
        <w:rPr>
          <w:rFonts w:ascii="Times New Roman" w:hAnsi="Times New Roman"/>
          <w:sz w:val="24"/>
          <w:szCs w:val="24"/>
        </w:rPr>
        <w:t>;</w:t>
      </w: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</w:p>
    <w:p w14:paraId="37154BD3" w14:textId="77777777" w:rsidR="001874CA" w:rsidRPr="00AD5163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Same superscript in lowercase indicates non-significant difference</w:t>
      </w:r>
    </w:p>
    <w:p w14:paraId="470AA549" w14:textId="77777777" w:rsidR="001874CA" w:rsidRPr="002F2A49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among the groups with p</w:t>
      </w:r>
      <w:r w:rsidRPr="00AD5163">
        <w:rPr>
          <w:rFonts w:ascii="Arial" w:hAnsi="Arial" w:cs="Arial"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≤ 0.05 considered as statistically significant</w:t>
      </w:r>
      <w:r w:rsidRPr="002F2A49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</w:p>
    <w:p w14:paraId="33F124B1" w14:textId="77777777" w:rsidR="00FD7C7B" w:rsidRDefault="00FD7C7B"/>
    <w:sectPr w:rsidR="00FD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CA"/>
    <w:rsid w:val="0001278E"/>
    <w:rsid w:val="000E6C46"/>
    <w:rsid w:val="001874CA"/>
    <w:rsid w:val="003E693B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3EBA"/>
  <w15:chartTrackingRefBased/>
  <w15:docId w15:val="{7DC9B3C2-1D85-4717-BF53-001AE0D7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4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4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4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4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4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4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4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4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4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4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4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7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4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2025-07-02T15:27:00Z</dcterms:created>
  <dcterms:modified xsi:type="dcterms:W3CDTF">2025-07-02T15:27:00Z</dcterms:modified>
</cp:coreProperties>
</file>