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636D6" w14:textId="767A7EE7" w:rsidR="00503C1E" w:rsidRPr="00503C1E" w:rsidRDefault="00503C1E" w:rsidP="00503C1E">
      <w:pPr>
        <w:jc w:val="both"/>
        <w:rPr>
          <w:rFonts w:ascii="Times New Roman" w:eastAsia="Times New Roman" w:hAnsi="Times New Roman" w:cs="Times New Roman"/>
          <w:lang w:val="en-GB" w:eastAsia="nl-NL"/>
        </w:rPr>
      </w:pPr>
      <w:r w:rsidRPr="00503C1E">
        <w:rPr>
          <w:rFonts w:ascii="Arial" w:eastAsia="Times New Roman" w:hAnsi="Arial" w:cs="Arial"/>
          <w:b/>
          <w:bCs/>
          <w:color w:val="000000"/>
          <w:lang w:val="en-GB" w:eastAsia="nl-NL"/>
        </w:rPr>
        <w:t xml:space="preserve">Supplementary </w:t>
      </w:r>
      <w:r w:rsidRPr="00503C1E">
        <w:rPr>
          <w:rFonts w:ascii="Arial" w:eastAsia="Times New Roman" w:hAnsi="Arial" w:cs="Arial"/>
          <w:b/>
          <w:bCs/>
          <w:color w:val="000000"/>
          <w:lang w:val="en-GB" w:eastAsia="nl-NL"/>
        </w:rPr>
        <w:t>file 2</w:t>
      </w:r>
      <w:r w:rsidRPr="00503C1E">
        <w:rPr>
          <w:rFonts w:ascii="Arial" w:eastAsia="Times New Roman" w:hAnsi="Arial" w:cs="Arial"/>
          <w:b/>
          <w:bCs/>
          <w:color w:val="000000"/>
          <w:lang w:val="en-GB" w:eastAsia="nl-NL"/>
        </w:rPr>
        <w:t>:</w:t>
      </w:r>
      <w:r w:rsidRPr="00503C1E">
        <w:rPr>
          <w:rFonts w:ascii="Arial" w:eastAsia="Times New Roman" w:hAnsi="Arial" w:cs="Arial"/>
          <w:color w:val="000000"/>
          <w:lang w:val="en-GB" w:eastAsia="nl-NL"/>
        </w:rPr>
        <w:t xml:space="preserve"> Overview of invites sent per country and per governance level</w:t>
      </w:r>
    </w:p>
    <w:p w14:paraId="7A426C0E" w14:textId="77777777" w:rsidR="00503C1E" w:rsidRPr="00503C1E" w:rsidRDefault="00503C1E" w:rsidP="00503C1E">
      <w:pPr>
        <w:rPr>
          <w:rFonts w:ascii="Times New Roman" w:eastAsia="Times New Roman" w:hAnsi="Times New Roman" w:cs="Times New Roman"/>
          <w:lang w:val="en-GB" w:eastAsia="nl-N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9"/>
        <w:gridCol w:w="1991"/>
      </w:tblGrid>
      <w:tr w:rsidR="00503C1E" w:rsidRPr="00503C1E" w14:paraId="0351E3A0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385DC1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Country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719AF1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Number of invites sent</w:t>
            </w:r>
          </w:p>
        </w:tc>
      </w:tr>
      <w:tr w:rsidR="00503C1E" w:rsidRPr="00503C1E" w14:paraId="7494E204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961CF4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Australia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E1C6CF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7000854F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AFA619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National government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83BD44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144</w:t>
            </w:r>
          </w:p>
        </w:tc>
      </w:tr>
      <w:tr w:rsidR="00503C1E" w:rsidRPr="00503C1E" w14:paraId="1F1BE815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071CF6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Regional government (Queensland)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EEED8C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117</w:t>
            </w:r>
          </w:p>
        </w:tc>
      </w:tr>
      <w:tr w:rsidR="00503C1E" w:rsidRPr="00503C1E" w14:paraId="1A9A38E4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A32767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Belgium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2B4F9D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79996323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854A29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National government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7ADDBC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144</w:t>
            </w:r>
          </w:p>
        </w:tc>
      </w:tr>
      <w:tr w:rsidR="00503C1E" w:rsidRPr="00503C1E" w14:paraId="26FF7914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7D4103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Canada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33B6FA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1358F917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D4A917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National government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67B35E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91</w:t>
            </w:r>
          </w:p>
        </w:tc>
      </w:tr>
      <w:tr w:rsidR="00503C1E" w:rsidRPr="00503C1E" w14:paraId="02BF7C39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5895F6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Curaçao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7DD774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3BE6D246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0D4C96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National government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3FBA9D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21</w:t>
            </w:r>
          </w:p>
        </w:tc>
      </w:tr>
      <w:tr w:rsidR="00503C1E" w:rsidRPr="00503C1E" w14:paraId="40C0850C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1D8955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India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2A3F06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0B2E0198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BCFC38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Stakeholders (AMR insight)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24C889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47 </w:t>
            </w:r>
          </w:p>
        </w:tc>
      </w:tr>
      <w:tr w:rsidR="00503C1E" w:rsidRPr="00503C1E" w14:paraId="6043C619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FE52E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Israel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08020F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0E19085D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13A651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National government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E04738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120</w:t>
            </w:r>
          </w:p>
        </w:tc>
      </w:tr>
      <w:tr w:rsidR="00503C1E" w:rsidRPr="00503C1E" w14:paraId="4D4CAF70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62832A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Mexico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4EE8FA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4820E66F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F335D4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Stakeholders (AMR insight)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64CD33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</w:t>
            </w:r>
          </w:p>
        </w:tc>
      </w:tr>
      <w:tr w:rsidR="00503C1E" w:rsidRPr="00503C1E" w14:paraId="612EB29C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35000D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Morocco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4FB063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438BED85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86F30C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National government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26EE2B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25</w:t>
            </w:r>
          </w:p>
        </w:tc>
      </w:tr>
      <w:tr w:rsidR="00503C1E" w:rsidRPr="00503C1E" w14:paraId="54DCD405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23D191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Myanmar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2BA819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464CD463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BEB748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Various (government and non-government) </w:t>
            </w:r>
            <w:r w:rsidRPr="00503C1E">
              <w:rPr>
                <w:rFonts w:ascii="Arial" w:eastAsia="Times New Roman" w:hAnsi="Arial" w:cs="Arial"/>
                <w:color w:val="000000"/>
                <w:sz w:val="11"/>
                <w:szCs w:val="11"/>
                <w:vertAlign w:val="superscript"/>
                <w:lang w:val="en-GB" w:eastAsia="nl-NL"/>
              </w:rPr>
              <w:t>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8A1B79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50 </w:t>
            </w:r>
          </w:p>
        </w:tc>
      </w:tr>
      <w:tr w:rsidR="00503C1E" w:rsidRPr="00503C1E" w14:paraId="1068AB8B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7CB53B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The Netherlands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41550D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6474A9F0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89A27B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National government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2AF7E4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225</w:t>
            </w:r>
          </w:p>
        </w:tc>
      </w:tr>
      <w:tr w:rsidR="00503C1E" w:rsidRPr="00503C1E" w14:paraId="43B0B723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A83A4C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Provincial government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D154D8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570</w:t>
            </w:r>
          </w:p>
        </w:tc>
      </w:tr>
      <w:tr w:rsidR="00503C1E" w:rsidRPr="00503C1E" w14:paraId="414A0327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6E9D4B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Regional government (water boards) </w:t>
            </w:r>
            <w:r w:rsidRPr="00503C1E">
              <w:rPr>
                <w:rFonts w:ascii="Arial" w:eastAsia="Times New Roman" w:hAnsi="Arial" w:cs="Arial"/>
                <w:color w:val="000000"/>
                <w:sz w:val="11"/>
                <w:szCs w:val="11"/>
                <w:vertAlign w:val="superscript"/>
                <w:lang w:val="en-GB" w:eastAsia="nl-NL"/>
              </w:rPr>
              <w:t>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952F72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21</w:t>
            </w:r>
          </w:p>
        </w:tc>
      </w:tr>
      <w:tr w:rsidR="00503C1E" w:rsidRPr="00503C1E" w14:paraId="7D88D14D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7C7BC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Regional government (municipalities) </w:t>
            </w:r>
            <w:r w:rsidRPr="00503C1E">
              <w:rPr>
                <w:rFonts w:ascii="Arial" w:eastAsia="Times New Roman" w:hAnsi="Arial" w:cs="Arial"/>
                <w:color w:val="000000"/>
                <w:sz w:val="11"/>
                <w:szCs w:val="11"/>
                <w:vertAlign w:val="superscript"/>
                <w:lang w:val="en-GB" w:eastAsia="nl-NL"/>
              </w:rPr>
              <w:t>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664598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352</w:t>
            </w:r>
          </w:p>
        </w:tc>
      </w:tr>
      <w:tr w:rsidR="00503C1E" w:rsidRPr="00503C1E" w14:paraId="6AA2F251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D26532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Nigeria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80EA23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7811737C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36F0B6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National government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BD1D15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92</w:t>
            </w:r>
          </w:p>
        </w:tc>
      </w:tr>
      <w:tr w:rsidR="00503C1E" w:rsidRPr="00503C1E" w14:paraId="6098ACE9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88597A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Stakeholders (AMR insight)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DD79DC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23</w:t>
            </w:r>
          </w:p>
        </w:tc>
      </w:tr>
      <w:tr w:rsidR="00503C1E" w:rsidRPr="00503C1E" w14:paraId="19525F75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2E4521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Spain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1EDEB3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72DB55E4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24CAAC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 xml:space="preserve">Various (government and non-government) </w:t>
            </w:r>
            <w:r w:rsidRPr="00503C1E">
              <w:rPr>
                <w:rFonts w:ascii="Arial" w:eastAsia="Times New Roman" w:hAnsi="Arial" w:cs="Arial"/>
                <w:color w:val="000000"/>
                <w:sz w:val="11"/>
                <w:szCs w:val="11"/>
                <w:vertAlign w:val="superscript"/>
                <w:lang w:val="en-GB" w:eastAsia="nl-NL"/>
              </w:rPr>
              <w:t>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7FE0AF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30 </w:t>
            </w:r>
          </w:p>
        </w:tc>
      </w:tr>
      <w:tr w:rsidR="00503C1E" w:rsidRPr="00503C1E" w14:paraId="0B8BDCC9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AEE22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Singapore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0E742D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0DB68487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A1B701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lastRenderedPageBreak/>
              <w:t>National government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F66CBE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272 </w:t>
            </w:r>
          </w:p>
        </w:tc>
      </w:tr>
      <w:tr w:rsidR="00503C1E" w:rsidRPr="00503C1E" w14:paraId="0F5E71F0" w14:textId="77777777" w:rsidTr="00503C1E">
        <w:trPr>
          <w:trHeight w:val="22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06D7CE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nl-NL"/>
              </w:rPr>
              <w:t>Surinam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1CC7B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</w:p>
        </w:tc>
      </w:tr>
      <w:tr w:rsidR="00503C1E" w:rsidRPr="00503C1E" w14:paraId="525BF683" w14:textId="77777777" w:rsidTr="00503C1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45C334" w14:textId="77777777" w:rsidR="00503C1E" w:rsidRPr="00503C1E" w:rsidRDefault="00503C1E" w:rsidP="00503C1E">
            <w:pPr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National government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5E7283" w14:textId="77777777" w:rsidR="00503C1E" w:rsidRPr="00503C1E" w:rsidRDefault="00503C1E" w:rsidP="00503C1E">
            <w:pPr>
              <w:jc w:val="center"/>
              <w:rPr>
                <w:rFonts w:ascii="Times New Roman" w:eastAsia="Times New Roman" w:hAnsi="Times New Roman" w:cs="Times New Roman"/>
                <w:lang w:val="en-GB" w:eastAsia="nl-NL"/>
              </w:rPr>
            </w:pPr>
            <w:r w:rsidRPr="00503C1E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nl-NL"/>
              </w:rPr>
              <w:t>51</w:t>
            </w:r>
          </w:p>
        </w:tc>
      </w:tr>
    </w:tbl>
    <w:p w14:paraId="2D0CE126" w14:textId="77777777" w:rsidR="00503C1E" w:rsidRPr="00503C1E" w:rsidRDefault="00503C1E" w:rsidP="00503C1E">
      <w:pPr>
        <w:rPr>
          <w:rFonts w:ascii="Times New Roman" w:eastAsia="Times New Roman" w:hAnsi="Times New Roman" w:cs="Times New Roman"/>
          <w:lang w:val="en-GB" w:eastAsia="nl-NL"/>
        </w:rPr>
      </w:pPr>
    </w:p>
    <w:p w14:paraId="6226354F" w14:textId="77777777" w:rsidR="00503C1E" w:rsidRPr="00503C1E" w:rsidRDefault="00503C1E" w:rsidP="00503C1E">
      <w:pPr>
        <w:jc w:val="both"/>
        <w:rPr>
          <w:rFonts w:ascii="Times New Roman" w:eastAsia="Times New Roman" w:hAnsi="Times New Roman" w:cs="Times New Roman"/>
          <w:lang w:val="en-GB" w:eastAsia="nl-NL"/>
        </w:rPr>
      </w:pPr>
      <w:proofErr w:type="gramStart"/>
      <w:r w:rsidRPr="00503C1E">
        <w:rPr>
          <w:rFonts w:ascii="Arial" w:eastAsia="Times New Roman" w:hAnsi="Arial" w:cs="Arial"/>
          <w:color w:val="000000"/>
          <w:sz w:val="11"/>
          <w:szCs w:val="11"/>
          <w:vertAlign w:val="superscript"/>
          <w:lang w:val="en-GB" w:eastAsia="nl-NL"/>
        </w:rPr>
        <w:t>A</w:t>
      </w:r>
      <w:proofErr w:type="gramEnd"/>
      <w:r w:rsidRPr="00503C1E">
        <w:rPr>
          <w:rFonts w:ascii="Arial" w:eastAsia="Times New Roman" w:hAnsi="Arial" w:cs="Arial"/>
          <w:color w:val="000000"/>
          <w:sz w:val="18"/>
          <w:szCs w:val="18"/>
          <w:lang w:val="en-GB" w:eastAsia="nl-NL"/>
        </w:rPr>
        <w:t xml:space="preserve"> Emails were sent to general email addresses or contact persons that were particularly requested to distribute the survey within their organisation and/or network. The total number of emails does therefore not represent the total number of individuals that were reached out to. </w:t>
      </w:r>
    </w:p>
    <w:p w14:paraId="6ED814FA" w14:textId="77777777" w:rsidR="00503C1E" w:rsidRPr="00503C1E" w:rsidRDefault="00503C1E" w:rsidP="00503C1E">
      <w:pPr>
        <w:rPr>
          <w:rFonts w:ascii="Times New Roman" w:eastAsia="Times New Roman" w:hAnsi="Times New Roman" w:cs="Times New Roman"/>
          <w:lang w:val="en-GB" w:eastAsia="nl-NL"/>
        </w:rPr>
      </w:pPr>
    </w:p>
    <w:p w14:paraId="1620F969" w14:textId="77777777" w:rsidR="00F52598" w:rsidRPr="00503C1E" w:rsidRDefault="00503C1E">
      <w:pPr>
        <w:rPr>
          <w:lang w:val="en-GB"/>
        </w:rPr>
      </w:pPr>
    </w:p>
    <w:sectPr w:rsidR="00F52598" w:rsidRPr="00503C1E" w:rsidSect="00A816B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C1E"/>
    <w:rsid w:val="00052920"/>
    <w:rsid w:val="00127FC8"/>
    <w:rsid w:val="002021E1"/>
    <w:rsid w:val="00262B5D"/>
    <w:rsid w:val="00503C1E"/>
    <w:rsid w:val="00A776DB"/>
    <w:rsid w:val="00A8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0CB282"/>
  <w15:chartTrackingRefBased/>
  <w15:docId w15:val="{B9DDF0BD-C63A-8F4F-91AC-0C0F1861B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503C1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4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173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Van Wijk</dc:creator>
  <cp:keywords/>
  <dc:description/>
  <cp:lastModifiedBy>Max Van Wijk</cp:lastModifiedBy>
  <cp:revision>1</cp:revision>
  <dcterms:created xsi:type="dcterms:W3CDTF">2021-07-05T19:59:00Z</dcterms:created>
  <dcterms:modified xsi:type="dcterms:W3CDTF">2021-07-05T20:00:00Z</dcterms:modified>
</cp:coreProperties>
</file>