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0F42FA" w14:textId="77777777" w:rsidR="00056462" w:rsidRPr="00CB20BA" w:rsidRDefault="00056462" w:rsidP="00056462">
      <w:pPr>
        <w:pStyle w:val="Sansinterligne"/>
        <w:spacing w:line="48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CB20BA">
        <w:rPr>
          <w:rFonts w:ascii="Times New Roman" w:hAnsi="Times New Roman" w:cs="Times New Roman"/>
          <w:b/>
          <w:sz w:val="28"/>
          <w:szCs w:val="28"/>
          <w:lang w:val="en-US"/>
        </w:rPr>
        <w:t xml:space="preserve">Efficacy and Predictors of Success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of </w:t>
      </w:r>
      <w:r w:rsidRPr="00CB20BA">
        <w:rPr>
          <w:rFonts w:ascii="Times New Roman" w:hAnsi="Times New Roman" w:cs="Times New Roman"/>
          <w:b/>
          <w:sz w:val="28"/>
          <w:szCs w:val="28"/>
          <w:lang w:val="en-US"/>
        </w:rPr>
        <w:t>External Ventricular Drainage for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The Management of Traumatic </w:t>
      </w:r>
      <w:r w:rsidRPr="00CB20BA">
        <w:rPr>
          <w:rFonts w:ascii="Times New Roman" w:hAnsi="Times New Roman" w:cs="Times New Roman"/>
          <w:b/>
          <w:sz w:val="28"/>
          <w:szCs w:val="28"/>
          <w:lang w:val="en-US"/>
        </w:rPr>
        <w:t xml:space="preserve">Intracranial Hypertension: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A</w:t>
      </w:r>
      <w:r w:rsidRPr="00CB20B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Retrospective </w:t>
      </w:r>
      <w:r w:rsidRPr="00CB20BA">
        <w:rPr>
          <w:rFonts w:ascii="Times New Roman" w:hAnsi="Times New Roman" w:cs="Times New Roman"/>
          <w:b/>
          <w:sz w:val="28"/>
          <w:szCs w:val="28"/>
          <w:lang w:val="en-US"/>
        </w:rPr>
        <w:t>Multicenter Cohort Study </w:t>
      </w:r>
    </w:p>
    <w:p w14:paraId="425EE9AC" w14:textId="77777777" w:rsidR="0022310E" w:rsidRDefault="0022310E">
      <w:pPr>
        <w:rPr>
          <w:b/>
          <w:bCs/>
          <w:sz w:val="22"/>
          <w:szCs w:val="22"/>
          <w:u w:val="single"/>
          <w:lang w:val="en-US"/>
        </w:rPr>
      </w:pPr>
    </w:p>
    <w:p w14:paraId="371E0D56" w14:textId="77777777" w:rsidR="0022310E" w:rsidRDefault="0022310E">
      <w:pPr>
        <w:rPr>
          <w:b/>
          <w:bCs/>
          <w:sz w:val="22"/>
          <w:szCs w:val="22"/>
          <w:u w:val="single"/>
          <w:lang w:val="en-US"/>
        </w:rPr>
      </w:pPr>
    </w:p>
    <w:p w14:paraId="07C181F7" w14:textId="534C8A2E" w:rsidR="00623452" w:rsidRPr="00E75AE0" w:rsidRDefault="00055298">
      <w:pPr>
        <w:rPr>
          <w:b/>
          <w:bCs/>
          <w:sz w:val="22"/>
          <w:szCs w:val="22"/>
          <w:u w:val="single"/>
          <w:lang w:val="en-US"/>
        </w:rPr>
      </w:pPr>
      <w:r w:rsidRPr="00E75AE0">
        <w:rPr>
          <w:b/>
          <w:bCs/>
          <w:sz w:val="22"/>
          <w:szCs w:val="22"/>
          <w:u w:val="single"/>
          <w:lang w:val="en-US"/>
        </w:rPr>
        <w:t>Supplementary materials 1</w:t>
      </w:r>
      <w:r w:rsidR="004750B3">
        <w:rPr>
          <w:b/>
          <w:bCs/>
          <w:sz w:val="22"/>
          <w:szCs w:val="22"/>
          <w:u w:val="single"/>
          <w:lang w:val="en-US"/>
        </w:rPr>
        <w:t>: participating</w:t>
      </w:r>
      <w:bookmarkStart w:id="0" w:name="_GoBack"/>
      <w:bookmarkEnd w:id="0"/>
      <w:r w:rsidR="004750B3">
        <w:rPr>
          <w:b/>
          <w:bCs/>
          <w:sz w:val="22"/>
          <w:szCs w:val="22"/>
          <w:u w:val="single"/>
          <w:lang w:val="en-US"/>
        </w:rPr>
        <w:t xml:space="preserve"> centers </w:t>
      </w:r>
    </w:p>
    <w:p w14:paraId="6B46146B" w14:textId="77777777" w:rsidR="00A80D2E" w:rsidRDefault="00A80D2E">
      <w:pPr>
        <w:rPr>
          <w:sz w:val="22"/>
          <w:szCs w:val="22"/>
          <w:lang w:val="en-US"/>
        </w:rPr>
      </w:pPr>
    </w:p>
    <w:p w14:paraId="30C60D63" w14:textId="4301F066" w:rsidR="00A80D2E" w:rsidRPr="0093592E" w:rsidRDefault="00A80D2E" w:rsidP="00A80D2E">
      <w:pPr>
        <w:spacing w:line="480" w:lineRule="auto"/>
        <w:jc w:val="both"/>
        <w:rPr>
          <w:color w:val="000000" w:themeColor="text1"/>
          <w:sz w:val="22"/>
          <w:szCs w:val="22"/>
          <w:lang w:val="en-US"/>
        </w:rPr>
      </w:pPr>
      <w:r w:rsidRPr="0093592E">
        <w:rPr>
          <w:color w:val="000000" w:themeColor="text1"/>
          <w:sz w:val="22"/>
          <w:szCs w:val="22"/>
          <w:lang w:val="en-US"/>
        </w:rPr>
        <w:t xml:space="preserve">1.Department of Anesthesiology and Critical Care, AP-HP </w:t>
      </w:r>
      <w:proofErr w:type="spellStart"/>
      <w:r w:rsidRPr="0093592E">
        <w:rPr>
          <w:color w:val="000000" w:themeColor="text1"/>
          <w:sz w:val="22"/>
          <w:szCs w:val="22"/>
          <w:lang w:val="en-US"/>
        </w:rPr>
        <w:t>Beaujon</w:t>
      </w:r>
      <w:proofErr w:type="spellEnd"/>
      <w:r w:rsidRPr="0093592E">
        <w:rPr>
          <w:color w:val="000000" w:themeColor="text1"/>
          <w:sz w:val="22"/>
          <w:szCs w:val="22"/>
          <w:lang w:val="en-US"/>
        </w:rPr>
        <w:t xml:space="preserve">: </w:t>
      </w:r>
      <w:r w:rsidR="003207BB">
        <w:rPr>
          <w:color w:val="000000" w:themeColor="text1"/>
          <w:sz w:val="22"/>
          <w:szCs w:val="22"/>
          <w:lang w:val="en-US"/>
        </w:rPr>
        <w:t>38</w:t>
      </w:r>
      <w:r w:rsidRPr="0093592E">
        <w:rPr>
          <w:color w:val="000000" w:themeColor="text1"/>
          <w:sz w:val="22"/>
          <w:szCs w:val="22"/>
          <w:lang w:val="en-US"/>
        </w:rPr>
        <w:t xml:space="preserve"> patients </w:t>
      </w:r>
    </w:p>
    <w:p w14:paraId="38FC4D28" w14:textId="77777777" w:rsidR="00A80D2E" w:rsidRPr="0093592E" w:rsidRDefault="00A80D2E" w:rsidP="00A80D2E">
      <w:pPr>
        <w:spacing w:line="480" w:lineRule="auto"/>
        <w:jc w:val="both"/>
        <w:rPr>
          <w:color w:val="000000" w:themeColor="text1"/>
          <w:sz w:val="22"/>
          <w:szCs w:val="22"/>
          <w:lang w:val="en-US"/>
        </w:rPr>
      </w:pPr>
      <w:r w:rsidRPr="0093592E">
        <w:rPr>
          <w:color w:val="000000" w:themeColor="text1"/>
          <w:sz w:val="22"/>
          <w:szCs w:val="22"/>
          <w:lang w:val="en-US"/>
        </w:rPr>
        <w:t xml:space="preserve">2.Department of Anesthesiology and Critical Care, AP-HP Bicêtre: 30 patients   </w:t>
      </w:r>
    </w:p>
    <w:p w14:paraId="4228C83B" w14:textId="77777777" w:rsidR="00A80D2E" w:rsidRPr="0093592E" w:rsidRDefault="00A80D2E" w:rsidP="00A80D2E">
      <w:pPr>
        <w:spacing w:line="480" w:lineRule="auto"/>
        <w:jc w:val="both"/>
        <w:rPr>
          <w:b/>
          <w:sz w:val="22"/>
          <w:szCs w:val="22"/>
          <w:u w:val="single"/>
          <w:lang w:val="en-US"/>
        </w:rPr>
      </w:pPr>
      <w:r w:rsidRPr="0093592E">
        <w:rPr>
          <w:color w:val="000000" w:themeColor="text1"/>
          <w:sz w:val="22"/>
          <w:szCs w:val="22"/>
          <w:lang w:val="en-US"/>
        </w:rPr>
        <w:t xml:space="preserve">3.Department of Anesthesiology and Critical Care, AP-HP Mondor: 38 patients  </w:t>
      </w:r>
    </w:p>
    <w:p w14:paraId="31964AF6" w14:textId="77777777" w:rsidR="00A80D2E" w:rsidRPr="0093592E" w:rsidRDefault="00A80D2E" w:rsidP="00A80D2E">
      <w:pPr>
        <w:spacing w:line="480" w:lineRule="auto"/>
        <w:jc w:val="both"/>
        <w:rPr>
          <w:b/>
          <w:sz w:val="22"/>
          <w:szCs w:val="22"/>
          <w:u w:val="single"/>
          <w:lang w:val="en-US"/>
        </w:rPr>
      </w:pPr>
      <w:r w:rsidRPr="0093592E">
        <w:rPr>
          <w:sz w:val="22"/>
          <w:szCs w:val="22"/>
          <w:lang w:val="en-US"/>
        </w:rPr>
        <w:t>4</w:t>
      </w:r>
      <w:r w:rsidRPr="0093592E">
        <w:rPr>
          <w:color w:val="000000" w:themeColor="text1"/>
          <w:sz w:val="22"/>
          <w:szCs w:val="22"/>
          <w:lang w:val="en-US"/>
        </w:rPr>
        <w:t xml:space="preserve">.Department of Anesthesiology and Critical Care, CHU Caen: 26 patients </w:t>
      </w:r>
    </w:p>
    <w:p w14:paraId="6DC69CCD" w14:textId="77777777" w:rsidR="00A80D2E" w:rsidRPr="0093592E" w:rsidRDefault="00A80D2E" w:rsidP="00A80D2E">
      <w:pPr>
        <w:spacing w:line="480" w:lineRule="auto"/>
        <w:jc w:val="both"/>
        <w:rPr>
          <w:b/>
          <w:sz w:val="22"/>
          <w:szCs w:val="22"/>
          <w:u w:val="single"/>
          <w:lang w:val="en-US"/>
        </w:rPr>
      </w:pPr>
      <w:r w:rsidRPr="0093592E">
        <w:rPr>
          <w:sz w:val="22"/>
          <w:szCs w:val="22"/>
          <w:lang w:val="en-US"/>
        </w:rPr>
        <w:t>5.</w:t>
      </w:r>
      <w:r w:rsidRPr="0093592E">
        <w:rPr>
          <w:color w:val="000000" w:themeColor="text1"/>
          <w:sz w:val="22"/>
          <w:szCs w:val="22"/>
          <w:lang w:val="en-US"/>
        </w:rPr>
        <w:t xml:space="preserve">Department of Anesthesiology and Critical Care, CHU Reims: 30 patients </w:t>
      </w:r>
    </w:p>
    <w:p w14:paraId="777A51B7" w14:textId="77777777" w:rsidR="00A80D2E" w:rsidRPr="0093592E" w:rsidRDefault="00A80D2E" w:rsidP="00A80D2E">
      <w:pPr>
        <w:spacing w:line="480" w:lineRule="auto"/>
        <w:jc w:val="both"/>
        <w:rPr>
          <w:b/>
          <w:sz w:val="22"/>
          <w:szCs w:val="22"/>
          <w:u w:val="single"/>
          <w:lang w:val="en-US"/>
        </w:rPr>
      </w:pPr>
      <w:r w:rsidRPr="0093592E">
        <w:rPr>
          <w:color w:val="000000" w:themeColor="text1"/>
          <w:sz w:val="22"/>
          <w:szCs w:val="22"/>
          <w:lang w:val="en-US"/>
        </w:rPr>
        <w:t>6.</w:t>
      </w:r>
      <w:r w:rsidRPr="0093592E">
        <w:rPr>
          <w:sz w:val="22"/>
          <w:szCs w:val="22"/>
          <w:lang w:val="en-US"/>
        </w:rPr>
        <w:t xml:space="preserve">Department of Anesthesiology and Critical Care, CHU Rouen: 3 patients </w:t>
      </w:r>
    </w:p>
    <w:p w14:paraId="2A9DD33E" w14:textId="77777777" w:rsidR="00A80D2E" w:rsidRPr="0093592E" w:rsidRDefault="00A80D2E" w:rsidP="00A80D2E">
      <w:pPr>
        <w:spacing w:line="480" w:lineRule="auto"/>
        <w:jc w:val="both"/>
        <w:rPr>
          <w:sz w:val="22"/>
          <w:szCs w:val="22"/>
          <w:lang w:val="en-US"/>
        </w:rPr>
      </w:pPr>
      <w:r w:rsidRPr="0093592E">
        <w:rPr>
          <w:sz w:val="22"/>
          <w:szCs w:val="22"/>
          <w:lang w:val="en-US"/>
        </w:rPr>
        <w:t xml:space="preserve">7.Department of Anesthesiology and Critical Care, HIA, Percy: 8 patients </w:t>
      </w:r>
    </w:p>
    <w:p w14:paraId="03BDAB72" w14:textId="77777777" w:rsidR="00A80D2E" w:rsidRPr="0093592E" w:rsidRDefault="00A80D2E" w:rsidP="00A80D2E">
      <w:pPr>
        <w:spacing w:line="480" w:lineRule="auto"/>
        <w:jc w:val="both"/>
        <w:rPr>
          <w:sz w:val="22"/>
          <w:szCs w:val="22"/>
          <w:lang w:val="en-US"/>
        </w:rPr>
      </w:pPr>
      <w:r w:rsidRPr="0093592E">
        <w:rPr>
          <w:sz w:val="22"/>
          <w:szCs w:val="22"/>
          <w:lang w:val="en-US"/>
        </w:rPr>
        <w:t xml:space="preserve">8.Department of Anesthesiology and Critical Care, CHU Tours: 6 patients  </w:t>
      </w:r>
    </w:p>
    <w:p w14:paraId="1E66F78D" w14:textId="3B6E1545" w:rsidR="00A80D2E" w:rsidRPr="0093592E" w:rsidRDefault="00A80D2E" w:rsidP="00A80D2E">
      <w:pPr>
        <w:spacing w:line="480" w:lineRule="auto"/>
        <w:jc w:val="both"/>
        <w:rPr>
          <w:sz w:val="22"/>
          <w:szCs w:val="22"/>
          <w:lang w:val="en-US"/>
        </w:rPr>
      </w:pPr>
      <w:r w:rsidRPr="0093592E">
        <w:rPr>
          <w:sz w:val="22"/>
          <w:szCs w:val="22"/>
          <w:lang w:val="en-US"/>
        </w:rPr>
        <w:t xml:space="preserve">9.Department of Anesthesiology and Critical Care, CHU Dijon: </w:t>
      </w:r>
      <w:r w:rsidR="003207BB">
        <w:rPr>
          <w:sz w:val="22"/>
          <w:szCs w:val="22"/>
          <w:lang w:val="en-US"/>
        </w:rPr>
        <w:t>4</w:t>
      </w:r>
      <w:r w:rsidRPr="0093592E">
        <w:rPr>
          <w:sz w:val="22"/>
          <w:szCs w:val="22"/>
          <w:lang w:val="en-US"/>
        </w:rPr>
        <w:t xml:space="preserve"> patient </w:t>
      </w:r>
    </w:p>
    <w:p w14:paraId="27317E46" w14:textId="77777777" w:rsidR="00A80D2E" w:rsidRPr="00055298" w:rsidRDefault="00A80D2E">
      <w:pPr>
        <w:rPr>
          <w:sz w:val="22"/>
          <w:szCs w:val="22"/>
          <w:lang w:val="en-US"/>
        </w:rPr>
      </w:pPr>
    </w:p>
    <w:p w14:paraId="0DFB4F20" w14:textId="77777777" w:rsidR="00623452" w:rsidRPr="00055298" w:rsidRDefault="00623452">
      <w:pPr>
        <w:rPr>
          <w:lang w:val="en-US"/>
        </w:rPr>
      </w:pPr>
    </w:p>
    <w:p w14:paraId="3D3DA427" w14:textId="77777777" w:rsidR="00F14F2C" w:rsidRDefault="00F14F2C" w:rsidP="00623452">
      <w:pPr>
        <w:spacing w:line="480" w:lineRule="auto"/>
        <w:jc w:val="both"/>
        <w:rPr>
          <w:b/>
          <w:bCs/>
          <w:sz w:val="22"/>
          <w:szCs w:val="22"/>
          <w:u w:val="single"/>
          <w:lang w:val="en-US"/>
        </w:rPr>
      </w:pPr>
    </w:p>
    <w:p w14:paraId="27597375" w14:textId="77777777" w:rsidR="00F14F2C" w:rsidRDefault="00F14F2C" w:rsidP="00623452">
      <w:pPr>
        <w:spacing w:line="480" w:lineRule="auto"/>
        <w:jc w:val="both"/>
        <w:rPr>
          <w:b/>
          <w:bCs/>
          <w:sz w:val="22"/>
          <w:szCs w:val="22"/>
          <w:u w:val="single"/>
          <w:lang w:val="en-US"/>
        </w:rPr>
      </w:pPr>
    </w:p>
    <w:p w14:paraId="308A97E8" w14:textId="77777777" w:rsidR="00F14F2C" w:rsidRDefault="00F14F2C" w:rsidP="00623452">
      <w:pPr>
        <w:spacing w:line="480" w:lineRule="auto"/>
        <w:jc w:val="both"/>
        <w:rPr>
          <w:b/>
          <w:bCs/>
          <w:sz w:val="22"/>
          <w:szCs w:val="22"/>
          <w:u w:val="single"/>
          <w:lang w:val="en-US"/>
        </w:rPr>
      </w:pPr>
    </w:p>
    <w:p w14:paraId="229ACD54" w14:textId="77777777" w:rsidR="00F14F2C" w:rsidRDefault="00F14F2C" w:rsidP="00623452">
      <w:pPr>
        <w:spacing w:line="480" w:lineRule="auto"/>
        <w:jc w:val="both"/>
        <w:rPr>
          <w:b/>
          <w:bCs/>
          <w:sz w:val="22"/>
          <w:szCs w:val="22"/>
          <w:u w:val="single"/>
          <w:lang w:val="en-US"/>
        </w:rPr>
      </w:pPr>
    </w:p>
    <w:p w14:paraId="21801DDF" w14:textId="77777777" w:rsidR="00F14F2C" w:rsidRDefault="00F14F2C" w:rsidP="00623452">
      <w:pPr>
        <w:spacing w:line="480" w:lineRule="auto"/>
        <w:jc w:val="both"/>
        <w:rPr>
          <w:b/>
          <w:bCs/>
          <w:sz w:val="22"/>
          <w:szCs w:val="22"/>
          <w:u w:val="single"/>
          <w:lang w:val="en-US"/>
        </w:rPr>
      </w:pPr>
    </w:p>
    <w:p w14:paraId="5BC6DBE3" w14:textId="77777777" w:rsidR="00F14F2C" w:rsidRDefault="00F14F2C" w:rsidP="00623452">
      <w:pPr>
        <w:spacing w:line="480" w:lineRule="auto"/>
        <w:jc w:val="both"/>
        <w:rPr>
          <w:b/>
          <w:bCs/>
          <w:sz w:val="22"/>
          <w:szCs w:val="22"/>
          <w:u w:val="single"/>
          <w:lang w:val="en-US"/>
        </w:rPr>
      </w:pPr>
    </w:p>
    <w:p w14:paraId="372B753F" w14:textId="77777777" w:rsidR="00F14F2C" w:rsidRDefault="00F14F2C" w:rsidP="00623452">
      <w:pPr>
        <w:spacing w:line="480" w:lineRule="auto"/>
        <w:jc w:val="both"/>
        <w:rPr>
          <w:b/>
          <w:bCs/>
          <w:sz w:val="22"/>
          <w:szCs w:val="22"/>
          <w:u w:val="single"/>
          <w:lang w:val="en-US"/>
        </w:rPr>
      </w:pPr>
    </w:p>
    <w:p w14:paraId="708FC954" w14:textId="77777777" w:rsidR="00F14F2C" w:rsidRDefault="00F14F2C" w:rsidP="00623452">
      <w:pPr>
        <w:spacing w:line="480" w:lineRule="auto"/>
        <w:jc w:val="both"/>
        <w:rPr>
          <w:b/>
          <w:bCs/>
          <w:sz w:val="22"/>
          <w:szCs w:val="22"/>
          <w:u w:val="single"/>
          <w:lang w:val="en-US"/>
        </w:rPr>
      </w:pPr>
    </w:p>
    <w:p w14:paraId="3E04BEF9" w14:textId="77777777" w:rsidR="00F14F2C" w:rsidRDefault="00F14F2C" w:rsidP="00623452">
      <w:pPr>
        <w:spacing w:line="480" w:lineRule="auto"/>
        <w:jc w:val="both"/>
        <w:rPr>
          <w:b/>
          <w:bCs/>
          <w:sz w:val="22"/>
          <w:szCs w:val="22"/>
          <w:u w:val="single"/>
          <w:lang w:val="en-US"/>
        </w:rPr>
      </w:pPr>
    </w:p>
    <w:p w14:paraId="6061DE3D" w14:textId="77777777" w:rsidR="00F14F2C" w:rsidRDefault="00F14F2C" w:rsidP="00623452">
      <w:pPr>
        <w:spacing w:line="480" w:lineRule="auto"/>
        <w:jc w:val="both"/>
        <w:rPr>
          <w:b/>
          <w:bCs/>
          <w:sz w:val="22"/>
          <w:szCs w:val="22"/>
          <w:u w:val="single"/>
          <w:lang w:val="en-US"/>
        </w:rPr>
      </w:pPr>
    </w:p>
    <w:p w14:paraId="49A015F3" w14:textId="77777777" w:rsidR="00F14F2C" w:rsidRDefault="00F14F2C" w:rsidP="00623452">
      <w:pPr>
        <w:spacing w:line="480" w:lineRule="auto"/>
        <w:jc w:val="both"/>
        <w:rPr>
          <w:b/>
          <w:bCs/>
          <w:sz w:val="22"/>
          <w:szCs w:val="22"/>
          <w:u w:val="single"/>
          <w:lang w:val="en-US"/>
        </w:rPr>
      </w:pPr>
    </w:p>
    <w:p w14:paraId="387CC35A" w14:textId="77777777" w:rsidR="00772CD5" w:rsidRDefault="00772CD5" w:rsidP="00623452">
      <w:pPr>
        <w:spacing w:line="480" w:lineRule="auto"/>
        <w:jc w:val="both"/>
        <w:rPr>
          <w:b/>
          <w:bCs/>
          <w:sz w:val="22"/>
          <w:szCs w:val="22"/>
          <w:u w:val="single"/>
          <w:lang w:val="en-US"/>
        </w:rPr>
      </w:pPr>
    </w:p>
    <w:p w14:paraId="55CACC5A" w14:textId="47EDF176" w:rsidR="00623452" w:rsidRPr="00F14F2C" w:rsidRDefault="00623452" w:rsidP="00623452">
      <w:pPr>
        <w:spacing w:line="480" w:lineRule="auto"/>
        <w:jc w:val="both"/>
        <w:rPr>
          <w:b/>
          <w:bCs/>
          <w:sz w:val="22"/>
          <w:szCs w:val="22"/>
          <w:u w:val="single"/>
          <w:lang w:val="en-US"/>
        </w:rPr>
      </w:pPr>
      <w:r w:rsidRPr="00F14F2C">
        <w:rPr>
          <w:b/>
          <w:bCs/>
          <w:sz w:val="22"/>
          <w:szCs w:val="22"/>
          <w:u w:val="single"/>
          <w:lang w:val="en-US"/>
        </w:rPr>
        <w:lastRenderedPageBreak/>
        <w:t xml:space="preserve">Supplementary materials </w:t>
      </w:r>
      <w:r w:rsidR="00B30849">
        <w:rPr>
          <w:b/>
          <w:bCs/>
          <w:sz w:val="22"/>
          <w:szCs w:val="22"/>
          <w:u w:val="single"/>
          <w:lang w:val="en-US"/>
        </w:rPr>
        <w:t>2</w:t>
      </w:r>
      <w:r w:rsidRPr="00F14F2C">
        <w:rPr>
          <w:b/>
          <w:bCs/>
          <w:sz w:val="22"/>
          <w:szCs w:val="22"/>
          <w:u w:val="single"/>
          <w:lang w:val="en-US"/>
        </w:rPr>
        <w:t xml:space="preserve">: </w:t>
      </w:r>
    </w:p>
    <w:p w14:paraId="600E723C" w14:textId="0A9F5D2A" w:rsidR="00623452" w:rsidRPr="002D1C85" w:rsidRDefault="00623452" w:rsidP="00623452">
      <w:pPr>
        <w:spacing w:line="480" w:lineRule="auto"/>
        <w:jc w:val="both"/>
        <w:rPr>
          <w:b/>
          <w:bCs/>
          <w:sz w:val="20"/>
          <w:szCs w:val="20"/>
          <w:lang w:val="en-US"/>
        </w:rPr>
      </w:pPr>
      <w:r w:rsidRPr="002D1C85">
        <w:rPr>
          <w:b/>
          <w:bCs/>
          <w:sz w:val="20"/>
          <w:szCs w:val="20"/>
          <w:lang w:val="en-US"/>
        </w:rPr>
        <w:t>Intracranial hypertension management in participating center</w:t>
      </w:r>
      <w:r w:rsidR="00B30849">
        <w:rPr>
          <w:b/>
          <w:bCs/>
          <w:sz w:val="20"/>
          <w:szCs w:val="20"/>
          <w:lang w:val="en-US"/>
        </w:rPr>
        <w:t>s (stepwise approach)</w:t>
      </w:r>
    </w:p>
    <w:p w14:paraId="254143F6" w14:textId="05FF0EC5" w:rsidR="00623452" w:rsidRDefault="00623452" w:rsidP="00623452">
      <w:pPr>
        <w:spacing w:line="480" w:lineRule="auto"/>
        <w:jc w:val="both"/>
        <w:rPr>
          <w:sz w:val="20"/>
          <w:szCs w:val="20"/>
          <w:lang w:val="en-US"/>
        </w:rPr>
      </w:pPr>
      <w:r w:rsidRPr="00D34B2D">
        <w:rPr>
          <w:sz w:val="20"/>
          <w:szCs w:val="20"/>
          <w:lang w:val="en-US"/>
        </w:rPr>
        <w:t>I</w:t>
      </w:r>
      <w:r>
        <w:rPr>
          <w:sz w:val="20"/>
          <w:szCs w:val="20"/>
          <w:lang w:val="en-US"/>
        </w:rPr>
        <w:t>ntracranial hypertension</w:t>
      </w:r>
      <w:r w:rsidRPr="00D34B2D">
        <w:rPr>
          <w:sz w:val="20"/>
          <w:szCs w:val="20"/>
          <w:lang w:val="en-US"/>
        </w:rPr>
        <w:t xml:space="preserve"> </w:t>
      </w:r>
      <w:proofErr w:type="gramStart"/>
      <w:r w:rsidRPr="00D34B2D">
        <w:rPr>
          <w:sz w:val="20"/>
          <w:szCs w:val="20"/>
          <w:lang w:val="en-US"/>
        </w:rPr>
        <w:t>was managed</w:t>
      </w:r>
      <w:proofErr w:type="gramEnd"/>
      <w:r w:rsidRPr="00D34B2D">
        <w:rPr>
          <w:sz w:val="20"/>
          <w:szCs w:val="20"/>
          <w:lang w:val="en-US"/>
        </w:rPr>
        <w:t xml:space="preserve"> a</w:t>
      </w:r>
      <w:r>
        <w:rPr>
          <w:sz w:val="20"/>
          <w:szCs w:val="20"/>
          <w:lang w:val="en-US"/>
        </w:rPr>
        <w:t>ccording</w:t>
      </w:r>
      <w:r w:rsidRPr="00D34B2D">
        <w:rPr>
          <w:sz w:val="20"/>
          <w:szCs w:val="20"/>
          <w:lang w:val="en-US"/>
        </w:rPr>
        <w:t xml:space="preserve"> in accordance with national</w:t>
      </w:r>
      <w:r>
        <w:rPr>
          <w:sz w:val="20"/>
          <w:szCs w:val="20"/>
          <w:lang w:val="en-US"/>
        </w:rPr>
        <w:t xml:space="preserve"> </w:t>
      </w:r>
      <w:r w:rsidRPr="00D34B2D">
        <w:rPr>
          <w:sz w:val="20"/>
          <w:szCs w:val="20"/>
          <w:lang w:val="en-US"/>
        </w:rPr>
        <w:t xml:space="preserve">guidelines: </w:t>
      </w:r>
    </w:p>
    <w:p w14:paraId="53D8F7E0" w14:textId="77777777" w:rsidR="00623452" w:rsidRPr="00D34B2D" w:rsidRDefault="00623452" w:rsidP="00623452">
      <w:pPr>
        <w:spacing w:line="480" w:lineRule="auto"/>
        <w:jc w:val="both"/>
        <w:rPr>
          <w:sz w:val="20"/>
          <w:szCs w:val="20"/>
          <w:lang w:val="en-US"/>
        </w:rPr>
      </w:pPr>
      <w:r w:rsidRPr="00D34B2D">
        <w:rPr>
          <w:sz w:val="20"/>
          <w:szCs w:val="20"/>
          <w:lang w:val="en-US"/>
        </w:rPr>
        <w:t xml:space="preserve">Zero tier interventions for prevention of ICP rise: </w:t>
      </w:r>
    </w:p>
    <w:p w14:paraId="45AA3F77" w14:textId="77777777" w:rsidR="00623452" w:rsidRPr="00D34B2D" w:rsidRDefault="00623452" w:rsidP="00623452">
      <w:pPr>
        <w:pStyle w:val="Paragraphedeliste"/>
        <w:numPr>
          <w:ilvl w:val="0"/>
          <w:numId w:val="3"/>
        </w:numPr>
        <w:spacing w:line="480" w:lineRule="auto"/>
        <w:jc w:val="both"/>
        <w:rPr>
          <w:sz w:val="20"/>
          <w:szCs w:val="20"/>
          <w:lang w:val="en-US"/>
        </w:rPr>
      </w:pPr>
      <w:r w:rsidRPr="00D34B2D">
        <w:rPr>
          <w:sz w:val="20"/>
          <w:szCs w:val="20"/>
          <w:lang w:val="en-US"/>
        </w:rPr>
        <w:t>Sedation and analgesia targeting comfort and ventilator tolerance</w:t>
      </w:r>
      <w:r>
        <w:rPr>
          <w:sz w:val="20"/>
          <w:szCs w:val="20"/>
          <w:lang w:val="en-US"/>
        </w:rPr>
        <w:t>,</w:t>
      </w:r>
    </w:p>
    <w:p w14:paraId="2F519212" w14:textId="77777777" w:rsidR="00623452" w:rsidRPr="00D34B2D" w:rsidRDefault="00623452" w:rsidP="00623452">
      <w:pPr>
        <w:pStyle w:val="Paragraphedeliste"/>
        <w:numPr>
          <w:ilvl w:val="0"/>
          <w:numId w:val="3"/>
        </w:numPr>
        <w:spacing w:line="480" w:lineRule="auto"/>
        <w:jc w:val="both"/>
        <w:rPr>
          <w:sz w:val="20"/>
          <w:szCs w:val="20"/>
          <w:lang w:val="en-US"/>
        </w:rPr>
      </w:pPr>
      <w:r w:rsidRPr="00D34B2D">
        <w:rPr>
          <w:sz w:val="20"/>
          <w:szCs w:val="20"/>
          <w:lang w:val="en-US"/>
        </w:rPr>
        <w:t>Intubation with normocapnic ventilation (EtCO2 ~ 30-35 mmHg)</w:t>
      </w:r>
      <w:r>
        <w:rPr>
          <w:sz w:val="20"/>
          <w:szCs w:val="20"/>
          <w:lang w:val="en-US"/>
        </w:rPr>
        <w:t>,</w:t>
      </w:r>
    </w:p>
    <w:p w14:paraId="675D8E35" w14:textId="77777777" w:rsidR="00623452" w:rsidRPr="00D34B2D" w:rsidRDefault="00623452" w:rsidP="00623452">
      <w:pPr>
        <w:pStyle w:val="Paragraphedeliste"/>
        <w:numPr>
          <w:ilvl w:val="0"/>
          <w:numId w:val="3"/>
        </w:numPr>
        <w:spacing w:line="480" w:lineRule="auto"/>
        <w:jc w:val="both"/>
        <w:rPr>
          <w:sz w:val="20"/>
          <w:szCs w:val="20"/>
          <w:lang w:val="en-US"/>
        </w:rPr>
      </w:pPr>
      <w:r w:rsidRPr="00D34B2D">
        <w:rPr>
          <w:sz w:val="20"/>
          <w:szCs w:val="20"/>
          <w:lang w:val="en-US"/>
        </w:rPr>
        <w:t>Minimal systolic arterial pressure threshold at 110 mmHg before ICP monitoring</w:t>
      </w:r>
      <w:r>
        <w:rPr>
          <w:sz w:val="20"/>
          <w:szCs w:val="20"/>
          <w:lang w:val="en-US"/>
        </w:rPr>
        <w:t>,</w:t>
      </w:r>
    </w:p>
    <w:p w14:paraId="0B258703" w14:textId="77777777" w:rsidR="00623452" w:rsidRPr="00D34B2D" w:rsidRDefault="00623452" w:rsidP="00623452">
      <w:pPr>
        <w:pStyle w:val="Paragraphedeliste"/>
        <w:numPr>
          <w:ilvl w:val="0"/>
          <w:numId w:val="3"/>
        </w:numPr>
        <w:spacing w:line="480" w:lineRule="auto"/>
        <w:jc w:val="both"/>
        <w:rPr>
          <w:sz w:val="20"/>
          <w:szCs w:val="20"/>
          <w:lang w:val="en-US"/>
        </w:rPr>
      </w:pPr>
      <w:r w:rsidRPr="00D34B2D">
        <w:rPr>
          <w:sz w:val="20"/>
          <w:szCs w:val="20"/>
          <w:lang w:val="en-US"/>
        </w:rPr>
        <w:t>Avoidance of pyrexia</w:t>
      </w:r>
      <w:r>
        <w:rPr>
          <w:sz w:val="20"/>
          <w:szCs w:val="20"/>
          <w:lang w:val="en-US"/>
        </w:rPr>
        <w:t>,</w:t>
      </w:r>
    </w:p>
    <w:p w14:paraId="39B925F4" w14:textId="77777777" w:rsidR="00623452" w:rsidRPr="00D34B2D" w:rsidRDefault="00623452" w:rsidP="00623452">
      <w:pPr>
        <w:pStyle w:val="Paragraphedeliste"/>
        <w:numPr>
          <w:ilvl w:val="0"/>
          <w:numId w:val="3"/>
        </w:numPr>
        <w:spacing w:line="480" w:lineRule="auto"/>
        <w:jc w:val="both"/>
        <w:rPr>
          <w:sz w:val="20"/>
          <w:szCs w:val="20"/>
          <w:lang w:val="en-US"/>
        </w:rPr>
      </w:pPr>
      <w:r w:rsidRPr="00D34B2D">
        <w:rPr>
          <w:sz w:val="20"/>
          <w:szCs w:val="20"/>
          <w:lang w:val="en-US"/>
        </w:rPr>
        <w:t>Head elevation (30 degrees)</w:t>
      </w:r>
      <w:r>
        <w:rPr>
          <w:sz w:val="20"/>
          <w:szCs w:val="20"/>
          <w:lang w:val="en-US"/>
        </w:rPr>
        <w:t>,</w:t>
      </w:r>
    </w:p>
    <w:p w14:paraId="0EF1CD65" w14:textId="77777777" w:rsidR="00623452" w:rsidRPr="00677B34" w:rsidRDefault="00623452" w:rsidP="00623452">
      <w:pPr>
        <w:pStyle w:val="Paragraphedeliste"/>
        <w:numPr>
          <w:ilvl w:val="0"/>
          <w:numId w:val="3"/>
        </w:numPr>
        <w:spacing w:line="480" w:lineRule="auto"/>
        <w:jc w:val="both"/>
        <w:rPr>
          <w:sz w:val="20"/>
          <w:szCs w:val="20"/>
          <w:lang w:val="en-US"/>
        </w:rPr>
      </w:pPr>
      <w:r w:rsidRPr="00D34B2D">
        <w:rPr>
          <w:sz w:val="20"/>
          <w:szCs w:val="20"/>
          <w:lang w:val="en-US"/>
        </w:rPr>
        <w:t>Optimization of venous return from head.</w:t>
      </w:r>
    </w:p>
    <w:p w14:paraId="6D6167AB" w14:textId="55B6F7F7" w:rsidR="00623452" w:rsidRPr="00D34B2D" w:rsidRDefault="00623452" w:rsidP="00623452">
      <w:pPr>
        <w:spacing w:line="480" w:lineRule="auto"/>
        <w:jc w:val="both"/>
        <w:rPr>
          <w:sz w:val="20"/>
          <w:szCs w:val="20"/>
          <w:lang w:val="en-US"/>
        </w:rPr>
      </w:pPr>
      <w:r w:rsidRPr="00D34B2D">
        <w:rPr>
          <w:sz w:val="20"/>
          <w:szCs w:val="20"/>
          <w:lang w:val="en-US"/>
        </w:rPr>
        <w:t>First tier interventions to control ICP (ICP&gt;2</w:t>
      </w:r>
      <w:r w:rsidR="00F73576">
        <w:rPr>
          <w:sz w:val="20"/>
          <w:szCs w:val="20"/>
          <w:lang w:val="en-US"/>
        </w:rPr>
        <w:t>2</w:t>
      </w:r>
      <w:r w:rsidRPr="00D34B2D">
        <w:rPr>
          <w:sz w:val="20"/>
          <w:szCs w:val="20"/>
          <w:lang w:val="en-US"/>
        </w:rPr>
        <w:t xml:space="preserve"> mmHg</w:t>
      </w:r>
      <w:r w:rsidR="00F73576">
        <w:rPr>
          <w:sz w:val="20"/>
          <w:szCs w:val="20"/>
          <w:lang w:val="en-US"/>
        </w:rPr>
        <w:t xml:space="preserve"> for at least 10 minutes</w:t>
      </w:r>
      <w:r w:rsidRPr="00D34B2D">
        <w:rPr>
          <w:sz w:val="20"/>
          <w:szCs w:val="20"/>
          <w:lang w:val="en-US"/>
        </w:rPr>
        <w:t xml:space="preserve">): </w:t>
      </w:r>
    </w:p>
    <w:p w14:paraId="4CD2EC01" w14:textId="77777777" w:rsidR="00623452" w:rsidRPr="00D34B2D" w:rsidRDefault="00623452" w:rsidP="00623452">
      <w:pPr>
        <w:pStyle w:val="Paragraphedeliste"/>
        <w:numPr>
          <w:ilvl w:val="0"/>
          <w:numId w:val="3"/>
        </w:numPr>
        <w:spacing w:line="480" w:lineRule="auto"/>
        <w:jc w:val="both"/>
        <w:rPr>
          <w:sz w:val="20"/>
          <w:szCs w:val="20"/>
          <w:lang w:val="en-US"/>
        </w:rPr>
      </w:pPr>
      <w:r w:rsidRPr="00D34B2D">
        <w:rPr>
          <w:sz w:val="20"/>
          <w:szCs w:val="20"/>
          <w:lang w:val="en-US"/>
        </w:rPr>
        <w:t>Repeat brain CT-Scan to rule out lesions suitable for surgical intervention</w:t>
      </w:r>
      <w:r>
        <w:rPr>
          <w:sz w:val="20"/>
          <w:szCs w:val="20"/>
          <w:lang w:val="en-US"/>
        </w:rPr>
        <w:t>,</w:t>
      </w:r>
    </w:p>
    <w:p w14:paraId="52B4B6F5" w14:textId="77777777" w:rsidR="00623452" w:rsidRPr="00D34B2D" w:rsidRDefault="00623452" w:rsidP="00623452">
      <w:pPr>
        <w:pStyle w:val="Paragraphedeliste"/>
        <w:numPr>
          <w:ilvl w:val="0"/>
          <w:numId w:val="3"/>
        </w:numPr>
        <w:spacing w:line="480" w:lineRule="auto"/>
        <w:jc w:val="both"/>
        <w:rPr>
          <w:sz w:val="20"/>
          <w:szCs w:val="20"/>
          <w:lang w:val="en-US"/>
        </w:rPr>
      </w:pPr>
      <w:r w:rsidRPr="00D34B2D">
        <w:rPr>
          <w:sz w:val="20"/>
          <w:szCs w:val="20"/>
          <w:lang w:val="en-US"/>
        </w:rPr>
        <w:t>Increase of sedation and analgesia to lower ICP</w:t>
      </w:r>
      <w:r>
        <w:rPr>
          <w:sz w:val="20"/>
          <w:szCs w:val="20"/>
          <w:lang w:val="en-US"/>
        </w:rPr>
        <w:t>,</w:t>
      </w:r>
    </w:p>
    <w:p w14:paraId="79DBB19D" w14:textId="77777777" w:rsidR="00623452" w:rsidRPr="00D34B2D" w:rsidRDefault="00623452" w:rsidP="00623452">
      <w:pPr>
        <w:pStyle w:val="Paragraphedeliste"/>
        <w:numPr>
          <w:ilvl w:val="0"/>
          <w:numId w:val="3"/>
        </w:numPr>
        <w:spacing w:line="480" w:lineRule="auto"/>
        <w:jc w:val="both"/>
        <w:rPr>
          <w:sz w:val="20"/>
          <w:szCs w:val="20"/>
          <w:lang w:val="en-US"/>
        </w:rPr>
      </w:pPr>
      <w:r w:rsidRPr="00D34B2D">
        <w:rPr>
          <w:sz w:val="20"/>
          <w:szCs w:val="20"/>
          <w:lang w:val="en-US"/>
        </w:rPr>
        <w:t xml:space="preserve">Ventilation with </w:t>
      </w:r>
      <w:proofErr w:type="spellStart"/>
      <w:r w:rsidRPr="00D34B2D">
        <w:rPr>
          <w:sz w:val="20"/>
          <w:szCs w:val="20"/>
          <w:lang w:val="en-US"/>
        </w:rPr>
        <w:t>PaCO</w:t>
      </w:r>
      <w:proofErr w:type="spellEnd"/>
      <w:r w:rsidRPr="00D34B2D">
        <w:rPr>
          <w:position w:val="-4"/>
          <w:sz w:val="20"/>
          <w:szCs w:val="20"/>
          <w:lang w:val="en-US"/>
        </w:rPr>
        <w:t xml:space="preserve">2 </w:t>
      </w:r>
      <w:r w:rsidRPr="00D34B2D">
        <w:rPr>
          <w:sz w:val="20"/>
          <w:szCs w:val="20"/>
          <w:lang w:val="en-US"/>
        </w:rPr>
        <w:t>target in [36-40 mmHg] range</w:t>
      </w:r>
      <w:r>
        <w:rPr>
          <w:sz w:val="20"/>
          <w:szCs w:val="20"/>
          <w:lang w:val="en-US"/>
        </w:rPr>
        <w:t>,</w:t>
      </w:r>
    </w:p>
    <w:p w14:paraId="7C39C15A" w14:textId="77777777" w:rsidR="00623452" w:rsidRPr="00D34B2D" w:rsidRDefault="00623452" w:rsidP="00623452">
      <w:pPr>
        <w:pStyle w:val="Paragraphedeliste"/>
        <w:numPr>
          <w:ilvl w:val="0"/>
          <w:numId w:val="3"/>
        </w:numPr>
        <w:spacing w:line="480" w:lineRule="auto"/>
        <w:jc w:val="both"/>
        <w:rPr>
          <w:sz w:val="20"/>
          <w:szCs w:val="20"/>
          <w:lang w:val="en-US"/>
        </w:rPr>
      </w:pPr>
      <w:r w:rsidRPr="00D34B2D">
        <w:rPr>
          <w:sz w:val="20"/>
          <w:szCs w:val="20"/>
          <w:lang w:val="en-US"/>
        </w:rPr>
        <w:t>CPP at 60-70 mmHg with fluid boluses or vasopressors if needed</w:t>
      </w:r>
      <w:r>
        <w:rPr>
          <w:sz w:val="20"/>
          <w:szCs w:val="20"/>
          <w:lang w:val="en-US"/>
        </w:rPr>
        <w:t>,</w:t>
      </w:r>
    </w:p>
    <w:p w14:paraId="4EBB9A7F" w14:textId="77777777" w:rsidR="00623452" w:rsidRDefault="00623452" w:rsidP="00623452">
      <w:pPr>
        <w:pStyle w:val="Paragraphedeliste"/>
        <w:numPr>
          <w:ilvl w:val="0"/>
          <w:numId w:val="3"/>
        </w:numPr>
        <w:spacing w:line="480" w:lineRule="auto"/>
        <w:jc w:val="both"/>
        <w:rPr>
          <w:sz w:val="20"/>
          <w:szCs w:val="20"/>
          <w:lang w:val="en-US"/>
        </w:rPr>
      </w:pPr>
      <w:r w:rsidRPr="00D34B2D">
        <w:rPr>
          <w:sz w:val="20"/>
          <w:szCs w:val="20"/>
          <w:lang w:val="en-US"/>
        </w:rPr>
        <w:t>Osmotherapy (mannitol or hypertonic saline) or barbiturates by intermittent bolus</w:t>
      </w:r>
      <w:r>
        <w:rPr>
          <w:sz w:val="20"/>
          <w:szCs w:val="20"/>
          <w:lang w:val="en-US"/>
        </w:rPr>
        <w:t>.</w:t>
      </w:r>
    </w:p>
    <w:p w14:paraId="0E22DD45" w14:textId="77777777" w:rsidR="00623452" w:rsidRDefault="00623452" w:rsidP="00623452">
      <w:pPr>
        <w:spacing w:line="480" w:lineRule="auto"/>
        <w:jc w:val="both"/>
        <w:rPr>
          <w:rFonts w:eastAsiaTheme="minorHAnsi"/>
          <w:sz w:val="20"/>
          <w:szCs w:val="20"/>
          <w:lang w:val="en-US" w:eastAsia="en-US"/>
        </w:rPr>
      </w:pPr>
      <w:r w:rsidRPr="00D34B2D">
        <w:rPr>
          <w:sz w:val="20"/>
          <w:szCs w:val="20"/>
          <w:lang w:val="en-US"/>
        </w:rPr>
        <w:t>Second tier</w:t>
      </w:r>
      <w:r w:rsidRPr="00D34B2D">
        <w:rPr>
          <w:rFonts w:eastAsiaTheme="minorHAnsi"/>
          <w:sz w:val="20"/>
          <w:szCs w:val="20"/>
          <w:lang w:val="en-US" w:eastAsia="en-US"/>
        </w:rPr>
        <w:t xml:space="preserve">: </w:t>
      </w:r>
    </w:p>
    <w:p w14:paraId="7FC5AE2A" w14:textId="1A1E1E09" w:rsidR="003D0E23" w:rsidRPr="003D0E23" w:rsidRDefault="003D0E23" w:rsidP="00623452">
      <w:pPr>
        <w:pStyle w:val="Paragraphedeliste"/>
        <w:numPr>
          <w:ilvl w:val="0"/>
          <w:numId w:val="3"/>
        </w:numPr>
        <w:spacing w:line="480" w:lineRule="auto"/>
        <w:jc w:val="both"/>
        <w:rPr>
          <w:sz w:val="20"/>
          <w:szCs w:val="20"/>
          <w:lang w:val="en-US"/>
        </w:rPr>
      </w:pPr>
      <w:r>
        <w:rPr>
          <w:position w:val="-4"/>
          <w:sz w:val="20"/>
          <w:szCs w:val="20"/>
          <w:lang w:val="en-US"/>
        </w:rPr>
        <w:t>Consider p</w:t>
      </w:r>
      <w:r w:rsidRPr="00D34B2D">
        <w:rPr>
          <w:position w:val="-4"/>
          <w:sz w:val="20"/>
          <w:szCs w:val="20"/>
          <w:lang w:val="en-US"/>
        </w:rPr>
        <w:t>lacement of EVD</w:t>
      </w:r>
      <w:r>
        <w:rPr>
          <w:position w:val="-4"/>
          <w:sz w:val="20"/>
          <w:szCs w:val="20"/>
          <w:lang w:val="en-US"/>
        </w:rPr>
        <w:t xml:space="preserve"> </w:t>
      </w:r>
    </w:p>
    <w:p w14:paraId="6A8F5F74" w14:textId="77777777" w:rsidR="00623452" w:rsidRPr="00D34B2D" w:rsidRDefault="00623452" w:rsidP="00623452">
      <w:pPr>
        <w:pStyle w:val="Paragraphedeliste"/>
        <w:numPr>
          <w:ilvl w:val="0"/>
          <w:numId w:val="1"/>
        </w:numPr>
        <w:spacing w:line="480" w:lineRule="auto"/>
        <w:jc w:val="both"/>
        <w:rPr>
          <w:sz w:val="20"/>
          <w:szCs w:val="20"/>
          <w:lang w:val="en-US"/>
        </w:rPr>
      </w:pPr>
      <w:r w:rsidRPr="00D34B2D">
        <w:rPr>
          <w:sz w:val="20"/>
          <w:szCs w:val="20"/>
          <w:lang w:val="en-US"/>
        </w:rPr>
        <w:t xml:space="preserve">Continuous neuromuscular paralysis in adequately sedated patients if bolus administration proves to lower ICP, </w:t>
      </w:r>
    </w:p>
    <w:p w14:paraId="194DD89C" w14:textId="77777777" w:rsidR="00623452" w:rsidRDefault="00623452" w:rsidP="00623452">
      <w:pPr>
        <w:pStyle w:val="Paragraphedeliste"/>
        <w:numPr>
          <w:ilvl w:val="0"/>
          <w:numId w:val="1"/>
        </w:numPr>
        <w:spacing w:line="480" w:lineRule="auto"/>
        <w:jc w:val="both"/>
        <w:rPr>
          <w:sz w:val="20"/>
          <w:szCs w:val="20"/>
          <w:lang w:val="en-US"/>
        </w:rPr>
      </w:pPr>
      <w:r w:rsidRPr="00D34B2D">
        <w:rPr>
          <w:sz w:val="20"/>
          <w:szCs w:val="20"/>
          <w:lang w:val="en-US"/>
        </w:rPr>
        <w:t>Repeated assessment of cerebral autoregulation with transcranial Doppler to determine best CPP</w:t>
      </w:r>
      <w:r>
        <w:rPr>
          <w:sz w:val="20"/>
          <w:szCs w:val="20"/>
          <w:lang w:val="en-US"/>
        </w:rPr>
        <w:t>,</w:t>
      </w:r>
    </w:p>
    <w:p w14:paraId="5035458E" w14:textId="77777777" w:rsidR="00623452" w:rsidRPr="00D34B2D" w:rsidRDefault="00623452" w:rsidP="00623452">
      <w:pPr>
        <w:spacing w:line="480" w:lineRule="auto"/>
        <w:jc w:val="both"/>
        <w:rPr>
          <w:sz w:val="20"/>
          <w:szCs w:val="20"/>
          <w:lang w:val="en-US"/>
        </w:rPr>
      </w:pPr>
      <w:r w:rsidRPr="00D34B2D">
        <w:rPr>
          <w:sz w:val="20"/>
          <w:szCs w:val="20"/>
          <w:lang w:val="en-US"/>
        </w:rPr>
        <w:t>Third Tier:</w:t>
      </w:r>
    </w:p>
    <w:p w14:paraId="26BA33DA" w14:textId="77777777" w:rsidR="00623452" w:rsidRPr="00D34B2D" w:rsidRDefault="00623452" w:rsidP="00623452">
      <w:pPr>
        <w:pStyle w:val="Paragraphedeliste"/>
        <w:numPr>
          <w:ilvl w:val="0"/>
          <w:numId w:val="2"/>
        </w:numPr>
        <w:spacing w:line="480" w:lineRule="auto"/>
        <w:jc w:val="both"/>
        <w:rPr>
          <w:sz w:val="20"/>
          <w:szCs w:val="20"/>
          <w:lang w:val="en-US"/>
        </w:rPr>
      </w:pPr>
      <w:r w:rsidRPr="00D34B2D">
        <w:rPr>
          <w:sz w:val="20"/>
          <w:szCs w:val="20"/>
          <w:lang w:val="en-US"/>
        </w:rPr>
        <w:t xml:space="preserve">Decompressive craniectomy (secondary decompressive craniectomy), </w:t>
      </w:r>
    </w:p>
    <w:p w14:paraId="5063EED0" w14:textId="77777777" w:rsidR="00623452" w:rsidRPr="00D34B2D" w:rsidRDefault="00623452" w:rsidP="00623452">
      <w:pPr>
        <w:pStyle w:val="Paragraphedeliste"/>
        <w:numPr>
          <w:ilvl w:val="0"/>
          <w:numId w:val="2"/>
        </w:numPr>
        <w:spacing w:line="480" w:lineRule="auto"/>
        <w:jc w:val="both"/>
        <w:rPr>
          <w:sz w:val="20"/>
          <w:szCs w:val="20"/>
          <w:lang w:val="en-US"/>
        </w:rPr>
      </w:pPr>
      <w:r w:rsidRPr="00D34B2D">
        <w:rPr>
          <w:sz w:val="20"/>
          <w:szCs w:val="20"/>
          <w:lang w:val="en-US"/>
        </w:rPr>
        <w:t xml:space="preserve">Barbiturate coma, </w:t>
      </w:r>
    </w:p>
    <w:p w14:paraId="24CD7961" w14:textId="77777777" w:rsidR="00623452" w:rsidRPr="006051D1" w:rsidRDefault="00623452" w:rsidP="00623452">
      <w:pPr>
        <w:pStyle w:val="Paragraphedeliste"/>
        <w:numPr>
          <w:ilvl w:val="0"/>
          <w:numId w:val="2"/>
        </w:numPr>
        <w:spacing w:line="480" w:lineRule="auto"/>
        <w:jc w:val="both"/>
        <w:rPr>
          <w:sz w:val="20"/>
          <w:szCs w:val="20"/>
          <w:lang w:val="en-US"/>
        </w:rPr>
      </w:pPr>
      <w:r w:rsidRPr="00D34B2D">
        <w:rPr>
          <w:sz w:val="20"/>
          <w:szCs w:val="20"/>
          <w:lang w:val="en-US"/>
        </w:rPr>
        <w:t>Therapeutic hypothermia (Target temperature of 3</w:t>
      </w:r>
      <w:r>
        <w:rPr>
          <w:sz w:val="20"/>
          <w:szCs w:val="20"/>
          <w:lang w:val="en-US"/>
        </w:rPr>
        <w:t>2-35</w:t>
      </w:r>
      <w:r w:rsidRPr="00D34B2D">
        <w:rPr>
          <w:sz w:val="20"/>
          <w:szCs w:val="20"/>
          <w:lang w:val="en-US"/>
        </w:rPr>
        <w:t>°C).</w:t>
      </w:r>
    </w:p>
    <w:p w14:paraId="79B65394" w14:textId="77777777" w:rsidR="00623452" w:rsidRDefault="00623452" w:rsidP="00623452">
      <w:pPr>
        <w:spacing w:line="480" w:lineRule="auto"/>
        <w:jc w:val="both"/>
        <w:outlineLvl w:val="0"/>
        <w:rPr>
          <w:b/>
          <w:lang w:val="en-US"/>
        </w:rPr>
      </w:pPr>
    </w:p>
    <w:p w14:paraId="62B150B2" w14:textId="77777777" w:rsidR="00623452" w:rsidRDefault="00623452" w:rsidP="00623452">
      <w:pPr>
        <w:spacing w:line="480" w:lineRule="auto"/>
        <w:jc w:val="both"/>
        <w:outlineLvl w:val="0"/>
        <w:rPr>
          <w:b/>
          <w:sz w:val="22"/>
          <w:szCs w:val="22"/>
          <w:lang w:val="en-US"/>
        </w:rPr>
      </w:pPr>
    </w:p>
    <w:p w14:paraId="4771A723" w14:textId="77777777" w:rsidR="00623452" w:rsidRDefault="00623452" w:rsidP="00623452">
      <w:pPr>
        <w:spacing w:line="480" w:lineRule="auto"/>
        <w:jc w:val="both"/>
        <w:outlineLvl w:val="0"/>
        <w:rPr>
          <w:b/>
          <w:sz w:val="22"/>
          <w:szCs w:val="22"/>
          <w:lang w:val="en-US"/>
        </w:rPr>
      </w:pPr>
    </w:p>
    <w:p w14:paraId="23BF28AC" w14:textId="77777777" w:rsidR="00F73576" w:rsidRDefault="00F73576" w:rsidP="00623452">
      <w:pPr>
        <w:spacing w:line="480" w:lineRule="auto"/>
        <w:outlineLvl w:val="0"/>
        <w:rPr>
          <w:b/>
          <w:sz w:val="22"/>
          <w:szCs w:val="22"/>
          <w:lang w:val="en-US"/>
        </w:rPr>
      </w:pPr>
    </w:p>
    <w:p w14:paraId="6D7A8135" w14:textId="7082F310" w:rsidR="00623452" w:rsidRDefault="00B30849" w:rsidP="00623452">
      <w:pPr>
        <w:spacing w:line="480" w:lineRule="auto"/>
        <w:outlineLvl w:val="0"/>
        <w:rPr>
          <w:b/>
          <w:sz w:val="22"/>
          <w:szCs w:val="22"/>
          <w:lang w:val="en-US"/>
        </w:rPr>
      </w:pPr>
      <w:r>
        <w:rPr>
          <w:b/>
          <w:sz w:val="22"/>
          <w:szCs w:val="22"/>
          <w:lang w:val="en-US"/>
        </w:rPr>
        <w:lastRenderedPageBreak/>
        <w:t>Supplementary materials 3</w:t>
      </w:r>
      <w:r w:rsidR="00623452" w:rsidRPr="00B74547">
        <w:rPr>
          <w:b/>
          <w:sz w:val="22"/>
          <w:szCs w:val="22"/>
          <w:lang w:val="en-US"/>
        </w:rPr>
        <w:t xml:space="preserve">: external ventricular drain management </w:t>
      </w:r>
      <w:r>
        <w:rPr>
          <w:b/>
          <w:sz w:val="22"/>
          <w:szCs w:val="22"/>
          <w:lang w:val="en-US"/>
        </w:rPr>
        <w:t>in participating centers</w:t>
      </w:r>
    </w:p>
    <w:p w14:paraId="6AB3B122" w14:textId="77777777" w:rsidR="00B30849" w:rsidRPr="00B74547" w:rsidRDefault="00B30849" w:rsidP="00623452">
      <w:pPr>
        <w:spacing w:line="480" w:lineRule="auto"/>
        <w:outlineLvl w:val="0"/>
        <w:rPr>
          <w:b/>
          <w:sz w:val="22"/>
          <w:szCs w:val="22"/>
          <w:lang w:val="en-US"/>
        </w:rPr>
      </w:pPr>
    </w:p>
    <w:p w14:paraId="0FBBB8CE" w14:textId="77777777" w:rsidR="00623452" w:rsidRDefault="00623452" w:rsidP="00623452">
      <w:pPr>
        <w:spacing w:line="480" w:lineRule="auto"/>
        <w:jc w:val="both"/>
        <w:outlineLvl w:val="0"/>
        <w:rPr>
          <w:b/>
          <w:lang w:val="en-US"/>
        </w:rPr>
      </w:pPr>
    </w:p>
    <w:p w14:paraId="2FAD758D" w14:textId="77777777" w:rsidR="00623452" w:rsidRDefault="00623452" w:rsidP="00623452">
      <w:pPr>
        <w:spacing w:line="480" w:lineRule="auto"/>
        <w:jc w:val="both"/>
        <w:outlineLvl w:val="0"/>
        <w:rPr>
          <w:b/>
          <w:lang w:val="en-US"/>
        </w:rPr>
      </w:pPr>
    </w:p>
    <w:tbl>
      <w:tblPr>
        <w:tblStyle w:val="TableauListe2-Accentuation31"/>
        <w:tblpPr w:leftFromText="141" w:rightFromText="141" w:vertAnchor="page" w:horzAnchor="margin" w:tblpXSpec="center" w:tblpY="2418"/>
        <w:tblW w:w="61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09"/>
        <w:gridCol w:w="991"/>
        <w:gridCol w:w="1698"/>
        <w:gridCol w:w="1855"/>
        <w:gridCol w:w="1844"/>
        <w:gridCol w:w="718"/>
      </w:tblGrid>
      <w:tr w:rsidR="00251779" w:rsidRPr="00251779" w14:paraId="4C63CDDE" w14:textId="77777777" w:rsidTr="00CB40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054129" w14:textId="77777777" w:rsidR="00251779" w:rsidRPr="00251779" w:rsidRDefault="00251779" w:rsidP="00251779">
            <w:pPr>
              <w:contextualSpacing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4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1AC39" w14:textId="77777777" w:rsidR="00251779" w:rsidRPr="00251779" w:rsidRDefault="00251779" w:rsidP="00251779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Missing values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8B084" w14:textId="77777777" w:rsidR="00251779" w:rsidRPr="00251779" w:rsidRDefault="00251779" w:rsidP="00251779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 xml:space="preserve">Total </w:t>
            </w:r>
          </w:p>
          <w:p w14:paraId="46789F6E" w14:textId="77777777" w:rsidR="00251779" w:rsidRPr="00251779" w:rsidRDefault="00251779" w:rsidP="00251779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(n=176)</w:t>
            </w:r>
          </w:p>
        </w:tc>
        <w:tc>
          <w:tcPr>
            <w:tcW w:w="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C891E59" w14:textId="77777777" w:rsidR="00251779" w:rsidRPr="00251779" w:rsidRDefault="00251779" w:rsidP="00251779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 xml:space="preserve">EVD failure </w:t>
            </w:r>
          </w:p>
          <w:p w14:paraId="535DF893" w14:textId="77777777" w:rsidR="00251779" w:rsidRPr="00251779" w:rsidRDefault="00251779" w:rsidP="00251779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(n=88)</w:t>
            </w:r>
          </w:p>
        </w:tc>
        <w:tc>
          <w:tcPr>
            <w:tcW w:w="8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15FABD" w14:textId="77777777" w:rsidR="00251779" w:rsidRPr="00251779" w:rsidRDefault="00251779" w:rsidP="00251779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 xml:space="preserve">EVD success </w:t>
            </w:r>
          </w:p>
          <w:p w14:paraId="01410E9D" w14:textId="77777777" w:rsidR="00251779" w:rsidRPr="00251779" w:rsidRDefault="00251779" w:rsidP="00251779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(n=88)</w:t>
            </w:r>
          </w:p>
        </w:tc>
        <w:tc>
          <w:tcPr>
            <w:tcW w:w="32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A4A5E" w14:textId="77777777" w:rsidR="00251779" w:rsidRPr="00251779" w:rsidRDefault="00251779" w:rsidP="00251779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p-value</w:t>
            </w:r>
          </w:p>
        </w:tc>
      </w:tr>
      <w:tr w:rsidR="00251779" w:rsidRPr="00251779" w14:paraId="6F9641BE" w14:textId="77777777" w:rsidTr="00CB40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DD9B29" w14:textId="77777777" w:rsidR="00251779" w:rsidRPr="00251779" w:rsidRDefault="00251779" w:rsidP="00251779">
            <w:pPr>
              <w:ind w:right="318"/>
              <w:contextualSpacing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EVD management</w:t>
            </w:r>
          </w:p>
        </w:tc>
      </w:tr>
      <w:tr w:rsidR="00251779" w:rsidRPr="00251779" w14:paraId="7A16557F" w14:textId="77777777" w:rsidTr="00CB408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2" w:type="pct"/>
            <w:tcBorders>
              <w:top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2650BA8" w14:textId="77777777" w:rsidR="00251779" w:rsidRPr="00251779" w:rsidRDefault="00251779" w:rsidP="00251779">
            <w:pPr>
              <w:contextualSpacing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 xml:space="preserve">Continuous drainage </w:t>
            </w:r>
          </w:p>
        </w:tc>
        <w:tc>
          <w:tcPr>
            <w:tcW w:w="442" w:type="pct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7D32FB" w14:textId="77777777" w:rsidR="00251779" w:rsidRPr="00251779" w:rsidRDefault="00251779" w:rsidP="0025177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3197FE8" w14:textId="77777777" w:rsidR="00251779" w:rsidRPr="00251779" w:rsidRDefault="00251779" w:rsidP="0025177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173 (98%)</w:t>
            </w:r>
          </w:p>
        </w:tc>
        <w:tc>
          <w:tcPr>
            <w:tcW w:w="827" w:type="pct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444CAE03" w14:textId="77777777" w:rsidR="00251779" w:rsidRPr="00251779" w:rsidRDefault="00251779" w:rsidP="0025177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88 (100%)</w:t>
            </w:r>
          </w:p>
        </w:tc>
        <w:tc>
          <w:tcPr>
            <w:tcW w:w="822" w:type="pct"/>
            <w:tcBorders>
              <w:top w:val="single" w:sz="4" w:space="0" w:color="auto"/>
              <w:bottom w:val="nil"/>
            </w:tcBorders>
            <w:vAlign w:val="center"/>
          </w:tcPr>
          <w:p w14:paraId="4CBC94E9" w14:textId="77777777" w:rsidR="00251779" w:rsidRPr="00251779" w:rsidRDefault="00251779" w:rsidP="0025177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85 (97%)</w:t>
            </w:r>
          </w:p>
        </w:tc>
        <w:tc>
          <w:tcPr>
            <w:tcW w:w="320" w:type="pct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9A99717" w14:textId="77777777" w:rsidR="00251779" w:rsidRPr="00251779" w:rsidRDefault="00251779" w:rsidP="0025177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0.5</w:t>
            </w:r>
          </w:p>
        </w:tc>
      </w:tr>
      <w:tr w:rsidR="00251779" w:rsidRPr="00251779" w14:paraId="462C480C" w14:textId="77777777" w:rsidTr="002517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2" w:type="pct"/>
            <w:tcBorders>
              <w:top w:val="nil"/>
              <w:bottom w:val="nil"/>
              <w:right w:val="single" w:sz="4" w:space="0" w:color="auto"/>
            </w:tcBorders>
            <w:noWrap/>
            <w:vAlign w:val="center"/>
          </w:tcPr>
          <w:p w14:paraId="45DAEAFD" w14:textId="77777777" w:rsidR="00251779" w:rsidRPr="00251779" w:rsidRDefault="00251779" w:rsidP="00251779">
            <w:pPr>
              <w:contextualSpacing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 xml:space="preserve">Drainage height </w:t>
            </w:r>
          </w:p>
        </w:tc>
        <w:tc>
          <w:tcPr>
            <w:tcW w:w="442" w:type="pc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7A75BD81" w14:textId="77777777" w:rsidR="00251779" w:rsidRPr="00251779" w:rsidRDefault="00251779" w:rsidP="0025177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75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F3F6A7" w14:textId="77777777" w:rsidR="00251779" w:rsidRPr="00251779" w:rsidRDefault="00251779" w:rsidP="0025177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tcW w:w="827" w:type="pct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574A10A6" w14:textId="77777777" w:rsidR="00251779" w:rsidRPr="00251779" w:rsidRDefault="00251779" w:rsidP="0025177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tcW w:w="822" w:type="pct"/>
            <w:tcBorders>
              <w:top w:val="nil"/>
              <w:bottom w:val="nil"/>
            </w:tcBorders>
            <w:vAlign w:val="center"/>
          </w:tcPr>
          <w:p w14:paraId="4F6DA20C" w14:textId="77777777" w:rsidR="00251779" w:rsidRPr="00251779" w:rsidRDefault="00251779" w:rsidP="0025177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tcW w:w="320" w:type="pc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BEE75DC" w14:textId="77777777" w:rsidR="00251779" w:rsidRPr="00251779" w:rsidRDefault="00251779" w:rsidP="0025177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0.5</w:t>
            </w:r>
          </w:p>
        </w:tc>
      </w:tr>
      <w:tr w:rsidR="00251779" w:rsidRPr="00251779" w14:paraId="77DB8C65" w14:textId="77777777" w:rsidTr="00CB408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2" w:type="pct"/>
            <w:tcBorders>
              <w:top w:val="nil"/>
              <w:bottom w:val="nil"/>
              <w:right w:val="single" w:sz="4" w:space="0" w:color="auto"/>
            </w:tcBorders>
            <w:noWrap/>
            <w:vAlign w:val="center"/>
          </w:tcPr>
          <w:p w14:paraId="2BD4C702" w14:textId="77777777" w:rsidR="00251779" w:rsidRPr="00251779" w:rsidRDefault="00251779" w:rsidP="00251779">
            <w:pPr>
              <w:numPr>
                <w:ilvl w:val="0"/>
                <w:numId w:val="4"/>
              </w:numPr>
              <w:contextualSpacing/>
              <w:rPr>
                <w:rFonts w:eastAsia="Calibri"/>
                <w:sz w:val="16"/>
                <w:szCs w:val="16"/>
                <w:lang w:val="en-US" w:eastAsia="en-US"/>
              </w:rPr>
            </w:pPr>
            <w:r w:rsidRPr="00251779">
              <w:rPr>
                <w:rFonts w:eastAsia="Calibri"/>
                <w:sz w:val="16"/>
                <w:szCs w:val="16"/>
                <w:lang w:val="en-US" w:eastAsia="en-US"/>
              </w:rPr>
              <w:t>0 cmH20</w:t>
            </w:r>
          </w:p>
        </w:tc>
        <w:tc>
          <w:tcPr>
            <w:tcW w:w="442" w:type="pc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1CE3589E" w14:textId="77777777" w:rsidR="00251779" w:rsidRPr="00251779" w:rsidRDefault="00251779" w:rsidP="0025177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CB6469" w14:textId="77777777" w:rsidR="00251779" w:rsidRPr="00251779" w:rsidRDefault="00251779" w:rsidP="0025177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10 (6.8)</w:t>
            </w:r>
          </w:p>
        </w:tc>
        <w:tc>
          <w:tcPr>
            <w:tcW w:w="827" w:type="pct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DD80722" w14:textId="77777777" w:rsidR="00251779" w:rsidRPr="00251779" w:rsidRDefault="00251779" w:rsidP="0025177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4 (5.4)</w:t>
            </w:r>
          </w:p>
        </w:tc>
        <w:tc>
          <w:tcPr>
            <w:tcW w:w="822" w:type="pct"/>
            <w:tcBorders>
              <w:top w:val="nil"/>
              <w:bottom w:val="nil"/>
            </w:tcBorders>
            <w:vAlign w:val="center"/>
          </w:tcPr>
          <w:p w14:paraId="339667E9" w14:textId="77777777" w:rsidR="00251779" w:rsidRPr="00251779" w:rsidRDefault="00251779" w:rsidP="0025177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6 (8.2)</w:t>
            </w:r>
          </w:p>
        </w:tc>
        <w:tc>
          <w:tcPr>
            <w:tcW w:w="320" w:type="pc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2C1D3734" w14:textId="77777777" w:rsidR="00251779" w:rsidRPr="00251779" w:rsidRDefault="00251779" w:rsidP="0025177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</w:tr>
      <w:tr w:rsidR="00251779" w:rsidRPr="00251779" w14:paraId="1FF2B696" w14:textId="77777777" w:rsidTr="002517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2" w:type="pct"/>
            <w:tcBorders>
              <w:top w:val="nil"/>
              <w:bottom w:val="nil"/>
              <w:right w:val="single" w:sz="4" w:space="0" w:color="auto"/>
            </w:tcBorders>
            <w:noWrap/>
            <w:vAlign w:val="center"/>
          </w:tcPr>
          <w:p w14:paraId="3CA5FBF9" w14:textId="77777777" w:rsidR="00251779" w:rsidRPr="00251779" w:rsidRDefault="00251779" w:rsidP="00251779">
            <w:pPr>
              <w:numPr>
                <w:ilvl w:val="0"/>
                <w:numId w:val="4"/>
              </w:numPr>
              <w:contextualSpacing/>
              <w:rPr>
                <w:rFonts w:eastAsia="Calibri"/>
                <w:sz w:val="16"/>
                <w:szCs w:val="16"/>
                <w:lang w:val="en-US" w:eastAsia="en-US"/>
              </w:rPr>
            </w:pPr>
            <w:r w:rsidRPr="00251779">
              <w:rPr>
                <w:rFonts w:eastAsia="Calibri"/>
                <w:sz w:val="16"/>
                <w:szCs w:val="16"/>
                <w:lang w:val="en-US" w:eastAsia="en-US"/>
              </w:rPr>
              <w:t>5 cmH20</w:t>
            </w:r>
          </w:p>
        </w:tc>
        <w:tc>
          <w:tcPr>
            <w:tcW w:w="442" w:type="pc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6C04DE8" w14:textId="77777777" w:rsidR="00251779" w:rsidRPr="00251779" w:rsidRDefault="00251779" w:rsidP="0025177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799DF0" w14:textId="77777777" w:rsidR="00251779" w:rsidRPr="00251779" w:rsidRDefault="00251779" w:rsidP="0025177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7 (4.8)</w:t>
            </w:r>
          </w:p>
        </w:tc>
        <w:tc>
          <w:tcPr>
            <w:tcW w:w="827" w:type="pct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6ACE62B" w14:textId="77777777" w:rsidR="00251779" w:rsidRPr="00251779" w:rsidRDefault="00251779" w:rsidP="0025177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4 (5.4)</w:t>
            </w:r>
          </w:p>
        </w:tc>
        <w:tc>
          <w:tcPr>
            <w:tcW w:w="822" w:type="pct"/>
            <w:tcBorders>
              <w:top w:val="nil"/>
              <w:bottom w:val="nil"/>
            </w:tcBorders>
            <w:vAlign w:val="center"/>
          </w:tcPr>
          <w:p w14:paraId="3206BB44" w14:textId="77777777" w:rsidR="00251779" w:rsidRPr="00251779" w:rsidRDefault="00251779" w:rsidP="0025177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3 (4.1)</w:t>
            </w:r>
          </w:p>
        </w:tc>
        <w:tc>
          <w:tcPr>
            <w:tcW w:w="320" w:type="pc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74AE9A8" w14:textId="77777777" w:rsidR="00251779" w:rsidRPr="00251779" w:rsidRDefault="00251779" w:rsidP="0025177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</w:tr>
      <w:tr w:rsidR="00251779" w:rsidRPr="00251779" w14:paraId="71DB7BEA" w14:textId="77777777" w:rsidTr="00CB408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2" w:type="pct"/>
            <w:tcBorders>
              <w:top w:val="nil"/>
              <w:bottom w:val="nil"/>
              <w:right w:val="single" w:sz="4" w:space="0" w:color="auto"/>
            </w:tcBorders>
            <w:noWrap/>
            <w:vAlign w:val="center"/>
          </w:tcPr>
          <w:p w14:paraId="3D536931" w14:textId="77777777" w:rsidR="00251779" w:rsidRPr="00251779" w:rsidRDefault="00251779" w:rsidP="00251779">
            <w:pPr>
              <w:numPr>
                <w:ilvl w:val="0"/>
                <w:numId w:val="4"/>
              </w:numPr>
              <w:contextualSpacing/>
              <w:rPr>
                <w:rFonts w:eastAsia="Calibri"/>
                <w:sz w:val="16"/>
                <w:szCs w:val="16"/>
                <w:lang w:val="en-US" w:eastAsia="en-US"/>
              </w:rPr>
            </w:pPr>
            <w:r w:rsidRPr="00251779">
              <w:rPr>
                <w:rFonts w:eastAsia="Calibri"/>
                <w:sz w:val="16"/>
                <w:szCs w:val="16"/>
                <w:lang w:val="en-US" w:eastAsia="en-US"/>
              </w:rPr>
              <w:t>10 cmH20</w:t>
            </w:r>
          </w:p>
        </w:tc>
        <w:tc>
          <w:tcPr>
            <w:tcW w:w="442" w:type="pc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3F74854" w14:textId="77777777" w:rsidR="00251779" w:rsidRPr="00251779" w:rsidRDefault="00251779" w:rsidP="0025177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9E9BF5" w14:textId="77777777" w:rsidR="00251779" w:rsidRPr="00251779" w:rsidRDefault="00251779" w:rsidP="0025177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43 (29)</w:t>
            </w:r>
          </w:p>
        </w:tc>
        <w:tc>
          <w:tcPr>
            <w:tcW w:w="827" w:type="pct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5FD1A685" w14:textId="77777777" w:rsidR="00251779" w:rsidRPr="00251779" w:rsidRDefault="00251779" w:rsidP="0025177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24 (32.7)</w:t>
            </w:r>
          </w:p>
        </w:tc>
        <w:tc>
          <w:tcPr>
            <w:tcW w:w="822" w:type="pct"/>
            <w:tcBorders>
              <w:top w:val="nil"/>
              <w:bottom w:val="nil"/>
            </w:tcBorders>
            <w:vAlign w:val="center"/>
          </w:tcPr>
          <w:p w14:paraId="08EE3614" w14:textId="77777777" w:rsidR="00251779" w:rsidRPr="00251779" w:rsidRDefault="00251779" w:rsidP="0025177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19 (25.6)</w:t>
            </w:r>
          </w:p>
        </w:tc>
        <w:tc>
          <w:tcPr>
            <w:tcW w:w="320" w:type="pc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59D6293" w14:textId="77777777" w:rsidR="00251779" w:rsidRPr="00251779" w:rsidRDefault="00251779" w:rsidP="0025177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</w:tr>
      <w:tr w:rsidR="00251779" w:rsidRPr="00251779" w14:paraId="64ECC2B4" w14:textId="77777777" w:rsidTr="002517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2" w:type="pct"/>
            <w:tcBorders>
              <w:top w:val="nil"/>
              <w:bottom w:val="nil"/>
              <w:right w:val="single" w:sz="4" w:space="0" w:color="auto"/>
            </w:tcBorders>
            <w:noWrap/>
            <w:vAlign w:val="center"/>
          </w:tcPr>
          <w:p w14:paraId="0C2DAA09" w14:textId="77777777" w:rsidR="00251779" w:rsidRPr="00251779" w:rsidRDefault="00251779" w:rsidP="00251779">
            <w:pPr>
              <w:numPr>
                <w:ilvl w:val="0"/>
                <w:numId w:val="4"/>
              </w:numPr>
              <w:contextualSpacing/>
              <w:rPr>
                <w:rFonts w:eastAsia="Calibri"/>
                <w:sz w:val="16"/>
                <w:szCs w:val="16"/>
                <w:lang w:val="en-US" w:eastAsia="en-US"/>
              </w:rPr>
            </w:pPr>
            <w:r w:rsidRPr="00251779">
              <w:rPr>
                <w:rFonts w:eastAsia="Calibri"/>
                <w:sz w:val="16"/>
                <w:szCs w:val="16"/>
                <w:lang w:val="en-US" w:eastAsia="en-US"/>
              </w:rPr>
              <w:t>15 cmH20</w:t>
            </w:r>
          </w:p>
        </w:tc>
        <w:tc>
          <w:tcPr>
            <w:tcW w:w="442" w:type="pc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EE0CFA5" w14:textId="77777777" w:rsidR="00251779" w:rsidRPr="00251779" w:rsidRDefault="00251779" w:rsidP="0025177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18AC582" w14:textId="77777777" w:rsidR="00251779" w:rsidRPr="00251779" w:rsidRDefault="00251779" w:rsidP="0025177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65 (44)</w:t>
            </w:r>
          </w:p>
        </w:tc>
        <w:tc>
          <w:tcPr>
            <w:tcW w:w="827" w:type="pct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63C7DA86" w14:textId="77777777" w:rsidR="00251779" w:rsidRPr="00251779" w:rsidRDefault="00251779" w:rsidP="0025177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35 (47)</w:t>
            </w:r>
          </w:p>
        </w:tc>
        <w:tc>
          <w:tcPr>
            <w:tcW w:w="822" w:type="pct"/>
            <w:tcBorders>
              <w:top w:val="nil"/>
              <w:bottom w:val="nil"/>
            </w:tcBorders>
            <w:vAlign w:val="center"/>
          </w:tcPr>
          <w:p w14:paraId="05173FC5" w14:textId="77777777" w:rsidR="00251779" w:rsidRPr="00251779" w:rsidRDefault="00251779" w:rsidP="0025177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30 (42)</w:t>
            </w:r>
          </w:p>
        </w:tc>
        <w:tc>
          <w:tcPr>
            <w:tcW w:w="320" w:type="pc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67F60A0F" w14:textId="77777777" w:rsidR="00251779" w:rsidRPr="00251779" w:rsidRDefault="00251779" w:rsidP="0025177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</w:tr>
      <w:tr w:rsidR="00251779" w:rsidRPr="00251779" w14:paraId="35373FDD" w14:textId="77777777" w:rsidTr="00CB408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2" w:type="pct"/>
            <w:tcBorders>
              <w:top w:val="nil"/>
              <w:bottom w:val="nil"/>
              <w:right w:val="single" w:sz="4" w:space="0" w:color="auto"/>
            </w:tcBorders>
            <w:noWrap/>
            <w:vAlign w:val="center"/>
          </w:tcPr>
          <w:p w14:paraId="69F66AC0" w14:textId="77777777" w:rsidR="00251779" w:rsidRPr="00251779" w:rsidRDefault="00251779" w:rsidP="00251779">
            <w:pPr>
              <w:numPr>
                <w:ilvl w:val="0"/>
                <w:numId w:val="4"/>
              </w:numPr>
              <w:contextualSpacing/>
              <w:rPr>
                <w:rFonts w:eastAsia="Calibri"/>
                <w:sz w:val="16"/>
                <w:szCs w:val="16"/>
                <w:lang w:val="en-US" w:eastAsia="en-US"/>
              </w:rPr>
            </w:pPr>
            <w:r w:rsidRPr="00251779">
              <w:rPr>
                <w:rFonts w:eastAsia="Calibri"/>
                <w:sz w:val="16"/>
                <w:szCs w:val="16"/>
                <w:lang w:val="en-US" w:eastAsia="en-US"/>
              </w:rPr>
              <w:t>20 cmH20</w:t>
            </w:r>
          </w:p>
        </w:tc>
        <w:tc>
          <w:tcPr>
            <w:tcW w:w="442" w:type="pc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2D6A2F27" w14:textId="77777777" w:rsidR="00251779" w:rsidRPr="00251779" w:rsidRDefault="00251779" w:rsidP="0025177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9FB81E" w14:textId="77777777" w:rsidR="00251779" w:rsidRPr="00251779" w:rsidRDefault="00251779" w:rsidP="0025177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18 (12)</w:t>
            </w:r>
          </w:p>
        </w:tc>
        <w:tc>
          <w:tcPr>
            <w:tcW w:w="827" w:type="pct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536745A4" w14:textId="77777777" w:rsidR="00251779" w:rsidRPr="00251779" w:rsidRDefault="00251779" w:rsidP="0025177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6 (8.1)</w:t>
            </w:r>
          </w:p>
        </w:tc>
        <w:tc>
          <w:tcPr>
            <w:tcW w:w="822" w:type="pct"/>
            <w:tcBorders>
              <w:top w:val="nil"/>
              <w:bottom w:val="nil"/>
            </w:tcBorders>
            <w:vAlign w:val="center"/>
          </w:tcPr>
          <w:p w14:paraId="3BE79040" w14:textId="77777777" w:rsidR="00251779" w:rsidRPr="00251779" w:rsidRDefault="00251779" w:rsidP="0025177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12 (16)</w:t>
            </w:r>
          </w:p>
        </w:tc>
        <w:tc>
          <w:tcPr>
            <w:tcW w:w="320" w:type="pc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D95C1C4" w14:textId="77777777" w:rsidR="00251779" w:rsidRPr="00251779" w:rsidRDefault="00251779" w:rsidP="0025177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</w:tr>
      <w:tr w:rsidR="00251779" w:rsidRPr="00251779" w14:paraId="4967B012" w14:textId="77777777" w:rsidTr="002517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2" w:type="pct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99DBF3" w14:textId="77777777" w:rsidR="00251779" w:rsidRPr="00251779" w:rsidRDefault="00251779" w:rsidP="00251779">
            <w:pPr>
              <w:numPr>
                <w:ilvl w:val="0"/>
                <w:numId w:val="4"/>
              </w:numPr>
              <w:contextualSpacing/>
              <w:rPr>
                <w:rFonts w:eastAsia="Calibri"/>
                <w:sz w:val="16"/>
                <w:szCs w:val="16"/>
                <w:lang w:val="en-US" w:eastAsia="en-US"/>
              </w:rPr>
            </w:pPr>
            <w:r w:rsidRPr="00251779">
              <w:rPr>
                <w:rFonts w:eastAsia="Calibri"/>
                <w:sz w:val="16"/>
                <w:szCs w:val="16"/>
                <w:lang w:val="en-US" w:eastAsia="en-US"/>
              </w:rPr>
              <w:t>25 cmH20</w:t>
            </w:r>
          </w:p>
        </w:tc>
        <w:tc>
          <w:tcPr>
            <w:tcW w:w="442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97CADF" w14:textId="77777777" w:rsidR="00251779" w:rsidRPr="00251779" w:rsidRDefault="00251779" w:rsidP="0025177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tcW w:w="7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EC5CC" w14:textId="77777777" w:rsidR="00251779" w:rsidRPr="00251779" w:rsidRDefault="00251779" w:rsidP="0025177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4 (2.7)</w:t>
            </w:r>
          </w:p>
        </w:tc>
        <w:tc>
          <w:tcPr>
            <w:tcW w:w="827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7B06F574" w14:textId="77777777" w:rsidR="00251779" w:rsidRPr="00251779" w:rsidRDefault="00251779" w:rsidP="0025177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1 (1.4)</w:t>
            </w:r>
          </w:p>
        </w:tc>
        <w:tc>
          <w:tcPr>
            <w:tcW w:w="822" w:type="pct"/>
            <w:tcBorders>
              <w:top w:val="nil"/>
              <w:bottom w:val="single" w:sz="4" w:space="0" w:color="auto"/>
            </w:tcBorders>
            <w:vAlign w:val="center"/>
          </w:tcPr>
          <w:p w14:paraId="550354E1" w14:textId="77777777" w:rsidR="00251779" w:rsidRPr="00251779" w:rsidRDefault="00251779" w:rsidP="0025177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251779">
              <w:rPr>
                <w:sz w:val="16"/>
                <w:szCs w:val="16"/>
                <w:lang w:val="en-US"/>
              </w:rPr>
              <w:t>3 (4.1)</w:t>
            </w:r>
          </w:p>
        </w:tc>
        <w:tc>
          <w:tcPr>
            <w:tcW w:w="320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DC3199" w14:textId="77777777" w:rsidR="00251779" w:rsidRPr="00251779" w:rsidRDefault="00251779" w:rsidP="0025177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</w:tr>
    </w:tbl>
    <w:p w14:paraId="2C837D56" w14:textId="77777777" w:rsidR="00623452" w:rsidRDefault="00623452" w:rsidP="00623452">
      <w:pPr>
        <w:spacing w:line="480" w:lineRule="auto"/>
        <w:jc w:val="both"/>
        <w:outlineLvl w:val="0"/>
        <w:rPr>
          <w:b/>
          <w:lang w:val="en-US"/>
        </w:rPr>
      </w:pPr>
    </w:p>
    <w:p w14:paraId="4B6C2149" w14:textId="77777777" w:rsidR="00623452" w:rsidRDefault="00623452" w:rsidP="00623452">
      <w:pPr>
        <w:spacing w:line="480" w:lineRule="auto"/>
        <w:jc w:val="both"/>
        <w:outlineLvl w:val="0"/>
        <w:rPr>
          <w:b/>
          <w:lang w:val="en-US"/>
        </w:rPr>
      </w:pPr>
    </w:p>
    <w:p w14:paraId="0E45CD95" w14:textId="77777777" w:rsidR="00623452" w:rsidRDefault="00623452" w:rsidP="00623452">
      <w:pPr>
        <w:spacing w:line="480" w:lineRule="auto"/>
        <w:jc w:val="both"/>
        <w:outlineLvl w:val="0"/>
        <w:rPr>
          <w:b/>
          <w:lang w:val="en-US"/>
        </w:rPr>
      </w:pPr>
    </w:p>
    <w:p w14:paraId="26EC7B5D" w14:textId="77777777" w:rsidR="00623452" w:rsidRDefault="00623452" w:rsidP="00623452">
      <w:pPr>
        <w:spacing w:line="480" w:lineRule="auto"/>
        <w:jc w:val="both"/>
        <w:outlineLvl w:val="0"/>
        <w:rPr>
          <w:b/>
          <w:lang w:val="en-US"/>
        </w:rPr>
      </w:pPr>
    </w:p>
    <w:p w14:paraId="59455508" w14:textId="77777777" w:rsidR="00623452" w:rsidRDefault="00623452" w:rsidP="00623452">
      <w:pPr>
        <w:spacing w:line="480" w:lineRule="auto"/>
        <w:jc w:val="both"/>
        <w:outlineLvl w:val="0"/>
        <w:rPr>
          <w:b/>
          <w:lang w:val="en-US"/>
        </w:rPr>
      </w:pPr>
    </w:p>
    <w:p w14:paraId="53DC013A" w14:textId="77777777" w:rsidR="00623452" w:rsidRDefault="00623452" w:rsidP="00623452">
      <w:pPr>
        <w:spacing w:line="480" w:lineRule="auto"/>
        <w:jc w:val="both"/>
        <w:outlineLvl w:val="0"/>
        <w:rPr>
          <w:b/>
          <w:lang w:val="en-US"/>
        </w:rPr>
      </w:pPr>
    </w:p>
    <w:p w14:paraId="7BDA68D8" w14:textId="77777777" w:rsidR="00623452" w:rsidRPr="00623452" w:rsidRDefault="00623452">
      <w:pPr>
        <w:rPr>
          <w:lang w:val="en-US"/>
        </w:rPr>
      </w:pPr>
    </w:p>
    <w:sectPr w:rsidR="00623452" w:rsidRPr="006234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5175F"/>
    <w:multiLevelType w:val="hybridMultilevel"/>
    <w:tmpl w:val="BFA4B1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280846"/>
    <w:multiLevelType w:val="hybridMultilevel"/>
    <w:tmpl w:val="54B6512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0924FE"/>
    <w:multiLevelType w:val="hybridMultilevel"/>
    <w:tmpl w:val="51A47D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B761CD"/>
    <w:multiLevelType w:val="hybridMultilevel"/>
    <w:tmpl w:val="A4560D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452"/>
    <w:rsid w:val="00055298"/>
    <w:rsid w:val="00056462"/>
    <w:rsid w:val="000C0C3D"/>
    <w:rsid w:val="0022310E"/>
    <w:rsid w:val="00251779"/>
    <w:rsid w:val="00267D63"/>
    <w:rsid w:val="002812B7"/>
    <w:rsid w:val="002B23CD"/>
    <w:rsid w:val="002C64C2"/>
    <w:rsid w:val="003207BB"/>
    <w:rsid w:val="003B0BC7"/>
    <w:rsid w:val="003D0E23"/>
    <w:rsid w:val="004750B3"/>
    <w:rsid w:val="005E7FD5"/>
    <w:rsid w:val="00623452"/>
    <w:rsid w:val="00717A43"/>
    <w:rsid w:val="00750481"/>
    <w:rsid w:val="00772CD5"/>
    <w:rsid w:val="00A80D2E"/>
    <w:rsid w:val="00B30849"/>
    <w:rsid w:val="00BE0BF5"/>
    <w:rsid w:val="00D25A67"/>
    <w:rsid w:val="00E53341"/>
    <w:rsid w:val="00E75AE0"/>
    <w:rsid w:val="00F14F2C"/>
    <w:rsid w:val="00F73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D42F95"/>
  <w15:chartTrackingRefBased/>
  <w15:docId w15:val="{FE5152C5-44DD-244B-BAE3-01B8D404E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3452"/>
    <w:pPr>
      <w:spacing w:after="0" w:line="240" w:lineRule="auto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6234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234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234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234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234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2345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2345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2345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2345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234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234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234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23452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23452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2345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2345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2345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2345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2345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234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234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234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234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2345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23452"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sid w:val="0062345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234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23452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23452"/>
    <w:rPr>
      <w:b/>
      <w:bCs/>
      <w:smallCaps/>
      <w:color w:val="0F4761" w:themeColor="accent1" w:themeShade="BF"/>
      <w:spacing w:val="5"/>
    </w:rPr>
  </w:style>
  <w:style w:type="paragraph" w:customStyle="1" w:styleId="TableHeader">
    <w:name w:val="TableHeader"/>
    <w:basedOn w:val="Normal"/>
    <w:rsid w:val="00623452"/>
    <w:pPr>
      <w:spacing w:before="120" w:beforeAutospacing="1" w:after="100" w:afterAutospacing="1" w:line="276" w:lineRule="auto"/>
    </w:pPr>
    <w:rPr>
      <w:b/>
      <w:szCs w:val="20"/>
      <w:lang w:val="en-GB" w:eastAsia="en-US"/>
    </w:rPr>
  </w:style>
  <w:style w:type="paragraph" w:customStyle="1" w:styleId="TableSubHead">
    <w:name w:val="TableSubHead"/>
    <w:basedOn w:val="TableHeader"/>
    <w:rsid w:val="00623452"/>
  </w:style>
  <w:style w:type="table" w:customStyle="1" w:styleId="TableauListe2-Accentuation31">
    <w:name w:val="Tableau Liste 2 - Accentuation 31"/>
    <w:basedOn w:val="TableauNormal"/>
    <w:next w:val="TableauListe2-Accentuation3"/>
    <w:uiPriority w:val="47"/>
    <w:rsid w:val="00251779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C9C9C9"/>
        <w:bottom w:val="single" w:sz="4" w:space="0" w:color="C9C9C9"/>
        <w:insideH w:val="single" w:sz="4" w:space="0" w:color="C9C9C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TableauListe2-Accentuation3">
    <w:name w:val="List Table 2 Accent 3"/>
    <w:basedOn w:val="TableauNormal"/>
    <w:uiPriority w:val="47"/>
    <w:rsid w:val="00251779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bottom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paragraph" w:styleId="Sansinterligne">
    <w:name w:val="No Spacing"/>
    <w:link w:val="SansinterligneCar"/>
    <w:uiPriority w:val="1"/>
    <w:qFormat/>
    <w:rsid w:val="00BE0BF5"/>
    <w:pPr>
      <w:spacing w:after="0" w:line="240" w:lineRule="auto"/>
    </w:pPr>
    <w:rPr>
      <w:rFonts w:eastAsia="SimSun"/>
      <w:kern w:val="0"/>
      <w:sz w:val="22"/>
      <w:szCs w:val="22"/>
      <w14:ligatures w14:val="none"/>
    </w:rPr>
  </w:style>
  <w:style w:type="character" w:customStyle="1" w:styleId="SansinterligneCar">
    <w:name w:val="Sans interligne Car"/>
    <w:basedOn w:val="Policepardfaut"/>
    <w:link w:val="Sansinterligne"/>
    <w:uiPriority w:val="1"/>
    <w:rsid w:val="00BE0BF5"/>
    <w:rPr>
      <w:rFonts w:eastAsia="SimSu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427</Words>
  <Characters>2351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Janicot</dc:creator>
  <cp:keywords/>
  <dc:description/>
  <cp:lastModifiedBy>MOYER JEAN-DENIS</cp:lastModifiedBy>
  <cp:revision>23</cp:revision>
  <dcterms:created xsi:type="dcterms:W3CDTF">2025-06-17T10:15:00Z</dcterms:created>
  <dcterms:modified xsi:type="dcterms:W3CDTF">2025-07-02T09:46:00Z</dcterms:modified>
</cp:coreProperties>
</file>