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494A8" w14:textId="0A7D527F" w:rsidR="008A2542" w:rsidRPr="0028287B" w:rsidRDefault="00793AF4" w:rsidP="0028287B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OLE_LINK17"/>
      <w:bookmarkStart w:id="1" w:name="OLE_LINK18"/>
      <w:r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r>
        <w:rPr>
          <w:rFonts w:ascii="Times New Roman" w:hAnsi="Times New Roman" w:cs="Times New Roman"/>
          <w:b/>
          <w:bCs/>
          <w:sz w:val="20"/>
          <w:szCs w:val="20"/>
        </w:rPr>
        <w:t>dditional file 1</w:t>
      </w:r>
    </w:p>
    <w:p w14:paraId="3F2C7628" w14:textId="4E37C3CD" w:rsidR="00CC3362" w:rsidRPr="0028287B" w:rsidRDefault="00CC3362" w:rsidP="0028287B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8287B">
        <w:rPr>
          <w:rFonts w:ascii="Times New Roman" w:hAnsi="Times New Roman" w:cs="Times New Roman"/>
          <w:b/>
          <w:bCs/>
          <w:sz w:val="20"/>
          <w:szCs w:val="20"/>
        </w:rPr>
        <w:t>High-throughput screening of high</w:t>
      </w:r>
      <w:r w:rsidRPr="0028287B">
        <w:rPr>
          <w:rFonts w:ascii="Times New Roman" w:hAnsi="Times New Roman" w:cs="Times New Roman" w:hint="eastAsia"/>
          <w:b/>
          <w:bCs/>
          <w:sz w:val="20"/>
          <w:szCs w:val="20"/>
        </w:rPr>
        <w:t>e</w:t>
      </w:r>
      <w:r w:rsidRPr="0028287B">
        <w:rPr>
          <w:rFonts w:ascii="Times New Roman" w:hAnsi="Times New Roman" w:cs="Times New Roman"/>
          <w:b/>
          <w:bCs/>
          <w:sz w:val="20"/>
          <w:szCs w:val="20"/>
        </w:rPr>
        <w:t xml:space="preserve">r α-amylase producing </w:t>
      </w:r>
      <w:r w:rsidRPr="0028287B">
        <w:rPr>
          <w:rFonts w:ascii="Times New Roman" w:hAnsi="Times New Roman" w:cs="Times New Roman"/>
          <w:b/>
          <w:bCs/>
          <w:i/>
          <w:iCs/>
          <w:sz w:val="20"/>
          <w:szCs w:val="20"/>
        </w:rPr>
        <w:t>Bacillus licheniformis</w:t>
      </w:r>
      <w:r w:rsidRPr="0028287B">
        <w:rPr>
          <w:rFonts w:ascii="Times New Roman" w:hAnsi="Times New Roman" w:cs="Times New Roman"/>
          <w:b/>
          <w:bCs/>
          <w:sz w:val="20"/>
          <w:szCs w:val="20"/>
        </w:rPr>
        <w:t xml:space="preserve"> by fluorescence-activated droplet sorting</w:t>
      </w:r>
    </w:p>
    <w:bookmarkEnd w:id="0"/>
    <w:bookmarkEnd w:id="1"/>
    <w:p w14:paraId="342CAAA2" w14:textId="47C4C881" w:rsidR="00CC3362" w:rsidRPr="0028287B" w:rsidRDefault="00430317" w:rsidP="0028287B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8287B">
        <w:rPr>
          <w:rFonts w:ascii="Times New Roman" w:hAnsi="Times New Roman" w:cs="Times New Roman"/>
          <w:sz w:val="20"/>
          <w:szCs w:val="20"/>
        </w:rPr>
        <w:t>Huiling Yuan</w:t>
      </w:r>
      <w:r w:rsidRPr="0028287B">
        <w:rPr>
          <w:rFonts w:ascii="Times New Roman" w:hAnsi="Times New Roman" w:cs="Times New Roman"/>
          <w:sz w:val="20"/>
          <w:szCs w:val="20"/>
          <w:vertAlign w:val="superscript"/>
        </w:rPr>
        <w:t>1,2,3</w:t>
      </w:r>
      <w:r w:rsidRPr="0028287B">
        <w:rPr>
          <w:rFonts w:ascii="Times New Roman" w:hAnsi="Times New Roman" w:cs="Times New Roman"/>
          <w:sz w:val="20"/>
          <w:szCs w:val="20"/>
        </w:rPr>
        <w:t>, Ran Tu</w:t>
      </w:r>
      <w:r w:rsidRPr="0028287B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Pr="0028287B">
        <w:rPr>
          <w:rFonts w:ascii="Times New Roman" w:hAnsi="Times New Roman" w:cs="Times New Roman"/>
          <w:sz w:val="20"/>
          <w:szCs w:val="20"/>
        </w:rPr>
        <w:t>, Xinwei Tong</w:t>
      </w:r>
      <w:r w:rsidRPr="0028287B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28287B">
        <w:rPr>
          <w:rFonts w:ascii="Times New Roman" w:hAnsi="Times New Roman" w:cs="Times New Roman"/>
          <w:sz w:val="20"/>
          <w:szCs w:val="20"/>
        </w:rPr>
        <w:t>, Yuping Lin</w:t>
      </w:r>
      <w:r w:rsidRPr="0028287B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Pr="0028287B">
        <w:rPr>
          <w:rFonts w:ascii="Times New Roman" w:hAnsi="Times New Roman" w:cs="Times New Roman"/>
          <w:sz w:val="20"/>
          <w:szCs w:val="20"/>
        </w:rPr>
        <w:t>, and Qinhong Wang</w:t>
      </w:r>
      <w:r w:rsidRPr="0028287B">
        <w:rPr>
          <w:rFonts w:ascii="Times New Roman" w:hAnsi="Times New Roman" w:cs="Times New Roman"/>
          <w:sz w:val="20"/>
          <w:szCs w:val="20"/>
          <w:vertAlign w:val="superscript"/>
        </w:rPr>
        <w:t>1,2,*</w:t>
      </w:r>
    </w:p>
    <w:p w14:paraId="574DAA8F" w14:textId="77777777" w:rsidR="00430317" w:rsidRPr="0028287B" w:rsidRDefault="00430317" w:rsidP="0028287B">
      <w:pPr>
        <w:spacing w:line="480" w:lineRule="auto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599D72E5" w14:textId="590ECE93" w:rsidR="00430317" w:rsidRPr="0028287B" w:rsidRDefault="00430317" w:rsidP="0028287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8287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28287B">
        <w:rPr>
          <w:rFonts w:ascii="Times New Roman" w:hAnsi="Times New Roman" w:cs="Times New Roman"/>
          <w:sz w:val="20"/>
          <w:szCs w:val="20"/>
        </w:rPr>
        <w:t>Key Laboratory of Systems Microbial Biotechnology, Tianjin Institute of Industrial Biotechnology, Chinese Academy of Sciences, Tianjin</w:t>
      </w:r>
      <w:r w:rsidR="00EE50B4" w:rsidRPr="0028287B">
        <w:rPr>
          <w:rFonts w:ascii="Times New Roman" w:hAnsi="Times New Roman" w:cs="Times New Roman"/>
          <w:sz w:val="20"/>
          <w:szCs w:val="20"/>
        </w:rPr>
        <w:t xml:space="preserve">, </w:t>
      </w:r>
      <w:r w:rsidRPr="0028287B">
        <w:rPr>
          <w:rFonts w:ascii="Times New Roman" w:hAnsi="Times New Roman" w:cs="Times New Roman"/>
          <w:sz w:val="20"/>
          <w:szCs w:val="20"/>
        </w:rPr>
        <w:t xml:space="preserve">300308, </w:t>
      </w:r>
      <w:r w:rsidR="0011044C" w:rsidRPr="0028287B">
        <w:rPr>
          <w:rFonts w:ascii="Times New Roman" w:hAnsi="Times New Roman" w:cs="Times New Roman"/>
          <w:sz w:val="20"/>
          <w:szCs w:val="20"/>
        </w:rPr>
        <w:t>China</w:t>
      </w:r>
    </w:p>
    <w:p w14:paraId="084D9F4D" w14:textId="30E07711" w:rsidR="00430317" w:rsidRPr="0028287B" w:rsidRDefault="00430317" w:rsidP="0028287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8287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28287B">
        <w:rPr>
          <w:rFonts w:ascii="Times New Roman" w:hAnsi="Times New Roman" w:cs="Times New Roman"/>
          <w:sz w:val="20"/>
          <w:szCs w:val="20"/>
        </w:rPr>
        <w:t>National Center of Technology Innovation for Synthetic Biology, Tianjin</w:t>
      </w:r>
      <w:r w:rsidR="00EE50B4" w:rsidRPr="0028287B">
        <w:rPr>
          <w:rFonts w:ascii="Times New Roman" w:hAnsi="Times New Roman" w:cs="Times New Roman"/>
          <w:sz w:val="20"/>
          <w:szCs w:val="20"/>
        </w:rPr>
        <w:t>,</w:t>
      </w:r>
      <w:r w:rsidR="0011044C" w:rsidRPr="0028287B">
        <w:rPr>
          <w:rFonts w:ascii="Times New Roman" w:hAnsi="Times New Roman" w:cs="Times New Roman"/>
          <w:sz w:val="20"/>
          <w:szCs w:val="20"/>
        </w:rPr>
        <w:t xml:space="preserve"> </w:t>
      </w:r>
      <w:r w:rsidRPr="0028287B">
        <w:rPr>
          <w:rFonts w:ascii="Times New Roman" w:hAnsi="Times New Roman" w:cs="Times New Roman"/>
          <w:sz w:val="20"/>
          <w:szCs w:val="20"/>
        </w:rPr>
        <w:t xml:space="preserve">300308, </w:t>
      </w:r>
      <w:r w:rsidR="0011044C" w:rsidRPr="0028287B">
        <w:rPr>
          <w:rFonts w:ascii="Times New Roman" w:hAnsi="Times New Roman" w:cs="Times New Roman"/>
          <w:sz w:val="20"/>
          <w:szCs w:val="20"/>
        </w:rPr>
        <w:t>China</w:t>
      </w:r>
    </w:p>
    <w:p w14:paraId="24E4F3DD" w14:textId="2E449C72" w:rsidR="00430317" w:rsidRPr="0028287B" w:rsidRDefault="00430317" w:rsidP="0028287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8287B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28287B">
        <w:rPr>
          <w:rFonts w:ascii="Times New Roman" w:hAnsi="Times New Roman" w:cs="Times New Roman"/>
          <w:sz w:val="20"/>
          <w:szCs w:val="20"/>
        </w:rPr>
        <w:t>University of Chinese Academy of Sciences, Beijing</w:t>
      </w:r>
      <w:r w:rsidR="0011044C" w:rsidRPr="0028287B">
        <w:rPr>
          <w:rFonts w:ascii="Times New Roman" w:hAnsi="Times New Roman" w:cs="Times New Roman"/>
          <w:sz w:val="20"/>
          <w:szCs w:val="20"/>
        </w:rPr>
        <w:t xml:space="preserve"> </w:t>
      </w:r>
      <w:r w:rsidRPr="0028287B">
        <w:rPr>
          <w:rFonts w:ascii="Times New Roman" w:hAnsi="Times New Roman" w:cs="Times New Roman"/>
          <w:sz w:val="20"/>
          <w:szCs w:val="20"/>
        </w:rPr>
        <w:t>100049,</w:t>
      </w:r>
      <w:r w:rsidR="0011044C" w:rsidRPr="0028287B">
        <w:rPr>
          <w:rFonts w:ascii="Times New Roman" w:hAnsi="Times New Roman" w:cs="Times New Roman"/>
          <w:sz w:val="20"/>
          <w:szCs w:val="20"/>
        </w:rPr>
        <w:t xml:space="preserve"> China</w:t>
      </w:r>
    </w:p>
    <w:p w14:paraId="7248B1D4" w14:textId="43CBB1AF" w:rsidR="00CC3362" w:rsidRPr="0028287B" w:rsidRDefault="00430317" w:rsidP="0028287B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8287B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28287B">
        <w:rPr>
          <w:rFonts w:ascii="Times New Roman" w:hAnsi="Times New Roman" w:cs="Times New Roman"/>
          <w:sz w:val="20"/>
          <w:szCs w:val="20"/>
        </w:rPr>
        <w:t>Shandong Longkete Enzyme Preparations Co., Ltd., Linyi</w:t>
      </w:r>
      <w:r w:rsidR="00EE50B4" w:rsidRPr="0028287B">
        <w:rPr>
          <w:rFonts w:ascii="Times New Roman" w:hAnsi="Times New Roman" w:cs="Times New Roman"/>
          <w:sz w:val="20"/>
          <w:szCs w:val="20"/>
        </w:rPr>
        <w:t>,</w:t>
      </w:r>
      <w:r w:rsidR="0011044C" w:rsidRPr="0028287B">
        <w:rPr>
          <w:rFonts w:ascii="Times New Roman" w:hAnsi="Times New Roman" w:cs="Times New Roman"/>
          <w:sz w:val="20"/>
          <w:szCs w:val="20"/>
        </w:rPr>
        <w:t xml:space="preserve"> </w:t>
      </w:r>
      <w:r w:rsidRPr="0028287B">
        <w:rPr>
          <w:rFonts w:ascii="Times New Roman" w:hAnsi="Times New Roman" w:cs="Times New Roman"/>
          <w:sz w:val="20"/>
          <w:szCs w:val="20"/>
        </w:rPr>
        <w:t xml:space="preserve">276400, </w:t>
      </w:r>
      <w:r w:rsidR="0011044C" w:rsidRPr="0028287B">
        <w:rPr>
          <w:rFonts w:ascii="Times New Roman" w:hAnsi="Times New Roman" w:cs="Times New Roman"/>
          <w:sz w:val="20"/>
          <w:szCs w:val="20"/>
        </w:rPr>
        <w:t>China</w:t>
      </w:r>
    </w:p>
    <w:p w14:paraId="0421068D" w14:textId="77777777" w:rsidR="00585899" w:rsidRPr="0028287B" w:rsidRDefault="00585899" w:rsidP="0028287B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B5B38E0" w14:textId="77777777" w:rsidR="00145738" w:rsidRPr="0028287B" w:rsidRDefault="00145738" w:rsidP="0028287B">
      <w:pPr>
        <w:widowControl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8287B">
        <w:rPr>
          <w:rFonts w:ascii="Times New Roman" w:hAnsi="Times New Roman" w:cs="Times New Roman"/>
          <w:b/>
          <w:bCs/>
          <w:sz w:val="20"/>
          <w:szCs w:val="20"/>
        </w:rPr>
        <w:t>*Correspondence:</w:t>
      </w:r>
    </w:p>
    <w:p w14:paraId="036920F2" w14:textId="77777777" w:rsidR="007D6E49" w:rsidRDefault="00145738" w:rsidP="0028287B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8287B">
        <w:rPr>
          <w:rFonts w:ascii="Times New Roman" w:hAnsi="Times New Roman" w:cs="Times New Roman"/>
          <w:sz w:val="20"/>
          <w:szCs w:val="20"/>
        </w:rPr>
        <w:t>Dr. Qinhong Wang</w:t>
      </w:r>
    </w:p>
    <w:p w14:paraId="55A1BF64" w14:textId="5B9A4505" w:rsidR="00145738" w:rsidRPr="0028287B" w:rsidRDefault="007D6E49" w:rsidP="0028287B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E-mail: </w:t>
      </w:r>
      <w:r w:rsidR="00145738" w:rsidRPr="0028287B">
        <w:rPr>
          <w:rFonts w:ascii="Times New Roman" w:hAnsi="Times New Roman" w:cs="Times New Roman"/>
          <w:sz w:val="20"/>
          <w:szCs w:val="20"/>
        </w:rPr>
        <w:t>wang_qh@tib.cas.cn</w:t>
      </w:r>
    </w:p>
    <w:p w14:paraId="39384D40" w14:textId="77777777" w:rsidR="00145738" w:rsidRPr="0028287B" w:rsidRDefault="00145738" w:rsidP="0028287B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8287B">
        <w:rPr>
          <w:rFonts w:ascii="Times New Roman" w:hAnsi="Times New Roman" w:cs="Times New Roman"/>
          <w:sz w:val="20"/>
          <w:szCs w:val="20"/>
        </w:rPr>
        <w:t>32 West 7th Avenue, Tianjin Airport Economic Area, Tianjin 300308, China</w:t>
      </w:r>
    </w:p>
    <w:p w14:paraId="71510D74" w14:textId="3FF855A2" w:rsidR="00EE50B4" w:rsidRPr="0028287B" w:rsidRDefault="00145738" w:rsidP="0028287B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8287B">
        <w:rPr>
          <w:rFonts w:ascii="Times New Roman" w:hAnsi="Times New Roman" w:cs="Times New Roman"/>
          <w:sz w:val="20"/>
          <w:szCs w:val="20"/>
        </w:rPr>
        <w:t>Tel: +86-22-24821950; Fax: +86-22-24821950</w:t>
      </w:r>
    </w:p>
    <w:p w14:paraId="7681F807" w14:textId="73151E13" w:rsidR="00EE50B4" w:rsidRPr="0028287B" w:rsidRDefault="00EE50B4" w:rsidP="0028287B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C2FB0B9" w14:textId="1C9B5963" w:rsidR="00EE50B4" w:rsidRPr="0028287B" w:rsidRDefault="00EE50B4" w:rsidP="0028287B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EC0FCF1" w14:textId="77777777" w:rsidR="00EE50B4" w:rsidRPr="0028287B" w:rsidRDefault="00EE50B4" w:rsidP="0028287B">
      <w:pPr>
        <w:widowControl/>
        <w:spacing w:line="480" w:lineRule="auto"/>
        <w:rPr>
          <w:rFonts w:ascii="Arial" w:eastAsia="Arial" w:hAnsi="Arial" w:cs="Arial"/>
          <w:b/>
          <w:color w:val="000000"/>
          <w:kern w:val="0"/>
          <w:sz w:val="20"/>
          <w:szCs w:val="20"/>
          <w:lang w:eastAsia="en-GB"/>
        </w:rPr>
      </w:pPr>
    </w:p>
    <w:p w14:paraId="454E4C96" w14:textId="77777777" w:rsidR="00CC3362" w:rsidRPr="0028287B" w:rsidRDefault="00CC3362" w:rsidP="0028287B">
      <w:pPr>
        <w:widowControl/>
        <w:spacing w:line="480" w:lineRule="auto"/>
        <w:jc w:val="center"/>
        <w:rPr>
          <w:rFonts w:ascii="Arial" w:eastAsia="Arial" w:hAnsi="Arial" w:cs="Arial"/>
          <w:b/>
          <w:color w:val="000000"/>
          <w:kern w:val="0"/>
          <w:sz w:val="20"/>
          <w:szCs w:val="20"/>
          <w:lang w:eastAsia="en-GB"/>
        </w:rPr>
      </w:pPr>
    </w:p>
    <w:p w14:paraId="6945EE0C" w14:textId="34934675" w:rsidR="001012A4" w:rsidRPr="0028287B" w:rsidRDefault="001012A4" w:rsidP="0028287B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58957B7C" w14:textId="75983A43" w:rsidR="00675410" w:rsidRDefault="00FD0B2B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  <w:bookmarkStart w:id="2" w:name="_Hlk69595261"/>
      <w:r>
        <w:rPr>
          <w:noProof/>
        </w:rPr>
        <w:lastRenderedPageBreak/>
        <w:drawing>
          <wp:inline distT="0" distB="0" distL="0" distR="0" wp14:anchorId="6C001C3D" wp14:editId="329C4246">
            <wp:extent cx="3590925" cy="2929094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97154" cy="293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603DF" w14:textId="77777777" w:rsidR="00FD0B2B" w:rsidRDefault="00FD0B2B" w:rsidP="00675410">
      <w:pPr>
        <w:widowControl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</w:pPr>
    </w:p>
    <w:p w14:paraId="233B0B08" w14:textId="1C91C9FA" w:rsidR="00675410" w:rsidRPr="001E7A4B" w:rsidRDefault="00675410" w:rsidP="00675410">
      <w:pPr>
        <w:widowControl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</w:pPr>
      <w:r w:rsidRPr="00963E79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>Fig. S</w:t>
      </w:r>
      <w:r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 xml:space="preserve">1 </w:t>
      </w:r>
      <w:r w:rsidR="00FD0B2B" w:rsidRPr="001E7A4B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>Photograph of the droplet microfluidic platform.</w:t>
      </w:r>
    </w:p>
    <w:p w14:paraId="4E2E7E3B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63243A52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0FCF78B5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01E06B24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1D0A992D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1F2391F8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47D9AB45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16B9DF42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3EEB8A57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0B98C8A5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23050C9E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0B74A3AB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63607DD1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11D35026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5F813D03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550AD7E3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1FA17364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64C1CFCD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14F35B99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46585C64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34035D7B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4CF73052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6B48242E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3FE17619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0EA8995D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0C3C7DA4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0940BFDD" w14:textId="77777777" w:rsidR="00675410" w:rsidRDefault="00675410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78B6E17F" w14:textId="77777777" w:rsidR="00BC27BE" w:rsidRDefault="00BC27BE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</w:p>
    <w:p w14:paraId="28303678" w14:textId="30B3B1C0" w:rsidR="00963E79" w:rsidRPr="00805D01" w:rsidRDefault="00805D01" w:rsidP="00805D01">
      <w:pPr>
        <w:widowControl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en-GB"/>
        </w:rPr>
      </w:pPr>
      <w:r>
        <w:rPr>
          <w:noProof/>
        </w:rPr>
        <w:drawing>
          <wp:inline distT="0" distB="0" distL="0" distR="0" wp14:anchorId="173B6EDD" wp14:editId="4E2E16FE">
            <wp:extent cx="2912249" cy="1353893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7463" cy="1356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62220" w14:textId="77777777" w:rsidR="00675410" w:rsidRDefault="00675410" w:rsidP="00525016">
      <w:pPr>
        <w:widowControl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</w:pPr>
      <w:bookmarkStart w:id="3" w:name="_Hlk69634849"/>
    </w:p>
    <w:p w14:paraId="62935514" w14:textId="1B293C6F" w:rsidR="00963E79" w:rsidRPr="00963E79" w:rsidRDefault="00963E79" w:rsidP="00525016">
      <w:pPr>
        <w:widowControl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</w:pPr>
      <w:r w:rsidRPr="00963E79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>Fig. S</w:t>
      </w:r>
      <w:r w:rsidR="00675410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>2</w:t>
      </w:r>
      <w:r w:rsidRPr="00963E79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 xml:space="preserve"> Individual frame from the high-speed video during sorting of the mixed droplets. </w:t>
      </w:r>
    </w:p>
    <w:p w14:paraId="66F50E31" w14:textId="4B0166E0" w:rsidR="00963E79" w:rsidRPr="00963E79" w:rsidRDefault="00525016" w:rsidP="00E70B06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  <w:r w:rsidRPr="00525016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>The</w:t>
      </w:r>
      <w:r w:rsidR="00490288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 xml:space="preserve"> </w:t>
      </w:r>
      <w:r w:rsidRPr="00525016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>fluorescent droplets (light droplets) contain</w:t>
      </w:r>
      <w:r w:rsidR="00261F0E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>ing</w:t>
      </w:r>
      <w:r w:rsidRPr="00525016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 xml:space="preserve"> 1 μM </w:t>
      </w:r>
      <w:r w:rsidR="007C6E2C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>f</w:t>
      </w:r>
      <w:r w:rsidRPr="00525016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>luorescein in 0.1 M Tris-HCl were deflected into the upper channel by</w:t>
      </w:r>
      <w:r w:rsidR="0024094D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 xml:space="preserve"> </w:t>
      </w:r>
      <w:r w:rsidR="00E70B06" w:rsidRPr="00E70B06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>the sorting</w:t>
      </w:r>
      <w:r w:rsidR="00E70B06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 xml:space="preserve"> </w:t>
      </w:r>
      <w:r w:rsidR="00E70B06" w:rsidRPr="00E70B06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>electrodes</w:t>
      </w:r>
      <w:r w:rsidRPr="00525016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 xml:space="preserve">, while the </w:t>
      </w:r>
      <w:r w:rsidR="00490288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>non</w:t>
      </w:r>
      <w:r w:rsidRPr="00525016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>fluorescent droplets (dark droplets) contain</w:t>
      </w:r>
      <w:r w:rsidR="00261F0E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>ing</w:t>
      </w:r>
      <w:r w:rsidRPr="00525016"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  <w:t xml:space="preserve"> 1% w/w bromophenol blue flowed into the bottom channel.</w:t>
      </w:r>
    </w:p>
    <w:bookmarkEnd w:id="2"/>
    <w:bookmarkEnd w:id="3"/>
    <w:p w14:paraId="255C864B" w14:textId="77777777" w:rsidR="00963E79" w:rsidRPr="00490288" w:rsidRDefault="00963E79" w:rsidP="00DB3267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232CE16B" w14:textId="18F6754C" w:rsidR="00963E79" w:rsidRDefault="00963E79" w:rsidP="00DB3267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41FEB29C" w14:textId="6316F362" w:rsidR="00963E79" w:rsidRDefault="00963E79" w:rsidP="00DB3267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0283DD8F" w14:textId="17D75A18" w:rsidR="00963E79" w:rsidRDefault="00963E79" w:rsidP="00DB3267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3BA80577" w14:textId="37E6804C" w:rsidR="00963E79" w:rsidRDefault="00963E79" w:rsidP="00DB3267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20D4A3D3" w14:textId="189DA2AE" w:rsidR="00963E79" w:rsidRDefault="00963E79" w:rsidP="00DB3267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7276BC8F" w14:textId="502CA180" w:rsidR="00963E79" w:rsidRDefault="00963E79" w:rsidP="00DB3267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5B3C8689" w14:textId="3C022A35" w:rsidR="00963E79" w:rsidRDefault="00963E79" w:rsidP="00DB3267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3A1A176F" w14:textId="1601D18C" w:rsidR="00963E79" w:rsidRDefault="00963E79" w:rsidP="00DB3267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5ED0A1A1" w14:textId="77777777" w:rsidR="00963E79" w:rsidRDefault="00963E79" w:rsidP="00DB3267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5B0AD7A1" w14:textId="77777777" w:rsidR="00963E79" w:rsidRDefault="00963E79" w:rsidP="00DB3267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3189B345" w14:textId="0BD08F01" w:rsidR="00DB3267" w:rsidRDefault="00DB3267" w:rsidP="00DB3267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  <w:r>
        <w:rPr>
          <w:noProof/>
        </w:rPr>
        <w:lastRenderedPageBreak/>
        <w:drawing>
          <wp:inline distT="0" distB="0" distL="0" distR="0" wp14:anchorId="4432826D" wp14:editId="0A56C191">
            <wp:extent cx="2796989" cy="1962364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012" cy="1963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18575" w14:textId="47632B40" w:rsidR="00DB3267" w:rsidRPr="00C662B4" w:rsidRDefault="00DB3267" w:rsidP="0028287B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kern w:val="0"/>
          <w:sz w:val="20"/>
          <w:szCs w:val="20"/>
        </w:rPr>
      </w:pPr>
      <w:r w:rsidRPr="00C662B4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>Fig. S</w:t>
      </w:r>
      <w:r w:rsidR="00675410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>3</w:t>
      </w:r>
      <w:r w:rsidRPr="00C662B4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 xml:space="preserve"> Fluorescence</w:t>
      </w:r>
      <w:r w:rsidR="00007B5F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 xml:space="preserve"> </w:t>
      </w:r>
      <w:r w:rsidRPr="00C662B4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>images of microdroplets after</w:t>
      </w:r>
      <w:r w:rsidR="00007B5F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 xml:space="preserve"> </w:t>
      </w:r>
      <w:r w:rsidRPr="00C662B4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>generation, 16 h and 24 h of</w:t>
      </w:r>
      <w:r w:rsidR="00007B5F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 xml:space="preserve"> </w:t>
      </w:r>
      <w:r w:rsidRPr="00C662B4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>incubation at 37℃.</w:t>
      </w:r>
    </w:p>
    <w:p w14:paraId="1743B84D" w14:textId="1C021214" w:rsidR="00DB3267" w:rsidRDefault="00DB3267" w:rsidP="0028287B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005865BA" w14:textId="5A433AFA" w:rsidR="00DB3267" w:rsidRDefault="00DB3267" w:rsidP="0028287B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603A81AE" w14:textId="3F8DD7E9" w:rsidR="00DB3267" w:rsidRDefault="00DB3267" w:rsidP="0028287B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3FA0EE78" w14:textId="1BE94FDB" w:rsidR="00DB3267" w:rsidRDefault="00DB3267" w:rsidP="0028287B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60A94B5D" w14:textId="59BD2193" w:rsidR="00DB3267" w:rsidRDefault="00DB3267" w:rsidP="0028287B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47BDE8BB" w14:textId="77777777" w:rsidR="00DB3267" w:rsidRPr="00DB3267" w:rsidRDefault="00DB3267" w:rsidP="0028287B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287760E3" w14:textId="06CC9B3E" w:rsidR="00DB3267" w:rsidRDefault="00DB3267" w:rsidP="0028287B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726C4488" w14:textId="3E8DF949" w:rsidR="00DB3267" w:rsidRDefault="00DB3267" w:rsidP="0028287B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67A1444D" w14:textId="30C6358F" w:rsidR="00DB3267" w:rsidRDefault="00DB3267" w:rsidP="0028287B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3F0184E4" w14:textId="77777777" w:rsidR="00DB3267" w:rsidRPr="00DB3267" w:rsidRDefault="00DB3267" w:rsidP="0028287B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448734AF" w14:textId="5E96F80A" w:rsidR="008B4150" w:rsidRPr="0028287B" w:rsidRDefault="00B5076A" w:rsidP="00DB3267">
      <w:pPr>
        <w:widowControl/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8287B">
        <w:rPr>
          <w:noProof/>
          <w:sz w:val="20"/>
          <w:szCs w:val="20"/>
        </w:rPr>
        <w:lastRenderedPageBreak/>
        <w:drawing>
          <wp:inline distT="0" distB="0" distL="0" distR="0" wp14:anchorId="47F2D0DE" wp14:editId="2D80E9BE">
            <wp:extent cx="2613991" cy="2294781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689" cy="230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E6848" w14:textId="02FA2B05" w:rsidR="00EF6E6C" w:rsidRPr="00DA58EC" w:rsidRDefault="00EF6E6C" w:rsidP="00DA58EC">
      <w:pPr>
        <w:widowControl/>
        <w:spacing w:line="480" w:lineRule="auto"/>
        <w:jc w:val="left"/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</w:pPr>
      <w:r w:rsidRPr="00C662B4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>Fig</w:t>
      </w:r>
      <w:r w:rsidR="00BF5D8C" w:rsidRPr="00C662B4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 xml:space="preserve">. </w:t>
      </w:r>
      <w:r w:rsidRPr="00C662B4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>S</w:t>
      </w:r>
      <w:r w:rsidR="00675410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>4</w:t>
      </w:r>
      <w:r w:rsidR="00BF5D8C" w:rsidRPr="00C662B4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 xml:space="preserve"> </w:t>
      </w:r>
      <w:r w:rsidRPr="00C662B4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 xml:space="preserve">The lethality curve of </w:t>
      </w:r>
      <w:r w:rsidRPr="00C662B4">
        <w:rPr>
          <w:rFonts w:ascii="Times New Roman" w:eastAsia="Times New Roman" w:hAnsi="Times New Roman" w:cs="Times New Roman"/>
          <w:b/>
          <w:i/>
          <w:iCs/>
          <w:kern w:val="0"/>
          <w:sz w:val="20"/>
          <w:szCs w:val="20"/>
          <w:lang w:eastAsia="en-GB"/>
        </w:rPr>
        <w:t>B. licheniformis</w:t>
      </w:r>
      <w:r w:rsidRPr="00C662B4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 xml:space="preserve"> wild type strain by ARTP treatment.</w:t>
      </w:r>
      <w:r w:rsidR="00DA58EC">
        <w:rPr>
          <w:rFonts w:ascii="Times New Roman" w:eastAsia="Times New Roman" w:hAnsi="Times New Roman" w:cs="Times New Roman"/>
          <w:bCs/>
          <w:kern w:val="0"/>
          <w:sz w:val="20"/>
          <w:szCs w:val="20"/>
          <w:lang w:eastAsia="en-GB"/>
        </w:rPr>
        <w:t xml:space="preserve"> </w:t>
      </w:r>
      <w:r w:rsidRPr="00DA58EC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Data represent the mean of triplicate samples, and the error bars represent standard deviations.</w:t>
      </w:r>
    </w:p>
    <w:p w14:paraId="1C4F9D7C" w14:textId="355953C5" w:rsidR="008762CE" w:rsidRDefault="008762CE" w:rsidP="0028287B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3EEF8F79" w14:textId="075FE5CF" w:rsidR="008762CE" w:rsidRDefault="008762CE" w:rsidP="0028287B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04FFE94E" w14:textId="68A6042A" w:rsidR="008762CE" w:rsidRDefault="008762CE" w:rsidP="0028287B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43FAAD41" w14:textId="02D562F8" w:rsidR="008762CE" w:rsidRDefault="008762CE" w:rsidP="0028287B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4F427B17" w14:textId="447907A3" w:rsidR="008762CE" w:rsidRDefault="008762CE" w:rsidP="0028287B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7226C05E" w14:textId="53AED347" w:rsidR="008762CE" w:rsidRDefault="008762CE" w:rsidP="0028287B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74EC31D1" w14:textId="244015C4" w:rsidR="008762CE" w:rsidRDefault="008762CE" w:rsidP="0028287B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498FB6FA" w14:textId="296B6632" w:rsidR="008762CE" w:rsidRDefault="008762CE" w:rsidP="0028287B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183C49AF" w14:textId="5BE376EB" w:rsidR="008762CE" w:rsidRDefault="008762CE" w:rsidP="0028287B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405605FD" w14:textId="77777777" w:rsidR="008762CE" w:rsidRDefault="008762CE" w:rsidP="0028287B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1243FF62" w14:textId="55A9064D" w:rsidR="008762CE" w:rsidRDefault="008762CE" w:rsidP="0028287B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66A87339" w14:textId="77777777" w:rsidR="00160187" w:rsidRDefault="00160187" w:rsidP="008762CE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66CAFEC8" w14:textId="77777777" w:rsidR="00160187" w:rsidRDefault="00160187" w:rsidP="008762CE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723A61A3" w14:textId="77777777" w:rsidR="00525016" w:rsidRDefault="00525016" w:rsidP="008762CE">
      <w:pPr>
        <w:widowControl/>
        <w:spacing w:line="480" w:lineRule="auto"/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</w:pPr>
    </w:p>
    <w:p w14:paraId="1611DC83" w14:textId="476BCFD9" w:rsidR="005530D7" w:rsidRDefault="00FC5C2D" w:rsidP="00457A40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bCs/>
          <w:kern w:val="0"/>
          <w:sz w:val="20"/>
          <w:szCs w:val="20"/>
        </w:rPr>
      </w:pPr>
      <w:r w:rsidRPr="00FC5C2D">
        <w:rPr>
          <w:rFonts w:ascii="Times New Roman" w:eastAsia="Times New Roman" w:hAnsi="Times New Roman" w:cs="Times New Roman" w:hint="eastAsia"/>
          <w:b/>
          <w:kern w:val="0"/>
          <w:sz w:val="20"/>
          <w:szCs w:val="20"/>
          <w:lang w:eastAsia="en-GB"/>
        </w:rPr>
        <w:lastRenderedPageBreak/>
        <w:t>Mov</w:t>
      </w:r>
      <w:r w:rsidR="008762CE" w:rsidRPr="00C662B4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 xml:space="preserve">. S1 </w:t>
      </w:r>
      <w:r w:rsidR="00075A92" w:rsidRPr="00C662B4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en-GB"/>
        </w:rPr>
        <w:t>High-speed video of fluorescence-based sorting of droplets</w:t>
      </w:r>
      <w:r w:rsidR="000D0148" w:rsidRPr="00C662B4">
        <w:rPr>
          <w:rFonts w:ascii="Times New Roman" w:eastAsia="宋体" w:hAnsi="Times New Roman" w:cs="Times New Roman"/>
          <w:b/>
          <w:kern w:val="0"/>
          <w:sz w:val="20"/>
          <w:szCs w:val="20"/>
        </w:rPr>
        <w:t>.</w:t>
      </w:r>
      <w:r w:rsidR="00575046" w:rsidRPr="00C662B4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</w:t>
      </w:r>
      <w:r w:rsidR="00525016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A</w:t>
      </w:r>
      <w:r w:rsidR="00525016" w:rsidRPr="00525016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binary mixture</w:t>
      </w:r>
      <w:r w:rsidR="00525016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of</w:t>
      </w:r>
      <w:r w:rsidR="00A22463" w:rsidRPr="00A22463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fluorescent droplets (light droplets)</w:t>
      </w:r>
      <w:r w:rsidR="00A22463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</w:t>
      </w:r>
      <w:r w:rsidR="00525016" w:rsidRPr="00525016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and </w:t>
      </w:r>
      <w:r w:rsidR="00A22463" w:rsidRPr="00A22463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nonfluorescent droplets (dark droplets)</w:t>
      </w:r>
      <w:r w:rsidR="00525016" w:rsidRPr="00525016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</w:t>
      </w:r>
      <w:r w:rsidR="00261F0E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w</w:t>
      </w:r>
      <w:r w:rsidR="000A4A98">
        <w:rPr>
          <w:rFonts w:ascii="Times New Roman" w:eastAsia="宋体" w:hAnsi="Times New Roman" w:cs="Times New Roman" w:hint="eastAsia"/>
          <w:bCs/>
          <w:kern w:val="0"/>
          <w:sz w:val="20"/>
          <w:szCs w:val="20"/>
          <w:lang w:val="en-GB"/>
        </w:rPr>
        <w:t>as</w:t>
      </w:r>
      <w:r w:rsidR="00261F0E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</w:t>
      </w:r>
      <w:r w:rsidR="00261F0E" w:rsidRPr="00261F0E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reinjected into the sorting device</w:t>
      </w:r>
      <w:r w:rsidR="00F43569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</w:t>
      </w:r>
      <w:r w:rsidR="00F43569" w:rsidRPr="00F43569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at a throughput of 300 droplets per</w:t>
      </w:r>
      <w:r w:rsidR="00F43569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</w:t>
      </w:r>
      <w:r w:rsidR="00F43569" w:rsidRPr="00F43569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second.</w:t>
      </w:r>
      <w:r w:rsidR="00F43569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</w:t>
      </w:r>
      <w:r w:rsidR="00CF47A4" w:rsidRPr="00F43569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The </w:t>
      </w:r>
      <w:bookmarkStart w:id="4" w:name="_Hlk69589522"/>
      <w:bookmarkStart w:id="5" w:name="OLE_LINK1"/>
      <w:r w:rsidR="00A22463" w:rsidRPr="00A22463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fluorescent</w:t>
      </w:r>
      <w:r w:rsidR="00261F0E" w:rsidRPr="00F43569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droplets</w:t>
      </w:r>
      <w:bookmarkEnd w:id="4"/>
      <w:bookmarkEnd w:id="5"/>
      <w:r w:rsidR="00261F0E" w:rsidRPr="00F43569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contain</w:t>
      </w:r>
      <w:r w:rsidR="00CF47A4" w:rsidRPr="00F43569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ing </w:t>
      </w:r>
      <w:r w:rsidR="005530D7" w:rsidRPr="005530D7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1 μM </w:t>
      </w:r>
      <w:r w:rsidR="00260184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f</w:t>
      </w:r>
      <w:r w:rsidR="005530D7" w:rsidRPr="005530D7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luorescein in 0.1 M Tris-HC</w:t>
      </w:r>
      <w:r w:rsidR="005530D7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l</w:t>
      </w:r>
      <w:r w:rsidR="00F43569" w:rsidRPr="00F43569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 </w:t>
      </w:r>
      <w:r w:rsidR="005530D7">
        <w:rPr>
          <w:rFonts w:ascii="Times New Roman" w:eastAsia="宋体" w:hAnsi="Times New Roman" w:cs="Times New Roman"/>
          <w:bCs/>
          <w:kern w:val="0"/>
          <w:sz w:val="20"/>
          <w:szCs w:val="20"/>
        </w:rPr>
        <w:t>and the</w:t>
      </w:r>
      <w:r w:rsidR="00A22463" w:rsidRPr="00525016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</w:t>
      </w:r>
      <w:r w:rsidR="00A22463" w:rsidRPr="00A22463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nonfluorescent</w:t>
      </w:r>
      <w:r w:rsidR="005530D7" w:rsidRPr="00F43569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droplets containing 1% wt/wt bromophenol blue</w:t>
      </w:r>
      <w:r w:rsidR="005530D7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. The </w:t>
      </w:r>
      <w:r w:rsidR="00A22463" w:rsidRPr="00A22463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fluorescent</w:t>
      </w:r>
      <w:r w:rsidR="00A22463" w:rsidRPr="00F43569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droplets</w:t>
      </w:r>
      <w:r w:rsidR="005530D7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</w:t>
      </w:r>
      <w:r w:rsidR="005530D7" w:rsidRPr="005530D7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with signals above the threshold were</w:t>
      </w:r>
      <w:r w:rsidR="005530D7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</w:t>
      </w:r>
      <w:r w:rsidR="005530D7" w:rsidRPr="00CF47A4">
        <w:rPr>
          <w:rFonts w:ascii="Times New Roman" w:eastAsia="宋体" w:hAnsi="Times New Roman" w:cs="Times New Roman"/>
          <w:bCs/>
          <w:kern w:val="0"/>
          <w:sz w:val="20"/>
          <w:szCs w:val="20"/>
        </w:rPr>
        <w:t xml:space="preserve">selectively deflected into </w:t>
      </w:r>
      <w:r w:rsidR="005530D7" w:rsidRPr="00466A76">
        <w:rPr>
          <w:rFonts w:ascii="Times New Roman" w:eastAsia="宋体" w:hAnsi="Times New Roman" w:cs="Times New Roman"/>
          <w:bCs/>
          <w:kern w:val="0"/>
          <w:sz w:val="20"/>
          <w:szCs w:val="20"/>
        </w:rPr>
        <w:t>the upper channel by dielectrophoresis</w:t>
      </w:r>
      <w:r w:rsidR="005530D7">
        <w:rPr>
          <w:rFonts w:ascii="Times New Roman" w:eastAsia="宋体" w:hAnsi="Times New Roman" w:cs="Times New Roman"/>
          <w:bCs/>
          <w:kern w:val="0"/>
          <w:sz w:val="20"/>
          <w:szCs w:val="20"/>
        </w:rPr>
        <w:t>, and the</w:t>
      </w:r>
      <w:r w:rsidR="00A22463" w:rsidRPr="00A22463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nonfluorescent</w:t>
      </w:r>
      <w:r w:rsidR="00A22463" w:rsidRPr="00F43569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droplets</w:t>
      </w:r>
      <w:r w:rsidR="000A4A98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</w:t>
      </w:r>
      <w:r w:rsidR="005530D7" w:rsidRPr="00466A76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flowed into the </w:t>
      </w:r>
      <w:r w:rsidR="005530D7" w:rsidRPr="00C662B4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>bottom channel</w:t>
      </w:r>
      <w:r w:rsidR="005530D7">
        <w:rPr>
          <w:rFonts w:ascii="Times New Roman" w:eastAsia="宋体" w:hAnsi="Times New Roman" w:cs="Times New Roman"/>
          <w:bCs/>
          <w:kern w:val="0"/>
          <w:sz w:val="20"/>
          <w:szCs w:val="20"/>
          <w:lang w:val="en-GB"/>
        </w:rPr>
        <w:t xml:space="preserve"> </w:t>
      </w:r>
      <w:r w:rsidR="005530D7" w:rsidRPr="00F43569">
        <w:rPr>
          <w:rFonts w:ascii="Times New Roman" w:eastAsia="宋体" w:hAnsi="Times New Roman" w:cs="Times New Roman"/>
          <w:bCs/>
          <w:kern w:val="0"/>
          <w:sz w:val="20"/>
          <w:szCs w:val="20"/>
        </w:rPr>
        <w:t>in the absence of an electric field</w:t>
      </w:r>
      <w:r w:rsidR="005530D7">
        <w:rPr>
          <w:rFonts w:ascii="Times New Roman" w:eastAsia="宋体" w:hAnsi="Times New Roman" w:cs="Times New Roman"/>
          <w:bCs/>
          <w:kern w:val="0"/>
          <w:sz w:val="20"/>
          <w:szCs w:val="20"/>
        </w:rPr>
        <w:t>.</w:t>
      </w:r>
    </w:p>
    <w:p w14:paraId="3FA1F67A" w14:textId="77777777" w:rsidR="00466A76" w:rsidRDefault="00466A76" w:rsidP="00F43569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Cs/>
          <w:kern w:val="0"/>
          <w:sz w:val="20"/>
          <w:szCs w:val="20"/>
        </w:rPr>
      </w:pPr>
    </w:p>
    <w:p w14:paraId="19B34CE0" w14:textId="0E98E700" w:rsidR="00EB3A57" w:rsidRDefault="00EB3A57" w:rsidP="008762CE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1AE29244" w14:textId="77777777" w:rsidR="00EB3A57" w:rsidRPr="0028287B" w:rsidRDefault="00EB3A57" w:rsidP="008762CE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50639E8C" w14:textId="77777777" w:rsidR="008762CE" w:rsidRPr="008762CE" w:rsidRDefault="008762CE" w:rsidP="0028287B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  <w:lang w:val="en-GB"/>
        </w:rPr>
      </w:pPr>
    </w:p>
    <w:p w14:paraId="7403C947" w14:textId="77777777" w:rsidR="008B4150" w:rsidRPr="0028287B" w:rsidRDefault="008B4150" w:rsidP="0028287B">
      <w:pPr>
        <w:widowControl/>
        <w:spacing w:line="480" w:lineRule="auto"/>
        <w:jc w:val="center"/>
        <w:rPr>
          <w:rFonts w:ascii="Times New Roman" w:hAnsi="Times New Roman" w:cs="Times New Roman"/>
          <w:sz w:val="20"/>
          <w:szCs w:val="20"/>
          <w:lang w:val="en-GB"/>
        </w:rPr>
      </w:pPr>
    </w:p>
    <w:p w14:paraId="20F9A2A6" w14:textId="77777777" w:rsidR="00747429" w:rsidRPr="0028287B" w:rsidRDefault="00747429" w:rsidP="0028287B">
      <w:pPr>
        <w:spacing w:line="480" w:lineRule="auto"/>
        <w:rPr>
          <w:b/>
          <w:sz w:val="20"/>
          <w:szCs w:val="20"/>
        </w:rPr>
      </w:pPr>
    </w:p>
    <w:sectPr w:rsidR="00747429" w:rsidRPr="002828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337240" w14:textId="77777777" w:rsidR="00956FC7" w:rsidRDefault="00956FC7" w:rsidP="00133710">
      <w:r>
        <w:separator/>
      </w:r>
    </w:p>
  </w:endnote>
  <w:endnote w:type="continuationSeparator" w:id="0">
    <w:p w14:paraId="05ABF423" w14:textId="77777777" w:rsidR="00956FC7" w:rsidRDefault="00956FC7" w:rsidP="00133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F8753A" w14:textId="77777777" w:rsidR="00956FC7" w:rsidRDefault="00956FC7" w:rsidP="00133710">
      <w:r>
        <w:separator/>
      </w:r>
    </w:p>
  </w:footnote>
  <w:footnote w:type="continuationSeparator" w:id="0">
    <w:p w14:paraId="5EC81ABA" w14:textId="77777777" w:rsidR="00956FC7" w:rsidRDefault="00956FC7" w:rsidP="001337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Q2MTA3sTQEUgYWJko6SsGpxcWZ+XkgBUbmtQCwxP5xLQAAAA=="/>
  </w:docVars>
  <w:rsids>
    <w:rsidRoot w:val="0074308B"/>
    <w:rsid w:val="00007B5F"/>
    <w:rsid w:val="00053622"/>
    <w:rsid w:val="00075A92"/>
    <w:rsid w:val="000A23A0"/>
    <w:rsid w:val="000A4A98"/>
    <w:rsid w:val="000C52D4"/>
    <w:rsid w:val="000D0148"/>
    <w:rsid w:val="000D6574"/>
    <w:rsid w:val="001012A4"/>
    <w:rsid w:val="0011044C"/>
    <w:rsid w:val="00111582"/>
    <w:rsid w:val="00133710"/>
    <w:rsid w:val="00145738"/>
    <w:rsid w:val="00160187"/>
    <w:rsid w:val="001822F9"/>
    <w:rsid w:val="001847D9"/>
    <w:rsid w:val="001B370D"/>
    <w:rsid w:val="001E7A4B"/>
    <w:rsid w:val="001F4E56"/>
    <w:rsid w:val="001F6560"/>
    <w:rsid w:val="0024094D"/>
    <w:rsid w:val="00260184"/>
    <w:rsid w:val="00261F0E"/>
    <w:rsid w:val="00266C5A"/>
    <w:rsid w:val="00266D24"/>
    <w:rsid w:val="0028287B"/>
    <w:rsid w:val="00295522"/>
    <w:rsid w:val="002E48F6"/>
    <w:rsid w:val="002F12F9"/>
    <w:rsid w:val="003B1C3D"/>
    <w:rsid w:val="004053D1"/>
    <w:rsid w:val="004158FA"/>
    <w:rsid w:val="00430317"/>
    <w:rsid w:val="00457A40"/>
    <w:rsid w:val="00466A76"/>
    <w:rsid w:val="00490288"/>
    <w:rsid w:val="00514260"/>
    <w:rsid w:val="005212EA"/>
    <w:rsid w:val="00525016"/>
    <w:rsid w:val="005530D7"/>
    <w:rsid w:val="00575046"/>
    <w:rsid w:val="00585899"/>
    <w:rsid w:val="005B0ADB"/>
    <w:rsid w:val="005B3C4A"/>
    <w:rsid w:val="005B5CB9"/>
    <w:rsid w:val="005C2088"/>
    <w:rsid w:val="006111A6"/>
    <w:rsid w:val="00632967"/>
    <w:rsid w:val="00675410"/>
    <w:rsid w:val="00675F94"/>
    <w:rsid w:val="00706601"/>
    <w:rsid w:val="0074308B"/>
    <w:rsid w:val="00747429"/>
    <w:rsid w:val="0078217E"/>
    <w:rsid w:val="0078579A"/>
    <w:rsid w:val="00793AF4"/>
    <w:rsid w:val="007B5E86"/>
    <w:rsid w:val="007C6E2C"/>
    <w:rsid w:val="007D6E49"/>
    <w:rsid w:val="007F3466"/>
    <w:rsid w:val="00805D01"/>
    <w:rsid w:val="008130B9"/>
    <w:rsid w:val="008257EA"/>
    <w:rsid w:val="008471D6"/>
    <w:rsid w:val="0085324A"/>
    <w:rsid w:val="00855336"/>
    <w:rsid w:val="00867316"/>
    <w:rsid w:val="008762CE"/>
    <w:rsid w:val="008766F4"/>
    <w:rsid w:val="00893492"/>
    <w:rsid w:val="008A2542"/>
    <w:rsid w:val="008A3805"/>
    <w:rsid w:val="008B1E15"/>
    <w:rsid w:val="008B4150"/>
    <w:rsid w:val="008F399F"/>
    <w:rsid w:val="00925A7D"/>
    <w:rsid w:val="00956FC7"/>
    <w:rsid w:val="00963E79"/>
    <w:rsid w:val="00967476"/>
    <w:rsid w:val="00A20FBC"/>
    <w:rsid w:val="00A22463"/>
    <w:rsid w:val="00A83155"/>
    <w:rsid w:val="00AF6500"/>
    <w:rsid w:val="00B20591"/>
    <w:rsid w:val="00B246C4"/>
    <w:rsid w:val="00B46C26"/>
    <w:rsid w:val="00B5076A"/>
    <w:rsid w:val="00B802A0"/>
    <w:rsid w:val="00B83E44"/>
    <w:rsid w:val="00BC27BE"/>
    <w:rsid w:val="00BC6612"/>
    <w:rsid w:val="00BD3A5A"/>
    <w:rsid w:val="00BD48D8"/>
    <w:rsid w:val="00BF5D8C"/>
    <w:rsid w:val="00C21D3D"/>
    <w:rsid w:val="00C65E73"/>
    <w:rsid w:val="00C662B4"/>
    <w:rsid w:val="00CC3362"/>
    <w:rsid w:val="00CF47A4"/>
    <w:rsid w:val="00D24AE6"/>
    <w:rsid w:val="00DA4E48"/>
    <w:rsid w:val="00DA58EC"/>
    <w:rsid w:val="00DA7278"/>
    <w:rsid w:val="00DB3267"/>
    <w:rsid w:val="00DD3BCC"/>
    <w:rsid w:val="00E70B06"/>
    <w:rsid w:val="00E828C0"/>
    <w:rsid w:val="00EB3A57"/>
    <w:rsid w:val="00EE0FA1"/>
    <w:rsid w:val="00EE3A96"/>
    <w:rsid w:val="00EE50B4"/>
    <w:rsid w:val="00EF6E6C"/>
    <w:rsid w:val="00F43569"/>
    <w:rsid w:val="00F74B8A"/>
    <w:rsid w:val="00FA5901"/>
    <w:rsid w:val="00FC5C2D"/>
    <w:rsid w:val="00FC612E"/>
    <w:rsid w:val="00FD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01E901"/>
  <w15:chartTrackingRefBased/>
  <w15:docId w15:val="{F855DE96-F90F-4312-A395-D6FE11F99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3710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828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37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37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3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3710"/>
    <w:rPr>
      <w:sz w:val="18"/>
      <w:szCs w:val="18"/>
    </w:rPr>
  </w:style>
  <w:style w:type="character" w:styleId="a7">
    <w:name w:val="Hyperlink"/>
    <w:basedOn w:val="a0"/>
    <w:uiPriority w:val="99"/>
    <w:unhideWhenUsed/>
    <w:rsid w:val="00CC3362"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uiPriority w:val="9"/>
    <w:rsid w:val="00E828C0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325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</dc:creator>
  <cp:keywords/>
  <dc:description/>
  <cp:lastModifiedBy>yuan</cp:lastModifiedBy>
  <cp:revision>86</cp:revision>
  <cp:lastPrinted>2021-04-05T09:14:00Z</cp:lastPrinted>
  <dcterms:created xsi:type="dcterms:W3CDTF">2021-03-04T14:12:00Z</dcterms:created>
  <dcterms:modified xsi:type="dcterms:W3CDTF">2021-07-09T03:19:00Z</dcterms:modified>
</cp:coreProperties>
</file>