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7453A" w14:textId="722BF1BE" w:rsidR="0001521D" w:rsidRDefault="00EB5E58" w:rsidP="00154B64">
      <w:pPr>
        <w:rPr>
          <w:rFonts w:ascii="Arial" w:hAnsi="Arial" w:cs="Arial"/>
          <w:b/>
          <w:bCs/>
        </w:rPr>
      </w:pPr>
      <w:r>
        <w:rPr>
          <w:rFonts w:ascii="Arial" w:hAnsi="Arial" w:cs="Arial"/>
          <w:b/>
          <w:bCs/>
          <w:noProof/>
        </w:rPr>
        <w:drawing>
          <wp:inline distT="0" distB="0" distL="0" distR="0" wp14:anchorId="1AE5F273" wp14:editId="5696B714">
            <wp:extent cx="5670593" cy="1819469"/>
            <wp:effectExtent l="0" t="0" r="0" b="0"/>
            <wp:docPr id="2024436566" name="Picture 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6566" name="Picture 2" descr="A diagram of a structure&#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6513" t="10448" r="10788" b="40902"/>
                    <a:stretch/>
                  </pic:blipFill>
                  <pic:spPr bwMode="auto">
                    <a:xfrm>
                      <a:off x="0" y="0"/>
                      <a:ext cx="5699646" cy="1828791"/>
                    </a:xfrm>
                    <a:prstGeom prst="rect">
                      <a:avLst/>
                    </a:prstGeom>
                    <a:ln>
                      <a:noFill/>
                    </a:ln>
                    <a:extLst>
                      <a:ext uri="{53640926-AAD7-44D8-BBD7-CCE9431645EC}">
                        <a14:shadowObscured xmlns:a14="http://schemas.microsoft.com/office/drawing/2010/main"/>
                      </a:ext>
                    </a:extLst>
                  </pic:spPr>
                </pic:pic>
              </a:graphicData>
            </a:graphic>
          </wp:inline>
        </w:drawing>
      </w:r>
    </w:p>
    <w:p w14:paraId="4BB6FA98" w14:textId="77777777" w:rsidR="00B02659" w:rsidRDefault="00B02659" w:rsidP="00726F58">
      <w:pPr>
        <w:jc w:val="both"/>
        <w:rPr>
          <w:rFonts w:ascii="Arial" w:hAnsi="Arial" w:cs="Arial"/>
          <w:b/>
          <w:bCs/>
        </w:rPr>
      </w:pPr>
    </w:p>
    <w:p w14:paraId="5036F737" w14:textId="77777777" w:rsidR="00B02659" w:rsidRDefault="00B02659" w:rsidP="00726F58">
      <w:pPr>
        <w:jc w:val="both"/>
        <w:rPr>
          <w:rFonts w:ascii="Arial" w:hAnsi="Arial" w:cs="Arial"/>
          <w:b/>
          <w:bCs/>
        </w:rPr>
      </w:pPr>
    </w:p>
    <w:p w14:paraId="4CA40886" w14:textId="695F5F00" w:rsidR="001B464B" w:rsidRDefault="00726F58" w:rsidP="60AFA8E0">
      <w:pPr>
        <w:jc w:val="both"/>
        <w:rPr>
          <w:rFonts w:ascii="Arial" w:hAnsi="Arial" w:cs="Arial"/>
        </w:rPr>
      </w:pPr>
      <w:r w:rsidRPr="00726F58">
        <w:rPr>
          <w:rFonts w:ascii="Arial" w:hAnsi="Arial" w:cs="Arial"/>
          <w:b/>
          <w:bCs/>
        </w:rPr>
        <w:t>Supplementary Figure 1</w:t>
      </w:r>
      <w:r w:rsidRPr="00726F58">
        <w:rPr>
          <w:rFonts w:ascii="Arial" w:hAnsi="Arial" w:cs="Arial"/>
        </w:rPr>
        <w:t xml:space="preserve">. </w:t>
      </w:r>
      <w:r w:rsidRPr="006B68E2">
        <w:rPr>
          <w:rFonts w:ascii="Arial" w:hAnsi="Arial" w:cs="Arial"/>
          <w:b/>
          <w:bCs/>
        </w:rPr>
        <w:t xml:space="preserve">The native arrangement of the H3-T6SS associated genes within the </w:t>
      </w:r>
      <w:r w:rsidRPr="006B68E2">
        <w:rPr>
          <w:rFonts w:ascii="Arial" w:hAnsi="Arial" w:cs="Arial"/>
          <w:b/>
          <w:bCs/>
          <w:i/>
          <w:iCs/>
        </w:rPr>
        <w:t xml:space="preserve">Pseudomonas aeruginosa </w:t>
      </w:r>
      <w:r w:rsidRPr="006B68E2">
        <w:rPr>
          <w:rFonts w:ascii="Arial" w:hAnsi="Arial" w:cs="Arial"/>
          <w:b/>
          <w:bCs/>
        </w:rPr>
        <w:t>genome</w:t>
      </w:r>
      <w:r w:rsidR="00757F6D" w:rsidRPr="006B68E2">
        <w:rPr>
          <w:rFonts w:ascii="Arial" w:hAnsi="Arial" w:cs="Arial"/>
          <w:b/>
          <w:bCs/>
        </w:rPr>
        <w:t>.</w:t>
      </w:r>
      <w:r w:rsidR="00757F6D">
        <w:rPr>
          <w:rFonts w:ascii="Arial" w:hAnsi="Arial" w:cs="Arial"/>
        </w:rPr>
        <w:t xml:space="preserve"> T</w:t>
      </w:r>
      <w:r w:rsidRPr="00726F58">
        <w:rPr>
          <w:rFonts w:ascii="Arial" w:hAnsi="Arial" w:cs="Arial"/>
        </w:rPr>
        <w:t xml:space="preserve">he arrows represent the genes encoding for the T6SS membrane complex (pink), baseplate complex (orange), tail complex (blue), contractile sheath (yellow), ATPases (green) and effectors (purple). The genes for our two newly identified </w:t>
      </w:r>
      <w:r w:rsidRPr="00726F58">
        <w:rPr>
          <w:rFonts w:ascii="Arial" w:hAnsi="Arial" w:cs="Arial"/>
          <w:u w:val="single"/>
        </w:rPr>
        <w:t>T</w:t>
      </w:r>
      <w:r w:rsidRPr="00726F58">
        <w:rPr>
          <w:rFonts w:ascii="Arial" w:hAnsi="Arial" w:cs="Arial"/>
        </w:rPr>
        <w:t xml:space="preserve">ype VI Secretion System associated </w:t>
      </w:r>
      <w:r w:rsidRPr="00726F58">
        <w:rPr>
          <w:rFonts w:ascii="Arial" w:hAnsi="Arial" w:cs="Arial"/>
          <w:u w:val="single"/>
        </w:rPr>
        <w:t>C</w:t>
      </w:r>
      <w:r w:rsidRPr="00726F58">
        <w:rPr>
          <w:rFonts w:ascii="Arial" w:hAnsi="Arial" w:cs="Arial"/>
        </w:rPr>
        <w:t xml:space="preserve">ysteine protease </w:t>
      </w:r>
      <w:r w:rsidRPr="00726F58">
        <w:rPr>
          <w:rFonts w:ascii="Arial" w:hAnsi="Arial" w:cs="Arial"/>
          <w:u w:val="single"/>
        </w:rPr>
        <w:t>E</w:t>
      </w:r>
      <w:r w:rsidRPr="00726F58">
        <w:rPr>
          <w:rFonts w:ascii="Arial" w:hAnsi="Arial" w:cs="Arial"/>
        </w:rPr>
        <w:t>ffector (</w:t>
      </w:r>
      <w:proofErr w:type="spellStart"/>
      <w:r w:rsidRPr="00726F58">
        <w:rPr>
          <w:rFonts w:ascii="Arial" w:hAnsi="Arial" w:cs="Arial"/>
        </w:rPr>
        <w:t>Tce</w:t>
      </w:r>
      <w:proofErr w:type="spellEnd"/>
      <w:r w:rsidRPr="00726F58">
        <w:rPr>
          <w:rFonts w:ascii="Arial" w:hAnsi="Arial" w:cs="Arial"/>
        </w:rPr>
        <w:t xml:space="preserve">) proteins are labelled </w:t>
      </w:r>
      <w:r w:rsidRPr="00726F58">
        <w:rPr>
          <w:rFonts w:ascii="Arial" w:hAnsi="Arial" w:cs="Arial"/>
          <w:i/>
          <w:iCs/>
        </w:rPr>
        <w:t xml:space="preserve">tce1 </w:t>
      </w:r>
      <w:r w:rsidRPr="00726F58">
        <w:rPr>
          <w:rFonts w:ascii="Arial" w:hAnsi="Arial" w:cs="Arial"/>
        </w:rPr>
        <w:t xml:space="preserve">and </w:t>
      </w:r>
      <w:r w:rsidRPr="00726F58">
        <w:rPr>
          <w:rFonts w:ascii="Arial" w:hAnsi="Arial" w:cs="Arial"/>
          <w:i/>
          <w:iCs/>
        </w:rPr>
        <w:t xml:space="preserve">tce2 </w:t>
      </w:r>
      <w:r w:rsidRPr="00726F58">
        <w:rPr>
          <w:rFonts w:ascii="Arial" w:hAnsi="Arial" w:cs="Arial"/>
        </w:rPr>
        <w:t xml:space="preserve">alongside their gene locus IDs, </w:t>
      </w:r>
      <w:r w:rsidRPr="00726F58">
        <w:rPr>
          <w:rFonts w:ascii="Arial" w:hAnsi="Arial" w:cs="Arial"/>
          <w:i/>
          <w:iCs/>
        </w:rPr>
        <w:t xml:space="preserve">PA0256 </w:t>
      </w:r>
      <w:r w:rsidRPr="00726F58">
        <w:rPr>
          <w:rFonts w:ascii="Arial" w:hAnsi="Arial" w:cs="Arial"/>
        </w:rPr>
        <w:t xml:space="preserve">and </w:t>
      </w:r>
      <w:r w:rsidRPr="00726F58">
        <w:rPr>
          <w:rFonts w:ascii="Arial" w:hAnsi="Arial" w:cs="Arial"/>
          <w:i/>
          <w:iCs/>
        </w:rPr>
        <w:t xml:space="preserve">PA2372 </w:t>
      </w:r>
      <w:r w:rsidRPr="00726F58">
        <w:rPr>
          <w:rFonts w:ascii="Arial" w:hAnsi="Arial" w:cs="Arial"/>
        </w:rPr>
        <w:t>respectively.</w:t>
      </w:r>
    </w:p>
    <w:p w14:paraId="0ACC7FE9" w14:textId="77777777" w:rsidR="001B464B" w:rsidRDefault="001B464B">
      <w:pPr>
        <w:rPr>
          <w:rFonts w:ascii="Arial" w:hAnsi="Arial" w:cs="Arial"/>
        </w:rPr>
      </w:pPr>
      <w:r>
        <w:rPr>
          <w:rFonts w:ascii="Arial" w:hAnsi="Arial" w:cs="Arial"/>
        </w:rPr>
        <w:br w:type="page"/>
      </w:r>
    </w:p>
    <w:p w14:paraId="477EDFE0" w14:textId="77777777" w:rsidR="00C73881" w:rsidRDefault="00C73881" w:rsidP="60AFA8E0">
      <w:pPr>
        <w:jc w:val="both"/>
        <w:rPr>
          <w:rFonts w:ascii="Arial" w:hAnsi="Arial" w:cs="Arial"/>
        </w:rPr>
      </w:pPr>
    </w:p>
    <w:p w14:paraId="66546C4A" w14:textId="43DA9250" w:rsidR="00726F58" w:rsidRPr="00726F58" w:rsidRDefault="00726F58" w:rsidP="00726F58">
      <w:pPr>
        <w:jc w:val="both"/>
      </w:pPr>
      <w:r w:rsidRPr="00726F58">
        <w:rPr>
          <w:noProof/>
        </w:rPr>
        <w:drawing>
          <wp:anchor distT="0" distB="0" distL="114300" distR="114300" simplePos="0" relativeHeight="251660288" behindDoc="0" locked="0" layoutInCell="1" allowOverlap="1" wp14:anchorId="04E70405" wp14:editId="0C1018D7">
            <wp:simplePos x="0" y="0"/>
            <wp:positionH relativeFrom="column">
              <wp:posOffset>137160</wp:posOffset>
            </wp:positionH>
            <wp:positionV relativeFrom="paragraph">
              <wp:posOffset>0</wp:posOffset>
            </wp:positionV>
            <wp:extent cx="5562600" cy="7741920"/>
            <wp:effectExtent l="0" t="0" r="0" b="5080"/>
            <wp:wrapTopAndBottom/>
            <wp:docPr id="1849256217" name="Picture 2" descr="A diagram of a diagram of a number of cells&#10;&#10;Description automatically generated with medium confidence">
              <a:extLst xmlns:a="http://schemas.openxmlformats.org/drawingml/2006/main">
                <a:ext uri="{FF2B5EF4-FFF2-40B4-BE49-F238E27FC236}">
                  <a16:creationId xmlns:a16="http://schemas.microsoft.com/office/drawing/2014/main" id="{B33581E6-BAD9-4C5E-3E3F-50EC25F62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diagram of a number of cells&#10;&#10;Description automatically generated with medium confidence">
                      <a:extLst>
                        <a:ext uri="{FF2B5EF4-FFF2-40B4-BE49-F238E27FC236}">
                          <a16:creationId xmlns:a16="http://schemas.microsoft.com/office/drawing/2014/main" id="{B33581E6-BAD9-4C5E-3E3F-50EC25F628A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8333"/>
                    <a:stretch/>
                  </pic:blipFill>
                  <pic:spPr>
                    <a:xfrm>
                      <a:off x="0" y="0"/>
                      <a:ext cx="5562600" cy="7741920"/>
                    </a:xfrm>
                    <a:prstGeom prst="rect">
                      <a:avLst/>
                    </a:prstGeom>
                  </pic:spPr>
                </pic:pic>
              </a:graphicData>
            </a:graphic>
            <wp14:sizeRelH relativeFrom="page">
              <wp14:pctWidth>0</wp14:pctWidth>
            </wp14:sizeRelH>
            <wp14:sizeRelV relativeFrom="page">
              <wp14:pctHeight>0</wp14:pctHeight>
            </wp14:sizeRelV>
          </wp:anchor>
        </w:drawing>
      </w:r>
    </w:p>
    <w:p w14:paraId="3D9AF43F" w14:textId="77777777" w:rsidR="00726F58" w:rsidRDefault="00726F58" w:rsidP="00726F58">
      <w:pPr>
        <w:jc w:val="both"/>
      </w:pPr>
    </w:p>
    <w:p w14:paraId="11982C6B" w14:textId="60824421" w:rsidR="001B464B" w:rsidRDefault="00726F58" w:rsidP="00B02659">
      <w:pPr>
        <w:jc w:val="both"/>
        <w:rPr>
          <w:rFonts w:ascii="Arial" w:hAnsi="Arial" w:cs="Arial"/>
        </w:rPr>
      </w:pPr>
      <w:r w:rsidRPr="60AFA8E0">
        <w:rPr>
          <w:rFonts w:ascii="Arial" w:hAnsi="Arial" w:cs="Arial"/>
          <w:b/>
          <w:bCs/>
        </w:rPr>
        <w:t>Supplementary Figure 2.</w:t>
      </w:r>
      <w:r w:rsidRPr="60AFA8E0">
        <w:rPr>
          <w:rFonts w:ascii="Arial" w:hAnsi="Arial" w:cs="Arial"/>
        </w:rPr>
        <w:t xml:space="preserve"> </w:t>
      </w:r>
      <w:r w:rsidRPr="009F35CD">
        <w:rPr>
          <w:rFonts w:ascii="Arial" w:hAnsi="Arial" w:cs="Arial"/>
          <w:b/>
          <w:bCs/>
        </w:rPr>
        <w:t>Cryo-EM processing pipeline of the Hcp3-Tce1 complex</w:t>
      </w:r>
      <w:r w:rsidR="009F35CD">
        <w:rPr>
          <w:rFonts w:ascii="Arial" w:hAnsi="Arial" w:cs="Arial"/>
          <w:b/>
          <w:bCs/>
        </w:rPr>
        <w:t xml:space="preserve">. </w:t>
      </w:r>
      <w:r w:rsidR="009F35CD">
        <w:rPr>
          <w:rFonts w:ascii="Arial" w:hAnsi="Arial" w:cs="Arial"/>
        </w:rPr>
        <w:t xml:space="preserve">The data processing </w:t>
      </w:r>
      <w:r w:rsidRPr="60AFA8E0">
        <w:rPr>
          <w:rFonts w:ascii="Arial" w:hAnsi="Arial" w:cs="Arial"/>
        </w:rPr>
        <w:t>produc</w:t>
      </w:r>
      <w:r w:rsidR="009F35CD">
        <w:rPr>
          <w:rFonts w:ascii="Arial" w:hAnsi="Arial" w:cs="Arial"/>
        </w:rPr>
        <w:t>ed</w:t>
      </w:r>
      <w:r w:rsidRPr="60AFA8E0">
        <w:rPr>
          <w:rFonts w:ascii="Arial" w:hAnsi="Arial" w:cs="Arial"/>
        </w:rPr>
        <w:t xml:space="preserve"> an electron density map at an overall resolution of 3.8Å</w:t>
      </w:r>
      <w:r w:rsidR="00B02659" w:rsidRPr="60AFA8E0">
        <w:rPr>
          <w:rFonts w:ascii="Arial" w:hAnsi="Arial" w:cs="Arial"/>
        </w:rPr>
        <w:t>.</w:t>
      </w:r>
    </w:p>
    <w:p w14:paraId="007C88E6" w14:textId="77777777" w:rsidR="001B464B" w:rsidRDefault="001B464B">
      <w:pPr>
        <w:rPr>
          <w:rFonts w:ascii="Arial" w:hAnsi="Arial" w:cs="Arial"/>
        </w:rPr>
      </w:pPr>
      <w:r>
        <w:rPr>
          <w:rFonts w:ascii="Arial" w:hAnsi="Arial" w:cs="Arial"/>
        </w:rPr>
        <w:lastRenderedPageBreak/>
        <w:br w:type="page"/>
      </w:r>
    </w:p>
    <w:p w14:paraId="1BF96847" w14:textId="1C67710C" w:rsidR="0001521D" w:rsidRDefault="0001521D" w:rsidP="00726F58">
      <w:pPr>
        <w:jc w:val="both"/>
        <w:rPr>
          <w:rFonts w:ascii="Arial" w:hAnsi="Arial" w:cs="Arial"/>
          <w:b/>
          <w:bCs/>
        </w:rPr>
      </w:pPr>
    </w:p>
    <w:p w14:paraId="671BB935" w14:textId="533E9DF2" w:rsidR="0001521D" w:rsidRPr="00726F58" w:rsidRDefault="004515A2" w:rsidP="7CE6AB21">
      <w:pPr>
        <w:jc w:val="both"/>
        <w:rPr>
          <w:rFonts w:ascii="Arial" w:hAnsi="Arial" w:cs="Arial"/>
          <w:b/>
          <w:bCs/>
        </w:rPr>
      </w:pPr>
      <w:r>
        <w:rPr>
          <w:noProof/>
        </w:rPr>
        <w:drawing>
          <wp:inline distT="0" distB="0" distL="0" distR="0" wp14:anchorId="2C7E9601" wp14:editId="03BBA5F9">
            <wp:extent cx="5727700" cy="3780790"/>
            <wp:effectExtent l="0" t="0" r="6350" b="0"/>
            <wp:docPr id="1404344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780790"/>
                    </a:xfrm>
                    <a:prstGeom prst="rect">
                      <a:avLst/>
                    </a:prstGeom>
                    <a:noFill/>
                    <a:ln>
                      <a:noFill/>
                    </a:ln>
                  </pic:spPr>
                </pic:pic>
              </a:graphicData>
            </a:graphic>
          </wp:inline>
        </w:drawing>
      </w:r>
    </w:p>
    <w:p w14:paraId="0AAD4FE1" w14:textId="77777777" w:rsidR="005D09CD" w:rsidRDefault="005D09CD" w:rsidP="00726F58">
      <w:pPr>
        <w:jc w:val="both"/>
        <w:rPr>
          <w:rFonts w:ascii="Arial" w:hAnsi="Arial" w:cs="Arial"/>
          <w:b/>
          <w:bCs/>
        </w:rPr>
      </w:pPr>
    </w:p>
    <w:p w14:paraId="2437414B" w14:textId="77777777" w:rsidR="005D09CD" w:rsidRDefault="005D09CD" w:rsidP="00726F58">
      <w:pPr>
        <w:jc w:val="both"/>
        <w:rPr>
          <w:rFonts w:ascii="Arial" w:hAnsi="Arial" w:cs="Arial"/>
          <w:b/>
          <w:bCs/>
        </w:rPr>
      </w:pPr>
    </w:p>
    <w:p w14:paraId="1BF08570" w14:textId="449C8A0A" w:rsidR="00A06A4E" w:rsidRPr="001B464B" w:rsidRDefault="00726F58" w:rsidP="001B464B">
      <w:pPr>
        <w:jc w:val="both"/>
        <w:rPr>
          <w:rFonts w:ascii="Arial" w:hAnsi="Arial" w:cs="Arial"/>
        </w:rPr>
      </w:pPr>
      <w:r w:rsidRPr="60AFA8E0">
        <w:rPr>
          <w:rFonts w:ascii="Arial" w:hAnsi="Arial" w:cs="Arial"/>
          <w:b/>
          <w:bCs/>
        </w:rPr>
        <w:t>Supplementary Figure 3</w:t>
      </w:r>
      <w:r w:rsidR="51F8893D" w:rsidRPr="60AFA8E0">
        <w:rPr>
          <w:rFonts w:ascii="Arial" w:hAnsi="Arial" w:cs="Arial"/>
          <w:b/>
          <w:bCs/>
        </w:rPr>
        <w:t xml:space="preserve">. </w:t>
      </w:r>
      <w:r w:rsidR="009F35CD">
        <w:rPr>
          <w:rFonts w:ascii="Arial" w:hAnsi="Arial" w:cs="Arial"/>
          <w:b/>
          <w:bCs/>
        </w:rPr>
        <w:t xml:space="preserve">Resolution analysis of the Hcp3-Tce1 complex. </w:t>
      </w:r>
      <w:r w:rsidRPr="60AFA8E0">
        <w:rPr>
          <w:rFonts w:ascii="Arial" w:hAnsi="Arial" w:cs="Arial"/>
          <w:b/>
          <w:bCs/>
        </w:rPr>
        <w:t xml:space="preserve">a </w:t>
      </w:r>
      <w:r w:rsidRPr="60AFA8E0">
        <w:rPr>
          <w:rFonts w:ascii="Arial" w:hAnsi="Arial" w:cs="Arial"/>
        </w:rPr>
        <w:t xml:space="preserve">Local resolution estimation of the Hcp3-Tce1 map obtained using </w:t>
      </w:r>
      <w:proofErr w:type="spellStart"/>
      <w:r w:rsidRPr="60AFA8E0">
        <w:rPr>
          <w:rFonts w:ascii="Arial" w:hAnsi="Arial" w:cs="Arial"/>
        </w:rPr>
        <w:t>ChimeraX</w:t>
      </w:r>
      <w:proofErr w:type="spellEnd"/>
      <w:r w:rsidRPr="60AFA8E0">
        <w:rPr>
          <w:rFonts w:ascii="Arial" w:hAnsi="Arial" w:cs="Arial"/>
        </w:rPr>
        <w:t>. The colour code indicates that the local resolutions across the map range predominantly at values below 4Å</w:t>
      </w:r>
      <w:r w:rsidRPr="60AFA8E0">
        <w:rPr>
          <w:rFonts w:ascii="Arial" w:hAnsi="Arial" w:cs="Arial"/>
          <w:b/>
          <w:bCs/>
        </w:rPr>
        <w:t xml:space="preserve">. b </w:t>
      </w:r>
      <w:r w:rsidRPr="60AFA8E0">
        <w:rPr>
          <w:rFonts w:ascii="Arial" w:hAnsi="Arial" w:cs="Arial"/>
        </w:rPr>
        <w:t>Euler angle distributions for the overall cryo-EM map dataset.</w:t>
      </w:r>
      <w:r w:rsidRPr="60AFA8E0">
        <w:rPr>
          <w:rFonts w:ascii="Arial" w:hAnsi="Arial" w:cs="Arial"/>
          <w:b/>
          <w:bCs/>
        </w:rPr>
        <w:t xml:space="preserve"> c</w:t>
      </w:r>
      <w:r w:rsidRPr="60AFA8E0">
        <w:rPr>
          <w:rFonts w:ascii="Arial" w:hAnsi="Arial" w:cs="Arial"/>
        </w:rPr>
        <w:t xml:space="preserve"> </w:t>
      </w:r>
      <w:r w:rsidR="000221A7" w:rsidRPr="000221A7">
        <w:rPr>
          <w:rFonts w:ascii="Arial" w:hAnsi="Arial" w:cs="Arial"/>
        </w:rPr>
        <w:t xml:space="preserve">Gold Standard Fourier Shell Correlation (GSFSC) for the final map, and map-vs-model validation using the full map and </w:t>
      </w:r>
      <w:r w:rsidR="000221A7">
        <w:rPr>
          <w:rFonts w:ascii="Arial" w:hAnsi="Arial" w:cs="Arial"/>
        </w:rPr>
        <w:t xml:space="preserve">the </w:t>
      </w:r>
      <w:r w:rsidR="001247EA">
        <w:rPr>
          <w:rFonts w:ascii="Arial" w:hAnsi="Arial" w:cs="Arial"/>
        </w:rPr>
        <w:t>experimental</w:t>
      </w:r>
      <w:r w:rsidR="000221A7" w:rsidRPr="000221A7">
        <w:rPr>
          <w:rFonts w:ascii="Arial" w:hAnsi="Arial" w:cs="Arial"/>
        </w:rPr>
        <w:t xml:space="preserve"> model.</w:t>
      </w:r>
      <w:r w:rsidR="000221A7">
        <w:rPr>
          <w:rFonts w:ascii="Arial" w:hAnsi="Arial" w:cs="Arial"/>
        </w:rPr>
        <w:t xml:space="preserve"> </w:t>
      </w:r>
      <w:r w:rsidRPr="60AFA8E0">
        <w:rPr>
          <w:rFonts w:ascii="Arial" w:hAnsi="Arial" w:cs="Arial"/>
          <w:b/>
          <w:bCs/>
        </w:rPr>
        <w:t>d</w:t>
      </w:r>
      <w:r w:rsidRPr="60AFA8E0">
        <w:rPr>
          <w:rFonts w:ascii="Arial" w:hAnsi="Arial" w:cs="Arial"/>
        </w:rPr>
        <w:t xml:space="preserve"> The Hcp3-Tce1 model within the electron density map, Tce1is displayed alongside one of the Hcp3 monomers. A more detailed fitting of the secondary structures along with residue side chains from Tce1 α1 (residues 130-140) and Hcp3-</w:t>
      </w:r>
      <w:r w:rsidR="00E33C7F">
        <w:rPr>
          <w:rFonts w:ascii="Arial" w:hAnsi="Arial" w:cs="Arial"/>
        </w:rPr>
        <w:t>C</w:t>
      </w:r>
      <w:r w:rsidRPr="60AFA8E0">
        <w:rPr>
          <w:rFonts w:ascii="Arial" w:hAnsi="Arial" w:cs="Arial"/>
        </w:rPr>
        <w:t xml:space="preserve"> β3 (residues 57-62)</w:t>
      </w:r>
      <w:r w:rsidR="00BC1968" w:rsidRPr="60AFA8E0">
        <w:rPr>
          <w:rFonts w:ascii="Arial" w:hAnsi="Arial" w:cs="Arial"/>
        </w:rPr>
        <w:t>.</w:t>
      </w:r>
    </w:p>
    <w:sectPr w:rsidR="00A06A4E" w:rsidRPr="001B46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670CF" w14:textId="77777777" w:rsidR="003870D5" w:rsidRDefault="003870D5" w:rsidP="00EE27F2">
      <w:r>
        <w:separator/>
      </w:r>
    </w:p>
  </w:endnote>
  <w:endnote w:type="continuationSeparator" w:id="0">
    <w:p w14:paraId="3A226146" w14:textId="77777777" w:rsidR="003870D5" w:rsidRDefault="003870D5" w:rsidP="00EE2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3A2AC" w14:textId="77777777" w:rsidR="003870D5" w:rsidRDefault="003870D5" w:rsidP="00EE27F2">
      <w:r>
        <w:separator/>
      </w:r>
    </w:p>
  </w:footnote>
  <w:footnote w:type="continuationSeparator" w:id="0">
    <w:p w14:paraId="5CF5EF18" w14:textId="77777777" w:rsidR="003870D5" w:rsidRDefault="003870D5" w:rsidP="00EE27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79B"/>
    <w:rsid w:val="00000644"/>
    <w:rsid w:val="0001521D"/>
    <w:rsid w:val="00016B6E"/>
    <w:rsid w:val="000221A7"/>
    <w:rsid w:val="000226C4"/>
    <w:rsid w:val="00027832"/>
    <w:rsid w:val="00040A2C"/>
    <w:rsid w:val="00060D4A"/>
    <w:rsid w:val="000A44AC"/>
    <w:rsid w:val="000A6536"/>
    <w:rsid w:val="000A6794"/>
    <w:rsid w:val="000C0903"/>
    <w:rsid w:val="00111D02"/>
    <w:rsid w:val="001247EA"/>
    <w:rsid w:val="00154B64"/>
    <w:rsid w:val="00157B40"/>
    <w:rsid w:val="00173788"/>
    <w:rsid w:val="00180436"/>
    <w:rsid w:val="00180A27"/>
    <w:rsid w:val="001A77B9"/>
    <w:rsid w:val="001B464B"/>
    <w:rsid w:val="001D633E"/>
    <w:rsid w:val="001E2A52"/>
    <w:rsid w:val="001F0087"/>
    <w:rsid w:val="001F255D"/>
    <w:rsid w:val="00213354"/>
    <w:rsid w:val="00217B60"/>
    <w:rsid w:val="00295FE9"/>
    <w:rsid w:val="002A456F"/>
    <w:rsid w:val="002D1062"/>
    <w:rsid w:val="003464A5"/>
    <w:rsid w:val="00346BCB"/>
    <w:rsid w:val="00351B15"/>
    <w:rsid w:val="0036683F"/>
    <w:rsid w:val="0037128D"/>
    <w:rsid w:val="00371E07"/>
    <w:rsid w:val="00376FC0"/>
    <w:rsid w:val="003870D5"/>
    <w:rsid w:val="003B1B4B"/>
    <w:rsid w:val="003B4E60"/>
    <w:rsid w:val="003F22B1"/>
    <w:rsid w:val="0040487F"/>
    <w:rsid w:val="004245A3"/>
    <w:rsid w:val="0042502B"/>
    <w:rsid w:val="004515A2"/>
    <w:rsid w:val="004629B9"/>
    <w:rsid w:val="00466E87"/>
    <w:rsid w:val="004875B3"/>
    <w:rsid w:val="004B2C2C"/>
    <w:rsid w:val="00523C90"/>
    <w:rsid w:val="00534E4E"/>
    <w:rsid w:val="00567415"/>
    <w:rsid w:val="005A673B"/>
    <w:rsid w:val="005B6392"/>
    <w:rsid w:val="005D09CD"/>
    <w:rsid w:val="006453FD"/>
    <w:rsid w:val="00663C15"/>
    <w:rsid w:val="00671000"/>
    <w:rsid w:val="006976B5"/>
    <w:rsid w:val="006A0EB6"/>
    <w:rsid w:val="006B68E2"/>
    <w:rsid w:val="006D179B"/>
    <w:rsid w:val="006E15D9"/>
    <w:rsid w:val="007119FC"/>
    <w:rsid w:val="00726F58"/>
    <w:rsid w:val="007431AF"/>
    <w:rsid w:val="00747519"/>
    <w:rsid w:val="00757F6D"/>
    <w:rsid w:val="0078276E"/>
    <w:rsid w:val="00793840"/>
    <w:rsid w:val="007D60D6"/>
    <w:rsid w:val="007F6CFD"/>
    <w:rsid w:val="00812912"/>
    <w:rsid w:val="00825520"/>
    <w:rsid w:val="00843691"/>
    <w:rsid w:val="008525D3"/>
    <w:rsid w:val="00867482"/>
    <w:rsid w:val="008806E2"/>
    <w:rsid w:val="008B718D"/>
    <w:rsid w:val="008E484F"/>
    <w:rsid w:val="008E6B00"/>
    <w:rsid w:val="00962FDF"/>
    <w:rsid w:val="0097303F"/>
    <w:rsid w:val="0097488A"/>
    <w:rsid w:val="009846F5"/>
    <w:rsid w:val="009C797E"/>
    <w:rsid w:val="009D274B"/>
    <w:rsid w:val="009F0A6A"/>
    <w:rsid w:val="009F35CD"/>
    <w:rsid w:val="00A06A4E"/>
    <w:rsid w:val="00A57002"/>
    <w:rsid w:val="00A73EA4"/>
    <w:rsid w:val="00AA7AD7"/>
    <w:rsid w:val="00AD3995"/>
    <w:rsid w:val="00AD56AC"/>
    <w:rsid w:val="00AF084A"/>
    <w:rsid w:val="00B0001F"/>
    <w:rsid w:val="00B02659"/>
    <w:rsid w:val="00B311F9"/>
    <w:rsid w:val="00B54994"/>
    <w:rsid w:val="00B723E9"/>
    <w:rsid w:val="00BC1968"/>
    <w:rsid w:val="00BE60FA"/>
    <w:rsid w:val="00BF6623"/>
    <w:rsid w:val="00C00FB9"/>
    <w:rsid w:val="00C57685"/>
    <w:rsid w:val="00C621A4"/>
    <w:rsid w:val="00C73881"/>
    <w:rsid w:val="00C80570"/>
    <w:rsid w:val="00C903FD"/>
    <w:rsid w:val="00C97E0C"/>
    <w:rsid w:val="00CB16C7"/>
    <w:rsid w:val="00CD0755"/>
    <w:rsid w:val="00D05B47"/>
    <w:rsid w:val="00D11208"/>
    <w:rsid w:val="00D60A38"/>
    <w:rsid w:val="00D9150A"/>
    <w:rsid w:val="00E07745"/>
    <w:rsid w:val="00E1B955"/>
    <w:rsid w:val="00E33C7F"/>
    <w:rsid w:val="00E3563C"/>
    <w:rsid w:val="00EB0DE4"/>
    <w:rsid w:val="00EB5E58"/>
    <w:rsid w:val="00ED0937"/>
    <w:rsid w:val="00EE142D"/>
    <w:rsid w:val="00EE27F2"/>
    <w:rsid w:val="00EF6EE5"/>
    <w:rsid w:val="00F14880"/>
    <w:rsid w:val="00F568AD"/>
    <w:rsid w:val="00F707A7"/>
    <w:rsid w:val="00F72F96"/>
    <w:rsid w:val="00F81529"/>
    <w:rsid w:val="00FA1040"/>
    <w:rsid w:val="00FA6466"/>
    <w:rsid w:val="00FA76FC"/>
    <w:rsid w:val="00FC23CD"/>
    <w:rsid w:val="00FD118D"/>
    <w:rsid w:val="026D2A81"/>
    <w:rsid w:val="0707B5EA"/>
    <w:rsid w:val="0A252292"/>
    <w:rsid w:val="0B2FB5DC"/>
    <w:rsid w:val="0CA93BFD"/>
    <w:rsid w:val="1B083FA1"/>
    <w:rsid w:val="1D88C878"/>
    <w:rsid w:val="1E5C6E5B"/>
    <w:rsid w:val="20FFF5B0"/>
    <w:rsid w:val="215DE9EF"/>
    <w:rsid w:val="22007C23"/>
    <w:rsid w:val="24458DD7"/>
    <w:rsid w:val="27B0A357"/>
    <w:rsid w:val="28A43012"/>
    <w:rsid w:val="2CD5C7D3"/>
    <w:rsid w:val="2CDC673C"/>
    <w:rsid w:val="3344E708"/>
    <w:rsid w:val="35B8A3F5"/>
    <w:rsid w:val="38912E37"/>
    <w:rsid w:val="3AD80296"/>
    <w:rsid w:val="3EFE0240"/>
    <w:rsid w:val="3F8CE434"/>
    <w:rsid w:val="4295444A"/>
    <w:rsid w:val="44765E4D"/>
    <w:rsid w:val="4489613D"/>
    <w:rsid w:val="46D2F654"/>
    <w:rsid w:val="46E619F2"/>
    <w:rsid w:val="47D5CBEB"/>
    <w:rsid w:val="4ADC26B9"/>
    <w:rsid w:val="4C6977DE"/>
    <w:rsid w:val="4D16050F"/>
    <w:rsid w:val="4F2261A2"/>
    <w:rsid w:val="51F8893D"/>
    <w:rsid w:val="531E9FFC"/>
    <w:rsid w:val="58E4E0C3"/>
    <w:rsid w:val="5C4F6AF6"/>
    <w:rsid w:val="601995B2"/>
    <w:rsid w:val="60AFA8E0"/>
    <w:rsid w:val="627648FC"/>
    <w:rsid w:val="696AEF30"/>
    <w:rsid w:val="6DA9E5A9"/>
    <w:rsid w:val="6DF729B3"/>
    <w:rsid w:val="6F682C20"/>
    <w:rsid w:val="709D07D9"/>
    <w:rsid w:val="7128590A"/>
    <w:rsid w:val="736F8990"/>
    <w:rsid w:val="7752373E"/>
    <w:rsid w:val="7A713358"/>
    <w:rsid w:val="7CE6A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4212A"/>
  <w15:chartTrackingRefBased/>
  <w15:docId w15:val="{07BCE7E1-CE0B-8142-9A61-115CD2331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E142D"/>
    <w:rPr>
      <w:color w:val="0563C1"/>
      <w:u w:val="single"/>
    </w:rPr>
  </w:style>
  <w:style w:type="character" w:styleId="FollowedHyperlink">
    <w:name w:val="FollowedHyperlink"/>
    <w:basedOn w:val="DefaultParagraphFont"/>
    <w:uiPriority w:val="99"/>
    <w:semiHidden/>
    <w:unhideWhenUsed/>
    <w:rsid w:val="00EE142D"/>
    <w:rPr>
      <w:color w:val="954F72"/>
      <w:u w:val="single"/>
    </w:rPr>
  </w:style>
  <w:style w:type="paragraph" w:customStyle="1" w:styleId="msonormal0">
    <w:name w:val="msonormal"/>
    <w:basedOn w:val="Normal"/>
    <w:rsid w:val="00EE142D"/>
    <w:pPr>
      <w:spacing w:before="100" w:beforeAutospacing="1" w:after="100" w:afterAutospacing="1"/>
    </w:pPr>
    <w:rPr>
      <w:rFonts w:ascii="Times New Roman" w:eastAsia="Times New Roman" w:hAnsi="Times New Roman" w:cs="Times New Roman"/>
      <w:lang w:eastAsia="en-GB"/>
    </w:rPr>
  </w:style>
  <w:style w:type="paragraph" w:customStyle="1" w:styleId="xl65">
    <w:name w:val="xl65"/>
    <w:basedOn w:val="Normal"/>
    <w:rsid w:val="00EE142D"/>
    <w:pPr>
      <w:spacing w:before="100" w:beforeAutospacing="1" w:after="100" w:afterAutospacing="1"/>
    </w:pPr>
    <w:rPr>
      <w:rFonts w:ascii="Arial" w:eastAsia="Times New Roman" w:hAnsi="Arial" w:cs="Arial"/>
      <w:lang w:eastAsia="en-GB"/>
    </w:rPr>
  </w:style>
  <w:style w:type="paragraph" w:customStyle="1" w:styleId="xl66">
    <w:name w:val="xl66"/>
    <w:basedOn w:val="Normal"/>
    <w:rsid w:val="00EE142D"/>
    <w:pPr>
      <w:spacing w:before="100" w:beforeAutospacing="1" w:after="100" w:afterAutospacing="1"/>
    </w:pPr>
    <w:rPr>
      <w:rFonts w:ascii="Arial" w:eastAsia="Times New Roman" w:hAnsi="Arial" w:cs="Arial"/>
      <w:lang w:eastAsia="en-GB"/>
    </w:rPr>
  </w:style>
  <w:style w:type="paragraph" w:customStyle="1" w:styleId="xl67">
    <w:name w:val="xl67"/>
    <w:basedOn w:val="Normal"/>
    <w:rsid w:val="00EE142D"/>
    <w:pPr>
      <w:spacing w:before="100" w:beforeAutospacing="1" w:after="100" w:afterAutospacing="1"/>
      <w:jc w:val="center"/>
    </w:pPr>
    <w:rPr>
      <w:rFonts w:ascii="Arial" w:eastAsia="Times New Roman" w:hAnsi="Arial" w:cs="Arial"/>
      <w:lang w:eastAsia="en-GB"/>
    </w:rPr>
  </w:style>
  <w:style w:type="paragraph" w:customStyle="1" w:styleId="xl68">
    <w:name w:val="xl68"/>
    <w:basedOn w:val="Normal"/>
    <w:rsid w:val="00EE142D"/>
    <w:pPr>
      <w:spacing w:before="100" w:beforeAutospacing="1" w:after="100" w:afterAutospacing="1"/>
    </w:pPr>
    <w:rPr>
      <w:rFonts w:ascii="Arial" w:eastAsia="Times New Roman" w:hAnsi="Arial" w:cs="Arial"/>
      <w:b/>
      <w:bCs/>
      <w:lang w:eastAsia="en-GB"/>
    </w:rPr>
  </w:style>
  <w:style w:type="paragraph" w:customStyle="1" w:styleId="xl69">
    <w:name w:val="xl69"/>
    <w:basedOn w:val="Normal"/>
    <w:rsid w:val="00EE142D"/>
    <w:pPr>
      <w:spacing w:before="100" w:beforeAutospacing="1" w:after="100" w:afterAutospacing="1"/>
    </w:pPr>
    <w:rPr>
      <w:rFonts w:ascii="Courier New" w:eastAsia="Times New Roman" w:hAnsi="Courier New" w:cs="Courier New"/>
      <w:lang w:eastAsia="en-GB"/>
    </w:rPr>
  </w:style>
  <w:style w:type="paragraph" w:styleId="Header">
    <w:name w:val="header"/>
    <w:basedOn w:val="Normal"/>
    <w:link w:val="HeaderChar"/>
    <w:uiPriority w:val="99"/>
    <w:unhideWhenUsed/>
    <w:rsid w:val="00EE27F2"/>
    <w:pPr>
      <w:tabs>
        <w:tab w:val="center" w:pos="4513"/>
        <w:tab w:val="right" w:pos="9026"/>
      </w:tabs>
    </w:pPr>
  </w:style>
  <w:style w:type="character" w:customStyle="1" w:styleId="HeaderChar">
    <w:name w:val="Header Char"/>
    <w:basedOn w:val="DefaultParagraphFont"/>
    <w:link w:val="Header"/>
    <w:uiPriority w:val="99"/>
    <w:rsid w:val="00EE27F2"/>
  </w:style>
  <w:style w:type="paragraph" w:styleId="Footer">
    <w:name w:val="footer"/>
    <w:basedOn w:val="Normal"/>
    <w:link w:val="FooterChar"/>
    <w:uiPriority w:val="99"/>
    <w:unhideWhenUsed/>
    <w:rsid w:val="00EE27F2"/>
    <w:pPr>
      <w:tabs>
        <w:tab w:val="center" w:pos="4513"/>
        <w:tab w:val="right" w:pos="9026"/>
      </w:tabs>
    </w:pPr>
  </w:style>
  <w:style w:type="character" w:customStyle="1" w:styleId="FooterChar">
    <w:name w:val="Footer Char"/>
    <w:basedOn w:val="DefaultParagraphFont"/>
    <w:link w:val="Footer"/>
    <w:uiPriority w:val="99"/>
    <w:rsid w:val="00EE27F2"/>
  </w:style>
  <w:style w:type="paragraph" w:customStyle="1" w:styleId="paragraph">
    <w:name w:val="paragraph"/>
    <w:basedOn w:val="Normal"/>
    <w:rsid w:val="00EE27F2"/>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E27F2"/>
  </w:style>
  <w:style w:type="character" w:customStyle="1" w:styleId="eop">
    <w:name w:val="eop"/>
    <w:basedOn w:val="DefaultParagraphFont"/>
    <w:rsid w:val="00EE27F2"/>
  </w:style>
  <w:style w:type="paragraph" w:styleId="Revision">
    <w:name w:val="Revision"/>
    <w:hidden/>
    <w:uiPriority w:val="99"/>
    <w:semiHidden/>
    <w:rsid w:val="004875B3"/>
  </w:style>
  <w:style w:type="character" w:styleId="Strong">
    <w:name w:val="Strong"/>
    <w:basedOn w:val="DefaultParagraphFont"/>
    <w:uiPriority w:val="22"/>
    <w:qFormat/>
    <w:rsid w:val="007119FC"/>
    <w:rPr>
      <w:b/>
      <w:bCs/>
    </w:rPr>
  </w:style>
  <w:style w:type="character" w:customStyle="1" w:styleId="id-label">
    <w:name w:val="id-label"/>
    <w:basedOn w:val="DefaultParagraphFont"/>
    <w:rsid w:val="007119FC"/>
  </w:style>
  <w:style w:type="character" w:customStyle="1" w:styleId="apple-converted-space">
    <w:name w:val="apple-converted-space"/>
    <w:basedOn w:val="DefaultParagraphFont"/>
    <w:rsid w:val="007119FC"/>
  </w:style>
  <w:style w:type="table" w:styleId="TableGridLight">
    <w:name w:val="Grid Table Light"/>
    <w:basedOn w:val="TableNormal"/>
    <w:uiPriority w:val="40"/>
    <w:rsid w:val="007119FC"/>
    <w:rPr>
      <w:kern w:val="2"/>
      <w:lang w:val="en-CA"/>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7119FC"/>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04749">
      <w:bodyDiv w:val="1"/>
      <w:marLeft w:val="0"/>
      <w:marRight w:val="0"/>
      <w:marTop w:val="0"/>
      <w:marBottom w:val="0"/>
      <w:divBdr>
        <w:top w:val="none" w:sz="0" w:space="0" w:color="auto"/>
        <w:left w:val="none" w:sz="0" w:space="0" w:color="auto"/>
        <w:bottom w:val="none" w:sz="0" w:space="0" w:color="auto"/>
        <w:right w:val="none" w:sz="0" w:space="0" w:color="auto"/>
      </w:divBdr>
    </w:div>
    <w:div w:id="186869526">
      <w:bodyDiv w:val="1"/>
      <w:marLeft w:val="0"/>
      <w:marRight w:val="0"/>
      <w:marTop w:val="0"/>
      <w:marBottom w:val="0"/>
      <w:divBdr>
        <w:top w:val="none" w:sz="0" w:space="0" w:color="auto"/>
        <w:left w:val="none" w:sz="0" w:space="0" w:color="auto"/>
        <w:bottom w:val="none" w:sz="0" w:space="0" w:color="auto"/>
        <w:right w:val="none" w:sz="0" w:space="0" w:color="auto"/>
      </w:divBdr>
    </w:div>
    <w:div w:id="360516963">
      <w:bodyDiv w:val="1"/>
      <w:marLeft w:val="0"/>
      <w:marRight w:val="0"/>
      <w:marTop w:val="0"/>
      <w:marBottom w:val="0"/>
      <w:divBdr>
        <w:top w:val="none" w:sz="0" w:space="0" w:color="auto"/>
        <w:left w:val="none" w:sz="0" w:space="0" w:color="auto"/>
        <w:bottom w:val="none" w:sz="0" w:space="0" w:color="auto"/>
        <w:right w:val="none" w:sz="0" w:space="0" w:color="auto"/>
      </w:divBdr>
    </w:div>
    <w:div w:id="1147166518">
      <w:bodyDiv w:val="1"/>
      <w:marLeft w:val="0"/>
      <w:marRight w:val="0"/>
      <w:marTop w:val="0"/>
      <w:marBottom w:val="0"/>
      <w:divBdr>
        <w:top w:val="none" w:sz="0" w:space="0" w:color="auto"/>
        <w:left w:val="none" w:sz="0" w:space="0" w:color="auto"/>
        <w:bottom w:val="none" w:sz="0" w:space="0" w:color="auto"/>
        <w:right w:val="none" w:sz="0" w:space="0" w:color="auto"/>
      </w:divBdr>
    </w:div>
    <w:div w:id="1486970640">
      <w:bodyDiv w:val="1"/>
      <w:marLeft w:val="0"/>
      <w:marRight w:val="0"/>
      <w:marTop w:val="0"/>
      <w:marBottom w:val="0"/>
      <w:divBdr>
        <w:top w:val="none" w:sz="0" w:space="0" w:color="auto"/>
        <w:left w:val="none" w:sz="0" w:space="0" w:color="auto"/>
        <w:bottom w:val="none" w:sz="0" w:space="0" w:color="auto"/>
        <w:right w:val="none" w:sz="0" w:space="0" w:color="auto"/>
      </w:divBdr>
      <w:divsChild>
        <w:div w:id="975261144">
          <w:marLeft w:val="0"/>
          <w:marRight w:val="0"/>
          <w:marTop w:val="0"/>
          <w:marBottom w:val="0"/>
          <w:divBdr>
            <w:top w:val="none" w:sz="0" w:space="0" w:color="auto"/>
            <w:left w:val="none" w:sz="0" w:space="0" w:color="auto"/>
            <w:bottom w:val="none" w:sz="0" w:space="0" w:color="auto"/>
            <w:right w:val="none" w:sz="0" w:space="0" w:color="auto"/>
          </w:divBdr>
        </w:div>
        <w:div w:id="1816339770">
          <w:marLeft w:val="0"/>
          <w:marRight w:val="0"/>
          <w:marTop w:val="0"/>
          <w:marBottom w:val="0"/>
          <w:divBdr>
            <w:top w:val="none" w:sz="0" w:space="0" w:color="auto"/>
            <w:left w:val="none" w:sz="0" w:space="0" w:color="auto"/>
            <w:bottom w:val="none" w:sz="0" w:space="0" w:color="auto"/>
            <w:right w:val="none" w:sz="0" w:space="0" w:color="auto"/>
          </w:divBdr>
        </w:div>
        <w:div w:id="6684780">
          <w:marLeft w:val="0"/>
          <w:marRight w:val="0"/>
          <w:marTop w:val="0"/>
          <w:marBottom w:val="0"/>
          <w:divBdr>
            <w:top w:val="none" w:sz="0" w:space="0" w:color="auto"/>
            <w:left w:val="none" w:sz="0" w:space="0" w:color="auto"/>
            <w:bottom w:val="none" w:sz="0" w:space="0" w:color="auto"/>
            <w:right w:val="none" w:sz="0" w:space="0" w:color="auto"/>
          </w:divBdr>
          <w:divsChild>
            <w:div w:id="354353919">
              <w:marLeft w:val="-75"/>
              <w:marRight w:val="0"/>
              <w:marTop w:val="30"/>
              <w:marBottom w:val="30"/>
              <w:divBdr>
                <w:top w:val="none" w:sz="0" w:space="0" w:color="auto"/>
                <w:left w:val="none" w:sz="0" w:space="0" w:color="auto"/>
                <w:bottom w:val="none" w:sz="0" w:space="0" w:color="auto"/>
                <w:right w:val="none" w:sz="0" w:space="0" w:color="auto"/>
              </w:divBdr>
              <w:divsChild>
                <w:div w:id="917447767">
                  <w:marLeft w:val="0"/>
                  <w:marRight w:val="0"/>
                  <w:marTop w:val="0"/>
                  <w:marBottom w:val="0"/>
                  <w:divBdr>
                    <w:top w:val="none" w:sz="0" w:space="0" w:color="auto"/>
                    <w:left w:val="none" w:sz="0" w:space="0" w:color="auto"/>
                    <w:bottom w:val="none" w:sz="0" w:space="0" w:color="auto"/>
                    <w:right w:val="none" w:sz="0" w:space="0" w:color="auto"/>
                  </w:divBdr>
                  <w:divsChild>
                    <w:div w:id="1012797659">
                      <w:marLeft w:val="0"/>
                      <w:marRight w:val="0"/>
                      <w:marTop w:val="0"/>
                      <w:marBottom w:val="0"/>
                      <w:divBdr>
                        <w:top w:val="none" w:sz="0" w:space="0" w:color="auto"/>
                        <w:left w:val="none" w:sz="0" w:space="0" w:color="auto"/>
                        <w:bottom w:val="none" w:sz="0" w:space="0" w:color="auto"/>
                        <w:right w:val="none" w:sz="0" w:space="0" w:color="auto"/>
                      </w:divBdr>
                    </w:div>
                  </w:divsChild>
                </w:div>
                <w:div w:id="2069915321">
                  <w:marLeft w:val="0"/>
                  <w:marRight w:val="0"/>
                  <w:marTop w:val="0"/>
                  <w:marBottom w:val="0"/>
                  <w:divBdr>
                    <w:top w:val="none" w:sz="0" w:space="0" w:color="auto"/>
                    <w:left w:val="none" w:sz="0" w:space="0" w:color="auto"/>
                    <w:bottom w:val="none" w:sz="0" w:space="0" w:color="auto"/>
                    <w:right w:val="none" w:sz="0" w:space="0" w:color="auto"/>
                  </w:divBdr>
                  <w:divsChild>
                    <w:div w:id="603659349">
                      <w:marLeft w:val="0"/>
                      <w:marRight w:val="0"/>
                      <w:marTop w:val="0"/>
                      <w:marBottom w:val="0"/>
                      <w:divBdr>
                        <w:top w:val="none" w:sz="0" w:space="0" w:color="auto"/>
                        <w:left w:val="none" w:sz="0" w:space="0" w:color="auto"/>
                        <w:bottom w:val="none" w:sz="0" w:space="0" w:color="auto"/>
                        <w:right w:val="none" w:sz="0" w:space="0" w:color="auto"/>
                      </w:divBdr>
                    </w:div>
                  </w:divsChild>
                </w:div>
                <w:div w:id="399867330">
                  <w:marLeft w:val="0"/>
                  <w:marRight w:val="0"/>
                  <w:marTop w:val="0"/>
                  <w:marBottom w:val="0"/>
                  <w:divBdr>
                    <w:top w:val="none" w:sz="0" w:space="0" w:color="auto"/>
                    <w:left w:val="none" w:sz="0" w:space="0" w:color="auto"/>
                    <w:bottom w:val="none" w:sz="0" w:space="0" w:color="auto"/>
                    <w:right w:val="none" w:sz="0" w:space="0" w:color="auto"/>
                  </w:divBdr>
                  <w:divsChild>
                    <w:div w:id="1772163978">
                      <w:marLeft w:val="0"/>
                      <w:marRight w:val="0"/>
                      <w:marTop w:val="0"/>
                      <w:marBottom w:val="0"/>
                      <w:divBdr>
                        <w:top w:val="none" w:sz="0" w:space="0" w:color="auto"/>
                        <w:left w:val="none" w:sz="0" w:space="0" w:color="auto"/>
                        <w:bottom w:val="none" w:sz="0" w:space="0" w:color="auto"/>
                        <w:right w:val="none" w:sz="0" w:space="0" w:color="auto"/>
                      </w:divBdr>
                    </w:div>
                  </w:divsChild>
                </w:div>
                <w:div w:id="675692088">
                  <w:marLeft w:val="0"/>
                  <w:marRight w:val="0"/>
                  <w:marTop w:val="0"/>
                  <w:marBottom w:val="0"/>
                  <w:divBdr>
                    <w:top w:val="none" w:sz="0" w:space="0" w:color="auto"/>
                    <w:left w:val="none" w:sz="0" w:space="0" w:color="auto"/>
                    <w:bottom w:val="none" w:sz="0" w:space="0" w:color="auto"/>
                    <w:right w:val="none" w:sz="0" w:space="0" w:color="auto"/>
                  </w:divBdr>
                  <w:divsChild>
                    <w:div w:id="984823656">
                      <w:marLeft w:val="0"/>
                      <w:marRight w:val="0"/>
                      <w:marTop w:val="0"/>
                      <w:marBottom w:val="0"/>
                      <w:divBdr>
                        <w:top w:val="none" w:sz="0" w:space="0" w:color="auto"/>
                        <w:left w:val="none" w:sz="0" w:space="0" w:color="auto"/>
                        <w:bottom w:val="none" w:sz="0" w:space="0" w:color="auto"/>
                        <w:right w:val="none" w:sz="0" w:space="0" w:color="auto"/>
                      </w:divBdr>
                    </w:div>
                  </w:divsChild>
                </w:div>
                <w:div w:id="2043163269">
                  <w:marLeft w:val="0"/>
                  <w:marRight w:val="0"/>
                  <w:marTop w:val="0"/>
                  <w:marBottom w:val="0"/>
                  <w:divBdr>
                    <w:top w:val="none" w:sz="0" w:space="0" w:color="auto"/>
                    <w:left w:val="none" w:sz="0" w:space="0" w:color="auto"/>
                    <w:bottom w:val="none" w:sz="0" w:space="0" w:color="auto"/>
                    <w:right w:val="none" w:sz="0" w:space="0" w:color="auto"/>
                  </w:divBdr>
                  <w:divsChild>
                    <w:div w:id="271715012">
                      <w:marLeft w:val="0"/>
                      <w:marRight w:val="0"/>
                      <w:marTop w:val="0"/>
                      <w:marBottom w:val="0"/>
                      <w:divBdr>
                        <w:top w:val="none" w:sz="0" w:space="0" w:color="auto"/>
                        <w:left w:val="none" w:sz="0" w:space="0" w:color="auto"/>
                        <w:bottom w:val="none" w:sz="0" w:space="0" w:color="auto"/>
                        <w:right w:val="none" w:sz="0" w:space="0" w:color="auto"/>
                      </w:divBdr>
                    </w:div>
                  </w:divsChild>
                </w:div>
                <w:div w:id="1189295417">
                  <w:marLeft w:val="0"/>
                  <w:marRight w:val="0"/>
                  <w:marTop w:val="0"/>
                  <w:marBottom w:val="0"/>
                  <w:divBdr>
                    <w:top w:val="none" w:sz="0" w:space="0" w:color="auto"/>
                    <w:left w:val="none" w:sz="0" w:space="0" w:color="auto"/>
                    <w:bottom w:val="none" w:sz="0" w:space="0" w:color="auto"/>
                    <w:right w:val="none" w:sz="0" w:space="0" w:color="auto"/>
                  </w:divBdr>
                  <w:divsChild>
                    <w:div w:id="710769514">
                      <w:marLeft w:val="0"/>
                      <w:marRight w:val="0"/>
                      <w:marTop w:val="0"/>
                      <w:marBottom w:val="0"/>
                      <w:divBdr>
                        <w:top w:val="none" w:sz="0" w:space="0" w:color="auto"/>
                        <w:left w:val="none" w:sz="0" w:space="0" w:color="auto"/>
                        <w:bottom w:val="none" w:sz="0" w:space="0" w:color="auto"/>
                        <w:right w:val="none" w:sz="0" w:space="0" w:color="auto"/>
                      </w:divBdr>
                    </w:div>
                  </w:divsChild>
                </w:div>
                <w:div w:id="720059986">
                  <w:marLeft w:val="0"/>
                  <w:marRight w:val="0"/>
                  <w:marTop w:val="0"/>
                  <w:marBottom w:val="0"/>
                  <w:divBdr>
                    <w:top w:val="none" w:sz="0" w:space="0" w:color="auto"/>
                    <w:left w:val="none" w:sz="0" w:space="0" w:color="auto"/>
                    <w:bottom w:val="none" w:sz="0" w:space="0" w:color="auto"/>
                    <w:right w:val="none" w:sz="0" w:space="0" w:color="auto"/>
                  </w:divBdr>
                  <w:divsChild>
                    <w:div w:id="1800032476">
                      <w:marLeft w:val="0"/>
                      <w:marRight w:val="0"/>
                      <w:marTop w:val="0"/>
                      <w:marBottom w:val="0"/>
                      <w:divBdr>
                        <w:top w:val="none" w:sz="0" w:space="0" w:color="auto"/>
                        <w:left w:val="none" w:sz="0" w:space="0" w:color="auto"/>
                        <w:bottom w:val="none" w:sz="0" w:space="0" w:color="auto"/>
                        <w:right w:val="none" w:sz="0" w:space="0" w:color="auto"/>
                      </w:divBdr>
                    </w:div>
                  </w:divsChild>
                </w:div>
                <w:div w:id="380641602">
                  <w:marLeft w:val="0"/>
                  <w:marRight w:val="0"/>
                  <w:marTop w:val="0"/>
                  <w:marBottom w:val="0"/>
                  <w:divBdr>
                    <w:top w:val="none" w:sz="0" w:space="0" w:color="auto"/>
                    <w:left w:val="none" w:sz="0" w:space="0" w:color="auto"/>
                    <w:bottom w:val="none" w:sz="0" w:space="0" w:color="auto"/>
                    <w:right w:val="none" w:sz="0" w:space="0" w:color="auto"/>
                  </w:divBdr>
                  <w:divsChild>
                    <w:div w:id="1987657476">
                      <w:marLeft w:val="0"/>
                      <w:marRight w:val="0"/>
                      <w:marTop w:val="0"/>
                      <w:marBottom w:val="0"/>
                      <w:divBdr>
                        <w:top w:val="none" w:sz="0" w:space="0" w:color="auto"/>
                        <w:left w:val="none" w:sz="0" w:space="0" w:color="auto"/>
                        <w:bottom w:val="none" w:sz="0" w:space="0" w:color="auto"/>
                        <w:right w:val="none" w:sz="0" w:space="0" w:color="auto"/>
                      </w:divBdr>
                    </w:div>
                  </w:divsChild>
                </w:div>
                <w:div w:id="2141217195">
                  <w:marLeft w:val="0"/>
                  <w:marRight w:val="0"/>
                  <w:marTop w:val="0"/>
                  <w:marBottom w:val="0"/>
                  <w:divBdr>
                    <w:top w:val="none" w:sz="0" w:space="0" w:color="auto"/>
                    <w:left w:val="none" w:sz="0" w:space="0" w:color="auto"/>
                    <w:bottom w:val="none" w:sz="0" w:space="0" w:color="auto"/>
                    <w:right w:val="none" w:sz="0" w:space="0" w:color="auto"/>
                  </w:divBdr>
                  <w:divsChild>
                    <w:div w:id="1620138417">
                      <w:marLeft w:val="0"/>
                      <w:marRight w:val="0"/>
                      <w:marTop w:val="0"/>
                      <w:marBottom w:val="0"/>
                      <w:divBdr>
                        <w:top w:val="none" w:sz="0" w:space="0" w:color="auto"/>
                        <w:left w:val="none" w:sz="0" w:space="0" w:color="auto"/>
                        <w:bottom w:val="none" w:sz="0" w:space="0" w:color="auto"/>
                        <w:right w:val="none" w:sz="0" w:space="0" w:color="auto"/>
                      </w:divBdr>
                    </w:div>
                  </w:divsChild>
                </w:div>
                <w:div w:id="1044208676">
                  <w:marLeft w:val="0"/>
                  <w:marRight w:val="0"/>
                  <w:marTop w:val="0"/>
                  <w:marBottom w:val="0"/>
                  <w:divBdr>
                    <w:top w:val="none" w:sz="0" w:space="0" w:color="auto"/>
                    <w:left w:val="none" w:sz="0" w:space="0" w:color="auto"/>
                    <w:bottom w:val="none" w:sz="0" w:space="0" w:color="auto"/>
                    <w:right w:val="none" w:sz="0" w:space="0" w:color="auto"/>
                  </w:divBdr>
                  <w:divsChild>
                    <w:div w:id="179659227">
                      <w:marLeft w:val="0"/>
                      <w:marRight w:val="0"/>
                      <w:marTop w:val="0"/>
                      <w:marBottom w:val="0"/>
                      <w:divBdr>
                        <w:top w:val="none" w:sz="0" w:space="0" w:color="auto"/>
                        <w:left w:val="none" w:sz="0" w:space="0" w:color="auto"/>
                        <w:bottom w:val="none" w:sz="0" w:space="0" w:color="auto"/>
                        <w:right w:val="none" w:sz="0" w:space="0" w:color="auto"/>
                      </w:divBdr>
                    </w:div>
                  </w:divsChild>
                </w:div>
                <w:div w:id="496773030">
                  <w:marLeft w:val="0"/>
                  <w:marRight w:val="0"/>
                  <w:marTop w:val="0"/>
                  <w:marBottom w:val="0"/>
                  <w:divBdr>
                    <w:top w:val="none" w:sz="0" w:space="0" w:color="auto"/>
                    <w:left w:val="none" w:sz="0" w:space="0" w:color="auto"/>
                    <w:bottom w:val="none" w:sz="0" w:space="0" w:color="auto"/>
                    <w:right w:val="none" w:sz="0" w:space="0" w:color="auto"/>
                  </w:divBdr>
                  <w:divsChild>
                    <w:div w:id="2039238562">
                      <w:marLeft w:val="0"/>
                      <w:marRight w:val="0"/>
                      <w:marTop w:val="0"/>
                      <w:marBottom w:val="0"/>
                      <w:divBdr>
                        <w:top w:val="none" w:sz="0" w:space="0" w:color="auto"/>
                        <w:left w:val="none" w:sz="0" w:space="0" w:color="auto"/>
                        <w:bottom w:val="none" w:sz="0" w:space="0" w:color="auto"/>
                        <w:right w:val="none" w:sz="0" w:space="0" w:color="auto"/>
                      </w:divBdr>
                    </w:div>
                  </w:divsChild>
                </w:div>
                <w:div w:id="1365442689">
                  <w:marLeft w:val="0"/>
                  <w:marRight w:val="0"/>
                  <w:marTop w:val="0"/>
                  <w:marBottom w:val="0"/>
                  <w:divBdr>
                    <w:top w:val="none" w:sz="0" w:space="0" w:color="auto"/>
                    <w:left w:val="none" w:sz="0" w:space="0" w:color="auto"/>
                    <w:bottom w:val="none" w:sz="0" w:space="0" w:color="auto"/>
                    <w:right w:val="none" w:sz="0" w:space="0" w:color="auto"/>
                  </w:divBdr>
                  <w:divsChild>
                    <w:div w:id="674311166">
                      <w:marLeft w:val="0"/>
                      <w:marRight w:val="0"/>
                      <w:marTop w:val="0"/>
                      <w:marBottom w:val="0"/>
                      <w:divBdr>
                        <w:top w:val="none" w:sz="0" w:space="0" w:color="auto"/>
                        <w:left w:val="none" w:sz="0" w:space="0" w:color="auto"/>
                        <w:bottom w:val="none" w:sz="0" w:space="0" w:color="auto"/>
                        <w:right w:val="none" w:sz="0" w:space="0" w:color="auto"/>
                      </w:divBdr>
                    </w:div>
                  </w:divsChild>
                </w:div>
                <w:div w:id="2046715658">
                  <w:marLeft w:val="0"/>
                  <w:marRight w:val="0"/>
                  <w:marTop w:val="0"/>
                  <w:marBottom w:val="0"/>
                  <w:divBdr>
                    <w:top w:val="none" w:sz="0" w:space="0" w:color="auto"/>
                    <w:left w:val="none" w:sz="0" w:space="0" w:color="auto"/>
                    <w:bottom w:val="none" w:sz="0" w:space="0" w:color="auto"/>
                    <w:right w:val="none" w:sz="0" w:space="0" w:color="auto"/>
                  </w:divBdr>
                  <w:divsChild>
                    <w:div w:id="1370229107">
                      <w:marLeft w:val="0"/>
                      <w:marRight w:val="0"/>
                      <w:marTop w:val="0"/>
                      <w:marBottom w:val="0"/>
                      <w:divBdr>
                        <w:top w:val="none" w:sz="0" w:space="0" w:color="auto"/>
                        <w:left w:val="none" w:sz="0" w:space="0" w:color="auto"/>
                        <w:bottom w:val="none" w:sz="0" w:space="0" w:color="auto"/>
                        <w:right w:val="none" w:sz="0" w:space="0" w:color="auto"/>
                      </w:divBdr>
                    </w:div>
                  </w:divsChild>
                </w:div>
                <w:div w:id="2088764751">
                  <w:marLeft w:val="0"/>
                  <w:marRight w:val="0"/>
                  <w:marTop w:val="0"/>
                  <w:marBottom w:val="0"/>
                  <w:divBdr>
                    <w:top w:val="none" w:sz="0" w:space="0" w:color="auto"/>
                    <w:left w:val="none" w:sz="0" w:space="0" w:color="auto"/>
                    <w:bottom w:val="none" w:sz="0" w:space="0" w:color="auto"/>
                    <w:right w:val="none" w:sz="0" w:space="0" w:color="auto"/>
                  </w:divBdr>
                  <w:divsChild>
                    <w:div w:id="177550746">
                      <w:marLeft w:val="0"/>
                      <w:marRight w:val="0"/>
                      <w:marTop w:val="0"/>
                      <w:marBottom w:val="0"/>
                      <w:divBdr>
                        <w:top w:val="none" w:sz="0" w:space="0" w:color="auto"/>
                        <w:left w:val="none" w:sz="0" w:space="0" w:color="auto"/>
                        <w:bottom w:val="none" w:sz="0" w:space="0" w:color="auto"/>
                        <w:right w:val="none" w:sz="0" w:space="0" w:color="auto"/>
                      </w:divBdr>
                    </w:div>
                  </w:divsChild>
                </w:div>
                <w:div w:id="1006247352">
                  <w:marLeft w:val="0"/>
                  <w:marRight w:val="0"/>
                  <w:marTop w:val="0"/>
                  <w:marBottom w:val="0"/>
                  <w:divBdr>
                    <w:top w:val="none" w:sz="0" w:space="0" w:color="auto"/>
                    <w:left w:val="none" w:sz="0" w:space="0" w:color="auto"/>
                    <w:bottom w:val="none" w:sz="0" w:space="0" w:color="auto"/>
                    <w:right w:val="none" w:sz="0" w:space="0" w:color="auto"/>
                  </w:divBdr>
                  <w:divsChild>
                    <w:div w:id="510603499">
                      <w:marLeft w:val="0"/>
                      <w:marRight w:val="0"/>
                      <w:marTop w:val="0"/>
                      <w:marBottom w:val="0"/>
                      <w:divBdr>
                        <w:top w:val="none" w:sz="0" w:space="0" w:color="auto"/>
                        <w:left w:val="none" w:sz="0" w:space="0" w:color="auto"/>
                        <w:bottom w:val="none" w:sz="0" w:space="0" w:color="auto"/>
                        <w:right w:val="none" w:sz="0" w:space="0" w:color="auto"/>
                      </w:divBdr>
                    </w:div>
                  </w:divsChild>
                </w:div>
                <w:div w:id="1686521087">
                  <w:marLeft w:val="0"/>
                  <w:marRight w:val="0"/>
                  <w:marTop w:val="0"/>
                  <w:marBottom w:val="0"/>
                  <w:divBdr>
                    <w:top w:val="none" w:sz="0" w:space="0" w:color="auto"/>
                    <w:left w:val="none" w:sz="0" w:space="0" w:color="auto"/>
                    <w:bottom w:val="none" w:sz="0" w:space="0" w:color="auto"/>
                    <w:right w:val="none" w:sz="0" w:space="0" w:color="auto"/>
                  </w:divBdr>
                  <w:divsChild>
                    <w:div w:id="1054281485">
                      <w:marLeft w:val="0"/>
                      <w:marRight w:val="0"/>
                      <w:marTop w:val="0"/>
                      <w:marBottom w:val="0"/>
                      <w:divBdr>
                        <w:top w:val="none" w:sz="0" w:space="0" w:color="auto"/>
                        <w:left w:val="none" w:sz="0" w:space="0" w:color="auto"/>
                        <w:bottom w:val="none" w:sz="0" w:space="0" w:color="auto"/>
                        <w:right w:val="none" w:sz="0" w:space="0" w:color="auto"/>
                      </w:divBdr>
                    </w:div>
                  </w:divsChild>
                </w:div>
                <w:div w:id="221214066">
                  <w:marLeft w:val="0"/>
                  <w:marRight w:val="0"/>
                  <w:marTop w:val="0"/>
                  <w:marBottom w:val="0"/>
                  <w:divBdr>
                    <w:top w:val="none" w:sz="0" w:space="0" w:color="auto"/>
                    <w:left w:val="none" w:sz="0" w:space="0" w:color="auto"/>
                    <w:bottom w:val="none" w:sz="0" w:space="0" w:color="auto"/>
                    <w:right w:val="none" w:sz="0" w:space="0" w:color="auto"/>
                  </w:divBdr>
                  <w:divsChild>
                    <w:div w:id="1969122652">
                      <w:marLeft w:val="0"/>
                      <w:marRight w:val="0"/>
                      <w:marTop w:val="0"/>
                      <w:marBottom w:val="0"/>
                      <w:divBdr>
                        <w:top w:val="none" w:sz="0" w:space="0" w:color="auto"/>
                        <w:left w:val="none" w:sz="0" w:space="0" w:color="auto"/>
                        <w:bottom w:val="none" w:sz="0" w:space="0" w:color="auto"/>
                        <w:right w:val="none" w:sz="0" w:space="0" w:color="auto"/>
                      </w:divBdr>
                    </w:div>
                  </w:divsChild>
                </w:div>
                <w:div w:id="1208252914">
                  <w:marLeft w:val="0"/>
                  <w:marRight w:val="0"/>
                  <w:marTop w:val="0"/>
                  <w:marBottom w:val="0"/>
                  <w:divBdr>
                    <w:top w:val="none" w:sz="0" w:space="0" w:color="auto"/>
                    <w:left w:val="none" w:sz="0" w:space="0" w:color="auto"/>
                    <w:bottom w:val="none" w:sz="0" w:space="0" w:color="auto"/>
                    <w:right w:val="none" w:sz="0" w:space="0" w:color="auto"/>
                  </w:divBdr>
                  <w:divsChild>
                    <w:div w:id="1251885863">
                      <w:marLeft w:val="0"/>
                      <w:marRight w:val="0"/>
                      <w:marTop w:val="0"/>
                      <w:marBottom w:val="0"/>
                      <w:divBdr>
                        <w:top w:val="none" w:sz="0" w:space="0" w:color="auto"/>
                        <w:left w:val="none" w:sz="0" w:space="0" w:color="auto"/>
                        <w:bottom w:val="none" w:sz="0" w:space="0" w:color="auto"/>
                        <w:right w:val="none" w:sz="0" w:space="0" w:color="auto"/>
                      </w:divBdr>
                    </w:div>
                  </w:divsChild>
                </w:div>
                <w:div w:id="676813750">
                  <w:marLeft w:val="0"/>
                  <w:marRight w:val="0"/>
                  <w:marTop w:val="0"/>
                  <w:marBottom w:val="0"/>
                  <w:divBdr>
                    <w:top w:val="none" w:sz="0" w:space="0" w:color="auto"/>
                    <w:left w:val="none" w:sz="0" w:space="0" w:color="auto"/>
                    <w:bottom w:val="none" w:sz="0" w:space="0" w:color="auto"/>
                    <w:right w:val="none" w:sz="0" w:space="0" w:color="auto"/>
                  </w:divBdr>
                  <w:divsChild>
                    <w:div w:id="1810592500">
                      <w:marLeft w:val="0"/>
                      <w:marRight w:val="0"/>
                      <w:marTop w:val="0"/>
                      <w:marBottom w:val="0"/>
                      <w:divBdr>
                        <w:top w:val="none" w:sz="0" w:space="0" w:color="auto"/>
                        <w:left w:val="none" w:sz="0" w:space="0" w:color="auto"/>
                        <w:bottom w:val="none" w:sz="0" w:space="0" w:color="auto"/>
                        <w:right w:val="none" w:sz="0" w:space="0" w:color="auto"/>
                      </w:divBdr>
                    </w:div>
                  </w:divsChild>
                </w:div>
                <w:div w:id="1461024641">
                  <w:marLeft w:val="0"/>
                  <w:marRight w:val="0"/>
                  <w:marTop w:val="0"/>
                  <w:marBottom w:val="0"/>
                  <w:divBdr>
                    <w:top w:val="none" w:sz="0" w:space="0" w:color="auto"/>
                    <w:left w:val="none" w:sz="0" w:space="0" w:color="auto"/>
                    <w:bottom w:val="none" w:sz="0" w:space="0" w:color="auto"/>
                    <w:right w:val="none" w:sz="0" w:space="0" w:color="auto"/>
                  </w:divBdr>
                  <w:divsChild>
                    <w:div w:id="1781756705">
                      <w:marLeft w:val="0"/>
                      <w:marRight w:val="0"/>
                      <w:marTop w:val="0"/>
                      <w:marBottom w:val="0"/>
                      <w:divBdr>
                        <w:top w:val="none" w:sz="0" w:space="0" w:color="auto"/>
                        <w:left w:val="none" w:sz="0" w:space="0" w:color="auto"/>
                        <w:bottom w:val="none" w:sz="0" w:space="0" w:color="auto"/>
                        <w:right w:val="none" w:sz="0" w:space="0" w:color="auto"/>
                      </w:divBdr>
                    </w:div>
                  </w:divsChild>
                </w:div>
                <w:div w:id="202912285">
                  <w:marLeft w:val="0"/>
                  <w:marRight w:val="0"/>
                  <w:marTop w:val="0"/>
                  <w:marBottom w:val="0"/>
                  <w:divBdr>
                    <w:top w:val="none" w:sz="0" w:space="0" w:color="auto"/>
                    <w:left w:val="none" w:sz="0" w:space="0" w:color="auto"/>
                    <w:bottom w:val="none" w:sz="0" w:space="0" w:color="auto"/>
                    <w:right w:val="none" w:sz="0" w:space="0" w:color="auto"/>
                  </w:divBdr>
                  <w:divsChild>
                    <w:div w:id="678581164">
                      <w:marLeft w:val="0"/>
                      <w:marRight w:val="0"/>
                      <w:marTop w:val="0"/>
                      <w:marBottom w:val="0"/>
                      <w:divBdr>
                        <w:top w:val="none" w:sz="0" w:space="0" w:color="auto"/>
                        <w:left w:val="none" w:sz="0" w:space="0" w:color="auto"/>
                        <w:bottom w:val="none" w:sz="0" w:space="0" w:color="auto"/>
                        <w:right w:val="none" w:sz="0" w:space="0" w:color="auto"/>
                      </w:divBdr>
                    </w:div>
                  </w:divsChild>
                </w:div>
                <w:div w:id="2101563372">
                  <w:marLeft w:val="0"/>
                  <w:marRight w:val="0"/>
                  <w:marTop w:val="0"/>
                  <w:marBottom w:val="0"/>
                  <w:divBdr>
                    <w:top w:val="none" w:sz="0" w:space="0" w:color="auto"/>
                    <w:left w:val="none" w:sz="0" w:space="0" w:color="auto"/>
                    <w:bottom w:val="none" w:sz="0" w:space="0" w:color="auto"/>
                    <w:right w:val="none" w:sz="0" w:space="0" w:color="auto"/>
                  </w:divBdr>
                  <w:divsChild>
                    <w:div w:id="696468281">
                      <w:marLeft w:val="0"/>
                      <w:marRight w:val="0"/>
                      <w:marTop w:val="0"/>
                      <w:marBottom w:val="0"/>
                      <w:divBdr>
                        <w:top w:val="none" w:sz="0" w:space="0" w:color="auto"/>
                        <w:left w:val="none" w:sz="0" w:space="0" w:color="auto"/>
                        <w:bottom w:val="none" w:sz="0" w:space="0" w:color="auto"/>
                        <w:right w:val="none" w:sz="0" w:space="0" w:color="auto"/>
                      </w:divBdr>
                    </w:div>
                  </w:divsChild>
                </w:div>
                <w:div w:id="310524901">
                  <w:marLeft w:val="0"/>
                  <w:marRight w:val="0"/>
                  <w:marTop w:val="0"/>
                  <w:marBottom w:val="0"/>
                  <w:divBdr>
                    <w:top w:val="none" w:sz="0" w:space="0" w:color="auto"/>
                    <w:left w:val="none" w:sz="0" w:space="0" w:color="auto"/>
                    <w:bottom w:val="none" w:sz="0" w:space="0" w:color="auto"/>
                    <w:right w:val="none" w:sz="0" w:space="0" w:color="auto"/>
                  </w:divBdr>
                  <w:divsChild>
                    <w:div w:id="822165879">
                      <w:marLeft w:val="0"/>
                      <w:marRight w:val="0"/>
                      <w:marTop w:val="0"/>
                      <w:marBottom w:val="0"/>
                      <w:divBdr>
                        <w:top w:val="none" w:sz="0" w:space="0" w:color="auto"/>
                        <w:left w:val="none" w:sz="0" w:space="0" w:color="auto"/>
                        <w:bottom w:val="none" w:sz="0" w:space="0" w:color="auto"/>
                        <w:right w:val="none" w:sz="0" w:space="0" w:color="auto"/>
                      </w:divBdr>
                    </w:div>
                  </w:divsChild>
                </w:div>
                <w:div w:id="1529298574">
                  <w:marLeft w:val="0"/>
                  <w:marRight w:val="0"/>
                  <w:marTop w:val="0"/>
                  <w:marBottom w:val="0"/>
                  <w:divBdr>
                    <w:top w:val="none" w:sz="0" w:space="0" w:color="auto"/>
                    <w:left w:val="none" w:sz="0" w:space="0" w:color="auto"/>
                    <w:bottom w:val="none" w:sz="0" w:space="0" w:color="auto"/>
                    <w:right w:val="none" w:sz="0" w:space="0" w:color="auto"/>
                  </w:divBdr>
                  <w:divsChild>
                    <w:div w:id="1201668135">
                      <w:marLeft w:val="0"/>
                      <w:marRight w:val="0"/>
                      <w:marTop w:val="0"/>
                      <w:marBottom w:val="0"/>
                      <w:divBdr>
                        <w:top w:val="none" w:sz="0" w:space="0" w:color="auto"/>
                        <w:left w:val="none" w:sz="0" w:space="0" w:color="auto"/>
                        <w:bottom w:val="none" w:sz="0" w:space="0" w:color="auto"/>
                        <w:right w:val="none" w:sz="0" w:space="0" w:color="auto"/>
                      </w:divBdr>
                    </w:div>
                  </w:divsChild>
                </w:div>
                <w:div w:id="925648048">
                  <w:marLeft w:val="0"/>
                  <w:marRight w:val="0"/>
                  <w:marTop w:val="0"/>
                  <w:marBottom w:val="0"/>
                  <w:divBdr>
                    <w:top w:val="none" w:sz="0" w:space="0" w:color="auto"/>
                    <w:left w:val="none" w:sz="0" w:space="0" w:color="auto"/>
                    <w:bottom w:val="none" w:sz="0" w:space="0" w:color="auto"/>
                    <w:right w:val="none" w:sz="0" w:space="0" w:color="auto"/>
                  </w:divBdr>
                  <w:divsChild>
                    <w:div w:id="1598095805">
                      <w:marLeft w:val="0"/>
                      <w:marRight w:val="0"/>
                      <w:marTop w:val="0"/>
                      <w:marBottom w:val="0"/>
                      <w:divBdr>
                        <w:top w:val="none" w:sz="0" w:space="0" w:color="auto"/>
                        <w:left w:val="none" w:sz="0" w:space="0" w:color="auto"/>
                        <w:bottom w:val="none" w:sz="0" w:space="0" w:color="auto"/>
                        <w:right w:val="none" w:sz="0" w:space="0" w:color="auto"/>
                      </w:divBdr>
                    </w:div>
                  </w:divsChild>
                </w:div>
                <w:div w:id="624888431">
                  <w:marLeft w:val="0"/>
                  <w:marRight w:val="0"/>
                  <w:marTop w:val="0"/>
                  <w:marBottom w:val="0"/>
                  <w:divBdr>
                    <w:top w:val="none" w:sz="0" w:space="0" w:color="auto"/>
                    <w:left w:val="none" w:sz="0" w:space="0" w:color="auto"/>
                    <w:bottom w:val="none" w:sz="0" w:space="0" w:color="auto"/>
                    <w:right w:val="none" w:sz="0" w:space="0" w:color="auto"/>
                  </w:divBdr>
                  <w:divsChild>
                    <w:div w:id="1124422556">
                      <w:marLeft w:val="0"/>
                      <w:marRight w:val="0"/>
                      <w:marTop w:val="0"/>
                      <w:marBottom w:val="0"/>
                      <w:divBdr>
                        <w:top w:val="none" w:sz="0" w:space="0" w:color="auto"/>
                        <w:left w:val="none" w:sz="0" w:space="0" w:color="auto"/>
                        <w:bottom w:val="none" w:sz="0" w:space="0" w:color="auto"/>
                        <w:right w:val="none" w:sz="0" w:space="0" w:color="auto"/>
                      </w:divBdr>
                    </w:div>
                  </w:divsChild>
                </w:div>
                <w:div w:id="1039622994">
                  <w:marLeft w:val="0"/>
                  <w:marRight w:val="0"/>
                  <w:marTop w:val="0"/>
                  <w:marBottom w:val="0"/>
                  <w:divBdr>
                    <w:top w:val="none" w:sz="0" w:space="0" w:color="auto"/>
                    <w:left w:val="none" w:sz="0" w:space="0" w:color="auto"/>
                    <w:bottom w:val="none" w:sz="0" w:space="0" w:color="auto"/>
                    <w:right w:val="none" w:sz="0" w:space="0" w:color="auto"/>
                  </w:divBdr>
                  <w:divsChild>
                    <w:div w:id="1366977085">
                      <w:marLeft w:val="0"/>
                      <w:marRight w:val="0"/>
                      <w:marTop w:val="0"/>
                      <w:marBottom w:val="0"/>
                      <w:divBdr>
                        <w:top w:val="none" w:sz="0" w:space="0" w:color="auto"/>
                        <w:left w:val="none" w:sz="0" w:space="0" w:color="auto"/>
                        <w:bottom w:val="none" w:sz="0" w:space="0" w:color="auto"/>
                        <w:right w:val="none" w:sz="0" w:space="0" w:color="auto"/>
                      </w:divBdr>
                    </w:div>
                  </w:divsChild>
                </w:div>
                <w:div w:id="1376733746">
                  <w:marLeft w:val="0"/>
                  <w:marRight w:val="0"/>
                  <w:marTop w:val="0"/>
                  <w:marBottom w:val="0"/>
                  <w:divBdr>
                    <w:top w:val="none" w:sz="0" w:space="0" w:color="auto"/>
                    <w:left w:val="none" w:sz="0" w:space="0" w:color="auto"/>
                    <w:bottom w:val="none" w:sz="0" w:space="0" w:color="auto"/>
                    <w:right w:val="none" w:sz="0" w:space="0" w:color="auto"/>
                  </w:divBdr>
                  <w:divsChild>
                    <w:div w:id="1412697595">
                      <w:marLeft w:val="0"/>
                      <w:marRight w:val="0"/>
                      <w:marTop w:val="0"/>
                      <w:marBottom w:val="0"/>
                      <w:divBdr>
                        <w:top w:val="none" w:sz="0" w:space="0" w:color="auto"/>
                        <w:left w:val="none" w:sz="0" w:space="0" w:color="auto"/>
                        <w:bottom w:val="none" w:sz="0" w:space="0" w:color="auto"/>
                        <w:right w:val="none" w:sz="0" w:space="0" w:color="auto"/>
                      </w:divBdr>
                    </w:div>
                  </w:divsChild>
                </w:div>
                <w:div w:id="1831209568">
                  <w:marLeft w:val="0"/>
                  <w:marRight w:val="0"/>
                  <w:marTop w:val="0"/>
                  <w:marBottom w:val="0"/>
                  <w:divBdr>
                    <w:top w:val="none" w:sz="0" w:space="0" w:color="auto"/>
                    <w:left w:val="none" w:sz="0" w:space="0" w:color="auto"/>
                    <w:bottom w:val="none" w:sz="0" w:space="0" w:color="auto"/>
                    <w:right w:val="none" w:sz="0" w:space="0" w:color="auto"/>
                  </w:divBdr>
                  <w:divsChild>
                    <w:div w:id="1880892384">
                      <w:marLeft w:val="0"/>
                      <w:marRight w:val="0"/>
                      <w:marTop w:val="0"/>
                      <w:marBottom w:val="0"/>
                      <w:divBdr>
                        <w:top w:val="none" w:sz="0" w:space="0" w:color="auto"/>
                        <w:left w:val="none" w:sz="0" w:space="0" w:color="auto"/>
                        <w:bottom w:val="none" w:sz="0" w:space="0" w:color="auto"/>
                        <w:right w:val="none" w:sz="0" w:space="0" w:color="auto"/>
                      </w:divBdr>
                    </w:div>
                  </w:divsChild>
                </w:div>
                <w:div w:id="281034900">
                  <w:marLeft w:val="0"/>
                  <w:marRight w:val="0"/>
                  <w:marTop w:val="0"/>
                  <w:marBottom w:val="0"/>
                  <w:divBdr>
                    <w:top w:val="none" w:sz="0" w:space="0" w:color="auto"/>
                    <w:left w:val="none" w:sz="0" w:space="0" w:color="auto"/>
                    <w:bottom w:val="none" w:sz="0" w:space="0" w:color="auto"/>
                    <w:right w:val="none" w:sz="0" w:space="0" w:color="auto"/>
                  </w:divBdr>
                  <w:divsChild>
                    <w:div w:id="514659039">
                      <w:marLeft w:val="0"/>
                      <w:marRight w:val="0"/>
                      <w:marTop w:val="0"/>
                      <w:marBottom w:val="0"/>
                      <w:divBdr>
                        <w:top w:val="none" w:sz="0" w:space="0" w:color="auto"/>
                        <w:left w:val="none" w:sz="0" w:space="0" w:color="auto"/>
                        <w:bottom w:val="none" w:sz="0" w:space="0" w:color="auto"/>
                        <w:right w:val="none" w:sz="0" w:space="0" w:color="auto"/>
                      </w:divBdr>
                    </w:div>
                  </w:divsChild>
                </w:div>
                <w:div w:id="1093627606">
                  <w:marLeft w:val="0"/>
                  <w:marRight w:val="0"/>
                  <w:marTop w:val="0"/>
                  <w:marBottom w:val="0"/>
                  <w:divBdr>
                    <w:top w:val="none" w:sz="0" w:space="0" w:color="auto"/>
                    <w:left w:val="none" w:sz="0" w:space="0" w:color="auto"/>
                    <w:bottom w:val="none" w:sz="0" w:space="0" w:color="auto"/>
                    <w:right w:val="none" w:sz="0" w:space="0" w:color="auto"/>
                  </w:divBdr>
                  <w:divsChild>
                    <w:div w:id="2055881934">
                      <w:marLeft w:val="0"/>
                      <w:marRight w:val="0"/>
                      <w:marTop w:val="0"/>
                      <w:marBottom w:val="0"/>
                      <w:divBdr>
                        <w:top w:val="none" w:sz="0" w:space="0" w:color="auto"/>
                        <w:left w:val="none" w:sz="0" w:space="0" w:color="auto"/>
                        <w:bottom w:val="none" w:sz="0" w:space="0" w:color="auto"/>
                        <w:right w:val="none" w:sz="0" w:space="0" w:color="auto"/>
                      </w:divBdr>
                    </w:div>
                  </w:divsChild>
                </w:div>
                <w:div w:id="599216547">
                  <w:marLeft w:val="0"/>
                  <w:marRight w:val="0"/>
                  <w:marTop w:val="0"/>
                  <w:marBottom w:val="0"/>
                  <w:divBdr>
                    <w:top w:val="none" w:sz="0" w:space="0" w:color="auto"/>
                    <w:left w:val="none" w:sz="0" w:space="0" w:color="auto"/>
                    <w:bottom w:val="none" w:sz="0" w:space="0" w:color="auto"/>
                    <w:right w:val="none" w:sz="0" w:space="0" w:color="auto"/>
                  </w:divBdr>
                  <w:divsChild>
                    <w:div w:id="731348868">
                      <w:marLeft w:val="0"/>
                      <w:marRight w:val="0"/>
                      <w:marTop w:val="0"/>
                      <w:marBottom w:val="0"/>
                      <w:divBdr>
                        <w:top w:val="none" w:sz="0" w:space="0" w:color="auto"/>
                        <w:left w:val="none" w:sz="0" w:space="0" w:color="auto"/>
                        <w:bottom w:val="none" w:sz="0" w:space="0" w:color="auto"/>
                        <w:right w:val="none" w:sz="0" w:space="0" w:color="auto"/>
                      </w:divBdr>
                    </w:div>
                  </w:divsChild>
                </w:div>
                <w:div w:id="1730108717">
                  <w:marLeft w:val="0"/>
                  <w:marRight w:val="0"/>
                  <w:marTop w:val="0"/>
                  <w:marBottom w:val="0"/>
                  <w:divBdr>
                    <w:top w:val="none" w:sz="0" w:space="0" w:color="auto"/>
                    <w:left w:val="none" w:sz="0" w:space="0" w:color="auto"/>
                    <w:bottom w:val="none" w:sz="0" w:space="0" w:color="auto"/>
                    <w:right w:val="none" w:sz="0" w:space="0" w:color="auto"/>
                  </w:divBdr>
                  <w:divsChild>
                    <w:div w:id="1779371358">
                      <w:marLeft w:val="0"/>
                      <w:marRight w:val="0"/>
                      <w:marTop w:val="0"/>
                      <w:marBottom w:val="0"/>
                      <w:divBdr>
                        <w:top w:val="none" w:sz="0" w:space="0" w:color="auto"/>
                        <w:left w:val="none" w:sz="0" w:space="0" w:color="auto"/>
                        <w:bottom w:val="none" w:sz="0" w:space="0" w:color="auto"/>
                        <w:right w:val="none" w:sz="0" w:space="0" w:color="auto"/>
                      </w:divBdr>
                    </w:div>
                  </w:divsChild>
                </w:div>
                <w:div w:id="1756434579">
                  <w:marLeft w:val="0"/>
                  <w:marRight w:val="0"/>
                  <w:marTop w:val="0"/>
                  <w:marBottom w:val="0"/>
                  <w:divBdr>
                    <w:top w:val="none" w:sz="0" w:space="0" w:color="auto"/>
                    <w:left w:val="none" w:sz="0" w:space="0" w:color="auto"/>
                    <w:bottom w:val="none" w:sz="0" w:space="0" w:color="auto"/>
                    <w:right w:val="none" w:sz="0" w:space="0" w:color="auto"/>
                  </w:divBdr>
                  <w:divsChild>
                    <w:div w:id="466901101">
                      <w:marLeft w:val="0"/>
                      <w:marRight w:val="0"/>
                      <w:marTop w:val="0"/>
                      <w:marBottom w:val="0"/>
                      <w:divBdr>
                        <w:top w:val="none" w:sz="0" w:space="0" w:color="auto"/>
                        <w:left w:val="none" w:sz="0" w:space="0" w:color="auto"/>
                        <w:bottom w:val="none" w:sz="0" w:space="0" w:color="auto"/>
                        <w:right w:val="none" w:sz="0" w:space="0" w:color="auto"/>
                      </w:divBdr>
                    </w:div>
                  </w:divsChild>
                </w:div>
                <w:div w:id="1309171069">
                  <w:marLeft w:val="0"/>
                  <w:marRight w:val="0"/>
                  <w:marTop w:val="0"/>
                  <w:marBottom w:val="0"/>
                  <w:divBdr>
                    <w:top w:val="none" w:sz="0" w:space="0" w:color="auto"/>
                    <w:left w:val="none" w:sz="0" w:space="0" w:color="auto"/>
                    <w:bottom w:val="none" w:sz="0" w:space="0" w:color="auto"/>
                    <w:right w:val="none" w:sz="0" w:space="0" w:color="auto"/>
                  </w:divBdr>
                  <w:divsChild>
                    <w:div w:id="1751077696">
                      <w:marLeft w:val="0"/>
                      <w:marRight w:val="0"/>
                      <w:marTop w:val="0"/>
                      <w:marBottom w:val="0"/>
                      <w:divBdr>
                        <w:top w:val="none" w:sz="0" w:space="0" w:color="auto"/>
                        <w:left w:val="none" w:sz="0" w:space="0" w:color="auto"/>
                        <w:bottom w:val="none" w:sz="0" w:space="0" w:color="auto"/>
                        <w:right w:val="none" w:sz="0" w:space="0" w:color="auto"/>
                      </w:divBdr>
                    </w:div>
                  </w:divsChild>
                </w:div>
                <w:div w:id="2102413401">
                  <w:marLeft w:val="0"/>
                  <w:marRight w:val="0"/>
                  <w:marTop w:val="0"/>
                  <w:marBottom w:val="0"/>
                  <w:divBdr>
                    <w:top w:val="none" w:sz="0" w:space="0" w:color="auto"/>
                    <w:left w:val="none" w:sz="0" w:space="0" w:color="auto"/>
                    <w:bottom w:val="none" w:sz="0" w:space="0" w:color="auto"/>
                    <w:right w:val="none" w:sz="0" w:space="0" w:color="auto"/>
                  </w:divBdr>
                  <w:divsChild>
                    <w:div w:id="460850590">
                      <w:marLeft w:val="0"/>
                      <w:marRight w:val="0"/>
                      <w:marTop w:val="0"/>
                      <w:marBottom w:val="0"/>
                      <w:divBdr>
                        <w:top w:val="none" w:sz="0" w:space="0" w:color="auto"/>
                        <w:left w:val="none" w:sz="0" w:space="0" w:color="auto"/>
                        <w:bottom w:val="none" w:sz="0" w:space="0" w:color="auto"/>
                        <w:right w:val="none" w:sz="0" w:space="0" w:color="auto"/>
                      </w:divBdr>
                    </w:div>
                  </w:divsChild>
                </w:div>
                <w:div w:id="1663923240">
                  <w:marLeft w:val="0"/>
                  <w:marRight w:val="0"/>
                  <w:marTop w:val="0"/>
                  <w:marBottom w:val="0"/>
                  <w:divBdr>
                    <w:top w:val="none" w:sz="0" w:space="0" w:color="auto"/>
                    <w:left w:val="none" w:sz="0" w:space="0" w:color="auto"/>
                    <w:bottom w:val="none" w:sz="0" w:space="0" w:color="auto"/>
                    <w:right w:val="none" w:sz="0" w:space="0" w:color="auto"/>
                  </w:divBdr>
                  <w:divsChild>
                    <w:div w:id="185951812">
                      <w:marLeft w:val="0"/>
                      <w:marRight w:val="0"/>
                      <w:marTop w:val="0"/>
                      <w:marBottom w:val="0"/>
                      <w:divBdr>
                        <w:top w:val="none" w:sz="0" w:space="0" w:color="auto"/>
                        <w:left w:val="none" w:sz="0" w:space="0" w:color="auto"/>
                        <w:bottom w:val="none" w:sz="0" w:space="0" w:color="auto"/>
                        <w:right w:val="none" w:sz="0" w:space="0" w:color="auto"/>
                      </w:divBdr>
                    </w:div>
                  </w:divsChild>
                </w:div>
                <w:div w:id="676495035">
                  <w:marLeft w:val="0"/>
                  <w:marRight w:val="0"/>
                  <w:marTop w:val="0"/>
                  <w:marBottom w:val="0"/>
                  <w:divBdr>
                    <w:top w:val="none" w:sz="0" w:space="0" w:color="auto"/>
                    <w:left w:val="none" w:sz="0" w:space="0" w:color="auto"/>
                    <w:bottom w:val="none" w:sz="0" w:space="0" w:color="auto"/>
                    <w:right w:val="none" w:sz="0" w:space="0" w:color="auto"/>
                  </w:divBdr>
                  <w:divsChild>
                    <w:div w:id="1131829505">
                      <w:marLeft w:val="0"/>
                      <w:marRight w:val="0"/>
                      <w:marTop w:val="0"/>
                      <w:marBottom w:val="0"/>
                      <w:divBdr>
                        <w:top w:val="none" w:sz="0" w:space="0" w:color="auto"/>
                        <w:left w:val="none" w:sz="0" w:space="0" w:color="auto"/>
                        <w:bottom w:val="none" w:sz="0" w:space="0" w:color="auto"/>
                        <w:right w:val="none" w:sz="0" w:space="0" w:color="auto"/>
                      </w:divBdr>
                    </w:div>
                  </w:divsChild>
                </w:div>
                <w:div w:id="1637680314">
                  <w:marLeft w:val="0"/>
                  <w:marRight w:val="0"/>
                  <w:marTop w:val="0"/>
                  <w:marBottom w:val="0"/>
                  <w:divBdr>
                    <w:top w:val="none" w:sz="0" w:space="0" w:color="auto"/>
                    <w:left w:val="none" w:sz="0" w:space="0" w:color="auto"/>
                    <w:bottom w:val="none" w:sz="0" w:space="0" w:color="auto"/>
                    <w:right w:val="none" w:sz="0" w:space="0" w:color="auto"/>
                  </w:divBdr>
                  <w:divsChild>
                    <w:div w:id="204827975">
                      <w:marLeft w:val="0"/>
                      <w:marRight w:val="0"/>
                      <w:marTop w:val="0"/>
                      <w:marBottom w:val="0"/>
                      <w:divBdr>
                        <w:top w:val="none" w:sz="0" w:space="0" w:color="auto"/>
                        <w:left w:val="none" w:sz="0" w:space="0" w:color="auto"/>
                        <w:bottom w:val="none" w:sz="0" w:space="0" w:color="auto"/>
                        <w:right w:val="none" w:sz="0" w:space="0" w:color="auto"/>
                      </w:divBdr>
                    </w:div>
                  </w:divsChild>
                </w:div>
                <w:div w:id="1225413882">
                  <w:marLeft w:val="0"/>
                  <w:marRight w:val="0"/>
                  <w:marTop w:val="0"/>
                  <w:marBottom w:val="0"/>
                  <w:divBdr>
                    <w:top w:val="none" w:sz="0" w:space="0" w:color="auto"/>
                    <w:left w:val="none" w:sz="0" w:space="0" w:color="auto"/>
                    <w:bottom w:val="none" w:sz="0" w:space="0" w:color="auto"/>
                    <w:right w:val="none" w:sz="0" w:space="0" w:color="auto"/>
                  </w:divBdr>
                  <w:divsChild>
                    <w:div w:id="1746562438">
                      <w:marLeft w:val="0"/>
                      <w:marRight w:val="0"/>
                      <w:marTop w:val="0"/>
                      <w:marBottom w:val="0"/>
                      <w:divBdr>
                        <w:top w:val="none" w:sz="0" w:space="0" w:color="auto"/>
                        <w:left w:val="none" w:sz="0" w:space="0" w:color="auto"/>
                        <w:bottom w:val="none" w:sz="0" w:space="0" w:color="auto"/>
                        <w:right w:val="none" w:sz="0" w:space="0" w:color="auto"/>
                      </w:divBdr>
                    </w:div>
                  </w:divsChild>
                </w:div>
                <w:div w:id="176891706">
                  <w:marLeft w:val="0"/>
                  <w:marRight w:val="0"/>
                  <w:marTop w:val="0"/>
                  <w:marBottom w:val="0"/>
                  <w:divBdr>
                    <w:top w:val="none" w:sz="0" w:space="0" w:color="auto"/>
                    <w:left w:val="none" w:sz="0" w:space="0" w:color="auto"/>
                    <w:bottom w:val="none" w:sz="0" w:space="0" w:color="auto"/>
                    <w:right w:val="none" w:sz="0" w:space="0" w:color="auto"/>
                  </w:divBdr>
                  <w:divsChild>
                    <w:div w:id="358245420">
                      <w:marLeft w:val="0"/>
                      <w:marRight w:val="0"/>
                      <w:marTop w:val="0"/>
                      <w:marBottom w:val="0"/>
                      <w:divBdr>
                        <w:top w:val="none" w:sz="0" w:space="0" w:color="auto"/>
                        <w:left w:val="none" w:sz="0" w:space="0" w:color="auto"/>
                        <w:bottom w:val="none" w:sz="0" w:space="0" w:color="auto"/>
                        <w:right w:val="none" w:sz="0" w:space="0" w:color="auto"/>
                      </w:divBdr>
                    </w:div>
                  </w:divsChild>
                </w:div>
                <w:div w:id="219749245">
                  <w:marLeft w:val="0"/>
                  <w:marRight w:val="0"/>
                  <w:marTop w:val="0"/>
                  <w:marBottom w:val="0"/>
                  <w:divBdr>
                    <w:top w:val="none" w:sz="0" w:space="0" w:color="auto"/>
                    <w:left w:val="none" w:sz="0" w:space="0" w:color="auto"/>
                    <w:bottom w:val="none" w:sz="0" w:space="0" w:color="auto"/>
                    <w:right w:val="none" w:sz="0" w:space="0" w:color="auto"/>
                  </w:divBdr>
                  <w:divsChild>
                    <w:div w:id="1560050460">
                      <w:marLeft w:val="0"/>
                      <w:marRight w:val="0"/>
                      <w:marTop w:val="0"/>
                      <w:marBottom w:val="0"/>
                      <w:divBdr>
                        <w:top w:val="none" w:sz="0" w:space="0" w:color="auto"/>
                        <w:left w:val="none" w:sz="0" w:space="0" w:color="auto"/>
                        <w:bottom w:val="none" w:sz="0" w:space="0" w:color="auto"/>
                        <w:right w:val="none" w:sz="0" w:space="0" w:color="auto"/>
                      </w:divBdr>
                    </w:div>
                  </w:divsChild>
                </w:div>
                <w:div w:id="1672021383">
                  <w:marLeft w:val="0"/>
                  <w:marRight w:val="0"/>
                  <w:marTop w:val="0"/>
                  <w:marBottom w:val="0"/>
                  <w:divBdr>
                    <w:top w:val="none" w:sz="0" w:space="0" w:color="auto"/>
                    <w:left w:val="none" w:sz="0" w:space="0" w:color="auto"/>
                    <w:bottom w:val="none" w:sz="0" w:space="0" w:color="auto"/>
                    <w:right w:val="none" w:sz="0" w:space="0" w:color="auto"/>
                  </w:divBdr>
                  <w:divsChild>
                    <w:div w:id="668484912">
                      <w:marLeft w:val="0"/>
                      <w:marRight w:val="0"/>
                      <w:marTop w:val="0"/>
                      <w:marBottom w:val="0"/>
                      <w:divBdr>
                        <w:top w:val="none" w:sz="0" w:space="0" w:color="auto"/>
                        <w:left w:val="none" w:sz="0" w:space="0" w:color="auto"/>
                        <w:bottom w:val="none" w:sz="0" w:space="0" w:color="auto"/>
                        <w:right w:val="none" w:sz="0" w:space="0" w:color="auto"/>
                      </w:divBdr>
                    </w:div>
                  </w:divsChild>
                </w:div>
                <w:div w:id="859859356">
                  <w:marLeft w:val="0"/>
                  <w:marRight w:val="0"/>
                  <w:marTop w:val="0"/>
                  <w:marBottom w:val="0"/>
                  <w:divBdr>
                    <w:top w:val="none" w:sz="0" w:space="0" w:color="auto"/>
                    <w:left w:val="none" w:sz="0" w:space="0" w:color="auto"/>
                    <w:bottom w:val="none" w:sz="0" w:space="0" w:color="auto"/>
                    <w:right w:val="none" w:sz="0" w:space="0" w:color="auto"/>
                  </w:divBdr>
                  <w:divsChild>
                    <w:div w:id="476915195">
                      <w:marLeft w:val="0"/>
                      <w:marRight w:val="0"/>
                      <w:marTop w:val="0"/>
                      <w:marBottom w:val="0"/>
                      <w:divBdr>
                        <w:top w:val="none" w:sz="0" w:space="0" w:color="auto"/>
                        <w:left w:val="none" w:sz="0" w:space="0" w:color="auto"/>
                        <w:bottom w:val="none" w:sz="0" w:space="0" w:color="auto"/>
                        <w:right w:val="none" w:sz="0" w:space="0" w:color="auto"/>
                      </w:divBdr>
                    </w:div>
                  </w:divsChild>
                </w:div>
                <w:div w:id="682170334">
                  <w:marLeft w:val="0"/>
                  <w:marRight w:val="0"/>
                  <w:marTop w:val="0"/>
                  <w:marBottom w:val="0"/>
                  <w:divBdr>
                    <w:top w:val="none" w:sz="0" w:space="0" w:color="auto"/>
                    <w:left w:val="none" w:sz="0" w:space="0" w:color="auto"/>
                    <w:bottom w:val="none" w:sz="0" w:space="0" w:color="auto"/>
                    <w:right w:val="none" w:sz="0" w:space="0" w:color="auto"/>
                  </w:divBdr>
                  <w:divsChild>
                    <w:div w:id="621310014">
                      <w:marLeft w:val="0"/>
                      <w:marRight w:val="0"/>
                      <w:marTop w:val="0"/>
                      <w:marBottom w:val="0"/>
                      <w:divBdr>
                        <w:top w:val="none" w:sz="0" w:space="0" w:color="auto"/>
                        <w:left w:val="none" w:sz="0" w:space="0" w:color="auto"/>
                        <w:bottom w:val="none" w:sz="0" w:space="0" w:color="auto"/>
                        <w:right w:val="none" w:sz="0" w:space="0" w:color="auto"/>
                      </w:divBdr>
                    </w:div>
                  </w:divsChild>
                </w:div>
                <w:div w:id="1878157444">
                  <w:marLeft w:val="0"/>
                  <w:marRight w:val="0"/>
                  <w:marTop w:val="0"/>
                  <w:marBottom w:val="0"/>
                  <w:divBdr>
                    <w:top w:val="none" w:sz="0" w:space="0" w:color="auto"/>
                    <w:left w:val="none" w:sz="0" w:space="0" w:color="auto"/>
                    <w:bottom w:val="none" w:sz="0" w:space="0" w:color="auto"/>
                    <w:right w:val="none" w:sz="0" w:space="0" w:color="auto"/>
                  </w:divBdr>
                  <w:divsChild>
                    <w:div w:id="676614032">
                      <w:marLeft w:val="0"/>
                      <w:marRight w:val="0"/>
                      <w:marTop w:val="0"/>
                      <w:marBottom w:val="0"/>
                      <w:divBdr>
                        <w:top w:val="none" w:sz="0" w:space="0" w:color="auto"/>
                        <w:left w:val="none" w:sz="0" w:space="0" w:color="auto"/>
                        <w:bottom w:val="none" w:sz="0" w:space="0" w:color="auto"/>
                        <w:right w:val="none" w:sz="0" w:space="0" w:color="auto"/>
                      </w:divBdr>
                    </w:div>
                  </w:divsChild>
                </w:div>
                <w:div w:id="2009021902">
                  <w:marLeft w:val="0"/>
                  <w:marRight w:val="0"/>
                  <w:marTop w:val="0"/>
                  <w:marBottom w:val="0"/>
                  <w:divBdr>
                    <w:top w:val="none" w:sz="0" w:space="0" w:color="auto"/>
                    <w:left w:val="none" w:sz="0" w:space="0" w:color="auto"/>
                    <w:bottom w:val="none" w:sz="0" w:space="0" w:color="auto"/>
                    <w:right w:val="none" w:sz="0" w:space="0" w:color="auto"/>
                  </w:divBdr>
                  <w:divsChild>
                    <w:div w:id="720127978">
                      <w:marLeft w:val="0"/>
                      <w:marRight w:val="0"/>
                      <w:marTop w:val="0"/>
                      <w:marBottom w:val="0"/>
                      <w:divBdr>
                        <w:top w:val="none" w:sz="0" w:space="0" w:color="auto"/>
                        <w:left w:val="none" w:sz="0" w:space="0" w:color="auto"/>
                        <w:bottom w:val="none" w:sz="0" w:space="0" w:color="auto"/>
                        <w:right w:val="none" w:sz="0" w:space="0" w:color="auto"/>
                      </w:divBdr>
                    </w:div>
                  </w:divsChild>
                </w:div>
                <w:div w:id="1861118510">
                  <w:marLeft w:val="0"/>
                  <w:marRight w:val="0"/>
                  <w:marTop w:val="0"/>
                  <w:marBottom w:val="0"/>
                  <w:divBdr>
                    <w:top w:val="none" w:sz="0" w:space="0" w:color="auto"/>
                    <w:left w:val="none" w:sz="0" w:space="0" w:color="auto"/>
                    <w:bottom w:val="none" w:sz="0" w:space="0" w:color="auto"/>
                    <w:right w:val="none" w:sz="0" w:space="0" w:color="auto"/>
                  </w:divBdr>
                  <w:divsChild>
                    <w:div w:id="637955636">
                      <w:marLeft w:val="0"/>
                      <w:marRight w:val="0"/>
                      <w:marTop w:val="0"/>
                      <w:marBottom w:val="0"/>
                      <w:divBdr>
                        <w:top w:val="none" w:sz="0" w:space="0" w:color="auto"/>
                        <w:left w:val="none" w:sz="0" w:space="0" w:color="auto"/>
                        <w:bottom w:val="none" w:sz="0" w:space="0" w:color="auto"/>
                        <w:right w:val="none" w:sz="0" w:space="0" w:color="auto"/>
                      </w:divBdr>
                    </w:div>
                  </w:divsChild>
                </w:div>
                <w:div w:id="680662806">
                  <w:marLeft w:val="0"/>
                  <w:marRight w:val="0"/>
                  <w:marTop w:val="0"/>
                  <w:marBottom w:val="0"/>
                  <w:divBdr>
                    <w:top w:val="none" w:sz="0" w:space="0" w:color="auto"/>
                    <w:left w:val="none" w:sz="0" w:space="0" w:color="auto"/>
                    <w:bottom w:val="none" w:sz="0" w:space="0" w:color="auto"/>
                    <w:right w:val="none" w:sz="0" w:space="0" w:color="auto"/>
                  </w:divBdr>
                  <w:divsChild>
                    <w:div w:id="319313493">
                      <w:marLeft w:val="0"/>
                      <w:marRight w:val="0"/>
                      <w:marTop w:val="0"/>
                      <w:marBottom w:val="0"/>
                      <w:divBdr>
                        <w:top w:val="none" w:sz="0" w:space="0" w:color="auto"/>
                        <w:left w:val="none" w:sz="0" w:space="0" w:color="auto"/>
                        <w:bottom w:val="none" w:sz="0" w:space="0" w:color="auto"/>
                        <w:right w:val="none" w:sz="0" w:space="0" w:color="auto"/>
                      </w:divBdr>
                    </w:div>
                  </w:divsChild>
                </w:div>
                <w:div w:id="1902790042">
                  <w:marLeft w:val="0"/>
                  <w:marRight w:val="0"/>
                  <w:marTop w:val="0"/>
                  <w:marBottom w:val="0"/>
                  <w:divBdr>
                    <w:top w:val="none" w:sz="0" w:space="0" w:color="auto"/>
                    <w:left w:val="none" w:sz="0" w:space="0" w:color="auto"/>
                    <w:bottom w:val="none" w:sz="0" w:space="0" w:color="auto"/>
                    <w:right w:val="none" w:sz="0" w:space="0" w:color="auto"/>
                  </w:divBdr>
                  <w:divsChild>
                    <w:div w:id="1145664560">
                      <w:marLeft w:val="0"/>
                      <w:marRight w:val="0"/>
                      <w:marTop w:val="0"/>
                      <w:marBottom w:val="0"/>
                      <w:divBdr>
                        <w:top w:val="none" w:sz="0" w:space="0" w:color="auto"/>
                        <w:left w:val="none" w:sz="0" w:space="0" w:color="auto"/>
                        <w:bottom w:val="none" w:sz="0" w:space="0" w:color="auto"/>
                        <w:right w:val="none" w:sz="0" w:space="0" w:color="auto"/>
                      </w:divBdr>
                    </w:div>
                  </w:divsChild>
                </w:div>
                <w:div w:id="915362077">
                  <w:marLeft w:val="0"/>
                  <w:marRight w:val="0"/>
                  <w:marTop w:val="0"/>
                  <w:marBottom w:val="0"/>
                  <w:divBdr>
                    <w:top w:val="none" w:sz="0" w:space="0" w:color="auto"/>
                    <w:left w:val="none" w:sz="0" w:space="0" w:color="auto"/>
                    <w:bottom w:val="none" w:sz="0" w:space="0" w:color="auto"/>
                    <w:right w:val="none" w:sz="0" w:space="0" w:color="auto"/>
                  </w:divBdr>
                  <w:divsChild>
                    <w:div w:id="1167550326">
                      <w:marLeft w:val="0"/>
                      <w:marRight w:val="0"/>
                      <w:marTop w:val="0"/>
                      <w:marBottom w:val="0"/>
                      <w:divBdr>
                        <w:top w:val="none" w:sz="0" w:space="0" w:color="auto"/>
                        <w:left w:val="none" w:sz="0" w:space="0" w:color="auto"/>
                        <w:bottom w:val="none" w:sz="0" w:space="0" w:color="auto"/>
                        <w:right w:val="none" w:sz="0" w:space="0" w:color="auto"/>
                      </w:divBdr>
                    </w:div>
                  </w:divsChild>
                </w:div>
                <w:div w:id="1506360120">
                  <w:marLeft w:val="0"/>
                  <w:marRight w:val="0"/>
                  <w:marTop w:val="0"/>
                  <w:marBottom w:val="0"/>
                  <w:divBdr>
                    <w:top w:val="none" w:sz="0" w:space="0" w:color="auto"/>
                    <w:left w:val="none" w:sz="0" w:space="0" w:color="auto"/>
                    <w:bottom w:val="none" w:sz="0" w:space="0" w:color="auto"/>
                    <w:right w:val="none" w:sz="0" w:space="0" w:color="auto"/>
                  </w:divBdr>
                  <w:divsChild>
                    <w:div w:id="1491755644">
                      <w:marLeft w:val="0"/>
                      <w:marRight w:val="0"/>
                      <w:marTop w:val="0"/>
                      <w:marBottom w:val="0"/>
                      <w:divBdr>
                        <w:top w:val="none" w:sz="0" w:space="0" w:color="auto"/>
                        <w:left w:val="none" w:sz="0" w:space="0" w:color="auto"/>
                        <w:bottom w:val="none" w:sz="0" w:space="0" w:color="auto"/>
                        <w:right w:val="none" w:sz="0" w:space="0" w:color="auto"/>
                      </w:divBdr>
                    </w:div>
                  </w:divsChild>
                </w:div>
                <w:div w:id="1088229144">
                  <w:marLeft w:val="0"/>
                  <w:marRight w:val="0"/>
                  <w:marTop w:val="0"/>
                  <w:marBottom w:val="0"/>
                  <w:divBdr>
                    <w:top w:val="none" w:sz="0" w:space="0" w:color="auto"/>
                    <w:left w:val="none" w:sz="0" w:space="0" w:color="auto"/>
                    <w:bottom w:val="none" w:sz="0" w:space="0" w:color="auto"/>
                    <w:right w:val="none" w:sz="0" w:space="0" w:color="auto"/>
                  </w:divBdr>
                  <w:divsChild>
                    <w:div w:id="1549223035">
                      <w:marLeft w:val="0"/>
                      <w:marRight w:val="0"/>
                      <w:marTop w:val="0"/>
                      <w:marBottom w:val="0"/>
                      <w:divBdr>
                        <w:top w:val="none" w:sz="0" w:space="0" w:color="auto"/>
                        <w:left w:val="none" w:sz="0" w:space="0" w:color="auto"/>
                        <w:bottom w:val="none" w:sz="0" w:space="0" w:color="auto"/>
                        <w:right w:val="none" w:sz="0" w:space="0" w:color="auto"/>
                      </w:divBdr>
                    </w:div>
                  </w:divsChild>
                </w:div>
                <w:div w:id="541556092">
                  <w:marLeft w:val="0"/>
                  <w:marRight w:val="0"/>
                  <w:marTop w:val="0"/>
                  <w:marBottom w:val="0"/>
                  <w:divBdr>
                    <w:top w:val="none" w:sz="0" w:space="0" w:color="auto"/>
                    <w:left w:val="none" w:sz="0" w:space="0" w:color="auto"/>
                    <w:bottom w:val="none" w:sz="0" w:space="0" w:color="auto"/>
                    <w:right w:val="none" w:sz="0" w:space="0" w:color="auto"/>
                  </w:divBdr>
                  <w:divsChild>
                    <w:div w:id="722296005">
                      <w:marLeft w:val="0"/>
                      <w:marRight w:val="0"/>
                      <w:marTop w:val="0"/>
                      <w:marBottom w:val="0"/>
                      <w:divBdr>
                        <w:top w:val="none" w:sz="0" w:space="0" w:color="auto"/>
                        <w:left w:val="none" w:sz="0" w:space="0" w:color="auto"/>
                        <w:bottom w:val="none" w:sz="0" w:space="0" w:color="auto"/>
                        <w:right w:val="none" w:sz="0" w:space="0" w:color="auto"/>
                      </w:divBdr>
                    </w:div>
                  </w:divsChild>
                </w:div>
                <w:div w:id="104887629">
                  <w:marLeft w:val="0"/>
                  <w:marRight w:val="0"/>
                  <w:marTop w:val="0"/>
                  <w:marBottom w:val="0"/>
                  <w:divBdr>
                    <w:top w:val="none" w:sz="0" w:space="0" w:color="auto"/>
                    <w:left w:val="none" w:sz="0" w:space="0" w:color="auto"/>
                    <w:bottom w:val="none" w:sz="0" w:space="0" w:color="auto"/>
                    <w:right w:val="none" w:sz="0" w:space="0" w:color="auto"/>
                  </w:divBdr>
                  <w:divsChild>
                    <w:div w:id="935788874">
                      <w:marLeft w:val="0"/>
                      <w:marRight w:val="0"/>
                      <w:marTop w:val="0"/>
                      <w:marBottom w:val="0"/>
                      <w:divBdr>
                        <w:top w:val="none" w:sz="0" w:space="0" w:color="auto"/>
                        <w:left w:val="none" w:sz="0" w:space="0" w:color="auto"/>
                        <w:bottom w:val="none" w:sz="0" w:space="0" w:color="auto"/>
                        <w:right w:val="none" w:sz="0" w:space="0" w:color="auto"/>
                      </w:divBdr>
                    </w:div>
                  </w:divsChild>
                </w:div>
                <w:div w:id="49694700">
                  <w:marLeft w:val="0"/>
                  <w:marRight w:val="0"/>
                  <w:marTop w:val="0"/>
                  <w:marBottom w:val="0"/>
                  <w:divBdr>
                    <w:top w:val="none" w:sz="0" w:space="0" w:color="auto"/>
                    <w:left w:val="none" w:sz="0" w:space="0" w:color="auto"/>
                    <w:bottom w:val="none" w:sz="0" w:space="0" w:color="auto"/>
                    <w:right w:val="none" w:sz="0" w:space="0" w:color="auto"/>
                  </w:divBdr>
                  <w:divsChild>
                    <w:div w:id="593317470">
                      <w:marLeft w:val="0"/>
                      <w:marRight w:val="0"/>
                      <w:marTop w:val="0"/>
                      <w:marBottom w:val="0"/>
                      <w:divBdr>
                        <w:top w:val="none" w:sz="0" w:space="0" w:color="auto"/>
                        <w:left w:val="none" w:sz="0" w:space="0" w:color="auto"/>
                        <w:bottom w:val="none" w:sz="0" w:space="0" w:color="auto"/>
                        <w:right w:val="none" w:sz="0" w:space="0" w:color="auto"/>
                      </w:divBdr>
                    </w:div>
                  </w:divsChild>
                </w:div>
                <w:div w:id="287971469">
                  <w:marLeft w:val="0"/>
                  <w:marRight w:val="0"/>
                  <w:marTop w:val="0"/>
                  <w:marBottom w:val="0"/>
                  <w:divBdr>
                    <w:top w:val="none" w:sz="0" w:space="0" w:color="auto"/>
                    <w:left w:val="none" w:sz="0" w:space="0" w:color="auto"/>
                    <w:bottom w:val="none" w:sz="0" w:space="0" w:color="auto"/>
                    <w:right w:val="none" w:sz="0" w:space="0" w:color="auto"/>
                  </w:divBdr>
                  <w:divsChild>
                    <w:div w:id="960456355">
                      <w:marLeft w:val="0"/>
                      <w:marRight w:val="0"/>
                      <w:marTop w:val="0"/>
                      <w:marBottom w:val="0"/>
                      <w:divBdr>
                        <w:top w:val="none" w:sz="0" w:space="0" w:color="auto"/>
                        <w:left w:val="none" w:sz="0" w:space="0" w:color="auto"/>
                        <w:bottom w:val="none" w:sz="0" w:space="0" w:color="auto"/>
                        <w:right w:val="none" w:sz="0" w:space="0" w:color="auto"/>
                      </w:divBdr>
                    </w:div>
                  </w:divsChild>
                </w:div>
                <w:div w:id="643394500">
                  <w:marLeft w:val="0"/>
                  <w:marRight w:val="0"/>
                  <w:marTop w:val="0"/>
                  <w:marBottom w:val="0"/>
                  <w:divBdr>
                    <w:top w:val="none" w:sz="0" w:space="0" w:color="auto"/>
                    <w:left w:val="none" w:sz="0" w:space="0" w:color="auto"/>
                    <w:bottom w:val="none" w:sz="0" w:space="0" w:color="auto"/>
                    <w:right w:val="none" w:sz="0" w:space="0" w:color="auto"/>
                  </w:divBdr>
                  <w:divsChild>
                    <w:div w:id="1646272041">
                      <w:marLeft w:val="0"/>
                      <w:marRight w:val="0"/>
                      <w:marTop w:val="0"/>
                      <w:marBottom w:val="0"/>
                      <w:divBdr>
                        <w:top w:val="none" w:sz="0" w:space="0" w:color="auto"/>
                        <w:left w:val="none" w:sz="0" w:space="0" w:color="auto"/>
                        <w:bottom w:val="none" w:sz="0" w:space="0" w:color="auto"/>
                        <w:right w:val="none" w:sz="0" w:space="0" w:color="auto"/>
                      </w:divBdr>
                    </w:div>
                  </w:divsChild>
                </w:div>
                <w:div w:id="1332831088">
                  <w:marLeft w:val="0"/>
                  <w:marRight w:val="0"/>
                  <w:marTop w:val="0"/>
                  <w:marBottom w:val="0"/>
                  <w:divBdr>
                    <w:top w:val="none" w:sz="0" w:space="0" w:color="auto"/>
                    <w:left w:val="none" w:sz="0" w:space="0" w:color="auto"/>
                    <w:bottom w:val="none" w:sz="0" w:space="0" w:color="auto"/>
                    <w:right w:val="none" w:sz="0" w:space="0" w:color="auto"/>
                  </w:divBdr>
                  <w:divsChild>
                    <w:div w:id="1715231836">
                      <w:marLeft w:val="0"/>
                      <w:marRight w:val="0"/>
                      <w:marTop w:val="0"/>
                      <w:marBottom w:val="0"/>
                      <w:divBdr>
                        <w:top w:val="none" w:sz="0" w:space="0" w:color="auto"/>
                        <w:left w:val="none" w:sz="0" w:space="0" w:color="auto"/>
                        <w:bottom w:val="none" w:sz="0" w:space="0" w:color="auto"/>
                        <w:right w:val="none" w:sz="0" w:space="0" w:color="auto"/>
                      </w:divBdr>
                    </w:div>
                  </w:divsChild>
                </w:div>
                <w:div w:id="1893686049">
                  <w:marLeft w:val="0"/>
                  <w:marRight w:val="0"/>
                  <w:marTop w:val="0"/>
                  <w:marBottom w:val="0"/>
                  <w:divBdr>
                    <w:top w:val="none" w:sz="0" w:space="0" w:color="auto"/>
                    <w:left w:val="none" w:sz="0" w:space="0" w:color="auto"/>
                    <w:bottom w:val="none" w:sz="0" w:space="0" w:color="auto"/>
                    <w:right w:val="none" w:sz="0" w:space="0" w:color="auto"/>
                  </w:divBdr>
                  <w:divsChild>
                    <w:div w:id="1474565024">
                      <w:marLeft w:val="0"/>
                      <w:marRight w:val="0"/>
                      <w:marTop w:val="0"/>
                      <w:marBottom w:val="0"/>
                      <w:divBdr>
                        <w:top w:val="none" w:sz="0" w:space="0" w:color="auto"/>
                        <w:left w:val="none" w:sz="0" w:space="0" w:color="auto"/>
                        <w:bottom w:val="none" w:sz="0" w:space="0" w:color="auto"/>
                        <w:right w:val="none" w:sz="0" w:space="0" w:color="auto"/>
                      </w:divBdr>
                    </w:div>
                  </w:divsChild>
                </w:div>
                <w:div w:id="736977372">
                  <w:marLeft w:val="0"/>
                  <w:marRight w:val="0"/>
                  <w:marTop w:val="0"/>
                  <w:marBottom w:val="0"/>
                  <w:divBdr>
                    <w:top w:val="none" w:sz="0" w:space="0" w:color="auto"/>
                    <w:left w:val="none" w:sz="0" w:space="0" w:color="auto"/>
                    <w:bottom w:val="none" w:sz="0" w:space="0" w:color="auto"/>
                    <w:right w:val="none" w:sz="0" w:space="0" w:color="auto"/>
                  </w:divBdr>
                  <w:divsChild>
                    <w:div w:id="374280788">
                      <w:marLeft w:val="0"/>
                      <w:marRight w:val="0"/>
                      <w:marTop w:val="0"/>
                      <w:marBottom w:val="0"/>
                      <w:divBdr>
                        <w:top w:val="none" w:sz="0" w:space="0" w:color="auto"/>
                        <w:left w:val="none" w:sz="0" w:space="0" w:color="auto"/>
                        <w:bottom w:val="none" w:sz="0" w:space="0" w:color="auto"/>
                        <w:right w:val="none" w:sz="0" w:space="0" w:color="auto"/>
                      </w:divBdr>
                    </w:div>
                  </w:divsChild>
                </w:div>
                <w:div w:id="320164183">
                  <w:marLeft w:val="0"/>
                  <w:marRight w:val="0"/>
                  <w:marTop w:val="0"/>
                  <w:marBottom w:val="0"/>
                  <w:divBdr>
                    <w:top w:val="none" w:sz="0" w:space="0" w:color="auto"/>
                    <w:left w:val="none" w:sz="0" w:space="0" w:color="auto"/>
                    <w:bottom w:val="none" w:sz="0" w:space="0" w:color="auto"/>
                    <w:right w:val="none" w:sz="0" w:space="0" w:color="auto"/>
                  </w:divBdr>
                  <w:divsChild>
                    <w:div w:id="1432702098">
                      <w:marLeft w:val="0"/>
                      <w:marRight w:val="0"/>
                      <w:marTop w:val="0"/>
                      <w:marBottom w:val="0"/>
                      <w:divBdr>
                        <w:top w:val="none" w:sz="0" w:space="0" w:color="auto"/>
                        <w:left w:val="none" w:sz="0" w:space="0" w:color="auto"/>
                        <w:bottom w:val="none" w:sz="0" w:space="0" w:color="auto"/>
                        <w:right w:val="none" w:sz="0" w:space="0" w:color="auto"/>
                      </w:divBdr>
                    </w:div>
                  </w:divsChild>
                </w:div>
                <w:div w:id="419259069">
                  <w:marLeft w:val="0"/>
                  <w:marRight w:val="0"/>
                  <w:marTop w:val="0"/>
                  <w:marBottom w:val="0"/>
                  <w:divBdr>
                    <w:top w:val="none" w:sz="0" w:space="0" w:color="auto"/>
                    <w:left w:val="none" w:sz="0" w:space="0" w:color="auto"/>
                    <w:bottom w:val="none" w:sz="0" w:space="0" w:color="auto"/>
                    <w:right w:val="none" w:sz="0" w:space="0" w:color="auto"/>
                  </w:divBdr>
                  <w:divsChild>
                    <w:div w:id="434253778">
                      <w:marLeft w:val="0"/>
                      <w:marRight w:val="0"/>
                      <w:marTop w:val="0"/>
                      <w:marBottom w:val="0"/>
                      <w:divBdr>
                        <w:top w:val="none" w:sz="0" w:space="0" w:color="auto"/>
                        <w:left w:val="none" w:sz="0" w:space="0" w:color="auto"/>
                        <w:bottom w:val="none" w:sz="0" w:space="0" w:color="auto"/>
                        <w:right w:val="none" w:sz="0" w:space="0" w:color="auto"/>
                      </w:divBdr>
                    </w:div>
                  </w:divsChild>
                </w:div>
                <w:div w:id="1105081092">
                  <w:marLeft w:val="0"/>
                  <w:marRight w:val="0"/>
                  <w:marTop w:val="0"/>
                  <w:marBottom w:val="0"/>
                  <w:divBdr>
                    <w:top w:val="none" w:sz="0" w:space="0" w:color="auto"/>
                    <w:left w:val="none" w:sz="0" w:space="0" w:color="auto"/>
                    <w:bottom w:val="none" w:sz="0" w:space="0" w:color="auto"/>
                    <w:right w:val="none" w:sz="0" w:space="0" w:color="auto"/>
                  </w:divBdr>
                  <w:divsChild>
                    <w:div w:id="525287740">
                      <w:marLeft w:val="0"/>
                      <w:marRight w:val="0"/>
                      <w:marTop w:val="0"/>
                      <w:marBottom w:val="0"/>
                      <w:divBdr>
                        <w:top w:val="none" w:sz="0" w:space="0" w:color="auto"/>
                        <w:left w:val="none" w:sz="0" w:space="0" w:color="auto"/>
                        <w:bottom w:val="none" w:sz="0" w:space="0" w:color="auto"/>
                        <w:right w:val="none" w:sz="0" w:space="0" w:color="auto"/>
                      </w:divBdr>
                    </w:div>
                  </w:divsChild>
                </w:div>
                <w:div w:id="1499342867">
                  <w:marLeft w:val="0"/>
                  <w:marRight w:val="0"/>
                  <w:marTop w:val="0"/>
                  <w:marBottom w:val="0"/>
                  <w:divBdr>
                    <w:top w:val="none" w:sz="0" w:space="0" w:color="auto"/>
                    <w:left w:val="none" w:sz="0" w:space="0" w:color="auto"/>
                    <w:bottom w:val="none" w:sz="0" w:space="0" w:color="auto"/>
                    <w:right w:val="none" w:sz="0" w:space="0" w:color="auto"/>
                  </w:divBdr>
                  <w:divsChild>
                    <w:div w:id="1018581587">
                      <w:marLeft w:val="0"/>
                      <w:marRight w:val="0"/>
                      <w:marTop w:val="0"/>
                      <w:marBottom w:val="0"/>
                      <w:divBdr>
                        <w:top w:val="none" w:sz="0" w:space="0" w:color="auto"/>
                        <w:left w:val="none" w:sz="0" w:space="0" w:color="auto"/>
                        <w:bottom w:val="none" w:sz="0" w:space="0" w:color="auto"/>
                        <w:right w:val="none" w:sz="0" w:space="0" w:color="auto"/>
                      </w:divBdr>
                    </w:div>
                  </w:divsChild>
                </w:div>
                <w:div w:id="1559051224">
                  <w:marLeft w:val="0"/>
                  <w:marRight w:val="0"/>
                  <w:marTop w:val="0"/>
                  <w:marBottom w:val="0"/>
                  <w:divBdr>
                    <w:top w:val="none" w:sz="0" w:space="0" w:color="auto"/>
                    <w:left w:val="none" w:sz="0" w:space="0" w:color="auto"/>
                    <w:bottom w:val="none" w:sz="0" w:space="0" w:color="auto"/>
                    <w:right w:val="none" w:sz="0" w:space="0" w:color="auto"/>
                  </w:divBdr>
                  <w:divsChild>
                    <w:div w:id="1711302686">
                      <w:marLeft w:val="0"/>
                      <w:marRight w:val="0"/>
                      <w:marTop w:val="0"/>
                      <w:marBottom w:val="0"/>
                      <w:divBdr>
                        <w:top w:val="none" w:sz="0" w:space="0" w:color="auto"/>
                        <w:left w:val="none" w:sz="0" w:space="0" w:color="auto"/>
                        <w:bottom w:val="none" w:sz="0" w:space="0" w:color="auto"/>
                        <w:right w:val="none" w:sz="0" w:space="0" w:color="auto"/>
                      </w:divBdr>
                    </w:div>
                  </w:divsChild>
                </w:div>
                <w:div w:id="1220508281">
                  <w:marLeft w:val="0"/>
                  <w:marRight w:val="0"/>
                  <w:marTop w:val="0"/>
                  <w:marBottom w:val="0"/>
                  <w:divBdr>
                    <w:top w:val="none" w:sz="0" w:space="0" w:color="auto"/>
                    <w:left w:val="none" w:sz="0" w:space="0" w:color="auto"/>
                    <w:bottom w:val="none" w:sz="0" w:space="0" w:color="auto"/>
                    <w:right w:val="none" w:sz="0" w:space="0" w:color="auto"/>
                  </w:divBdr>
                  <w:divsChild>
                    <w:div w:id="1626079721">
                      <w:marLeft w:val="0"/>
                      <w:marRight w:val="0"/>
                      <w:marTop w:val="0"/>
                      <w:marBottom w:val="0"/>
                      <w:divBdr>
                        <w:top w:val="none" w:sz="0" w:space="0" w:color="auto"/>
                        <w:left w:val="none" w:sz="0" w:space="0" w:color="auto"/>
                        <w:bottom w:val="none" w:sz="0" w:space="0" w:color="auto"/>
                        <w:right w:val="none" w:sz="0" w:space="0" w:color="auto"/>
                      </w:divBdr>
                    </w:div>
                  </w:divsChild>
                </w:div>
                <w:div w:id="397560821">
                  <w:marLeft w:val="0"/>
                  <w:marRight w:val="0"/>
                  <w:marTop w:val="0"/>
                  <w:marBottom w:val="0"/>
                  <w:divBdr>
                    <w:top w:val="none" w:sz="0" w:space="0" w:color="auto"/>
                    <w:left w:val="none" w:sz="0" w:space="0" w:color="auto"/>
                    <w:bottom w:val="none" w:sz="0" w:space="0" w:color="auto"/>
                    <w:right w:val="none" w:sz="0" w:space="0" w:color="auto"/>
                  </w:divBdr>
                  <w:divsChild>
                    <w:div w:id="617564482">
                      <w:marLeft w:val="0"/>
                      <w:marRight w:val="0"/>
                      <w:marTop w:val="0"/>
                      <w:marBottom w:val="0"/>
                      <w:divBdr>
                        <w:top w:val="none" w:sz="0" w:space="0" w:color="auto"/>
                        <w:left w:val="none" w:sz="0" w:space="0" w:color="auto"/>
                        <w:bottom w:val="none" w:sz="0" w:space="0" w:color="auto"/>
                        <w:right w:val="none" w:sz="0" w:space="0" w:color="auto"/>
                      </w:divBdr>
                    </w:div>
                  </w:divsChild>
                </w:div>
                <w:div w:id="505747922">
                  <w:marLeft w:val="0"/>
                  <w:marRight w:val="0"/>
                  <w:marTop w:val="0"/>
                  <w:marBottom w:val="0"/>
                  <w:divBdr>
                    <w:top w:val="none" w:sz="0" w:space="0" w:color="auto"/>
                    <w:left w:val="none" w:sz="0" w:space="0" w:color="auto"/>
                    <w:bottom w:val="none" w:sz="0" w:space="0" w:color="auto"/>
                    <w:right w:val="none" w:sz="0" w:space="0" w:color="auto"/>
                  </w:divBdr>
                  <w:divsChild>
                    <w:div w:id="122621864">
                      <w:marLeft w:val="0"/>
                      <w:marRight w:val="0"/>
                      <w:marTop w:val="0"/>
                      <w:marBottom w:val="0"/>
                      <w:divBdr>
                        <w:top w:val="none" w:sz="0" w:space="0" w:color="auto"/>
                        <w:left w:val="none" w:sz="0" w:space="0" w:color="auto"/>
                        <w:bottom w:val="none" w:sz="0" w:space="0" w:color="auto"/>
                        <w:right w:val="none" w:sz="0" w:space="0" w:color="auto"/>
                      </w:divBdr>
                    </w:div>
                  </w:divsChild>
                </w:div>
                <w:div w:id="1786730997">
                  <w:marLeft w:val="0"/>
                  <w:marRight w:val="0"/>
                  <w:marTop w:val="0"/>
                  <w:marBottom w:val="0"/>
                  <w:divBdr>
                    <w:top w:val="none" w:sz="0" w:space="0" w:color="auto"/>
                    <w:left w:val="none" w:sz="0" w:space="0" w:color="auto"/>
                    <w:bottom w:val="none" w:sz="0" w:space="0" w:color="auto"/>
                    <w:right w:val="none" w:sz="0" w:space="0" w:color="auto"/>
                  </w:divBdr>
                  <w:divsChild>
                    <w:div w:id="716390357">
                      <w:marLeft w:val="0"/>
                      <w:marRight w:val="0"/>
                      <w:marTop w:val="0"/>
                      <w:marBottom w:val="0"/>
                      <w:divBdr>
                        <w:top w:val="none" w:sz="0" w:space="0" w:color="auto"/>
                        <w:left w:val="none" w:sz="0" w:space="0" w:color="auto"/>
                        <w:bottom w:val="none" w:sz="0" w:space="0" w:color="auto"/>
                        <w:right w:val="none" w:sz="0" w:space="0" w:color="auto"/>
                      </w:divBdr>
                    </w:div>
                  </w:divsChild>
                </w:div>
                <w:div w:id="561790870">
                  <w:marLeft w:val="0"/>
                  <w:marRight w:val="0"/>
                  <w:marTop w:val="0"/>
                  <w:marBottom w:val="0"/>
                  <w:divBdr>
                    <w:top w:val="none" w:sz="0" w:space="0" w:color="auto"/>
                    <w:left w:val="none" w:sz="0" w:space="0" w:color="auto"/>
                    <w:bottom w:val="none" w:sz="0" w:space="0" w:color="auto"/>
                    <w:right w:val="none" w:sz="0" w:space="0" w:color="auto"/>
                  </w:divBdr>
                  <w:divsChild>
                    <w:div w:id="923534797">
                      <w:marLeft w:val="0"/>
                      <w:marRight w:val="0"/>
                      <w:marTop w:val="0"/>
                      <w:marBottom w:val="0"/>
                      <w:divBdr>
                        <w:top w:val="none" w:sz="0" w:space="0" w:color="auto"/>
                        <w:left w:val="none" w:sz="0" w:space="0" w:color="auto"/>
                        <w:bottom w:val="none" w:sz="0" w:space="0" w:color="auto"/>
                        <w:right w:val="none" w:sz="0" w:space="0" w:color="auto"/>
                      </w:divBdr>
                    </w:div>
                  </w:divsChild>
                </w:div>
                <w:div w:id="839735097">
                  <w:marLeft w:val="0"/>
                  <w:marRight w:val="0"/>
                  <w:marTop w:val="0"/>
                  <w:marBottom w:val="0"/>
                  <w:divBdr>
                    <w:top w:val="none" w:sz="0" w:space="0" w:color="auto"/>
                    <w:left w:val="none" w:sz="0" w:space="0" w:color="auto"/>
                    <w:bottom w:val="none" w:sz="0" w:space="0" w:color="auto"/>
                    <w:right w:val="none" w:sz="0" w:space="0" w:color="auto"/>
                  </w:divBdr>
                  <w:divsChild>
                    <w:div w:id="184025089">
                      <w:marLeft w:val="0"/>
                      <w:marRight w:val="0"/>
                      <w:marTop w:val="0"/>
                      <w:marBottom w:val="0"/>
                      <w:divBdr>
                        <w:top w:val="none" w:sz="0" w:space="0" w:color="auto"/>
                        <w:left w:val="none" w:sz="0" w:space="0" w:color="auto"/>
                        <w:bottom w:val="none" w:sz="0" w:space="0" w:color="auto"/>
                        <w:right w:val="none" w:sz="0" w:space="0" w:color="auto"/>
                      </w:divBdr>
                    </w:div>
                  </w:divsChild>
                </w:div>
                <w:div w:id="1596480131">
                  <w:marLeft w:val="0"/>
                  <w:marRight w:val="0"/>
                  <w:marTop w:val="0"/>
                  <w:marBottom w:val="0"/>
                  <w:divBdr>
                    <w:top w:val="none" w:sz="0" w:space="0" w:color="auto"/>
                    <w:left w:val="none" w:sz="0" w:space="0" w:color="auto"/>
                    <w:bottom w:val="none" w:sz="0" w:space="0" w:color="auto"/>
                    <w:right w:val="none" w:sz="0" w:space="0" w:color="auto"/>
                  </w:divBdr>
                  <w:divsChild>
                    <w:div w:id="1030111259">
                      <w:marLeft w:val="0"/>
                      <w:marRight w:val="0"/>
                      <w:marTop w:val="0"/>
                      <w:marBottom w:val="0"/>
                      <w:divBdr>
                        <w:top w:val="none" w:sz="0" w:space="0" w:color="auto"/>
                        <w:left w:val="none" w:sz="0" w:space="0" w:color="auto"/>
                        <w:bottom w:val="none" w:sz="0" w:space="0" w:color="auto"/>
                        <w:right w:val="none" w:sz="0" w:space="0" w:color="auto"/>
                      </w:divBdr>
                    </w:div>
                  </w:divsChild>
                </w:div>
                <w:div w:id="1323662162">
                  <w:marLeft w:val="0"/>
                  <w:marRight w:val="0"/>
                  <w:marTop w:val="0"/>
                  <w:marBottom w:val="0"/>
                  <w:divBdr>
                    <w:top w:val="none" w:sz="0" w:space="0" w:color="auto"/>
                    <w:left w:val="none" w:sz="0" w:space="0" w:color="auto"/>
                    <w:bottom w:val="none" w:sz="0" w:space="0" w:color="auto"/>
                    <w:right w:val="none" w:sz="0" w:space="0" w:color="auto"/>
                  </w:divBdr>
                  <w:divsChild>
                    <w:div w:id="2090686088">
                      <w:marLeft w:val="0"/>
                      <w:marRight w:val="0"/>
                      <w:marTop w:val="0"/>
                      <w:marBottom w:val="0"/>
                      <w:divBdr>
                        <w:top w:val="none" w:sz="0" w:space="0" w:color="auto"/>
                        <w:left w:val="none" w:sz="0" w:space="0" w:color="auto"/>
                        <w:bottom w:val="none" w:sz="0" w:space="0" w:color="auto"/>
                        <w:right w:val="none" w:sz="0" w:space="0" w:color="auto"/>
                      </w:divBdr>
                    </w:div>
                  </w:divsChild>
                </w:div>
                <w:div w:id="1293709066">
                  <w:marLeft w:val="0"/>
                  <w:marRight w:val="0"/>
                  <w:marTop w:val="0"/>
                  <w:marBottom w:val="0"/>
                  <w:divBdr>
                    <w:top w:val="none" w:sz="0" w:space="0" w:color="auto"/>
                    <w:left w:val="none" w:sz="0" w:space="0" w:color="auto"/>
                    <w:bottom w:val="none" w:sz="0" w:space="0" w:color="auto"/>
                    <w:right w:val="none" w:sz="0" w:space="0" w:color="auto"/>
                  </w:divBdr>
                  <w:divsChild>
                    <w:div w:id="903874759">
                      <w:marLeft w:val="0"/>
                      <w:marRight w:val="0"/>
                      <w:marTop w:val="0"/>
                      <w:marBottom w:val="0"/>
                      <w:divBdr>
                        <w:top w:val="none" w:sz="0" w:space="0" w:color="auto"/>
                        <w:left w:val="none" w:sz="0" w:space="0" w:color="auto"/>
                        <w:bottom w:val="none" w:sz="0" w:space="0" w:color="auto"/>
                        <w:right w:val="none" w:sz="0" w:space="0" w:color="auto"/>
                      </w:divBdr>
                    </w:div>
                  </w:divsChild>
                </w:div>
                <w:div w:id="1790314904">
                  <w:marLeft w:val="0"/>
                  <w:marRight w:val="0"/>
                  <w:marTop w:val="0"/>
                  <w:marBottom w:val="0"/>
                  <w:divBdr>
                    <w:top w:val="none" w:sz="0" w:space="0" w:color="auto"/>
                    <w:left w:val="none" w:sz="0" w:space="0" w:color="auto"/>
                    <w:bottom w:val="none" w:sz="0" w:space="0" w:color="auto"/>
                    <w:right w:val="none" w:sz="0" w:space="0" w:color="auto"/>
                  </w:divBdr>
                  <w:divsChild>
                    <w:div w:id="2032950922">
                      <w:marLeft w:val="0"/>
                      <w:marRight w:val="0"/>
                      <w:marTop w:val="0"/>
                      <w:marBottom w:val="0"/>
                      <w:divBdr>
                        <w:top w:val="none" w:sz="0" w:space="0" w:color="auto"/>
                        <w:left w:val="none" w:sz="0" w:space="0" w:color="auto"/>
                        <w:bottom w:val="none" w:sz="0" w:space="0" w:color="auto"/>
                        <w:right w:val="none" w:sz="0" w:space="0" w:color="auto"/>
                      </w:divBdr>
                    </w:div>
                  </w:divsChild>
                </w:div>
                <w:div w:id="656105731">
                  <w:marLeft w:val="0"/>
                  <w:marRight w:val="0"/>
                  <w:marTop w:val="0"/>
                  <w:marBottom w:val="0"/>
                  <w:divBdr>
                    <w:top w:val="none" w:sz="0" w:space="0" w:color="auto"/>
                    <w:left w:val="none" w:sz="0" w:space="0" w:color="auto"/>
                    <w:bottom w:val="none" w:sz="0" w:space="0" w:color="auto"/>
                    <w:right w:val="none" w:sz="0" w:space="0" w:color="auto"/>
                  </w:divBdr>
                  <w:divsChild>
                    <w:div w:id="432748475">
                      <w:marLeft w:val="0"/>
                      <w:marRight w:val="0"/>
                      <w:marTop w:val="0"/>
                      <w:marBottom w:val="0"/>
                      <w:divBdr>
                        <w:top w:val="none" w:sz="0" w:space="0" w:color="auto"/>
                        <w:left w:val="none" w:sz="0" w:space="0" w:color="auto"/>
                        <w:bottom w:val="none" w:sz="0" w:space="0" w:color="auto"/>
                        <w:right w:val="none" w:sz="0" w:space="0" w:color="auto"/>
                      </w:divBdr>
                    </w:div>
                  </w:divsChild>
                </w:div>
                <w:div w:id="1322351501">
                  <w:marLeft w:val="0"/>
                  <w:marRight w:val="0"/>
                  <w:marTop w:val="0"/>
                  <w:marBottom w:val="0"/>
                  <w:divBdr>
                    <w:top w:val="none" w:sz="0" w:space="0" w:color="auto"/>
                    <w:left w:val="none" w:sz="0" w:space="0" w:color="auto"/>
                    <w:bottom w:val="none" w:sz="0" w:space="0" w:color="auto"/>
                    <w:right w:val="none" w:sz="0" w:space="0" w:color="auto"/>
                  </w:divBdr>
                  <w:divsChild>
                    <w:div w:id="1275092951">
                      <w:marLeft w:val="0"/>
                      <w:marRight w:val="0"/>
                      <w:marTop w:val="0"/>
                      <w:marBottom w:val="0"/>
                      <w:divBdr>
                        <w:top w:val="none" w:sz="0" w:space="0" w:color="auto"/>
                        <w:left w:val="none" w:sz="0" w:space="0" w:color="auto"/>
                        <w:bottom w:val="none" w:sz="0" w:space="0" w:color="auto"/>
                        <w:right w:val="none" w:sz="0" w:space="0" w:color="auto"/>
                      </w:divBdr>
                    </w:div>
                  </w:divsChild>
                </w:div>
                <w:div w:id="1484007915">
                  <w:marLeft w:val="0"/>
                  <w:marRight w:val="0"/>
                  <w:marTop w:val="0"/>
                  <w:marBottom w:val="0"/>
                  <w:divBdr>
                    <w:top w:val="none" w:sz="0" w:space="0" w:color="auto"/>
                    <w:left w:val="none" w:sz="0" w:space="0" w:color="auto"/>
                    <w:bottom w:val="none" w:sz="0" w:space="0" w:color="auto"/>
                    <w:right w:val="none" w:sz="0" w:space="0" w:color="auto"/>
                  </w:divBdr>
                  <w:divsChild>
                    <w:div w:id="110906606">
                      <w:marLeft w:val="0"/>
                      <w:marRight w:val="0"/>
                      <w:marTop w:val="0"/>
                      <w:marBottom w:val="0"/>
                      <w:divBdr>
                        <w:top w:val="none" w:sz="0" w:space="0" w:color="auto"/>
                        <w:left w:val="none" w:sz="0" w:space="0" w:color="auto"/>
                        <w:bottom w:val="none" w:sz="0" w:space="0" w:color="auto"/>
                        <w:right w:val="none" w:sz="0" w:space="0" w:color="auto"/>
                      </w:divBdr>
                    </w:div>
                  </w:divsChild>
                </w:div>
                <w:div w:id="804853363">
                  <w:marLeft w:val="0"/>
                  <w:marRight w:val="0"/>
                  <w:marTop w:val="0"/>
                  <w:marBottom w:val="0"/>
                  <w:divBdr>
                    <w:top w:val="none" w:sz="0" w:space="0" w:color="auto"/>
                    <w:left w:val="none" w:sz="0" w:space="0" w:color="auto"/>
                    <w:bottom w:val="none" w:sz="0" w:space="0" w:color="auto"/>
                    <w:right w:val="none" w:sz="0" w:space="0" w:color="auto"/>
                  </w:divBdr>
                  <w:divsChild>
                    <w:div w:id="1057707352">
                      <w:marLeft w:val="0"/>
                      <w:marRight w:val="0"/>
                      <w:marTop w:val="0"/>
                      <w:marBottom w:val="0"/>
                      <w:divBdr>
                        <w:top w:val="none" w:sz="0" w:space="0" w:color="auto"/>
                        <w:left w:val="none" w:sz="0" w:space="0" w:color="auto"/>
                        <w:bottom w:val="none" w:sz="0" w:space="0" w:color="auto"/>
                        <w:right w:val="none" w:sz="0" w:space="0" w:color="auto"/>
                      </w:divBdr>
                    </w:div>
                  </w:divsChild>
                </w:div>
                <w:div w:id="2117626709">
                  <w:marLeft w:val="0"/>
                  <w:marRight w:val="0"/>
                  <w:marTop w:val="0"/>
                  <w:marBottom w:val="0"/>
                  <w:divBdr>
                    <w:top w:val="none" w:sz="0" w:space="0" w:color="auto"/>
                    <w:left w:val="none" w:sz="0" w:space="0" w:color="auto"/>
                    <w:bottom w:val="none" w:sz="0" w:space="0" w:color="auto"/>
                    <w:right w:val="none" w:sz="0" w:space="0" w:color="auto"/>
                  </w:divBdr>
                  <w:divsChild>
                    <w:div w:id="1232278873">
                      <w:marLeft w:val="0"/>
                      <w:marRight w:val="0"/>
                      <w:marTop w:val="0"/>
                      <w:marBottom w:val="0"/>
                      <w:divBdr>
                        <w:top w:val="none" w:sz="0" w:space="0" w:color="auto"/>
                        <w:left w:val="none" w:sz="0" w:space="0" w:color="auto"/>
                        <w:bottom w:val="none" w:sz="0" w:space="0" w:color="auto"/>
                        <w:right w:val="none" w:sz="0" w:space="0" w:color="auto"/>
                      </w:divBdr>
                    </w:div>
                  </w:divsChild>
                </w:div>
                <w:div w:id="1764104973">
                  <w:marLeft w:val="0"/>
                  <w:marRight w:val="0"/>
                  <w:marTop w:val="0"/>
                  <w:marBottom w:val="0"/>
                  <w:divBdr>
                    <w:top w:val="none" w:sz="0" w:space="0" w:color="auto"/>
                    <w:left w:val="none" w:sz="0" w:space="0" w:color="auto"/>
                    <w:bottom w:val="none" w:sz="0" w:space="0" w:color="auto"/>
                    <w:right w:val="none" w:sz="0" w:space="0" w:color="auto"/>
                  </w:divBdr>
                  <w:divsChild>
                    <w:div w:id="837185983">
                      <w:marLeft w:val="0"/>
                      <w:marRight w:val="0"/>
                      <w:marTop w:val="0"/>
                      <w:marBottom w:val="0"/>
                      <w:divBdr>
                        <w:top w:val="none" w:sz="0" w:space="0" w:color="auto"/>
                        <w:left w:val="none" w:sz="0" w:space="0" w:color="auto"/>
                        <w:bottom w:val="none" w:sz="0" w:space="0" w:color="auto"/>
                        <w:right w:val="none" w:sz="0" w:space="0" w:color="auto"/>
                      </w:divBdr>
                    </w:div>
                  </w:divsChild>
                </w:div>
                <w:div w:id="1028415352">
                  <w:marLeft w:val="0"/>
                  <w:marRight w:val="0"/>
                  <w:marTop w:val="0"/>
                  <w:marBottom w:val="0"/>
                  <w:divBdr>
                    <w:top w:val="none" w:sz="0" w:space="0" w:color="auto"/>
                    <w:left w:val="none" w:sz="0" w:space="0" w:color="auto"/>
                    <w:bottom w:val="none" w:sz="0" w:space="0" w:color="auto"/>
                    <w:right w:val="none" w:sz="0" w:space="0" w:color="auto"/>
                  </w:divBdr>
                  <w:divsChild>
                    <w:div w:id="1263536397">
                      <w:marLeft w:val="0"/>
                      <w:marRight w:val="0"/>
                      <w:marTop w:val="0"/>
                      <w:marBottom w:val="0"/>
                      <w:divBdr>
                        <w:top w:val="none" w:sz="0" w:space="0" w:color="auto"/>
                        <w:left w:val="none" w:sz="0" w:space="0" w:color="auto"/>
                        <w:bottom w:val="none" w:sz="0" w:space="0" w:color="auto"/>
                        <w:right w:val="none" w:sz="0" w:space="0" w:color="auto"/>
                      </w:divBdr>
                    </w:div>
                  </w:divsChild>
                </w:div>
                <w:div w:id="1508595846">
                  <w:marLeft w:val="0"/>
                  <w:marRight w:val="0"/>
                  <w:marTop w:val="0"/>
                  <w:marBottom w:val="0"/>
                  <w:divBdr>
                    <w:top w:val="none" w:sz="0" w:space="0" w:color="auto"/>
                    <w:left w:val="none" w:sz="0" w:space="0" w:color="auto"/>
                    <w:bottom w:val="none" w:sz="0" w:space="0" w:color="auto"/>
                    <w:right w:val="none" w:sz="0" w:space="0" w:color="auto"/>
                  </w:divBdr>
                  <w:divsChild>
                    <w:div w:id="590624103">
                      <w:marLeft w:val="0"/>
                      <w:marRight w:val="0"/>
                      <w:marTop w:val="0"/>
                      <w:marBottom w:val="0"/>
                      <w:divBdr>
                        <w:top w:val="none" w:sz="0" w:space="0" w:color="auto"/>
                        <w:left w:val="none" w:sz="0" w:space="0" w:color="auto"/>
                        <w:bottom w:val="none" w:sz="0" w:space="0" w:color="auto"/>
                        <w:right w:val="none" w:sz="0" w:space="0" w:color="auto"/>
                      </w:divBdr>
                    </w:div>
                  </w:divsChild>
                </w:div>
                <w:div w:id="646128123">
                  <w:marLeft w:val="0"/>
                  <w:marRight w:val="0"/>
                  <w:marTop w:val="0"/>
                  <w:marBottom w:val="0"/>
                  <w:divBdr>
                    <w:top w:val="none" w:sz="0" w:space="0" w:color="auto"/>
                    <w:left w:val="none" w:sz="0" w:space="0" w:color="auto"/>
                    <w:bottom w:val="none" w:sz="0" w:space="0" w:color="auto"/>
                    <w:right w:val="none" w:sz="0" w:space="0" w:color="auto"/>
                  </w:divBdr>
                  <w:divsChild>
                    <w:div w:id="712926289">
                      <w:marLeft w:val="0"/>
                      <w:marRight w:val="0"/>
                      <w:marTop w:val="0"/>
                      <w:marBottom w:val="0"/>
                      <w:divBdr>
                        <w:top w:val="none" w:sz="0" w:space="0" w:color="auto"/>
                        <w:left w:val="none" w:sz="0" w:space="0" w:color="auto"/>
                        <w:bottom w:val="none" w:sz="0" w:space="0" w:color="auto"/>
                        <w:right w:val="none" w:sz="0" w:space="0" w:color="auto"/>
                      </w:divBdr>
                    </w:div>
                  </w:divsChild>
                </w:div>
                <w:div w:id="1307902877">
                  <w:marLeft w:val="0"/>
                  <w:marRight w:val="0"/>
                  <w:marTop w:val="0"/>
                  <w:marBottom w:val="0"/>
                  <w:divBdr>
                    <w:top w:val="none" w:sz="0" w:space="0" w:color="auto"/>
                    <w:left w:val="none" w:sz="0" w:space="0" w:color="auto"/>
                    <w:bottom w:val="none" w:sz="0" w:space="0" w:color="auto"/>
                    <w:right w:val="none" w:sz="0" w:space="0" w:color="auto"/>
                  </w:divBdr>
                  <w:divsChild>
                    <w:div w:id="608581668">
                      <w:marLeft w:val="0"/>
                      <w:marRight w:val="0"/>
                      <w:marTop w:val="0"/>
                      <w:marBottom w:val="0"/>
                      <w:divBdr>
                        <w:top w:val="none" w:sz="0" w:space="0" w:color="auto"/>
                        <w:left w:val="none" w:sz="0" w:space="0" w:color="auto"/>
                        <w:bottom w:val="none" w:sz="0" w:space="0" w:color="auto"/>
                        <w:right w:val="none" w:sz="0" w:space="0" w:color="auto"/>
                      </w:divBdr>
                    </w:div>
                  </w:divsChild>
                </w:div>
                <w:div w:id="1432625638">
                  <w:marLeft w:val="0"/>
                  <w:marRight w:val="0"/>
                  <w:marTop w:val="0"/>
                  <w:marBottom w:val="0"/>
                  <w:divBdr>
                    <w:top w:val="none" w:sz="0" w:space="0" w:color="auto"/>
                    <w:left w:val="none" w:sz="0" w:space="0" w:color="auto"/>
                    <w:bottom w:val="none" w:sz="0" w:space="0" w:color="auto"/>
                    <w:right w:val="none" w:sz="0" w:space="0" w:color="auto"/>
                  </w:divBdr>
                  <w:divsChild>
                    <w:div w:id="755054091">
                      <w:marLeft w:val="0"/>
                      <w:marRight w:val="0"/>
                      <w:marTop w:val="0"/>
                      <w:marBottom w:val="0"/>
                      <w:divBdr>
                        <w:top w:val="none" w:sz="0" w:space="0" w:color="auto"/>
                        <w:left w:val="none" w:sz="0" w:space="0" w:color="auto"/>
                        <w:bottom w:val="none" w:sz="0" w:space="0" w:color="auto"/>
                        <w:right w:val="none" w:sz="0" w:space="0" w:color="auto"/>
                      </w:divBdr>
                    </w:div>
                  </w:divsChild>
                </w:div>
                <w:div w:id="1315790523">
                  <w:marLeft w:val="0"/>
                  <w:marRight w:val="0"/>
                  <w:marTop w:val="0"/>
                  <w:marBottom w:val="0"/>
                  <w:divBdr>
                    <w:top w:val="none" w:sz="0" w:space="0" w:color="auto"/>
                    <w:left w:val="none" w:sz="0" w:space="0" w:color="auto"/>
                    <w:bottom w:val="none" w:sz="0" w:space="0" w:color="auto"/>
                    <w:right w:val="none" w:sz="0" w:space="0" w:color="auto"/>
                  </w:divBdr>
                  <w:divsChild>
                    <w:div w:id="281306458">
                      <w:marLeft w:val="0"/>
                      <w:marRight w:val="0"/>
                      <w:marTop w:val="0"/>
                      <w:marBottom w:val="0"/>
                      <w:divBdr>
                        <w:top w:val="none" w:sz="0" w:space="0" w:color="auto"/>
                        <w:left w:val="none" w:sz="0" w:space="0" w:color="auto"/>
                        <w:bottom w:val="none" w:sz="0" w:space="0" w:color="auto"/>
                        <w:right w:val="none" w:sz="0" w:space="0" w:color="auto"/>
                      </w:divBdr>
                    </w:div>
                  </w:divsChild>
                </w:div>
                <w:div w:id="848639398">
                  <w:marLeft w:val="0"/>
                  <w:marRight w:val="0"/>
                  <w:marTop w:val="0"/>
                  <w:marBottom w:val="0"/>
                  <w:divBdr>
                    <w:top w:val="none" w:sz="0" w:space="0" w:color="auto"/>
                    <w:left w:val="none" w:sz="0" w:space="0" w:color="auto"/>
                    <w:bottom w:val="none" w:sz="0" w:space="0" w:color="auto"/>
                    <w:right w:val="none" w:sz="0" w:space="0" w:color="auto"/>
                  </w:divBdr>
                  <w:divsChild>
                    <w:div w:id="1227687137">
                      <w:marLeft w:val="0"/>
                      <w:marRight w:val="0"/>
                      <w:marTop w:val="0"/>
                      <w:marBottom w:val="0"/>
                      <w:divBdr>
                        <w:top w:val="none" w:sz="0" w:space="0" w:color="auto"/>
                        <w:left w:val="none" w:sz="0" w:space="0" w:color="auto"/>
                        <w:bottom w:val="none" w:sz="0" w:space="0" w:color="auto"/>
                        <w:right w:val="none" w:sz="0" w:space="0" w:color="auto"/>
                      </w:divBdr>
                    </w:div>
                  </w:divsChild>
                </w:div>
                <w:div w:id="826165291">
                  <w:marLeft w:val="0"/>
                  <w:marRight w:val="0"/>
                  <w:marTop w:val="0"/>
                  <w:marBottom w:val="0"/>
                  <w:divBdr>
                    <w:top w:val="none" w:sz="0" w:space="0" w:color="auto"/>
                    <w:left w:val="none" w:sz="0" w:space="0" w:color="auto"/>
                    <w:bottom w:val="none" w:sz="0" w:space="0" w:color="auto"/>
                    <w:right w:val="none" w:sz="0" w:space="0" w:color="auto"/>
                  </w:divBdr>
                  <w:divsChild>
                    <w:div w:id="710617863">
                      <w:marLeft w:val="0"/>
                      <w:marRight w:val="0"/>
                      <w:marTop w:val="0"/>
                      <w:marBottom w:val="0"/>
                      <w:divBdr>
                        <w:top w:val="none" w:sz="0" w:space="0" w:color="auto"/>
                        <w:left w:val="none" w:sz="0" w:space="0" w:color="auto"/>
                        <w:bottom w:val="none" w:sz="0" w:space="0" w:color="auto"/>
                        <w:right w:val="none" w:sz="0" w:space="0" w:color="auto"/>
                      </w:divBdr>
                    </w:div>
                  </w:divsChild>
                </w:div>
                <w:div w:id="1193542138">
                  <w:marLeft w:val="0"/>
                  <w:marRight w:val="0"/>
                  <w:marTop w:val="0"/>
                  <w:marBottom w:val="0"/>
                  <w:divBdr>
                    <w:top w:val="none" w:sz="0" w:space="0" w:color="auto"/>
                    <w:left w:val="none" w:sz="0" w:space="0" w:color="auto"/>
                    <w:bottom w:val="none" w:sz="0" w:space="0" w:color="auto"/>
                    <w:right w:val="none" w:sz="0" w:space="0" w:color="auto"/>
                  </w:divBdr>
                  <w:divsChild>
                    <w:div w:id="920211363">
                      <w:marLeft w:val="0"/>
                      <w:marRight w:val="0"/>
                      <w:marTop w:val="0"/>
                      <w:marBottom w:val="0"/>
                      <w:divBdr>
                        <w:top w:val="none" w:sz="0" w:space="0" w:color="auto"/>
                        <w:left w:val="none" w:sz="0" w:space="0" w:color="auto"/>
                        <w:bottom w:val="none" w:sz="0" w:space="0" w:color="auto"/>
                        <w:right w:val="none" w:sz="0" w:space="0" w:color="auto"/>
                      </w:divBdr>
                    </w:div>
                  </w:divsChild>
                </w:div>
                <w:div w:id="1980914999">
                  <w:marLeft w:val="0"/>
                  <w:marRight w:val="0"/>
                  <w:marTop w:val="0"/>
                  <w:marBottom w:val="0"/>
                  <w:divBdr>
                    <w:top w:val="none" w:sz="0" w:space="0" w:color="auto"/>
                    <w:left w:val="none" w:sz="0" w:space="0" w:color="auto"/>
                    <w:bottom w:val="none" w:sz="0" w:space="0" w:color="auto"/>
                    <w:right w:val="none" w:sz="0" w:space="0" w:color="auto"/>
                  </w:divBdr>
                  <w:divsChild>
                    <w:div w:id="1695613585">
                      <w:marLeft w:val="0"/>
                      <w:marRight w:val="0"/>
                      <w:marTop w:val="0"/>
                      <w:marBottom w:val="0"/>
                      <w:divBdr>
                        <w:top w:val="none" w:sz="0" w:space="0" w:color="auto"/>
                        <w:left w:val="none" w:sz="0" w:space="0" w:color="auto"/>
                        <w:bottom w:val="none" w:sz="0" w:space="0" w:color="auto"/>
                        <w:right w:val="none" w:sz="0" w:space="0" w:color="auto"/>
                      </w:divBdr>
                    </w:div>
                  </w:divsChild>
                </w:div>
                <w:div w:id="1208491687">
                  <w:marLeft w:val="0"/>
                  <w:marRight w:val="0"/>
                  <w:marTop w:val="0"/>
                  <w:marBottom w:val="0"/>
                  <w:divBdr>
                    <w:top w:val="none" w:sz="0" w:space="0" w:color="auto"/>
                    <w:left w:val="none" w:sz="0" w:space="0" w:color="auto"/>
                    <w:bottom w:val="none" w:sz="0" w:space="0" w:color="auto"/>
                    <w:right w:val="none" w:sz="0" w:space="0" w:color="auto"/>
                  </w:divBdr>
                  <w:divsChild>
                    <w:div w:id="871696410">
                      <w:marLeft w:val="0"/>
                      <w:marRight w:val="0"/>
                      <w:marTop w:val="0"/>
                      <w:marBottom w:val="0"/>
                      <w:divBdr>
                        <w:top w:val="none" w:sz="0" w:space="0" w:color="auto"/>
                        <w:left w:val="none" w:sz="0" w:space="0" w:color="auto"/>
                        <w:bottom w:val="none" w:sz="0" w:space="0" w:color="auto"/>
                        <w:right w:val="none" w:sz="0" w:space="0" w:color="auto"/>
                      </w:divBdr>
                    </w:div>
                  </w:divsChild>
                </w:div>
                <w:div w:id="1252470138">
                  <w:marLeft w:val="0"/>
                  <w:marRight w:val="0"/>
                  <w:marTop w:val="0"/>
                  <w:marBottom w:val="0"/>
                  <w:divBdr>
                    <w:top w:val="none" w:sz="0" w:space="0" w:color="auto"/>
                    <w:left w:val="none" w:sz="0" w:space="0" w:color="auto"/>
                    <w:bottom w:val="none" w:sz="0" w:space="0" w:color="auto"/>
                    <w:right w:val="none" w:sz="0" w:space="0" w:color="auto"/>
                  </w:divBdr>
                  <w:divsChild>
                    <w:div w:id="1973828337">
                      <w:marLeft w:val="0"/>
                      <w:marRight w:val="0"/>
                      <w:marTop w:val="0"/>
                      <w:marBottom w:val="0"/>
                      <w:divBdr>
                        <w:top w:val="none" w:sz="0" w:space="0" w:color="auto"/>
                        <w:left w:val="none" w:sz="0" w:space="0" w:color="auto"/>
                        <w:bottom w:val="none" w:sz="0" w:space="0" w:color="auto"/>
                        <w:right w:val="none" w:sz="0" w:space="0" w:color="auto"/>
                      </w:divBdr>
                    </w:div>
                  </w:divsChild>
                </w:div>
                <w:div w:id="927930408">
                  <w:marLeft w:val="0"/>
                  <w:marRight w:val="0"/>
                  <w:marTop w:val="0"/>
                  <w:marBottom w:val="0"/>
                  <w:divBdr>
                    <w:top w:val="none" w:sz="0" w:space="0" w:color="auto"/>
                    <w:left w:val="none" w:sz="0" w:space="0" w:color="auto"/>
                    <w:bottom w:val="none" w:sz="0" w:space="0" w:color="auto"/>
                    <w:right w:val="none" w:sz="0" w:space="0" w:color="auto"/>
                  </w:divBdr>
                  <w:divsChild>
                    <w:div w:id="8816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250987">
          <w:marLeft w:val="0"/>
          <w:marRight w:val="0"/>
          <w:marTop w:val="0"/>
          <w:marBottom w:val="0"/>
          <w:divBdr>
            <w:top w:val="none" w:sz="0" w:space="0" w:color="auto"/>
            <w:left w:val="none" w:sz="0" w:space="0" w:color="auto"/>
            <w:bottom w:val="none" w:sz="0" w:space="0" w:color="auto"/>
            <w:right w:val="none" w:sz="0" w:space="0" w:color="auto"/>
          </w:divBdr>
        </w:div>
        <w:div w:id="2106883478">
          <w:marLeft w:val="0"/>
          <w:marRight w:val="0"/>
          <w:marTop w:val="0"/>
          <w:marBottom w:val="0"/>
          <w:divBdr>
            <w:top w:val="none" w:sz="0" w:space="0" w:color="auto"/>
            <w:left w:val="none" w:sz="0" w:space="0" w:color="auto"/>
            <w:bottom w:val="none" w:sz="0" w:space="0" w:color="auto"/>
            <w:right w:val="none" w:sz="0" w:space="0" w:color="auto"/>
          </w:divBdr>
        </w:div>
        <w:div w:id="21827521">
          <w:marLeft w:val="0"/>
          <w:marRight w:val="0"/>
          <w:marTop w:val="0"/>
          <w:marBottom w:val="0"/>
          <w:divBdr>
            <w:top w:val="none" w:sz="0" w:space="0" w:color="auto"/>
            <w:left w:val="none" w:sz="0" w:space="0" w:color="auto"/>
            <w:bottom w:val="none" w:sz="0" w:space="0" w:color="auto"/>
            <w:right w:val="none" w:sz="0" w:space="0" w:color="auto"/>
          </w:divBdr>
        </w:div>
        <w:div w:id="2012641775">
          <w:marLeft w:val="0"/>
          <w:marRight w:val="0"/>
          <w:marTop w:val="0"/>
          <w:marBottom w:val="0"/>
          <w:divBdr>
            <w:top w:val="none" w:sz="0" w:space="0" w:color="auto"/>
            <w:left w:val="none" w:sz="0" w:space="0" w:color="auto"/>
            <w:bottom w:val="none" w:sz="0" w:space="0" w:color="auto"/>
            <w:right w:val="none" w:sz="0" w:space="0" w:color="auto"/>
          </w:divBdr>
        </w:div>
        <w:div w:id="1993093720">
          <w:marLeft w:val="0"/>
          <w:marRight w:val="0"/>
          <w:marTop w:val="0"/>
          <w:marBottom w:val="0"/>
          <w:divBdr>
            <w:top w:val="none" w:sz="0" w:space="0" w:color="auto"/>
            <w:left w:val="none" w:sz="0" w:space="0" w:color="auto"/>
            <w:bottom w:val="none" w:sz="0" w:space="0" w:color="auto"/>
            <w:right w:val="none" w:sz="0" w:space="0" w:color="auto"/>
          </w:divBdr>
        </w:div>
        <w:div w:id="1682973194">
          <w:marLeft w:val="0"/>
          <w:marRight w:val="0"/>
          <w:marTop w:val="0"/>
          <w:marBottom w:val="0"/>
          <w:divBdr>
            <w:top w:val="none" w:sz="0" w:space="0" w:color="auto"/>
            <w:left w:val="none" w:sz="0" w:space="0" w:color="auto"/>
            <w:bottom w:val="none" w:sz="0" w:space="0" w:color="auto"/>
            <w:right w:val="none" w:sz="0" w:space="0" w:color="auto"/>
          </w:divBdr>
        </w:div>
      </w:divsChild>
    </w:div>
    <w:div w:id="1578591719">
      <w:bodyDiv w:val="1"/>
      <w:marLeft w:val="0"/>
      <w:marRight w:val="0"/>
      <w:marTop w:val="0"/>
      <w:marBottom w:val="0"/>
      <w:divBdr>
        <w:top w:val="none" w:sz="0" w:space="0" w:color="auto"/>
        <w:left w:val="none" w:sz="0" w:space="0" w:color="auto"/>
        <w:bottom w:val="none" w:sz="0" w:space="0" w:color="auto"/>
        <w:right w:val="none" w:sz="0" w:space="0" w:color="auto"/>
      </w:divBdr>
    </w:div>
    <w:div w:id="1929851578">
      <w:bodyDiv w:val="1"/>
      <w:marLeft w:val="0"/>
      <w:marRight w:val="0"/>
      <w:marTop w:val="0"/>
      <w:marBottom w:val="0"/>
      <w:divBdr>
        <w:top w:val="none" w:sz="0" w:space="0" w:color="auto"/>
        <w:left w:val="none" w:sz="0" w:space="0" w:color="auto"/>
        <w:bottom w:val="none" w:sz="0" w:space="0" w:color="auto"/>
        <w:right w:val="none" w:sz="0" w:space="0" w:color="auto"/>
      </w:divBdr>
    </w:div>
    <w:div w:id="208622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AE0E2-AC03-D147-8C6D-98C26AE9C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212</Words>
  <Characters>1213</Characters>
  <Application>Microsoft Office Word</Application>
  <DocSecurity>0</DocSecurity>
  <Lines>10</Lines>
  <Paragraphs>2</Paragraphs>
  <ScaleCrop>false</ScaleCrop>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Bexter, Ambre</dc:creator>
  <cp:keywords/>
  <dc:description/>
  <cp:lastModifiedBy>Alain Ange Marie Filloux (Prof)</cp:lastModifiedBy>
  <cp:revision>15</cp:revision>
  <cp:lastPrinted>2025-06-09T17:24:00Z</cp:lastPrinted>
  <dcterms:created xsi:type="dcterms:W3CDTF">2025-06-09T17:24:00Z</dcterms:created>
  <dcterms:modified xsi:type="dcterms:W3CDTF">2025-06-22T14:25:00Z</dcterms:modified>
</cp:coreProperties>
</file>