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D25" w14:textId="684EE1A3" w:rsidR="00D67F56" w:rsidRDefault="00D67F56" w:rsidP="00AE7527">
      <w:pPr>
        <w:rPr>
          <w:rFonts w:ascii="Times New Roman" w:hAnsi="Times New Roman" w:cs="Times New Roman"/>
          <w:b/>
          <w:bCs/>
          <w:sz w:val="20"/>
          <w:szCs w:val="20"/>
        </w:rPr>
      </w:pPr>
      <w:r>
        <w:rPr>
          <w:rFonts w:ascii="Times New Roman" w:hAnsi="Times New Roman" w:cs="Times New Roman"/>
          <w:b/>
          <w:bCs/>
          <w:sz w:val="20"/>
          <w:szCs w:val="20"/>
        </w:rPr>
        <w:t>SUPPLEMENTARY DATA</w:t>
      </w:r>
    </w:p>
    <w:p w14:paraId="59830DAF" w14:textId="17738D34" w:rsidR="003072DD" w:rsidRPr="00D9485C" w:rsidRDefault="003E6755">
      <w:pPr>
        <w:rPr>
          <w:rFonts w:ascii="Times New Roman" w:hAnsi="Times New Roman" w:cs="Times New Roman"/>
          <w:b/>
          <w:bCs/>
          <w:sz w:val="20"/>
          <w:szCs w:val="20"/>
        </w:rPr>
      </w:pPr>
      <w:r w:rsidRPr="00D67CF6">
        <w:rPr>
          <w:rFonts w:ascii="Times New Roman" w:hAnsi="Times New Roman" w:cs="Times New Roman"/>
          <w:b/>
          <w:bCs/>
          <w:sz w:val="20"/>
          <w:szCs w:val="20"/>
        </w:rPr>
        <w:t xml:space="preserve">Table </w:t>
      </w:r>
      <w:r w:rsidR="00D67F56">
        <w:rPr>
          <w:rFonts w:ascii="Times New Roman" w:hAnsi="Times New Roman" w:cs="Times New Roman"/>
          <w:b/>
          <w:bCs/>
          <w:sz w:val="20"/>
          <w:szCs w:val="20"/>
        </w:rPr>
        <w:t>S</w:t>
      </w:r>
      <w:r w:rsidR="00A7096C">
        <w:rPr>
          <w:rFonts w:ascii="Times New Roman" w:hAnsi="Times New Roman" w:cs="Times New Roman"/>
          <w:b/>
          <w:bCs/>
          <w:sz w:val="20"/>
          <w:szCs w:val="20"/>
        </w:rPr>
        <w:t>1</w:t>
      </w:r>
      <w:r w:rsidRPr="00D67CF6">
        <w:rPr>
          <w:rFonts w:ascii="Times New Roman" w:hAnsi="Times New Roman" w:cs="Times New Roman"/>
          <w:b/>
          <w:bCs/>
          <w:sz w:val="20"/>
          <w:szCs w:val="20"/>
        </w:rPr>
        <w:t>. Comprehensive Model Comparison: Alternative Factor Structures</w:t>
      </w:r>
    </w:p>
    <w:tbl>
      <w:tblPr>
        <w:tblStyle w:val="TableGrid"/>
        <w:tblW w:w="10805" w:type="dxa"/>
        <w:tblInd w:w="-431" w:type="dxa"/>
        <w:tblLook w:val="04A0" w:firstRow="1" w:lastRow="0" w:firstColumn="1" w:lastColumn="0" w:noHBand="0" w:noVBand="1"/>
      </w:tblPr>
      <w:tblGrid>
        <w:gridCol w:w="1276"/>
        <w:gridCol w:w="1114"/>
        <w:gridCol w:w="602"/>
        <w:gridCol w:w="566"/>
        <w:gridCol w:w="566"/>
        <w:gridCol w:w="1096"/>
        <w:gridCol w:w="805"/>
        <w:gridCol w:w="766"/>
        <w:gridCol w:w="766"/>
        <w:gridCol w:w="766"/>
        <w:gridCol w:w="520"/>
        <w:gridCol w:w="679"/>
        <w:gridCol w:w="1283"/>
      </w:tblGrid>
      <w:tr w:rsidR="00D9485C" w:rsidRPr="00D9485C" w14:paraId="7D7F4B49" w14:textId="1661C3A1" w:rsidTr="00D9485C">
        <w:tc>
          <w:tcPr>
            <w:tcW w:w="1276" w:type="dxa"/>
            <w:shd w:val="clear" w:color="auto" w:fill="D9D9D9" w:themeFill="background1" w:themeFillShade="D9"/>
            <w:vAlign w:val="center"/>
          </w:tcPr>
          <w:p w14:paraId="541AEBAE" w14:textId="23FFB83B"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Model</w:t>
            </w:r>
          </w:p>
        </w:tc>
        <w:tc>
          <w:tcPr>
            <w:tcW w:w="1114" w:type="dxa"/>
            <w:shd w:val="clear" w:color="auto" w:fill="D9D9D9" w:themeFill="background1" w:themeFillShade="D9"/>
            <w:vAlign w:val="center"/>
          </w:tcPr>
          <w:p w14:paraId="27D046F5" w14:textId="3C11ACBE"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χ²</w:t>
            </w:r>
            <w:r w:rsidRPr="00D9485C">
              <w:rPr>
                <w:rFonts w:ascii="Times New Roman" w:hAnsi="Times New Roman" w:cs="Times New Roman"/>
                <w:b/>
                <w:bCs/>
                <w:sz w:val="20"/>
                <w:szCs w:val="20"/>
              </w:rPr>
              <w:t xml:space="preserve"> (</w:t>
            </w:r>
            <w:proofErr w:type="spellStart"/>
            <w:r w:rsidRPr="00D9485C">
              <w:rPr>
                <w:rFonts w:ascii="Times New Roman" w:hAnsi="Times New Roman" w:cs="Times New Roman"/>
                <w:b/>
                <w:bCs/>
                <w:sz w:val="20"/>
                <w:szCs w:val="20"/>
              </w:rPr>
              <w:t>df</w:t>
            </w:r>
            <w:proofErr w:type="spellEnd"/>
            <w:r w:rsidRPr="00D9485C">
              <w:rPr>
                <w:rFonts w:ascii="Times New Roman" w:hAnsi="Times New Roman" w:cs="Times New Roman"/>
                <w:b/>
                <w:bCs/>
                <w:sz w:val="20"/>
                <w:szCs w:val="20"/>
              </w:rPr>
              <w:t>)</w:t>
            </w:r>
          </w:p>
        </w:tc>
        <w:tc>
          <w:tcPr>
            <w:tcW w:w="602" w:type="dxa"/>
            <w:shd w:val="clear" w:color="auto" w:fill="D9D9D9" w:themeFill="background1" w:themeFillShade="D9"/>
            <w:vAlign w:val="center"/>
          </w:tcPr>
          <w:p w14:paraId="1484BB85" w14:textId="260CCD5C"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χ²/</w:t>
            </w:r>
            <w:proofErr w:type="spellStart"/>
            <w:r w:rsidRPr="00D67CF6">
              <w:rPr>
                <w:rFonts w:ascii="Times New Roman" w:hAnsi="Times New Roman" w:cs="Times New Roman"/>
                <w:b/>
                <w:bCs/>
                <w:sz w:val="20"/>
                <w:szCs w:val="20"/>
              </w:rPr>
              <w:t>df</w:t>
            </w:r>
            <w:proofErr w:type="spellEnd"/>
          </w:p>
        </w:tc>
        <w:tc>
          <w:tcPr>
            <w:tcW w:w="566" w:type="dxa"/>
            <w:shd w:val="clear" w:color="auto" w:fill="D9D9D9" w:themeFill="background1" w:themeFillShade="D9"/>
            <w:vAlign w:val="center"/>
          </w:tcPr>
          <w:p w14:paraId="431A9224" w14:textId="542F1045"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CFI</w:t>
            </w:r>
          </w:p>
        </w:tc>
        <w:tc>
          <w:tcPr>
            <w:tcW w:w="566" w:type="dxa"/>
            <w:shd w:val="clear" w:color="auto" w:fill="D9D9D9" w:themeFill="background1" w:themeFillShade="D9"/>
            <w:vAlign w:val="center"/>
          </w:tcPr>
          <w:p w14:paraId="6D654B16" w14:textId="2C901CB5"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TLI</w:t>
            </w:r>
          </w:p>
        </w:tc>
        <w:tc>
          <w:tcPr>
            <w:tcW w:w="1096" w:type="dxa"/>
            <w:shd w:val="clear" w:color="auto" w:fill="D9D9D9" w:themeFill="background1" w:themeFillShade="D9"/>
            <w:vAlign w:val="center"/>
          </w:tcPr>
          <w:p w14:paraId="61FE8D4A" w14:textId="2FAA05F9"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RMSEA [90% CI]</w:t>
            </w:r>
          </w:p>
        </w:tc>
        <w:tc>
          <w:tcPr>
            <w:tcW w:w="805" w:type="dxa"/>
            <w:shd w:val="clear" w:color="auto" w:fill="D9D9D9" w:themeFill="background1" w:themeFillShade="D9"/>
            <w:vAlign w:val="center"/>
          </w:tcPr>
          <w:p w14:paraId="1EFBF4B0" w14:textId="28B40078"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SRMR</w:t>
            </w:r>
          </w:p>
        </w:tc>
        <w:tc>
          <w:tcPr>
            <w:tcW w:w="766" w:type="dxa"/>
            <w:shd w:val="clear" w:color="auto" w:fill="D9D9D9" w:themeFill="background1" w:themeFillShade="D9"/>
            <w:vAlign w:val="center"/>
          </w:tcPr>
          <w:p w14:paraId="138ED9EE" w14:textId="1C82BB5C"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AIC</w:t>
            </w:r>
          </w:p>
        </w:tc>
        <w:tc>
          <w:tcPr>
            <w:tcW w:w="766" w:type="dxa"/>
            <w:shd w:val="clear" w:color="auto" w:fill="D9D9D9" w:themeFill="background1" w:themeFillShade="D9"/>
            <w:vAlign w:val="center"/>
          </w:tcPr>
          <w:p w14:paraId="1F4349E8" w14:textId="5E5A8200"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BIC</w:t>
            </w:r>
          </w:p>
        </w:tc>
        <w:tc>
          <w:tcPr>
            <w:tcW w:w="766" w:type="dxa"/>
            <w:shd w:val="clear" w:color="auto" w:fill="D9D9D9" w:themeFill="background1" w:themeFillShade="D9"/>
            <w:vAlign w:val="center"/>
          </w:tcPr>
          <w:p w14:paraId="0E07FFA0" w14:textId="513A2213"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Δχ²</w:t>
            </w:r>
          </w:p>
        </w:tc>
        <w:tc>
          <w:tcPr>
            <w:tcW w:w="520" w:type="dxa"/>
            <w:shd w:val="clear" w:color="auto" w:fill="D9D9D9" w:themeFill="background1" w:themeFillShade="D9"/>
            <w:vAlign w:val="center"/>
          </w:tcPr>
          <w:p w14:paraId="08D703CE" w14:textId="3E3A1835" w:rsidR="003E6755" w:rsidRPr="00D9485C" w:rsidRDefault="003E6755" w:rsidP="003E6755">
            <w:pPr>
              <w:jc w:val="center"/>
              <w:rPr>
                <w:rFonts w:ascii="Times New Roman" w:hAnsi="Times New Roman" w:cs="Times New Roman"/>
                <w:sz w:val="20"/>
                <w:szCs w:val="20"/>
              </w:rPr>
            </w:pPr>
            <w:proofErr w:type="spellStart"/>
            <w:r w:rsidRPr="00D67CF6">
              <w:rPr>
                <w:rFonts w:ascii="Times New Roman" w:hAnsi="Times New Roman" w:cs="Times New Roman"/>
                <w:b/>
                <w:bCs/>
                <w:sz w:val="20"/>
                <w:szCs w:val="20"/>
              </w:rPr>
              <w:t>Δdf</w:t>
            </w:r>
            <w:proofErr w:type="spellEnd"/>
          </w:p>
        </w:tc>
        <w:tc>
          <w:tcPr>
            <w:tcW w:w="679" w:type="dxa"/>
            <w:shd w:val="clear" w:color="auto" w:fill="D9D9D9" w:themeFill="background1" w:themeFillShade="D9"/>
            <w:vAlign w:val="center"/>
          </w:tcPr>
          <w:p w14:paraId="6BD0482F" w14:textId="55BF72E8"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p</w:t>
            </w:r>
          </w:p>
        </w:tc>
        <w:tc>
          <w:tcPr>
            <w:tcW w:w="1283" w:type="dxa"/>
            <w:shd w:val="clear" w:color="auto" w:fill="D9D9D9" w:themeFill="background1" w:themeFillShade="D9"/>
            <w:vAlign w:val="center"/>
          </w:tcPr>
          <w:p w14:paraId="3F9AC3FE" w14:textId="2CA81D54" w:rsidR="003E6755" w:rsidRPr="00D9485C" w:rsidRDefault="003E6755" w:rsidP="003E6755">
            <w:pPr>
              <w:jc w:val="center"/>
              <w:rPr>
                <w:rFonts w:ascii="Times New Roman" w:hAnsi="Times New Roman" w:cs="Times New Roman"/>
                <w:sz w:val="20"/>
                <w:szCs w:val="20"/>
              </w:rPr>
            </w:pPr>
            <w:r w:rsidRPr="00D67CF6">
              <w:rPr>
                <w:rFonts w:ascii="Times New Roman" w:hAnsi="Times New Roman" w:cs="Times New Roman"/>
                <w:b/>
                <w:bCs/>
                <w:sz w:val="20"/>
                <w:szCs w:val="20"/>
              </w:rPr>
              <w:t>Evidence</w:t>
            </w:r>
          </w:p>
        </w:tc>
      </w:tr>
      <w:tr w:rsidR="00D9485C" w:rsidRPr="00D9485C" w14:paraId="164895BA" w14:textId="77777777" w:rsidTr="00D9485C">
        <w:tc>
          <w:tcPr>
            <w:tcW w:w="1276" w:type="dxa"/>
            <w:vAlign w:val="center"/>
          </w:tcPr>
          <w:p w14:paraId="24AABF36" w14:textId="4879DA56"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Single Factor</w:t>
            </w:r>
          </w:p>
        </w:tc>
        <w:tc>
          <w:tcPr>
            <w:tcW w:w="1114" w:type="dxa"/>
            <w:vAlign w:val="center"/>
          </w:tcPr>
          <w:p w14:paraId="45764552" w14:textId="535F6698"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1247.82</w:t>
            </w:r>
            <w:r w:rsidRPr="00D9485C">
              <w:rPr>
                <w:rFonts w:ascii="Times New Roman" w:hAnsi="Times New Roman" w:cs="Times New Roman"/>
                <w:sz w:val="20"/>
                <w:szCs w:val="20"/>
              </w:rPr>
              <w:t xml:space="preserve"> (170)</w:t>
            </w:r>
          </w:p>
        </w:tc>
        <w:tc>
          <w:tcPr>
            <w:tcW w:w="602" w:type="dxa"/>
            <w:vAlign w:val="center"/>
          </w:tcPr>
          <w:p w14:paraId="04D2AFD4" w14:textId="7FF57E6E"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7.34</w:t>
            </w:r>
          </w:p>
        </w:tc>
        <w:tc>
          <w:tcPr>
            <w:tcW w:w="566" w:type="dxa"/>
            <w:vAlign w:val="center"/>
          </w:tcPr>
          <w:p w14:paraId="21B000EE" w14:textId="0800343B"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.721</w:t>
            </w:r>
          </w:p>
        </w:tc>
        <w:tc>
          <w:tcPr>
            <w:tcW w:w="566" w:type="dxa"/>
            <w:vAlign w:val="center"/>
          </w:tcPr>
          <w:p w14:paraId="782064AD" w14:textId="0AE06F10"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.693</w:t>
            </w:r>
          </w:p>
        </w:tc>
        <w:tc>
          <w:tcPr>
            <w:tcW w:w="1096" w:type="dxa"/>
            <w:vAlign w:val="center"/>
          </w:tcPr>
          <w:p w14:paraId="0DC34639" w14:textId="5F11720E"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.133 [.126, .140]</w:t>
            </w:r>
          </w:p>
        </w:tc>
        <w:tc>
          <w:tcPr>
            <w:tcW w:w="805" w:type="dxa"/>
            <w:vAlign w:val="center"/>
          </w:tcPr>
          <w:p w14:paraId="1769B879" w14:textId="3B517A9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.098</w:t>
            </w:r>
          </w:p>
        </w:tc>
        <w:tc>
          <w:tcPr>
            <w:tcW w:w="766" w:type="dxa"/>
            <w:vAlign w:val="center"/>
          </w:tcPr>
          <w:p w14:paraId="4DD6C389" w14:textId="3FD90E8F"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28,456</w:t>
            </w:r>
          </w:p>
        </w:tc>
        <w:tc>
          <w:tcPr>
            <w:tcW w:w="766" w:type="dxa"/>
            <w:vAlign w:val="center"/>
          </w:tcPr>
          <w:p w14:paraId="431846D8" w14:textId="051048AA"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28,623</w:t>
            </w:r>
          </w:p>
        </w:tc>
        <w:tc>
          <w:tcPr>
            <w:tcW w:w="766" w:type="dxa"/>
            <w:vAlign w:val="center"/>
          </w:tcPr>
          <w:p w14:paraId="1562B1C6" w14:textId="5CC04486"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w:t>
            </w:r>
          </w:p>
        </w:tc>
        <w:tc>
          <w:tcPr>
            <w:tcW w:w="520" w:type="dxa"/>
            <w:vAlign w:val="center"/>
          </w:tcPr>
          <w:p w14:paraId="064AC297" w14:textId="5711AD4F"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w:t>
            </w:r>
          </w:p>
        </w:tc>
        <w:tc>
          <w:tcPr>
            <w:tcW w:w="679" w:type="dxa"/>
            <w:vAlign w:val="center"/>
          </w:tcPr>
          <w:p w14:paraId="7D17BD2B" w14:textId="5C32875D"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w:t>
            </w:r>
          </w:p>
        </w:tc>
        <w:tc>
          <w:tcPr>
            <w:tcW w:w="1283" w:type="dxa"/>
            <w:vAlign w:val="center"/>
          </w:tcPr>
          <w:p w14:paraId="12C1222B" w14:textId="197FE88F"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Poor fit</w:t>
            </w:r>
          </w:p>
        </w:tc>
      </w:tr>
      <w:tr w:rsidR="00D9485C" w:rsidRPr="00D9485C" w14:paraId="2E682BE1" w14:textId="77777777" w:rsidTr="00D9485C">
        <w:tc>
          <w:tcPr>
            <w:tcW w:w="1276" w:type="dxa"/>
            <w:vAlign w:val="center"/>
          </w:tcPr>
          <w:p w14:paraId="6CBC373A" w14:textId="5B096D65"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Two-Factor (Orthogonal)</w:t>
            </w:r>
          </w:p>
        </w:tc>
        <w:tc>
          <w:tcPr>
            <w:tcW w:w="1114" w:type="dxa"/>
            <w:vAlign w:val="center"/>
          </w:tcPr>
          <w:p w14:paraId="0B9FADC6" w14:textId="03092638"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456.73</w:t>
            </w:r>
            <w:r w:rsidRPr="00D9485C">
              <w:rPr>
                <w:rFonts w:ascii="Times New Roman" w:hAnsi="Times New Roman" w:cs="Times New Roman"/>
                <w:sz w:val="20"/>
                <w:szCs w:val="20"/>
              </w:rPr>
              <w:t xml:space="preserve"> (170)</w:t>
            </w:r>
          </w:p>
        </w:tc>
        <w:tc>
          <w:tcPr>
            <w:tcW w:w="602" w:type="dxa"/>
            <w:vAlign w:val="center"/>
          </w:tcPr>
          <w:p w14:paraId="5C1FA384" w14:textId="275D0D7A"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2.69</w:t>
            </w:r>
          </w:p>
        </w:tc>
        <w:tc>
          <w:tcPr>
            <w:tcW w:w="566" w:type="dxa"/>
            <w:vAlign w:val="center"/>
          </w:tcPr>
          <w:p w14:paraId="44D0F6EA" w14:textId="37DAD23E"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.891</w:t>
            </w:r>
          </w:p>
        </w:tc>
        <w:tc>
          <w:tcPr>
            <w:tcW w:w="566" w:type="dxa"/>
            <w:vAlign w:val="center"/>
          </w:tcPr>
          <w:p w14:paraId="1F9D416E" w14:textId="60C074F4"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.876</w:t>
            </w:r>
          </w:p>
        </w:tc>
        <w:tc>
          <w:tcPr>
            <w:tcW w:w="1096" w:type="dxa"/>
            <w:vAlign w:val="center"/>
          </w:tcPr>
          <w:p w14:paraId="6EE3EB4E" w14:textId="5253AC13"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.068 [.060, .076]</w:t>
            </w:r>
          </w:p>
        </w:tc>
        <w:tc>
          <w:tcPr>
            <w:tcW w:w="805" w:type="dxa"/>
            <w:vAlign w:val="center"/>
          </w:tcPr>
          <w:p w14:paraId="38C70114" w14:textId="6EFD4345"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.071</w:t>
            </w:r>
          </w:p>
        </w:tc>
        <w:tc>
          <w:tcPr>
            <w:tcW w:w="766" w:type="dxa"/>
            <w:vAlign w:val="center"/>
          </w:tcPr>
          <w:p w14:paraId="45812BEA" w14:textId="050A9D44"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27,234</w:t>
            </w:r>
          </w:p>
        </w:tc>
        <w:tc>
          <w:tcPr>
            <w:tcW w:w="766" w:type="dxa"/>
            <w:vAlign w:val="center"/>
          </w:tcPr>
          <w:p w14:paraId="077E8D13" w14:textId="033FDC1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27,401</w:t>
            </w:r>
          </w:p>
        </w:tc>
        <w:tc>
          <w:tcPr>
            <w:tcW w:w="766" w:type="dxa"/>
            <w:vAlign w:val="center"/>
          </w:tcPr>
          <w:p w14:paraId="1CF6B5F2" w14:textId="43EB6CDF"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791.09</w:t>
            </w:r>
          </w:p>
        </w:tc>
        <w:tc>
          <w:tcPr>
            <w:tcW w:w="520" w:type="dxa"/>
            <w:vAlign w:val="center"/>
          </w:tcPr>
          <w:p w14:paraId="3FAEC68D" w14:textId="39BC6CEC"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w:t>
            </w:r>
          </w:p>
        </w:tc>
        <w:tc>
          <w:tcPr>
            <w:tcW w:w="679" w:type="dxa"/>
            <w:vAlign w:val="center"/>
          </w:tcPr>
          <w:p w14:paraId="2F03ED8F" w14:textId="0CAB7646"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&lt;.001</w:t>
            </w:r>
          </w:p>
        </w:tc>
        <w:tc>
          <w:tcPr>
            <w:tcW w:w="1283" w:type="dxa"/>
            <w:vAlign w:val="center"/>
          </w:tcPr>
          <w:p w14:paraId="44BD54BA" w14:textId="28E51B6C"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Better</w:t>
            </w:r>
          </w:p>
        </w:tc>
      </w:tr>
      <w:tr w:rsidR="00D9485C" w:rsidRPr="00D9485C" w14:paraId="1B5F225B" w14:textId="77777777" w:rsidTr="00D9485C">
        <w:tc>
          <w:tcPr>
            <w:tcW w:w="1276" w:type="dxa"/>
            <w:vAlign w:val="center"/>
          </w:tcPr>
          <w:p w14:paraId="095AAAD9" w14:textId="7859B65A"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Two-Factor (Correlated)</w:t>
            </w:r>
          </w:p>
        </w:tc>
        <w:tc>
          <w:tcPr>
            <w:tcW w:w="1114" w:type="dxa"/>
            <w:vAlign w:val="center"/>
          </w:tcPr>
          <w:p w14:paraId="76590339" w14:textId="17D401B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198.45</w:t>
            </w:r>
            <w:r w:rsidRPr="00D9485C">
              <w:rPr>
                <w:rFonts w:ascii="Times New Roman" w:hAnsi="Times New Roman" w:cs="Times New Roman"/>
                <w:sz w:val="20"/>
                <w:szCs w:val="20"/>
              </w:rPr>
              <w:t xml:space="preserve"> (169)</w:t>
            </w:r>
          </w:p>
        </w:tc>
        <w:tc>
          <w:tcPr>
            <w:tcW w:w="602" w:type="dxa"/>
            <w:vAlign w:val="center"/>
          </w:tcPr>
          <w:p w14:paraId="0129A0F8" w14:textId="104150BB"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1.17</w:t>
            </w:r>
          </w:p>
        </w:tc>
        <w:tc>
          <w:tcPr>
            <w:tcW w:w="566" w:type="dxa"/>
            <w:vAlign w:val="center"/>
          </w:tcPr>
          <w:p w14:paraId="3510FF25" w14:textId="34C2C72A"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.983</w:t>
            </w:r>
          </w:p>
        </w:tc>
        <w:tc>
          <w:tcPr>
            <w:tcW w:w="566" w:type="dxa"/>
            <w:vAlign w:val="center"/>
          </w:tcPr>
          <w:p w14:paraId="6818F8FE" w14:textId="2F5F56B3"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.980</w:t>
            </w:r>
          </w:p>
        </w:tc>
        <w:tc>
          <w:tcPr>
            <w:tcW w:w="1096" w:type="dxa"/>
            <w:vAlign w:val="center"/>
          </w:tcPr>
          <w:p w14:paraId="211529B7" w14:textId="778DCC98"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.021 [.012, .029]</w:t>
            </w:r>
          </w:p>
        </w:tc>
        <w:tc>
          <w:tcPr>
            <w:tcW w:w="805" w:type="dxa"/>
            <w:vAlign w:val="center"/>
          </w:tcPr>
          <w:p w14:paraId="43EE0FD2" w14:textId="15EECC92"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.033</w:t>
            </w:r>
          </w:p>
        </w:tc>
        <w:tc>
          <w:tcPr>
            <w:tcW w:w="766" w:type="dxa"/>
            <w:vAlign w:val="center"/>
          </w:tcPr>
          <w:p w14:paraId="1EE1C9ED" w14:textId="052ABF81"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26,578</w:t>
            </w:r>
          </w:p>
        </w:tc>
        <w:tc>
          <w:tcPr>
            <w:tcW w:w="766" w:type="dxa"/>
            <w:vAlign w:val="center"/>
          </w:tcPr>
          <w:p w14:paraId="570C4C62" w14:textId="54016FC2"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26,749</w:t>
            </w:r>
          </w:p>
        </w:tc>
        <w:tc>
          <w:tcPr>
            <w:tcW w:w="766" w:type="dxa"/>
            <w:vAlign w:val="center"/>
          </w:tcPr>
          <w:p w14:paraId="0DDB29CA" w14:textId="562952A5"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258.28</w:t>
            </w:r>
          </w:p>
        </w:tc>
        <w:tc>
          <w:tcPr>
            <w:tcW w:w="520" w:type="dxa"/>
            <w:vAlign w:val="center"/>
          </w:tcPr>
          <w:p w14:paraId="2BDEEA39" w14:textId="0A5476BC"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w:t>
            </w:r>
          </w:p>
        </w:tc>
        <w:tc>
          <w:tcPr>
            <w:tcW w:w="679" w:type="dxa"/>
            <w:vAlign w:val="center"/>
          </w:tcPr>
          <w:p w14:paraId="21CC5D42" w14:textId="655BC843"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&lt;.001</w:t>
            </w:r>
          </w:p>
        </w:tc>
        <w:tc>
          <w:tcPr>
            <w:tcW w:w="1283" w:type="dxa"/>
            <w:vAlign w:val="center"/>
          </w:tcPr>
          <w:p w14:paraId="38226A92" w14:textId="0D1E9480"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Excellent</w:t>
            </w:r>
          </w:p>
        </w:tc>
      </w:tr>
      <w:tr w:rsidR="00D9485C" w:rsidRPr="00D9485C" w14:paraId="17C589C0" w14:textId="77777777" w:rsidTr="00D9485C">
        <w:tc>
          <w:tcPr>
            <w:tcW w:w="1276" w:type="dxa"/>
            <w:vAlign w:val="center"/>
          </w:tcPr>
          <w:p w14:paraId="6110E805" w14:textId="6933A407"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Three-Factor</w:t>
            </w:r>
          </w:p>
        </w:tc>
        <w:tc>
          <w:tcPr>
            <w:tcW w:w="1114" w:type="dxa"/>
            <w:vAlign w:val="center"/>
          </w:tcPr>
          <w:p w14:paraId="60A1EC72" w14:textId="41D7BE57"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192.18</w:t>
            </w:r>
            <w:r w:rsidRPr="00D9485C">
              <w:rPr>
                <w:rFonts w:ascii="Times New Roman" w:hAnsi="Times New Roman" w:cs="Times New Roman"/>
                <w:sz w:val="20"/>
                <w:szCs w:val="20"/>
              </w:rPr>
              <w:t xml:space="preserve"> (167)</w:t>
            </w:r>
          </w:p>
        </w:tc>
        <w:tc>
          <w:tcPr>
            <w:tcW w:w="602" w:type="dxa"/>
            <w:vAlign w:val="center"/>
          </w:tcPr>
          <w:p w14:paraId="647B5209" w14:textId="6D28A44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1.15</w:t>
            </w:r>
          </w:p>
        </w:tc>
        <w:tc>
          <w:tcPr>
            <w:tcW w:w="566" w:type="dxa"/>
            <w:vAlign w:val="center"/>
          </w:tcPr>
          <w:p w14:paraId="6A070114" w14:textId="4B336613"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.985</w:t>
            </w:r>
          </w:p>
        </w:tc>
        <w:tc>
          <w:tcPr>
            <w:tcW w:w="566" w:type="dxa"/>
            <w:vAlign w:val="center"/>
          </w:tcPr>
          <w:p w14:paraId="29C145FE" w14:textId="0DDFD3ED"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.982</w:t>
            </w:r>
          </w:p>
        </w:tc>
        <w:tc>
          <w:tcPr>
            <w:tcW w:w="1096" w:type="dxa"/>
            <w:vAlign w:val="center"/>
          </w:tcPr>
          <w:p w14:paraId="76A6E00F" w14:textId="5ED1E996"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.020 [.011, .028]</w:t>
            </w:r>
          </w:p>
        </w:tc>
        <w:tc>
          <w:tcPr>
            <w:tcW w:w="805" w:type="dxa"/>
            <w:vAlign w:val="center"/>
          </w:tcPr>
          <w:p w14:paraId="7AEEA7E4" w14:textId="35FB0C10"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.032</w:t>
            </w:r>
          </w:p>
        </w:tc>
        <w:tc>
          <w:tcPr>
            <w:tcW w:w="766" w:type="dxa"/>
            <w:vAlign w:val="center"/>
          </w:tcPr>
          <w:p w14:paraId="30ABCD31" w14:textId="7B0AA337"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26,584</w:t>
            </w:r>
          </w:p>
        </w:tc>
        <w:tc>
          <w:tcPr>
            <w:tcW w:w="766" w:type="dxa"/>
            <w:vAlign w:val="center"/>
          </w:tcPr>
          <w:p w14:paraId="49EB91EA" w14:textId="62247A47"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26,760</w:t>
            </w:r>
          </w:p>
        </w:tc>
        <w:tc>
          <w:tcPr>
            <w:tcW w:w="766" w:type="dxa"/>
            <w:vAlign w:val="center"/>
          </w:tcPr>
          <w:p w14:paraId="6D4991ED" w14:textId="2C73D507"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6.27</w:t>
            </w:r>
          </w:p>
        </w:tc>
        <w:tc>
          <w:tcPr>
            <w:tcW w:w="520" w:type="dxa"/>
            <w:vAlign w:val="center"/>
          </w:tcPr>
          <w:p w14:paraId="3A701BB9" w14:textId="72C04236"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w:t>
            </w:r>
          </w:p>
        </w:tc>
        <w:tc>
          <w:tcPr>
            <w:tcW w:w="679" w:type="dxa"/>
            <w:vAlign w:val="center"/>
          </w:tcPr>
          <w:p w14:paraId="79E44DF6" w14:textId="54B8F532"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.043</w:t>
            </w:r>
          </w:p>
        </w:tc>
        <w:tc>
          <w:tcPr>
            <w:tcW w:w="1283" w:type="dxa"/>
            <w:vAlign w:val="center"/>
          </w:tcPr>
          <w:p w14:paraId="468FDAB1" w14:textId="56A36870"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Marginal</w:t>
            </w:r>
          </w:p>
        </w:tc>
      </w:tr>
      <w:tr w:rsidR="00D9485C" w:rsidRPr="00D9485C" w14:paraId="5758F455" w14:textId="77777777" w:rsidTr="00D9485C">
        <w:tc>
          <w:tcPr>
            <w:tcW w:w="1276" w:type="dxa"/>
            <w:vAlign w:val="center"/>
          </w:tcPr>
          <w:p w14:paraId="645E0AD7" w14:textId="55EA7265"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Bifactor</w:t>
            </w:r>
          </w:p>
        </w:tc>
        <w:tc>
          <w:tcPr>
            <w:tcW w:w="1114" w:type="dxa"/>
            <w:vAlign w:val="center"/>
          </w:tcPr>
          <w:p w14:paraId="06D2B85E" w14:textId="71195F4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189.34</w:t>
            </w:r>
            <w:r w:rsidRPr="00D9485C">
              <w:rPr>
                <w:rFonts w:ascii="Times New Roman" w:hAnsi="Times New Roman" w:cs="Times New Roman"/>
                <w:sz w:val="20"/>
                <w:szCs w:val="20"/>
              </w:rPr>
              <w:t xml:space="preserve"> (150)</w:t>
            </w:r>
          </w:p>
        </w:tc>
        <w:tc>
          <w:tcPr>
            <w:tcW w:w="602" w:type="dxa"/>
            <w:vAlign w:val="center"/>
          </w:tcPr>
          <w:p w14:paraId="25E5E76F" w14:textId="228CAD88"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1.26</w:t>
            </w:r>
          </w:p>
        </w:tc>
        <w:tc>
          <w:tcPr>
            <w:tcW w:w="566" w:type="dxa"/>
            <w:vAlign w:val="center"/>
          </w:tcPr>
          <w:p w14:paraId="7FEC4B49" w14:textId="09E9EDA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.984</w:t>
            </w:r>
          </w:p>
        </w:tc>
        <w:tc>
          <w:tcPr>
            <w:tcW w:w="566" w:type="dxa"/>
            <w:vAlign w:val="center"/>
          </w:tcPr>
          <w:p w14:paraId="2711380A" w14:textId="6E4F292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.979</w:t>
            </w:r>
          </w:p>
        </w:tc>
        <w:tc>
          <w:tcPr>
            <w:tcW w:w="1096" w:type="dxa"/>
            <w:vAlign w:val="center"/>
          </w:tcPr>
          <w:p w14:paraId="5A9FAFAC" w14:textId="6DEAEFA5"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.024 [.016, .032]</w:t>
            </w:r>
          </w:p>
        </w:tc>
        <w:tc>
          <w:tcPr>
            <w:tcW w:w="805" w:type="dxa"/>
            <w:vAlign w:val="center"/>
          </w:tcPr>
          <w:p w14:paraId="3B2343BC" w14:textId="68F8808E"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.031</w:t>
            </w:r>
          </w:p>
        </w:tc>
        <w:tc>
          <w:tcPr>
            <w:tcW w:w="766" w:type="dxa"/>
            <w:vAlign w:val="center"/>
          </w:tcPr>
          <w:p w14:paraId="52EA4C80" w14:textId="2068ABEB"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26,607</w:t>
            </w:r>
          </w:p>
        </w:tc>
        <w:tc>
          <w:tcPr>
            <w:tcW w:w="766" w:type="dxa"/>
            <w:vAlign w:val="center"/>
          </w:tcPr>
          <w:p w14:paraId="0185B61A" w14:textId="6A981229"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26,823</w:t>
            </w:r>
          </w:p>
        </w:tc>
        <w:tc>
          <w:tcPr>
            <w:tcW w:w="766" w:type="dxa"/>
            <w:vAlign w:val="center"/>
          </w:tcPr>
          <w:p w14:paraId="01A7B0A2" w14:textId="66FDAD26"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2.84</w:t>
            </w:r>
          </w:p>
        </w:tc>
        <w:tc>
          <w:tcPr>
            <w:tcW w:w="520" w:type="dxa"/>
            <w:vAlign w:val="center"/>
          </w:tcPr>
          <w:p w14:paraId="192FD846" w14:textId="2CE8671E"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17</w:t>
            </w:r>
          </w:p>
        </w:tc>
        <w:tc>
          <w:tcPr>
            <w:tcW w:w="679" w:type="dxa"/>
            <w:vAlign w:val="center"/>
          </w:tcPr>
          <w:p w14:paraId="5B88B4DA" w14:textId="6AC8BB58"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&gt;.999</w:t>
            </w:r>
          </w:p>
        </w:tc>
        <w:tc>
          <w:tcPr>
            <w:tcW w:w="1283" w:type="dxa"/>
            <w:vAlign w:val="center"/>
          </w:tcPr>
          <w:p w14:paraId="268F0253" w14:textId="31C809D1" w:rsidR="003E6755" w:rsidRPr="00D9485C" w:rsidRDefault="003E6755" w:rsidP="003E6755">
            <w:pPr>
              <w:rPr>
                <w:rFonts w:ascii="Times New Roman" w:hAnsi="Times New Roman" w:cs="Times New Roman"/>
                <w:sz w:val="20"/>
                <w:szCs w:val="20"/>
              </w:rPr>
            </w:pPr>
            <w:r w:rsidRPr="00D67CF6">
              <w:rPr>
                <w:rFonts w:ascii="Times New Roman" w:hAnsi="Times New Roman" w:cs="Times New Roman"/>
                <w:sz w:val="20"/>
                <w:szCs w:val="20"/>
              </w:rPr>
              <w:t>No improvement</w:t>
            </w:r>
          </w:p>
        </w:tc>
      </w:tr>
    </w:tbl>
    <w:p w14:paraId="3FB19BA5" w14:textId="77777777" w:rsidR="00E81B95" w:rsidRPr="00D67CF6"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Note: Two-factor correlated model retained as optimal balance of fit, parsimony, and theoretical interpretability</w:t>
      </w:r>
    </w:p>
    <w:p w14:paraId="7A86BDFD" w14:textId="77777777" w:rsidR="003E6755" w:rsidRDefault="003E6755">
      <w:pPr>
        <w:rPr>
          <w:rFonts w:ascii="Times New Roman" w:hAnsi="Times New Roman" w:cs="Times New Roman"/>
          <w:sz w:val="20"/>
          <w:szCs w:val="20"/>
        </w:rPr>
      </w:pPr>
    </w:p>
    <w:p w14:paraId="2ECB6300" w14:textId="6994917D" w:rsidR="00D9485C" w:rsidRPr="00D9485C" w:rsidRDefault="00D9485C">
      <w:pPr>
        <w:rPr>
          <w:rFonts w:ascii="Times New Roman" w:hAnsi="Times New Roman" w:cs="Times New Roman"/>
          <w:b/>
          <w:bCs/>
          <w:sz w:val="20"/>
          <w:szCs w:val="20"/>
        </w:rPr>
      </w:pPr>
      <w:r w:rsidRPr="00D67CF6">
        <w:rPr>
          <w:rFonts w:ascii="Times New Roman" w:hAnsi="Times New Roman" w:cs="Times New Roman"/>
          <w:b/>
          <w:bCs/>
          <w:sz w:val="20"/>
          <w:szCs w:val="20"/>
        </w:rPr>
        <w:t xml:space="preserve">Table </w:t>
      </w:r>
      <w:r w:rsidR="00D67F56">
        <w:rPr>
          <w:rFonts w:ascii="Times New Roman" w:hAnsi="Times New Roman" w:cs="Times New Roman"/>
          <w:b/>
          <w:bCs/>
          <w:sz w:val="20"/>
          <w:szCs w:val="20"/>
        </w:rPr>
        <w:t>S</w:t>
      </w:r>
      <w:r w:rsidR="00A7096C">
        <w:rPr>
          <w:rFonts w:ascii="Times New Roman" w:hAnsi="Times New Roman" w:cs="Times New Roman"/>
          <w:b/>
          <w:bCs/>
          <w:sz w:val="20"/>
          <w:szCs w:val="20"/>
        </w:rPr>
        <w:t>2</w:t>
      </w:r>
      <w:r w:rsidRPr="00D67CF6">
        <w:rPr>
          <w:rFonts w:ascii="Times New Roman" w:hAnsi="Times New Roman" w:cs="Times New Roman"/>
          <w:b/>
          <w:bCs/>
          <w:sz w:val="20"/>
          <w:szCs w:val="20"/>
        </w:rPr>
        <w:t>. Exploratory Factor Analysis: Pattern and Structure Matrices</w:t>
      </w:r>
    </w:p>
    <w:tbl>
      <w:tblPr>
        <w:tblStyle w:val="TableGrid"/>
        <w:tblW w:w="0" w:type="auto"/>
        <w:tblLook w:val="04A0" w:firstRow="1" w:lastRow="0" w:firstColumn="1" w:lastColumn="0" w:noHBand="0" w:noVBand="1"/>
      </w:tblPr>
      <w:tblGrid>
        <w:gridCol w:w="2122"/>
        <w:gridCol w:w="1701"/>
        <w:gridCol w:w="1243"/>
        <w:gridCol w:w="1461"/>
        <w:gridCol w:w="1267"/>
        <w:gridCol w:w="567"/>
        <w:gridCol w:w="655"/>
      </w:tblGrid>
      <w:tr w:rsidR="00D9485C" w:rsidRPr="00D9485C" w14:paraId="73B7FE0C" w14:textId="77777777" w:rsidTr="00D9485C">
        <w:tc>
          <w:tcPr>
            <w:tcW w:w="2122" w:type="dxa"/>
            <w:shd w:val="clear" w:color="auto" w:fill="D9D9D9" w:themeFill="background1" w:themeFillShade="D9"/>
            <w:vAlign w:val="center"/>
          </w:tcPr>
          <w:p w14:paraId="2CF7CCBF" w14:textId="4C8F45E6"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Item</w:t>
            </w:r>
          </w:p>
        </w:tc>
        <w:tc>
          <w:tcPr>
            <w:tcW w:w="1701" w:type="dxa"/>
            <w:shd w:val="clear" w:color="auto" w:fill="D9D9D9" w:themeFill="background1" w:themeFillShade="D9"/>
            <w:vAlign w:val="center"/>
          </w:tcPr>
          <w:p w14:paraId="3976874A" w14:textId="2F796DB6"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Pattern Matrix</w:t>
            </w:r>
          </w:p>
        </w:tc>
        <w:tc>
          <w:tcPr>
            <w:tcW w:w="1243" w:type="dxa"/>
            <w:shd w:val="clear" w:color="auto" w:fill="D9D9D9" w:themeFill="background1" w:themeFillShade="D9"/>
            <w:vAlign w:val="center"/>
          </w:tcPr>
          <w:p w14:paraId="1330FBCD" w14:textId="77777777" w:rsidR="00D9485C" w:rsidRPr="00D9485C" w:rsidRDefault="00D9485C" w:rsidP="00D9485C">
            <w:pPr>
              <w:jc w:val="center"/>
              <w:rPr>
                <w:rFonts w:ascii="Times New Roman" w:hAnsi="Times New Roman" w:cs="Times New Roman"/>
                <w:sz w:val="20"/>
                <w:szCs w:val="20"/>
              </w:rPr>
            </w:pPr>
          </w:p>
        </w:tc>
        <w:tc>
          <w:tcPr>
            <w:tcW w:w="1461" w:type="dxa"/>
            <w:shd w:val="clear" w:color="auto" w:fill="D9D9D9" w:themeFill="background1" w:themeFillShade="D9"/>
            <w:vAlign w:val="center"/>
          </w:tcPr>
          <w:p w14:paraId="593899C0" w14:textId="60729AD5"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Structure Matrix</w:t>
            </w:r>
          </w:p>
        </w:tc>
        <w:tc>
          <w:tcPr>
            <w:tcW w:w="1267" w:type="dxa"/>
            <w:shd w:val="clear" w:color="auto" w:fill="D9D9D9" w:themeFill="background1" w:themeFillShade="D9"/>
            <w:vAlign w:val="center"/>
          </w:tcPr>
          <w:p w14:paraId="6B6F3004" w14:textId="77777777" w:rsidR="00D9485C" w:rsidRPr="00D9485C" w:rsidRDefault="00D9485C" w:rsidP="00D9485C">
            <w:pPr>
              <w:jc w:val="center"/>
              <w:rPr>
                <w:rFonts w:ascii="Times New Roman" w:hAnsi="Times New Roman" w:cs="Times New Roman"/>
                <w:sz w:val="20"/>
                <w:szCs w:val="20"/>
              </w:rPr>
            </w:pPr>
          </w:p>
        </w:tc>
        <w:tc>
          <w:tcPr>
            <w:tcW w:w="567" w:type="dxa"/>
            <w:shd w:val="clear" w:color="auto" w:fill="D9D9D9" w:themeFill="background1" w:themeFillShade="D9"/>
            <w:vAlign w:val="center"/>
          </w:tcPr>
          <w:p w14:paraId="2391FE6B" w14:textId="27AAD4AB"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h²</w:t>
            </w:r>
          </w:p>
        </w:tc>
        <w:tc>
          <w:tcPr>
            <w:tcW w:w="655" w:type="dxa"/>
            <w:shd w:val="clear" w:color="auto" w:fill="D9D9D9" w:themeFill="background1" w:themeFillShade="D9"/>
            <w:vAlign w:val="center"/>
          </w:tcPr>
          <w:p w14:paraId="32DA172E" w14:textId="5FAD5E30"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u²</w:t>
            </w:r>
          </w:p>
        </w:tc>
      </w:tr>
      <w:tr w:rsidR="00D9485C" w:rsidRPr="00D9485C" w14:paraId="55B4615B" w14:textId="77777777" w:rsidTr="00D9485C">
        <w:tc>
          <w:tcPr>
            <w:tcW w:w="2122" w:type="dxa"/>
            <w:shd w:val="clear" w:color="auto" w:fill="D9D9D9" w:themeFill="background1" w:themeFillShade="D9"/>
            <w:vAlign w:val="center"/>
          </w:tcPr>
          <w:p w14:paraId="749A175B" w14:textId="77777777" w:rsidR="00D9485C" w:rsidRPr="00D9485C" w:rsidRDefault="00D9485C" w:rsidP="00D9485C">
            <w:pPr>
              <w:jc w:val="center"/>
              <w:rPr>
                <w:rFonts w:ascii="Times New Roman" w:hAnsi="Times New Roman" w:cs="Times New Roman"/>
                <w:sz w:val="20"/>
                <w:szCs w:val="20"/>
              </w:rPr>
            </w:pPr>
          </w:p>
        </w:tc>
        <w:tc>
          <w:tcPr>
            <w:tcW w:w="1701" w:type="dxa"/>
            <w:shd w:val="clear" w:color="auto" w:fill="D9D9D9" w:themeFill="background1" w:themeFillShade="D9"/>
            <w:vAlign w:val="center"/>
          </w:tcPr>
          <w:p w14:paraId="567EE7C8" w14:textId="19034EE0"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F1 (Emotionality)</w:t>
            </w:r>
          </w:p>
        </w:tc>
        <w:tc>
          <w:tcPr>
            <w:tcW w:w="1243" w:type="dxa"/>
            <w:shd w:val="clear" w:color="auto" w:fill="D9D9D9" w:themeFill="background1" w:themeFillShade="D9"/>
            <w:vAlign w:val="center"/>
          </w:tcPr>
          <w:p w14:paraId="5D8EC8E2" w14:textId="2EF5AF62"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F2 (Worry)</w:t>
            </w:r>
          </w:p>
        </w:tc>
        <w:tc>
          <w:tcPr>
            <w:tcW w:w="1461" w:type="dxa"/>
            <w:shd w:val="clear" w:color="auto" w:fill="D9D9D9" w:themeFill="background1" w:themeFillShade="D9"/>
            <w:vAlign w:val="center"/>
          </w:tcPr>
          <w:p w14:paraId="49BD6F27" w14:textId="22560B6F"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F1 (Emotionality)</w:t>
            </w:r>
          </w:p>
        </w:tc>
        <w:tc>
          <w:tcPr>
            <w:tcW w:w="1267" w:type="dxa"/>
            <w:shd w:val="clear" w:color="auto" w:fill="D9D9D9" w:themeFill="background1" w:themeFillShade="D9"/>
            <w:vAlign w:val="center"/>
          </w:tcPr>
          <w:p w14:paraId="035DF7F9" w14:textId="5A016A14"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F2 (Worry)</w:t>
            </w:r>
          </w:p>
        </w:tc>
        <w:tc>
          <w:tcPr>
            <w:tcW w:w="567" w:type="dxa"/>
            <w:shd w:val="clear" w:color="auto" w:fill="D9D9D9" w:themeFill="background1" w:themeFillShade="D9"/>
            <w:vAlign w:val="center"/>
          </w:tcPr>
          <w:p w14:paraId="46FEC5E7" w14:textId="77777777" w:rsidR="00D9485C" w:rsidRPr="00D9485C" w:rsidRDefault="00D9485C" w:rsidP="00D9485C">
            <w:pPr>
              <w:jc w:val="center"/>
              <w:rPr>
                <w:rFonts w:ascii="Times New Roman" w:hAnsi="Times New Roman" w:cs="Times New Roman"/>
                <w:sz w:val="20"/>
                <w:szCs w:val="20"/>
              </w:rPr>
            </w:pPr>
          </w:p>
        </w:tc>
        <w:tc>
          <w:tcPr>
            <w:tcW w:w="655" w:type="dxa"/>
            <w:shd w:val="clear" w:color="auto" w:fill="D9D9D9" w:themeFill="background1" w:themeFillShade="D9"/>
            <w:vAlign w:val="center"/>
          </w:tcPr>
          <w:p w14:paraId="36FAFC78" w14:textId="77777777" w:rsidR="00D9485C" w:rsidRPr="00D9485C" w:rsidRDefault="00D9485C" w:rsidP="00D9485C">
            <w:pPr>
              <w:jc w:val="center"/>
              <w:rPr>
                <w:rFonts w:ascii="Times New Roman" w:hAnsi="Times New Roman" w:cs="Times New Roman"/>
                <w:sz w:val="20"/>
                <w:szCs w:val="20"/>
              </w:rPr>
            </w:pPr>
          </w:p>
        </w:tc>
      </w:tr>
      <w:tr w:rsidR="00D9485C" w:rsidRPr="00D9485C" w14:paraId="33CAD7BB" w14:textId="77777777" w:rsidTr="00D9485C">
        <w:tc>
          <w:tcPr>
            <w:tcW w:w="2122" w:type="dxa"/>
            <w:vAlign w:val="center"/>
          </w:tcPr>
          <w:p w14:paraId="0407D121" w14:textId="034F696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2. Uneasy, upset feeling</w:t>
            </w:r>
          </w:p>
        </w:tc>
        <w:tc>
          <w:tcPr>
            <w:tcW w:w="1701" w:type="dxa"/>
            <w:vAlign w:val="center"/>
          </w:tcPr>
          <w:p w14:paraId="3AEE9623" w14:textId="188BF3C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.671</w:t>
            </w:r>
          </w:p>
        </w:tc>
        <w:tc>
          <w:tcPr>
            <w:tcW w:w="1243" w:type="dxa"/>
            <w:vAlign w:val="center"/>
          </w:tcPr>
          <w:p w14:paraId="6E028A90" w14:textId="4C14053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.089</w:t>
            </w:r>
          </w:p>
        </w:tc>
        <w:tc>
          <w:tcPr>
            <w:tcW w:w="1461" w:type="dxa"/>
            <w:vAlign w:val="center"/>
          </w:tcPr>
          <w:p w14:paraId="728AABF2" w14:textId="371808D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.723</w:t>
            </w:r>
          </w:p>
        </w:tc>
        <w:tc>
          <w:tcPr>
            <w:tcW w:w="1267" w:type="dxa"/>
            <w:vAlign w:val="center"/>
          </w:tcPr>
          <w:p w14:paraId="4CF36A02" w14:textId="3018B48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.481</w:t>
            </w:r>
          </w:p>
        </w:tc>
        <w:tc>
          <w:tcPr>
            <w:tcW w:w="567" w:type="dxa"/>
            <w:vAlign w:val="center"/>
          </w:tcPr>
          <w:p w14:paraId="3136BBC0" w14:textId="3ED2089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.465</w:t>
            </w:r>
          </w:p>
        </w:tc>
        <w:tc>
          <w:tcPr>
            <w:tcW w:w="655" w:type="dxa"/>
            <w:vAlign w:val="center"/>
          </w:tcPr>
          <w:p w14:paraId="1BCD733E" w14:textId="1A9F69A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.535</w:t>
            </w:r>
          </w:p>
        </w:tc>
      </w:tr>
      <w:tr w:rsidR="00D9485C" w:rsidRPr="00D9485C" w14:paraId="5E8112E1" w14:textId="77777777" w:rsidTr="00D9485C">
        <w:tc>
          <w:tcPr>
            <w:tcW w:w="2122" w:type="dxa"/>
            <w:vAlign w:val="center"/>
          </w:tcPr>
          <w:p w14:paraId="07C30258" w14:textId="70A4463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8. Very nervous and shaky</w:t>
            </w:r>
          </w:p>
        </w:tc>
        <w:tc>
          <w:tcPr>
            <w:tcW w:w="1701" w:type="dxa"/>
            <w:vAlign w:val="center"/>
          </w:tcPr>
          <w:p w14:paraId="5F3DA28A" w14:textId="6926881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.698</w:t>
            </w:r>
          </w:p>
        </w:tc>
        <w:tc>
          <w:tcPr>
            <w:tcW w:w="1243" w:type="dxa"/>
            <w:vAlign w:val="center"/>
          </w:tcPr>
          <w:p w14:paraId="5A91674A" w14:textId="063ED72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.098</w:t>
            </w:r>
          </w:p>
        </w:tc>
        <w:tc>
          <w:tcPr>
            <w:tcW w:w="1461" w:type="dxa"/>
            <w:vAlign w:val="center"/>
          </w:tcPr>
          <w:p w14:paraId="173475F3" w14:textId="33D0F15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.756</w:t>
            </w:r>
          </w:p>
        </w:tc>
        <w:tc>
          <w:tcPr>
            <w:tcW w:w="1267" w:type="dxa"/>
            <w:vAlign w:val="center"/>
          </w:tcPr>
          <w:p w14:paraId="529DAC9D" w14:textId="71C7B8A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.502</w:t>
            </w:r>
          </w:p>
        </w:tc>
        <w:tc>
          <w:tcPr>
            <w:tcW w:w="567" w:type="dxa"/>
            <w:vAlign w:val="center"/>
          </w:tcPr>
          <w:p w14:paraId="05F3EBDD" w14:textId="16049A6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.507</w:t>
            </w:r>
          </w:p>
        </w:tc>
        <w:tc>
          <w:tcPr>
            <w:tcW w:w="655" w:type="dxa"/>
            <w:vAlign w:val="center"/>
          </w:tcPr>
          <w:p w14:paraId="79AC352E" w14:textId="49A4BF2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.493</w:t>
            </w:r>
          </w:p>
        </w:tc>
      </w:tr>
      <w:tr w:rsidR="00D9485C" w:rsidRPr="00D9485C" w14:paraId="7F175944" w14:textId="77777777" w:rsidTr="00D9485C">
        <w:tc>
          <w:tcPr>
            <w:tcW w:w="2122" w:type="dxa"/>
            <w:vAlign w:val="center"/>
          </w:tcPr>
          <w:p w14:paraId="18BE349B" w14:textId="5045410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 Nervous when well prepared</w:t>
            </w:r>
          </w:p>
        </w:tc>
        <w:tc>
          <w:tcPr>
            <w:tcW w:w="1701" w:type="dxa"/>
            <w:vAlign w:val="center"/>
          </w:tcPr>
          <w:p w14:paraId="53F4E33E" w14:textId="0BDCCD4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.724</w:t>
            </w:r>
          </w:p>
        </w:tc>
        <w:tc>
          <w:tcPr>
            <w:tcW w:w="1243" w:type="dxa"/>
            <w:vAlign w:val="center"/>
          </w:tcPr>
          <w:p w14:paraId="74BE9F8E" w14:textId="30BB58C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.067</w:t>
            </w:r>
          </w:p>
        </w:tc>
        <w:tc>
          <w:tcPr>
            <w:tcW w:w="1461" w:type="dxa"/>
            <w:vAlign w:val="center"/>
          </w:tcPr>
          <w:p w14:paraId="4FFC0937" w14:textId="1E48E70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.763</w:t>
            </w:r>
          </w:p>
        </w:tc>
        <w:tc>
          <w:tcPr>
            <w:tcW w:w="1267" w:type="dxa"/>
            <w:vAlign w:val="center"/>
          </w:tcPr>
          <w:p w14:paraId="12FA5BEC" w14:textId="6DD3447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.489</w:t>
            </w:r>
          </w:p>
        </w:tc>
        <w:tc>
          <w:tcPr>
            <w:tcW w:w="567" w:type="dxa"/>
            <w:vAlign w:val="center"/>
          </w:tcPr>
          <w:p w14:paraId="29A53784" w14:textId="5CF5818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.532</w:t>
            </w:r>
          </w:p>
        </w:tc>
        <w:tc>
          <w:tcPr>
            <w:tcW w:w="655" w:type="dxa"/>
            <w:vAlign w:val="center"/>
          </w:tcPr>
          <w:p w14:paraId="424F8112" w14:textId="5177408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.468</w:t>
            </w:r>
          </w:p>
        </w:tc>
      </w:tr>
      <w:tr w:rsidR="00D9485C" w:rsidRPr="00D9485C" w14:paraId="0376A40E" w14:textId="77777777" w:rsidTr="00D9485C">
        <w:tc>
          <w:tcPr>
            <w:tcW w:w="2122" w:type="dxa"/>
            <w:vAlign w:val="center"/>
          </w:tcPr>
          <w:p w14:paraId="3DC87BB7" w14:textId="66F474F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10. Uneasy before feedback</w:t>
            </w:r>
          </w:p>
        </w:tc>
        <w:tc>
          <w:tcPr>
            <w:tcW w:w="1701" w:type="dxa"/>
            <w:vAlign w:val="center"/>
          </w:tcPr>
          <w:p w14:paraId="4F3EF89E" w14:textId="4B38A28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.634</w:t>
            </w:r>
          </w:p>
        </w:tc>
        <w:tc>
          <w:tcPr>
            <w:tcW w:w="1243" w:type="dxa"/>
            <w:vAlign w:val="center"/>
          </w:tcPr>
          <w:p w14:paraId="3DD496C5" w14:textId="56BF79E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.156</w:t>
            </w:r>
          </w:p>
        </w:tc>
        <w:tc>
          <w:tcPr>
            <w:tcW w:w="1461" w:type="dxa"/>
            <w:vAlign w:val="center"/>
          </w:tcPr>
          <w:p w14:paraId="1FA8E773" w14:textId="0AB50FA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.725</w:t>
            </w:r>
          </w:p>
        </w:tc>
        <w:tc>
          <w:tcPr>
            <w:tcW w:w="1267" w:type="dxa"/>
            <w:vAlign w:val="center"/>
          </w:tcPr>
          <w:p w14:paraId="2DC3DF20" w14:textId="5F2646F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.526</w:t>
            </w:r>
          </w:p>
        </w:tc>
        <w:tc>
          <w:tcPr>
            <w:tcW w:w="567" w:type="dxa"/>
            <w:vAlign w:val="center"/>
          </w:tcPr>
          <w:p w14:paraId="4E5398E1" w14:textId="5A7E697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.442</w:t>
            </w:r>
          </w:p>
        </w:tc>
        <w:tc>
          <w:tcPr>
            <w:tcW w:w="655" w:type="dxa"/>
            <w:vAlign w:val="center"/>
          </w:tcPr>
          <w:p w14:paraId="781CC9CD" w14:textId="3EA2043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.558</w:t>
            </w:r>
          </w:p>
        </w:tc>
      </w:tr>
      <w:tr w:rsidR="00D9485C" w:rsidRPr="00D9485C" w14:paraId="69B9838C" w14:textId="77777777" w:rsidTr="00D9485C">
        <w:tc>
          <w:tcPr>
            <w:tcW w:w="2122" w:type="dxa"/>
            <w:vAlign w:val="center"/>
          </w:tcPr>
          <w:p w14:paraId="43DB6607" w14:textId="68881B4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11. Feel very tense</w:t>
            </w:r>
          </w:p>
        </w:tc>
        <w:tc>
          <w:tcPr>
            <w:tcW w:w="1701" w:type="dxa"/>
            <w:vAlign w:val="center"/>
          </w:tcPr>
          <w:p w14:paraId="52E5F368" w14:textId="488B4B3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.713</w:t>
            </w:r>
          </w:p>
        </w:tc>
        <w:tc>
          <w:tcPr>
            <w:tcW w:w="1243" w:type="dxa"/>
            <w:vAlign w:val="center"/>
          </w:tcPr>
          <w:p w14:paraId="5AB7C6F4" w14:textId="22D116F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.123</w:t>
            </w:r>
          </w:p>
        </w:tc>
        <w:tc>
          <w:tcPr>
            <w:tcW w:w="1461" w:type="dxa"/>
            <w:vAlign w:val="center"/>
          </w:tcPr>
          <w:p w14:paraId="5758673D" w14:textId="4A6B762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.785</w:t>
            </w:r>
          </w:p>
        </w:tc>
        <w:tc>
          <w:tcPr>
            <w:tcW w:w="1267" w:type="dxa"/>
            <w:vAlign w:val="center"/>
          </w:tcPr>
          <w:p w14:paraId="757D7EE0" w14:textId="17A056E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.539</w:t>
            </w:r>
          </w:p>
        </w:tc>
        <w:tc>
          <w:tcPr>
            <w:tcW w:w="567" w:type="dxa"/>
            <w:vAlign w:val="center"/>
          </w:tcPr>
          <w:p w14:paraId="6A7950E8" w14:textId="7D3310F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.533</w:t>
            </w:r>
          </w:p>
        </w:tc>
        <w:tc>
          <w:tcPr>
            <w:tcW w:w="655" w:type="dxa"/>
            <w:vAlign w:val="center"/>
          </w:tcPr>
          <w:p w14:paraId="4B21C619" w14:textId="2B1DE7C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.467</w:t>
            </w:r>
          </w:p>
        </w:tc>
      </w:tr>
      <w:tr w:rsidR="00D9485C" w:rsidRPr="00D9485C" w14:paraId="678843AD" w14:textId="77777777" w:rsidTr="00D9485C">
        <w:tc>
          <w:tcPr>
            <w:tcW w:w="2122" w:type="dxa"/>
            <w:vAlign w:val="center"/>
          </w:tcPr>
          <w:p w14:paraId="294759F2" w14:textId="3550E13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15. Feel very panicky</w:t>
            </w:r>
          </w:p>
        </w:tc>
        <w:tc>
          <w:tcPr>
            <w:tcW w:w="1701" w:type="dxa"/>
            <w:vAlign w:val="center"/>
          </w:tcPr>
          <w:p w14:paraId="31526485" w14:textId="7ADC7F0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.691</w:t>
            </w:r>
          </w:p>
        </w:tc>
        <w:tc>
          <w:tcPr>
            <w:tcW w:w="1243" w:type="dxa"/>
            <w:vAlign w:val="center"/>
          </w:tcPr>
          <w:p w14:paraId="40E7005B" w14:textId="7802020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.078</w:t>
            </w:r>
          </w:p>
        </w:tc>
        <w:tc>
          <w:tcPr>
            <w:tcW w:w="1461" w:type="dxa"/>
            <w:vAlign w:val="center"/>
          </w:tcPr>
          <w:p w14:paraId="79058C2E" w14:textId="00151307"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.736</w:t>
            </w:r>
          </w:p>
        </w:tc>
        <w:tc>
          <w:tcPr>
            <w:tcW w:w="1267" w:type="dxa"/>
            <w:vAlign w:val="center"/>
          </w:tcPr>
          <w:p w14:paraId="64DFBAD8" w14:textId="43879B7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.481</w:t>
            </w:r>
          </w:p>
        </w:tc>
        <w:tc>
          <w:tcPr>
            <w:tcW w:w="567" w:type="dxa"/>
            <w:vAlign w:val="center"/>
          </w:tcPr>
          <w:p w14:paraId="760FCD4D" w14:textId="4464906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.487</w:t>
            </w:r>
          </w:p>
        </w:tc>
        <w:tc>
          <w:tcPr>
            <w:tcW w:w="655" w:type="dxa"/>
            <w:vAlign w:val="center"/>
          </w:tcPr>
          <w:p w14:paraId="57440532" w14:textId="6104BB4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.513</w:t>
            </w:r>
          </w:p>
        </w:tc>
      </w:tr>
      <w:tr w:rsidR="00D9485C" w:rsidRPr="00D9485C" w14:paraId="468A8B97" w14:textId="77777777" w:rsidTr="00D9485C">
        <w:tc>
          <w:tcPr>
            <w:tcW w:w="2122" w:type="dxa"/>
            <w:vAlign w:val="center"/>
          </w:tcPr>
          <w:p w14:paraId="7739F8BA" w14:textId="0D914FF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16. Worry before OSCE</w:t>
            </w:r>
          </w:p>
        </w:tc>
        <w:tc>
          <w:tcPr>
            <w:tcW w:w="1701" w:type="dxa"/>
            <w:vAlign w:val="center"/>
          </w:tcPr>
          <w:p w14:paraId="0607DF80" w14:textId="1AB4660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.658</w:t>
            </w:r>
          </w:p>
        </w:tc>
        <w:tc>
          <w:tcPr>
            <w:tcW w:w="1243" w:type="dxa"/>
            <w:vAlign w:val="center"/>
          </w:tcPr>
          <w:p w14:paraId="7715E293" w14:textId="15BC05F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.145</w:t>
            </w:r>
          </w:p>
        </w:tc>
        <w:tc>
          <w:tcPr>
            <w:tcW w:w="1461" w:type="dxa"/>
            <w:vAlign w:val="center"/>
          </w:tcPr>
          <w:p w14:paraId="1DA220A2" w14:textId="693CED1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.743</w:t>
            </w:r>
          </w:p>
        </w:tc>
        <w:tc>
          <w:tcPr>
            <w:tcW w:w="1267" w:type="dxa"/>
            <w:vAlign w:val="center"/>
          </w:tcPr>
          <w:p w14:paraId="6FCAAACF" w14:textId="6160F6A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.543</w:t>
            </w:r>
          </w:p>
        </w:tc>
        <w:tc>
          <w:tcPr>
            <w:tcW w:w="567" w:type="dxa"/>
            <w:vAlign w:val="center"/>
          </w:tcPr>
          <w:p w14:paraId="4D07BDBC" w14:textId="5FE265D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.468</w:t>
            </w:r>
          </w:p>
        </w:tc>
        <w:tc>
          <w:tcPr>
            <w:tcW w:w="655" w:type="dxa"/>
            <w:vAlign w:val="center"/>
          </w:tcPr>
          <w:p w14:paraId="3D06BCEC" w14:textId="0B68C8E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.532</w:t>
            </w:r>
          </w:p>
        </w:tc>
      </w:tr>
      <w:tr w:rsidR="00D9485C" w:rsidRPr="00D9485C" w14:paraId="4D1308A1" w14:textId="77777777" w:rsidTr="00D9485C">
        <w:tc>
          <w:tcPr>
            <w:tcW w:w="2122" w:type="dxa"/>
            <w:vAlign w:val="center"/>
          </w:tcPr>
          <w:p w14:paraId="641A983D" w14:textId="4DF05F2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18. Heart beating fast</w:t>
            </w:r>
          </w:p>
        </w:tc>
        <w:tc>
          <w:tcPr>
            <w:tcW w:w="1701" w:type="dxa"/>
            <w:vAlign w:val="center"/>
          </w:tcPr>
          <w:p w14:paraId="6B4F5252" w14:textId="197EF9B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.701</w:t>
            </w:r>
          </w:p>
        </w:tc>
        <w:tc>
          <w:tcPr>
            <w:tcW w:w="1243" w:type="dxa"/>
            <w:vAlign w:val="center"/>
          </w:tcPr>
          <w:p w14:paraId="5D15FEC9" w14:textId="373FA5B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.101</w:t>
            </w:r>
          </w:p>
        </w:tc>
        <w:tc>
          <w:tcPr>
            <w:tcW w:w="1461" w:type="dxa"/>
            <w:vAlign w:val="center"/>
          </w:tcPr>
          <w:p w14:paraId="2FDC4D8C" w14:textId="1FC475E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.760</w:t>
            </w:r>
          </w:p>
        </w:tc>
        <w:tc>
          <w:tcPr>
            <w:tcW w:w="1267" w:type="dxa"/>
            <w:vAlign w:val="center"/>
          </w:tcPr>
          <w:p w14:paraId="3197B63F" w14:textId="4EED044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.510</w:t>
            </w:r>
          </w:p>
        </w:tc>
        <w:tc>
          <w:tcPr>
            <w:tcW w:w="567" w:type="dxa"/>
            <w:vAlign w:val="center"/>
          </w:tcPr>
          <w:p w14:paraId="2437662E" w14:textId="75C8EE7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.509</w:t>
            </w:r>
          </w:p>
        </w:tc>
        <w:tc>
          <w:tcPr>
            <w:tcW w:w="655" w:type="dxa"/>
            <w:vAlign w:val="center"/>
          </w:tcPr>
          <w:p w14:paraId="7C57BDA3" w14:textId="3870C4D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.491</w:t>
            </w:r>
          </w:p>
        </w:tc>
      </w:tr>
      <w:tr w:rsidR="00D9485C" w:rsidRPr="00D9485C" w14:paraId="31F6A3F0" w14:textId="77777777" w:rsidTr="00D9485C">
        <w:tc>
          <w:tcPr>
            <w:tcW w:w="2122" w:type="dxa"/>
            <w:vAlign w:val="center"/>
          </w:tcPr>
          <w:p w14:paraId="21E3E4E5" w14:textId="593D1B57"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 Grade thoughts interfere</w:t>
            </w:r>
          </w:p>
        </w:tc>
        <w:tc>
          <w:tcPr>
            <w:tcW w:w="1701" w:type="dxa"/>
            <w:vAlign w:val="center"/>
          </w:tcPr>
          <w:p w14:paraId="3ED0EA5A" w14:textId="184EB64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.123</w:t>
            </w:r>
          </w:p>
        </w:tc>
        <w:tc>
          <w:tcPr>
            <w:tcW w:w="1243" w:type="dxa"/>
            <w:vAlign w:val="center"/>
          </w:tcPr>
          <w:p w14:paraId="6FBB56C5" w14:textId="1EB32A7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.584</w:t>
            </w:r>
          </w:p>
        </w:tc>
        <w:tc>
          <w:tcPr>
            <w:tcW w:w="1461" w:type="dxa"/>
            <w:vAlign w:val="center"/>
          </w:tcPr>
          <w:p w14:paraId="00FCC472" w14:textId="5A71EAC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.465</w:t>
            </w:r>
          </w:p>
        </w:tc>
        <w:tc>
          <w:tcPr>
            <w:tcW w:w="1267" w:type="dxa"/>
            <w:vAlign w:val="center"/>
          </w:tcPr>
          <w:p w14:paraId="7C090D12" w14:textId="5F49C22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.656</w:t>
            </w:r>
          </w:p>
        </w:tc>
        <w:tc>
          <w:tcPr>
            <w:tcW w:w="567" w:type="dxa"/>
            <w:vAlign w:val="center"/>
          </w:tcPr>
          <w:p w14:paraId="02476C92" w14:textId="2BAAC397"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.365</w:t>
            </w:r>
          </w:p>
        </w:tc>
        <w:tc>
          <w:tcPr>
            <w:tcW w:w="655" w:type="dxa"/>
            <w:vAlign w:val="center"/>
          </w:tcPr>
          <w:p w14:paraId="091CD3D1" w14:textId="511E34C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.635</w:t>
            </w:r>
          </w:p>
        </w:tc>
      </w:tr>
      <w:tr w:rsidR="00D9485C" w:rsidRPr="00D9485C" w14:paraId="64136FF7" w14:textId="77777777" w:rsidTr="00D9485C">
        <w:tc>
          <w:tcPr>
            <w:tcW w:w="2122" w:type="dxa"/>
            <w:vAlign w:val="center"/>
          </w:tcPr>
          <w:p w14:paraId="590B8A64" w14:textId="0EDB5D4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 Freeze up</w:t>
            </w:r>
          </w:p>
        </w:tc>
        <w:tc>
          <w:tcPr>
            <w:tcW w:w="1701" w:type="dxa"/>
            <w:vAlign w:val="center"/>
          </w:tcPr>
          <w:p w14:paraId="2AC8F5FF" w14:textId="109571D7"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.067</w:t>
            </w:r>
          </w:p>
        </w:tc>
        <w:tc>
          <w:tcPr>
            <w:tcW w:w="1243" w:type="dxa"/>
            <w:vAlign w:val="center"/>
          </w:tcPr>
          <w:p w14:paraId="7A91FF0A" w14:textId="503CF5C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.623</w:t>
            </w:r>
          </w:p>
        </w:tc>
        <w:tc>
          <w:tcPr>
            <w:tcW w:w="1461" w:type="dxa"/>
            <w:vAlign w:val="center"/>
          </w:tcPr>
          <w:p w14:paraId="4DF226CE" w14:textId="4DAEE29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.429</w:t>
            </w:r>
          </w:p>
        </w:tc>
        <w:tc>
          <w:tcPr>
            <w:tcW w:w="1267" w:type="dxa"/>
            <w:vAlign w:val="center"/>
          </w:tcPr>
          <w:p w14:paraId="5DC7968F" w14:textId="49376CE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.662</w:t>
            </w:r>
          </w:p>
        </w:tc>
        <w:tc>
          <w:tcPr>
            <w:tcW w:w="567" w:type="dxa"/>
            <w:vAlign w:val="center"/>
          </w:tcPr>
          <w:p w14:paraId="4CE7D11A" w14:textId="6E59E70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.396</w:t>
            </w:r>
          </w:p>
        </w:tc>
        <w:tc>
          <w:tcPr>
            <w:tcW w:w="655" w:type="dxa"/>
            <w:vAlign w:val="center"/>
          </w:tcPr>
          <w:p w14:paraId="744DB486" w14:textId="0A0012B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.604</w:t>
            </w:r>
          </w:p>
        </w:tc>
      </w:tr>
      <w:tr w:rsidR="00D9485C" w:rsidRPr="00D9485C" w14:paraId="2663BFEF" w14:textId="77777777" w:rsidTr="00D9485C">
        <w:tc>
          <w:tcPr>
            <w:tcW w:w="2122" w:type="dxa"/>
            <w:vAlign w:val="center"/>
          </w:tcPr>
          <w:p w14:paraId="5DABA8B0" w14:textId="3FD9D78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 Worry about education</w:t>
            </w:r>
          </w:p>
        </w:tc>
        <w:tc>
          <w:tcPr>
            <w:tcW w:w="1701" w:type="dxa"/>
            <w:vAlign w:val="center"/>
          </w:tcPr>
          <w:p w14:paraId="1D735E54" w14:textId="232F58D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.156</w:t>
            </w:r>
          </w:p>
        </w:tc>
        <w:tc>
          <w:tcPr>
            <w:tcW w:w="1243" w:type="dxa"/>
            <w:vAlign w:val="center"/>
          </w:tcPr>
          <w:p w14:paraId="6DF66FB0" w14:textId="6A6F624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.567</w:t>
            </w:r>
          </w:p>
        </w:tc>
        <w:tc>
          <w:tcPr>
            <w:tcW w:w="1461" w:type="dxa"/>
            <w:vAlign w:val="center"/>
          </w:tcPr>
          <w:p w14:paraId="2227B577" w14:textId="4E193C0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.487</w:t>
            </w:r>
          </w:p>
        </w:tc>
        <w:tc>
          <w:tcPr>
            <w:tcW w:w="1267" w:type="dxa"/>
            <w:vAlign w:val="center"/>
          </w:tcPr>
          <w:p w14:paraId="686959E3" w14:textId="39204E9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.658</w:t>
            </w:r>
          </w:p>
        </w:tc>
        <w:tc>
          <w:tcPr>
            <w:tcW w:w="567" w:type="dxa"/>
            <w:vAlign w:val="center"/>
          </w:tcPr>
          <w:p w14:paraId="2CAA5A7E" w14:textId="2773578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.362</w:t>
            </w:r>
          </w:p>
        </w:tc>
        <w:tc>
          <w:tcPr>
            <w:tcW w:w="655" w:type="dxa"/>
            <w:vAlign w:val="center"/>
          </w:tcPr>
          <w:p w14:paraId="1E5E655F" w14:textId="0EF1FF7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.638</w:t>
            </w:r>
          </w:p>
        </w:tc>
      </w:tr>
      <w:tr w:rsidR="00D9485C" w:rsidRPr="00D9485C" w14:paraId="3F5C3799" w14:textId="77777777" w:rsidTr="00D9485C">
        <w:tc>
          <w:tcPr>
            <w:tcW w:w="2122" w:type="dxa"/>
            <w:vAlign w:val="center"/>
          </w:tcPr>
          <w:p w14:paraId="11FD0D6A" w14:textId="74E1F96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 More confused</w:t>
            </w:r>
          </w:p>
        </w:tc>
        <w:tc>
          <w:tcPr>
            <w:tcW w:w="1701" w:type="dxa"/>
            <w:vAlign w:val="center"/>
          </w:tcPr>
          <w:p w14:paraId="33F84B77" w14:textId="1C2AC73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.098</w:t>
            </w:r>
          </w:p>
        </w:tc>
        <w:tc>
          <w:tcPr>
            <w:tcW w:w="1243" w:type="dxa"/>
            <w:vAlign w:val="center"/>
          </w:tcPr>
          <w:p w14:paraId="5773D14C" w14:textId="3028F26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.612</w:t>
            </w:r>
          </w:p>
        </w:tc>
        <w:tc>
          <w:tcPr>
            <w:tcW w:w="1461" w:type="dxa"/>
            <w:vAlign w:val="center"/>
          </w:tcPr>
          <w:p w14:paraId="11312BE0" w14:textId="2DE925F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.455</w:t>
            </w:r>
          </w:p>
        </w:tc>
        <w:tc>
          <w:tcPr>
            <w:tcW w:w="1267" w:type="dxa"/>
            <w:vAlign w:val="center"/>
          </w:tcPr>
          <w:p w14:paraId="266CECFE" w14:textId="6461B9C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.669</w:t>
            </w:r>
          </w:p>
        </w:tc>
        <w:tc>
          <w:tcPr>
            <w:tcW w:w="567" w:type="dxa"/>
            <w:vAlign w:val="center"/>
          </w:tcPr>
          <w:p w14:paraId="3BCCA417" w14:textId="1420498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.392</w:t>
            </w:r>
          </w:p>
        </w:tc>
        <w:tc>
          <w:tcPr>
            <w:tcW w:w="655" w:type="dxa"/>
            <w:vAlign w:val="center"/>
          </w:tcPr>
          <w:p w14:paraId="34BFDBB3" w14:textId="35B28CA7"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.608</w:t>
            </w:r>
          </w:p>
        </w:tc>
      </w:tr>
      <w:tr w:rsidR="00D9485C" w:rsidRPr="00D9485C" w14:paraId="039BE14D" w14:textId="77777777" w:rsidTr="00D9485C">
        <w:tc>
          <w:tcPr>
            <w:tcW w:w="2122" w:type="dxa"/>
            <w:vAlign w:val="center"/>
          </w:tcPr>
          <w:p w14:paraId="5F0E9090" w14:textId="1DCAA1C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 Performance thoughts interfere</w:t>
            </w:r>
          </w:p>
        </w:tc>
        <w:tc>
          <w:tcPr>
            <w:tcW w:w="1701" w:type="dxa"/>
            <w:vAlign w:val="center"/>
          </w:tcPr>
          <w:p w14:paraId="4CCCD8FA" w14:textId="01AC671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.145</w:t>
            </w:r>
          </w:p>
        </w:tc>
        <w:tc>
          <w:tcPr>
            <w:tcW w:w="1243" w:type="dxa"/>
            <w:vAlign w:val="center"/>
          </w:tcPr>
          <w:p w14:paraId="69ACC18A" w14:textId="4DFADDF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.689</w:t>
            </w:r>
          </w:p>
        </w:tc>
        <w:tc>
          <w:tcPr>
            <w:tcW w:w="1461" w:type="dxa"/>
            <w:vAlign w:val="center"/>
          </w:tcPr>
          <w:p w14:paraId="2389B95B" w14:textId="2C22A1C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.547</w:t>
            </w:r>
          </w:p>
        </w:tc>
        <w:tc>
          <w:tcPr>
            <w:tcW w:w="1267" w:type="dxa"/>
            <w:vAlign w:val="center"/>
          </w:tcPr>
          <w:p w14:paraId="759892F3" w14:textId="47A4431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.774</w:t>
            </w:r>
          </w:p>
        </w:tc>
        <w:tc>
          <w:tcPr>
            <w:tcW w:w="567" w:type="dxa"/>
            <w:vAlign w:val="center"/>
          </w:tcPr>
          <w:p w14:paraId="794A6BA3" w14:textId="03AF1C0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.509</w:t>
            </w:r>
          </w:p>
        </w:tc>
        <w:tc>
          <w:tcPr>
            <w:tcW w:w="655" w:type="dxa"/>
            <w:vAlign w:val="center"/>
          </w:tcPr>
          <w:p w14:paraId="371033B1" w14:textId="6FD4163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.491</w:t>
            </w:r>
          </w:p>
        </w:tc>
      </w:tr>
      <w:tr w:rsidR="00D9485C" w:rsidRPr="00D9485C" w14:paraId="45D352D1" w14:textId="77777777" w:rsidTr="00D9485C">
        <w:tc>
          <w:tcPr>
            <w:tcW w:w="2122" w:type="dxa"/>
            <w:vAlign w:val="center"/>
          </w:tcPr>
          <w:p w14:paraId="09537DFD" w14:textId="3665CAC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14. Get in own way</w:t>
            </w:r>
          </w:p>
        </w:tc>
        <w:tc>
          <w:tcPr>
            <w:tcW w:w="1701" w:type="dxa"/>
            <w:vAlign w:val="center"/>
          </w:tcPr>
          <w:p w14:paraId="631503E9" w14:textId="7A20D2C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.123</w:t>
            </w:r>
          </w:p>
        </w:tc>
        <w:tc>
          <w:tcPr>
            <w:tcW w:w="1243" w:type="dxa"/>
            <w:vAlign w:val="center"/>
          </w:tcPr>
          <w:p w14:paraId="3843F9E8" w14:textId="5843667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.645</w:t>
            </w:r>
          </w:p>
        </w:tc>
        <w:tc>
          <w:tcPr>
            <w:tcW w:w="1461" w:type="dxa"/>
            <w:vAlign w:val="center"/>
          </w:tcPr>
          <w:p w14:paraId="22D70137" w14:textId="2CBE265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.498</w:t>
            </w:r>
          </w:p>
        </w:tc>
        <w:tc>
          <w:tcPr>
            <w:tcW w:w="1267" w:type="dxa"/>
            <w:vAlign w:val="center"/>
          </w:tcPr>
          <w:p w14:paraId="2D565CD8" w14:textId="15D0B16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.717</w:t>
            </w:r>
          </w:p>
        </w:tc>
        <w:tc>
          <w:tcPr>
            <w:tcW w:w="567" w:type="dxa"/>
            <w:vAlign w:val="center"/>
          </w:tcPr>
          <w:p w14:paraId="65349758" w14:textId="02330DF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.436</w:t>
            </w:r>
          </w:p>
        </w:tc>
        <w:tc>
          <w:tcPr>
            <w:tcW w:w="655" w:type="dxa"/>
            <w:vAlign w:val="center"/>
          </w:tcPr>
          <w:p w14:paraId="2D9EF2BF" w14:textId="7BACA4F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.564</w:t>
            </w:r>
          </w:p>
        </w:tc>
      </w:tr>
      <w:tr w:rsidR="00D9485C" w:rsidRPr="00D9485C" w14:paraId="39969DB5" w14:textId="77777777" w:rsidTr="00D9485C">
        <w:tc>
          <w:tcPr>
            <w:tcW w:w="2122" w:type="dxa"/>
            <w:vAlign w:val="center"/>
          </w:tcPr>
          <w:p w14:paraId="4FAFCFF0" w14:textId="29423DF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17. Consequences of failing</w:t>
            </w:r>
          </w:p>
        </w:tc>
        <w:tc>
          <w:tcPr>
            <w:tcW w:w="1701" w:type="dxa"/>
            <w:vAlign w:val="center"/>
          </w:tcPr>
          <w:p w14:paraId="26C905FA" w14:textId="6D5075E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.078</w:t>
            </w:r>
          </w:p>
        </w:tc>
        <w:tc>
          <w:tcPr>
            <w:tcW w:w="1243" w:type="dxa"/>
            <w:vAlign w:val="center"/>
          </w:tcPr>
          <w:p w14:paraId="08F71A52" w14:textId="42C8608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.598</w:t>
            </w:r>
          </w:p>
        </w:tc>
        <w:tc>
          <w:tcPr>
            <w:tcW w:w="1461" w:type="dxa"/>
            <w:vAlign w:val="center"/>
          </w:tcPr>
          <w:p w14:paraId="0AB96EBE" w14:textId="1C2C290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.427</w:t>
            </w:r>
          </w:p>
        </w:tc>
        <w:tc>
          <w:tcPr>
            <w:tcW w:w="1267" w:type="dxa"/>
            <w:vAlign w:val="center"/>
          </w:tcPr>
          <w:p w14:paraId="06DA3649" w14:textId="652EF9C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.643</w:t>
            </w:r>
          </w:p>
        </w:tc>
        <w:tc>
          <w:tcPr>
            <w:tcW w:w="567" w:type="dxa"/>
            <w:vAlign w:val="center"/>
          </w:tcPr>
          <w:p w14:paraId="7C613807" w14:textId="5630903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.367</w:t>
            </w:r>
          </w:p>
        </w:tc>
        <w:tc>
          <w:tcPr>
            <w:tcW w:w="655" w:type="dxa"/>
            <w:vAlign w:val="center"/>
          </w:tcPr>
          <w:p w14:paraId="38AF5682" w14:textId="2019A12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.633</w:t>
            </w:r>
          </w:p>
        </w:tc>
      </w:tr>
      <w:tr w:rsidR="00D9485C" w:rsidRPr="00D9485C" w14:paraId="4DD0242E" w14:textId="77777777" w:rsidTr="00D9485C">
        <w:tc>
          <w:tcPr>
            <w:tcW w:w="2122" w:type="dxa"/>
            <w:vAlign w:val="center"/>
          </w:tcPr>
          <w:p w14:paraId="75D21058" w14:textId="1247B20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20. Forget facts when nervous</w:t>
            </w:r>
          </w:p>
        </w:tc>
        <w:tc>
          <w:tcPr>
            <w:tcW w:w="1701" w:type="dxa"/>
            <w:vAlign w:val="center"/>
          </w:tcPr>
          <w:p w14:paraId="16CA04AB" w14:textId="6385891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.089</w:t>
            </w:r>
          </w:p>
        </w:tc>
        <w:tc>
          <w:tcPr>
            <w:tcW w:w="1243" w:type="dxa"/>
            <w:vAlign w:val="center"/>
          </w:tcPr>
          <w:p w14:paraId="5F21E1F8" w14:textId="14E9FDD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b/>
                <w:bCs/>
                <w:sz w:val="20"/>
                <w:szCs w:val="20"/>
              </w:rPr>
              <w:t>.656</w:t>
            </w:r>
          </w:p>
        </w:tc>
        <w:tc>
          <w:tcPr>
            <w:tcW w:w="1461" w:type="dxa"/>
            <w:vAlign w:val="center"/>
          </w:tcPr>
          <w:p w14:paraId="31E6DCBB" w14:textId="6FBB246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.467</w:t>
            </w:r>
          </w:p>
        </w:tc>
        <w:tc>
          <w:tcPr>
            <w:tcW w:w="1267" w:type="dxa"/>
            <w:vAlign w:val="center"/>
          </w:tcPr>
          <w:p w14:paraId="00AED285" w14:textId="797139D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.708</w:t>
            </w:r>
          </w:p>
        </w:tc>
        <w:tc>
          <w:tcPr>
            <w:tcW w:w="567" w:type="dxa"/>
            <w:vAlign w:val="center"/>
          </w:tcPr>
          <w:p w14:paraId="4DCEF0F6" w14:textId="07C501F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.444</w:t>
            </w:r>
          </w:p>
        </w:tc>
        <w:tc>
          <w:tcPr>
            <w:tcW w:w="655" w:type="dxa"/>
            <w:vAlign w:val="center"/>
          </w:tcPr>
          <w:p w14:paraId="16FEF380" w14:textId="2BEA1DC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.556</w:t>
            </w:r>
          </w:p>
        </w:tc>
      </w:tr>
    </w:tbl>
    <w:p w14:paraId="503072A6" w14:textId="77777777" w:rsidR="00E81B95" w:rsidRPr="00D67CF6"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Note: Pattern coefficients ≥ .40 in bold; h² = communality; u² = uniqueness Eigenvalues: F1 = 7.247, F2 = 3.458; % Variance: F1 = 36.2%, F2 = 17.3%, Total = 53.5% Factor correlation: r = .583</w:t>
      </w:r>
    </w:p>
    <w:p w14:paraId="1248C77E" w14:textId="70C5F9C0" w:rsidR="00D9485C" w:rsidRDefault="00D9485C">
      <w:pPr>
        <w:rPr>
          <w:rFonts w:ascii="Times New Roman" w:hAnsi="Times New Roman" w:cs="Times New Roman"/>
          <w:sz w:val="20"/>
          <w:szCs w:val="20"/>
        </w:rPr>
      </w:pPr>
      <w:r>
        <w:rPr>
          <w:rFonts w:ascii="Times New Roman" w:hAnsi="Times New Roman" w:cs="Times New Roman"/>
          <w:sz w:val="20"/>
          <w:szCs w:val="20"/>
        </w:rPr>
        <w:br w:type="page"/>
      </w:r>
    </w:p>
    <w:p w14:paraId="760B393A" w14:textId="6CCA3B9B" w:rsidR="00D9485C" w:rsidRPr="00D9485C" w:rsidRDefault="00D9485C">
      <w:pPr>
        <w:rPr>
          <w:rFonts w:ascii="Times New Roman" w:hAnsi="Times New Roman" w:cs="Times New Roman"/>
          <w:b/>
          <w:bCs/>
          <w:sz w:val="20"/>
          <w:szCs w:val="20"/>
        </w:rPr>
      </w:pPr>
      <w:r w:rsidRPr="00D67CF6">
        <w:rPr>
          <w:rFonts w:ascii="Times New Roman" w:hAnsi="Times New Roman" w:cs="Times New Roman"/>
          <w:b/>
          <w:bCs/>
          <w:sz w:val="20"/>
          <w:szCs w:val="20"/>
        </w:rPr>
        <w:lastRenderedPageBreak/>
        <w:t xml:space="preserve">Table </w:t>
      </w:r>
      <w:r w:rsidR="00D67F56">
        <w:rPr>
          <w:rFonts w:ascii="Times New Roman" w:hAnsi="Times New Roman" w:cs="Times New Roman"/>
          <w:b/>
          <w:bCs/>
          <w:sz w:val="20"/>
          <w:szCs w:val="20"/>
        </w:rPr>
        <w:t>S</w:t>
      </w:r>
      <w:r w:rsidR="00A7096C">
        <w:rPr>
          <w:rFonts w:ascii="Times New Roman" w:hAnsi="Times New Roman" w:cs="Times New Roman"/>
          <w:b/>
          <w:bCs/>
          <w:sz w:val="20"/>
          <w:szCs w:val="20"/>
        </w:rPr>
        <w:t>3</w:t>
      </w:r>
      <w:r w:rsidRPr="00D67CF6">
        <w:rPr>
          <w:rFonts w:ascii="Times New Roman" w:hAnsi="Times New Roman" w:cs="Times New Roman"/>
          <w:b/>
          <w:bCs/>
          <w:sz w:val="20"/>
          <w:szCs w:val="20"/>
        </w:rPr>
        <w:t>. Cross-Validation and Measurement Invariance Results</w:t>
      </w:r>
    </w:p>
    <w:tbl>
      <w:tblPr>
        <w:tblStyle w:val="TableGrid"/>
        <w:tblW w:w="0" w:type="auto"/>
        <w:tblLook w:val="04A0" w:firstRow="1" w:lastRow="0" w:firstColumn="1" w:lastColumn="0" w:noHBand="0" w:noVBand="1"/>
      </w:tblPr>
      <w:tblGrid>
        <w:gridCol w:w="1267"/>
        <w:gridCol w:w="735"/>
        <w:gridCol w:w="885"/>
        <w:gridCol w:w="800"/>
        <w:gridCol w:w="769"/>
        <w:gridCol w:w="769"/>
        <w:gridCol w:w="1433"/>
        <w:gridCol w:w="992"/>
        <w:gridCol w:w="1134"/>
      </w:tblGrid>
      <w:tr w:rsidR="00D9485C" w:rsidRPr="00D9485C" w14:paraId="7A0D0250" w14:textId="1C11291A" w:rsidTr="00D9485C">
        <w:tc>
          <w:tcPr>
            <w:tcW w:w="1267" w:type="dxa"/>
            <w:shd w:val="clear" w:color="auto" w:fill="D9D9D9" w:themeFill="background1" w:themeFillShade="D9"/>
            <w:vAlign w:val="center"/>
          </w:tcPr>
          <w:p w14:paraId="64E8AA79" w14:textId="4EC36400"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Sample</w:t>
            </w:r>
          </w:p>
        </w:tc>
        <w:tc>
          <w:tcPr>
            <w:tcW w:w="735" w:type="dxa"/>
            <w:shd w:val="clear" w:color="auto" w:fill="D9D9D9" w:themeFill="background1" w:themeFillShade="D9"/>
            <w:vAlign w:val="center"/>
          </w:tcPr>
          <w:p w14:paraId="4CE0C151" w14:textId="38E0236D"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n</w:t>
            </w:r>
          </w:p>
        </w:tc>
        <w:tc>
          <w:tcPr>
            <w:tcW w:w="885" w:type="dxa"/>
            <w:shd w:val="clear" w:color="auto" w:fill="D9D9D9" w:themeFill="background1" w:themeFillShade="D9"/>
            <w:vAlign w:val="center"/>
          </w:tcPr>
          <w:p w14:paraId="656526B3" w14:textId="771BC7B6"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χ²</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df</w:t>
            </w:r>
            <w:proofErr w:type="spellEnd"/>
            <w:r>
              <w:rPr>
                <w:rFonts w:ascii="Times New Roman" w:hAnsi="Times New Roman" w:cs="Times New Roman"/>
                <w:b/>
                <w:bCs/>
                <w:sz w:val="20"/>
                <w:szCs w:val="20"/>
              </w:rPr>
              <w:t>)</w:t>
            </w:r>
          </w:p>
        </w:tc>
        <w:tc>
          <w:tcPr>
            <w:tcW w:w="800" w:type="dxa"/>
            <w:shd w:val="clear" w:color="auto" w:fill="D9D9D9" w:themeFill="background1" w:themeFillShade="D9"/>
            <w:vAlign w:val="center"/>
          </w:tcPr>
          <w:p w14:paraId="04FF0A1E" w14:textId="28238C9E"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χ²/</w:t>
            </w:r>
            <w:proofErr w:type="spellStart"/>
            <w:r w:rsidRPr="00D67CF6">
              <w:rPr>
                <w:rFonts w:ascii="Times New Roman" w:hAnsi="Times New Roman" w:cs="Times New Roman"/>
                <w:b/>
                <w:bCs/>
                <w:sz w:val="20"/>
                <w:szCs w:val="20"/>
              </w:rPr>
              <w:t>df</w:t>
            </w:r>
            <w:proofErr w:type="spellEnd"/>
          </w:p>
        </w:tc>
        <w:tc>
          <w:tcPr>
            <w:tcW w:w="769" w:type="dxa"/>
            <w:shd w:val="clear" w:color="auto" w:fill="D9D9D9" w:themeFill="background1" w:themeFillShade="D9"/>
            <w:vAlign w:val="center"/>
          </w:tcPr>
          <w:p w14:paraId="4733E0AA" w14:textId="76D64BEF"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CFI</w:t>
            </w:r>
          </w:p>
        </w:tc>
        <w:tc>
          <w:tcPr>
            <w:tcW w:w="769" w:type="dxa"/>
            <w:shd w:val="clear" w:color="auto" w:fill="D9D9D9" w:themeFill="background1" w:themeFillShade="D9"/>
            <w:vAlign w:val="center"/>
          </w:tcPr>
          <w:p w14:paraId="2C3EA357" w14:textId="162BF50E"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TLI</w:t>
            </w:r>
          </w:p>
        </w:tc>
        <w:tc>
          <w:tcPr>
            <w:tcW w:w="1433" w:type="dxa"/>
            <w:shd w:val="clear" w:color="auto" w:fill="D9D9D9" w:themeFill="background1" w:themeFillShade="D9"/>
            <w:vAlign w:val="center"/>
          </w:tcPr>
          <w:p w14:paraId="1E71364A" w14:textId="2F64DCD9"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RMSEA [90% CI]</w:t>
            </w:r>
          </w:p>
        </w:tc>
        <w:tc>
          <w:tcPr>
            <w:tcW w:w="992" w:type="dxa"/>
            <w:shd w:val="clear" w:color="auto" w:fill="D9D9D9" w:themeFill="background1" w:themeFillShade="D9"/>
            <w:vAlign w:val="center"/>
          </w:tcPr>
          <w:p w14:paraId="5B3F55FA" w14:textId="4B79449A"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SRMR</w:t>
            </w:r>
          </w:p>
        </w:tc>
        <w:tc>
          <w:tcPr>
            <w:tcW w:w="1134" w:type="dxa"/>
            <w:shd w:val="clear" w:color="auto" w:fill="D9D9D9" w:themeFill="background1" w:themeFillShade="D9"/>
            <w:vAlign w:val="center"/>
          </w:tcPr>
          <w:p w14:paraId="59629D17" w14:textId="3CBA3E30"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Sample</w:t>
            </w:r>
          </w:p>
        </w:tc>
      </w:tr>
      <w:tr w:rsidR="00D9485C" w:rsidRPr="00D9485C" w14:paraId="0AF44551" w14:textId="3731629C" w:rsidTr="00D9485C">
        <w:tc>
          <w:tcPr>
            <w:tcW w:w="1267" w:type="dxa"/>
            <w:vAlign w:val="center"/>
          </w:tcPr>
          <w:p w14:paraId="601EC2BA" w14:textId="0649A4A3"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Calibration</w:t>
            </w:r>
          </w:p>
        </w:tc>
        <w:tc>
          <w:tcPr>
            <w:tcW w:w="735" w:type="dxa"/>
            <w:vAlign w:val="center"/>
          </w:tcPr>
          <w:p w14:paraId="17214997" w14:textId="523DA8C7"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365</w:t>
            </w:r>
          </w:p>
        </w:tc>
        <w:tc>
          <w:tcPr>
            <w:tcW w:w="885" w:type="dxa"/>
            <w:vAlign w:val="center"/>
          </w:tcPr>
          <w:p w14:paraId="7310EE88" w14:textId="4EAC3C1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198.45</w:t>
            </w:r>
            <w:r>
              <w:rPr>
                <w:rFonts w:ascii="Times New Roman" w:hAnsi="Times New Roman" w:cs="Times New Roman"/>
                <w:sz w:val="20"/>
                <w:szCs w:val="20"/>
              </w:rPr>
              <w:t xml:space="preserve"> (169)</w:t>
            </w:r>
          </w:p>
        </w:tc>
        <w:tc>
          <w:tcPr>
            <w:tcW w:w="800" w:type="dxa"/>
            <w:vAlign w:val="center"/>
          </w:tcPr>
          <w:p w14:paraId="55C500BE" w14:textId="54093AD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1.17</w:t>
            </w:r>
          </w:p>
        </w:tc>
        <w:tc>
          <w:tcPr>
            <w:tcW w:w="769" w:type="dxa"/>
            <w:vAlign w:val="center"/>
          </w:tcPr>
          <w:p w14:paraId="01BA6B98" w14:textId="0122468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.983</w:t>
            </w:r>
          </w:p>
        </w:tc>
        <w:tc>
          <w:tcPr>
            <w:tcW w:w="769" w:type="dxa"/>
            <w:vAlign w:val="center"/>
          </w:tcPr>
          <w:p w14:paraId="67BE4F47" w14:textId="1AF8AAB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.980</w:t>
            </w:r>
          </w:p>
        </w:tc>
        <w:tc>
          <w:tcPr>
            <w:tcW w:w="1433" w:type="dxa"/>
            <w:vAlign w:val="center"/>
          </w:tcPr>
          <w:p w14:paraId="05446E66" w14:textId="77777777" w:rsid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 xml:space="preserve">.021 </w:t>
            </w:r>
          </w:p>
          <w:p w14:paraId="4188CB07" w14:textId="3D0F0BC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[.012, .029]</w:t>
            </w:r>
          </w:p>
        </w:tc>
        <w:tc>
          <w:tcPr>
            <w:tcW w:w="992" w:type="dxa"/>
            <w:vAlign w:val="center"/>
          </w:tcPr>
          <w:p w14:paraId="45D3718D" w14:textId="368643A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.033</w:t>
            </w:r>
          </w:p>
        </w:tc>
        <w:tc>
          <w:tcPr>
            <w:tcW w:w="1134" w:type="dxa"/>
            <w:vAlign w:val="center"/>
          </w:tcPr>
          <w:p w14:paraId="7CA0B9AF" w14:textId="4FF07B0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Calibration</w:t>
            </w:r>
          </w:p>
        </w:tc>
      </w:tr>
      <w:tr w:rsidR="00D9485C" w:rsidRPr="00D9485C" w14:paraId="2AA5380F" w14:textId="3D006590" w:rsidTr="00D9485C">
        <w:tc>
          <w:tcPr>
            <w:tcW w:w="1267" w:type="dxa"/>
            <w:vAlign w:val="center"/>
          </w:tcPr>
          <w:p w14:paraId="5813FBD5" w14:textId="57DE421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Validation</w:t>
            </w:r>
          </w:p>
        </w:tc>
        <w:tc>
          <w:tcPr>
            <w:tcW w:w="735" w:type="dxa"/>
            <w:vAlign w:val="center"/>
          </w:tcPr>
          <w:p w14:paraId="11B0F831" w14:textId="049995A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243</w:t>
            </w:r>
          </w:p>
        </w:tc>
        <w:tc>
          <w:tcPr>
            <w:tcW w:w="885" w:type="dxa"/>
            <w:vAlign w:val="center"/>
          </w:tcPr>
          <w:p w14:paraId="4D2E3329" w14:textId="7CF042A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201.32</w:t>
            </w:r>
            <w:r>
              <w:rPr>
                <w:rFonts w:ascii="Times New Roman" w:hAnsi="Times New Roman" w:cs="Times New Roman"/>
                <w:sz w:val="20"/>
                <w:szCs w:val="20"/>
              </w:rPr>
              <w:t xml:space="preserve"> (169)</w:t>
            </w:r>
          </w:p>
        </w:tc>
        <w:tc>
          <w:tcPr>
            <w:tcW w:w="800" w:type="dxa"/>
            <w:vAlign w:val="center"/>
          </w:tcPr>
          <w:p w14:paraId="06625B72" w14:textId="4CEB8CD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1.19</w:t>
            </w:r>
          </w:p>
        </w:tc>
        <w:tc>
          <w:tcPr>
            <w:tcW w:w="769" w:type="dxa"/>
            <w:vAlign w:val="center"/>
          </w:tcPr>
          <w:p w14:paraId="065ACEFA" w14:textId="0387AA2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.978</w:t>
            </w:r>
          </w:p>
        </w:tc>
        <w:tc>
          <w:tcPr>
            <w:tcW w:w="769" w:type="dxa"/>
            <w:vAlign w:val="center"/>
          </w:tcPr>
          <w:p w14:paraId="64C31262" w14:textId="0697E9B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.974</w:t>
            </w:r>
          </w:p>
        </w:tc>
        <w:tc>
          <w:tcPr>
            <w:tcW w:w="1433" w:type="dxa"/>
            <w:vAlign w:val="center"/>
          </w:tcPr>
          <w:p w14:paraId="5675F3A3" w14:textId="77777777" w:rsid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 xml:space="preserve">.032 </w:t>
            </w:r>
          </w:p>
          <w:p w14:paraId="667B734E" w14:textId="2D4BF80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[.018, .045]</w:t>
            </w:r>
          </w:p>
        </w:tc>
        <w:tc>
          <w:tcPr>
            <w:tcW w:w="992" w:type="dxa"/>
            <w:vAlign w:val="center"/>
          </w:tcPr>
          <w:p w14:paraId="3B907CB6" w14:textId="24FDEEA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.037</w:t>
            </w:r>
          </w:p>
        </w:tc>
        <w:tc>
          <w:tcPr>
            <w:tcW w:w="1134" w:type="dxa"/>
            <w:vAlign w:val="center"/>
          </w:tcPr>
          <w:p w14:paraId="534509DF" w14:textId="57AC68E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Validation</w:t>
            </w:r>
          </w:p>
        </w:tc>
      </w:tr>
    </w:tbl>
    <w:p w14:paraId="7418DA02" w14:textId="77777777" w:rsidR="00E81B95" w:rsidRPr="00D67CF6" w:rsidRDefault="00D9485C" w:rsidP="00D9485C">
      <w:pPr>
        <w:rPr>
          <w:rFonts w:ascii="Times New Roman" w:hAnsi="Times New Roman" w:cs="Times New Roman"/>
          <w:b/>
          <w:bCs/>
          <w:sz w:val="20"/>
          <w:szCs w:val="20"/>
        </w:rPr>
      </w:pPr>
      <w:r w:rsidRPr="00D67CF6">
        <w:rPr>
          <w:rFonts w:ascii="Times New Roman" w:hAnsi="Times New Roman" w:cs="Times New Roman"/>
          <w:b/>
          <w:bCs/>
          <w:sz w:val="20"/>
          <w:szCs w:val="20"/>
        </w:rPr>
        <w:t>Measurement Invariance Testing</w:t>
      </w:r>
    </w:p>
    <w:tbl>
      <w:tblPr>
        <w:tblStyle w:val="TableGrid"/>
        <w:tblW w:w="0" w:type="auto"/>
        <w:tblLook w:val="04A0" w:firstRow="1" w:lastRow="0" w:firstColumn="1" w:lastColumn="0" w:noHBand="0" w:noVBand="1"/>
      </w:tblPr>
      <w:tblGrid>
        <w:gridCol w:w="1236"/>
        <w:gridCol w:w="866"/>
        <w:gridCol w:w="687"/>
        <w:gridCol w:w="939"/>
        <w:gridCol w:w="759"/>
        <w:gridCol w:w="669"/>
        <w:gridCol w:w="790"/>
        <w:gridCol w:w="1099"/>
        <w:gridCol w:w="1235"/>
      </w:tblGrid>
      <w:tr w:rsidR="00D9485C" w:rsidRPr="00D9485C" w14:paraId="0EB28A03" w14:textId="77777777" w:rsidTr="00D9485C">
        <w:tc>
          <w:tcPr>
            <w:tcW w:w="1236" w:type="dxa"/>
            <w:shd w:val="clear" w:color="auto" w:fill="D9D9D9" w:themeFill="background1" w:themeFillShade="D9"/>
            <w:vAlign w:val="center"/>
          </w:tcPr>
          <w:p w14:paraId="3B7B594C" w14:textId="7358B50D"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Model</w:t>
            </w:r>
          </w:p>
        </w:tc>
        <w:tc>
          <w:tcPr>
            <w:tcW w:w="866" w:type="dxa"/>
            <w:shd w:val="clear" w:color="auto" w:fill="D9D9D9" w:themeFill="background1" w:themeFillShade="D9"/>
            <w:vAlign w:val="center"/>
          </w:tcPr>
          <w:p w14:paraId="061D815E" w14:textId="29D2CE42"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χ²</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df</w:t>
            </w:r>
            <w:proofErr w:type="spellEnd"/>
            <w:r>
              <w:rPr>
                <w:rFonts w:ascii="Times New Roman" w:hAnsi="Times New Roman" w:cs="Times New Roman"/>
                <w:b/>
                <w:bCs/>
                <w:sz w:val="20"/>
                <w:szCs w:val="20"/>
              </w:rPr>
              <w:t>)</w:t>
            </w:r>
          </w:p>
        </w:tc>
        <w:tc>
          <w:tcPr>
            <w:tcW w:w="687" w:type="dxa"/>
            <w:shd w:val="clear" w:color="auto" w:fill="D9D9D9" w:themeFill="background1" w:themeFillShade="D9"/>
            <w:vAlign w:val="center"/>
          </w:tcPr>
          <w:p w14:paraId="44422118" w14:textId="45F7370D"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CFI</w:t>
            </w:r>
          </w:p>
        </w:tc>
        <w:tc>
          <w:tcPr>
            <w:tcW w:w="939" w:type="dxa"/>
            <w:shd w:val="clear" w:color="auto" w:fill="D9D9D9" w:themeFill="background1" w:themeFillShade="D9"/>
            <w:vAlign w:val="center"/>
          </w:tcPr>
          <w:p w14:paraId="37FC819E" w14:textId="1DA50F4E"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RMSEA</w:t>
            </w:r>
          </w:p>
        </w:tc>
        <w:tc>
          <w:tcPr>
            <w:tcW w:w="759" w:type="dxa"/>
            <w:shd w:val="clear" w:color="auto" w:fill="D9D9D9" w:themeFill="background1" w:themeFillShade="D9"/>
            <w:vAlign w:val="center"/>
          </w:tcPr>
          <w:p w14:paraId="6D055373" w14:textId="68CCB40C"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Δχ²</w:t>
            </w:r>
          </w:p>
        </w:tc>
        <w:tc>
          <w:tcPr>
            <w:tcW w:w="669" w:type="dxa"/>
            <w:shd w:val="clear" w:color="auto" w:fill="D9D9D9" w:themeFill="background1" w:themeFillShade="D9"/>
            <w:vAlign w:val="center"/>
          </w:tcPr>
          <w:p w14:paraId="005F66CE" w14:textId="542EDB1A" w:rsidR="00D9485C" w:rsidRPr="00D9485C" w:rsidRDefault="00D9485C" w:rsidP="00D9485C">
            <w:pPr>
              <w:jc w:val="center"/>
              <w:rPr>
                <w:rFonts w:ascii="Times New Roman" w:hAnsi="Times New Roman" w:cs="Times New Roman"/>
                <w:sz w:val="20"/>
                <w:szCs w:val="20"/>
              </w:rPr>
            </w:pPr>
            <w:proofErr w:type="spellStart"/>
            <w:r w:rsidRPr="00D67CF6">
              <w:rPr>
                <w:rFonts w:ascii="Times New Roman" w:hAnsi="Times New Roman" w:cs="Times New Roman"/>
                <w:b/>
                <w:bCs/>
                <w:sz w:val="20"/>
                <w:szCs w:val="20"/>
              </w:rPr>
              <w:t>Δdf</w:t>
            </w:r>
            <w:proofErr w:type="spellEnd"/>
          </w:p>
        </w:tc>
        <w:tc>
          <w:tcPr>
            <w:tcW w:w="790" w:type="dxa"/>
            <w:shd w:val="clear" w:color="auto" w:fill="D9D9D9" w:themeFill="background1" w:themeFillShade="D9"/>
            <w:vAlign w:val="center"/>
          </w:tcPr>
          <w:p w14:paraId="66F7A268" w14:textId="00F4C439"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p</w:t>
            </w:r>
          </w:p>
        </w:tc>
        <w:tc>
          <w:tcPr>
            <w:tcW w:w="1099" w:type="dxa"/>
            <w:shd w:val="clear" w:color="auto" w:fill="D9D9D9" w:themeFill="background1" w:themeFillShade="D9"/>
            <w:vAlign w:val="center"/>
          </w:tcPr>
          <w:p w14:paraId="451E6B1D" w14:textId="49C1A82B"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Decision</w:t>
            </w:r>
          </w:p>
        </w:tc>
        <w:tc>
          <w:tcPr>
            <w:tcW w:w="1235" w:type="dxa"/>
            <w:shd w:val="clear" w:color="auto" w:fill="D9D9D9" w:themeFill="background1" w:themeFillShade="D9"/>
            <w:vAlign w:val="center"/>
          </w:tcPr>
          <w:p w14:paraId="3B001F03" w14:textId="2039E9D8" w:rsidR="00D9485C" w:rsidRPr="00D9485C" w:rsidRDefault="00D9485C" w:rsidP="00D9485C">
            <w:pPr>
              <w:jc w:val="center"/>
              <w:rPr>
                <w:rFonts w:ascii="Times New Roman" w:hAnsi="Times New Roman" w:cs="Times New Roman"/>
                <w:sz w:val="20"/>
                <w:szCs w:val="20"/>
              </w:rPr>
            </w:pPr>
            <w:r w:rsidRPr="00D67CF6">
              <w:rPr>
                <w:rFonts w:ascii="Times New Roman" w:hAnsi="Times New Roman" w:cs="Times New Roman"/>
                <w:b/>
                <w:bCs/>
                <w:sz w:val="20"/>
                <w:szCs w:val="20"/>
              </w:rPr>
              <w:t>Model</w:t>
            </w:r>
          </w:p>
        </w:tc>
      </w:tr>
      <w:tr w:rsidR="00D9485C" w:rsidRPr="00D9485C" w14:paraId="26CF5E48" w14:textId="77777777" w:rsidTr="00D9485C">
        <w:tc>
          <w:tcPr>
            <w:tcW w:w="1236" w:type="dxa"/>
            <w:vAlign w:val="center"/>
          </w:tcPr>
          <w:p w14:paraId="72655959" w14:textId="0B09888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Configural</w:t>
            </w:r>
          </w:p>
        </w:tc>
        <w:tc>
          <w:tcPr>
            <w:tcW w:w="866" w:type="dxa"/>
            <w:vAlign w:val="center"/>
          </w:tcPr>
          <w:p w14:paraId="35219761" w14:textId="634BB71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399.77</w:t>
            </w:r>
            <w:r>
              <w:rPr>
                <w:rFonts w:ascii="Times New Roman" w:hAnsi="Times New Roman" w:cs="Times New Roman"/>
                <w:sz w:val="20"/>
                <w:szCs w:val="20"/>
              </w:rPr>
              <w:t xml:space="preserve"> (338)</w:t>
            </w:r>
          </w:p>
        </w:tc>
        <w:tc>
          <w:tcPr>
            <w:tcW w:w="687" w:type="dxa"/>
            <w:vAlign w:val="center"/>
          </w:tcPr>
          <w:p w14:paraId="3127DB98" w14:textId="370B8DA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.981</w:t>
            </w:r>
          </w:p>
        </w:tc>
        <w:tc>
          <w:tcPr>
            <w:tcW w:w="939" w:type="dxa"/>
            <w:vAlign w:val="center"/>
          </w:tcPr>
          <w:p w14:paraId="61202A83" w14:textId="68DFD764"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.026</w:t>
            </w:r>
          </w:p>
        </w:tc>
        <w:tc>
          <w:tcPr>
            <w:tcW w:w="759" w:type="dxa"/>
            <w:vAlign w:val="center"/>
          </w:tcPr>
          <w:p w14:paraId="2A0BCAB1" w14:textId="19B6818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w:t>
            </w:r>
          </w:p>
        </w:tc>
        <w:tc>
          <w:tcPr>
            <w:tcW w:w="669" w:type="dxa"/>
            <w:vAlign w:val="center"/>
          </w:tcPr>
          <w:p w14:paraId="216BBFBF" w14:textId="2CB6408F"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w:t>
            </w:r>
          </w:p>
        </w:tc>
        <w:tc>
          <w:tcPr>
            <w:tcW w:w="790" w:type="dxa"/>
            <w:vAlign w:val="center"/>
          </w:tcPr>
          <w:p w14:paraId="3DA7B4E4" w14:textId="70B89925"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w:t>
            </w:r>
          </w:p>
        </w:tc>
        <w:tc>
          <w:tcPr>
            <w:tcW w:w="1099" w:type="dxa"/>
            <w:vAlign w:val="center"/>
          </w:tcPr>
          <w:p w14:paraId="65D352A3" w14:textId="20F93C3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Baseline</w:t>
            </w:r>
          </w:p>
        </w:tc>
        <w:tc>
          <w:tcPr>
            <w:tcW w:w="1235" w:type="dxa"/>
            <w:vAlign w:val="center"/>
          </w:tcPr>
          <w:p w14:paraId="77161FD0" w14:textId="11CC857E"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Configural</w:t>
            </w:r>
          </w:p>
        </w:tc>
      </w:tr>
      <w:tr w:rsidR="00D9485C" w:rsidRPr="00D9485C" w14:paraId="2F8E647C" w14:textId="77777777" w:rsidTr="00D9485C">
        <w:tc>
          <w:tcPr>
            <w:tcW w:w="1236" w:type="dxa"/>
            <w:vAlign w:val="center"/>
          </w:tcPr>
          <w:p w14:paraId="7C60C366" w14:textId="6406F6A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Metric</w:t>
            </w:r>
          </w:p>
        </w:tc>
        <w:tc>
          <w:tcPr>
            <w:tcW w:w="866" w:type="dxa"/>
            <w:vAlign w:val="center"/>
          </w:tcPr>
          <w:p w14:paraId="273518B1" w14:textId="34E0366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418.02</w:t>
            </w:r>
            <w:r>
              <w:rPr>
                <w:rFonts w:ascii="Times New Roman" w:hAnsi="Times New Roman" w:cs="Times New Roman"/>
                <w:sz w:val="20"/>
                <w:szCs w:val="20"/>
              </w:rPr>
              <w:t xml:space="preserve"> (352)</w:t>
            </w:r>
          </w:p>
        </w:tc>
        <w:tc>
          <w:tcPr>
            <w:tcW w:w="687" w:type="dxa"/>
            <w:vAlign w:val="center"/>
          </w:tcPr>
          <w:p w14:paraId="30D7937B" w14:textId="2465931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.979</w:t>
            </w:r>
          </w:p>
        </w:tc>
        <w:tc>
          <w:tcPr>
            <w:tcW w:w="939" w:type="dxa"/>
            <w:vAlign w:val="center"/>
          </w:tcPr>
          <w:p w14:paraId="59419C31" w14:textId="3819F712"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.027</w:t>
            </w:r>
          </w:p>
        </w:tc>
        <w:tc>
          <w:tcPr>
            <w:tcW w:w="759" w:type="dxa"/>
            <w:vAlign w:val="center"/>
          </w:tcPr>
          <w:p w14:paraId="4511DAB8" w14:textId="3E21F31A"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18.25</w:t>
            </w:r>
          </w:p>
        </w:tc>
        <w:tc>
          <w:tcPr>
            <w:tcW w:w="669" w:type="dxa"/>
            <w:vAlign w:val="center"/>
          </w:tcPr>
          <w:p w14:paraId="5900934B" w14:textId="124573D1"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14</w:t>
            </w:r>
          </w:p>
        </w:tc>
        <w:tc>
          <w:tcPr>
            <w:tcW w:w="790" w:type="dxa"/>
            <w:vAlign w:val="center"/>
          </w:tcPr>
          <w:p w14:paraId="061F84E8" w14:textId="6E409D59"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.198</w:t>
            </w:r>
          </w:p>
        </w:tc>
        <w:tc>
          <w:tcPr>
            <w:tcW w:w="1099" w:type="dxa"/>
            <w:vAlign w:val="center"/>
          </w:tcPr>
          <w:p w14:paraId="023A77E6" w14:textId="3F86114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Accept</w:t>
            </w:r>
          </w:p>
        </w:tc>
        <w:tc>
          <w:tcPr>
            <w:tcW w:w="1235" w:type="dxa"/>
            <w:vAlign w:val="center"/>
          </w:tcPr>
          <w:p w14:paraId="18166E33" w14:textId="5A0E046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Metric</w:t>
            </w:r>
          </w:p>
        </w:tc>
      </w:tr>
      <w:tr w:rsidR="00D9485C" w:rsidRPr="00D9485C" w14:paraId="6427D6CE" w14:textId="77777777" w:rsidTr="00D9485C">
        <w:tc>
          <w:tcPr>
            <w:tcW w:w="1236" w:type="dxa"/>
            <w:vAlign w:val="center"/>
          </w:tcPr>
          <w:p w14:paraId="02E22491" w14:textId="1551D0EC"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Scalar</w:t>
            </w:r>
          </w:p>
        </w:tc>
        <w:tc>
          <w:tcPr>
            <w:tcW w:w="866" w:type="dxa"/>
            <w:vAlign w:val="center"/>
          </w:tcPr>
          <w:p w14:paraId="38A1757D" w14:textId="656A892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441.13</w:t>
            </w:r>
            <w:r>
              <w:rPr>
                <w:rFonts w:ascii="Times New Roman" w:hAnsi="Times New Roman" w:cs="Times New Roman"/>
                <w:sz w:val="20"/>
                <w:szCs w:val="20"/>
              </w:rPr>
              <w:t xml:space="preserve"> (366)</w:t>
            </w:r>
          </w:p>
        </w:tc>
        <w:tc>
          <w:tcPr>
            <w:tcW w:w="687" w:type="dxa"/>
            <w:vAlign w:val="center"/>
          </w:tcPr>
          <w:p w14:paraId="1B57B7FA" w14:textId="5EEE386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.976</w:t>
            </w:r>
          </w:p>
        </w:tc>
        <w:tc>
          <w:tcPr>
            <w:tcW w:w="939" w:type="dxa"/>
            <w:vAlign w:val="center"/>
          </w:tcPr>
          <w:p w14:paraId="0F39C465" w14:textId="73F5B096"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.028</w:t>
            </w:r>
          </w:p>
        </w:tc>
        <w:tc>
          <w:tcPr>
            <w:tcW w:w="759" w:type="dxa"/>
            <w:vAlign w:val="center"/>
          </w:tcPr>
          <w:p w14:paraId="3630109D" w14:textId="3384520B"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23.11</w:t>
            </w:r>
          </w:p>
        </w:tc>
        <w:tc>
          <w:tcPr>
            <w:tcW w:w="669" w:type="dxa"/>
            <w:vAlign w:val="center"/>
          </w:tcPr>
          <w:p w14:paraId="6CFA1A2B" w14:textId="764C4B0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14</w:t>
            </w:r>
          </w:p>
        </w:tc>
        <w:tc>
          <w:tcPr>
            <w:tcW w:w="790" w:type="dxa"/>
            <w:vAlign w:val="center"/>
          </w:tcPr>
          <w:p w14:paraId="51CADA3B" w14:textId="67E76658"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.058</w:t>
            </w:r>
          </w:p>
        </w:tc>
        <w:tc>
          <w:tcPr>
            <w:tcW w:w="1099" w:type="dxa"/>
            <w:vAlign w:val="center"/>
          </w:tcPr>
          <w:p w14:paraId="6E22F7F3" w14:textId="334E224D"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Accept</w:t>
            </w:r>
          </w:p>
        </w:tc>
        <w:tc>
          <w:tcPr>
            <w:tcW w:w="1235" w:type="dxa"/>
            <w:vAlign w:val="center"/>
          </w:tcPr>
          <w:p w14:paraId="4E8F2268" w14:textId="66CCBB90" w:rsidR="00D9485C" w:rsidRPr="00D9485C"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Scalar</w:t>
            </w:r>
          </w:p>
        </w:tc>
      </w:tr>
      <w:tr w:rsidR="00D9485C" w:rsidRPr="00DE747A" w14:paraId="068D15C1" w14:textId="77777777" w:rsidTr="00D9485C">
        <w:tc>
          <w:tcPr>
            <w:tcW w:w="1236" w:type="dxa"/>
            <w:vAlign w:val="center"/>
          </w:tcPr>
          <w:p w14:paraId="5A1A938A" w14:textId="57869FC4"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Strict</w:t>
            </w:r>
          </w:p>
        </w:tc>
        <w:tc>
          <w:tcPr>
            <w:tcW w:w="866" w:type="dxa"/>
            <w:vAlign w:val="center"/>
          </w:tcPr>
          <w:p w14:paraId="489AF20B" w14:textId="056ACDED"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472.51</w:t>
            </w:r>
            <w:r w:rsidRPr="00DE747A">
              <w:rPr>
                <w:rFonts w:ascii="Times New Roman" w:hAnsi="Times New Roman" w:cs="Times New Roman"/>
                <w:sz w:val="20"/>
                <w:szCs w:val="20"/>
              </w:rPr>
              <w:t xml:space="preserve"> (382)</w:t>
            </w:r>
          </w:p>
        </w:tc>
        <w:tc>
          <w:tcPr>
            <w:tcW w:w="687" w:type="dxa"/>
            <w:vAlign w:val="center"/>
          </w:tcPr>
          <w:p w14:paraId="0BF5F8E6" w14:textId="57FFCF5A"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.972</w:t>
            </w:r>
          </w:p>
        </w:tc>
        <w:tc>
          <w:tcPr>
            <w:tcW w:w="939" w:type="dxa"/>
            <w:vAlign w:val="center"/>
          </w:tcPr>
          <w:p w14:paraId="765A46EC" w14:textId="0BC29A9F"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.030</w:t>
            </w:r>
          </w:p>
        </w:tc>
        <w:tc>
          <w:tcPr>
            <w:tcW w:w="759" w:type="dxa"/>
            <w:vAlign w:val="center"/>
          </w:tcPr>
          <w:p w14:paraId="005FD4DB" w14:textId="43B280F5"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31.38</w:t>
            </w:r>
          </w:p>
        </w:tc>
        <w:tc>
          <w:tcPr>
            <w:tcW w:w="669" w:type="dxa"/>
            <w:vAlign w:val="center"/>
          </w:tcPr>
          <w:p w14:paraId="7775989E" w14:textId="3209FD83"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16</w:t>
            </w:r>
          </w:p>
        </w:tc>
        <w:tc>
          <w:tcPr>
            <w:tcW w:w="790" w:type="dxa"/>
            <w:vAlign w:val="center"/>
          </w:tcPr>
          <w:p w14:paraId="756CD50A" w14:textId="444F6182"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.012</w:t>
            </w:r>
          </w:p>
        </w:tc>
        <w:tc>
          <w:tcPr>
            <w:tcW w:w="1099" w:type="dxa"/>
            <w:vAlign w:val="center"/>
          </w:tcPr>
          <w:p w14:paraId="6B35E195" w14:textId="345C86AD"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Reject</w:t>
            </w:r>
          </w:p>
        </w:tc>
        <w:tc>
          <w:tcPr>
            <w:tcW w:w="1235" w:type="dxa"/>
            <w:vAlign w:val="center"/>
          </w:tcPr>
          <w:p w14:paraId="0D1C0233" w14:textId="574467B7" w:rsidR="00D9485C" w:rsidRPr="00DE747A"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Strict</w:t>
            </w:r>
          </w:p>
        </w:tc>
      </w:tr>
    </w:tbl>
    <w:p w14:paraId="679B6B4E" w14:textId="77777777" w:rsidR="00E81B95" w:rsidRPr="00D67CF6" w:rsidRDefault="00D9485C" w:rsidP="00D9485C">
      <w:pPr>
        <w:rPr>
          <w:rFonts w:ascii="Times New Roman" w:hAnsi="Times New Roman" w:cs="Times New Roman"/>
          <w:sz w:val="20"/>
          <w:szCs w:val="20"/>
        </w:rPr>
      </w:pPr>
      <w:r w:rsidRPr="00D67CF6">
        <w:rPr>
          <w:rFonts w:ascii="Times New Roman" w:hAnsi="Times New Roman" w:cs="Times New Roman"/>
          <w:sz w:val="20"/>
          <w:szCs w:val="20"/>
        </w:rPr>
        <w:t>Note: Configural, metric, and scalar invariance supported; strict invariance not achieved</w:t>
      </w:r>
    </w:p>
    <w:p w14:paraId="25B7AD93" w14:textId="77777777" w:rsidR="00D9485C" w:rsidRPr="00DE747A" w:rsidRDefault="00D9485C">
      <w:pPr>
        <w:rPr>
          <w:rFonts w:ascii="Times New Roman" w:hAnsi="Times New Roman" w:cs="Times New Roman"/>
          <w:sz w:val="20"/>
          <w:szCs w:val="20"/>
        </w:rPr>
      </w:pPr>
    </w:p>
    <w:p w14:paraId="530D11AC" w14:textId="1165C492" w:rsidR="00DE747A" w:rsidRPr="00D67CF6" w:rsidRDefault="00DE747A" w:rsidP="00DE747A">
      <w:pPr>
        <w:rPr>
          <w:rFonts w:ascii="Times New Roman" w:hAnsi="Times New Roman" w:cs="Times New Roman"/>
          <w:b/>
          <w:bCs/>
          <w:sz w:val="20"/>
          <w:szCs w:val="20"/>
        </w:rPr>
      </w:pPr>
      <w:r w:rsidRPr="00D67CF6">
        <w:rPr>
          <w:rFonts w:ascii="Times New Roman" w:hAnsi="Times New Roman" w:cs="Times New Roman"/>
          <w:b/>
          <w:bCs/>
          <w:sz w:val="20"/>
          <w:szCs w:val="20"/>
        </w:rPr>
        <w:t xml:space="preserve">Table </w:t>
      </w:r>
      <w:r w:rsidR="00D67F56">
        <w:rPr>
          <w:rFonts w:ascii="Times New Roman" w:hAnsi="Times New Roman" w:cs="Times New Roman"/>
          <w:b/>
          <w:bCs/>
          <w:sz w:val="20"/>
          <w:szCs w:val="20"/>
        </w:rPr>
        <w:t>S</w:t>
      </w:r>
      <w:r w:rsidR="00A7096C">
        <w:rPr>
          <w:rFonts w:ascii="Times New Roman" w:hAnsi="Times New Roman" w:cs="Times New Roman"/>
          <w:b/>
          <w:bCs/>
          <w:sz w:val="20"/>
          <w:szCs w:val="20"/>
        </w:rPr>
        <w:t>4</w:t>
      </w:r>
      <w:r w:rsidRPr="00D67CF6">
        <w:rPr>
          <w:rFonts w:ascii="Times New Roman" w:hAnsi="Times New Roman" w:cs="Times New Roman"/>
          <w:b/>
          <w:bCs/>
          <w:sz w:val="20"/>
          <w:szCs w:val="20"/>
        </w:rPr>
        <w:t>. Inter-Item Correlation Matrix (20×20)</w:t>
      </w:r>
    </w:p>
    <w:tbl>
      <w:tblPr>
        <w:tblStyle w:val="TableGrid"/>
        <w:tblW w:w="0" w:type="auto"/>
        <w:tblInd w:w="-593" w:type="dxa"/>
        <w:tblLook w:val="04A0" w:firstRow="1" w:lastRow="0" w:firstColumn="1" w:lastColumn="0" w:noHBand="0" w:noVBand="1"/>
      </w:tblPr>
      <w:tblGrid>
        <w:gridCol w:w="489"/>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DE747A" w:rsidRPr="00DE747A" w14:paraId="2415F1C6" w14:textId="77777777" w:rsidTr="00E07FDB">
        <w:tc>
          <w:tcPr>
            <w:tcW w:w="242" w:type="dxa"/>
            <w:shd w:val="clear" w:color="auto" w:fill="D9D9D9" w:themeFill="background1" w:themeFillShade="D9"/>
            <w:vAlign w:val="center"/>
          </w:tcPr>
          <w:p w14:paraId="13226072" w14:textId="4DC2E9D9"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Item</w:t>
            </w:r>
          </w:p>
        </w:tc>
        <w:tc>
          <w:tcPr>
            <w:tcW w:w="469" w:type="dxa"/>
            <w:shd w:val="clear" w:color="auto" w:fill="D9D9D9" w:themeFill="background1" w:themeFillShade="D9"/>
            <w:vAlign w:val="center"/>
          </w:tcPr>
          <w:p w14:paraId="28DAB122" w14:textId="49920BD7"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w:t>
            </w:r>
          </w:p>
        </w:tc>
        <w:tc>
          <w:tcPr>
            <w:tcW w:w="469" w:type="dxa"/>
            <w:shd w:val="clear" w:color="auto" w:fill="D9D9D9" w:themeFill="background1" w:themeFillShade="D9"/>
            <w:vAlign w:val="center"/>
          </w:tcPr>
          <w:p w14:paraId="68CA3646" w14:textId="02DD0110"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2</w:t>
            </w:r>
          </w:p>
        </w:tc>
        <w:tc>
          <w:tcPr>
            <w:tcW w:w="469" w:type="dxa"/>
            <w:shd w:val="clear" w:color="auto" w:fill="D9D9D9" w:themeFill="background1" w:themeFillShade="D9"/>
            <w:vAlign w:val="center"/>
          </w:tcPr>
          <w:p w14:paraId="3090FBDD" w14:textId="737E8100"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3</w:t>
            </w:r>
          </w:p>
        </w:tc>
        <w:tc>
          <w:tcPr>
            <w:tcW w:w="469" w:type="dxa"/>
            <w:shd w:val="clear" w:color="auto" w:fill="D9D9D9" w:themeFill="background1" w:themeFillShade="D9"/>
            <w:vAlign w:val="center"/>
          </w:tcPr>
          <w:p w14:paraId="451B1E5C" w14:textId="5727D410"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4</w:t>
            </w:r>
          </w:p>
        </w:tc>
        <w:tc>
          <w:tcPr>
            <w:tcW w:w="469" w:type="dxa"/>
            <w:shd w:val="clear" w:color="auto" w:fill="D9D9D9" w:themeFill="background1" w:themeFillShade="D9"/>
            <w:vAlign w:val="center"/>
          </w:tcPr>
          <w:p w14:paraId="3C68776E" w14:textId="2DFF4C58"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5</w:t>
            </w:r>
          </w:p>
        </w:tc>
        <w:tc>
          <w:tcPr>
            <w:tcW w:w="469" w:type="dxa"/>
            <w:shd w:val="clear" w:color="auto" w:fill="D9D9D9" w:themeFill="background1" w:themeFillShade="D9"/>
            <w:vAlign w:val="center"/>
          </w:tcPr>
          <w:p w14:paraId="0EBA7FCB" w14:textId="3620A057"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6</w:t>
            </w:r>
          </w:p>
        </w:tc>
        <w:tc>
          <w:tcPr>
            <w:tcW w:w="469" w:type="dxa"/>
            <w:shd w:val="clear" w:color="auto" w:fill="D9D9D9" w:themeFill="background1" w:themeFillShade="D9"/>
            <w:vAlign w:val="center"/>
          </w:tcPr>
          <w:p w14:paraId="23C55781" w14:textId="1CB3F150"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7</w:t>
            </w:r>
          </w:p>
        </w:tc>
        <w:tc>
          <w:tcPr>
            <w:tcW w:w="468" w:type="dxa"/>
            <w:shd w:val="clear" w:color="auto" w:fill="D9D9D9" w:themeFill="background1" w:themeFillShade="D9"/>
            <w:vAlign w:val="center"/>
          </w:tcPr>
          <w:p w14:paraId="64BAB1A6" w14:textId="3E3D5D62"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8</w:t>
            </w:r>
          </w:p>
        </w:tc>
        <w:tc>
          <w:tcPr>
            <w:tcW w:w="468" w:type="dxa"/>
            <w:shd w:val="clear" w:color="auto" w:fill="D9D9D9" w:themeFill="background1" w:themeFillShade="D9"/>
            <w:vAlign w:val="center"/>
          </w:tcPr>
          <w:p w14:paraId="693E1993" w14:textId="533451D7"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9</w:t>
            </w:r>
          </w:p>
        </w:tc>
        <w:tc>
          <w:tcPr>
            <w:tcW w:w="468" w:type="dxa"/>
            <w:shd w:val="clear" w:color="auto" w:fill="D9D9D9" w:themeFill="background1" w:themeFillShade="D9"/>
            <w:vAlign w:val="center"/>
          </w:tcPr>
          <w:p w14:paraId="0E68084D" w14:textId="19348BC3"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10</w:t>
            </w:r>
          </w:p>
        </w:tc>
        <w:tc>
          <w:tcPr>
            <w:tcW w:w="468" w:type="dxa"/>
            <w:shd w:val="clear" w:color="auto" w:fill="D9D9D9" w:themeFill="background1" w:themeFillShade="D9"/>
            <w:vAlign w:val="center"/>
          </w:tcPr>
          <w:p w14:paraId="48133B07" w14:textId="0FE26579"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11</w:t>
            </w:r>
          </w:p>
        </w:tc>
        <w:tc>
          <w:tcPr>
            <w:tcW w:w="468" w:type="dxa"/>
            <w:shd w:val="clear" w:color="auto" w:fill="D9D9D9" w:themeFill="background1" w:themeFillShade="D9"/>
            <w:vAlign w:val="center"/>
          </w:tcPr>
          <w:p w14:paraId="24CC5935" w14:textId="7B5B9E2F"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12</w:t>
            </w:r>
          </w:p>
        </w:tc>
        <w:tc>
          <w:tcPr>
            <w:tcW w:w="468" w:type="dxa"/>
            <w:shd w:val="clear" w:color="auto" w:fill="D9D9D9" w:themeFill="background1" w:themeFillShade="D9"/>
            <w:vAlign w:val="center"/>
          </w:tcPr>
          <w:p w14:paraId="4E86FBAD" w14:textId="04D05901"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13</w:t>
            </w:r>
          </w:p>
        </w:tc>
        <w:tc>
          <w:tcPr>
            <w:tcW w:w="468" w:type="dxa"/>
            <w:shd w:val="clear" w:color="auto" w:fill="D9D9D9" w:themeFill="background1" w:themeFillShade="D9"/>
            <w:vAlign w:val="center"/>
          </w:tcPr>
          <w:p w14:paraId="2B72093F" w14:textId="47F32C71"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14</w:t>
            </w:r>
          </w:p>
        </w:tc>
        <w:tc>
          <w:tcPr>
            <w:tcW w:w="468" w:type="dxa"/>
            <w:shd w:val="clear" w:color="auto" w:fill="D9D9D9" w:themeFill="background1" w:themeFillShade="D9"/>
            <w:vAlign w:val="center"/>
          </w:tcPr>
          <w:p w14:paraId="50D970DB" w14:textId="56FCC3EA"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15</w:t>
            </w:r>
          </w:p>
        </w:tc>
        <w:tc>
          <w:tcPr>
            <w:tcW w:w="468" w:type="dxa"/>
            <w:shd w:val="clear" w:color="auto" w:fill="D9D9D9" w:themeFill="background1" w:themeFillShade="D9"/>
            <w:vAlign w:val="center"/>
          </w:tcPr>
          <w:p w14:paraId="40CB5986" w14:textId="39F4D22F"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16</w:t>
            </w:r>
          </w:p>
        </w:tc>
        <w:tc>
          <w:tcPr>
            <w:tcW w:w="468" w:type="dxa"/>
            <w:shd w:val="clear" w:color="auto" w:fill="D9D9D9" w:themeFill="background1" w:themeFillShade="D9"/>
            <w:vAlign w:val="center"/>
          </w:tcPr>
          <w:p w14:paraId="54364CF5" w14:textId="00301751"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17</w:t>
            </w:r>
          </w:p>
        </w:tc>
        <w:tc>
          <w:tcPr>
            <w:tcW w:w="468" w:type="dxa"/>
            <w:shd w:val="clear" w:color="auto" w:fill="D9D9D9" w:themeFill="background1" w:themeFillShade="D9"/>
            <w:vAlign w:val="center"/>
          </w:tcPr>
          <w:p w14:paraId="423346B2" w14:textId="4FFB216B"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18</w:t>
            </w:r>
          </w:p>
        </w:tc>
        <w:tc>
          <w:tcPr>
            <w:tcW w:w="468" w:type="dxa"/>
            <w:shd w:val="clear" w:color="auto" w:fill="D9D9D9" w:themeFill="background1" w:themeFillShade="D9"/>
            <w:vAlign w:val="center"/>
          </w:tcPr>
          <w:p w14:paraId="442BDF86" w14:textId="703DD90A"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19</w:t>
            </w:r>
          </w:p>
        </w:tc>
        <w:tc>
          <w:tcPr>
            <w:tcW w:w="468" w:type="dxa"/>
            <w:shd w:val="clear" w:color="auto" w:fill="D9D9D9" w:themeFill="background1" w:themeFillShade="D9"/>
            <w:vAlign w:val="center"/>
          </w:tcPr>
          <w:p w14:paraId="622AEEBF" w14:textId="0FBC54B0" w:rsidR="00DE747A" w:rsidRPr="00DE747A" w:rsidRDefault="00DE747A" w:rsidP="00E07FDB">
            <w:pPr>
              <w:jc w:val="center"/>
              <w:rPr>
                <w:rFonts w:ascii="Times New Roman" w:hAnsi="Times New Roman" w:cs="Times New Roman"/>
                <w:sz w:val="16"/>
                <w:szCs w:val="16"/>
              </w:rPr>
            </w:pPr>
            <w:r w:rsidRPr="00D67CF6">
              <w:rPr>
                <w:rFonts w:ascii="Times New Roman" w:hAnsi="Times New Roman" w:cs="Times New Roman"/>
                <w:b/>
                <w:bCs/>
                <w:sz w:val="16"/>
                <w:szCs w:val="16"/>
              </w:rPr>
              <w:t>20</w:t>
            </w:r>
          </w:p>
        </w:tc>
      </w:tr>
      <w:tr w:rsidR="00DE747A" w:rsidRPr="00DE747A" w14:paraId="61DDAD96" w14:textId="77777777" w:rsidTr="00DE747A">
        <w:tc>
          <w:tcPr>
            <w:tcW w:w="242" w:type="dxa"/>
            <w:vAlign w:val="center"/>
          </w:tcPr>
          <w:p w14:paraId="78E91158" w14:textId="4709A7B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w:t>
            </w:r>
          </w:p>
        </w:tc>
        <w:tc>
          <w:tcPr>
            <w:tcW w:w="469" w:type="dxa"/>
            <w:vAlign w:val="center"/>
          </w:tcPr>
          <w:p w14:paraId="204B43B3" w14:textId="587532F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9" w:type="dxa"/>
            <w:vAlign w:val="center"/>
          </w:tcPr>
          <w:p w14:paraId="0270DEB5" w14:textId="77777777" w:rsidR="00DE747A" w:rsidRPr="00DE747A" w:rsidRDefault="00DE747A" w:rsidP="00DE747A">
            <w:pPr>
              <w:rPr>
                <w:rFonts w:ascii="Times New Roman" w:hAnsi="Times New Roman" w:cs="Times New Roman"/>
                <w:sz w:val="16"/>
                <w:szCs w:val="16"/>
              </w:rPr>
            </w:pPr>
          </w:p>
        </w:tc>
        <w:tc>
          <w:tcPr>
            <w:tcW w:w="469" w:type="dxa"/>
            <w:vAlign w:val="center"/>
          </w:tcPr>
          <w:p w14:paraId="3F1C6D77" w14:textId="77777777" w:rsidR="00DE747A" w:rsidRPr="00DE747A" w:rsidRDefault="00DE747A" w:rsidP="00DE747A">
            <w:pPr>
              <w:rPr>
                <w:rFonts w:ascii="Times New Roman" w:hAnsi="Times New Roman" w:cs="Times New Roman"/>
                <w:sz w:val="16"/>
                <w:szCs w:val="16"/>
              </w:rPr>
            </w:pPr>
          </w:p>
        </w:tc>
        <w:tc>
          <w:tcPr>
            <w:tcW w:w="469" w:type="dxa"/>
            <w:vAlign w:val="center"/>
          </w:tcPr>
          <w:p w14:paraId="40A0526A" w14:textId="77777777" w:rsidR="00DE747A" w:rsidRPr="00DE747A" w:rsidRDefault="00DE747A" w:rsidP="00DE747A">
            <w:pPr>
              <w:rPr>
                <w:rFonts w:ascii="Times New Roman" w:hAnsi="Times New Roman" w:cs="Times New Roman"/>
                <w:sz w:val="16"/>
                <w:szCs w:val="16"/>
              </w:rPr>
            </w:pPr>
          </w:p>
        </w:tc>
        <w:tc>
          <w:tcPr>
            <w:tcW w:w="469" w:type="dxa"/>
            <w:vAlign w:val="center"/>
          </w:tcPr>
          <w:p w14:paraId="6186715D" w14:textId="77777777" w:rsidR="00DE747A" w:rsidRPr="00DE747A" w:rsidRDefault="00DE747A" w:rsidP="00DE747A">
            <w:pPr>
              <w:rPr>
                <w:rFonts w:ascii="Times New Roman" w:hAnsi="Times New Roman" w:cs="Times New Roman"/>
                <w:sz w:val="16"/>
                <w:szCs w:val="16"/>
              </w:rPr>
            </w:pPr>
          </w:p>
        </w:tc>
        <w:tc>
          <w:tcPr>
            <w:tcW w:w="469" w:type="dxa"/>
            <w:vAlign w:val="center"/>
          </w:tcPr>
          <w:p w14:paraId="7DB7FA36" w14:textId="77777777" w:rsidR="00DE747A" w:rsidRPr="00DE747A" w:rsidRDefault="00DE747A" w:rsidP="00DE747A">
            <w:pPr>
              <w:rPr>
                <w:rFonts w:ascii="Times New Roman" w:hAnsi="Times New Roman" w:cs="Times New Roman"/>
                <w:sz w:val="16"/>
                <w:szCs w:val="16"/>
              </w:rPr>
            </w:pPr>
          </w:p>
        </w:tc>
        <w:tc>
          <w:tcPr>
            <w:tcW w:w="469" w:type="dxa"/>
            <w:vAlign w:val="center"/>
          </w:tcPr>
          <w:p w14:paraId="1606EC5F" w14:textId="77777777" w:rsidR="00DE747A" w:rsidRPr="00DE747A" w:rsidRDefault="00DE747A" w:rsidP="00DE747A">
            <w:pPr>
              <w:rPr>
                <w:rFonts w:ascii="Times New Roman" w:hAnsi="Times New Roman" w:cs="Times New Roman"/>
                <w:sz w:val="16"/>
                <w:szCs w:val="16"/>
              </w:rPr>
            </w:pPr>
          </w:p>
        </w:tc>
        <w:tc>
          <w:tcPr>
            <w:tcW w:w="468" w:type="dxa"/>
            <w:vAlign w:val="center"/>
          </w:tcPr>
          <w:p w14:paraId="22A6AAA4" w14:textId="77777777" w:rsidR="00DE747A" w:rsidRPr="00DE747A" w:rsidRDefault="00DE747A" w:rsidP="00DE747A">
            <w:pPr>
              <w:rPr>
                <w:rFonts w:ascii="Times New Roman" w:hAnsi="Times New Roman" w:cs="Times New Roman"/>
                <w:sz w:val="16"/>
                <w:szCs w:val="16"/>
              </w:rPr>
            </w:pPr>
          </w:p>
        </w:tc>
        <w:tc>
          <w:tcPr>
            <w:tcW w:w="468" w:type="dxa"/>
            <w:vAlign w:val="center"/>
          </w:tcPr>
          <w:p w14:paraId="6EED1CE8" w14:textId="77777777" w:rsidR="00DE747A" w:rsidRPr="00DE747A" w:rsidRDefault="00DE747A" w:rsidP="00DE747A">
            <w:pPr>
              <w:rPr>
                <w:rFonts w:ascii="Times New Roman" w:hAnsi="Times New Roman" w:cs="Times New Roman"/>
                <w:sz w:val="16"/>
                <w:szCs w:val="16"/>
              </w:rPr>
            </w:pPr>
          </w:p>
        </w:tc>
        <w:tc>
          <w:tcPr>
            <w:tcW w:w="468" w:type="dxa"/>
            <w:vAlign w:val="center"/>
          </w:tcPr>
          <w:p w14:paraId="197AED7D" w14:textId="77777777" w:rsidR="00DE747A" w:rsidRPr="00DE747A" w:rsidRDefault="00DE747A" w:rsidP="00DE747A">
            <w:pPr>
              <w:rPr>
                <w:rFonts w:ascii="Times New Roman" w:hAnsi="Times New Roman" w:cs="Times New Roman"/>
                <w:sz w:val="16"/>
                <w:szCs w:val="16"/>
              </w:rPr>
            </w:pPr>
          </w:p>
        </w:tc>
        <w:tc>
          <w:tcPr>
            <w:tcW w:w="468" w:type="dxa"/>
            <w:vAlign w:val="center"/>
          </w:tcPr>
          <w:p w14:paraId="1BF59BF8" w14:textId="77777777" w:rsidR="00DE747A" w:rsidRPr="00DE747A" w:rsidRDefault="00DE747A" w:rsidP="00DE747A">
            <w:pPr>
              <w:rPr>
                <w:rFonts w:ascii="Times New Roman" w:hAnsi="Times New Roman" w:cs="Times New Roman"/>
                <w:sz w:val="16"/>
                <w:szCs w:val="16"/>
              </w:rPr>
            </w:pPr>
          </w:p>
        </w:tc>
        <w:tc>
          <w:tcPr>
            <w:tcW w:w="468" w:type="dxa"/>
            <w:vAlign w:val="center"/>
          </w:tcPr>
          <w:p w14:paraId="386D3E7A" w14:textId="77777777" w:rsidR="00DE747A" w:rsidRPr="00DE747A" w:rsidRDefault="00DE747A" w:rsidP="00DE747A">
            <w:pPr>
              <w:rPr>
                <w:rFonts w:ascii="Times New Roman" w:hAnsi="Times New Roman" w:cs="Times New Roman"/>
                <w:sz w:val="16"/>
                <w:szCs w:val="16"/>
              </w:rPr>
            </w:pPr>
          </w:p>
        </w:tc>
        <w:tc>
          <w:tcPr>
            <w:tcW w:w="468" w:type="dxa"/>
            <w:vAlign w:val="center"/>
          </w:tcPr>
          <w:p w14:paraId="5202AFCD" w14:textId="77777777" w:rsidR="00DE747A" w:rsidRPr="00DE747A" w:rsidRDefault="00DE747A" w:rsidP="00DE747A">
            <w:pPr>
              <w:rPr>
                <w:rFonts w:ascii="Times New Roman" w:hAnsi="Times New Roman" w:cs="Times New Roman"/>
                <w:sz w:val="16"/>
                <w:szCs w:val="16"/>
              </w:rPr>
            </w:pPr>
          </w:p>
        </w:tc>
        <w:tc>
          <w:tcPr>
            <w:tcW w:w="468" w:type="dxa"/>
            <w:vAlign w:val="center"/>
          </w:tcPr>
          <w:p w14:paraId="4C1F3160" w14:textId="77777777" w:rsidR="00DE747A" w:rsidRPr="00DE747A" w:rsidRDefault="00DE747A" w:rsidP="00DE747A">
            <w:pPr>
              <w:rPr>
                <w:rFonts w:ascii="Times New Roman" w:hAnsi="Times New Roman" w:cs="Times New Roman"/>
                <w:sz w:val="16"/>
                <w:szCs w:val="16"/>
              </w:rPr>
            </w:pPr>
          </w:p>
        </w:tc>
        <w:tc>
          <w:tcPr>
            <w:tcW w:w="468" w:type="dxa"/>
            <w:vAlign w:val="center"/>
          </w:tcPr>
          <w:p w14:paraId="63B60AE9" w14:textId="77777777" w:rsidR="00DE747A" w:rsidRPr="00DE747A" w:rsidRDefault="00DE747A" w:rsidP="00DE747A">
            <w:pPr>
              <w:rPr>
                <w:rFonts w:ascii="Times New Roman" w:hAnsi="Times New Roman" w:cs="Times New Roman"/>
                <w:sz w:val="16"/>
                <w:szCs w:val="16"/>
              </w:rPr>
            </w:pPr>
          </w:p>
        </w:tc>
        <w:tc>
          <w:tcPr>
            <w:tcW w:w="468" w:type="dxa"/>
            <w:vAlign w:val="center"/>
          </w:tcPr>
          <w:p w14:paraId="59CD8115" w14:textId="77777777" w:rsidR="00DE747A" w:rsidRPr="00DE747A" w:rsidRDefault="00DE747A" w:rsidP="00DE747A">
            <w:pPr>
              <w:rPr>
                <w:rFonts w:ascii="Times New Roman" w:hAnsi="Times New Roman" w:cs="Times New Roman"/>
                <w:sz w:val="16"/>
                <w:szCs w:val="16"/>
              </w:rPr>
            </w:pPr>
          </w:p>
        </w:tc>
        <w:tc>
          <w:tcPr>
            <w:tcW w:w="468" w:type="dxa"/>
            <w:vAlign w:val="center"/>
          </w:tcPr>
          <w:p w14:paraId="3BDDE6CF" w14:textId="77777777" w:rsidR="00DE747A" w:rsidRPr="00DE747A" w:rsidRDefault="00DE747A" w:rsidP="00DE747A">
            <w:pPr>
              <w:rPr>
                <w:rFonts w:ascii="Times New Roman" w:hAnsi="Times New Roman" w:cs="Times New Roman"/>
                <w:sz w:val="16"/>
                <w:szCs w:val="16"/>
              </w:rPr>
            </w:pPr>
          </w:p>
        </w:tc>
        <w:tc>
          <w:tcPr>
            <w:tcW w:w="468" w:type="dxa"/>
            <w:vAlign w:val="center"/>
          </w:tcPr>
          <w:p w14:paraId="4AEC676B" w14:textId="77777777" w:rsidR="00DE747A" w:rsidRPr="00DE747A" w:rsidRDefault="00DE747A" w:rsidP="00DE747A">
            <w:pPr>
              <w:rPr>
                <w:rFonts w:ascii="Times New Roman" w:hAnsi="Times New Roman" w:cs="Times New Roman"/>
                <w:sz w:val="16"/>
                <w:szCs w:val="16"/>
              </w:rPr>
            </w:pPr>
          </w:p>
        </w:tc>
        <w:tc>
          <w:tcPr>
            <w:tcW w:w="468" w:type="dxa"/>
            <w:vAlign w:val="center"/>
          </w:tcPr>
          <w:p w14:paraId="6A485400" w14:textId="77777777" w:rsidR="00DE747A" w:rsidRPr="00DE747A" w:rsidRDefault="00DE747A" w:rsidP="00DE747A">
            <w:pPr>
              <w:rPr>
                <w:rFonts w:ascii="Times New Roman" w:hAnsi="Times New Roman" w:cs="Times New Roman"/>
                <w:sz w:val="16"/>
                <w:szCs w:val="16"/>
              </w:rPr>
            </w:pPr>
          </w:p>
        </w:tc>
        <w:tc>
          <w:tcPr>
            <w:tcW w:w="468" w:type="dxa"/>
            <w:vAlign w:val="center"/>
          </w:tcPr>
          <w:p w14:paraId="73CB85EC" w14:textId="77777777" w:rsidR="00DE747A" w:rsidRPr="00DE747A" w:rsidRDefault="00DE747A" w:rsidP="00DE747A">
            <w:pPr>
              <w:rPr>
                <w:rFonts w:ascii="Times New Roman" w:hAnsi="Times New Roman" w:cs="Times New Roman"/>
                <w:sz w:val="16"/>
                <w:szCs w:val="16"/>
              </w:rPr>
            </w:pPr>
          </w:p>
        </w:tc>
      </w:tr>
      <w:tr w:rsidR="00DE747A" w:rsidRPr="00DE747A" w14:paraId="64FF4A38" w14:textId="77777777" w:rsidTr="00DE747A">
        <w:tc>
          <w:tcPr>
            <w:tcW w:w="242" w:type="dxa"/>
            <w:vAlign w:val="center"/>
          </w:tcPr>
          <w:p w14:paraId="10594144" w14:textId="2331DD4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w:t>
            </w:r>
          </w:p>
        </w:tc>
        <w:tc>
          <w:tcPr>
            <w:tcW w:w="469" w:type="dxa"/>
            <w:vAlign w:val="center"/>
          </w:tcPr>
          <w:p w14:paraId="4B298526" w14:textId="4B024CE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9" w:type="dxa"/>
            <w:vAlign w:val="center"/>
          </w:tcPr>
          <w:p w14:paraId="12E5EC88" w14:textId="324BF8A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9" w:type="dxa"/>
            <w:vAlign w:val="center"/>
          </w:tcPr>
          <w:p w14:paraId="19AFDC33" w14:textId="77777777" w:rsidR="00DE747A" w:rsidRPr="00DE747A" w:rsidRDefault="00DE747A" w:rsidP="00DE747A">
            <w:pPr>
              <w:rPr>
                <w:rFonts w:ascii="Times New Roman" w:hAnsi="Times New Roman" w:cs="Times New Roman"/>
                <w:sz w:val="16"/>
                <w:szCs w:val="16"/>
              </w:rPr>
            </w:pPr>
          </w:p>
        </w:tc>
        <w:tc>
          <w:tcPr>
            <w:tcW w:w="469" w:type="dxa"/>
            <w:vAlign w:val="center"/>
          </w:tcPr>
          <w:p w14:paraId="0A9F4C40" w14:textId="77777777" w:rsidR="00DE747A" w:rsidRPr="00DE747A" w:rsidRDefault="00DE747A" w:rsidP="00DE747A">
            <w:pPr>
              <w:rPr>
                <w:rFonts w:ascii="Times New Roman" w:hAnsi="Times New Roman" w:cs="Times New Roman"/>
                <w:sz w:val="16"/>
                <w:szCs w:val="16"/>
              </w:rPr>
            </w:pPr>
          </w:p>
        </w:tc>
        <w:tc>
          <w:tcPr>
            <w:tcW w:w="469" w:type="dxa"/>
            <w:vAlign w:val="center"/>
          </w:tcPr>
          <w:p w14:paraId="1C3CDDD0" w14:textId="77777777" w:rsidR="00DE747A" w:rsidRPr="00DE747A" w:rsidRDefault="00DE747A" w:rsidP="00DE747A">
            <w:pPr>
              <w:rPr>
                <w:rFonts w:ascii="Times New Roman" w:hAnsi="Times New Roman" w:cs="Times New Roman"/>
                <w:sz w:val="16"/>
                <w:szCs w:val="16"/>
              </w:rPr>
            </w:pPr>
          </w:p>
        </w:tc>
        <w:tc>
          <w:tcPr>
            <w:tcW w:w="469" w:type="dxa"/>
            <w:vAlign w:val="center"/>
          </w:tcPr>
          <w:p w14:paraId="66162EA1" w14:textId="77777777" w:rsidR="00DE747A" w:rsidRPr="00DE747A" w:rsidRDefault="00DE747A" w:rsidP="00DE747A">
            <w:pPr>
              <w:rPr>
                <w:rFonts w:ascii="Times New Roman" w:hAnsi="Times New Roman" w:cs="Times New Roman"/>
                <w:sz w:val="16"/>
                <w:szCs w:val="16"/>
              </w:rPr>
            </w:pPr>
          </w:p>
        </w:tc>
        <w:tc>
          <w:tcPr>
            <w:tcW w:w="469" w:type="dxa"/>
            <w:vAlign w:val="center"/>
          </w:tcPr>
          <w:p w14:paraId="7C07CDEC" w14:textId="77777777" w:rsidR="00DE747A" w:rsidRPr="00DE747A" w:rsidRDefault="00DE747A" w:rsidP="00DE747A">
            <w:pPr>
              <w:rPr>
                <w:rFonts w:ascii="Times New Roman" w:hAnsi="Times New Roman" w:cs="Times New Roman"/>
                <w:sz w:val="16"/>
                <w:szCs w:val="16"/>
              </w:rPr>
            </w:pPr>
          </w:p>
        </w:tc>
        <w:tc>
          <w:tcPr>
            <w:tcW w:w="468" w:type="dxa"/>
            <w:vAlign w:val="center"/>
          </w:tcPr>
          <w:p w14:paraId="5273C51A" w14:textId="77777777" w:rsidR="00DE747A" w:rsidRPr="00DE747A" w:rsidRDefault="00DE747A" w:rsidP="00DE747A">
            <w:pPr>
              <w:rPr>
                <w:rFonts w:ascii="Times New Roman" w:hAnsi="Times New Roman" w:cs="Times New Roman"/>
                <w:sz w:val="16"/>
                <w:szCs w:val="16"/>
              </w:rPr>
            </w:pPr>
          </w:p>
        </w:tc>
        <w:tc>
          <w:tcPr>
            <w:tcW w:w="468" w:type="dxa"/>
            <w:vAlign w:val="center"/>
          </w:tcPr>
          <w:p w14:paraId="3E5D65B7" w14:textId="77777777" w:rsidR="00DE747A" w:rsidRPr="00DE747A" w:rsidRDefault="00DE747A" w:rsidP="00DE747A">
            <w:pPr>
              <w:rPr>
                <w:rFonts w:ascii="Times New Roman" w:hAnsi="Times New Roman" w:cs="Times New Roman"/>
                <w:sz w:val="16"/>
                <w:szCs w:val="16"/>
              </w:rPr>
            </w:pPr>
          </w:p>
        </w:tc>
        <w:tc>
          <w:tcPr>
            <w:tcW w:w="468" w:type="dxa"/>
            <w:vAlign w:val="center"/>
          </w:tcPr>
          <w:p w14:paraId="2013ED35" w14:textId="77777777" w:rsidR="00DE747A" w:rsidRPr="00DE747A" w:rsidRDefault="00DE747A" w:rsidP="00DE747A">
            <w:pPr>
              <w:rPr>
                <w:rFonts w:ascii="Times New Roman" w:hAnsi="Times New Roman" w:cs="Times New Roman"/>
                <w:sz w:val="16"/>
                <w:szCs w:val="16"/>
              </w:rPr>
            </w:pPr>
          </w:p>
        </w:tc>
        <w:tc>
          <w:tcPr>
            <w:tcW w:w="468" w:type="dxa"/>
            <w:vAlign w:val="center"/>
          </w:tcPr>
          <w:p w14:paraId="377FC7EC" w14:textId="77777777" w:rsidR="00DE747A" w:rsidRPr="00DE747A" w:rsidRDefault="00DE747A" w:rsidP="00DE747A">
            <w:pPr>
              <w:rPr>
                <w:rFonts w:ascii="Times New Roman" w:hAnsi="Times New Roman" w:cs="Times New Roman"/>
                <w:sz w:val="16"/>
                <w:szCs w:val="16"/>
              </w:rPr>
            </w:pPr>
          </w:p>
        </w:tc>
        <w:tc>
          <w:tcPr>
            <w:tcW w:w="468" w:type="dxa"/>
            <w:vAlign w:val="center"/>
          </w:tcPr>
          <w:p w14:paraId="3C256F05" w14:textId="77777777" w:rsidR="00DE747A" w:rsidRPr="00DE747A" w:rsidRDefault="00DE747A" w:rsidP="00DE747A">
            <w:pPr>
              <w:rPr>
                <w:rFonts w:ascii="Times New Roman" w:hAnsi="Times New Roman" w:cs="Times New Roman"/>
                <w:sz w:val="16"/>
                <w:szCs w:val="16"/>
              </w:rPr>
            </w:pPr>
          </w:p>
        </w:tc>
        <w:tc>
          <w:tcPr>
            <w:tcW w:w="468" w:type="dxa"/>
            <w:vAlign w:val="center"/>
          </w:tcPr>
          <w:p w14:paraId="0320D4D5" w14:textId="77777777" w:rsidR="00DE747A" w:rsidRPr="00DE747A" w:rsidRDefault="00DE747A" w:rsidP="00DE747A">
            <w:pPr>
              <w:rPr>
                <w:rFonts w:ascii="Times New Roman" w:hAnsi="Times New Roman" w:cs="Times New Roman"/>
                <w:sz w:val="16"/>
                <w:szCs w:val="16"/>
              </w:rPr>
            </w:pPr>
          </w:p>
        </w:tc>
        <w:tc>
          <w:tcPr>
            <w:tcW w:w="468" w:type="dxa"/>
            <w:vAlign w:val="center"/>
          </w:tcPr>
          <w:p w14:paraId="1D91A3D5" w14:textId="77777777" w:rsidR="00DE747A" w:rsidRPr="00DE747A" w:rsidRDefault="00DE747A" w:rsidP="00DE747A">
            <w:pPr>
              <w:rPr>
                <w:rFonts w:ascii="Times New Roman" w:hAnsi="Times New Roman" w:cs="Times New Roman"/>
                <w:sz w:val="16"/>
                <w:szCs w:val="16"/>
              </w:rPr>
            </w:pPr>
          </w:p>
        </w:tc>
        <w:tc>
          <w:tcPr>
            <w:tcW w:w="468" w:type="dxa"/>
            <w:vAlign w:val="center"/>
          </w:tcPr>
          <w:p w14:paraId="7746DB8C" w14:textId="77777777" w:rsidR="00DE747A" w:rsidRPr="00DE747A" w:rsidRDefault="00DE747A" w:rsidP="00DE747A">
            <w:pPr>
              <w:rPr>
                <w:rFonts w:ascii="Times New Roman" w:hAnsi="Times New Roman" w:cs="Times New Roman"/>
                <w:sz w:val="16"/>
                <w:szCs w:val="16"/>
              </w:rPr>
            </w:pPr>
          </w:p>
        </w:tc>
        <w:tc>
          <w:tcPr>
            <w:tcW w:w="468" w:type="dxa"/>
            <w:vAlign w:val="center"/>
          </w:tcPr>
          <w:p w14:paraId="74619167" w14:textId="77777777" w:rsidR="00DE747A" w:rsidRPr="00DE747A" w:rsidRDefault="00DE747A" w:rsidP="00DE747A">
            <w:pPr>
              <w:rPr>
                <w:rFonts w:ascii="Times New Roman" w:hAnsi="Times New Roman" w:cs="Times New Roman"/>
                <w:sz w:val="16"/>
                <w:szCs w:val="16"/>
              </w:rPr>
            </w:pPr>
          </w:p>
        </w:tc>
        <w:tc>
          <w:tcPr>
            <w:tcW w:w="468" w:type="dxa"/>
            <w:vAlign w:val="center"/>
          </w:tcPr>
          <w:p w14:paraId="5E140CE2" w14:textId="77777777" w:rsidR="00DE747A" w:rsidRPr="00DE747A" w:rsidRDefault="00DE747A" w:rsidP="00DE747A">
            <w:pPr>
              <w:rPr>
                <w:rFonts w:ascii="Times New Roman" w:hAnsi="Times New Roman" w:cs="Times New Roman"/>
                <w:sz w:val="16"/>
                <w:szCs w:val="16"/>
              </w:rPr>
            </w:pPr>
          </w:p>
        </w:tc>
        <w:tc>
          <w:tcPr>
            <w:tcW w:w="468" w:type="dxa"/>
            <w:vAlign w:val="center"/>
          </w:tcPr>
          <w:p w14:paraId="423F2CAB" w14:textId="77777777" w:rsidR="00DE747A" w:rsidRPr="00DE747A" w:rsidRDefault="00DE747A" w:rsidP="00DE747A">
            <w:pPr>
              <w:rPr>
                <w:rFonts w:ascii="Times New Roman" w:hAnsi="Times New Roman" w:cs="Times New Roman"/>
                <w:sz w:val="16"/>
                <w:szCs w:val="16"/>
              </w:rPr>
            </w:pPr>
          </w:p>
        </w:tc>
        <w:tc>
          <w:tcPr>
            <w:tcW w:w="468" w:type="dxa"/>
            <w:vAlign w:val="center"/>
          </w:tcPr>
          <w:p w14:paraId="0CA16B8C" w14:textId="77777777" w:rsidR="00DE747A" w:rsidRPr="00DE747A" w:rsidRDefault="00DE747A" w:rsidP="00DE747A">
            <w:pPr>
              <w:rPr>
                <w:rFonts w:ascii="Times New Roman" w:hAnsi="Times New Roman" w:cs="Times New Roman"/>
                <w:sz w:val="16"/>
                <w:szCs w:val="16"/>
              </w:rPr>
            </w:pPr>
          </w:p>
        </w:tc>
        <w:tc>
          <w:tcPr>
            <w:tcW w:w="468" w:type="dxa"/>
            <w:vAlign w:val="center"/>
          </w:tcPr>
          <w:p w14:paraId="27A7A204" w14:textId="77777777" w:rsidR="00DE747A" w:rsidRPr="00DE747A" w:rsidRDefault="00DE747A" w:rsidP="00DE747A">
            <w:pPr>
              <w:rPr>
                <w:rFonts w:ascii="Times New Roman" w:hAnsi="Times New Roman" w:cs="Times New Roman"/>
                <w:sz w:val="16"/>
                <w:szCs w:val="16"/>
              </w:rPr>
            </w:pPr>
          </w:p>
        </w:tc>
      </w:tr>
      <w:tr w:rsidR="00DE747A" w:rsidRPr="00DE747A" w14:paraId="0EEE2688" w14:textId="77777777" w:rsidTr="00DE747A">
        <w:tc>
          <w:tcPr>
            <w:tcW w:w="242" w:type="dxa"/>
            <w:vAlign w:val="center"/>
          </w:tcPr>
          <w:p w14:paraId="30CF2D39" w14:textId="278FF3B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w:t>
            </w:r>
          </w:p>
        </w:tc>
        <w:tc>
          <w:tcPr>
            <w:tcW w:w="469" w:type="dxa"/>
            <w:vAlign w:val="center"/>
          </w:tcPr>
          <w:p w14:paraId="1706A63F" w14:textId="5886934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.15</w:t>
            </w:r>
          </w:p>
        </w:tc>
        <w:tc>
          <w:tcPr>
            <w:tcW w:w="469" w:type="dxa"/>
            <w:vAlign w:val="center"/>
          </w:tcPr>
          <w:p w14:paraId="75247DC0" w14:textId="3DCC905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9" w:type="dxa"/>
            <w:vAlign w:val="center"/>
          </w:tcPr>
          <w:p w14:paraId="13F917CD" w14:textId="6BCA1E0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9" w:type="dxa"/>
            <w:vAlign w:val="center"/>
          </w:tcPr>
          <w:p w14:paraId="5612E06C" w14:textId="77777777" w:rsidR="00DE747A" w:rsidRPr="00DE747A" w:rsidRDefault="00DE747A" w:rsidP="00DE747A">
            <w:pPr>
              <w:rPr>
                <w:rFonts w:ascii="Times New Roman" w:hAnsi="Times New Roman" w:cs="Times New Roman"/>
                <w:sz w:val="16"/>
                <w:szCs w:val="16"/>
              </w:rPr>
            </w:pPr>
          </w:p>
        </w:tc>
        <w:tc>
          <w:tcPr>
            <w:tcW w:w="469" w:type="dxa"/>
            <w:vAlign w:val="center"/>
          </w:tcPr>
          <w:p w14:paraId="2D387DFB" w14:textId="77777777" w:rsidR="00DE747A" w:rsidRPr="00DE747A" w:rsidRDefault="00DE747A" w:rsidP="00DE747A">
            <w:pPr>
              <w:rPr>
                <w:rFonts w:ascii="Times New Roman" w:hAnsi="Times New Roman" w:cs="Times New Roman"/>
                <w:sz w:val="16"/>
                <w:szCs w:val="16"/>
              </w:rPr>
            </w:pPr>
          </w:p>
        </w:tc>
        <w:tc>
          <w:tcPr>
            <w:tcW w:w="469" w:type="dxa"/>
            <w:vAlign w:val="center"/>
          </w:tcPr>
          <w:p w14:paraId="6B45CB7D" w14:textId="77777777" w:rsidR="00DE747A" w:rsidRPr="00DE747A" w:rsidRDefault="00DE747A" w:rsidP="00DE747A">
            <w:pPr>
              <w:rPr>
                <w:rFonts w:ascii="Times New Roman" w:hAnsi="Times New Roman" w:cs="Times New Roman"/>
                <w:sz w:val="16"/>
                <w:szCs w:val="16"/>
              </w:rPr>
            </w:pPr>
          </w:p>
        </w:tc>
        <w:tc>
          <w:tcPr>
            <w:tcW w:w="469" w:type="dxa"/>
            <w:vAlign w:val="center"/>
          </w:tcPr>
          <w:p w14:paraId="6F9C7B49" w14:textId="77777777" w:rsidR="00DE747A" w:rsidRPr="00DE747A" w:rsidRDefault="00DE747A" w:rsidP="00DE747A">
            <w:pPr>
              <w:rPr>
                <w:rFonts w:ascii="Times New Roman" w:hAnsi="Times New Roman" w:cs="Times New Roman"/>
                <w:sz w:val="16"/>
                <w:szCs w:val="16"/>
              </w:rPr>
            </w:pPr>
          </w:p>
        </w:tc>
        <w:tc>
          <w:tcPr>
            <w:tcW w:w="468" w:type="dxa"/>
            <w:vAlign w:val="center"/>
          </w:tcPr>
          <w:p w14:paraId="6132898B" w14:textId="77777777" w:rsidR="00DE747A" w:rsidRPr="00DE747A" w:rsidRDefault="00DE747A" w:rsidP="00DE747A">
            <w:pPr>
              <w:rPr>
                <w:rFonts w:ascii="Times New Roman" w:hAnsi="Times New Roman" w:cs="Times New Roman"/>
                <w:sz w:val="16"/>
                <w:szCs w:val="16"/>
              </w:rPr>
            </w:pPr>
          </w:p>
        </w:tc>
        <w:tc>
          <w:tcPr>
            <w:tcW w:w="468" w:type="dxa"/>
            <w:vAlign w:val="center"/>
          </w:tcPr>
          <w:p w14:paraId="6AD3743B" w14:textId="77777777" w:rsidR="00DE747A" w:rsidRPr="00DE747A" w:rsidRDefault="00DE747A" w:rsidP="00DE747A">
            <w:pPr>
              <w:rPr>
                <w:rFonts w:ascii="Times New Roman" w:hAnsi="Times New Roman" w:cs="Times New Roman"/>
                <w:sz w:val="16"/>
                <w:szCs w:val="16"/>
              </w:rPr>
            </w:pPr>
          </w:p>
        </w:tc>
        <w:tc>
          <w:tcPr>
            <w:tcW w:w="468" w:type="dxa"/>
            <w:vAlign w:val="center"/>
          </w:tcPr>
          <w:p w14:paraId="4D1EFA5D" w14:textId="77777777" w:rsidR="00DE747A" w:rsidRPr="00DE747A" w:rsidRDefault="00DE747A" w:rsidP="00DE747A">
            <w:pPr>
              <w:rPr>
                <w:rFonts w:ascii="Times New Roman" w:hAnsi="Times New Roman" w:cs="Times New Roman"/>
                <w:sz w:val="16"/>
                <w:szCs w:val="16"/>
              </w:rPr>
            </w:pPr>
          </w:p>
        </w:tc>
        <w:tc>
          <w:tcPr>
            <w:tcW w:w="468" w:type="dxa"/>
            <w:vAlign w:val="center"/>
          </w:tcPr>
          <w:p w14:paraId="3877903C" w14:textId="77777777" w:rsidR="00DE747A" w:rsidRPr="00DE747A" w:rsidRDefault="00DE747A" w:rsidP="00DE747A">
            <w:pPr>
              <w:rPr>
                <w:rFonts w:ascii="Times New Roman" w:hAnsi="Times New Roman" w:cs="Times New Roman"/>
                <w:sz w:val="16"/>
                <w:szCs w:val="16"/>
              </w:rPr>
            </w:pPr>
          </w:p>
        </w:tc>
        <w:tc>
          <w:tcPr>
            <w:tcW w:w="468" w:type="dxa"/>
            <w:vAlign w:val="center"/>
          </w:tcPr>
          <w:p w14:paraId="5DE52E74" w14:textId="77777777" w:rsidR="00DE747A" w:rsidRPr="00DE747A" w:rsidRDefault="00DE747A" w:rsidP="00DE747A">
            <w:pPr>
              <w:rPr>
                <w:rFonts w:ascii="Times New Roman" w:hAnsi="Times New Roman" w:cs="Times New Roman"/>
                <w:sz w:val="16"/>
                <w:szCs w:val="16"/>
              </w:rPr>
            </w:pPr>
          </w:p>
        </w:tc>
        <w:tc>
          <w:tcPr>
            <w:tcW w:w="468" w:type="dxa"/>
            <w:vAlign w:val="center"/>
          </w:tcPr>
          <w:p w14:paraId="3C33FE1E" w14:textId="77777777" w:rsidR="00DE747A" w:rsidRPr="00DE747A" w:rsidRDefault="00DE747A" w:rsidP="00DE747A">
            <w:pPr>
              <w:rPr>
                <w:rFonts w:ascii="Times New Roman" w:hAnsi="Times New Roman" w:cs="Times New Roman"/>
                <w:sz w:val="16"/>
                <w:szCs w:val="16"/>
              </w:rPr>
            </w:pPr>
          </w:p>
        </w:tc>
        <w:tc>
          <w:tcPr>
            <w:tcW w:w="468" w:type="dxa"/>
            <w:vAlign w:val="center"/>
          </w:tcPr>
          <w:p w14:paraId="31A8A6E8" w14:textId="77777777" w:rsidR="00DE747A" w:rsidRPr="00DE747A" w:rsidRDefault="00DE747A" w:rsidP="00DE747A">
            <w:pPr>
              <w:rPr>
                <w:rFonts w:ascii="Times New Roman" w:hAnsi="Times New Roman" w:cs="Times New Roman"/>
                <w:sz w:val="16"/>
                <w:szCs w:val="16"/>
              </w:rPr>
            </w:pPr>
          </w:p>
        </w:tc>
        <w:tc>
          <w:tcPr>
            <w:tcW w:w="468" w:type="dxa"/>
            <w:vAlign w:val="center"/>
          </w:tcPr>
          <w:p w14:paraId="2E17DC3D" w14:textId="77777777" w:rsidR="00DE747A" w:rsidRPr="00DE747A" w:rsidRDefault="00DE747A" w:rsidP="00DE747A">
            <w:pPr>
              <w:rPr>
                <w:rFonts w:ascii="Times New Roman" w:hAnsi="Times New Roman" w:cs="Times New Roman"/>
                <w:sz w:val="16"/>
                <w:szCs w:val="16"/>
              </w:rPr>
            </w:pPr>
          </w:p>
        </w:tc>
        <w:tc>
          <w:tcPr>
            <w:tcW w:w="468" w:type="dxa"/>
            <w:vAlign w:val="center"/>
          </w:tcPr>
          <w:p w14:paraId="6468CE59" w14:textId="77777777" w:rsidR="00DE747A" w:rsidRPr="00DE747A" w:rsidRDefault="00DE747A" w:rsidP="00DE747A">
            <w:pPr>
              <w:rPr>
                <w:rFonts w:ascii="Times New Roman" w:hAnsi="Times New Roman" w:cs="Times New Roman"/>
                <w:sz w:val="16"/>
                <w:szCs w:val="16"/>
              </w:rPr>
            </w:pPr>
          </w:p>
        </w:tc>
        <w:tc>
          <w:tcPr>
            <w:tcW w:w="468" w:type="dxa"/>
            <w:vAlign w:val="center"/>
          </w:tcPr>
          <w:p w14:paraId="23C12365" w14:textId="77777777" w:rsidR="00DE747A" w:rsidRPr="00DE747A" w:rsidRDefault="00DE747A" w:rsidP="00DE747A">
            <w:pPr>
              <w:rPr>
                <w:rFonts w:ascii="Times New Roman" w:hAnsi="Times New Roman" w:cs="Times New Roman"/>
                <w:sz w:val="16"/>
                <w:szCs w:val="16"/>
              </w:rPr>
            </w:pPr>
          </w:p>
        </w:tc>
        <w:tc>
          <w:tcPr>
            <w:tcW w:w="468" w:type="dxa"/>
            <w:vAlign w:val="center"/>
          </w:tcPr>
          <w:p w14:paraId="4377A538" w14:textId="77777777" w:rsidR="00DE747A" w:rsidRPr="00DE747A" w:rsidRDefault="00DE747A" w:rsidP="00DE747A">
            <w:pPr>
              <w:rPr>
                <w:rFonts w:ascii="Times New Roman" w:hAnsi="Times New Roman" w:cs="Times New Roman"/>
                <w:sz w:val="16"/>
                <w:szCs w:val="16"/>
              </w:rPr>
            </w:pPr>
          </w:p>
        </w:tc>
        <w:tc>
          <w:tcPr>
            <w:tcW w:w="468" w:type="dxa"/>
            <w:vAlign w:val="center"/>
          </w:tcPr>
          <w:p w14:paraId="600A32C7" w14:textId="77777777" w:rsidR="00DE747A" w:rsidRPr="00DE747A" w:rsidRDefault="00DE747A" w:rsidP="00DE747A">
            <w:pPr>
              <w:rPr>
                <w:rFonts w:ascii="Times New Roman" w:hAnsi="Times New Roman" w:cs="Times New Roman"/>
                <w:sz w:val="16"/>
                <w:szCs w:val="16"/>
              </w:rPr>
            </w:pPr>
          </w:p>
        </w:tc>
        <w:tc>
          <w:tcPr>
            <w:tcW w:w="468" w:type="dxa"/>
            <w:vAlign w:val="center"/>
          </w:tcPr>
          <w:p w14:paraId="024AE98B" w14:textId="77777777" w:rsidR="00DE747A" w:rsidRPr="00DE747A" w:rsidRDefault="00DE747A" w:rsidP="00DE747A">
            <w:pPr>
              <w:rPr>
                <w:rFonts w:ascii="Times New Roman" w:hAnsi="Times New Roman" w:cs="Times New Roman"/>
                <w:sz w:val="16"/>
                <w:szCs w:val="16"/>
              </w:rPr>
            </w:pPr>
          </w:p>
        </w:tc>
      </w:tr>
      <w:tr w:rsidR="00DE747A" w:rsidRPr="00DE747A" w14:paraId="0BA774F8" w14:textId="77777777" w:rsidTr="00DE747A">
        <w:tc>
          <w:tcPr>
            <w:tcW w:w="242" w:type="dxa"/>
            <w:vAlign w:val="center"/>
          </w:tcPr>
          <w:p w14:paraId="6148E940" w14:textId="43EE531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w:t>
            </w:r>
          </w:p>
        </w:tc>
        <w:tc>
          <w:tcPr>
            <w:tcW w:w="469" w:type="dxa"/>
            <w:vAlign w:val="center"/>
          </w:tcPr>
          <w:p w14:paraId="452935C9" w14:textId="28F5CEA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.49</w:t>
            </w:r>
          </w:p>
        </w:tc>
        <w:tc>
          <w:tcPr>
            <w:tcW w:w="469" w:type="dxa"/>
            <w:vAlign w:val="center"/>
          </w:tcPr>
          <w:p w14:paraId="59012B52" w14:textId="7905B2D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1CE7D7AF" w14:textId="6AAA913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9" w:type="dxa"/>
            <w:vAlign w:val="center"/>
          </w:tcPr>
          <w:p w14:paraId="054A27D3" w14:textId="2C928E6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9" w:type="dxa"/>
            <w:vAlign w:val="center"/>
          </w:tcPr>
          <w:p w14:paraId="08E67590" w14:textId="77777777" w:rsidR="00DE747A" w:rsidRPr="00DE747A" w:rsidRDefault="00DE747A" w:rsidP="00DE747A">
            <w:pPr>
              <w:rPr>
                <w:rFonts w:ascii="Times New Roman" w:hAnsi="Times New Roman" w:cs="Times New Roman"/>
                <w:sz w:val="16"/>
                <w:szCs w:val="16"/>
              </w:rPr>
            </w:pPr>
          </w:p>
        </w:tc>
        <w:tc>
          <w:tcPr>
            <w:tcW w:w="469" w:type="dxa"/>
            <w:vAlign w:val="center"/>
          </w:tcPr>
          <w:p w14:paraId="0C38D9BA" w14:textId="77777777" w:rsidR="00DE747A" w:rsidRPr="00DE747A" w:rsidRDefault="00DE747A" w:rsidP="00DE747A">
            <w:pPr>
              <w:rPr>
                <w:rFonts w:ascii="Times New Roman" w:hAnsi="Times New Roman" w:cs="Times New Roman"/>
                <w:sz w:val="16"/>
                <w:szCs w:val="16"/>
              </w:rPr>
            </w:pPr>
          </w:p>
        </w:tc>
        <w:tc>
          <w:tcPr>
            <w:tcW w:w="469" w:type="dxa"/>
            <w:vAlign w:val="center"/>
          </w:tcPr>
          <w:p w14:paraId="7C0561D3" w14:textId="77777777" w:rsidR="00DE747A" w:rsidRPr="00DE747A" w:rsidRDefault="00DE747A" w:rsidP="00DE747A">
            <w:pPr>
              <w:rPr>
                <w:rFonts w:ascii="Times New Roman" w:hAnsi="Times New Roman" w:cs="Times New Roman"/>
                <w:sz w:val="16"/>
                <w:szCs w:val="16"/>
              </w:rPr>
            </w:pPr>
          </w:p>
        </w:tc>
        <w:tc>
          <w:tcPr>
            <w:tcW w:w="468" w:type="dxa"/>
            <w:vAlign w:val="center"/>
          </w:tcPr>
          <w:p w14:paraId="7586D0C3" w14:textId="77777777" w:rsidR="00DE747A" w:rsidRPr="00DE747A" w:rsidRDefault="00DE747A" w:rsidP="00DE747A">
            <w:pPr>
              <w:rPr>
                <w:rFonts w:ascii="Times New Roman" w:hAnsi="Times New Roman" w:cs="Times New Roman"/>
                <w:sz w:val="16"/>
                <w:szCs w:val="16"/>
              </w:rPr>
            </w:pPr>
          </w:p>
        </w:tc>
        <w:tc>
          <w:tcPr>
            <w:tcW w:w="468" w:type="dxa"/>
            <w:vAlign w:val="center"/>
          </w:tcPr>
          <w:p w14:paraId="5003C572" w14:textId="77777777" w:rsidR="00DE747A" w:rsidRPr="00DE747A" w:rsidRDefault="00DE747A" w:rsidP="00DE747A">
            <w:pPr>
              <w:rPr>
                <w:rFonts w:ascii="Times New Roman" w:hAnsi="Times New Roman" w:cs="Times New Roman"/>
                <w:sz w:val="16"/>
                <w:szCs w:val="16"/>
              </w:rPr>
            </w:pPr>
          </w:p>
        </w:tc>
        <w:tc>
          <w:tcPr>
            <w:tcW w:w="468" w:type="dxa"/>
            <w:vAlign w:val="center"/>
          </w:tcPr>
          <w:p w14:paraId="3BBA82F3" w14:textId="77777777" w:rsidR="00DE747A" w:rsidRPr="00DE747A" w:rsidRDefault="00DE747A" w:rsidP="00DE747A">
            <w:pPr>
              <w:rPr>
                <w:rFonts w:ascii="Times New Roman" w:hAnsi="Times New Roman" w:cs="Times New Roman"/>
                <w:sz w:val="16"/>
                <w:szCs w:val="16"/>
              </w:rPr>
            </w:pPr>
          </w:p>
        </w:tc>
        <w:tc>
          <w:tcPr>
            <w:tcW w:w="468" w:type="dxa"/>
            <w:vAlign w:val="center"/>
          </w:tcPr>
          <w:p w14:paraId="7D3E8AA0" w14:textId="77777777" w:rsidR="00DE747A" w:rsidRPr="00DE747A" w:rsidRDefault="00DE747A" w:rsidP="00DE747A">
            <w:pPr>
              <w:rPr>
                <w:rFonts w:ascii="Times New Roman" w:hAnsi="Times New Roman" w:cs="Times New Roman"/>
                <w:sz w:val="16"/>
                <w:szCs w:val="16"/>
              </w:rPr>
            </w:pPr>
          </w:p>
        </w:tc>
        <w:tc>
          <w:tcPr>
            <w:tcW w:w="468" w:type="dxa"/>
            <w:vAlign w:val="center"/>
          </w:tcPr>
          <w:p w14:paraId="635920F9" w14:textId="77777777" w:rsidR="00DE747A" w:rsidRPr="00DE747A" w:rsidRDefault="00DE747A" w:rsidP="00DE747A">
            <w:pPr>
              <w:rPr>
                <w:rFonts w:ascii="Times New Roman" w:hAnsi="Times New Roman" w:cs="Times New Roman"/>
                <w:sz w:val="16"/>
                <w:szCs w:val="16"/>
              </w:rPr>
            </w:pPr>
          </w:p>
        </w:tc>
        <w:tc>
          <w:tcPr>
            <w:tcW w:w="468" w:type="dxa"/>
            <w:vAlign w:val="center"/>
          </w:tcPr>
          <w:p w14:paraId="6D52CC3E" w14:textId="77777777" w:rsidR="00DE747A" w:rsidRPr="00DE747A" w:rsidRDefault="00DE747A" w:rsidP="00DE747A">
            <w:pPr>
              <w:rPr>
                <w:rFonts w:ascii="Times New Roman" w:hAnsi="Times New Roman" w:cs="Times New Roman"/>
                <w:sz w:val="16"/>
                <w:szCs w:val="16"/>
              </w:rPr>
            </w:pPr>
          </w:p>
        </w:tc>
        <w:tc>
          <w:tcPr>
            <w:tcW w:w="468" w:type="dxa"/>
            <w:vAlign w:val="center"/>
          </w:tcPr>
          <w:p w14:paraId="1C7253EC" w14:textId="77777777" w:rsidR="00DE747A" w:rsidRPr="00DE747A" w:rsidRDefault="00DE747A" w:rsidP="00DE747A">
            <w:pPr>
              <w:rPr>
                <w:rFonts w:ascii="Times New Roman" w:hAnsi="Times New Roman" w:cs="Times New Roman"/>
                <w:sz w:val="16"/>
                <w:szCs w:val="16"/>
              </w:rPr>
            </w:pPr>
          </w:p>
        </w:tc>
        <w:tc>
          <w:tcPr>
            <w:tcW w:w="468" w:type="dxa"/>
            <w:vAlign w:val="center"/>
          </w:tcPr>
          <w:p w14:paraId="690A3FB3" w14:textId="77777777" w:rsidR="00DE747A" w:rsidRPr="00DE747A" w:rsidRDefault="00DE747A" w:rsidP="00DE747A">
            <w:pPr>
              <w:rPr>
                <w:rFonts w:ascii="Times New Roman" w:hAnsi="Times New Roman" w:cs="Times New Roman"/>
                <w:sz w:val="16"/>
                <w:szCs w:val="16"/>
              </w:rPr>
            </w:pPr>
          </w:p>
        </w:tc>
        <w:tc>
          <w:tcPr>
            <w:tcW w:w="468" w:type="dxa"/>
            <w:vAlign w:val="center"/>
          </w:tcPr>
          <w:p w14:paraId="493AB45B" w14:textId="77777777" w:rsidR="00DE747A" w:rsidRPr="00DE747A" w:rsidRDefault="00DE747A" w:rsidP="00DE747A">
            <w:pPr>
              <w:rPr>
                <w:rFonts w:ascii="Times New Roman" w:hAnsi="Times New Roman" w:cs="Times New Roman"/>
                <w:sz w:val="16"/>
                <w:szCs w:val="16"/>
              </w:rPr>
            </w:pPr>
          </w:p>
        </w:tc>
        <w:tc>
          <w:tcPr>
            <w:tcW w:w="468" w:type="dxa"/>
            <w:vAlign w:val="center"/>
          </w:tcPr>
          <w:p w14:paraId="6C25EA56" w14:textId="77777777" w:rsidR="00DE747A" w:rsidRPr="00DE747A" w:rsidRDefault="00DE747A" w:rsidP="00DE747A">
            <w:pPr>
              <w:rPr>
                <w:rFonts w:ascii="Times New Roman" w:hAnsi="Times New Roman" w:cs="Times New Roman"/>
                <w:sz w:val="16"/>
                <w:szCs w:val="16"/>
              </w:rPr>
            </w:pPr>
          </w:p>
        </w:tc>
        <w:tc>
          <w:tcPr>
            <w:tcW w:w="468" w:type="dxa"/>
            <w:vAlign w:val="center"/>
          </w:tcPr>
          <w:p w14:paraId="059BD8EF" w14:textId="77777777" w:rsidR="00DE747A" w:rsidRPr="00DE747A" w:rsidRDefault="00DE747A" w:rsidP="00DE747A">
            <w:pPr>
              <w:rPr>
                <w:rFonts w:ascii="Times New Roman" w:hAnsi="Times New Roman" w:cs="Times New Roman"/>
                <w:sz w:val="16"/>
                <w:szCs w:val="16"/>
              </w:rPr>
            </w:pPr>
          </w:p>
        </w:tc>
        <w:tc>
          <w:tcPr>
            <w:tcW w:w="468" w:type="dxa"/>
            <w:vAlign w:val="center"/>
          </w:tcPr>
          <w:p w14:paraId="46DE0DAF" w14:textId="77777777" w:rsidR="00DE747A" w:rsidRPr="00DE747A" w:rsidRDefault="00DE747A" w:rsidP="00DE747A">
            <w:pPr>
              <w:rPr>
                <w:rFonts w:ascii="Times New Roman" w:hAnsi="Times New Roman" w:cs="Times New Roman"/>
                <w:sz w:val="16"/>
                <w:szCs w:val="16"/>
              </w:rPr>
            </w:pPr>
          </w:p>
        </w:tc>
        <w:tc>
          <w:tcPr>
            <w:tcW w:w="468" w:type="dxa"/>
            <w:vAlign w:val="center"/>
          </w:tcPr>
          <w:p w14:paraId="4FBFC9A4" w14:textId="77777777" w:rsidR="00DE747A" w:rsidRPr="00DE747A" w:rsidRDefault="00DE747A" w:rsidP="00DE747A">
            <w:pPr>
              <w:rPr>
                <w:rFonts w:ascii="Times New Roman" w:hAnsi="Times New Roman" w:cs="Times New Roman"/>
                <w:sz w:val="16"/>
                <w:szCs w:val="16"/>
              </w:rPr>
            </w:pPr>
          </w:p>
        </w:tc>
      </w:tr>
      <w:tr w:rsidR="00DE747A" w:rsidRPr="00DE747A" w14:paraId="028DA1EF" w14:textId="77777777" w:rsidTr="00DE747A">
        <w:tc>
          <w:tcPr>
            <w:tcW w:w="242" w:type="dxa"/>
            <w:vAlign w:val="center"/>
          </w:tcPr>
          <w:p w14:paraId="323F0026" w14:textId="0D6CE21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w:t>
            </w:r>
          </w:p>
        </w:tc>
        <w:tc>
          <w:tcPr>
            <w:tcW w:w="469" w:type="dxa"/>
            <w:vAlign w:val="center"/>
          </w:tcPr>
          <w:p w14:paraId="35F5722B" w14:textId="2529CDA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.23</w:t>
            </w:r>
          </w:p>
        </w:tc>
        <w:tc>
          <w:tcPr>
            <w:tcW w:w="469" w:type="dxa"/>
            <w:vAlign w:val="center"/>
          </w:tcPr>
          <w:p w14:paraId="2429B696" w14:textId="4FC2E52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.32</w:t>
            </w:r>
          </w:p>
        </w:tc>
        <w:tc>
          <w:tcPr>
            <w:tcW w:w="469" w:type="dxa"/>
            <w:vAlign w:val="center"/>
          </w:tcPr>
          <w:p w14:paraId="6F4E5F99" w14:textId="02DD8AB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9" w:type="dxa"/>
            <w:vAlign w:val="center"/>
          </w:tcPr>
          <w:p w14:paraId="2CB658E2" w14:textId="08206DB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6A7CA9F2" w14:textId="5F1F003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9" w:type="dxa"/>
            <w:vAlign w:val="center"/>
          </w:tcPr>
          <w:p w14:paraId="4B908C91" w14:textId="77777777" w:rsidR="00DE747A" w:rsidRPr="00DE747A" w:rsidRDefault="00DE747A" w:rsidP="00DE747A">
            <w:pPr>
              <w:rPr>
                <w:rFonts w:ascii="Times New Roman" w:hAnsi="Times New Roman" w:cs="Times New Roman"/>
                <w:sz w:val="16"/>
                <w:szCs w:val="16"/>
              </w:rPr>
            </w:pPr>
          </w:p>
        </w:tc>
        <w:tc>
          <w:tcPr>
            <w:tcW w:w="469" w:type="dxa"/>
            <w:vAlign w:val="center"/>
          </w:tcPr>
          <w:p w14:paraId="036D86D9" w14:textId="77777777" w:rsidR="00DE747A" w:rsidRPr="00DE747A" w:rsidRDefault="00DE747A" w:rsidP="00DE747A">
            <w:pPr>
              <w:rPr>
                <w:rFonts w:ascii="Times New Roman" w:hAnsi="Times New Roman" w:cs="Times New Roman"/>
                <w:sz w:val="16"/>
                <w:szCs w:val="16"/>
              </w:rPr>
            </w:pPr>
          </w:p>
        </w:tc>
        <w:tc>
          <w:tcPr>
            <w:tcW w:w="468" w:type="dxa"/>
            <w:vAlign w:val="center"/>
          </w:tcPr>
          <w:p w14:paraId="1BDAE317" w14:textId="77777777" w:rsidR="00DE747A" w:rsidRPr="00DE747A" w:rsidRDefault="00DE747A" w:rsidP="00DE747A">
            <w:pPr>
              <w:rPr>
                <w:rFonts w:ascii="Times New Roman" w:hAnsi="Times New Roman" w:cs="Times New Roman"/>
                <w:sz w:val="16"/>
                <w:szCs w:val="16"/>
              </w:rPr>
            </w:pPr>
          </w:p>
        </w:tc>
        <w:tc>
          <w:tcPr>
            <w:tcW w:w="468" w:type="dxa"/>
            <w:vAlign w:val="center"/>
          </w:tcPr>
          <w:p w14:paraId="37469BEF" w14:textId="77777777" w:rsidR="00DE747A" w:rsidRPr="00DE747A" w:rsidRDefault="00DE747A" w:rsidP="00DE747A">
            <w:pPr>
              <w:rPr>
                <w:rFonts w:ascii="Times New Roman" w:hAnsi="Times New Roman" w:cs="Times New Roman"/>
                <w:sz w:val="16"/>
                <w:szCs w:val="16"/>
              </w:rPr>
            </w:pPr>
          </w:p>
        </w:tc>
        <w:tc>
          <w:tcPr>
            <w:tcW w:w="468" w:type="dxa"/>
            <w:vAlign w:val="center"/>
          </w:tcPr>
          <w:p w14:paraId="2AD8EA9B" w14:textId="77777777" w:rsidR="00DE747A" w:rsidRPr="00DE747A" w:rsidRDefault="00DE747A" w:rsidP="00DE747A">
            <w:pPr>
              <w:rPr>
                <w:rFonts w:ascii="Times New Roman" w:hAnsi="Times New Roman" w:cs="Times New Roman"/>
                <w:sz w:val="16"/>
                <w:szCs w:val="16"/>
              </w:rPr>
            </w:pPr>
          </w:p>
        </w:tc>
        <w:tc>
          <w:tcPr>
            <w:tcW w:w="468" w:type="dxa"/>
            <w:vAlign w:val="center"/>
          </w:tcPr>
          <w:p w14:paraId="5EACFA6C" w14:textId="77777777" w:rsidR="00DE747A" w:rsidRPr="00DE747A" w:rsidRDefault="00DE747A" w:rsidP="00DE747A">
            <w:pPr>
              <w:rPr>
                <w:rFonts w:ascii="Times New Roman" w:hAnsi="Times New Roman" w:cs="Times New Roman"/>
                <w:sz w:val="16"/>
                <w:szCs w:val="16"/>
              </w:rPr>
            </w:pPr>
          </w:p>
        </w:tc>
        <w:tc>
          <w:tcPr>
            <w:tcW w:w="468" w:type="dxa"/>
            <w:vAlign w:val="center"/>
          </w:tcPr>
          <w:p w14:paraId="2D0FF154" w14:textId="77777777" w:rsidR="00DE747A" w:rsidRPr="00DE747A" w:rsidRDefault="00DE747A" w:rsidP="00DE747A">
            <w:pPr>
              <w:rPr>
                <w:rFonts w:ascii="Times New Roman" w:hAnsi="Times New Roman" w:cs="Times New Roman"/>
                <w:sz w:val="16"/>
                <w:szCs w:val="16"/>
              </w:rPr>
            </w:pPr>
          </w:p>
        </w:tc>
        <w:tc>
          <w:tcPr>
            <w:tcW w:w="468" w:type="dxa"/>
            <w:vAlign w:val="center"/>
          </w:tcPr>
          <w:p w14:paraId="57A9F32A" w14:textId="77777777" w:rsidR="00DE747A" w:rsidRPr="00DE747A" w:rsidRDefault="00DE747A" w:rsidP="00DE747A">
            <w:pPr>
              <w:rPr>
                <w:rFonts w:ascii="Times New Roman" w:hAnsi="Times New Roman" w:cs="Times New Roman"/>
                <w:sz w:val="16"/>
                <w:szCs w:val="16"/>
              </w:rPr>
            </w:pPr>
          </w:p>
        </w:tc>
        <w:tc>
          <w:tcPr>
            <w:tcW w:w="468" w:type="dxa"/>
            <w:vAlign w:val="center"/>
          </w:tcPr>
          <w:p w14:paraId="2DE26F52" w14:textId="77777777" w:rsidR="00DE747A" w:rsidRPr="00DE747A" w:rsidRDefault="00DE747A" w:rsidP="00DE747A">
            <w:pPr>
              <w:rPr>
                <w:rFonts w:ascii="Times New Roman" w:hAnsi="Times New Roman" w:cs="Times New Roman"/>
                <w:sz w:val="16"/>
                <w:szCs w:val="16"/>
              </w:rPr>
            </w:pPr>
          </w:p>
        </w:tc>
        <w:tc>
          <w:tcPr>
            <w:tcW w:w="468" w:type="dxa"/>
            <w:vAlign w:val="center"/>
          </w:tcPr>
          <w:p w14:paraId="62D56731" w14:textId="77777777" w:rsidR="00DE747A" w:rsidRPr="00DE747A" w:rsidRDefault="00DE747A" w:rsidP="00DE747A">
            <w:pPr>
              <w:rPr>
                <w:rFonts w:ascii="Times New Roman" w:hAnsi="Times New Roman" w:cs="Times New Roman"/>
                <w:sz w:val="16"/>
                <w:szCs w:val="16"/>
              </w:rPr>
            </w:pPr>
          </w:p>
        </w:tc>
        <w:tc>
          <w:tcPr>
            <w:tcW w:w="468" w:type="dxa"/>
            <w:vAlign w:val="center"/>
          </w:tcPr>
          <w:p w14:paraId="2FE4AACD" w14:textId="77777777" w:rsidR="00DE747A" w:rsidRPr="00DE747A" w:rsidRDefault="00DE747A" w:rsidP="00DE747A">
            <w:pPr>
              <w:rPr>
                <w:rFonts w:ascii="Times New Roman" w:hAnsi="Times New Roman" w:cs="Times New Roman"/>
                <w:sz w:val="16"/>
                <w:szCs w:val="16"/>
              </w:rPr>
            </w:pPr>
          </w:p>
        </w:tc>
        <w:tc>
          <w:tcPr>
            <w:tcW w:w="468" w:type="dxa"/>
            <w:vAlign w:val="center"/>
          </w:tcPr>
          <w:p w14:paraId="727958CE" w14:textId="77777777" w:rsidR="00DE747A" w:rsidRPr="00DE747A" w:rsidRDefault="00DE747A" w:rsidP="00DE747A">
            <w:pPr>
              <w:rPr>
                <w:rFonts w:ascii="Times New Roman" w:hAnsi="Times New Roman" w:cs="Times New Roman"/>
                <w:sz w:val="16"/>
                <w:szCs w:val="16"/>
              </w:rPr>
            </w:pPr>
          </w:p>
        </w:tc>
        <w:tc>
          <w:tcPr>
            <w:tcW w:w="468" w:type="dxa"/>
            <w:vAlign w:val="center"/>
          </w:tcPr>
          <w:p w14:paraId="3450CAFA" w14:textId="77777777" w:rsidR="00DE747A" w:rsidRPr="00DE747A" w:rsidRDefault="00DE747A" w:rsidP="00DE747A">
            <w:pPr>
              <w:rPr>
                <w:rFonts w:ascii="Times New Roman" w:hAnsi="Times New Roman" w:cs="Times New Roman"/>
                <w:sz w:val="16"/>
                <w:szCs w:val="16"/>
              </w:rPr>
            </w:pPr>
          </w:p>
        </w:tc>
        <w:tc>
          <w:tcPr>
            <w:tcW w:w="468" w:type="dxa"/>
            <w:vAlign w:val="center"/>
          </w:tcPr>
          <w:p w14:paraId="1A87A147" w14:textId="77777777" w:rsidR="00DE747A" w:rsidRPr="00DE747A" w:rsidRDefault="00DE747A" w:rsidP="00DE747A">
            <w:pPr>
              <w:rPr>
                <w:rFonts w:ascii="Times New Roman" w:hAnsi="Times New Roman" w:cs="Times New Roman"/>
                <w:sz w:val="16"/>
                <w:szCs w:val="16"/>
              </w:rPr>
            </w:pPr>
          </w:p>
        </w:tc>
        <w:tc>
          <w:tcPr>
            <w:tcW w:w="468" w:type="dxa"/>
            <w:vAlign w:val="center"/>
          </w:tcPr>
          <w:p w14:paraId="6042ED11" w14:textId="77777777" w:rsidR="00DE747A" w:rsidRPr="00DE747A" w:rsidRDefault="00DE747A" w:rsidP="00DE747A">
            <w:pPr>
              <w:rPr>
                <w:rFonts w:ascii="Times New Roman" w:hAnsi="Times New Roman" w:cs="Times New Roman"/>
                <w:sz w:val="16"/>
                <w:szCs w:val="16"/>
              </w:rPr>
            </w:pPr>
          </w:p>
        </w:tc>
      </w:tr>
      <w:tr w:rsidR="00DE747A" w:rsidRPr="00DE747A" w14:paraId="1C76A673" w14:textId="77777777" w:rsidTr="00DE747A">
        <w:tc>
          <w:tcPr>
            <w:tcW w:w="242" w:type="dxa"/>
            <w:vAlign w:val="center"/>
          </w:tcPr>
          <w:p w14:paraId="0E8A11DD" w14:textId="435942C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w:t>
            </w:r>
          </w:p>
        </w:tc>
        <w:tc>
          <w:tcPr>
            <w:tcW w:w="469" w:type="dxa"/>
            <w:vAlign w:val="center"/>
          </w:tcPr>
          <w:p w14:paraId="61DBFC10" w14:textId="526384F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.32</w:t>
            </w:r>
          </w:p>
        </w:tc>
        <w:tc>
          <w:tcPr>
            <w:tcW w:w="469" w:type="dxa"/>
            <w:vAlign w:val="center"/>
          </w:tcPr>
          <w:p w14:paraId="4F61EC2B" w14:textId="4EEFD15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9" w:type="dxa"/>
            <w:vAlign w:val="center"/>
          </w:tcPr>
          <w:p w14:paraId="7AAE1F36" w14:textId="613DDA0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.37</w:t>
            </w:r>
          </w:p>
        </w:tc>
        <w:tc>
          <w:tcPr>
            <w:tcW w:w="469" w:type="dxa"/>
            <w:vAlign w:val="center"/>
          </w:tcPr>
          <w:p w14:paraId="04F0428C" w14:textId="1CE1407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9" w:type="dxa"/>
            <w:vAlign w:val="center"/>
          </w:tcPr>
          <w:p w14:paraId="1035A5F1" w14:textId="0871EDF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9" w:type="dxa"/>
            <w:vAlign w:val="center"/>
          </w:tcPr>
          <w:p w14:paraId="752BC10D" w14:textId="15C3F2E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9" w:type="dxa"/>
            <w:vAlign w:val="center"/>
          </w:tcPr>
          <w:p w14:paraId="2A99F9E6" w14:textId="77777777" w:rsidR="00DE747A" w:rsidRPr="00DE747A" w:rsidRDefault="00DE747A" w:rsidP="00DE747A">
            <w:pPr>
              <w:rPr>
                <w:rFonts w:ascii="Times New Roman" w:hAnsi="Times New Roman" w:cs="Times New Roman"/>
                <w:sz w:val="16"/>
                <w:szCs w:val="16"/>
              </w:rPr>
            </w:pPr>
          </w:p>
        </w:tc>
        <w:tc>
          <w:tcPr>
            <w:tcW w:w="468" w:type="dxa"/>
            <w:vAlign w:val="center"/>
          </w:tcPr>
          <w:p w14:paraId="7014AEDD" w14:textId="77777777" w:rsidR="00DE747A" w:rsidRPr="00DE747A" w:rsidRDefault="00DE747A" w:rsidP="00DE747A">
            <w:pPr>
              <w:rPr>
                <w:rFonts w:ascii="Times New Roman" w:hAnsi="Times New Roman" w:cs="Times New Roman"/>
                <w:sz w:val="16"/>
                <w:szCs w:val="16"/>
              </w:rPr>
            </w:pPr>
          </w:p>
        </w:tc>
        <w:tc>
          <w:tcPr>
            <w:tcW w:w="468" w:type="dxa"/>
            <w:vAlign w:val="center"/>
          </w:tcPr>
          <w:p w14:paraId="64854AF8" w14:textId="77777777" w:rsidR="00DE747A" w:rsidRPr="00DE747A" w:rsidRDefault="00DE747A" w:rsidP="00DE747A">
            <w:pPr>
              <w:rPr>
                <w:rFonts w:ascii="Times New Roman" w:hAnsi="Times New Roman" w:cs="Times New Roman"/>
                <w:sz w:val="16"/>
                <w:szCs w:val="16"/>
              </w:rPr>
            </w:pPr>
          </w:p>
        </w:tc>
        <w:tc>
          <w:tcPr>
            <w:tcW w:w="468" w:type="dxa"/>
            <w:vAlign w:val="center"/>
          </w:tcPr>
          <w:p w14:paraId="689A0181" w14:textId="77777777" w:rsidR="00DE747A" w:rsidRPr="00DE747A" w:rsidRDefault="00DE747A" w:rsidP="00DE747A">
            <w:pPr>
              <w:rPr>
                <w:rFonts w:ascii="Times New Roman" w:hAnsi="Times New Roman" w:cs="Times New Roman"/>
                <w:sz w:val="16"/>
                <w:szCs w:val="16"/>
              </w:rPr>
            </w:pPr>
          </w:p>
        </w:tc>
        <w:tc>
          <w:tcPr>
            <w:tcW w:w="468" w:type="dxa"/>
            <w:vAlign w:val="center"/>
          </w:tcPr>
          <w:p w14:paraId="7738A3E7" w14:textId="77777777" w:rsidR="00DE747A" w:rsidRPr="00DE747A" w:rsidRDefault="00DE747A" w:rsidP="00DE747A">
            <w:pPr>
              <w:rPr>
                <w:rFonts w:ascii="Times New Roman" w:hAnsi="Times New Roman" w:cs="Times New Roman"/>
                <w:sz w:val="16"/>
                <w:szCs w:val="16"/>
              </w:rPr>
            </w:pPr>
          </w:p>
        </w:tc>
        <w:tc>
          <w:tcPr>
            <w:tcW w:w="468" w:type="dxa"/>
            <w:vAlign w:val="center"/>
          </w:tcPr>
          <w:p w14:paraId="52F4C04A" w14:textId="77777777" w:rsidR="00DE747A" w:rsidRPr="00DE747A" w:rsidRDefault="00DE747A" w:rsidP="00DE747A">
            <w:pPr>
              <w:rPr>
                <w:rFonts w:ascii="Times New Roman" w:hAnsi="Times New Roman" w:cs="Times New Roman"/>
                <w:sz w:val="16"/>
                <w:szCs w:val="16"/>
              </w:rPr>
            </w:pPr>
          </w:p>
        </w:tc>
        <w:tc>
          <w:tcPr>
            <w:tcW w:w="468" w:type="dxa"/>
            <w:vAlign w:val="center"/>
          </w:tcPr>
          <w:p w14:paraId="1281BBF7" w14:textId="77777777" w:rsidR="00DE747A" w:rsidRPr="00DE747A" w:rsidRDefault="00DE747A" w:rsidP="00DE747A">
            <w:pPr>
              <w:rPr>
                <w:rFonts w:ascii="Times New Roman" w:hAnsi="Times New Roman" w:cs="Times New Roman"/>
                <w:sz w:val="16"/>
                <w:szCs w:val="16"/>
              </w:rPr>
            </w:pPr>
          </w:p>
        </w:tc>
        <w:tc>
          <w:tcPr>
            <w:tcW w:w="468" w:type="dxa"/>
            <w:vAlign w:val="center"/>
          </w:tcPr>
          <w:p w14:paraId="1614A77C" w14:textId="77777777" w:rsidR="00DE747A" w:rsidRPr="00DE747A" w:rsidRDefault="00DE747A" w:rsidP="00DE747A">
            <w:pPr>
              <w:rPr>
                <w:rFonts w:ascii="Times New Roman" w:hAnsi="Times New Roman" w:cs="Times New Roman"/>
                <w:sz w:val="16"/>
                <w:szCs w:val="16"/>
              </w:rPr>
            </w:pPr>
          </w:p>
        </w:tc>
        <w:tc>
          <w:tcPr>
            <w:tcW w:w="468" w:type="dxa"/>
            <w:vAlign w:val="center"/>
          </w:tcPr>
          <w:p w14:paraId="3169EEBA" w14:textId="77777777" w:rsidR="00DE747A" w:rsidRPr="00DE747A" w:rsidRDefault="00DE747A" w:rsidP="00DE747A">
            <w:pPr>
              <w:rPr>
                <w:rFonts w:ascii="Times New Roman" w:hAnsi="Times New Roman" w:cs="Times New Roman"/>
                <w:sz w:val="16"/>
                <w:szCs w:val="16"/>
              </w:rPr>
            </w:pPr>
          </w:p>
        </w:tc>
        <w:tc>
          <w:tcPr>
            <w:tcW w:w="468" w:type="dxa"/>
            <w:vAlign w:val="center"/>
          </w:tcPr>
          <w:p w14:paraId="47F835A1" w14:textId="77777777" w:rsidR="00DE747A" w:rsidRPr="00DE747A" w:rsidRDefault="00DE747A" w:rsidP="00DE747A">
            <w:pPr>
              <w:rPr>
                <w:rFonts w:ascii="Times New Roman" w:hAnsi="Times New Roman" w:cs="Times New Roman"/>
                <w:sz w:val="16"/>
                <w:szCs w:val="16"/>
              </w:rPr>
            </w:pPr>
          </w:p>
        </w:tc>
        <w:tc>
          <w:tcPr>
            <w:tcW w:w="468" w:type="dxa"/>
            <w:vAlign w:val="center"/>
          </w:tcPr>
          <w:p w14:paraId="182E3616" w14:textId="77777777" w:rsidR="00DE747A" w:rsidRPr="00DE747A" w:rsidRDefault="00DE747A" w:rsidP="00DE747A">
            <w:pPr>
              <w:rPr>
                <w:rFonts w:ascii="Times New Roman" w:hAnsi="Times New Roman" w:cs="Times New Roman"/>
                <w:sz w:val="16"/>
                <w:szCs w:val="16"/>
              </w:rPr>
            </w:pPr>
          </w:p>
        </w:tc>
        <w:tc>
          <w:tcPr>
            <w:tcW w:w="468" w:type="dxa"/>
            <w:vAlign w:val="center"/>
          </w:tcPr>
          <w:p w14:paraId="3FDDA03E" w14:textId="77777777" w:rsidR="00DE747A" w:rsidRPr="00DE747A" w:rsidRDefault="00DE747A" w:rsidP="00DE747A">
            <w:pPr>
              <w:rPr>
                <w:rFonts w:ascii="Times New Roman" w:hAnsi="Times New Roman" w:cs="Times New Roman"/>
                <w:sz w:val="16"/>
                <w:szCs w:val="16"/>
              </w:rPr>
            </w:pPr>
          </w:p>
        </w:tc>
        <w:tc>
          <w:tcPr>
            <w:tcW w:w="468" w:type="dxa"/>
            <w:vAlign w:val="center"/>
          </w:tcPr>
          <w:p w14:paraId="3459317B" w14:textId="77777777" w:rsidR="00DE747A" w:rsidRPr="00DE747A" w:rsidRDefault="00DE747A" w:rsidP="00DE747A">
            <w:pPr>
              <w:rPr>
                <w:rFonts w:ascii="Times New Roman" w:hAnsi="Times New Roman" w:cs="Times New Roman"/>
                <w:sz w:val="16"/>
                <w:szCs w:val="16"/>
              </w:rPr>
            </w:pPr>
          </w:p>
        </w:tc>
        <w:tc>
          <w:tcPr>
            <w:tcW w:w="468" w:type="dxa"/>
            <w:vAlign w:val="center"/>
          </w:tcPr>
          <w:p w14:paraId="5CCC160C" w14:textId="77777777" w:rsidR="00DE747A" w:rsidRPr="00DE747A" w:rsidRDefault="00DE747A" w:rsidP="00DE747A">
            <w:pPr>
              <w:rPr>
                <w:rFonts w:ascii="Times New Roman" w:hAnsi="Times New Roman" w:cs="Times New Roman"/>
                <w:sz w:val="16"/>
                <w:szCs w:val="16"/>
              </w:rPr>
            </w:pPr>
          </w:p>
        </w:tc>
      </w:tr>
      <w:tr w:rsidR="00DE747A" w:rsidRPr="00DE747A" w14:paraId="0C724F98" w14:textId="77777777" w:rsidTr="00DE747A">
        <w:tc>
          <w:tcPr>
            <w:tcW w:w="242" w:type="dxa"/>
            <w:vAlign w:val="center"/>
          </w:tcPr>
          <w:p w14:paraId="0EDC4653" w14:textId="194B5D2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w:t>
            </w:r>
          </w:p>
        </w:tc>
        <w:tc>
          <w:tcPr>
            <w:tcW w:w="469" w:type="dxa"/>
            <w:vAlign w:val="center"/>
          </w:tcPr>
          <w:p w14:paraId="338288A3" w14:textId="7B410F4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31C0AEAE" w14:textId="09F3475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.51</w:t>
            </w:r>
          </w:p>
        </w:tc>
        <w:tc>
          <w:tcPr>
            <w:tcW w:w="469" w:type="dxa"/>
            <w:vAlign w:val="center"/>
          </w:tcPr>
          <w:p w14:paraId="47FA1E67" w14:textId="5505CCA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.47</w:t>
            </w:r>
          </w:p>
        </w:tc>
        <w:tc>
          <w:tcPr>
            <w:tcW w:w="469" w:type="dxa"/>
            <w:vAlign w:val="center"/>
          </w:tcPr>
          <w:p w14:paraId="616D4369" w14:textId="5A89AF0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.52</w:t>
            </w:r>
          </w:p>
        </w:tc>
        <w:tc>
          <w:tcPr>
            <w:tcW w:w="469" w:type="dxa"/>
            <w:vAlign w:val="center"/>
          </w:tcPr>
          <w:p w14:paraId="37C005DC" w14:textId="6F0DC4B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5CADA648" w14:textId="7E407A6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.49</w:t>
            </w:r>
          </w:p>
        </w:tc>
        <w:tc>
          <w:tcPr>
            <w:tcW w:w="469" w:type="dxa"/>
            <w:vAlign w:val="center"/>
          </w:tcPr>
          <w:p w14:paraId="0CD0FE70" w14:textId="0AA44D5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48BDBFD7" w14:textId="77777777" w:rsidR="00DE747A" w:rsidRPr="00DE747A" w:rsidRDefault="00DE747A" w:rsidP="00DE747A">
            <w:pPr>
              <w:rPr>
                <w:rFonts w:ascii="Times New Roman" w:hAnsi="Times New Roman" w:cs="Times New Roman"/>
                <w:sz w:val="16"/>
                <w:szCs w:val="16"/>
              </w:rPr>
            </w:pPr>
          </w:p>
        </w:tc>
        <w:tc>
          <w:tcPr>
            <w:tcW w:w="468" w:type="dxa"/>
            <w:vAlign w:val="center"/>
          </w:tcPr>
          <w:p w14:paraId="32757AF1" w14:textId="77777777" w:rsidR="00DE747A" w:rsidRPr="00DE747A" w:rsidRDefault="00DE747A" w:rsidP="00DE747A">
            <w:pPr>
              <w:rPr>
                <w:rFonts w:ascii="Times New Roman" w:hAnsi="Times New Roman" w:cs="Times New Roman"/>
                <w:sz w:val="16"/>
                <w:szCs w:val="16"/>
              </w:rPr>
            </w:pPr>
          </w:p>
        </w:tc>
        <w:tc>
          <w:tcPr>
            <w:tcW w:w="468" w:type="dxa"/>
            <w:vAlign w:val="center"/>
          </w:tcPr>
          <w:p w14:paraId="5FFA2F3D" w14:textId="77777777" w:rsidR="00DE747A" w:rsidRPr="00DE747A" w:rsidRDefault="00DE747A" w:rsidP="00DE747A">
            <w:pPr>
              <w:rPr>
                <w:rFonts w:ascii="Times New Roman" w:hAnsi="Times New Roman" w:cs="Times New Roman"/>
                <w:sz w:val="16"/>
                <w:szCs w:val="16"/>
              </w:rPr>
            </w:pPr>
          </w:p>
        </w:tc>
        <w:tc>
          <w:tcPr>
            <w:tcW w:w="468" w:type="dxa"/>
            <w:vAlign w:val="center"/>
          </w:tcPr>
          <w:p w14:paraId="1BF32023" w14:textId="77777777" w:rsidR="00DE747A" w:rsidRPr="00DE747A" w:rsidRDefault="00DE747A" w:rsidP="00DE747A">
            <w:pPr>
              <w:rPr>
                <w:rFonts w:ascii="Times New Roman" w:hAnsi="Times New Roman" w:cs="Times New Roman"/>
                <w:sz w:val="16"/>
                <w:szCs w:val="16"/>
              </w:rPr>
            </w:pPr>
          </w:p>
        </w:tc>
        <w:tc>
          <w:tcPr>
            <w:tcW w:w="468" w:type="dxa"/>
            <w:vAlign w:val="center"/>
          </w:tcPr>
          <w:p w14:paraId="5924A48C" w14:textId="77777777" w:rsidR="00DE747A" w:rsidRPr="00DE747A" w:rsidRDefault="00DE747A" w:rsidP="00DE747A">
            <w:pPr>
              <w:rPr>
                <w:rFonts w:ascii="Times New Roman" w:hAnsi="Times New Roman" w:cs="Times New Roman"/>
                <w:sz w:val="16"/>
                <w:szCs w:val="16"/>
              </w:rPr>
            </w:pPr>
          </w:p>
        </w:tc>
        <w:tc>
          <w:tcPr>
            <w:tcW w:w="468" w:type="dxa"/>
            <w:vAlign w:val="center"/>
          </w:tcPr>
          <w:p w14:paraId="6DC973C9" w14:textId="77777777" w:rsidR="00DE747A" w:rsidRPr="00DE747A" w:rsidRDefault="00DE747A" w:rsidP="00DE747A">
            <w:pPr>
              <w:rPr>
                <w:rFonts w:ascii="Times New Roman" w:hAnsi="Times New Roman" w:cs="Times New Roman"/>
                <w:sz w:val="16"/>
                <w:szCs w:val="16"/>
              </w:rPr>
            </w:pPr>
          </w:p>
        </w:tc>
        <w:tc>
          <w:tcPr>
            <w:tcW w:w="468" w:type="dxa"/>
            <w:vAlign w:val="center"/>
          </w:tcPr>
          <w:p w14:paraId="646BD98F" w14:textId="77777777" w:rsidR="00DE747A" w:rsidRPr="00DE747A" w:rsidRDefault="00DE747A" w:rsidP="00DE747A">
            <w:pPr>
              <w:rPr>
                <w:rFonts w:ascii="Times New Roman" w:hAnsi="Times New Roman" w:cs="Times New Roman"/>
                <w:sz w:val="16"/>
                <w:szCs w:val="16"/>
              </w:rPr>
            </w:pPr>
          </w:p>
        </w:tc>
        <w:tc>
          <w:tcPr>
            <w:tcW w:w="468" w:type="dxa"/>
            <w:vAlign w:val="center"/>
          </w:tcPr>
          <w:p w14:paraId="18862063" w14:textId="77777777" w:rsidR="00DE747A" w:rsidRPr="00DE747A" w:rsidRDefault="00DE747A" w:rsidP="00DE747A">
            <w:pPr>
              <w:rPr>
                <w:rFonts w:ascii="Times New Roman" w:hAnsi="Times New Roman" w:cs="Times New Roman"/>
                <w:sz w:val="16"/>
                <w:szCs w:val="16"/>
              </w:rPr>
            </w:pPr>
          </w:p>
        </w:tc>
        <w:tc>
          <w:tcPr>
            <w:tcW w:w="468" w:type="dxa"/>
            <w:vAlign w:val="center"/>
          </w:tcPr>
          <w:p w14:paraId="6C953CD8" w14:textId="77777777" w:rsidR="00DE747A" w:rsidRPr="00DE747A" w:rsidRDefault="00DE747A" w:rsidP="00DE747A">
            <w:pPr>
              <w:rPr>
                <w:rFonts w:ascii="Times New Roman" w:hAnsi="Times New Roman" w:cs="Times New Roman"/>
                <w:sz w:val="16"/>
                <w:szCs w:val="16"/>
              </w:rPr>
            </w:pPr>
          </w:p>
        </w:tc>
        <w:tc>
          <w:tcPr>
            <w:tcW w:w="468" w:type="dxa"/>
            <w:vAlign w:val="center"/>
          </w:tcPr>
          <w:p w14:paraId="344C243A" w14:textId="77777777" w:rsidR="00DE747A" w:rsidRPr="00DE747A" w:rsidRDefault="00DE747A" w:rsidP="00DE747A">
            <w:pPr>
              <w:rPr>
                <w:rFonts w:ascii="Times New Roman" w:hAnsi="Times New Roman" w:cs="Times New Roman"/>
                <w:sz w:val="16"/>
                <w:szCs w:val="16"/>
              </w:rPr>
            </w:pPr>
          </w:p>
        </w:tc>
        <w:tc>
          <w:tcPr>
            <w:tcW w:w="468" w:type="dxa"/>
            <w:vAlign w:val="center"/>
          </w:tcPr>
          <w:p w14:paraId="6816A55A" w14:textId="77777777" w:rsidR="00DE747A" w:rsidRPr="00DE747A" w:rsidRDefault="00DE747A" w:rsidP="00DE747A">
            <w:pPr>
              <w:rPr>
                <w:rFonts w:ascii="Times New Roman" w:hAnsi="Times New Roman" w:cs="Times New Roman"/>
                <w:sz w:val="16"/>
                <w:szCs w:val="16"/>
              </w:rPr>
            </w:pPr>
          </w:p>
        </w:tc>
        <w:tc>
          <w:tcPr>
            <w:tcW w:w="468" w:type="dxa"/>
            <w:vAlign w:val="center"/>
          </w:tcPr>
          <w:p w14:paraId="47D25732" w14:textId="77777777" w:rsidR="00DE747A" w:rsidRPr="00DE747A" w:rsidRDefault="00DE747A" w:rsidP="00DE747A">
            <w:pPr>
              <w:rPr>
                <w:rFonts w:ascii="Times New Roman" w:hAnsi="Times New Roman" w:cs="Times New Roman"/>
                <w:sz w:val="16"/>
                <w:szCs w:val="16"/>
              </w:rPr>
            </w:pPr>
          </w:p>
        </w:tc>
        <w:tc>
          <w:tcPr>
            <w:tcW w:w="468" w:type="dxa"/>
            <w:vAlign w:val="center"/>
          </w:tcPr>
          <w:p w14:paraId="6B67E969" w14:textId="77777777" w:rsidR="00DE747A" w:rsidRPr="00DE747A" w:rsidRDefault="00DE747A" w:rsidP="00DE747A">
            <w:pPr>
              <w:rPr>
                <w:rFonts w:ascii="Times New Roman" w:hAnsi="Times New Roman" w:cs="Times New Roman"/>
                <w:sz w:val="16"/>
                <w:szCs w:val="16"/>
              </w:rPr>
            </w:pPr>
          </w:p>
        </w:tc>
      </w:tr>
      <w:tr w:rsidR="00DE747A" w:rsidRPr="00DE747A" w14:paraId="62444353" w14:textId="77777777" w:rsidTr="00DE747A">
        <w:tc>
          <w:tcPr>
            <w:tcW w:w="242" w:type="dxa"/>
            <w:vAlign w:val="center"/>
          </w:tcPr>
          <w:p w14:paraId="186423CF" w14:textId="5C378B3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8</w:t>
            </w:r>
          </w:p>
        </w:tc>
        <w:tc>
          <w:tcPr>
            <w:tcW w:w="469" w:type="dxa"/>
            <w:vAlign w:val="center"/>
          </w:tcPr>
          <w:p w14:paraId="54BE6868" w14:textId="59E4DF4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9" w:type="dxa"/>
            <w:vAlign w:val="center"/>
          </w:tcPr>
          <w:p w14:paraId="27B83E11" w14:textId="3C566AE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.67</w:t>
            </w:r>
          </w:p>
        </w:tc>
        <w:tc>
          <w:tcPr>
            <w:tcW w:w="469" w:type="dxa"/>
            <w:vAlign w:val="center"/>
          </w:tcPr>
          <w:p w14:paraId="6231D54F" w14:textId="5A4FFE0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9" w:type="dxa"/>
            <w:vAlign w:val="center"/>
          </w:tcPr>
          <w:p w14:paraId="2CD12E50" w14:textId="49D131C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6FEA7B24" w14:textId="796F73F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.28</w:t>
            </w:r>
          </w:p>
        </w:tc>
        <w:tc>
          <w:tcPr>
            <w:tcW w:w="469" w:type="dxa"/>
            <w:vAlign w:val="center"/>
          </w:tcPr>
          <w:p w14:paraId="11830A3E" w14:textId="43C087F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6B2CB13B" w14:textId="4C2C383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.46</w:t>
            </w:r>
          </w:p>
        </w:tc>
        <w:tc>
          <w:tcPr>
            <w:tcW w:w="468" w:type="dxa"/>
            <w:vAlign w:val="center"/>
          </w:tcPr>
          <w:p w14:paraId="2C9813EE" w14:textId="57746B2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61414FBA" w14:textId="77777777" w:rsidR="00DE747A" w:rsidRPr="00DE747A" w:rsidRDefault="00DE747A" w:rsidP="00DE747A">
            <w:pPr>
              <w:rPr>
                <w:rFonts w:ascii="Times New Roman" w:hAnsi="Times New Roman" w:cs="Times New Roman"/>
                <w:sz w:val="16"/>
                <w:szCs w:val="16"/>
              </w:rPr>
            </w:pPr>
          </w:p>
        </w:tc>
        <w:tc>
          <w:tcPr>
            <w:tcW w:w="468" w:type="dxa"/>
            <w:vAlign w:val="center"/>
          </w:tcPr>
          <w:p w14:paraId="219C6A3D" w14:textId="77777777" w:rsidR="00DE747A" w:rsidRPr="00DE747A" w:rsidRDefault="00DE747A" w:rsidP="00DE747A">
            <w:pPr>
              <w:rPr>
                <w:rFonts w:ascii="Times New Roman" w:hAnsi="Times New Roman" w:cs="Times New Roman"/>
                <w:sz w:val="16"/>
                <w:szCs w:val="16"/>
              </w:rPr>
            </w:pPr>
          </w:p>
        </w:tc>
        <w:tc>
          <w:tcPr>
            <w:tcW w:w="468" w:type="dxa"/>
            <w:vAlign w:val="center"/>
          </w:tcPr>
          <w:p w14:paraId="08A46D92" w14:textId="77777777" w:rsidR="00DE747A" w:rsidRPr="00DE747A" w:rsidRDefault="00DE747A" w:rsidP="00DE747A">
            <w:pPr>
              <w:rPr>
                <w:rFonts w:ascii="Times New Roman" w:hAnsi="Times New Roman" w:cs="Times New Roman"/>
                <w:sz w:val="16"/>
                <w:szCs w:val="16"/>
              </w:rPr>
            </w:pPr>
          </w:p>
        </w:tc>
        <w:tc>
          <w:tcPr>
            <w:tcW w:w="468" w:type="dxa"/>
            <w:vAlign w:val="center"/>
          </w:tcPr>
          <w:p w14:paraId="270C317D" w14:textId="77777777" w:rsidR="00DE747A" w:rsidRPr="00DE747A" w:rsidRDefault="00DE747A" w:rsidP="00DE747A">
            <w:pPr>
              <w:rPr>
                <w:rFonts w:ascii="Times New Roman" w:hAnsi="Times New Roman" w:cs="Times New Roman"/>
                <w:sz w:val="16"/>
                <w:szCs w:val="16"/>
              </w:rPr>
            </w:pPr>
          </w:p>
        </w:tc>
        <w:tc>
          <w:tcPr>
            <w:tcW w:w="468" w:type="dxa"/>
            <w:vAlign w:val="center"/>
          </w:tcPr>
          <w:p w14:paraId="19D34BC6" w14:textId="77777777" w:rsidR="00DE747A" w:rsidRPr="00DE747A" w:rsidRDefault="00DE747A" w:rsidP="00DE747A">
            <w:pPr>
              <w:rPr>
                <w:rFonts w:ascii="Times New Roman" w:hAnsi="Times New Roman" w:cs="Times New Roman"/>
                <w:sz w:val="16"/>
                <w:szCs w:val="16"/>
              </w:rPr>
            </w:pPr>
          </w:p>
        </w:tc>
        <w:tc>
          <w:tcPr>
            <w:tcW w:w="468" w:type="dxa"/>
            <w:vAlign w:val="center"/>
          </w:tcPr>
          <w:p w14:paraId="5A0EA9B8" w14:textId="77777777" w:rsidR="00DE747A" w:rsidRPr="00DE747A" w:rsidRDefault="00DE747A" w:rsidP="00DE747A">
            <w:pPr>
              <w:rPr>
                <w:rFonts w:ascii="Times New Roman" w:hAnsi="Times New Roman" w:cs="Times New Roman"/>
                <w:sz w:val="16"/>
                <w:szCs w:val="16"/>
              </w:rPr>
            </w:pPr>
          </w:p>
        </w:tc>
        <w:tc>
          <w:tcPr>
            <w:tcW w:w="468" w:type="dxa"/>
            <w:vAlign w:val="center"/>
          </w:tcPr>
          <w:p w14:paraId="7F91D9EC" w14:textId="77777777" w:rsidR="00DE747A" w:rsidRPr="00DE747A" w:rsidRDefault="00DE747A" w:rsidP="00DE747A">
            <w:pPr>
              <w:rPr>
                <w:rFonts w:ascii="Times New Roman" w:hAnsi="Times New Roman" w:cs="Times New Roman"/>
                <w:sz w:val="16"/>
                <w:szCs w:val="16"/>
              </w:rPr>
            </w:pPr>
          </w:p>
        </w:tc>
        <w:tc>
          <w:tcPr>
            <w:tcW w:w="468" w:type="dxa"/>
            <w:vAlign w:val="center"/>
          </w:tcPr>
          <w:p w14:paraId="19622A06" w14:textId="77777777" w:rsidR="00DE747A" w:rsidRPr="00DE747A" w:rsidRDefault="00DE747A" w:rsidP="00DE747A">
            <w:pPr>
              <w:rPr>
                <w:rFonts w:ascii="Times New Roman" w:hAnsi="Times New Roman" w:cs="Times New Roman"/>
                <w:sz w:val="16"/>
                <w:szCs w:val="16"/>
              </w:rPr>
            </w:pPr>
          </w:p>
        </w:tc>
        <w:tc>
          <w:tcPr>
            <w:tcW w:w="468" w:type="dxa"/>
            <w:vAlign w:val="center"/>
          </w:tcPr>
          <w:p w14:paraId="65F2E23F" w14:textId="77777777" w:rsidR="00DE747A" w:rsidRPr="00DE747A" w:rsidRDefault="00DE747A" w:rsidP="00DE747A">
            <w:pPr>
              <w:rPr>
                <w:rFonts w:ascii="Times New Roman" w:hAnsi="Times New Roman" w:cs="Times New Roman"/>
                <w:sz w:val="16"/>
                <w:szCs w:val="16"/>
              </w:rPr>
            </w:pPr>
          </w:p>
        </w:tc>
        <w:tc>
          <w:tcPr>
            <w:tcW w:w="468" w:type="dxa"/>
            <w:vAlign w:val="center"/>
          </w:tcPr>
          <w:p w14:paraId="31DE8253" w14:textId="77777777" w:rsidR="00DE747A" w:rsidRPr="00DE747A" w:rsidRDefault="00DE747A" w:rsidP="00DE747A">
            <w:pPr>
              <w:rPr>
                <w:rFonts w:ascii="Times New Roman" w:hAnsi="Times New Roman" w:cs="Times New Roman"/>
                <w:sz w:val="16"/>
                <w:szCs w:val="16"/>
              </w:rPr>
            </w:pPr>
          </w:p>
        </w:tc>
        <w:tc>
          <w:tcPr>
            <w:tcW w:w="468" w:type="dxa"/>
            <w:vAlign w:val="center"/>
          </w:tcPr>
          <w:p w14:paraId="403A7229" w14:textId="77777777" w:rsidR="00DE747A" w:rsidRPr="00DE747A" w:rsidRDefault="00DE747A" w:rsidP="00DE747A">
            <w:pPr>
              <w:rPr>
                <w:rFonts w:ascii="Times New Roman" w:hAnsi="Times New Roman" w:cs="Times New Roman"/>
                <w:sz w:val="16"/>
                <w:szCs w:val="16"/>
              </w:rPr>
            </w:pPr>
          </w:p>
        </w:tc>
        <w:tc>
          <w:tcPr>
            <w:tcW w:w="468" w:type="dxa"/>
            <w:vAlign w:val="center"/>
          </w:tcPr>
          <w:p w14:paraId="1D3A57BA" w14:textId="77777777" w:rsidR="00DE747A" w:rsidRPr="00DE747A" w:rsidRDefault="00DE747A" w:rsidP="00DE747A">
            <w:pPr>
              <w:rPr>
                <w:rFonts w:ascii="Times New Roman" w:hAnsi="Times New Roman" w:cs="Times New Roman"/>
                <w:sz w:val="16"/>
                <w:szCs w:val="16"/>
              </w:rPr>
            </w:pPr>
          </w:p>
        </w:tc>
      </w:tr>
      <w:tr w:rsidR="00DE747A" w:rsidRPr="00DE747A" w14:paraId="51A0FE49" w14:textId="77777777" w:rsidTr="00DE747A">
        <w:tc>
          <w:tcPr>
            <w:tcW w:w="242" w:type="dxa"/>
            <w:vAlign w:val="center"/>
          </w:tcPr>
          <w:p w14:paraId="6FD7AF4D" w14:textId="283F3EE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9</w:t>
            </w:r>
          </w:p>
        </w:tc>
        <w:tc>
          <w:tcPr>
            <w:tcW w:w="469" w:type="dxa"/>
            <w:vAlign w:val="center"/>
          </w:tcPr>
          <w:p w14:paraId="406D093F" w14:textId="1D5C592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.51</w:t>
            </w:r>
          </w:p>
        </w:tc>
        <w:tc>
          <w:tcPr>
            <w:tcW w:w="469" w:type="dxa"/>
            <w:vAlign w:val="center"/>
          </w:tcPr>
          <w:p w14:paraId="32087B7F" w14:textId="7AD4894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.72</w:t>
            </w:r>
          </w:p>
        </w:tc>
        <w:tc>
          <w:tcPr>
            <w:tcW w:w="469" w:type="dxa"/>
            <w:vAlign w:val="center"/>
          </w:tcPr>
          <w:p w14:paraId="0A76872A" w14:textId="46A3426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002C0970" w14:textId="003772E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9" w:type="dxa"/>
            <w:vAlign w:val="center"/>
          </w:tcPr>
          <w:p w14:paraId="3472C37D" w14:textId="6A403A6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.25</w:t>
            </w:r>
          </w:p>
        </w:tc>
        <w:tc>
          <w:tcPr>
            <w:tcW w:w="469" w:type="dxa"/>
            <w:vAlign w:val="center"/>
          </w:tcPr>
          <w:p w14:paraId="31C255EC" w14:textId="3D0D282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.28</w:t>
            </w:r>
          </w:p>
        </w:tc>
        <w:tc>
          <w:tcPr>
            <w:tcW w:w="469" w:type="dxa"/>
            <w:vAlign w:val="center"/>
          </w:tcPr>
          <w:p w14:paraId="076719DA" w14:textId="3CCA6B3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8" w:type="dxa"/>
            <w:vAlign w:val="center"/>
          </w:tcPr>
          <w:p w14:paraId="19576EE1" w14:textId="3C80BB6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.73</w:t>
            </w:r>
          </w:p>
        </w:tc>
        <w:tc>
          <w:tcPr>
            <w:tcW w:w="468" w:type="dxa"/>
            <w:vAlign w:val="center"/>
          </w:tcPr>
          <w:p w14:paraId="4A45676F" w14:textId="31A3549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639DE1EB" w14:textId="77777777" w:rsidR="00DE747A" w:rsidRPr="00DE747A" w:rsidRDefault="00DE747A" w:rsidP="00DE747A">
            <w:pPr>
              <w:rPr>
                <w:rFonts w:ascii="Times New Roman" w:hAnsi="Times New Roman" w:cs="Times New Roman"/>
                <w:sz w:val="16"/>
                <w:szCs w:val="16"/>
              </w:rPr>
            </w:pPr>
          </w:p>
        </w:tc>
        <w:tc>
          <w:tcPr>
            <w:tcW w:w="468" w:type="dxa"/>
            <w:vAlign w:val="center"/>
          </w:tcPr>
          <w:p w14:paraId="3AF0D0FC" w14:textId="77777777" w:rsidR="00DE747A" w:rsidRPr="00DE747A" w:rsidRDefault="00DE747A" w:rsidP="00DE747A">
            <w:pPr>
              <w:rPr>
                <w:rFonts w:ascii="Times New Roman" w:hAnsi="Times New Roman" w:cs="Times New Roman"/>
                <w:sz w:val="16"/>
                <w:szCs w:val="16"/>
              </w:rPr>
            </w:pPr>
          </w:p>
        </w:tc>
        <w:tc>
          <w:tcPr>
            <w:tcW w:w="468" w:type="dxa"/>
            <w:vAlign w:val="center"/>
          </w:tcPr>
          <w:p w14:paraId="438E1A81" w14:textId="77777777" w:rsidR="00DE747A" w:rsidRPr="00DE747A" w:rsidRDefault="00DE747A" w:rsidP="00DE747A">
            <w:pPr>
              <w:rPr>
                <w:rFonts w:ascii="Times New Roman" w:hAnsi="Times New Roman" w:cs="Times New Roman"/>
                <w:sz w:val="16"/>
                <w:szCs w:val="16"/>
              </w:rPr>
            </w:pPr>
          </w:p>
        </w:tc>
        <w:tc>
          <w:tcPr>
            <w:tcW w:w="468" w:type="dxa"/>
            <w:vAlign w:val="center"/>
          </w:tcPr>
          <w:p w14:paraId="3D9BA13A" w14:textId="77777777" w:rsidR="00DE747A" w:rsidRPr="00DE747A" w:rsidRDefault="00DE747A" w:rsidP="00DE747A">
            <w:pPr>
              <w:rPr>
                <w:rFonts w:ascii="Times New Roman" w:hAnsi="Times New Roman" w:cs="Times New Roman"/>
                <w:sz w:val="16"/>
                <w:szCs w:val="16"/>
              </w:rPr>
            </w:pPr>
          </w:p>
        </w:tc>
        <w:tc>
          <w:tcPr>
            <w:tcW w:w="468" w:type="dxa"/>
            <w:vAlign w:val="center"/>
          </w:tcPr>
          <w:p w14:paraId="16850A29" w14:textId="77777777" w:rsidR="00DE747A" w:rsidRPr="00DE747A" w:rsidRDefault="00DE747A" w:rsidP="00DE747A">
            <w:pPr>
              <w:rPr>
                <w:rFonts w:ascii="Times New Roman" w:hAnsi="Times New Roman" w:cs="Times New Roman"/>
                <w:sz w:val="16"/>
                <w:szCs w:val="16"/>
              </w:rPr>
            </w:pPr>
          </w:p>
        </w:tc>
        <w:tc>
          <w:tcPr>
            <w:tcW w:w="468" w:type="dxa"/>
            <w:vAlign w:val="center"/>
          </w:tcPr>
          <w:p w14:paraId="08E38371" w14:textId="77777777" w:rsidR="00DE747A" w:rsidRPr="00DE747A" w:rsidRDefault="00DE747A" w:rsidP="00DE747A">
            <w:pPr>
              <w:rPr>
                <w:rFonts w:ascii="Times New Roman" w:hAnsi="Times New Roman" w:cs="Times New Roman"/>
                <w:sz w:val="16"/>
                <w:szCs w:val="16"/>
              </w:rPr>
            </w:pPr>
          </w:p>
        </w:tc>
        <w:tc>
          <w:tcPr>
            <w:tcW w:w="468" w:type="dxa"/>
            <w:vAlign w:val="center"/>
          </w:tcPr>
          <w:p w14:paraId="1B36308A" w14:textId="77777777" w:rsidR="00DE747A" w:rsidRPr="00DE747A" w:rsidRDefault="00DE747A" w:rsidP="00DE747A">
            <w:pPr>
              <w:rPr>
                <w:rFonts w:ascii="Times New Roman" w:hAnsi="Times New Roman" w:cs="Times New Roman"/>
                <w:sz w:val="16"/>
                <w:szCs w:val="16"/>
              </w:rPr>
            </w:pPr>
          </w:p>
        </w:tc>
        <w:tc>
          <w:tcPr>
            <w:tcW w:w="468" w:type="dxa"/>
            <w:vAlign w:val="center"/>
          </w:tcPr>
          <w:p w14:paraId="08F0D13D" w14:textId="77777777" w:rsidR="00DE747A" w:rsidRPr="00DE747A" w:rsidRDefault="00DE747A" w:rsidP="00DE747A">
            <w:pPr>
              <w:rPr>
                <w:rFonts w:ascii="Times New Roman" w:hAnsi="Times New Roman" w:cs="Times New Roman"/>
                <w:sz w:val="16"/>
                <w:szCs w:val="16"/>
              </w:rPr>
            </w:pPr>
          </w:p>
        </w:tc>
        <w:tc>
          <w:tcPr>
            <w:tcW w:w="468" w:type="dxa"/>
            <w:vAlign w:val="center"/>
          </w:tcPr>
          <w:p w14:paraId="1997BFFE" w14:textId="77777777" w:rsidR="00DE747A" w:rsidRPr="00DE747A" w:rsidRDefault="00DE747A" w:rsidP="00DE747A">
            <w:pPr>
              <w:rPr>
                <w:rFonts w:ascii="Times New Roman" w:hAnsi="Times New Roman" w:cs="Times New Roman"/>
                <w:sz w:val="16"/>
                <w:szCs w:val="16"/>
              </w:rPr>
            </w:pPr>
          </w:p>
        </w:tc>
        <w:tc>
          <w:tcPr>
            <w:tcW w:w="468" w:type="dxa"/>
            <w:vAlign w:val="center"/>
          </w:tcPr>
          <w:p w14:paraId="6DAD3AE7" w14:textId="77777777" w:rsidR="00DE747A" w:rsidRPr="00DE747A" w:rsidRDefault="00DE747A" w:rsidP="00DE747A">
            <w:pPr>
              <w:rPr>
                <w:rFonts w:ascii="Times New Roman" w:hAnsi="Times New Roman" w:cs="Times New Roman"/>
                <w:sz w:val="16"/>
                <w:szCs w:val="16"/>
              </w:rPr>
            </w:pPr>
          </w:p>
        </w:tc>
        <w:tc>
          <w:tcPr>
            <w:tcW w:w="468" w:type="dxa"/>
            <w:vAlign w:val="center"/>
          </w:tcPr>
          <w:p w14:paraId="29B9A2A3" w14:textId="77777777" w:rsidR="00DE747A" w:rsidRPr="00DE747A" w:rsidRDefault="00DE747A" w:rsidP="00DE747A">
            <w:pPr>
              <w:rPr>
                <w:rFonts w:ascii="Times New Roman" w:hAnsi="Times New Roman" w:cs="Times New Roman"/>
                <w:sz w:val="16"/>
                <w:szCs w:val="16"/>
              </w:rPr>
            </w:pPr>
          </w:p>
        </w:tc>
      </w:tr>
      <w:tr w:rsidR="00DE747A" w:rsidRPr="00DE747A" w14:paraId="7DF6BCF9" w14:textId="77777777" w:rsidTr="00DE747A">
        <w:tc>
          <w:tcPr>
            <w:tcW w:w="242" w:type="dxa"/>
            <w:vAlign w:val="center"/>
          </w:tcPr>
          <w:p w14:paraId="284823C4" w14:textId="61F1C2D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w:t>
            </w:r>
          </w:p>
        </w:tc>
        <w:tc>
          <w:tcPr>
            <w:tcW w:w="469" w:type="dxa"/>
            <w:vAlign w:val="center"/>
          </w:tcPr>
          <w:p w14:paraId="7290E998" w14:textId="12CD31C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9" w:type="dxa"/>
            <w:vAlign w:val="center"/>
          </w:tcPr>
          <w:p w14:paraId="3C5E72CA" w14:textId="64FAD66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.63</w:t>
            </w:r>
          </w:p>
        </w:tc>
        <w:tc>
          <w:tcPr>
            <w:tcW w:w="469" w:type="dxa"/>
            <w:vAlign w:val="center"/>
          </w:tcPr>
          <w:p w14:paraId="0E6691EB" w14:textId="05FF77E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.37</w:t>
            </w:r>
          </w:p>
        </w:tc>
        <w:tc>
          <w:tcPr>
            <w:tcW w:w="469" w:type="dxa"/>
            <w:vAlign w:val="center"/>
          </w:tcPr>
          <w:p w14:paraId="0FF89261" w14:textId="34A8580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9" w:type="dxa"/>
            <w:vAlign w:val="center"/>
          </w:tcPr>
          <w:p w14:paraId="4E145AF2" w14:textId="3946B0D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.32</w:t>
            </w:r>
          </w:p>
        </w:tc>
        <w:tc>
          <w:tcPr>
            <w:tcW w:w="469" w:type="dxa"/>
            <w:vAlign w:val="center"/>
          </w:tcPr>
          <w:p w14:paraId="7DF1C93B" w14:textId="67FB9BF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9" w:type="dxa"/>
            <w:vAlign w:val="center"/>
          </w:tcPr>
          <w:p w14:paraId="3FC1DC09" w14:textId="3A9C68B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.49</w:t>
            </w:r>
          </w:p>
        </w:tc>
        <w:tc>
          <w:tcPr>
            <w:tcW w:w="468" w:type="dxa"/>
            <w:vAlign w:val="center"/>
          </w:tcPr>
          <w:p w14:paraId="0B232C00" w14:textId="1D692D1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.61</w:t>
            </w:r>
          </w:p>
        </w:tc>
        <w:tc>
          <w:tcPr>
            <w:tcW w:w="468" w:type="dxa"/>
            <w:vAlign w:val="center"/>
          </w:tcPr>
          <w:p w14:paraId="5F5BB099" w14:textId="66F3763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.67</w:t>
            </w:r>
          </w:p>
        </w:tc>
        <w:tc>
          <w:tcPr>
            <w:tcW w:w="468" w:type="dxa"/>
            <w:vAlign w:val="center"/>
          </w:tcPr>
          <w:p w14:paraId="5B92CB0D" w14:textId="250AF1E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29849A06" w14:textId="77777777" w:rsidR="00DE747A" w:rsidRPr="00DE747A" w:rsidRDefault="00DE747A" w:rsidP="00DE747A">
            <w:pPr>
              <w:rPr>
                <w:rFonts w:ascii="Times New Roman" w:hAnsi="Times New Roman" w:cs="Times New Roman"/>
                <w:sz w:val="16"/>
                <w:szCs w:val="16"/>
              </w:rPr>
            </w:pPr>
          </w:p>
        </w:tc>
        <w:tc>
          <w:tcPr>
            <w:tcW w:w="468" w:type="dxa"/>
            <w:vAlign w:val="center"/>
          </w:tcPr>
          <w:p w14:paraId="5F15AC06" w14:textId="77777777" w:rsidR="00DE747A" w:rsidRPr="00DE747A" w:rsidRDefault="00DE747A" w:rsidP="00DE747A">
            <w:pPr>
              <w:rPr>
                <w:rFonts w:ascii="Times New Roman" w:hAnsi="Times New Roman" w:cs="Times New Roman"/>
                <w:sz w:val="16"/>
                <w:szCs w:val="16"/>
              </w:rPr>
            </w:pPr>
          </w:p>
        </w:tc>
        <w:tc>
          <w:tcPr>
            <w:tcW w:w="468" w:type="dxa"/>
            <w:vAlign w:val="center"/>
          </w:tcPr>
          <w:p w14:paraId="5D7545D5" w14:textId="77777777" w:rsidR="00DE747A" w:rsidRPr="00DE747A" w:rsidRDefault="00DE747A" w:rsidP="00DE747A">
            <w:pPr>
              <w:rPr>
                <w:rFonts w:ascii="Times New Roman" w:hAnsi="Times New Roman" w:cs="Times New Roman"/>
                <w:sz w:val="16"/>
                <w:szCs w:val="16"/>
              </w:rPr>
            </w:pPr>
          </w:p>
        </w:tc>
        <w:tc>
          <w:tcPr>
            <w:tcW w:w="468" w:type="dxa"/>
            <w:vAlign w:val="center"/>
          </w:tcPr>
          <w:p w14:paraId="7704EC8B" w14:textId="77777777" w:rsidR="00DE747A" w:rsidRPr="00DE747A" w:rsidRDefault="00DE747A" w:rsidP="00DE747A">
            <w:pPr>
              <w:rPr>
                <w:rFonts w:ascii="Times New Roman" w:hAnsi="Times New Roman" w:cs="Times New Roman"/>
                <w:sz w:val="16"/>
                <w:szCs w:val="16"/>
              </w:rPr>
            </w:pPr>
          </w:p>
        </w:tc>
        <w:tc>
          <w:tcPr>
            <w:tcW w:w="468" w:type="dxa"/>
            <w:vAlign w:val="center"/>
          </w:tcPr>
          <w:p w14:paraId="12F38D7B" w14:textId="77777777" w:rsidR="00DE747A" w:rsidRPr="00DE747A" w:rsidRDefault="00DE747A" w:rsidP="00DE747A">
            <w:pPr>
              <w:rPr>
                <w:rFonts w:ascii="Times New Roman" w:hAnsi="Times New Roman" w:cs="Times New Roman"/>
                <w:sz w:val="16"/>
                <w:szCs w:val="16"/>
              </w:rPr>
            </w:pPr>
          </w:p>
        </w:tc>
        <w:tc>
          <w:tcPr>
            <w:tcW w:w="468" w:type="dxa"/>
            <w:vAlign w:val="center"/>
          </w:tcPr>
          <w:p w14:paraId="24875A43" w14:textId="77777777" w:rsidR="00DE747A" w:rsidRPr="00DE747A" w:rsidRDefault="00DE747A" w:rsidP="00DE747A">
            <w:pPr>
              <w:rPr>
                <w:rFonts w:ascii="Times New Roman" w:hAnsi="Times New Roman" w:cs="Times New Roman"/>
                <w:sz w:val="16"/>
                <w:szCs w:val="16"/>
              </w:rPr>
            </w:pPr>
          </w:p>
        </w:tc>
        <w:tc>
          <w:tcPr>
            <w:tcW w:w="468" w:type="dxa"/>
            <w:vAlign w:val="center"/>
          </w:tcPr>
          <w:p w14:paraId="779E871D" w14:textId="77777777" w:rsidR="00DE747A" w:rsidRPr="00DE747A" w:rsidRDefault="00DE747A" w:rsidP="00DE747A">
            <w:pPr>
              <w:rPr>
                <w:rFonts w:ascii="Times New Roman" w:hAnsi="Times New Roman" w:cs="Times New Roman"/>
                <w:sz w:val="16"/>
                <w:szCs w:val="16"/>
              </w:rPr>
            </w:pPr>
          </w:p>
        </w:tc>
        <w:tc>
          <w:tcPr>
            <w:tcW w:w="468" w:type="dxa"/>
            <w:vAlign w:val="center"/>
          </w:tcPr>
          <w:p w14:paraId="17B26E61" w14:textId="77777777" w:rsidR="00DE747A" w:rsidRPr="00DE747A" w:rsidRDefault="00DE747A" w:rsidP="00DE747A">
            <w:pPr>
              <w:rPr>
                <w:rFonts w:ascii="Times New Roman" w:hAnsi="Times New Roman" w:cs="Times New Roman"/>
                <w:sz w:val="16"/>
                <w:szCs w:val="16"/>
              </w:rPr>
            </w:pPr>
          </w:p>
        </w:tc>
        <w:tc>
          <w:tcPr>
            <w:tcW w:w="468" w:type="dxa"/>
            <w:vAlign w:val="center"/>
          </w:tcPr>
          <w:p w14:paraId="3341490B" w14:textId="77777777" w:rsidR="00DE747A" w:rsidRPr="00DE747A" w:rsidRDefault="00DE747A" w:rsidP="00DE747A">
            <w:pPr>
              <w:rPr>
                <w:rFonts w:ascii="Times New Roman" w:hAnsi="Times New Roman" w:cs="Times New Roman"/>
                <w:sz w:val="16"/>
                <w:szCs w:val="16"/>
              </w:rPr>
            </w:pPr>
          </w:p>
        </w:tc>
        <w:tc>
          <w:tcPr>
            <w:tcW w:w="468" w:type="dxa"/>
            <w:vAlign w:val="center"/>
          </w:tcPr>
          <w:p w14:paraId="6A9C019C" w14:textId="77777777" w:rsidR="00DE747A" w:rsidRPr="00DE747A" w:rsidRDefault="00DE747A" w:rsidP="00DE747A">
            <w:pPr>
              <w:rPr>
                <w:rFonts w:ascii="Times New Roman" w:hAnsi="Times New Roman" w:cs="Times New Roman"/>
                <w:sz w:val="16"/>
                <w:szCs w:val="16"/>
              </w:rPr>
            </w:pPr>
          </w:p>
        </w:tc>
      </w:tr>
      <w:tr w:rsidR="00DE747A" w:rsidRPr="00DE747A" w14:paraId="53992D96" w14:textId="77777777" w:rsidTr="00DE747A">
        <w:tc>
          <w:tcPr>
            <w:tcW w:w="242" w:type="dxa"/>
            <w:vAlign w:val="center"/>
          </w:tcPr>
          <w:p w14:paraId="7DBC8D98" w14:textId="2FEFD1B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11</w:t>
            </w:r>
          </w:p>
        </w:tc>
        <w:tc>
          <w:tcPr>
            <w:tcW w:w="469" w:type="dxa"/>
            <w:vAlign w:val="center"/>
          </w:tcPr>
          <w:p w14:paraId="45910B36" w14:textId="1E4C167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6867EE5B" w14:textId="6805CE2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.71</w:t>
            </w:r>
          </w:p>
        </w:tc>
        <w:tc>
          <w:tcPr>
            <w:tcW w:w="469" w:type="dxa"/>
            <w:vAlign w:val="center"/>
          </w:tcPr>
          <w:p w14:paraId="76300DCB" w14:textId="41C2BDF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.35</w:t>
            </w:r>
          </w:p>
        </w:tc>
        <w:tc>
          <w:tcPr>
            <w:tcW w:w="469" w:type="dxa"/>
            <w:vAlign w:val="center"/>
          </w:tcPr>
          <w:p w14:paraId="2C8E24CD" w14:textId="66FE294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.42</w:t>
            </w:r>
          </w:p>
        </w:tc>
        <w:tc>
          <w:tcPr>
            <w:tcW w:w="469" w:type="dxa"/>
            <w:vAlign w:val="center"/>
          </w:tcPr>
          <w:p w14:paraId="64269048" w14:textId="3F82A1B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.29</w:t>
            </w:r>
          </w:p>
        </w:tc>
        <w:tc>
          <w:tcPr>
            <w:tcW w:w="469" w:type="dxa"/>
            <w:vAlign w:val="center"/>
          </w:tcPr>
          <w:p w14:paraId="367A02C2" w14:textId="118305A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.32</w:t>
            </w:r>
          </w:p>
        </w:tc>
        <w:tc>
          <w:tcPr>
            <w:tcW w:w="469" w:type="dxa"/>
            <w:vAlign w:val="center"/>
          </w:tcPr>
          <w:p w14:paraId="01C895D6" w14:textId="6A7BE00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.47</w:t>
            </w:r>
          </w:p>
        </w:tc>
        <w:tc>
          <w:tcPr>
            <w:tcW w:w="468" w:type="dxa"/>
            <w:vAlign w:val="center"/>
          </w:tcPr>
          <w:p w14:paraId="0728DF8E" w14:textId="2D4D837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.71</w:t>
            </w:r>
          </w:p>
        </w:tc>
        <w:tc>
          <w:tcPr>
            <w:tcW w:w="468" w:type="dxa"/>
            <w:vAlign w:val="center"/>
          </w:tcPr>
          <w:p w14:paraId="4614EF87" w14:textId="11BA5FA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.75</w:t>
            </w:r>
          </w:p>
        </w:tc>
        <w:tc>
          <w:tcPr>
            <w:tcW w:w="468" w:type="dxa"/>
            <w:vAlign w:val="center"/>
          </w:tcPr>
          <w:p w14:paraId="2C35ED92" w14:textId="35F44C3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.65</w:t>
            </w:r>
          </w:p>
        </w:tc>
        <w:tc>
          <w:tcPr>
            <w:tcW w:w="468" w:type="dxa"/>
            <w:vAlign w:val="center"/>
          </w:tcPr>
          <w:p w14:paraId="2BE7B4EF" w14:textId="781C4C1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731505D2" w14:textId="77777777" w:rsidR="00DE747A" w:rsidRPr="00DE747A" w:rsidRDefault="00DE747A" w:rsidP="00DE747A">
            <w:pPr>
              <w:rPr>
                <w:rFonts w:ascii="Times New Roman" w:hAnsi="Times New Roman" w:cs="Times New Roman"/>
                <w:sz w:val="16"/>
                <w:szCs w:val="16"/>
              </w:rPr>
            </w:pPr>
          </w:p>
        </w:tc>
        <w:tc>
          <w:tcPr>
            <w:tcW w:w="468" w:type="dxa"/>
            <w:vAlign w:val="center"/>
          </w:tcPr>
          <w:p w14:paraId="088D30B2" w14:textId="77777777" w:rsidR="00DE747A" w:rsidRPr="00DE747A" w:rsidRDefault="00DE747A" w:rsidP="00DE747A">
            <w:pPr>
              <w:rPr>
                <w:rFonts w:ascii="Times New Roman" w:hAnsi="Times New Roman" w:cs="Times New Roman"/>
                <w:sz w:val="16"/>
                <w:szCs w:val="16"/>
              </w:rPr>
            </w:pPr>
          </w:p>
        </w:tc>
        <w:tc>
          <w:tcPr>
            <w:tcW w:w="468" w:type="dxa"/>
            <w:vAlign w:val="center"/>
          </w:tcPr>
          <w:p w14:paraId="2B91C341" w14:textId="77777777" w:rsidR="00DE747A" w:rsidRPr="00DE747A" w:rsidRDefault="00DE747A" w:rsidP="00DE747A">
            <w:pPr>
              <w:rPr>
                <w:rFonts w:ascii="Times New Roman" w:hAnsi="Times New Roman" w:cs="Times New Roman"/>
                <w:sz w:val="16"/>
                <w:szCs w:val="16"/>
              </w:rPr>
            </w:pPr>
          </w:p>
        </w:tc>
        <w:tc>
          <w:tcPr>
            <w:tcW w:w="468" w:type="dxa"/>
            <w:vAlign w:val="center"/>
          </w:tcPr>
          <w:p w14:paraId="11FC5CFF" w14:textId="77777777" w:rsidR="00DE747A" w:rsidRPr="00DE747A" w:rsidRDefault="00DE747A" w:rsidP="00DE747A">
            <w:pPr>
              <w:rPr>
                <w:rFonts w:ascii="Times New Roman" w:hAnsi="Times New Roman" w:cs="Times New Roman"/>
                <w:sz w:val="16"/>
                <w:szCs w:val="16"/>
              </w:rPr>
            </w:pPr>
          </w:p>
        </w:tc>
        <w:tc>
          <w:tcPr>
            <w:tcW w:w="468" w:type="dxa"/>
            <w:vAlign w:val="center"/>
          </w:tcPr>
          <w:p w14:paraId="198867F3" w14:textId="77777777" w:rsidR="00DE747A" w:rsidRPr="00DE747A" w:rsidRDefault="00DE747A" w:rsidP="00DE747A">
            <w:pPr>
              <w:rPr>
                <w:rFonts w:ascii="Times New Roman" w:hAnsi="Times New Roman" w:cs="Times New Roman"/>
                <w:sz w:val="16"/>
                <w:szCs w:val="16"/>
              </w:rPr>
            </w:pPr>
          </w:p>
        </w:tc>
        <w:tc>
          <w:tcPr>
            <w:tcW w:w="468" w:type="dxa"/>
            <w:vAlign w:val="center"/>
          </w:tcPr>
          <w:p w14:paraId="2108896E" w14:textId="77777777" w:rsidR="00DE747A" w:rsidRPr="00DE747A" w:rsidRDefault="00DE747A" w:rsidP="00DE747A">
            <w:pPr>
              <w:rPr>
                <w:rFonts w:ascii="Times New Roman" w:hAnsi="Times New Roman" w:cs="Times New Roman"/>
                <w:sz w:val="16"/>
                <w:szCs w:val="16"/>
              </w:rPr>
            </w:pPr>
          </w:p>
        </w:tc>
        <w:tc>
          <w:tcPr>
            <w:tcW w:w="468" w:type="dxa"/>
            <w:vAlign w:val="center"/>
          </w:tcPr>
          <w:p w14:paraId="5F8D049F" w14:textId="77777777" w:rsidR="00DE747A" w:rsidRPr="00DE747A" w:rsidRDefault="00DE747A" w:rsidP="00DE747A">
            <w:pPr>
              <w:rPr>
                <w:rFonts w:ascii="Times New Roman" w:hAnsi="Times New Roman" w:cs="Times New Roman"/>
                <w:sz w:val="16"/>
                <w:szCs w:val="16"/>
              </w:rPr>
            </w:pPr>
          </w:p>
        </w:tc>
        <w:tc>
          <w:tcPr>
            <w:tcW w:w="468" w:type="dxa"/>
            <w:vAlign w:val="center"/>
          </w:tcPr>
          <w:p w14:paraId="3FF7226D" w14:textId="77777777" w:rsidR="00DE747A" w:rsidRPr="00DE747A" w:rsidRDefault="00DE747A" w:rsidP="00DE747A">
            <w:pPr>
              <w:rPr>
                <w:rFonts w:ascii="Times New Roman" w:hAnsi="Times New Roman" w:cs="Times New Roman"/>
                <w:sz w:val="16"/>
                <w:szCs w:val="16"/>
              </w:rPr>
            </w:pPr>
          </w:p>
        </w:tc>
        <w:tc>
          <w:tcPr>
            <w:tcW w:w="468" w:type="dxa"/>
            <w:vAlign w:val="center"/>
          </w:tcPr>
          <w:p w14:paraId="06F08133" w14:textId="77777777" w:rsidR="00DE747A" w:rsidRPr="00DE747A" w:rsidRDefault="00DE747A" w:rsidP="00DE747A">
            <w:pPr>
              <w:rPr>
                <w:rFonts w:ascii="Times New Roman" w:hAnsi="Times New Roman" w:cs="Times New Roman"/>
                <w:sz w:val="16"/>
                <w:szCs w:val="16"/>
              </w:rPr>
            </w:pPr>
          </w:p>
        </w:tc>
      </w:tr>
      <w:tr w:rsidR="00DE747A" w:rsidRPr="00DE747A" w14:paraId="38420A58" w14:textId="77777777" w:rsidTr="00DE747A">
        <w:tc>
          <w:tcPr>
            <w:tcW w:w="242" w:type="dxa"/>
            <w:vAlign w:val="center"/>
          </w:tcPr>
          <w:p w14:paraId="3676A5D7" w14:textId="70A103F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12</w:t>
            </w:r>
          </w:p>
        </w:tc>
        <w:tc>
          <w:tcPr>
            <w:tcW w:w="469" w:type="dxa"/>
            <w:vAlign w:val="center"/>
          </w:tcPr>
          <w:p w14:paraId="00C4F47D" w14:textId="6C214E3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.45</w:t>
            </w:r>
          </w:p>
        </w:tc>
        <w:tc>
          <w:tcPr>
            <w:tcW w:w="469" w:type="dxa"/>
            <w:vAlign w:val="center"/>
          </w:tcPr>
          <w:p w14:paraId="1EE4088C" w14:textId="54C2F5E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.58</w:t>
            </w:r>
          </w:p>
        </w:tc>
        <w:tc>
          <w:tcPr>
            <w:tcW w:w="469" w:type="dxa"/>
            <w:vAlign w:val="center"/>
          </w:tcPr>
          <w:p w14:paraId="2D28B1FC" w14:textId="565FF82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0D40EEB3" w14:textId="3AC0DA1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.48</w:t>
            </w:r>
          </w:p>
        </w:tc>
        <w:tc>
          <w:tcPr>
            <w:tcW w:w="469" w:type="dxa"/>
            <w:vAlign w:val="center"/>
          </w:tcPr>
          <w:p w14:paraId="0F11F234" w14:textId="137ACAD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.27</w:t>
            </w:r>
          </w:p>
        </w:tc>
        <w:tc>
          <w:tcPr>
            <w:tcW w:w="469" w:type="dxa"/>
            <w:vAlign w:val="center"/>
          </w:tcPr>
          <w:p w14:paraId="3E857451" w14:textId="68C38B7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9" w:type="dxa"/>
            <w:vAlign w:val="center"/>
          </w:tcPr>
          <w:p w14:paraId="20CC2B32" w14:textId="30C94DE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8" w:type="dxa"/>
            <w:vAlign w:val="center"/>
          </w:tcPr>
          <w:p w14:paraId="53A1DE33" w14:textId="35BDBD2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.59</w:t>
            </w:r>
          </w:p>
        </w:tc>
        <w:tc>
          <w:tcPr>
            <w:tcW w:w="468" w:type="dxa"/>
            <w:vAlign w:val="center"/>
          </w:tcPr>
          <w:p w14:paraId="03D63DD9" w14:textId="4B0E6A2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.62</w:t>
            </w:r>
          </w:p>
        </w:tc>
        <w:tc>
          <w:tcPr>
            <w:tcW w:w="468" w:type="dxa"/>
            <w:vAlign w:val="center"/>
          </w:tcPr>
          <w:p w14:paraId="4D0F4FD9" w14:textId="030AD34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.56</w:t>
            </w:r>
          </w:p>
        </w:tc>
        <w:tc>
          <w:tcPr>
            <w:tcW w:w="468" w:type="dxa"/>
            <w:vAlign w:val="center"/>
          </w:tcPr>
          <w:p w14:paraId="5F772381" w14:textId="5158095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.64</w:t>
            </w:r>
          </w:p>
        </w:tc>
        <w:tc>
          <w:tcPr>
            <w:tcW w:w="468" w:type="dxa"/>
            <w:vAlign w:val="center"/>
          </w:tcPr>
          <w:p w14:paraId="7899E660" w14:textId="396BDB9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4327DAE6" w14:textId="77777777" w:rsidR="00DE747A" w:rsidRPr="00DE747A" w:rsidRDefault="00DE747A" w:rsidP="00DE747A">
            <w:pPr>
              <w:rPr>
                <w:rFonts w:ascii="Times New Roman" w:hAnsi="Times New Roman" w:cs="Times New Roman"/>
                <w:sz w:val="16"/>
                <w:szCs w:val="16"/>
              </w:rPr>
            </w:pPr>
          </w:p>
        </w:tc>
        <w:tc>
          <w:tcPr>
            <w:tcW w:w="468" w:type="dxa"/>
            <w:vAlign w:val="center"/>
          </w:tcPr>
          <w:p w14:paraId="6B05844A" w14:textId="77777777" w:rsidR="00DE747A" w:rsidRPr="00DE747A" w:rsidRDefault="00DE747A" w:rsidP="00DE747A">
            <w:pPr>
              <w:rPr>
                <w:rFonts w:ascii="Times New Roman" w:hAnsi="Times New Roman" w:cs="Times New Roman"/>
                <w:sz w:val="16"/>
                <w:szCs w:val="16"/>
              </w:rPr>
            </w:pPr>
          </w:p>
        </w:tc>
        <w:tc>
          <w:tcPr>
            <w:tcW w:w="468" w:type="dxa"/>
            <w:vAlign w:val="center"/>
          </w:tcPr>
          <w:p w14:paraId="4DB109D0" w14:textId="77777777" w:rsidR="00DE747A" w:rsidRPr="00DE747A" w:rsidRDefault="00DE747A" w:rsidP="00DE747A">
            <w:pPr>
              <w:rPr>
                <w:rFonts w:ascii="Times New Roman" w:hAnsi="Times New Roman" w:cs="Times New Roman"/>
                <w:sz w:val="16"/>
                <w:szCs w:val="16"/>
              </w:rPr>
            </w:pPr>
          </w:p>
        </w:tc>
        <w:tc>
          <w:tcPr>
            <w:tcW w:w="468" w:type="dxa"/>
            <w:vAlign w:val="center"/>
          </w:tcPr>
          <w:p w14:paraId="1BD23F04" w14:textId="77777777" w:rsidR="00DE747A" w:rsidRPr="00DE747A" w:rsidRDefault="00DE747A" w:rsidP="00DE747A">
            <w:pPr>
              <w:rPr>
                <w:rFonts w:ascii="Times New Roman" w:hAnsi="Times New Roman" w:cs="Times New Roman"/>
                <w:sz w:val="16"/>
                <w:szCs w:val="16"/>
              </w:rPr>
            </w:pPr>
          </w:p>
        </w:tc>
        <w:tc>
          <w:tcPr>
            <w:tcW w:w="468" w:type="dxa"/>
            <w:vAlign w:val="center"/>
          </w:tcPr>
          <w:p w14:paraId="6BC836BF" w14:textId="77777777" w:rsidR="00DE747A" w:rsidRPr="00DE747A" w:rsidRDefault="00DE747A" w:rsidP="00DE747A">
            <w:pPr>
              <w:rPr>
                <w:rFonts w:ascii="Times New Roman" w:hAnsi="Times New Roman" w:cs="Times New Roman"/>
                <w:sz w:val="16"/>
                <w:szCs w:val="16"/>
              </w:rPr>
            </w:pPr>
          </w:p>
        </w:tc>
        <w:tc>
          <w:tcPr>
            <w:tcW w:w="468" w:type="dxa"/>
            <w:vAlign w:val="center"/>
          </w:tcPr>
          <w:p w14:paraId="7AE9235C" w14:textId="77777777" w:rsidR="00DE747A" w:rsidRPr="00DE747A" w:rsidRDefault="00DE747A" w:rsidP="00DE747A">
            <w:pPr>
              <w:rPr>
                <w:rFonts w:ascii="Times New Roman" w:hAnsi="Times New Roman" w:cs="Times New Roman"/>
                <w:sz w:val="16"/>
                <w:szCs w:val="16"/>
              </w:rPr>
            </w:pPr>
          </w:p>
        </w:tc>
        <w:tc>
          <w:tcPr>
            <w:tcW w:w="468" w:type="dxa"/>
            <w:vAlign w:val="center"/>
          </w:tcPr>
          <w:p w14:paraId="5CFE88DD" w14:textId="77777777" w:rsidR="00DE747A" w:rsidRPr="00DE747A" w:rsidRDefault="00DE747A" w:rsidP="00DE747A">
            <w:pPr>
              <w:rPr>
                <w:rFonts w:ascii="Times New Roman" w:hAnsi="Times New Roman" w:cs="Times New Roman"/>
                <w:sz w:val="16"/>
                <w:szCs w:val="16"/>
              </w:rPr>
            </w:pPr>
          </w:p>
        </w:tc>
        <w:tc>
          <w:tcPr>
            <w:tcW w:w="468" w:type="dxa"/>
            <w:vAlign w:val="center"/>
          </w:tcPr>
          <w:p w14:paraId="2BD57DA6" w14:textId="77777777" w:rsidR="00DE747A" w:rsidRPr="00DE747A" w:rsidRDefault="00DE747A" w:rsidP="00DE747A">
            <w:pPr>
              <w:rPr>
                <w:rFonts w:ascii="Times New Roman" w:hAnsi="Times New Roman" w:cs="Times New Roman"/>
                <w:sz w:val="16"/>
                <w:szCs w:val="16"/>
              </w:rPr>
            </w:pPr>
          </w:p>
        </w:tc>
      </w:tr>
      <w:tr w:rsidR="00DE747A" w:rsidRPr="00DE747A" w14:paraId="59FDCA6F" w14:textId="77777777" w:rsidTr="00DE747A">
        <w:tc>
          <w:tcPr>
            <w:tcW w:w="242" w:type="dxa"/>
            <w:vAlign w:val="center"/>
          </w:tcPr>
          <w:p w14:paraId="58939EEB" w14:textId="79D470D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13</w:t>
            </w:r>
          </w:p>
        </w:tc>
        <w:tc>
          <w:tcPr>
            <w:tcW w:w="469" w:type="dxa"/>
            <w:vAlign w:val="center"/>
          </w:tcPr>
          <w:p w14:paraId="32448C1E" w14:textId="65FAF14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.28</w:t>
            </w:r>
          </w:p>
        </w:tc>
        <w:tc>
          <w:tcPr>
            <w:tcW w:w="469" w:type="dxa"/>
            <w:vAlign w:val="center"/>
          </w:tcPr>
          <w:p w14:paraId="0AC02036" w14:textId="6706272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.49</w:t>
            </w:r>
          </w:p>
        </w:tc>
        <w:tc>
          <w:tcPr>
            <w:tcW w:w="469" w:type="dxa"/>
            <w:vAlign w:val="center"/>
          </w:tcPr>
          <w:p w14:paraId="07A06BC5" w14:textId="7218C32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.26</w:t>
            </w:r>
          </w:p>
        </w:tc>
        <w:tc>
          <w:tcPr>
            <w:tcW w:w="469" w:type="dxa"/>
            <w:vAlign w:val="center"/>
          </w:tcPr>
          <w:p w14:paraId="3053283A" w14:textId="3B03B40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9" w:type="dxa"/>
            <w:vAlign w:val="center"/>
          </w:tcPr>
          <w:p w14:paraId="013B13BD" w14:textId="181DD93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.22</w:t>
            </w:r>
          </w:p>
        </w:tc>
        <w:tc>
          <w:tcPr>
            <w:tcW w:w="469" w:type="dxa"/>
            <w:vAlign w:val="center"/>
          </w:tcPr>
          <w:p w14:paraId="5270E4E5" w14:textId="4C23E68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.25</w:t>
            </w:r>
          </w:p>
        </w:tc>
        <w:tc>
          <w:tcPr>
            <w:tcW w:w="469" w:type="dxa"/>
            <w:vAlign w:val="center"/>
          </w:tcPr>
          <w:p w14:paraId="5009F79D" w14:textId="1850B6E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8" w:type="dxa"/>
            <w:vAlign w:val="center"/>
          </w:tcPr>
          <w:p w14:paraId="296D1FD9" w14:textId="6B862D5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.52</w:t>
            </w:r>
          </w:p>
        </w:tc>
        <w:tc>
          <w:tcPr>
            <w:tcW w:w="468" w:type="dxa"/>
            <w:vAlign w:val="center"/>
          </w:tcPr>
          <w:p w14:paraId="5A6B8B31" w14:textId="15861F8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.54</w:t>
            </w:r>
          </w:p>
        </w:tc>
        <w:tc>
          <w:tcPr>
            <w:tcW w:w="468" w:type="dxa"/>
            <w:vAlign w:val="center"/>
          </w:tcPr>
          <w:p w14:paraId="6AC7BBF4" w14:textId="5574251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.47</w:t>
            </w:r>
          </w:p>
        </w:tc>
        <w:tc>
          <w:tcPr>
            <w:tcW w:w="468" w:type="dxa"/>
            <w:vAlign w:val="center"/>
          </w:tcPr>
          <w:p w14:paraId="0B8261BA" w14:textId="63BF627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.56</w:t>
            </w:r>
          </w:p>
        </w:tc>
        <w:tc>
          <w:tcPr>
            <w:tcW w:w="468" w:type="dxa"/>
            <w:vAlign w:val="center"/>
          </w:tcPr>
          <w:p w14:paraId="23EBC735" w14:textId="4030F57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.51</w:t>
            </w:r>
          </w:p>
        </w:tc>
        <w:tc>
          <w:tcPr>
            <w:tcW w:w="468" w:type="dxa"/>
            <w:vAlign w:val="center"/>
          </w:tcPr>
          <w:p w14:paraId="2745FD4B" w14:textId="3145198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4312F333" w14:textId="77777777" w:rsidR="00DE747A" w:rsidRPr="00DE747A" w:rsidRDefault="00DE747A" w:rsidP="00DE747A">
            <w:pPr>
              <w:rPr>
                <w:rFonts w:ascii="Times New Roman" w:hAnsi="Times New Roman" w:cs="Times New Roman"/>
                <w:sz w:val="16"/>
                <w:szCs w:val="16"/>
              </w:rPr>
            </w:pPr>
          </w:p>
        </w:tc>
        <w:tc>
          <w:tcPr>
            <w:tcW w:w="468" w:type="dxa"/>
            <w:vAlign w:val="center"/>
          </w:tcPr>
          <w:p w14:paraId="4908B3E8" w14:textId="77777777" w:rsidR="00DE747A" w:rsidRPr="00DE747A" w:rsidRDefault="00DE747A" w:rsidP="00DE747A">
            <w:pPr>
              <w:rPr>
                <w:rFonts w:ascii="Times New Roman" w:hAnsi="Times New Roman" w:cs="Times New Roman"/>
                <w:sz w:val="16"/>
                <w:szCs w:val="16"/>
              </w:rPr>
            </w:pPr>
          </w:p>
        </w:tc>
        <w:tc>
          <w:tcPr>
            <w:tcW w:w="468" w:type="dxa"/>
            <w:vAlign w:val="center"/>
          </w:tcPr>
          <w:p w14:paraId="6DEAB6F3" w14:textId="77777777" w:rsidR="00DE747A" w:rsidRPr="00DE747A" w:rsidRDefault="00DE747A" w:rsidP="00DE747A">
            <w:pPr>
              <w:rPr>
                <w:rFonts w:ascii="Times New Roman" w:hAnsi="Times New Roman" w:cs="Times New Roman"/>
                <w:sz w:val="16"/>
                <w:szCs w:val="16"/>
              </w:rPr>
            </w:pPr>
          </w:p>
        </w:tc>
        <w:tc>
          <w:tcPr>
            <w:tcW w:w="468" w:type="dxa"/>
            <w:vAlign w:val="center"/>
          </w:tcPr>
          <w:p w14:paraId="60798927" w14:textId="77777777" w:rsidR="00DE747A" w:rsidRPr="00DE747A" w:rsidRDefault="00DE747A" w:rsidP="00DE747A">
            <w:pPr>
              <w:rPr>
                <w:rFonts w:ascii="Times New Roman" w:hAnsi="Times New Roman" w:cs="Times New Roman"/>
                <w:sz w:val="16"/>
                <w:szCs w:val="16"/>
              </w:rPr>
            </w:pPr>
          </w:p>
        </w:tc>
        <w:tc>
          <w:tcPr>
            <w:tcW w:w="468" w:type="dxa"/>
            <w:vAlign w:val="center"/>
          </w:tcPr>
          <w:p w14:paraId="318F8731" w14:textId="77777777" w:rsidR="00DE747A" w:rsidRPr="00DE747A" w:rsidRDefault="00DE747A" w:rsidP="00DE747A">
            <w:pPr>
              <w:rPr>
                <w:rFonts w:ascii="Times New Roman" w:hAnsi="Times New Roman" w:cs="Times New Roman"/>
                <w:sz w:val="16"/>
                <w:szCs w:val="16"/>
              </w:rPr>
            </w:pPr>
          </w:p>
        </w:tc>
        <w:tc>
          <w:tcPr>
            <w:tcW w:w="468" w:type="dxa"/>
            <w:vAlign w:val="center"/>
          </w:tcPr>
          <w:p w14:paraId="6A423D76" w14:textId="77777777" w:rsidR="00DE747A" w:rsidRPr="00DE747A" w:rsidRDefault="00DE747A" w:rsidP="00DE747A">
            <w:pPr>
              <w:rPr>
                <w:rFonts w:ascii="Times New Roman" w:hAnsi="Times New Roman" w:cs="Times New Roman"/>
                <w:sz w:val="16"/>
                <w:szCs w:val="16"/>
              </w:rPr>
            </w:pPr>
          </w:p>
        </w:tc>
        <w:tc>
          <w:tcPr>
            <w:tcW w:w="468" w:type="dxa"/>
            <w:vAlign w:val="center"/>
          </w:tcPr>
          <w:p w14:paraId="0A3CCFD5" w14:textId="77777777" w:rsidR="00DE747A" w:rsidRPr="00DE747A" w:rsidRDefault="00DE747A" w:rsidP="00DE747A">
            <w:pPr>
              <w:rPr>
                <w:rFonts w:ascii="Times New Roman" w:hAnsi="Times New Roman" w:cs="Times New Roman"/>
                <w:sz w:val="16"/>
                <w:szCs w:val="16"/>
              </w:rPr>
            </w:pPr>
          </w:p>
        </w:tc>
      </w:tr>
      <w:tr w:rsidR="00DE747A" w:rsidRPr="00DE747A" w14:paraId="4814F693" w14:textId="77777777" w:rsidTr="00DE747A">
        <w:tc>
          <w:tcPr>
            <w:tcW w:w="242" w:type="dxa"/>
            <w:vAlign w:val="center"/>
          </w:tcPr>
          <w:p w14:paraId="784BFD08" w14:textId="42F1980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14</w:t>
            </w:r>
          </w:p>
        </w:tc>
        <w:tc>
          <w:tcPr>
            <w:tcW w:w="469" w:type="dxa"/>
            <w:vAlign w:val="center"/>
          </w:tcPr>
          <w:p w14:paraId="16370DA6" w14:textId="496216A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591368F4" w14:textId="530C549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9" w:type="dxa"/>
            <w:vAlign w:val="center"/>
          </w:tcPr>
          <w:p w14:paraId="58AE35B3" w14:textId="1B16271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.45</w:t>
            </w:r>
          </w:p>
        </w:tc>
        <w:tc>
          <w:tcPr>
            <w:tcW w:w="469" w:type="dxa"/>
            <w:vAlign w:val="center"/>
          </w:tcPr>
          <w:p w14:paraId="2E4F04CC" w14:textId="3BE61EA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.49</w:t>
            </w:r>
          </w:p>
        </w:tc>
        <w:tc>
          <w:tcPr>
            <w:tcW w:w="469" w:type="dxa"/>
            <w:vAlign w:val="center"/>
          </w:tcPr>
          <w:p w14:paraId="2877C7C0" w14:textId="0631E3B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9" w:type="dxa"/>
            <w:vAlign w:val="center"/>
          </w:tcPr>
          <w:p w14:paraId="1636C8B9" w14:textId="42F9225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.46</w:t>
            </w:r>
          </w:p>
        </w:tc>
        <w:tc>
          <w:tcPr>
            <w:tcW w:w="469" w:type="dxa"/>
            <w:vAlign w:val="center"/>
          </w:tcPr>
          <w:p w14:paraId="4EBF2EFB" w14:textId="6AA84FE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.52</w:t>
            </w:r>
          </w:p>
        </w:tc>
        <w:tc>
          <w:tcPr>
            <w:tcW w:w="468" w:type="dxa"/>
            <w:vAlign w:val="center"/>
          </w:tcPr>
          <w:p w14:paraId="177A41DB" w14:textId="560E565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8" w:type="dxa"/>
            <w:vAlign w:val="center"/>
          </w:tcPr>
          <w:p w14:paraId="483D2CE6" w14:textId="7F141AE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8" w:type="dxa"/>
            <w:vAlign w:val="center"/>
          </w:tcPr>
          <w:p w14:paraId="6DF05230" w14:textId="4158158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8" w:type="dxa"/>
            <w:vAlign w:val="center"/>
          </w:tcPr>
          <w:p w14:paraId="378DE516" w14:textId="6B3FF77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8" w:type="dxa"/>
            <w:vAlign w:val="center"/>
          </w:tcPr>
          <w:p w14:paraId="599A5B53" w14:textId="1005C5B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.37</w:t>
            </w:r>
          </w:p>
        </w:tc>
        <w:tc>
          <w:tcPr>
            <w:tcW w:w="468" w:type="dxa"/>
            <w:vAlign w:val="center"/>
          </w:tcPr>
          <w:p w14:paraId="11AE734B" w14:textId="487E883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8" w:type="dxa"/>
            <w:vAlign w:val="center"/>
          </w:tcPr>
          <w:p w14:paraId="6C89CC8D" w14:textId="393BBF0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7D7921EC" w14:textId="77777777" w:rsidR="00DE747A" w:rsidRPr="00DE747A" w:rsidRDefault="00DE747A" w:rsidP="00DE747A">
            <w:pPr>
              <w:rPr>
                <w:rFonts w:ascii="Times New Roman" w:hAnsi="Times New Roman" w:cs="Times New Roman"/>
                <w:sz w:val="16"/>
                <w:szCs w:val="16"/>
              </w:rPr>
            </w:pPr>
          </w:p>
        </w:tc>
        <w:tc>
          <w:tcPr>
            <w:tcW w:w="468" w:type="dxa"/>
            <w:vAlign w:val="center"/>
          </w:tcPr>
          <w:p w14:paraId="2B175FBC" w14:textId="77777777" w:rsidR="00DE747A" w:rsidRPr="00DE747A" w:rsidRDefault="00DE747A" w:rsidP="00DE747A">
            <w:pPr>
              <w:rPr>
                <w:rFonts w:ascii="Times New Roman" w:hAnsi="Times New Roman" w:cs="Times New Roman"/>
                <w:sz w:val="16"/>
                <w:szCs w:val="16"/>
              </w:rPr>
            </w:pPr>
          </w:p>
        </w:tc>
        <w:tc>
          <w:tcPr>
            <w:tcW w:w="468" w:type="dxa"/>
            <w:vAlign w:val="center"/>
          </w:tcPr>
          <w:p w14:paraId="3AC072A8" w14:textId="77777777" w:rsidR="00DE747A" w:rsidRPr="00DE747A" w:rsidRDefault="00DE747A" w:rsidP="00DE747A">
            <w:pPr>
              <w:rPr>
                <w:rFonts w:ascii="Times New Roman" w:hAnsi="Times New Roman" w:cs="Times New Roman"/>
                <w:sz w:val="16"/>
                <w:szCs w:val="16"/>
              </w:rPr>
            </w:pPr>
          </w:p>
        </w:tc>
        <w:tc>
          <w:tcPr>
            <w:tcW w:w="468" w:type="dxa"/>
            <w:vAlign w:val="center"/>
          </w:tcPr>
          <w:p w14:paraId="03FB7C30" w14:textId="77777777" w:rsidR="00DE747A" w:rsidRPr="00DE747A" w:rsidRDefault="00DE747A" w:rsidP="00DE747A">
            <w:pPr>
              <w:rPr>
                <w:rFonts w:ascii="Times New Roman" w:hAnsi="Times New Roman" w:cs="Times New Roman"/>
                <w:sz w:val="16"/>
                <w:szCs w:val="16"/>
              </w:rPr>
            </w:pPr>
          </w:p>
        </w:tc>
        <w:tc>
          <w:tcPr>
            <w:tcW w:w="468" w:type="dxa"/>
            <w:vAlign w:val="center"/>
          </w:tcPr>
          <w:p w14:paraId="61D7F927" w14:textId="77777777" w:rsidR="00DE747A" w:rsidRPr="00DE747A" w:rsidRDefault="00DE747A" w:rsidP="00DE747A">
            <w:pPr>
              <w:rPr>
                <w:rFonts w:ascii="Times New Roman" w:hAnsi="Times New Roman" w:cs="Times New Roman"/>
                <w:sz w:val="16"/>
                <w:szCs w:val="16"/>
              </w:rPr>
            </w:pPr>
          </w:p>
        </w:tc>
        <w:tc>
          <w:tcPr>
            <w:tcW w:w="468" w:type="dxa"/>
            <w:vAlign w:val="center"/>
          </w:tcPr>
          <w:p w14:paraId="357E4474" w14:textId="77777777" w:rsidR="00DE747A" w:rsidRPr="00DE747A" w:rsidRDefault="00DE747A" w:rsidP="00DE747A">
            <w:pPr>
              <w:rPr>
                <w:rFonts w:ascii="Times New Roman" w:hAnsi="Times New Roman" w:cs="Times New Roman"/>
                <w:sz w:val="16"/>
                <w:szCs w:val="16"/>
              </w:rPr>
            </w:pPr>
          </w:p>
        </w:tc>
      </w:tr>
      <w:tr w:rsidR="00DE747A" w:rsidRPr="00DE747A" w14:paraId="17717811" w14:textId="77777777" w:rsidTr="00DE747A">
        <w:tc>
          <w:tcPr>
            <w:tcW w:w="242" w:type="dxa"/>
            <w:vAlign w:val="center"/>
          </w:tcPr>
          <w:p w14:paraId="67443679" w14:textId="441C59B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15</w:t>
            </w:r>
          </w:p>
        </w:tc>
        <w:tc>
          <w:tcPr>
            <w:tcW w:w="469" w:type="dxa"/>
            <w:vAlign w:val="center"/>
          </w:tcPr>
          <w:p w14:paraId="3EEAAE54" w14:textId="0EAAAA1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9" w:type="dxa"/>
            <w:vAlign w:val="center"/>
          </w:tcPr>
          <w:p w14:paraId="4C2E9558" w14:textId="444BB0F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.69</w:t>
            </w:r>
          </w:p>
        </w:tc>
        <w:tc>
          <w:tcPr>
            <w:tcW w:w="469" w:type="dxa"/>
            <w:vAlign w:val="center"/>
          </w:tcPr>
          <w:p w14:paraId="32244017" w14:textId="26D186B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.32</w:t>
            </w:r>
          </w:p>
        </w:tc>
        <w:tc>
          <w:tcPr>
            <w:tcW w:w="469" w:type="dxa"/>
            <w:vAlign w:val="center"/>
          </w:tcPr>
          <w:p w14:paraId="33BB7425" w14:textId="4F2A0C2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9" w:type="dxa"/>
            <w:vAlign w:val="center"/>
          </w:tcPr>
          <w:p w14:paraId="3963755A" w14:textId="1B20D65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.26</w:t>
            </w:r>
          </w:p>
        </w:tc>
        <w:tc>
          <w:tcPr>
            <w:tcW w:w="469" w:type="dxa"/>
            <w:vAlign w:val="center"/>
          </w:tcPr>
          <w:p w14:paraId="3799C33B" w14:textId="55CB747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.29</w:t>
            </w:r>
          </w:p>
        </w:tc>
        <w:tc>
          <w:tcPr>
            <w:tcW w:w="469" w:type="dxa"/>
            <w:vAlign w:val="center"/>
          </w:tcPr>
          <w:p w14:paraId="20E3777E" w14:textId="7940B1A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8" w:type="dxa"/>
            <w:vAlign w:val="center"/>
          </w:tcPr>
          <w:p w14:paraId="516BD412" w14:textId="41ED4AF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.68</w:t>
            </w:r>
          </w:p>
        </w:tc>
        <w:tc>
          <w:tcPr>
            <w:tcW w:w="468" w:type="dxa"/>
            <w:vAlign w:val="center"/>
          </w:tcPr>
          <w:p w14:paraId="30B39254" w14:textId="4762793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.71</w:t>
            </w:r>
          </w:p>
        </w:tc>
        <w:tc>
          <w:tcPr>
            <w:tcW w:w="468" w:type="dxa"/>
            <w:vAlign w:val="center"/>
          </w:tcPr>
          <w:p w14:paraId="7401678B" w14:textId="27D2153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.62</w:t>
            </w:r>
          </w:p>
        </w:tc>
        <w:tc>
          <w:tcPr>
            <w:tcW w:w="468" w:type="dxa"/>
            <w:vAlign w:val="center"/>
          </w:tcPr>
          <w:p w14:paraId="74EE4730" w14:textId="4185BD9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.72</w:t>
            </w:r>
          </w:p>
        </w:tc>
        <w:tc>
          <w:tcPr>
            <w:tcW w:w="468" w:type="dxa"/>
            <w:vAlign w:val="center"/>
          </w:tcPr>
          <w:p w14:paraId="742DFAD7" w14:textId="42C65FE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.58</w:t>
            </w:r>
          </w:p>
        </w:tc>
        <w:tc>
          <w:tcPr>
            <w:tcW w:w="468" w:type="dxa"/>
            <w:vAlign w:val="center"/>
          </w:tcPr>
          <w:p w14:paraId="22FCF46E" w14:textId="4F5A274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.54</w:t>
            </w:r>
          </w:p>
        </w:tc>
        <w:tc>
          <w:tcPr>
            <w:tcW w:w="468" w:type="dxa"/>
            <w:vAlign w:val="center"/>
          </w:tcPr>
          <w:p w14:paraId="5D39F035" w14:textId="50A1295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.37</w:t>
            </w:r>
          </w:p>
        </w:tc>
        <w:tc>
          <w:tcPr>
            <w:tcW w:w="468" w:type="dxa"/>
            <w:vAlign w:val="center"/>
          </w:tcPr>
          <w:p w14:paraId="12C10FB4" w14:textId="51BB5C3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138415D4" w14:textId="77777777" w:rsidR="00DE747A" w:rsidRPr="00DE747A" w:rsidRDefault="00DE747A" w:rsidP="00DE747A">
            <w:pPr>
              <w:rPr>
                <w:rFonts w:ascii="Times New Roman" w:hAnsi="Times New Roman" w:cs="Times New Roman"/>
                <w:sz w:val="16"/>
                <w:szCs w:val="16"/>
              </w:rPr>
            </w:pPr>
          </w:p>
        </w:tc>
        <w:tc>
          <w:tcPr>
            <w:tcW w:w="468" w:type="dxa"/>
            <w:vAlign w:val="center"/>
          </w:tcPr>
          <w:p w14:paraId="4D462AA6" w14:textId="77777777" w:rsidR="00DE747A" w:rsidRPr="00DE747A" w:rsidRDefault="00DE747A" w:rsidP="00DE747A">
            <w:pPr>
              <w:rPr>
                <w:rFonts w:ascii="Times New Roman" w:hAnsi="Times New Roman" w:cs="Times New Roman"/>
                <w:sz w:val="16"/>
                <w:szCs w:val="16"/>
              </w:rPr>
            </w:pPr>
          </w:p>
        </w:tc>
        <w:tc>
          <w:tcPr>
            <w:tcW w:w="468" w:type="dxa"/>
            <w:vAlign w:val="center"/>
          </w:tcPr>
          <w:p w14:paraId="17DF0AD5" w14:textId="77777777" w:rsidR="00DE747A" w:rsidRPr="00DE747A" w:rsidRDefault="00DE747A" w:rsidP="00DE747A">
            <w:pPr>
              <w:rPr>
                <w:rFonts w:ascii="Times New Roman" w:hAnsi="Times New Roman" w:cs="Times New Roman"/>
                <w:sz w:val="16"/>
                <w:szCs w:val="16"/>
              </w:rPr>
            </w:pPr>
          </w:p>
        </w:tc>
        <w:tc>
          <w:tcPr>
            <w:tcW w:w="468" w:type="dxa"/>
            <w:vAlign w:val="center"/>
          </w:tcPr>
          <w:p w14:paraId="62AF4FC3" w14:textId="77777777" w:rsidR="00DE747A" w:rsidRPr="00DE747A" w:rsidRDefault="00DE747A" w:rsidP="00DE747A">
            <w:pPr>
              <w:rPr>
                <w:rFonts w:ascii="Times New Roman" w:hAnsi="Times New Roman" w:cs="Times New Roman"/>
                <w:sz w:val="16"/>
                <w:szCs w:val="16"/>
              </w:rPr>
            </w:pPr>
          </w:p>
        </w:tc>
        <w:tc>
          <w:tcPr>
            <w:tcW w:w="468" w:type="dxa"/>
            <w:vAlign w:val="center"/>
          </w:tcPr>
          <w:p w14:paraId="7A93E97E" w14:textId="77777777" w:rsidR="00DE747A" w:rsidRPr="00DE747A" w:rsidRDefault="00DE747A" w:rsidP="00DE747A">
            <w:pPr>
              <w:rPr>
                <w:rFonts w:ascii="Times New Roman" w:hAnsi="Times New Roman" w:cs="Times New Roman"/>
                <w:sz w:val="16"/>
                <w:szCs w:val="16"/>
              </w:rPr>
            </w:pPr>
          </w:p>
        </w:tc>
      </w:tr>
      <w:tr w:rsidR="00DE747A" w:rsidRPr="00DE747A" w14:paraId="35EE4E4D" w14:textId="77777777" w:rsidTr="00DE747A">
        <w:tc>
          <w:tcPr>
            <w:tcW w:w="242" w:type="dxa"/>
            <w:vAlign w:val="center"/>
          </w:tcPr>
          <w:p w14:paraId="7717F03A" w14:textId="1BCEC9D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16</w:t>
            </w:r>
          </w:p>
        </w:tc>
        <w:tc>
          <w:tcPr>
            <w:tcW w:w="469" w:type="dxa"/>
            <w:vAlign w:val="center"/>
          </w:tcPr>
          <w:p w14:paraId="6C67C8EB" w14:textId="6721CE4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9" w:type="dxa"/>
            <w:vAlign w:val="center"/>
          </w:tcPr>
          <w:p w14:paraId="6493D648" w14:textId="16F2D10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.66</w:t>
            </w:r>
          </w:p>
        </w:tc>
        <w:tc>
          <w:tcPr>
            <w:tcW w:w="469" w:type="dxa"/>
            <w:vAlign w:val="center"/>
          </w:tcPr>
          <w:p w14:paraId="16906C30" w14:textId="7C4A00E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9" w:type="dxa"/>
            <w:vAlign w:val="center"/>
          </w:tcPr>
          <w:p w14:paraId="3D9333B9" w14:textId="3E12D9A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9" w:type="dxa"/>
            <w:vAlign w:val="center"/>
          </w:tcPr>
          <w:p w14:paraId="53340238" w14:textId="74345C7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0D45F929" w14:textId="17CD278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9" w:type="dxa"/>
            <w:vAlign w:val="center"/>
          </w:tcPr>
          <w:p w14:paraId="50745310" w14:textId="3472A3F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.48</w:t>
            </w:r>
          </w:p>
        </w:tc>
        <w:tc>
          <w:tcPr>
            <w:tcW w:w="468" w:type="dxa"/>
            <w:vAlign w:val="center"/>
          </w:tcPr>
          <w:p w14:paraId="19A37D5C" w14:textId="2D09E5F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.65</w:t>
            </w:r>
          </w:p>
        </w:tc>
        <w:tc>
          <w:tcPr>
            <w:tcW w:w="468" w:type="dxa"/>
            <w:vAlign w:val="center"/>
          </w:tcPr>
          <w:p w14:paraId="300CDF28" w14:textId="6FC92D3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.69</w:t>
            </w:r>
          </w:p>
        </w:tc>
        <w:tc>
          <w:tcPr>
            <w:tcW w:w="468" w:type="dxa"/>
            <w:vAlign w:val="center"/>
          </w:tcPr>
          <w:p w14:paraId="78D9C5DD" w14:textId="13D999E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.64</w:t>
            </w:r>
          </w:p>
        </w:tc>
        <w:tc>
          <w:tcPr>
            <w:tcW w:w="468" w:type="dxa"/>
            <w:vAlign w:val="center"/>
          </w:tcPr>
          <w:p w14:paraId="5588A24D" w14:textId="1DF2593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.69</w:t>
            </w:r>
          </w:p>
        </w:tc>
        <w:tc>
          <w:tcPr>
            <w:tcW w:w="468" w:type="dxa"/>
            <w:vAlign w:val="center"/>
          </w:tcPr>
          <w:p w14:paraId="75C736EA" w14:textId="75543C3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.59</w:t>
            </w:r>
          </w:p>
        </w:tc>
        <w:tc>
          <w:tcPr>
            <w:tcW w:w="468" w:type="dxa"/>
            <w:vAlign w:val="center"/>
          </w:tcPr>
          <w:p w14:paraId="7692B221" w14:textId="3B97B3A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.48</w:t>
            </w:r>
          </w:p>
        </w:tc>
        <w:tc>
          <w:tcPr>
            <w:tcW w:w="468" w:type="dxa"/>
            <w:vAlign w:val="center"/>
          </w:tcPr>
          <w:p w14:paraId="74C89764" w14:textId="45D49A4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8" w:type="dxa"/>
            <w:vAlign w:val="center"/>
          </w:tcPr>
          <w:p w14:paraId="4E64DDD3" w14:textId="082FC35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.67</w:t>
            </w:r>
          </w:p>
        </w:tc>
        <w:tc>
          <w:tcPr>
            <w:tcW w:w="468" w:type="dxa"/>
            <w:vAlign w:val="center"/>
          </w:tcPr>
          <w:p w14:paraId="0E9EC34B" w14:textId="2B653B1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7BB6CD57" w14:textId="77777777" w:rsidR="00DE747A" w:rsidRPr="00DE747A" w:rsidRDefault="00DE747A" w:rsidP="00DE747A">
            <w:pPr>
              <w:rPr>
                <w:rFonts w:ascii="Times New Roman" w:hAnsi="Times New Roman" w:cs="Times New Roman"/>
                <w:sz w:val="16"/>
                <w:szCs w:val="16"/>
              </w:rPr>
            </w:pPr>
          </w:p>
        </w:tc>
        <w:tc>
          <w:tcPr>
            <w:tcW w:w="468" w:type="dxa"/>
            <w:vAlign w:val="center"/>
          </w:tcPr>
          <w:p w14:paraId="2EF06C2E" w14:textId="77777777" w:rsidR="00DE747A" w:rsidRPr="00DE747A" w:rsidRDefault="00DE747A" w:rsidP="00DE747A">
            <w:pPr>
              <w:rPr>
                <w:rFonts w:ascii="Times New Roman" w:hAnsi="Times New Roman" w:cs="Times New Roman"/>
                <w:sz w:val="16"/>
                <w:szCs w:val="16"/>
              </w:rPr>
            </w:pPr>
          </w:p>
        </w:tc>
        <w:tc>
          <w:tcPr>
            <w:tcW w:w="468" w:type="dxa"/>
            <w:vAlign w:val="center"/>
          </w:tcPr>
          <w:p w14:paraId="5872F800" w14:textId="77777777" w:rsidR="00DE747A" w:rsidRPr="00DE747A" w:rsidRDefault="00DE747A" w:rsidP="00DE747A">
            <w:pPr>
              <w:rPr>
                <w:rFonts w:ascii="Times New Roman" w:hAnsi="Times New Roman" w:cs="Times New Roman"/>
                <w:sz w:val="16"/>
                <w:szCs w:val="16"/>
              </w:rPr>
            </w:pPr>
          </w:p>
        </w:tc>
        <w:tc>
          <w:tcPr>
            <w:tcW w:w="468" w:type="dxa"/>
            <w:vAlign w:val="center"/>
          </w:tcPr>
          <w:p w14:paraId="4DA1094B" w14:textId="77777777" w:rsidR="00DE747A" w:rsidRPr="00DE747A" w:rsidRDefault="00DE747A" w:rsidP="00DE747A">
            <w:pPr>
              <w:rPr>
                <w:rFonts w:ascii="Times New Roman" w:hAnsi="Times New Roman" w:cs="Times New Roman"/>
                <w:sz w:val="16"/>
                <w:szCs w:val="16"/>
              </w:rPr>
            </w:pPr>
          </w:p>
        </w:tc>
      </w:tr>
      <w:tr w:rsidR="00DE747A" w:rsidRPr="00DE747A" w14:paraId="09075C39" w14:textId="77777777" w:rsidTr="00DE747A">
        <w:tc>
          <w:tcPr>
            <w:tcW w:w="242" w:type="dxa"/>
            <w:vAlign w:val="center"/>
          </w:tcPr>
          <w:p w14:paraId="123EA177" w14:textId="6597D4F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17</w:t>
            </w:r>
          </w:p>
        </w:tc>
        <w:tc>
          <w:tcPr>
            <w:tcW w:w="469" w:type="dxa"/>
            <w:vAlign w:val="center"/>
          </w:tcPr>
          <w:p w14:paraId="07C4FC45" w14:textId="0CD0EC4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.24</w:t>
            </w:r>
          </w:p>
        </w:tc>
        <w:tc>
          <w:tcPr>
            <w:tcW w:w="469" w:type="dxa"/>
            <w:vAlign w:val="center"/>
          </w:tcPr>
          <w:p w14:paraId="2B0E92B9" w14:textId="4604572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9" w:type="dxa"/>
            <w:vAlign w:val="center"/>
          </w:tcPr>
          <w:p w14:paraId="691F8AC3" w14:textId="2F8F347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9" w:type="dxa"/>
            <w:vAlign w:val="center"/>
          </w:tcPr>
          <w:p w14:paraId="7A1B4695" w14:textId="23DCFB9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.37</w:t>
            </w:r>
          </w:p>
        </w:tc>
        <w:tc>
          <w:tcPr>
            <w:tcW w:w="469" w:type="dxa"/>
            <w:vAlign w:val="center"/>
          </w:tcPr>
          <w:p w14:paraId="036FC9FA" w14:textId="6FACD6C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.35</w:t>
            </w:r>
          </w:p>
        </w:tc>
        <w:tc>
          <w:tcPr>
            <w:tcW w:w="469" w:type="dxa"/>
            <w:vAlign w:val="center"/>
          </w:tcPr>
          <w:p w14:paraId="72A43B6F" w14:textId="54B9557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9" w:type="dxa"/>
            <w:vAlign w:val="center"/>
          </w:tcPr>
          <w:p w14:paraId="2188F355" w14:textId="651135C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8" w:type="dxa"/>
            <w:vAlign w:val="center"/>
          </w:tcPr>
          <w:p w14:paraId="1DEBCDD6" w14:textId="604A362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8" w:type="dxa"/>
            <w:vAlign w:val="center"/>
          </w:tcPr>
          <w:p w14:paraId="7A4448EE" w14:textId="1A0BEB2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.29</w:t>
            </w:r>
          </w:p>
        </w:tc>
        <w:tc>
          <w:tcPr>
            <w:tcW w:w="468" w:type="dxa"/>
            <w:vAlign w:val="center"/>
          </w:tcPr>
          <w:p w14:paraId="28AEC986" w14:textId="56491C7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8" w:type="dxa"/>
            <w:vAlign w:val="center"/>
          </w:tcPr>
          <w:p w14:paraId="5475E548" w14:textId="4DD6179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8" w:type="dxa"/>
            <w:vAlign w:val="center"/>
          </w:tcPr>
          <w:p w14:paraId="49E9DF8F" w14:textId="2954AAB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8" w:type="dxa"/>
            <w:vAlign w:val="center"/>
          </w:tcPr>
          <w:p w14:paraId="2C325A13" w14:textId="30260FA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.26</w:t>
            </w:r>
          </w:p>
        </w:tc>
        <w:tc>
          <w:tcPr>
            <w:tcW w:w="468" w:type="dxa"/>
            <w:vAlign w:val="center"/>
          </w:tcPr>
          <w:p w14:paraId="22B65EAD" w14:textId="3F33B6C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.46</w:t>
            </w:r>
          </w:p>
        </w:tc>
        <w:tc>
          <w:tcPr>
            <w:tcW w:w="468" w:type="dxa"/>
            <w:vAlign w:val="center"/>
          </w:tcPr>
          <w:p w14:paraId="495AC92C" w14:textId="3DF8288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.32</w:t>
            </w:r>
          </w:p>
        </w:tc>
        <w:tc>
          <w:tcPr>
            <w:tcW w:w="468" w:type="dxa"/>
            <w:vAlign w:val="center"/>
          </w:tcPr>
          <w:p w14:paraId="3AE46AE9" w14:textId="7438291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.37</w:t>
            </w:r>
          </w:p>
        </w:tc>
        <w:tc>
          <w:tcPr>
            <w:tcW w:w="468" w:type="dxa"/>
            <w:vAlign w:val="center"/>
          </w:tcPr>
          <w:p w14:paraId="67E642E3" w14:textId="298C89C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07A0DAEE" w14:textId="77777777" w:rsidR="00DE747A" w:rsidRPr="00DE747A" w:rsidRDefault="00DE747A" w:rsidP="00DE747A">
            <w:pPr>
              <w:rPr>
                <w:rFonts w:ascii="Times New Roman" w:hAnsi="Times New Roman" w:cs="Times New Roman"/>
                <w:sz w:val="16"/>
                <w:szCs w:val="16"/>
              </w:rPr>
            </w:pPr>
          </w:p>
        </w:tc>
        <w:tc>
          <w:tcPr>
            <w:tcW w:w="468" w:type="dxa"/>
            <w:vAlign w:val="center"/>
          </w:tcPr>
          <w:p w14:paraId="40FB957B" w14:textId="77777777" w:rsidR="00DE747A" w:rsidRPr="00DE747A" w:rsidRDefault="00DE747A" w:rsidP="00DE747A">
            <w:pPr>
              <w:rPr>
                <w:rFonts w:ascii="Times New Roman" w:hAnsi="Times New Roman" w:cs="Times New Roman"/>
                <w:sz w:val="16"/>
                <w:szCs w:val="16"/>
              </w:rPr>
            </w:pPr>
          </w:p>
        </w:tc>
        <w:tc>
          <w:tcPr>
            <w:tcW w:w="468" w:type="dxa"/>
            <w:vAlign w:val="center"/>
          </w:tcPr>
          <w:p w14:paraId="0EA2724B" w14:textId="77777777" w:rsidR="00DE747A" w:rsidRPr="00DE747A" w:rsidRDefault="00DE747A" w:rsidP="00DE747A">
            <w:pPr>
              <w:rPr>
                <w:rFonts w:ascii="Times New Roman" w:hAnsi="Times New Roman" w:cs="Times New Roman"/>
                <w:sz w:val="16"/>
                <w:szCs w:val="16"/>
              </w:rPr>
            </w:pPr>
          </w:p>
        </w:tc>
      </w:tr>
      <w:tr w:rsidR="00DE747A" w:rsidRPr="00DE747A" w14:paraId="6FB6C91B" w14:textId="77777777" w:rsidTr="00DE747A">
        <w:tc>
          <w:tcPr>
            <w:tcW w:w="242" w:type="dxa"/>
            <w:vAlign w:val="center"/>
          </w:tcPr>
          <w:p w14:paraId="7A69BA4A" w14:textId="0F8F7DD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18</w:t>
            </w:r>
          </w:p>
        </w:tc>
        <w:tc>
          <w:tcPr>
            <w:tcW w:w="469" w:type="dxa"/>
            <w:vAlign w:val="center"/>
          </w:tcPr>
          <w:p w14:paraId="451CA2F1" w14:textId="0EDAE74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.29</w:t>
            </w:r>
          </w:p>
        </w:tc>
        <w:tc>
          <w:tcPr>
            <w:tcW w:w="469" w:type="dxa"/>
            <w:vAlign w:val="center"/>
          </w:tcPr>
          <w:p w14:paraId="76A3CD57" w14:textId="7EE6C67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.70</w:t>
            </w:r>
          </w:p>
        </w:tc>
        <w:tc>
          <w:tcPr>
            <w:tcW w:w="469" w:type="dxa"/>
            <w:vAlign w:val="center"/>
          </w:tcPr>
          <w:p w14:paraId="050981FD" w14:textId="7659786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58CC724B" w14:textId="616C32D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9" w:type="dxa"/>
            <w:vAlign w:val="center"/>
          </w:tcPr>
          <w:p w14:paraId="3649879B" w14:textId="0EE69FC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.25</w:t>
            </w:r>
          </w:p>
        </w:tc>
        <w:tc>
          <w:tcPr>
            <w:tcW w:w="469" w:type="dxa"/>
            <w:vAlign w:val="center"/>
          </w:tcPr>
          <w:p w14:paraId="3DE40F6A" w14:textId="408D121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.28</w:t>
            </w:r>
          </w:p>
        </w:tc>
        <w:tc>
          <w:tcPr>
            <w:tcW w:w="469" w:type="dxa"/>
            <w:vAlign w:val="center"/>
          </w:tcPr>
          <w:p w14:paraId="713021A2" w14:textId="7EFC43BC"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.42</w:t>
            </w:r>
          </w:p>
        </w:tc>
        <w:tc>
          <w:tcPr>
            <w:tcW w:w="468" w:type="dxa"/>
            <w:vAlign w:val="center"/>
          </w:tcPr>
          <w:p w14:paraId="5E8732AB" w14:textId="2EBF90C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.69</w:t>
            </w:r>
          </w:p>
        </w:tc>
        <w:tc>
          <w:tcPr>
            <w:tcW w:w="468" w:type="dxa"/>
            <w:vAlign w:val="center"/>
          </w:tcPr>
          <w:p w14:paraId="03AFBCD7" w14:textId="0621604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.72</w:t>
            </w:r>
          </w:p>
        </w:tc>
        <w:tc>
          <w:tcPr>
            <w:tcW w:w="468" w:type="dxa"/>
            <w:vAlign w:val="center"/>
          </w:tcPr>
          <w:p w14:paraId="07EC3B1B" w14:textId="4977830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.61</w:t>
            </w:r>
          </w:p>
        </w:tc>
        <w:tc>
          <w:tcPr>
            <w:tcW w:w="468" w:type="dxa"/>
            <w:vAlign w:val="center"/>
          </w:tcPr>
          <w:p w14:paraId="0CA43ABA" w14:textId="08EA40F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.73</w:t>
            </w:r>
          </w:p>
        </w:tc>
        <w:tc>
          <w:tcPr>
            <w:tcW w:w="468" w:type="dxa"/>
            <w:vAlign w:val="center"/>
          </w:tcPr>
          <w:p w14:paraId="136DA2BA" w14:textId="1DCC128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.56</w:t>
            </w:r>
          </w:p>
        </w:tc>
        <w:tc>
          <w:tcPr>
            <w:tcW w:w="468" w:type="dxa"/>
            <w:vAlign w:val="center"/>
          </w:tcPr>
          <w:p w14:paraId="7008730A" w14:textId="38EEF4F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.51</w:t>
            </w:r>
          </w:p>
        </w:tc>
        <w:tc>
          <w:tcPr>
            <w:tcW w:w="468" w:type="dxa"/>
            <w:vAlign w:val="center"/>
          </w:tcPr>
          <w:p w14:paraId="0F322CB0" w14:textId="4237BB1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8" w:type="dxa"/>
            <w:vAlign w:val="center"/>
          </w:tcPr>
          <w:p w14:paraId="12E91EB4" w14:textId="6F11064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.71</w:t>
            </w:r>
          </w:p>
        </w:tc>
        <w:tc>
          <w:tcPr>
            <w:tcW w:w="468" w:type="dxa"/>
            <w:vAlign w:val="center"/>
          </w:tcPr>
          <w:p w14:paraId="144B8CCD" w14:textId="7B2B5A2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.66</w:t>
            </w:r>
          </w:p>
        </w:tc>
        <w:tc>
          <w:tcPr>
            <w:tcW w:w="468" w:type="dxa"/>
            <w:vAlign w:val="center"/>
          </w:tcPr>
          <w:p w14:paraId="31654ACC" w14:textId="492DEA5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.30</w:t>
            </w:r>
          </w:p>
        </w:tc>
        <w:tc>
          <w:tcPr>
            <w:tcW w:w="468" w:type="dxa"/>
            <w:vAlign w:val="center"/>
          </w:tcPr>
          <w:p w14:paraId="15F3420A" w14:textId="0183448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30392983" w14:textId="77777777" w:rsidR="00DE747A" w:rsidRPr="00DE747A" w:rsidRDefault="00DE747A" w:rsidP="00DE747A">
            <w:pPr>
              <w:rPr>
                <w:rFonts w:ascii="Times New Roman" w:hAnsi="Times New Roman" w:cs="Times New Roman"/>
                <w:sz w:val="16"/>
                <w:szCs w:val="16"/>
              </w:rPr>
            </w:pPr>
          </w:p>
        </w:tc>
        <w:tc>
          <w:tcPr>
            <w:tcW w:w="468" w:type="dxa"/>
            <w:vAlign w:val="center"/>
          </w:tcPr>
          <w:p w14:paraId="1BFA630E" w14:textId="77777777" w:rsidR="00DE747A" w:rsidRPr="00DE747A" w:rsidRDefault="00DE747A" w:rsidP="00DE747A">
            <w:pPr>
              <w:rPr>
                <w:rFonts w:ascii="Times New Roman" w:hAnsi="Times New Roman" w:cs="Times New Roman"/>
                <w:sz w:val="16"/>
                <w:szCs w:val="16"/>
              </w:rPr>
            </w:pPr>
          </w:p>
        </w:tc>
      </w:tr>
      <w:tr w:rsidR="00DE747A" w:rsidRPr="00DE747A" w14:paraId="36B3812F" w14:textId="77777777" w:rsidTr="00DE747A">
        <w:tc>
          <w:tcPr>
            <w:tcW w:w="242" w:type="dxa"/>
            <w:vAlign w:val="center"/>
          </w:tcPr>
          <w:p w14:paraId="524DF36A" w14:textId="23E7ADE1"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19</w:t>
            </w:r>
          </w:p>
        </w:tc>
        <w:tc>
          <w:tcPr>
            <w:tcW w:w="469" w:type="dxa"/>
            <w:vAlign w:val="center"/>
          </w:tcPr>
          <w:p w14:paraId="138004D9" w14:textId="0A06603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.26</w:t>
            </w:r>
          </w:p>
        </w:tc>
        <w:tc>
          <w:tcPr>
            <w:tcW w:w="469" w:type="dxa"/>
            <w:vAlign w:val="center"/>
          </w:tcPr>
          <w:p w14:paraId="3146BC6B" w14:textId="31A6DEC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9" w:type="dxa"/>
            <w:vAlign w:val="center"/>
          </w:tcPr>
          <w:p w14:paraId="01B72892" w14:textId="69BDA65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9" w:type="dxa"/>
            <w:vAlign w:val="center"/>
          </w:tcPr>
          <w:p w14:paraId="6A9C1864" w14:textId="2BA232B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.35</w:t>
            </w:r>
          </w:p>
        </w:tc>
        <w:tc>
          <w:tcPr>
            <w:tcW w:w="469" w:type="dxa"/>
            <w:vAlign w:val="center"/>
          </w:tcPr>
          <w:p w14:paraId="0160ACBF" w14:textId="0880DBB2"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.31</w:t>
            </w:r>
          </w:p>
        </w:tc>
        <w:tc>
          <w:tcPr>
            <w:tcW w:w="469" w:type="dxa"/>
            <w:vAlign w:val="center"/>
          </w:tcPr>
          <w:p w14:paraId="74CFBB87" w14:textId="5278F22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9" w:type="dxa"/>
            <w:vAlign w:val="center"/>
          </w:tcPr>
          <w:p w14:paraId="605A2753" w14:textId="04EE049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8" w:type="dxa"/>
            <w:vAlign w:val="center"/>
          </w:tcPr>
          <w:p w14:paraId="7DA37523" w14:textId="3A326FC4"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.42</w:t>
            </w:r>
          </w:p>
        </w:tc>
        <w:tc>
          <w:tcPr>
            <w:tcW w:w="468" w:type="dxa"/>
            <w:vAlign w:val="center"/>
          </w:tcPr>
          <w:p w14:paraId="02D1C5B1" w14:textId="3BF68F6A"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8" w:type="dxa"/>
            <w:vAlign w:val="center"/>
          </w:tcPr>
          <w:p w14:paraId="4499C216" w14:textId="7CE8ADD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.46</w:t>
            </w:r>
          </w:p>
        </w:tc>
        <w:tc>
          <w:tcPr>
            <w:tcW w:w="468" w:type="dxa"/>
            <w:vAlign w:val="center"/>
          </w:tcPr>
          <w:p w14:paraId="59B794F8" w14:textId="05623D9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.45</w:t>
            </w:r>
          </w:p>
        </w:tc>
        <w:tc>
          <w:tcPr>
            <w:tcW w:w="468" w:type="dxa"/>
            <w:vAlign w:val="center"/>
          </w:tcPr>
          <w:p w14:paraId="72DAC9CE" w14:textId="24E1A91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8" w:type="dxa"/>
            <w:vAlign w:val="center"/>
          </w:tcPr>
          <w:p w14:paraId="4E7CCA43" w14:textId="0020AC0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.36</w:t>
            </w:r>
          </w:p>
        </w:tc>
        <w:tc>
          <w:tcPr>
            <w:tcW w:w="468" w:type="dxa"/>
            <w:vAlign w:val="center"/>
          </w:tcPr>
          <w:p w14:paraId="246851DF" w14:textId="007445C3"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8" w:type="dxa"/>
            <w:vAlign w:val="center"/>
          </w:tcPr>
          <w:p w14:paraId="51199035" w14:textId="07A50CA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.45</w:t>
            </w:r>
          </w:p>
        </w:tc>
        <w:tc>
          <w:tcPr>
            <w:tcW w:w="468" w:type="dxa"/>
            <w:vAlign w:val="center"/>
          </w:tcPr>
          <w:p w14:paraId="5CBE23EF" w14:textId="61E431F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.48</w:t>
            </w:r>
          </w:p>
        </w:tc>
        <w:tc>
          <w:tcPr>
            <w:tcW w:w="468" w:type="dxa"/>
            <w:vAlign w:val="center"/>
          </w:tcPr>
          <w:p w14:paraId="05756A22" w14:textId="0A5D72C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8" w:type="dxa"/>
            <w:vAlign w:val="center"/>
          </w:tcPr>
          <w:p w14:paraId="047559D2" w14:textId="3E07F50F"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8" w:type="dxa"/>
            <w:vAlign w:val="center"/>
          </w:tcPr>
          <w:p w14:paraId="25037AFF" w14:textId="52511AF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c>
          <w:tcPr>
            <w:tcW w:w="468" w:type="dxa"/>
            <w:vAlign w:val="center"/>
          </w:tcPr>
          <w:p w14:paraId="11925AD6" w14:textId="77777777" w:rsidR="00DE747A" w:rsidRPr="00DE747A" w:rsidRDefault="00DE747A" w:rsidP="00DE747A">
            <w:pPr>
              <w:rPr>
                <w:rFonts w:ascii="Times New Roman" w:hAnsi="Times New Roman" w:cs="Times New Roman"/>
                <w:sz w:val="16"/>
                <w:szCs w:val="16"/>
              </w:rPr>
            </w:pPr>
          </w:p>
        </w:tc>
      </w:tr>
      <w:tr w:rsidR="00DE747A" w:rsidRPr="00DE747A" w14:paraId="0FEEDEC9" w14:textId="77777777" w:rsidTr="00DE747A">
        <w:tc>
          <w:tcPr>
            <w:tcW w:w="242" w:type="dxa"/>
            <w:vAlign w:val="center"/>
          </w:tcPr>
          <w:p w14:paraId="1F6FBFD1" w14:textId="0C843965"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20</w:t>
            </w:r>
          </w:p>
        </w:tc>
        <w:tc>
          <w:tcPr>
            <w:tcW w:w="469" w:type="dxa"/>
            <w:vAlign w:val="center"/>
          </w:tcPr>
          <w:p w14:paraId="1D1E834E" w14:textId="479A8BF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.33</w:t>
            </w:r>
          </w:p>
        </w:tc>
        <w:tc>
          <w:tcPr>
            <w:tcW w:w="469" w:type="dxa"/>
            <w:vAlign w:val="center"/>
          </w:tcPr>
          <w:p w14:paraId="369FFAAA" w14:textId="0EF960E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9" w:type="dxa"/>
            <w:vAlign w:val="center"/>
          </w:tcPr>
          <w:p w14:paraId="32600F7F" w14:textId="10061D7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.44</w:t>
            </w:r>
          </w:p>
        </w:tc>
        <w:tc>
          <w:tcPr>
            <w:tcW w:w="469" w:type="dxa"/>
            <w:vAlign w:val="center"/>
          </w:tcPr>
          <w:p w14:paraId="2A3F3668" w14:textId="55A3FDAB"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.48</w:t>
            </w:r>
          </w:p>
        </w:tc>
        <w:tc>
          <w:tcPr>
            <w:tcW w:w="469" w:type="dxa"/>
            <w:vAlign w:val="center"/>
          </w:tcPr>
          <w:p w14:paraId="56170142" w14:textId="0F477AD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.39</w:t>
            </w:r>
          </w:p>
        </w:tc>
        <w:tc>
          <w:tcPr>
            <w:tcW w:w="469" w:type="dxa"/>
            <w:vAlign w:val="center"/>
          </w:tcPr>
          <w:p w14:paraId="4B9813C6" w14:textId="44413FC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.45</w:t>
            </w:r>
          </w:p>
        </w:tc>
        <w:tc>
          <w:tcPr>
            <w:tcW w:w="469" w:type="dxa"/>
            <w:vAlign w:val="center"/>
          </w:tcPr>
          <w:p w14:paraId="243B61C2" w14:textId="1638D12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.52</w:t>
            </w:r>
          </w:p>
        </w:tc>
        <w:tc>
          <w:tcPr>
            <w:tcW w:w="468" w:type="dxa"/>
            <w:vAlign w:val="center"/>
          </w:tcPr>
          <w:p w14:paraId="15220641" w14:textId="1CBC4B1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8" w:type="dxa"/>
            <w:vAlign w:val="center"/>
          </w:tcPr>
          <w:p w14:paraId="5556969F" w14:textId="7E99723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.38</w:t>
            </w:r>
          </w:p>
        </w:tc>
        <w:tc>
          <w:tcPr>
            <w:tcW w:w="468" w:type="dxa"/>
            <w:vAlign w:val="center"/>
          </w:tcPr>
          <w:p w14:paraId="75DD35A3" w14:textId="5FC099E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.45</w:t>
            </w:r>
          </w:p>
        </w:tc>
        <w:tc>
          <w:tcPr>
            <w:tcW w:w="468" w:type="dxa"/>
            <w:vAlign w:val="center"/>
          </w:tcPr>
          <w:p w14:paraId="425FB34A" w14:textId="7ADD039D"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.43</w:t>
            </w:r>
          </w:p>
        </w:tc>
        <w:tc>
          <w:tcPr>
            <w:tcW w:w="468" w:type="dxa"/>
            <w:vAlign w:val="center"/>
          </w:tcPr>
          <w:p w14:paraId="6C6DE822" w14:textId="0BE08FE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.40</w:t>
            </w:r>
          </w:p>
        </w:tc>
        <w:tc>
          <w:tcPr>
            <w:tcW w:w="468" w:type="dxa"/>
            <w:vAlign w:val="center"/>
          </w:tcPr>
          <w:p w14:paraId="4F6F60C7" w14:textId="40FE5489"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.34</w:t>
            </w:r>
          </w:p>
        </w:tc>
        <w:tc>
          <w:tcPr>
            <w:tcW w:w="468" w:type="dxa"/>
            <w:vAlign w:val="center"/>
          </w:tcPr>
          <w:p w14:paraId="7EE09904" w14:textId="77FDD2A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.51</w:t>
            </w:r>
          </w:p>
        </w:tc>
        <w:tc>
          <w:tcPr>
            <w:tcW w:w="468" w:type="dxa"/>
            <w:vAlign w:val="center"/>
          </w:tcPr>
          <w:p w14:paraId="095B2FC8" w14:textId="5F872410"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8" w:type="dxa"/>
            <w:vAlign w:val="center"/>
          </w:tcPr>
          <w:p w14:paraId="0A44D2EB" w14:textId="5E7F5A1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.46</w:t>
            </w:r>
          </w:p>
        </w:tc>
        <w:tc>
          <w:tcPr>
            <w:tcW w:w="468" w:type="dxa"/>
            <w:vAlign w:val="center"/>
          </w:tcPr>
          <w:p w14:paraId="0D5C2AE3" w14:textId="56B03437"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.42</w:t>
            </w:r>
          </w:p>
        </w:tc>
        <w:tc>
          <w:tcPr>
            <w:tcW w:w="468" w:type="dxa"/>
            <w:vAlign w:val="center"/>
          </w:tcPr>
          <w:p w14:paraId="23E5EBB5" w14:textId="40D01898"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8" w:type="dxa"/>
            <w:vAlign w:val="center"/>
          </w:tcPr>
          <w:p w14:paraId="46903CCB" w14:textId="0A4C474E"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.41</w:t>
            </w:r>
          </w:p>
        </w:tc>
        <w:tc>
          <w:tcPr>
            <w:tcW w:w="468" w:type="dxa"/>
            <w:vAlign w:val="center"/>
          </w:tcPr>
          <w:p w14:paraId="267920DF" w14:textId="2B5824C6" w:rsidR="00DE747A" w:rsidRPr="00DE747A" w:rsidRDefault="00DE747A" w:rsidP="00DE747A">
            <w:pPr>
              <w:rPr>
                <w:rFonts w:ascii="Times New Roman" w:hAnsi="Times New Roman" w:cs="Times New Roman"/>
                <w:sz w:val="16"/>
                <w:szCs w:val="16"/>
              </w:rPr>
            </w:pPr>
            <w:r w:rsidRPr="00D67CF6">
              <w:rPr>
                <w:rFonts w:ascii="Times New Roman" w:hAnsi="Times New Roman" w:cs="Times New Roman"/>
                <w:sz w:val="16"/>
                <w:szCs w:val="16"/>
              </w:rPr>
              <w:t>1.00</w:t>
            </w:r>
          </w:p>
        </w:tc>
      </w:tr>
    </w:tbl>
    <w:p w14:paraId="6A7F6FFE" w14:textId="77777777" w:rsidR="00E81B95" w:rsidRPr="00D67CF6" w:rsidRDefault="00DE747A" w:rsidP="00DE747A">
      <w:pPr>
        <w:rPr>
          <w:rFonts w:ascii="Times New Roman" w:hAnsi="Times New Roman" w:cs="Times New Roman"/>
          <w:sz w:val="20"/>
          <w:szCs w:val="20"/>
        </w:rPr>
      </w:pPr>
      <w:r w:rsidRPr="00D67CF6">
        <w:rPr>
          <w:rFonts w:ascii="Times New Roman" w:hAnsi="Times New Roman" w:cs="Times New Roman"/>
          <w:sz w:val="20"/>
          <w:szCs w:val="20"/>
        </w:rPr>
        <w:t>Note: N = 608. All correlations significant at p &lt; .01 except those &lt; .15</w:t>
      </w:r>
    </w:p>
    <w:p w14:paraId="4A18B31B" w14:textId="77777777" w:rsidR="00D67F56" w:rsidRPr="00D67F56" w:rsidRDefault="00D67F56" w:rsidP="00D67F56">
      <w:pPr>
        <w:rPr>
          <w:rFonts w:ascii="Times New Roman" w:hAnsi="Times New Roman" w:cs="Times New Roman"/>
          <w:b/>
          <w:bCs/>
          <w:sz w:val="20"/>
          <w:szCs w:val="20"/>
        </w:rPr>
      </w:pPr>
      <w:r w:rsidRPr="00D67F56">
        <w:rPr>
          <w:rFonts w:ascii="Times New Roman" w:hAnsi="Times New Roman" w:cs="Times New Roman"/>
          <w:b/>
          <w:bCs/>
          <w:sz w:val="20"/>
          <w:szCs w:val="20"/>
        </w:rPr>
        <w:lastRenderedPageBreak/>
        <w:t>Figure S1. Scree Plot with Parallel Analysis for Factor Retention</w:t>
      </w:r>
    </w:p>
    <w:p w14:paraId="309BFB09" w14:textId="77777777" w:rsidR="00D67F56" w:rsidRPr="00D67F56" w:rsidRDefault="00D67F56" w:rsidP="00D67F56">
      <w:pPr>
        <w:rPr>
          <w:rFonts w:ascii="Times New Roman" w:hAnsi="Times New Roman" w:cs="Times New Roman"/>
          <w:sz w:val="20"/>
          <w:szCs w:val="20"/>
        </w:rPr>
      </w:pPr>
      <w:r w:rsidRPr="00D67F56">
        <w:rPr>
          <w:rFonts w:ascii="Times New Roman" w:hAnsi="Times New Roman" w:cs="Times New Roman"/>
          <w:sz w:val="20"/>
          <w:szCs w:val="20"/>
        </w:rPr>
        <w:t>[INSERT FIGURE S1 HERE]</w:t>
      </w:r>
    </w:p>
    <w:p w14:paraId="6AFA5525" w14:textId="77777777" w:rsidR="00D67F56" w:rsidRPr="00D67F56" w:rsidRDefault="00D67F56" w:rsidP="00D67F56">
      <w:pPr>
        <w:rPr>
          <w:rFonts w:ascii="Times New Roman" w:hAnsi="Times New Roman" w:cs="Times New Roman"/>
          <w:i/>
          <w:iCs/>
          <w:sz w:val="20"/>
          <w:szCs w:val="20"/>
        </w:rPr>
      </w:pPr>
      <w:r w:rsidRPr="00D67F56">
        <w:rPr>
          <w:rFonts w:ascii="Times New Roman" w:hAnsi="Times New Roman" w:cs="Times New Roman"/>
          <w:i/>
          <w:iCs/>
          <w:sz w:val="20"/>
          <w:szCs w:val="20"/>
        </w:rPr>
        <w:t>Note: Eigenvalues from exploratory factor analysis (solid blue line) compared to parallel analysis using random data (dashed red line). Factors with eigenvalues above the parallel analysis line should be retained, supporting the 2-factor solution (green vertical line).</w:t>
      </w:r>
    </w:p>
    <w:p w14:paraId="20A15438" w14:textId="77777777" w:rsidR="00D67F56" w:rsidRPr="00D67F56" w:rsidRDefault="00D67F56" w:rsidP="00D67F56">
      <w:pPr>
        <w:rPr>
          <w:rFonts w:ascii="Times New Roman" w:hAnsi="Times New Roman" w:cs="Times New Roman"/>
          <w:b/>
          <w:bCs/>
          <w:sz w:val="20"/>
          <w:szCs w:val="20"/>
        </w:rPr>
      </w:pPr>
      <w:r w:rsidRPr="00D67F56">
        <w:rPr>
          <w:rFonts w:ascii="Times New Roman" w:hAnsi="Times New Roman" w:cs="Times New Roman"/>
          <w:b/>
          <w:bCs/>
          <w:sz w:val="20"/>
          <w:szCs w:val="20"/>
        </w:rPr>
        <w:t>Figure S2. Comprehensive Model Comparison: Alternative Factor Structures</w:t>
      </w:r>
    </w:p>
    <w:p w14:paraId="6828B1D9" w14:textId="77777777" w:rsidR="00D67F56" w:rsidRPr="00D67F56" w:rsidRDefault="00D67F56" w:rsidP="00D67F56">
      <w:pPr>
        <w:rPr>
          <w:rFonts w:ascii="Times New Roman" w:hAnsi="Times New Roman" w:cs="Times New Roman"/>
          <w:sz w:val="20"/>
          <w:szCs w:val="20"/>
        </w:rPr>
      </w:pPr>
      <w:r w:rsidRPr="00D67F56">
        <w:rPr>
          <w:rFonts w:ascii="Times New Roman" w:hAnsi="Times New Roman" w:cs="Times New Roman"/>
          <w:sz w:val="20"/>
          <w:szCs w:val="20"/>
        </w:rPr>
        <w:t>[INSERT FIGURE S2 HERE]</w:t>
      </w:r>
    </w:p>
    <w:p w14:paraId="7C3BB2F0" w14:textId="77777777" w:rsidR="00D67F56" w:rsidRPr="00D67F56" w:rsidRDefault="00D67F56" w:rsidP="00D67F56">
      <w:pPr>
        <w:rPr>
          <w:rFonts w:ascii="Times New Roman" w:hAnsi="Times New Roman" w:cs="Times New Roman"/>
          <w:i/>
          <w:iCs/>
          <w:sz w:val="20"/>
          <w:szCs w:val="20"/>
        </w:rPr>
      </w:pPr>
      <w:r w:rsidRPr="00D67F56">
        <w:rPr>
          <w:rFonts w:ascii="Times New Roman" w:hAnsi="Times New Roman" w:cs="Times New Roman"/>
          <w:i/>
          <w:iCs/>
          <w:sz w:val="20"/>
          <w:szCs w:val="20"/>
        </w:rPr>
        <w:t>Note: Comprehensive comparison of five alternative factor structures. CFI values are shown as bars, RMSEA as circles, χ²/</w:t>
      </w:r>
      <w:proofErr w:type="spellStart"/>
      <w:r w:rsidRPr="00D67F56">
        <w:rPr>
          <w:rFonts w:ascii="Times New Roman" w:hAnsi="Times New Roman" w:cs="Times New Roman"/>
          <w:i/>
          <w:iCs/>
          <w:sz w:val="20"/>
          <w:szCs w:val="20"/>
        </w:rPr>
        <w:t>df</w:t>
      </w:r>
      <w:proofErr w:type="spellEnd"/>
      <w:r w:rsidRPr="00D67F56">
        <w:rPr>
          <w:rFonts w:ascii="Times New Roman" w:hAnsi="Times New Roman" w:cs="Times New Roman"/>
          <w:i/>
          <w:iCs/>
          <w:sz w:val="20"/>
          <w:szCs w:val="20"/>
        </w:rPr>
        <w:t xml:space="preserve"> ratios as text. The two-factor correlated model (highlighted in green) demonstrates optimal balance of fit, parsimony, and theoretical interpretability. Higher CFI and lower RMSEA indicate better fit.</w:t>
      </w:r>
    </w:p>
    <w:p w14:paraId="194C8A9D" w14:textId="77777777" w:rsidR="00D67F56" w:rsidRPr="00D67F56" w:rsidRDefault="00D67F56" w:rsidP="00D67F56">
      <w:pPr>
        <w:rPr>
          <w:rFonts w:ascii="Times New Roman" w:hAnsi="Times New Roman" w:cs="Times New Roman"/>
          <w:b/>
          <w:bCs/>
          <w:sz w:val="20"/>
          <w:szCs w:val="20"/>
        </w:rPr>
      </w:pPr>
      <w:r w:rsidRPr="00D67F56">
        <w:rPr>
          <w:rFonts w:ascii="Times New Roman" w:hAnsi="Times New Roman" w:cs="Times New Roman"/>
          <w:b/>
          <w:bCs/>
          <w:sz w:val="20"/>
          <w:szCs w:val="20"/>
        </w:rPr>
        <w:t>Figure S3. Factor Loading Pattern: EFA Two-Factor Solution</w:t>
      </w:r>
    </w:p>
    <w:p w14:paraId="286E7264" w14:textId="77777777" w:rsidR="00D67F56" w:rsidRPr="00D67F56" w:rsidRDefault="00D67F56" w:rsidP="00D67F56">
      <w:pPr>
        <w:rPr>
          <w:rFonts w:ascii="Times New Roman" w:hAnsi="Times New Roman" w:cs="Times New Roman"/>
          <w:sz w:val="20"/>
          <w:szCs w:val="20"/>
        </w:rPr>
      </w:pPr>
      <w:r w:rsidRPr="00D67F56">
        <w:rPr>
          <w:rFonts w:ascii="Times New Roman" w:hAnsi="Times New Roman" w:cs="Times New Roman"/>
          <w:sz w:val="20"/>
          <w:szCs w:val="20"/>
        </w:rPr>
        <w:t>[INSERT FIGURE S3 HERE]</w:t>
      </w:r>
    </w:p>
    <w:p w14:paraId="30273980" w14:textId="77777777" w:rsidR="00D67F56" w:rsidRPr="00D67F56" w:rsidRDefault="00D67F56" w:rsidP="00D67F56">
      <w:pPr>
        <w:rPr>
          <w:rFonts w:ascii="Times New Roman" w:hAnsi="Times New Roman" w:cs="Times New Roman"/>
          <w:sz w:val="20"/>
          <w:szCs w:val="20"/>
        </w:rPr>
      </w:pPr>
      <w:r w:rsidRPr="00D67F56">
        <w:rPr>
          <w:rFonts w:ascii="Times New Roman" w:hAnsi="Times New Roman" w:cs="Times New Roman"/>
          <w:i/>
          <w:iCs/>
          <w:sz w:val="20"/>
          <w:szCs w:val="20"/>
        </w:rPr>
        <w:t>Note: Factor loadings from exploratory factor analysis pattern matrix. All items show primary loadings ≥ .40 on their intended factors. The red dashed line indicates the minimum loading threshold for practical significance. Clear, simple structure with minimal cross-loadings supports the two-factor interpretation.</w:t>
      </w:r>
    </w:p>
    <w:p w14:paraId="2031F80B" w14:textId="77777777" w:rsidR="00DE747A" w:rsidRPr="00D67F56" w:rsidRDefault="00DE747A">
      <w:pPr>
        <w:rPr>
          <w:rFonts w:ascii="Times New Roman" w:hAnsi="Times New Roman" w:cs="Times New Roman"/>
          <w:sz w:val="20"/>
          <w:szCs w:val="20"/>
        </w:rPr>
      </w:pPr>
    </w:p>
    <w:p w14:paraId="37B9CFCA" w14:textId="77777777" w:rsidR="00DE747A" w:rsidRPr="00D67F56" w:rsidRDefault="00DE747A">
      <w:pPr>
        <w:rPr>
          <w:rFonts w:ascii="Times New Roman" w:hAnsi="Times New Roman" w:cs="Times New Roman"/>
          <w:sz w:val="20"/>
          <w:szCs w:val="20"/>
        </w:rPr>
      </w:pPr>
    </w:p>
    <w:p w14:paraId="3D0AE92B" w14:textId="77777777" w:rsidR="00DE747A" w:rsidRPr="00D67F56" w:rsidRDefault="00DE747A">
      <w:pPr>
        <w:rPr>
          <w:rFonts w:ascii="Times New Roman" w:hAnsi="Times New Roman" w:cs="Times New Roman"/>
          <w:sz w:val="20"/>
          <w:szCs w:val="20"/>
        </w:rPr>
      </w:pPr>
    </w:p>
    <w:sectPr w:rsidR="00DE747A" w:rsidRPr="00D67F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3B"/>
    <w:rsid w:val="000C1317"/>
    <w:rsid w:val="003072DD"/>
    <w:rsid w:val="003D1ABA"/>
    <w:rsid w:val="003E6755"/>
    <w:rsid w:val="0051232F"/>
    <w:rsid w:val="006F4291"/>
    <w:rsid w:val="00717D5D"/>
    <w:rsid w:val="009015CB"/>
    <w:rsid w:val="00A7096C"/>
    <w:rsid w:val="00AE7527"/>
    <w:rsid w:val="00BE403B"/>
    <w:rsid w:val="00D67F56"/>
    <w:rsid w:val="00D9485C"/>
    <w:rsid w:val="00DE6B12"/>
    <w:rsid w:val="00DE747A"/>
    <w:rsid w:val="00E07FDB"/>
    <w:rsid w:val="00E81B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6BE60"/>
  <w15:chartTrackingRefBased/>
  <w15:docId w15:val="{F922E7C7-E3AD-4C0F-93CF-35EAC8DA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85C"/>
  </w:style>
  <w:style w:type="paragraph" w:styleId="Heading1">
    <w:name w:val="heading 1"/>
    <w:basedOn w:val="Normal"/>
    <w:next w:val="Normal"/>
    <w:link w:val="Heading1Char"/>
    <w:autoRedefine/>
    <w:uiPriority w:val="9"/>
    <w:qFormat/>
    <w:rsid w:val="000C1317"/>
    <w:pPr>
      <w:keepNext/>
      <w:keepLines/>
      <w:spacing w:before="520" w:line="240" w:lineRule="auto"/>
      <w:outlineLvl w:val="0"/>
    </w:pPr>
    <w:rPr>
      <w:rFonts w:ascii="Arial" w:eastAsiaTheme="majorEastAsia" w:hAnsi="Arial" w:cstheme="majorBidi"/>
      <w:b/>
      <w:color w:val="0A2F41" w:themeColor="accent1" w:themeShade="80"/>
      <w:sz w:val="24"/>
      <w:szCs w:val="36"/>
    </w:rPr>
  </w:style>
  <w:style w:type="paragraph" w:styleId="Heading2">
    <w:name w:val="heading 2"/>
    <w:basedOn w:val="Normal"/>
    <w:next w:val="Normal"/>
    <w:link w:val="Heading2Char"/>
    <w:uiPriority w:val="9"/>
    <w:semiHidden/>
    <w:unhideWhenUsed/>
    <w:qFormat/>
    <w:rsid w:val="00BE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317"/>
    <w:rPr>
      <w:rFonts w:ascii="Arial" w:eastAsiaTheme="majorEastAsia" w:hAnsi="Arial" w:cstheme="majorBidi"/>
      <w:b/>
      <w:color w:val="0A2F41" w:themeColor="accent1" w:themeShade="80"/>
      <w:sz w:val="24"/>
      <w:szCs w:val="36"/>
    </w:rPr>
  </w:style>
  <w:style w:type="character" w:customStyle="1" w:styleId="Heading2Char">
    <w:name w:val="Heading 2 Char"/>
    <w:basedOn w:val="DefaultParagraphFont"/>
    <w:link w:val="Heading2"/>
    <w:uiPriority w:val="9"/>
    <w:semiHidden/>
    <w:rsid w:val="00BE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03B"/>
    <w:rPr>
      <w:rFonts w:eastAsiaTheme="majorEastAsia" w:cstheme="majorBidi"/>
      <w:color w:val="272727" w:themeColor="text1" w:themeTint="D8"/>
    </w:rPr>
  </w:style>
  <w:style w:type="paragraph" w:styleId="Title">
    <w:name w:val="Title"/>
    <w:basedOn w:val="Normal"/>
    <w:next w:val="Normal"/>
    <w:link w:val="TitleChar"/>
    <w:uiPriority w:val="10"/>
    <w:qFormat/>
    <w:rsid w:val="00BE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03B"/>
    <w:pPr>
      <w:spacing w:before="160"/>
      <w:jc w:val="center"/>
    </w:pPr>
    <w:rPr>
      <w:i/>
      <w:iCs/>
      <w:color w:val="404040" w:themeColor="text1" w:themeTint="BF"/>
    </w:rPr>
  </w:style>
  <w:style w:type="character" w:customStyle="1" w:styleId="QuoteChar">
    <w:name w:val="Quote Char"/>
    <w:basedOn w:val="DefaultParagraphFont"/>
    <w:link w:val="Quote"/>
    <w:uiPriority w:val="29"/>
    <w:rsid w:val="00BE403B"/>
    <w:rPr>
      <w:i/>
      <w:iCs/>
      <w:color w:val="404040" w:themeColor="text1" w:themeTint="BF"/>
    </w:rPr>
  </w:style>
  <w:style w:type="paragraph" w:styleId="ListParagraph">
    <w:name w:val="List Paragraph"/>
    <w:basedOn w:val="Normal"/>
    <w:uiPriority w:val="34"/>
    <w:qFormat/>
    <w:rsid w:val="00BE403B"/>
    <w:pPr>
      <w:ind w:left="720"/>
      <w:contextualSpacing/>
    </w:pPr>
  </w:style>
  <w:style w:type="character" w:styleId="IntenseEmphasis">
    <w:name w:val="Intense Emphasis"/>
    <w:basedOn w:val="DefaultParagraphFont"/>
    <w:uiPriority w:val="21"/>
    <w:qFormat/>
    <w:rsid w:val="00BE403B"/>
    <w:rPr>
      <w:i/>
      <w:iCs/>
      <w:color w:val="0F4761" w:themeColor="accent1" w:themeShade="BF"/>
    </w:rPr>
  </w:style>
  <w:style w:type="paragraph" w:styleId="IntenseQuote">
    <w:name w:val="Intense Quote"/>
    <w:basedOn w:val="Normal"/>
    <w:next w:val="Normal"/>
    <w:link w:val="IntenseQuoteChar"/>
    <w:uiPriority w:val="30"/>
    <w:qFormat/>
    <w:rsid w:val="00BE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03B"/>
    <w:rPr>
      <w:i/>
      <w:iCs/>
      <w:color w:val="0F4761" w:themeColor="accent1" w:themeShade="BF"/>
    </w:rPr>
  </w:style>
  <w:style w:type="character" w:styleId="IntenseReference">
    <w:name w:val="Intense Reference"/>
    <w:basedOn w:val="DefaultParagraphFont"/>
    <w:uiPriority w:val="32"/>
    <w:qFormat/>
    <w:rsid w:val="00BE403B"/>
    <w:rPr>
      <w:b/>
      <w:bCs/>
      <w:smallCaps/>
      <w:color w:val="0F4761" w:themeColor="accent1" w:themeShade="BF"/>
      <w:spacing w:val="5"/>
    </w:rPr>
  </w:style>
  <w:style w:type="table" w:styleId="TableGrid">
    <w:name w:val="Table Grid"/>
    <w:basedOn w:val="TableNormal"/>
    <w:uiPriority w:val="39"/>
    <w:rsid w:val="00AE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4443</Characters>
  <Application>Microsoft Office Word</Application>
  <DocSecurity>0</DocSecurity>
  <Lines>164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Ali</dc:creator>
  <cp:keywords/>
  <dc:description/>
  <cp:lastModifiedBy>Majid Ali</cp:lastModifiedBy>
  <cp:revision>11</cp:revision>
  <dcterms:created xsi:type="dcterms:W3CDTF">2025-06-28T19:45:00Z</dcterms:created>
  <dcterms:modified xsi:type="dcterms:W3CDTF">2025-06-28T21:51:00Z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107702c7-fcf1-49d6-bfed-4a77ddc54cd5</vt:lpwstr>
  </property>
</Properties>
</file>