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D10AF" w14:textId="1E9DA5F5" w:rsidR="009017F2" w:rsidRPr="00522231" w:rsidRDefault="00522231" w:rsidP="0052223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22231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SUPPLEMENTARY INFORMATION</w:t>
      </w:r>
    </w:p>
    <w:p w14:paraId="428DF388" w14:textId="77777777" w:rsidR="00E8767D" w:rsidRPr="00E8767D" w:rsidRDefault="00E8767D" w:rsidP="00E8767D">
      <w:pPr>
        <w:spacing w:before="100" w:beforeAutospacing="1" w:after="100" w:afterAutospacing="1"/>
        <w:jc w:val="center"/>
        <w:rPr>
          <w:rFonts w:ascii="Cambria Math" w:hAnsi="Cambria Math" w:cs="Times New Roman"/>
          <w:b/>
          <w:bCs/>
          <w:iCs/>
          <w:color w:val="000000" w:themeColor="text1"/>
          <w:sz w:val="28"/>
          <w:szCs w:val="28"/>
          <w:lang w:val="en-ID"/>
        </w:rPr>
      </w:pPr>
      <w:r w:rsidRPr="00E8767D">
        <w:rPr>
          <w:rFonts w:ascii="Cambria Math" w:hAnsi="Cambria Math" w:cs="Times New Roman"/>
          <w:b/>
          <w:bCs/>
          <w:iCs/>
          <w:color w:val="000000" w:themeColor="text1"/>
          <w:sz w:val="28"/>
          <w:szCs w:val="28"/>
          <w:lang w:val="en-ID"/>
        </w:rPr>
        <w:t xml:space="preserve">In Vitro and In Silico Characterization of Crocatin A from Red Betel Leaves: Targeting DNA Gyrase B and DNA Ligase of </w:t>
      </w:r>
      <w:r w:rsidRPr="00E8767D">
        <w:rPr>
          <w:rFonts w:ascii="Cambria Math" w:hAnsi="Cambria Math" w:cs="Times New Roman"/>
          <w:b/>
          <w:bCs/>
          <w:i/>
          <w:color w:val="000000" w:themeColor="text1"/>
          <w:sz w:val="28"/>
          <w:szCs w:val="28"/>
          <w:lang w:val="en-ID"/>
        </w:rPr>
        <w:t>Enterococcus faecalis</w:t>
      </w:r>
      <w:r w:rsidRPr="00E8767D">
        <w:rPr>
          <w:rFonts w:ascii="Cambria Math" w:hAnsi="Cambria Math" w:cs="Times New Roman"/>
          <w:b/>
          <w:bCs/>
          <w:iCs/>
          <w:color w:val="000000" w:themeColor="text1"/>
          <w:sz w:val="28"/>
          <w:szCs w:val="28"/>
          <w:lang w:val="en-ID"/>
        </w:rPr>
        <w:t xml:space="preserve"> with ADMET-Based Druglikeness Analysis </w:t>
      </w:r>
    </w:p>
    <w:p w14:paraId="6909CBDD" w14:textId="5A415ED4" w:rsidR="00522231" w:rsidRPr="00522231" w:rsidRDefault="00E8767D" w:rsidP="00522231">
      <w:pPr>
        <w:spacing w:before="100" w:beforeAutospacing="1" w:after="100" w:afterAutospacing="1"/>
        <w:jc w:val="center"/>
        <w:rPr>
          <w:rFonts w:ascii="Times New Roman" w:hAnsi="Times New Roman" w:cs="Times New Roman"/>
          <w:szCs w:val="24"/>
          <w:vertAlign w:val="superscript"/>
          <w:lang w:val="en-US"/>
        </w:rPr>
      </w:pPr>
      <w:r>
        <w:rPr>
          <w:rFonts w:ascii="Times New Roman" w:hAnsi="Times New Roman" w:cs="Times New Roman"/>
          <w:szCs w:val="24"/>
        </w:rPr>
        <w:t>Devi Meliani</w:t>
      </w:r>
      <w:r w:rsidR="00522231" w:rsidRPr="00522231">
        <w:rPr>
          <w:rFonts w:ascii="Times New Roman" w:hAnsi="Times New Roman" w:cs="Times New Roman"/>
          <w:szCs w:val="24"/>
        </w:rPr>
        <w:t>,</w:t>
      </w:r>
      <w:r w:rsidR="00522231" w:rsidRPr="00522231">
        <w:rPr>
          <w:rFonts w:ascii="Times New Roman" w:hAnsi="Times New Roman" w:cs="Times New Roman"/>
          <w:szCs w:val="24"/>
          <w:vertAlign w:val="superscript"/>
        </w:rPr>
        <w:t>1</w:t>
      </w:r>
      <w:r w:rsidR="00522231" w:rsidRPr="00522231">
        <w:rPr>
          <w:rFonts w:ascii="Times New Roman" w:hAnsi="Times New Roman" w:cs="Times New Roman"/>
          <w:szCs w:val="24"/>
        </w:rPr>
        <w:t xml:space="preserve"> T</w:t>
      </w:r>
      <w:r>
        <w:rPr>
          <w:rFonts w:ascii="Times New Roman" w:hAnsi="Times New Roman" w:cs="Times New Roman"/>
          <w:szCs w:val="24"/>
        </w:rPr>
        <w:t>risna Yuliana</w:t>
      </w:r>
      <w:r>
        <w:rPr>
          <w:rFonts w:ascii="Times New Roman" w:hAnsi="Times New Roman" w:cs="Times New Roman"/>
          <w:szCs w:val="24"/>
          <w:vertAlign w:val="superscript"/>
        </w:rPr>
        <w:t>2</w:t>
      </w:r>
      <w:r w:rsidR="00522231" w:rsidRPr="00522231">
        <w:rPr>
          <w:rFonts w:ascii="Times New Roman" w:hAnsi="Times New Roman" w:cs="Times New Roman"/>
          <w:szCs w:val="24"/>
        </w:rPr>
        <w:t>, Dikdik Kurnia</w:t>
      </w:r>
      <w:r w:rsidR="00522231" w:rsidRPr="00522231">
        <w:rPr>
          <w:rFonts w:ascii="Times New Roman" w:hAnsi="Times New Roman" w:cs="Times New Roman"/>
          <w:szCs w:val="24"/>
          <w:vertAlign w:val="superscript"/>
        </w:rPr>
        <w:t>1</w:t>
      </w:r>
      <w:r w:rsidR="00522231" w:rsidRPr="00522231">
        <w:rPr>
          <w:rFonts w:ascii="Times New Roman" w:hAnsi="Times New Roman" w:cs="Times New Roman"/>
          <w:szCs w:val="24"/>
          <w:vertAlign w:val="superscript"/>
          <w:lang w:val="en-US"/>
        </w:rPr>
        <w:t>*</w:t>
      </w:r>
    </w:p>
    <w:p w14:paraId="19636527" w14:textId="77777777" w:rsidR="00E8767D" w:rsidRPr="00E8767D" w:rsidRDefault="00E8767D" w:rsidP="00E8767D">
      <w:pPr>
        <w:rPr>
          <w:rFonts w:ascii="Times New Roman" w:hAnsi="Times New Roman" w:cs="Times New Roman"/>
          <w:lang w:val="en-US"/>
        </w:rPr>
      </w:pPr>
      <w:r w:rsidRPr="00E8767D">
        <w:rPr>
          <w:rFonts w:ascii="Times New Roman" w:hAnsi="Times New Roman" w:cs="Times New Roman"/>
          <w:vertAlign w:val="superscript"/>
          <w:lang w:val="en-US"/>
        </w:rPr>
        <w:t>1</w:t>
      </w:r>
      <w:r w:rsidRPr="00E8767D">
        <w:rPr>
          <w:rFonts w:ascii="Times New Roman" w:hAnsi="Times New Roman" w:cs="Times New Roman"/>
          <w:lang w:val="en-US"/>
        </w:rPr>
        <w:t xml:space="preserve">Chemistry Department, Faculty of Mathematics and Natural Sciences, Universitas Padjadjaran, West Java, Indonesia; </w:t>
      </w:r>
      <w:r w:rsidRPr="00E8767D">
        <w:rPr>
          <w:rFonts w:ascii="Times New Roman" w:hAnsi="Times New Roman" w:cs="Times New Roman"/>
          <w:vertAlign w:val="superscript"/>
          <w:lang w:val="en-US"/>
        </w:rPr>
        <w:t>2</w:t>
      </w:r>
      <w:r w:rsidRPr="00E8767D">
        <w:rPr>
          <w:rFonts w:ascii="Times New Roman" w:hAnsi="Times New Roman" w:cs="Times New Roman"/>
          <w:lang w:val="en-US"/>
        </w:rPr>
        <w:t>Chemistry Department, Faculty of Science, Jendral Achmad Yani University, West Java, Indonesia</w:t>
      </w:r>
    </w:p>
    <w:p w14:paraId="7AEF8112" w14:textId="77777777" w:rsidR="00522231" w:rsidRPr="00522231" w:rsidRDefault="00522231" w:rsidP="00522231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E8767D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Corresponding author: </w:t>
      </w:r>
      <w:r w:rsidRPr="00E8767D">
        <w:rPr>
          <w:rFonts w:ascii="Times New Roman" w:hAnsi="Times New Roman" w:cs="Times New Roman"/>
        </w:rPr>
        <w:t>Dikdik</w:t>
      </w:r>
      <w:r w:rsidRPr="00522231">
        <w:rPr>
          <w:rFonts w:ascii="Times New Roman" w:hAnsi="Times New Roman" w:cs="Times New Roman"/>
        </w:rPr>
        <w:t xml:space="preserve"> Kurnia; dikdik.kurnia@unpad.ac.id</w:t>
      </w:r>
    </w:p>
    <w:p w14:paraId="194AACE2" w14:textId="7745F85F" w:rsidR="00522231" w:rsidRPr="00E26DC0" w:rsidRDefault="00E8767D" w:rsidP="00522231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25643EE" wp14:editId="2133FB12">
            <wp:extent cx="2288793" cy="2815271"/>
            <wp:effectExtent l="0" t="0" r="0" b="4445"/>
            <wp:docPr id="8283715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71527" name="Picture 8283715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793" cy="281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2BFF" w14:textId="4BD996B9" w:rsidR="00522231" w:rsidRPr="00522231" w:rsidRDefault="00522231" w:rsidP="00522231">
      <w:pPr>
        <w:pStyle w:val="Caption"/>
        <w:rPr>
          <w:rFonts w:cs="Times New Roman"/>
          <w:sz w:val="22"/>
          <w:szCs w:val="22"/>
        </w:rPr>
      </w:pPr>
      <w:r w:rsidRPr="00522231">
        <w:rPr>
          <w:rFonts w:cs="Times New Roman"/>
          <w:b/>
          <w:bCs w:val="0"/>
          <w:sz w:val="22"/>
          <w:szCs w:val="22"/>
        </w:rPr>
        <w:t>Figure S</w:t>
      </w:r>
      <w:r w:rsidRPr="00522231">
        <w:rPr>
          <w:rFonts w:cs="Times New Roman"/>
          <w:b/>
          <w:bCs w:val="0"/>
          <w:sz w:val="22"/>
          <w:szCs w:val="22"/>
        </w:rPr>
        <w:fldChar w:fldCharType="begin"/>
      </w:r>
      <w:r w:rsidRPr="00522231">
        <w:rPr>
          <w:rFonts w:cs="Times New Roman"/>
          <w:b/>
          <w:bCs w:val="0"/>
          <w:sz w:val="22"/>
          <w:szCs w:val="22"/>
        </w:rPr>
        <w:instrText xml:space="preserve"> SEQ Figure \* ARABIC </w:instrText>
      </w:r>
      <w:r w:rsidRPr="00522231">
        <w:rPr>
          <w:rFonts w:cs="Times New Roman"/>
          <w:b/>
          <w:bCs w:val="0"/>
          <w:sz w:val="22"/>
          <w:szCs w:val="22"/>
        </w:rPr>
        <w:fldChar w:fldCharType="separate"/>
      </w:r>
      <w:r w:rsidRPr="00522231">
        <w:rPr>
          <w:rFonts w:cs="Times New Roman"/>
          <w:b/>
          <w:bCs w:val="0"/>
          <w:noProof/>
          <w:sz w:val="22"/>
          <w:szCs w:val="22"/>
        </w:rPr>
        <w:t>1</w:t>
      </w:r>
      <w:r w:rsidRPr="00522231">
        <w:rPr>
          <w:rFonts w:cs="Times New Roman"/>
          <w:b/>
          <w:bCs w:val="0"/>
          <w:sz w:val="22"/>
          <w:szCs w:val="22"/>
        </w:rPr>
        <w:fldChar w:fldCharType="end"/>
      </w:r>
      <w:r w:rsidRPr="00522231">
        <w:rPr>
          <w:rFonts w:cs="Times New Roman"/>
          <w:sz w:val="22"/>
          <w:szCs w:val="22"/>
        </w:rPr>
        <w:t xml:space="preserve">. Thin layer chromatographic analysis of </w:t>
      </w:r>
      <w:r w:rsidR="00E8767D">
        <w:rPr>
          <w:rFonts w:cs="Times New Roman"/>
          <w:sz w:val="22"/>
          <w:szCs w:val="22"/>
        </w:rPr>
        <w:t>Crocatin A</w:t>
      </w:r>
    </w:p>
    <w:p w14:paraId="39BFC3EF" w14:textId="77777777" w:rsidR="00522231" w:rsidRPr="00522231" w:rsidRDefault="00522231" w:rsidP="00522231">
      <w:pPr>
        <w:pStyle w:val="Caption"/>
        <w:rPr>
          <w:rFonts w:cs="Times New Roman"/>
          <w:sz w:val="22"/>
          <w:szCs w:val="22"/>
        </w:rPr>
      </w:pPr>
      <w:r w:rsidRPr="00522231">
        <w:rPr>
          <w:rFonts w:cs="Times New Roman"/>
          <w:sz w:val="22"/>
          <w:szCs w:val="22"/>
        </w:rPr>
        <w:t>Stationary phase: Silica G 60 F</w:t>
      </w:r>
      <w:r w:rsidRPr="00522231">
        <w:rPr>
          <w:rFonts w:cs="Times New Roman"/>
          <w:sz w:val="22"/>
          <w:szCs w:val="22"/>
          <w:vertAlign w:val="subscript"/>
        </w:rPr>
        <w:t>254</w:t>
      </w:r>
    </w:p>
    <w:p w14:paraId="0CCC69B1" w14:textId="6328A092" w:rsidR="00522231" w:rsidRPr="00522231" w:rsidRDefault="00522231" w:rsidP="00522231">
      <w:pPr>
        <w:pStyle w:val="Caption"/>
        <w:rPr>
          <w:rFonts w:cs="Times New Roman"/>
          <w:sz w:val="22"/>
          <w:szCs w:val="22"/>
        </w:rPr>
      </w:pPr>
      <w:r w:rsidRPr="00522231">
        <w:rPr>
          <w:rFonts w:cs="Times New Roman"/>
          <w:sz w:val="22"/>
          <w:szCs w:val="22"/>
        </w:rPr>
        <w:t xml:space="preserve">Mobile phase: </w:t>
      </w:r>
      <w:r w:rsidRPr="00522231">
        <w:rPr>
          <w:rFonts w:cs="Times New Roman"/>
          <w:i/>
          <w:iCs w:val="0"/>
          <w:sz w:val="22"/>
          <w:szCs w:val="22"/>
        </w:rPr>
        <w:t>n</w:t>
      </w:r>
      <w:r w:rsidRPr="00522231">
        <w:rPr>
          <w:rFonts w:cs="Times New Roman"/>
          <w:sz w:val="22"/>
          <w:szCs w:val="22"/>
        </w:rPr>
        <w:t xml:space="preserve">-hexane </w:t>
      </w:r>
      <w:r>
        <w:rPr>
          <w:rFonts w:cs="Times New Roman"/>
          <w:sz w:val="22"/>
          <w:szCs w:val="22"/>
        </w:rPr>
        <w:t>–</w:t>
      </w:r>
      <w:r w:rsidRPr="00522231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ethyl acetate</w:t>
      </w:r>
      <w:r w:rsidRPr="00522231">
        <w:rPr>
          <w:rFonts w:cs="Times New Roman"/>
          <w:sz w:val="22"/>
          <w:szCs w:val="22"/>
        </w:rPr>
        <w:t xml:space="preserve"> (</w:t>
      </w:r>
      <w:r w:rsidR="00E8767D">
        <w:rPr>
          <w:rFonts w:cs="Times New Roman"/>
          <w:sz w:val="22"/>
          <w:szCs w:val="22"/>
        </w:rPr>
        <w:t>3</w:t>
      </w:r>
      <w:r w:rsidRPr="00522231">
        <w:rPr>
          <w:rFonts w:cs="Times New Roman"/>
          <w:sz w:val="22"/>
          <w:szCs w:val="22"/>
        </w:rPr>
        <w:t>:</w:t>
      </w:r>
      <w:r w:rsidR="00E8767D">
        <w:rPr>
          <w:rFonts w:cs="Times New Roman"/>
          <w:sz w:val="22"/>
          <w:szCs w:val="22"/>
        </w:rPr>
        <w:t>7</w:t>
      </w:r>
      <w:r w:rsidRPr="00522231">
        <w:rPr>
          <w:rFonts w:cs="Times New Roman"/>
          <w:sz w:val="22"/>
          <w:szCs w:val="22"/>
        </w:rPr>
        <w:t>)</w:t>
      </w:r>
    </w:p>
    <w:p w14:paraId="20F46A65" w14:textId="77777777" w:rsidR="00522231" w:rsidRPr="00522231" w:rsidRDefault="00522231" w:rsidP="00522231">
      <w:pPr>
        <w:rPr>
          <w:rFonts w:ascii="Times New Roman" w:hAnsi="Times New Roman" w:cs="Times New Roman"/>
          <w:b/>
          <w:bCs/>
          <w:sz w:val="20"/>
          <w:lang w:val="en-US"/>
        </w:rPr>
      </w:pPr>
    </w:p>
    <w:p w14:paraId="39F08D17" w14:textId="5C617875" w:rsidR="00522231" w:rsidRPr="00522231" w:rsidRDefault="00522231" w:rsidP="00522231">
      <w:pPr>
        <w:jc w:val="center"/>
        <w:rPr>
          <w:rFonts w:ascii="Times New Roman" w:hAnsi="Times New Roman" w:cs="Times New Roman"/>
          <w:b/>
          <w:bCs/>
          <w:sz w:val="20"/>
          <w:lang w:val="en-US"/>
        </w:rPr>
      </w:pPr>
    </w:p>
    <w:p w14:paraId="2256F6D3" w14:textId="77777777" w:rsidR="00522231" w:rsidRPr="00522231" w:rsidRDefault="00522231" w:rsidP="00522231">
      <w:pPr>
        <w:jc w:val="center"/>
        <w:rPr>
          <w:rFonts w:ascii="Times New Roman" w:hAnsi="Times New Roman" w:cs="Times New Roman"/>
          <w:b/>
          <w:bCs/>
          <w:sz w:val="20"/>
          <w:lang w:val="en-US"/>
        </w:rPr>
      </w:pPr>
    </w:p>
    <w:p w14:paraId="6AC9FB64" w14:textId="405F4094" w:rsidR="00156B1A" w:rsidRPr="00522231" w:rsidRDefault="00156B1A">
      <w:pPr>
        <w:rPr>
          <w:rFonts w:ascii="Times New Roman" w:hAnsi="Times New Roman" w:cs="Times New Roman"/>
          <w:sz w:val="20"/>
          <w:lang w:val="en-US"/>
        </w:rPr>
      </w:pPr>
      <w:r w:rsidRPr="00522231">
        <w:rPr>
          <w:rFonts w:ascii="Times New Roman" w:hAnsi="Times New Roman" w:cs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03A63F" wp14:editId="71222062">
                <wp:simplePos x="0" y="0"/>
                <wp:positionH relativeFrom="column">
                  <wp:posOffset>1085850</wp:posOffset>
                </wp:positionH>
                <wp:positionV relativeFrom="paragraph">
                  <wp:posOffset>2183130</wp:posOffset>
                </wp:positionV>
                <wp:extent cx="257175" cy="0"/>
                <wp:effectExtent l="0" t="0" r="0" b="0"/>
                <wp:wrapNone/>
                <wp:docPr id="643810147" name="Konektor Luru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A4BC2" id="Konektor Lurus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171.9pt" to="105.75pt,1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="001A44C1">
        <w:rPr>
          <w:rFonts w:ascii="Times New Roman" w:hAnsi="Times New Roman" w:cs="Times New Roman"/>
          <w:noProof/>
          <w:sz w:val="20"/>
          <w:lang w:val="en-US"/>
        </w:rPr>
        <w:drawing>
          <wp:inline distT="0" distB="0" distL="0" distR="0" wp14:anchorId="213D4C7A" wp14:editId="2A7EB419">
            <wp:extent cx="5731510" cy="2391410"/>
            <wp:effectExtent l="0" t="0" r="2540" b="8890"/>
            <wp:docPr id="19621414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41428" name="Picture 19621414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0F16" w14:textId="51CFA00D" w:rsidR="00522231" w:rsidRPr="00522231" w:rsidRDefault="00522231" w:rsidP="00522231">
      <w:pPr>
        <w:jc w:val="center"/>
        <w:rPr>
          <w:rFonts w:ascii="Times New Roman" w:hAnsi="Times New Roman" w:cs="Times New Roman"/>
          <w:b/>
          <w:bCs/>
          <w:sz w:val="20"/>
          <w:lang w:val="en-US"/>
        </w:rPr>
      </w:pPr>
      <w:r w:rsidRPr="00522231">
        <w:rPr>
          <w:rFonts w:ascii="Times New Roman" w:hAnsi="Times New Roman" w:cs="Times New Roman"/>
          <w:b/>
          <w:bCs/>
          <w:sz w:val="20"/>
          <w:lang w:val="en-US"/>
        </w:rPr>
        <w:t>Figure S</w:t>
      </w:r>
      <w:r>
        <w:rPr>
          <w:rFonts w:ascii="Times New Roman" w:hAnsi="Times New Roman" w:cs="Times New Roman"/>
          <w:b/>
          <w:bCs/>
          <w:sz w:val="20"/>
          <w:lang w:val="en-US"/>
        </w:rPr>
        <w:t>2</w:t>
      </w:r>
      <w:r w:rsidRPr="00522231">
        <w:rPr>
          <w:rFonts w:ascii="Times New Roman" w:hAnsi="Times New Roman" w:cs="Times New Roman"/>
          <w:b/>
          <w:bCs/>
          <w:sz w:val="20"/>
          <w:lang w:val="en-US"/>
        </w:rPr>
        <w:t xml:space="preserve">. IR spectrum from </w:t>
      </w:r>
      <w:r w:rsidRPr="00522231">
        <w:rPr>
          <w:rFonts w:ascii="Times New Roman" w:eastAsiaTheme="majorEastAsia" w:hAnsi="Times New Roman" w:cs="Times New Roman"/>
          <w:b/>
          <w:color w:val="000000" w:themeColor="text1"/>
          <w:sz w:val="20"/>
        </w:rPr>
        <w:t>Compound 1</w:t>
      </w:r>
      <w:r w:rsidRPr="00522231">
        <w:rPr>
          <w:rFonts w:ascii="Times New Roman" w:eastAsiaTheme="majorEastAsia" w:hAnsi="Times New Roman" w:cs="Times New Roman"/>
          <w:b/>
          <w:color w:val="000000" w:themeColor="text1"/>
          <w:sz w:val="20"/>
          <w:lang w:val="en-US"/>
        </w:rPr>
        <w:t xml:space="preserve"> (in KBr)</w:t>
      </w:r>
    </w:p>
    <w:p w14:paraId="7776967F" w14:textId="7D47B9B7" w:rsidR="009B64FB" w:rsidRPr="00522231" w:rsidRDefault="009B64FB" w:rsidP="009B64FB">
      <w:pPr>
        <w:rPr>
          <w:rFonts w:ascii="Times New Roman" w:hAnsi="Times New Roman" w:cs="Times New Roman"/>
          <w:sz w:val="20"/>
          <w:lang w:val="en-US"/>
        </w:rPr>
      </w:pPr>
    </w:p>
    <w:p w14:paraId="79C68959" w14:textId="0E648CCF" w:rsidR="009B64FB" w:rsidRPr="00522231" w:rsidRDefault="009B64FB" w:rsidP="009B64FB">
      <w:pPr>
        <w:rPr>
          <w:rFonts w:ascii="Times New Roman" w:hAnsi="Times New Roman" w:cs="Times New Roman"/>
          <w:sz w:val="20"/>
          <w:lang w:val="en-US"/>
        </w:rPr>
      </w:pPr>
    </w:p>
    <w:p w14:paraId="70C47511" w14:textId="4767F58F" w:rsidR="009B64FB" w:rsidRPr="00522231" w:rsidRDefault="001A44C1" w:rsidP="009B64FB">
      <w:pPr>
        <w:rPr>
          <w:rFonts w:ascii="Times New Roman" w:hAnsi="Times New Roman" w:cs="Times New Roman"/>
          <w:b/>
          <w:bCs/>
          <w:sz w:val="20"/>
          <w:vertAlign w:val="superscript"/>
          <w:lang w:val="en-US"/>
        </w:rPr>
      </w:pPr>
      <w:r>
        <w:rPr>
          <w:rFonts w:ascii="Times New Roman" w:hAnsi="Times New Roman" w:cs="Times New Roman"/>
          <w:b/>
          <w:bCs/>
          <w:noProof/>
          <w:sz w:val="20"/>
          <w:vertAlign w:val="superscript"/>
          <w:lang w:val="en-US"/>
        </w:rPr>
        <w:drawing>
          <wp:inline distT="0" distB="0" distL="0" distR="0" wp14:anchorId="7A444231" wp14:editId="7935520D">
            <wp:extent cx="5731510" cy="3997960"/>
            <wp:effectExtent l="0" t="0" r="2540" b="2540"/>
            <wp:docPr id="20786894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89474" name="Picture 207868947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D38F" w14:textId="5CB7B5F7" w:rsidR="009B64FB" w:rsidRDefault="00667CCF" w:rsidP="00522231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sz w:val="20"/>
        </w:rPr>
      </w:pPr>
      <w:r w:rsidRPr="00522231">
        <w:rPr>
          <w:rFonts w:ascii="Times New Roman" w:hAnsi="Times New Roman" w:cs="Times New Roman"/>
          <w:b/>
          <w:bCs/>
          <w:sz w:val="20"/>
          <w:lang w:val="en-US"/>
        </w:rPr>
        <w:t>Figure S</w:t>
      </w:r>
      <w:r w:rsidR="00C5094F">
        <w:rPr>
          <w:rFonts w:ascii="Times New Roman" w:hAnsi="Times New Roman" w:cs="Times New Roman"/>
          <w:b/>
          <w:bCs/>
          <w:sz w:val="20"/>
          <w:lang w:val="en-US"/>
        </w:rPr>
        <w:t>3</w:t>
      </w:r>
      <w:r w:rsidRPr="00522231">
        <w:rPr>
          <w:rFonts w:ascii="Times New Roman" w:hAnsi="Times New Roman" w:cs="Times New Roman"/>
          <w:b/>
          <w:bCs/>
          <w:sz w:val="20"/>
          <w:lang w:val="en-US"/>
        </w:rPr>
        <w:t xml:space="preserve">. </w:t>
      </w:r>
      <w:r w:rsidR="009B64FB" w:rsidRPr="00522231">
        <w:rPr>
          <w:rFonts w:ascii="Times New Roman" w:hAnsi="Times New Roman" w:cs="Times New Roman"/>
          <w:b/>
          <w:bCs/>
          <w:sz w:val="20"/>
          <w:vertAlign w:val="superscript"/>
          <w:lang w:val="en-US"/>
        </w:rPr>
        <w:t>13</w:t>
      </w:r>
      <w:r w:rsidR="009B64FB" w:rsidRPr="00522231">
        <w:rPr>
          <w:rFonts w:ascii="Times New Roman" w:hAnsi="Times New Roman" w:cs="Times New Roman"/>
          <w:b/>
          <w:bCs/>
          <w:sz w:val="20"/>
          <w:lang w:val="en-US"/>
        </w:rPr>
        <w:t xml:space="preserve">C-NMR </w:t>
      </w:r>
      <w:r w:rsidRPr="00522231">
        <w:rPr>
          <w:rFonts w:ascii="Times New Roman" w:hAnsi="Times New Roman" w:cs="Times New Roman"/>
          <w:b/>
          <w:bCs/>
          <w:sz w:val="20"/>
          <w:lang w:val="en-US"/>
        </w:rPr>
        <w:t>spectrum</w:t>
      </w:r>
      <w:r w:rsidR="009B64FB" w:rsidRPr="00522231">
        <w:rPr>
          <w:rFonts w:ascii="Times New Roman" w:hAnsi="Times New Roman" w:cs="Times New Roman"/>
          <w:b/>
          <w:bCs/>
          <w:sz w:val="20"/>
          <w:lang w:val="en-US"/>
        </w:rPr>
        <w:t xml:space="preserve"> from </w:t>
      </w:r>
      <w:r w:rsidR="00215CF8" w:rsidRPr="00522231">
        <w:rPr>
          <w:rFonts w:ascii="Times New Roman" w:eastAsiaTheme="majorEastAsia" w:hAnsi="Times New Roman" w:cs="Times New Roman"/>
          <w:b/>
          <w:color w:val="000000" w:themeColor="text1"/>
          <w:sz w:val="20"/>
        </w:rPr>
        <w:t>Compound 1</w:t>
      </w:r>
    </w:p>
    <w:p w14:paraId="00EBA570" w14:textId="765C0F12" w:rsidR="001A44C1" w:rsidRDefault="001A44C1" w:rsidP="00522231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sz w:val="20"/>
        </w:rPr>
      </w:pPr>
      <w:r>
        <w:rPr>
          <w:rFonts w:ascii="Times New Roman" w:eastAsiaTheme="majorEastAsia" w:hAnsi="Times New Roman" w:cs="Times New Roman"/>
          <w:b/>
          <w:noProof/>
          <w:color w:val="000000" w:themeColor="text1"/>
          <w:sz w:val="20"/>
        </w:rPr>
        <w:lastRenderedPageBreak/>
        <w:drawing>
          <wp:inline distT="0" distB="0" distL="0" distR="0" wp14:anchorId="44BB1CAD" wp14:editId="54A06592">
            <wp:extent cx="5731510" cy="3997960"/>
            <wp:effectExtent l="0" t="0" r="2540" b="2540"/>
            <wp:docPr id="15359026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02653" name="Picture 15359026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70F4" w14:textId="5568B885" w:rsidR="001A44C1" w:rsidRPr="00522231" w:rsidRDefault="001A44C1" w:rsidP="001A44C1">
      <w:pPr>
        <w:jc w:val="center"/>
        <w:rPr>
          <w:rFonts w:ascii="Times New Roman" w:hAnsi="Times New Roman" w:cs="Times New Roman"/>
          <w:sz w:val="20"/>
          <w:lang w:val="en-US"/>
        </w:rPr>
      </w:pPr>
      <w:r w:rsidRPr="00522231">
        <w:rPr>
          <w:rFonts w:ascii="Times New Roman" w:hAnsi="Times New Roman" w:cs="Times New Roman"/>
          <w:b/>
          <w:bCs/>
          <w:sz w:val="20"/>
          <w:lang w:val="en-US"/>
        </w:rPr>
        <w:t>Figure S</w:t>
      </w:r>
      <w:r>
        <w:rPr>
          <w:rFonts w:ascii="Times New Roman" w:hAnsi="Times New Roman" w:cs="Times New Roman"/>
          <w:b/>
          <w:bCs/>
          <w:sz w:val="20"/>
          <w:lang w:val="en-US"/>
        </w:rPr>
        <w:t>4</w:t>
      </w:r>
      <w:r w:rsidRPr="00522231">
        <w:rPr>
          <w:rFonts w:ascii="Times New Roman" w:hAnsi="Times New Roman" w:cs="Times New Roman"/>
          <w:b/>
          <w:bCs/>
          <w:sz w:val="20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lang w:val="en-US"/>
        </w:rPr>
        <w:t>DEPT</w:t>
      </w:r>
      <w:r w:rsidRPr="00522231">
        <w:rPr>
          <w:rFonts w:ascii="Times New Roman" w:hAnsi="Times New Roman" w:cs="Times New Roman"/>
          <w:b/>
          <w:bCs/>
          <w:sz w:val="20"/>
          <w:lang w:val="en-US"/>
        </w:rPr>
        <w:t xml:space="preserve"> spectrum from </w:t>
      </w:r>
      <w:r w:rsidRPr="00522231">
        <w:rPr>
          <w:rFonts w:ascii="Times New Roman" w:eastAsiaTheme="majorEastAsia" w:hAnsi="Times New Roman" w:cs="Times New Roman"/>
          <w:b/>
          <w:color w:val="000000" w:themeColor="text1"/>
          <w:sz w:val="20"/>
        </w:rPr>
        <w:t>Compound 1</w:t>
      </w:r>
    </w:p>
    <w:p w14:paraId="22CA2D24" w14:textId="77777777" w:rsidR="001A44C1" w:rsidRPr="00522231" w:rsidRDefault="001A44C1" w:rsidP="00522231">
      <w:pPr>
        <w:jc w:val="center"/>
        <w:rPr>
          <w:rFonts w:ascii="Times New Roman" w:hAnsi="Times New Roman" w:cs="Times New Roman"/>
          <w:sz w:val="20"/>
          <w:lang w:val="en-US"/>
        </w:rPr>
      </w:pPr>
    </w:p>
    <w:p w14:paraId="554C50E0" w14:textId="40391BFE" w:rsidR="009B64FB" w:rsidRPr="00522231" w:rsidRDefault="009B64FB" w:rsidP="009B64FB">
      <w:pPr>
        <w:rPr>
          <w:rFonts w:ascii="Times New Roman" w:hAnsi="Times New Roman" w:cs="Times New Roman"/>
          <w:sz w:val="20"/>
          <w:lang w:val="en-US"/>
        </w:rPr>
      </w:pPr>
    </w:p>
    <w:p w14:paraId="6315ED61" w14:textId="3C4284AD" w:rsidR="009B64FB" w:rsidRPr="00522231" w:rsidRDefault="009B64FB" w:rsidP="009B64FB">
      <w:pPr>
        <w:rPr>
          <w:rFonts w:ascii="Times New Roman" w:hAnsi="Times New Roman" w:cs="Times New Roman"/>
          <w:sz w:val="20"/>
          <w:lang w:val="en-US"/>
        </w:rPr>
      </w:pPr>
    </w:p>
    <w:p w14:paraId="5440D8CC" w14:textId="470AA6AB" w:rsidR="009B64FB" w:rsidRPr="00522231" w:rsidRDefault="009B64FB" w:rsidP="009B64FB">
      <w:pPr>
        <w:rPr>
          <w:rFonts w:ascii="Times New Roman" w:hAnsi="Times New Roman" w:cs="Times New Roman"/>
          <w:sz w:val="20"/>
          <w:lang w:val="en-US"/>
        </w:rPr>
      </w:pPr>
    </w:p>
    <w:p w14:paraId="332359F8" w14:textId="4ACD35E2" w:rsidR="009B64FB" w:rsidRPr="00522231" w:rsidRDefault="001A44C1" w:rsidP="009B64FB">
      <w:pPr>
        <w:rPr>
          <w:rFonts w:ascii="Times New Roman" w:hAnsi="Times New Roman" w:cs="Times New Roman"/>
          <w:sz w:val="20"/>
          <w:lang w:val="en-US"/>
        </w:rPr>
      </w:pPr>
      <w:r>
        <w:rPr>
          <w:rFonts w:ascii="Times New Roman" w:hAnsi="Times New Roman" w:cs="Times New Roman"/>
          <w:noProof/>
          <w:sz w:val="20"/>
          <w:lang w:val="en-US"/>
        </w:rPr>
        <w:lastRenderedPageBreak/>
        <w:drawing>
          <wp:inline distT="0" distB="0" distL="0" distR="0" wp14:anchorId="33DEB5EF" wp14:editId="06DA0431">
            <wp:extent cx="5731510" cy="3997960"/>
            <wp:effectExtent l="0" t="0" r="2540" b="2540"/>
            <wp:docPr id="2235156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15651" name="Picture 2235156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A1B5" w14:textId="7BC1846E" w:rsidR="009B64FB" w:rsidRDefault="00667CCF" w:rsidP="00C5094F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sz w:val="20"/>
        </w:rPr>
      </w:pPr>
      <w:r w:rsidRPr="00522231">
        <w:rPr>
          <w:rFonts w:ascii="Times New Roman" w:hAnsi="Times New Roman" w:cs="Times New Roman"/>
          <w:b/>
          <w:bCs/>
          <w:sz w:val="20"/>
          <w:lang w:val="en-US"/>
        </w:rPr>
        <w:t>Figure S</w:t>
      </w:r>
      <w:r w:rsidR="001A44C1">
        <w:rPr>
          <w:rFonts w:ascii="Times New Roman" w:hAnsi="Times New Roman" w:cs="Times New Roman"/>
          <w:b/>
          <w:bCs/>
          <w:sz w:val="20"/>
          <w:lang w:val="en-US"/>
        </w:rPr>
        <w:t>5</w:t>
      </w:r>
      <w:r w:rsidRPr="00522231">
        <w:rPr>
          <w:rFonts w:ascii="Times New Roman" w:hAnsi="Times New Roman" w:cs="Times New Roman"/>
          <w:b/>
          <w:bCs/>
          <w:sz w:val="20"/>
          <w:lang w:val="en-US"/>
        </w:rPr>
        <w:t xml:space="preserve">. </w:t>
      </w:r>
      <w:r w:rsidR="009B64FB" w:rsidRPr="00522231">
        <w:rPr>
          <w:rFonts w:ascii="Times New Roman" w:hAnsi="Times New Roman" w:cs="Times New Roman"/>
          <w:b/>
          <w:bCs/>
          <w:sz w:val="20"/>
          <w:vertAlign w:val="superscript"/>
          <w:lang w:val="en-US"/>
        </w:rPr>
        <w:t>1</w:t>
      </w:r>
      <w:r w:rsidR="009B64FB" w:rsidRPr="00522231">
        <w:rPr>
          <w:rFonts w:ascii="Times New Roman" w:hAnsi="Times New Roman" w:cs="Times New Roman"/>
          <w:b/>
          <w:bCs/>
          <w:sz w:val="20"/>
          <w:lang w:val="en-US"/>
        </w:rPr>
        <w:t xml:space="preserve">H-NMR </w:t>
      </w:r>
      <w:r w:rsidRPr="00522231">
        <w:rPr>
          <w:rFonts w:ascii="Times New Roman" w:hAnsi="Times New Roman" w:cs="Times New Roman"/>
          <w:b/>
          <w:bCs/>
          <w:sz w:val="20"/>
          <w:lang w:val="en-US"/>
        </w:rPr>
        <w:t>spectrum</w:t>
      </w:r>
      <w:r w:rsidR="009B64FB" w:rsidRPr="00522231">
        <w:rPr>
          <w:rFonts w:ascii="Times New Roman" w:hAnsi="Times New Roman" w:cs="Times New Roman"/>
          <w:b/>
          <w:bCs/>
          <w:sz w:val="20"/>
          <w:lang w:val="en-US"/>
        </w:rPr>
        <w:t xml:space="preserve"> from </w:t>
      </w:r>
      <w:r w:rsidR="008523E5" w:rsidRPr="00522231">
        <w:rPr>
          <w:rFonts w:ascii="Times New Roman" w:eastAsiaTheme="majorEastAsia" w:hAnsi="Times New Roman" w:cs="Times New Roman"/>
          <w:b/>
          <w:color w:val="000000" w:themeColor="text1"/>
          <w:sz w:val="20"/>
        </w:rPr>
        <w:t>Compound 1</w:t>
      </w:r>
    </w:p>
    <w:p w14:paraId="09CD882F" w14:textId="77777777" w:rsidR="006409AF" w:rsidRPr="00522231" w:rsidRDefault="006409AF" w:rsidP="00C5094F">
      <w:pPr>
        <w:jc w:val="center"/>
        <w:rPr>
          <w:rFonts w:ascii="Times New Roman" w:hAnsi="Times New Roman" w:cs="Times New Roman"/>
          <w:b/>
          <w:bCs/>
          <w:sz w:val="20"/>
          <w:lang w:val="en-US"/>
        </w:rPr>
      </w:pPr>
    </w:p>
    <w:p w14:paraId="75439021" w14:textId="5331E64A" w:rsidR="008523E5" w:rsidRPr="00522231" w:rsidRDefault="001A44C1" w:rsidP="00C5094F">
      <w:pPr>
        <w:tabs>
          <w:tab w:val="left" w:pos="6920"/>
        </w:tabs>
        <w:jc w:val="center"/>
        <w:rPr>
          <w:rFonts w:ascii="Times New Roman" w:hAnsi="Times New Roman" w:cs="Times New Roman"/>
          <w:b/>
          <w:bCs/>
          <w:sz w:val="20"/>
          <w:lang w:val="en-US"/>
        </w:rPr>
      </w:pPr>
      <w:r>
        <w:rPr>
          <w:rFonts w:ascii="Times New Roman" w:hAnsi="Times New Roman" w:cs="Times New Roman"/>
          <w:b/>
          <w:bCs/>
          <w:noProof/>
          <w:sz w:val="20"/>
          <w:lang w:val="en-US"/>
        </w:rPr>
        <w:drawing>
          <wp:inline distT="0" distB="0" distL="0" distR="0" wp14:anchorId="3C5C8CE2" wp14:editId="0F2F73EB">
            <wp:extent cx="5731510" cy="3086100"/>
            <wp:effectExtent l="0" t="0" r="2540" b="0"/>
            <wp:docPr id="9213500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50046" name="Picture 9213500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2730" w14:textId="6109368F" w:rsidR="008E149F" w:rsidRDefault="00667CCF" w:rsidP="00C5094F">
      <w:pPr>
        <w:tabs>
          <w:tab w:val="left" w:pos="6920"/>
        </w:tabs>
        <w:jc w:val="center"/>
        <w:rPr>
          <w:rFonts w:ascii="Times New Roman" w:eastAsiaTheme="majorEastAsia" w:hAnsi="Times New Roman" w:cs="Times New Roman"/>
          <w:b/>
          <w:color w:val="000000" w:themeColor="text1"/>
          <w:sz w:val="20"/>
        </w:rPr>
      </w:pPr>
      <w:r w:rsidRPr="00522231">
        <w:rPr>
          <w:rFonts w:ascii="Times New Roman" w:hAnsi="Times New Roman" w:cs="Times New Roman"/>
          <w:b/>
          <w:bCs/>
          <w:sz w:val="20"/>
          <w:lang w:val="en-US"/>
        </w:rPr>
        <w:t>Figure S</w:t>
      </w:r>
      <w:r w:rsidR="001A44C1">
        <w:rPr>
          <w:rFonts w:ascii="Times New Roman" w:hAnsi="Times New Roman" w:cs="Times New Roman"/>
          <w:b/>
          <w:bCs/>
          <w:sz w:val="20"/>
          <w:lang w:val="en-US"/>
        </w:rPr>
        <w:t>6</w:t>
      </w:r>
      <w:r w:rsidRPr="00522231">
        <w:rPr>
          <w:rFonts w:ascii="Times New Roman" w:hAnsi="Times New Roman" w:cs="Times New Roman"/>
          <w:b/>
          <w:bCs/>
          <w:sz w:val="20"/>
          <w:lang w:val="en-US"/>
        </w:rPr>
        <w:t xml:space="preserve">. </w:t>
      </w:r>
      <w:r w:rsidR="008E149F" w:rsidRPr="00522231">
        <w:rPr>
          <w:rFonts w:ascii="Times New Roman" w:hAnsi="Times New Roman" w:cs="Times New Roman"/>
          <w:b/>
          <w:bCs/>
          <w:sz w:val="20"/>
          <w:lang w:val="en-US"/>
        </w:rPr>
        <w:t>MS s</w:t>
      </w:r>
      <w:r w:rsidRPr="00522231">
        <w:rPr>
          <w:rFonts w:ascii="Times New Roman" w:hAnsi="Times New Roman" w:cs="Times New Roman"/>
          <w:b/>
          <w:bCs/>
          <w:sz w:val="20"/>
          <w:lang w:val="en-US"/>
        </w:rPr>
        <w:t>pectrum</w:t>
      </w:r>
      <w:r w:rsidR="008E149F" w:rsidRPr="00522231">
        <w:rPr>
          <w:rFonts w:ascii="Times New Roman" w:hAnsi="Times New Roman" w:cs="Times New Roman"/>
          <w:b/>
          <w:bCs/>
          <w:sz w:val="20"/>
          <w:lang w:val="en-US"/>
        </w:rPr>
        <w:t xml:space="preserve"> from </w:t>
      </w:r>
      <w:r w:rsidR="008523E5" w:rsidRPr="00522231">
        <w:rPr>
          <w:rFonts w:ascii="Times New Roman" w:eastAsiaTheme="majorEastAsia" w:hAnsi="Times New Roman" w:cs="Times New Roman"/>
          <w:b/>
          <w:color w:val="000000" w:themeColor="text1"/>
          <w:sz w:val="20"/>
        </w:rPr>
        <w:t>Compound 1</w:t>
      </w:r>
    </w:p>
    <w:p w14:paraId="2CD6284F" w14:textId="2ED5268F" w:rsidR="00FC56AA" w:rsidRDefault="00FC56AA" w:rsidP="00C5094F">
      <w:pPr>
        <w:tabs>
          <w:tab w:val="left" w:pos="6920"/>
        </w:tabs>
        <w:jc w:val="center"/>
        <w:rPr>
          <w:rFonts w:ascii="Times New Roman" w:eastAsiaTheme="majorEastAsia" w:hAnsi="Times New Roman" w:cs="Times New Roman"/>
          <w:b/>
          <w:color w:val="000000" w:themeColor="text1"/>
          <w:sz w:val="20"/>
        </w:rPr>
      </w:pPr>
    </w:p>
    <w:p w14:paraId="4234F6D8" w14:textId="74901275" w:rsidR="00FC56AA" w:rsidRDefault="00FC56AA" w:rsidP="00FE482D">
      <w:pPr>
        <w:tabs>
          <w:tab w:val="left" w:pos="6920"/>
        </w:tabs>
        <w:ind w:hanging="567"/>
        <w:jc w:val="center"/>
        <w:rPr>
          <w:rFonts w:ascii="Times New Roman" w:hAnsi="Times New Roman" w:cs="Times New Roman"/>
          <w:b/>
          <w:bCs/>
          <w:sz w:val="20"/>
          <w:lang w:val="en-US"/>
        </w:rPr>
      </w:pPr>
    </w:p>
    <w:p w14:paraId="3A84E46A" w14:textId="77777777" w:rsidR="001A44C1" w:rsidRDefault="001A44C1" w:rsidP="008A7C90">
      <w:pPr>
        <w:tabs>
          <w:tab w:val="left" w:pos="993"/>
          <w:tab w:val="left" w:pos="6920"/>
        </w:tabs>
        <w:ind w:left="851" w:hanging="851"/>
        <w:jc w:val="both"/>
        <w:rPr>
          <w:rFonts w:ascii="Times New Roman" w:hAnsi="Times New Roman" w:cs="Times New Roman"/>
          <w:b/>
          <w:bCs/>
          <w:sz w:val="20"/>
          <w:lang w:val="en-US"/>
        </w:rPr>
      </w:pPr>
    </w:p>
    <w:p w14:paraId="60041BB2" w14:textId="65DA713F" w:rsidR="001A44C1" w:rsidRDefault="001A44C1" w:rsidP="001A44C1">
      <w:pPr>
        <w:tabs>
          <w:tab w:val="left" w:pos="993"/>
          <w:tab w:val="left" w:pos="6920"/>
        </w:tabs>
        <w:ind w:left="851" w:hanging="851"/>
        <w:jc w:val="center"/>
        <w:rPr>
          <w:rFonts w:ascii="Times New Roman" w:hAnsi="Times New Roman" w:cs="Times New Roman"/>
          <w:b/>
          <w:bCs/>
          <w:sz w:val="20"/>
          <w:lang w:val="en-US"/>
        </w:rPr>
      </w:pPr>
      <w:r>
        <w:rPr>
          <w:rFonts w:ascii="Times New Roman" w:hAnsi="Times New Roman" w:cs="Times New Roman"/>
          <w:b/>
          <w:bCs/>
          <w:noProof/>
          <w:sz w:val="20"/>
          <w:lang w:val="en-US"/>
        </w:rPr>
        <w:lastRenderedPageBreak/>
        <w:drawing>
          <wp:inline distT="0" distB="0" distL="0" distR="0" wp14:anchorId="08375C60" wp14:editId="2F98ACF1">
            <wp:extent cx="4483374" cy="2527094"/>
            <wp:effectExtent l="0" t="0" r="0" b="6985"/>
            <wp:docPr id="5823919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91916" name="Picture 5823919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374" cy="252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9981" w14:textId="173B7BAB" w:rsidR="008A7C90" w:rsidRDefault="008A7C90" w:rsidP="008A7C90">
      <w:pPr>
        <w:tabs>
          <w:tab w:val="left" w:pos="993"/>
          <w:tab w:val="left" w:pos="6920"/>
        </w:tabs>
        <w:ind w:left="851" w:hanging="851"/>
        <w:jc w:val="both"/>
        <w:rPr>
          <w:rFonts w:ascii="Times New Roman" w:eastAsiaTheme="majorEastAsia" w:hAnsi="Times New Roman" w:cs="Times New Roman"/>
          <w:b/>
          <w:color w:val="000000" w:themeColor="text1"/>
          <w:sz w:val="20"/>
        </w:rPr>
      </w:pPr>
      <w:r w:rsidRPr="00522231">
        <w:rPr>
          <w:rFonts w:ascii="Times New Roman" w:hAnsi="Times New Roman" w:cs="Times New Roman"/>
          <w:b/>
          <w:bCs/>
          <w:sz w:val="20"/>
          <w:lang w:val="en-US"/>
        </w:rPr>
        <w:t>Figure S</w:t>
      </w:r>
      <w:r w:rsidR="001A44C1">
        <w:rPr>
          <w:rFonts w:ascii="Times New Roman" w:hAnsi="Times New Roman" w:cs="Times New Roman"/>
          <w:b/>
          <w:bCs/>
          <w:sz w:val="20"/>
          <w:lang w:val="en-US"/>
        </w:rPr>
        <w:t>7</w:t>
      </w:r>
      <w:r w:rsidRPr="00522231">
        <w:rPr>
          <w:rFonts w:ascii="Times New Roman" w:hAnsi="Times New Roman" w:cs="Times New Roman"/>
          <w:b/>
          <w:bCs/>
          <w:sz w:val="20"/>
          <w:lang w:val="en-US"/>
        </w:rPr>
        <w:t>.</w:t>
      </w:r>
      <w:r>
        <w:rPr>
          <w:rFonts w:ascii="Times New Roman" w:hAnsi="Times New Roman" w:cs="Times New Roman"/>
          <w:b/>
          <w:bCs/>
          <w:sz w:val="20"/>
          <w:lang w:val="en-US"/>
        </w:rPr>
        <w:t xml:space="preserve"> MIC curve of compound 1 against</w:t>
      </w:r>
      <w:r w:rsidR="001A44C1">
        <w:rPr>
          <w:rFonts w:ascii="Times New Roman" w:hAnsi="Times New Roman" w:cs="Times New Roman"/>
          <w:b/>
          <w:bCs/>
          <w:sz w:val="20"/>
          <w:lang w:val="en-US"/>
        </w:rPr>
        <w:t xml:space="preserve"> E. faecalis</w:t>
      </w:r>
      <w:r w:rsidRPr="008A7C90">
        <w:rPr>
          <w:rFonts w:ascii="Times New Roman" w:hAnsi="Times New Roman" w:cs="Times New Roman"/>
          <w:b/>
          <w:bCs/>
          <w:sz w:val="20"/>
          <w:lang w:val="en-US"/>
        </w:rPr>
        <w:t xml:space="preserve">. The MIC is the </w:t>
      </w:r>
      <w:proofErr w:type="gramStart"/>
      <w:r w:rsidRPr="008A7C90">
        <w:rPr>
          <w:rFonts w:ascii="Times New Roman" w:hAnsi="Times New Roman" w:cs="Times New Roman"/>
          <w:b/>
          <w:bCs/>
          <w:sz w:val="20"/>
          <w:lang w:val="en-US"/>
        </w:rPr>
        <w:t xml:space="preserve">lowest </w:t>
      </w:r>
      <w:r>
        <w:rPr>
          <w:rFonts w:ascii="Times New Roman" w:hAnsi="Times New Roman" w:cs="Times New Roman"/>
          <w:b/>
          <w:bCs/>
          <w:sz w:val="20"/>
          <w:lang w:val="en-US"/>
        </w:rPr>
        <w:t xml:space="preserve"> </w:t>
      </w:r>
      <w:r w:rsidRPr="008A7C90">
        <w:rPr>
          <w:rFonts w:ascii="Times New Roman" w:hAnsi="Times New Roman" w:cs="Times New Roman"/>
          <w:b/>
          <w:bCs/>
          <w:sz w:val="20"/>
          <w:lang w:val="en-US"/>
        </w:rPr>
        <w:t>concentration</w:t>
      </w:r>
      <w:proofErr w:type="gramEnd"/>
      <w:r w:rsidRPr="008A7C90">
        <w:rPr>
          <w:rFonts w:ascii="Times New Roman" w:hAnsi="Times New Roman" w:cs="Times New Roman"/>
          <w:b/>
          <w:bCs/>
          <w:sz w:val="20"/>
          <w:lang w:val="en-US"/>
        </w:rPr>
        <w:t xml:space="preserve"> that results in reduction of the viability of an inoculum of a microorganism.</w:t>
      </w:r>
    </w:p>
    <w:p w14:paraId="03FA909D" w14:textId="77777777" w:rsidR="00497DD9" w:rsidRDefault="00497DD9">
      <w:pPr>
        <w:rPr>
          <w:rFonts w:ascii="Times New Roman" w:hAnsi="Times New Roman" w:cs="Times New Roman"/>
          <w:b/>
          <w:bCs/>
          <w:sz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lang w:val="en-US"/>
        </w:rPr>
        <w:br w:type="page"/>
      </w:r>
    </w:p>
    <w:p w14:paraId="40F84B79" w14:textId="708A480A" w:rsidR="00745C63" w:rsidRDefault="00457EBF" w:rsidP="00745C63">
      <w:pPr>
        <w:rPr>
          <w:rFonts w:ascii="Times New Roman" w:hAnsi="Times New Roman" w:cs="Times New Roman"/>
          <w:b/>
          <w:bCs/>
          <w:sz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lang w:val="en-US"/>
        </w:rPr>
        <w:lastRenderedPageBreak/>
        <w:t>References</w:t>
      </w:r>
    </w:p>
    <w:sdt>
      <w:sdtPr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ag w:val="MENDELEY_BIBLIOGRAPHY"/>
        <w:id w:val="-641278385"/>
        <w:placeholder>
          <w:docPart w:val="DefaultPlaceholder_-1854013440"/>
        </w:placeholder>
      </w:sdtPr>
      <w:sdtContent>
        <w:p w14:paraId="5C78E6A5" w14:textId="77777777" w:rsidR="00457EBF" w:rsidRPr="00457EBF" w:rsidRDefault="00457EBF" w:rsidP="00457EBF">
          <w:pPr>
            <w:autoSpaceDE w:val="0"/>
            <w:autoSpaceDN w:val="0"/>
            <w:spacing w:line="276" w:lineRule="auto"/>
            <w:ind w:hanging="640"/>
            <w:jc w:val="both"/>
            <w:divId w:val="1443375835"/>
            <w:rPr>
              <w:rFonts w:ascii="Times New Roman" w:eastAsia="Times New Roman" w:hAnsi="Times New Roman" w:cs="Times New Roman"/>
              <w:szCs w:val="22"/>
            </w:rPr>
          </w:pPr>
          <w:r w:rsidRPr="00457EBF">
            <w:rPr>
              <w:rFonts w:ascii="Times New Roman" w:eastAsia="Times New Roman" w:hAnsi="Times New Roman" w:cs="Times New Roman"/>
              <w:sz w:val="20"/>
              <w:szCs w:val="18"/>
            </w:rPr>
            <w:t>[1]</w:t>
          </w:r>
          <w:r w:rsidRPr="00457EBF">
            <w:rPr>
              <w:rFonts w:ascii="Times New Roman" w:eastAsia="Times New Roman" w:hAnsi="Times New Roman" w:cs="Times New Roman"/>
              <w:sz w:val="20"/>
              <w:szCs w:val="18"/>
            </w:rPr>
            <w:tab/>
            <w:t>M.O. Aliba, I.G. Ndukwe, H. Ibrahim, Isolation and characterization of Β-sitosterol from methanol extracts of the stem bark of large- leaved rock fig (Ficus abutilifolia Miq.), Journal of Applied Sciences and Environmental Management 22 (2018) 1639. https://doi.org/10.4314/jasem.v22i10.19.</w:t>
          </w:r>
        </w:p>
        <w:p w14:paraId="2535241B" w14:textId="77777777" w:rsidR="00457EBF" w:rsidRPr="00457EBF" w:rsidRDefault="00457EBF" w:rsidP="00457EBF">
          <w:pPr>
            <w:autoSpaceDE w:val="0"/>
            <w:autoSpaceDN w:val="0"/>
            <w:spacing w:line="276" w:lineRule="auto"/>
            <w:ind w:hanging="640"/>
            <w:jc w:val="both"/>
            <w:divId w:val="576593905"/>
            <w:rPr>
              <w:rFonts w:ascii="Times New Roman" w:eastAsia="Times New Roman" w:hAnsi="Times New Roman" w:cs="Times New Roman"/>
              <w:sz w:val="20"/>
              <w:szCs w:val="18"/>
            </w:rPr>
          </w:pPr>
          <w:r w:rsidRPr="00457EBF">
            <w:rPr>
              <w:rFonts w:ascii="Times New Roman" w:eastAsia="Times New Roman" w:hAnsi="Times New Roman" w:cs="Times New Roman"/>
              <w:sz w:val="20"/>
              <w:szCs w:val="18"/>
            </w:rPr>
            <w:t>[2]</w:t>
          </w:r>
          <w:r w:rsidRPr="00457EBF">
            <w:rPr>
              <w:rFonts w:ascii="Times New Roman" w:eastAsia="Times New Roman" w:hAnsi="Times New Roman" w:cs="Times New Roman"/>
              <w:sz w:val="20"/>
              <w:szCs w:val="18"/>
            </w:rPr>
            <w:tab/>
            <w:t>Erwin, W.R. Pusparohmana, R.D. Safitry, E. Marliana, Usman, I.W. Kusuma, Isolation and characterization of stigmasterol and beta-sitosterol from wood bark extract of Baccaurea macrocarpa Miq. Mull. Arg, Rasayan Journal of Chemistry 13 (2020) 2552–2558. https://doi.org/10.31788/RJC.2020.1345652.</w:t>
          </w:r>
        </w:p>
        <w:p w14:paraId="19CEDCE6" w14:textId="02B6E353" w:rsidR="00457EBF" w:rsidRPr="00457EBF" w:rsidRDefault="00457EBF" w:rsidP="00457EBF">
          <w:pPr>
            <w:spacing w:line="276" w:lineRule="auto"/>
            <w:jc w:val="both"/>
            <w:rPr>
              <w:rFonts w:ascii="Times New Roman" w:hAnsi="Times New Roman" w:cs="Times New Roman"/>
              <w:b/>
              <w:bCs/>
              <w:sz w:val="20"/>
              <w:lang w:val="en-US"/>
            </w:rPr>
          </w:pPr>
          <w:r w:rsidRPr="00457EBF">
            <w:rPr>
              <w:rFonts w:ascii="Times New Roman" w:eastAsia="Times New Roman" w:hAnsi="Times New Roman" w:cs="Times New Roman"/>
              <w:sz w:val="20"/>
              <w:szCs w:val="18"/>
            </w:rPr>
            <w:t> </w:t>
          </w:r>
        </w:p>
      </w:sdtContent>
    </w:sdt>
    <w:sectPr w:rsidR="00457EBF" w:rsidRPr="00457E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1A"/>
    <w:rsid w:val="00010C3D"/>
    <w:rsid w:val="000B6551"/>
    <w:rsid w:val="000E6D9A"/>
    <w:rsid w:val="00156B1A"/>
    <w:rsid w:val="00180719"/>
    <w:rsid w:val="001A44C1"/>
    <w:rsid w:val="001A760C"/>
    <w:rsid w:val="001B5374"/>
    <w:rsid w:val="001B690C"/>
    <w:rsid w:val="00215CF8"/>
    <w:rsid w:val="00245DA5"/>
    <w:rsid w:val="0026630F"/>
    <w:rsid w:val="0036369A"/>
    <w:rsid w:val="003E25B9"/>
    <w:rsid w:val="003F62FC"/>
    <w:rsid w:val="00457EBF"/>
    <w:rsid w:val="00497DD9"/>
    <w:rsid w:val="004A4A6C"/>
    <w:rsid w:val="004C3505"/>
    <w:rsid w:val="004C5D9B"/>
    <w:rsid w:val="00522231"/>
    <w:rsid w:val="005923E6"/>
    <w:rsid w:val="005F2A1E"/>
    <w:rsid w:val="006409AF"/>
    <w:rsid w:val="00667CCF"/>
    <w:rsid w:val="006868D3"/>
    <w:rsid w:val="00745C63"/>
    <w:rsid w:val="007C0D1E"/>
    <w:rsid w:val="0080567E"/>
    <w:rsid w:val="008058F8"/>
    <w:rsid w:val="008523E5"/>
    <w:rsid w:val="008A7C90"/>
    <w:rsid w:val="008E149F"/>
    <w:rsid w:val="009017F2"/>
    <w:rsid w:val="00902CB6"/>
    <w:rsid w:val="00970369"/>
    <w:rsid w:val="009B64FB"/>
    <w:rsid w:val="009D14D9"/>
    <w:rsid w:val="00A235E9"/>
    <w:rsid w:val="00A461AC"/>
    <w:rsid w:val="00B12DAC"/>
    <w:rsid w:val="00B3729D"/>
    <w:rsid w:val="00BE0137"/>
    <w:rsid w:val="00C11C52"/>
    <w:rsid w:val="00C404B3"/>
    <w:rsid w:val="00C5094F"/>
    <w:rsid w:val="00C66E0B"/>
    <w:rsid w:val="00CB1898"/>
    <w:rsid w:val="00CB465A"/>
    <w:rsid w:val="00CD0527"/>
    <w:rsid w:val="00E44A2C"/>
    <w:rsid w:val="00E65A72"/>
    <w:rsid w:val="00E8767D"/>
    <w:rsid w:val="00EB2513"/>
    <w:rsid w:val="00EF2D76"/>
    <w:rsid w:val="00F17E68"/>
    <w:rsid w:val="00FC56AA"/>
    <w:rsid w:val="00FE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ACFA3D"/>
  <w15:chartTrackingRefBased/>
  <w15:docId w15:val="{8DA13484-8B79-4C2A-BC58-51280651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lang w:val="id-ID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DD9"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uiPriority w:val="35"/>
    <w:unhideWhenUsed/>
    <w:qFormat/>
    <w:rsid w:val="00522231"/>
    <w:pPr>
      <w:spacing w:after="200" w:line="240" w:lineRule="auto"/>
      <w:jc w:val="center"/>
    </w:pPr>
    <w:rPr>
      <w:rFonts w:ascii="Times New Roman" w:hAnsi="Times New Roman" w:cstheme="minorBidi"/>
      <w:bCs/>
      <w:iCs/>
      <w:sz w:val="24"/>
      <w:szCs w:val="16"/>
      <w:lang w:val="en-US"/>
    </w:rPr>
  </w:style>
  <w:style w:type="character" w:customStyle="1" w:styleId="table-captionlabel">
    <w:name w:val="table-caption__label"/>
    <w:basedOn w:val="DefaultParagraphFont"/>
    <w:rsid w:val="00C5094F"/>
  </w:style>
  <w:style w:type="character" w:customStyle="1" w:styleId="section-footnote">
    <w:name w:val="section-footnote"/>
    <w:basedOn w:val="DefaultParagraphFont"/>
    <w:rsid w:val="00C5094F"/>
  </w:style>
  <w:style w:type="character" w:styleId="Hyperlink">
    <w:name w:val="Hyperlink"/>
    <w:basedOn w:val="DefaultParagraphFont"/>
    <w:uiPriority w:val="99"/>
    <w:semiHidden/>
    <w:unhideWhenUsed/>
    <w:rsid w:val="00C5094F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57EBF"/>
    <w:rPr>
      <w:color w:val="808080"/>
    </w:rPr>
  </w:style>
  <w:style w:type="table" w:styleId="TableGrid">
    <w:name w:val="Table Grid"/>
    <w:basedOn w:val="TableNormal"/>
    <w:uiPriority w:val="39"/>
    <w:rsid w:val="00805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16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67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25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4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58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39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0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495B6-09B6-4425-873D-0C1A133C4D4C}"/>
      </w:docPartPr>
      <w:docPartBody>
        <w:p w:rsidR="00BB0F3C" w:rsidRDefault="007E0186">
          <w:r w:rsidRPr="00285D9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186"/>
    <w:rsid w:val="00196446"/>
    <w:rsid w:val="0025021A"/>
    <w:rsid w:val="00623257"/>
    <w:rsid w:val="00700A25"/>
    <w:rsid w:val="007E0186"/>
    <w:rsid w:val="007E082E"/>
    <w:rsid w:val="00902CB6"/>
    <w:rsid w:val="00BB00DE"/>
    <w:rsid w:val="00BB0F3C"/>
    <w:rsid w:val="00BC3AA5"/>
    <w:rsid w:val="00C46F4B"/>
    <w:rsid w:val="00DF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082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9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BAE0804-1CC0-49AF-96CB-428EF6D132CD}">
  <we:reference id="wa104382081" version="1.55.1.0" store="en-US" storeType="OMEX"/>
  <we:alternateReferences>
    <we:reference id="wa104382081" version="1.55.1.0" store="en-US" storeType="OMEX"/>
  </we:alternateReferences>
  <we:properties>
    <we:property name="MENDELEY_CITATIONS" value="[{&quot;citationID&quot;:&quot;MENDELEY_CITATION_872cff9e-6848-40d9-a057-04e40e9c383b&quot;,&quot;properties&quot;:{&quot;noteIndex&quot;:0},&quot;isEdited&quot;:false,&quot;manualOverride&quot;:{&quot;isManuallyOverridden&quot;:false,&quot;citeprocText&quot;:&quot;[1,2]&quot;,&quot;manualOverrideText&quot;:&quot;&quot;},&quot;citationTag&quot;:&quot;MENDELEY_CITATION_v3_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&quot;,&quot;citationItems&quot;:[{&quot;id&quot;:&quot;a33b94cc-47d3-3a9f-a3a3-804ac8e00d10&quot;,&quot;itemData&quot;:{&quot;type&quot;:&quot;article-journal&quot;,&quot;id&quot;:&quot;a33b94cc-47d3-3a9f-a3a3-804ac8e00d10&quot;,&quot;title&quot;:&quot;Isolation and characterization of Β-sitosterol from methanol extracts of the stem bark of large- leaved rock fig (Ficus abutilifolia Miq.)&quot;,&quot;author&quot;:[{&quot;family&quot;:&quot;Aliba&quot;,&quot;given&quot;:&quot;M.O.&quot;,&quot;parse-names&quot;:false,&quot;dropping-particle&quot;:&quot;&quot;,&quot;non-dropping-particle&quot;:&quot;&quot;},{&quot;family&quot;:&quot;Ndukwe&quot;,&quot;given&quot;:&quot;I.G.&quot;,&quot;parse-names&quot;:false,&quot;dropping-particle&quot;:&quot;&quot;,&quot;non-dropping-particle&quot;:&quot;&quot;},{&quot;family&quot;:&quot;Ibrahim&quot;,&quot;given&quot;:&quot;H&quot;,&quot;parse-names&quot;:false,&quot;dropping-particle&quot;:&quot;&quot;,&quot;non-dropping-particle&quot;:&quot;&quot;}],&quot;container-title&quot;:&quot;Journal of Applied Sciences and Environmental Management&quot;,&quot;DOI&quot;:&quot;10.4314/jasem.v22i10.19&quot;,&quot;ISSN&quot;:&quot;1119-8362&quot;,&quot;issued&quot;:{&quot;date-parts&quot;:[[2018,11,30]]},&quot;page&quot;:&quot;1639&quot;,&quot;issue&quot;:&quot;10&quot;,&quot;volume&quot;:&quot;22&quot;},&quot;isTemporary&quot;:false},{&quot;id&quot;:&quot;214c236d-becc-3952-87f2-d3bf34a23506&quot;,&quot;itemData&quot;:{&quot;type&quot;:&quot;article-journal&quot;,&quot;id&quot;:&quot;214c236d-becc-3952-87f2-d3bf34a23506&quot;,&quot;title&quot;:&quot;Isolation and characterization of stigmasterol and beta-sitosterol from wood bark extract of Baccaurea macrocarpa Miq. Mull. Arg&quot;,&quot;author&quot;:[{&quot;family&quot;:&quot;Erwin&quot;,&quot;given&quot;:&quot;&quot;,&quot;parse-names&quot;:false,&quot;dropping-particle&quot;:&quot;&quot;,&quot;non-dropping-particle&quot;:&quot;&quot;},{&quot;family&quot;:&quot;Pusparohmana&quot;,&quot;given&quot;:&quot;W.R.&quot;,&quot;parse-names&quot;:false,&quot;dropping-particle&quot;:&quot;&quot;,&quot;non-dropping-particle&quot;:&quot;&quot;},{&quot;family&quot;:&quot;Safitry&quot;,&quot;given&quot;:&quot;R.D.&quot;,&quot;parse-names&quot;:false,&quot;dropping-particle&quot;:&quot;&quot;,&quot;non-dropping-particle&quot;:&quot;&quot;},{&quot;family&quot;:&quot;Marliana&quot;,&quot;given&quot;:&quot;E.&quot;,&quot;parse-names&quot;:false,&quot;dropping-particle&quot;:&quot;&quot;,&quot;non-dropping-particle&quot;:&quot;&quot;},{&quot;family&quot;:&quot;Usman&quot;,&quot;given&quot;:&quot;&quot;,&quot;parse-names&quot;:false,&quot;dropping-particle&quot;:&quot;&quot;,&quot;non-dropping-particle&quot;:&quot;&quot;},{&quot;family&quot;:&quot;Kusuma&quot;,&quot;given&quot;:&quot;I.W.&quot;,&quot;parse-names&quot;:false,&quot;dropping-particle&quot;:&quot;&quot;,&quot;non-dropping-particle&quot;:&quot;&quot;}],&quot;container-title&quot;:&quot;Rasayan Journal of Chemistry&quot;,&quot;DOI&quot;:&quot;10.31788/RJC.2020.1345652&quot;,&quot;ISSN&quot;:&quot;09741496&quot;,&quot;issued&quot;:{&quot;date-parts&quot;:[[2020]]},&quot;page&quot;:&quot;2552-2558&quot;,&quot;issue&quot;:&quot;04&quot;,&quot;volume&quot;:&quot;13&quot;,&quot;container-title-short&quot;:&quot;&quot;},&quot;isTemporary&quot;:false}]}]"/>
    <we:property name="MENDELEY_CITATIONS_STYLE" value="{&quot;id&quot;:&quot;https://www.zotero.org/styles/elsevier-with-titles&quot;,&quot;title&quot;:&quot;Elsevier (numeric, with titles)&quot;,&quot;format&quot;:&quot;numeric&quot;,&quot;defaultLocale&quot;:&quot;en-US&quot;,&quot;isLocaleCodeValid&quot;:true}"/>
    <we:property name="MENDELEY_CITATIONS_LOCALE_CODE" value="&quot;en-US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09AEB-3C76-4334-ABF8-C1068E080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313</Words>
  <Characters>1407</Characters>
  <Application>Microsoft Office Word</Application>
  <DocSecurity>0</DocSecurity>
  <Lines>175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</dc:creator>
  <cp:keywords/>
  <dc:description/>
  <cp:lastModifiedBy>Ridwan Sulistio</cp:lastModifiedBy>
  <cp:revision>2</cp:revision>
  <dcterms:created xsi:type="dcterms:W3CDTF">2025-07-01T04:09:00Z</dcterms:created>
  <dcterms:modified xsi:type="dcterms:W3CDTF">2025-07-01T04:09:00Z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c18b3ae4b9a8d0674f1af9ccbfd173009ef0de1e1dc9688dc58410effdd5e4c5</vt:lpwstr>
  </property>
</Properties>
</file>