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142" w:rsidRPr="007D5C26" w:rsidRDefault="00C37142" w:rsidP="00C3714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A1F">
        <w:rPr>
          <w:rFonts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S1</w:t>
      </w:r>
      <w:r w:rsidRPr="00C02A1F">
        <w:rPr>
          <w:rFonts w:ascii="Times New Roman" w:hAnsi="Times New Roman" w:cs="Times New Roman"/>
          <w:sz w:val="24"/>
        </w:rPr>
        <w:t xml:space="preserve">: Multidrug resistance pattern of </w:t>
      </w:r>
      <w:r w:rsidRPr="00DC2A53">
        <w:rPr>
          <w:rFonts w:ascii="Times New Roman" w:hAnsi="Times New Roman" w:cs="Times New Roman"/>
          <w:i/>
          <w:sz w:val="24"/>
        </w:rPr>
        <w:t xml:space="preserve">S. </w:t>
      </w:r>
      <w:proofErr w:type="spellStart"/>
      <w:r w:rsidRPr="00DC2A53">
        <w:rPr>
          <w:rFonts w:ascii="Times New Roman" w:hAnsi="Times New Roman" w:cs="Times New Roman"/>
          <w:i/>
          <w:sz w:val="24"/>
        </w:rPr>
        <w:t>aureus</w:t>
      </w:r>
      <w:proofErr w:type="spellEnd"/>
      <w:r w:rsidRPr="00C02A1F">
        <w:rPr>
          <w:rFonts w:ascii="Times New Roman" w:hAnsi="Times New Roman" w:cs="Times New Roman"/>
          <w:sz w:val="24"/>
        </w:rPr>
        <w:t xml:space="preserve"> isolates among prisoners in </w:t>
      </w:r>
      <w:proofErr w:type="spellStart"/>
      <w:r w:rsidRPr="00C02A1F">
        <w:rPr>
          <w:rFonts w:ascii="Times New Roman" w:hAnsi="Times New Roman" w:cs="Times New Roman"/>
          <w:sz w:val="24"/>
        </w:rPr>
        <w:t>Dessie</w:t>
      </w:r>
      <w:proofErr w:type="spellEnd"/>
      <w:r w:rsidRPr="00C02A1F">
        <w:rPr>
          <w:rFonts w:ascii="Times New Roman" w:hAnsi="Times New Roman" w:cs="Times New Roman"/>
          <w:sz w:val="24"/>
        </w:rPr>
        <w:t>, Northeast, Ethiopia, 2020</w:t>
      </w:r>
    </w:p>
    <w:tbl>
      <w:tblPr>
        <w:tblStyle w:val="TableGrid1"/>
        <w:tblW w:w="8919" w:type="dxa"/>
        <w:tblLayout w:type="fixed"/>
        <w:tblLook w:val="0000" w:firstRow="0" w:lastRow="0" w:firstColumn="0" w:lastColumn="0" w:noHBand="0" w:noVBand="0"/>
      </w:tblPr>
      <w:tblGrid>
        <w:gridCol w:w="2973"/>
        <w:gridCol w:w="2973"/>
        <w:gridCol w:w="2973"/>
      </w:tblGrid>
      <w:tr w:rsidR="00C37142" w:rsidRPr="004B34A4" w:rsidTr="003608C7">
        <w:trPr>
          <w:trHeight w:val="231"/>
        </w:trPr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Panel of antimicrobials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MDR pattern 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Resistance strains No. (%)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 w:val="restart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Three  antimicrobials 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/CIP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3(2.6%)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/ER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5(4.3%)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3(2.6%)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/TE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4(3.5%)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6(5.2%)</w:t>
            </w:r>
          </w:p>
        </w:tc>
      </w:tr>
      <w:tr w:rsidR="00C37142" w:rsidRPr="004B34A4" w:rsidTr="003608C7">
        <w:trPr>
          <w:trHeight w:val="195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PEN/TE/GM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5(4.3%)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 w:val="restart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Four antimicrobials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CXT/PEN/CIP/C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CXT/PEN/CIP/GM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2(1.7%)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/CIP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2(1.7%)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CXT/PEN/TE/ER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3(2.6%)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CXT/PEN/TE/GM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2(1.7%)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PEN/C/ER/CD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/CIP/ER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/TE/C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/TE/ER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PEN/GM/ER/CD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PEN/TE/C/GM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168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PEN/TE/ER/CD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 w:val="restart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Five antimicrobials</w:t>
            </w:r>
          </w:p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/C/ER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/CIP/GM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/TE/C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3(2.6%)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/TE/ER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PEN/COT/CIP/ER/CD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 w:val="restart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Six antimicrobials </w:t>
            </w:r>
          </w:p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CXT/PEN/C/ER/GM/CD 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CXT/PEN/CIP/C/ER/GM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CXT/PEN/CIP/C/GM/CD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  <w:tr w:rsidR="00C37142" w:rsidRPr="004B34A4" w:rsidTr="003608C7">
        <w:trPr>
          <w:trHeight w:val="20"/>
        </w:trPr>
        <w:tc>
          <w:tcPr>
            <w:tcW w:w="2973" w:type="dxa"/>
            <w:vMerge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</w:t>
            </w:r>
            <w:r w:rsidRPr="004B34A4">
              <w:rPr>
                <w:rFonts w:ascii="Times New Roman" w:hAnsi="Times New Roman" w:cs="Times New Roman"/>
                <w:sz w:val="20"/>
                <w:szCs w:val="20"/>
              </w:rPr>
              <w:t>SXT</w:t>
            </w: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/CIP/ER/CD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2(1.7%)</w:t>
            </w:r>
          </w:p>
        </w:tc>
      </w:tr>
      <w:tr w:rsidR="00C37142" w:rsidRPr="004B34A4" w:rsidTr="003608C7">
        <w:trPr>
          <w:trHeight w:val="170"/>
        </w:trPr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Seven antimicrobials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CXT/PEN/CIP/C/GM/ER/CD</w:t>
            </w:r>
          </w:p>
        </w:tc>
        <w:tc>
          <w:tcPr>
            <w:tcW w:w="2973" w:type="dxa"/>
          </w:tcPr>
          <w:p w:rsidR="00C37142" w:rsidRPr="004B34A4" w:rsidRDefault="00C37142" w:rsidP="003608C7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4A4">
              <w:rPr>
                <w:rFonts w:ascii="Times New Roman" w:eastAsia="Calibri" w:hAnsi="Times New Roman" w:cs="Times New Roman"/>
                <w:sz w:val="20"/>
                <w:szCs w:val="20"/>
              </w:rPr>
              <w:t>1(0.9%)</w:t>
            </w:r>
          </w:p>
        </w:tc>
      </w:tr>
    </w:tbl>
    <w:p w:rsidR="00C37142" w:rsidRPr="005F3E74" w:rsidRDefault="00C37142" w:rsidP="00C37142">
      <w:pPr>
        <w:spacing w:before="240" w:line="360" w:lineRule="auto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A085D">
        <w:rPr>
          <w:rFonts w:ascii="Times New Roman" w:hAnsi="Times New Roman" w:cs="Times New Roman"/>
          <w:i/>
          <w:sz w:val="20"/>
          <w:szCs w:val="24"/>
        </w:rPr>
        <w:t>Note: CXT=</w:t>
      </w:r>
      <w:proofErr w:type="spellStart"/>
      <w:r w:rsidRPr="00AA085D">
        <w:rPr>
          <w:rFonts w:ascii="Times New Roman" w:hAnsi="Times New Roman" w:cs="Times New Roman"/>
          <w:i/>
          <w:sz w:val="20"/>
          <w:szCs w:val="24"/>
        </w:rPr>
        <w:t>Cefoxitin</w:t>
      </w:r>
      <w:proofErr w:type="spellEnd"/>
      <w:r w:rsidRPr="00AA085D">
        <w:rPr>
          <w:rFonts w:ascii="Times New Roman" w:hAnsi="Times New Roman" w:cs="Times New Roman"/>
          <w:i/>
          <w:sz w:val="20"/>
          <w:szCs w:val="24"/>
        </w:rPr>
        <w:t>, Pen=Penicillin, SXT= trimethoprim-</w:t>
      </w:r>
      <w:proofErr w:type="spellStart"/>
      <w:r w:rsidRPr="00AA085D">
        <w:rPr>
          <w:rFonts w:ascii="Times New Roman" w:hAnsi="Times New Roman" w:cs="Times New Roman"/>
          <w:i/>
          <w:sz w:val="20"/>
          <w:szCs w:val="24"/>
        </w:rPr>
        <w:t>sulfamethoxazole</w:t>
      </w:r>
      <w:proofErr w:type="spellEnd"/>
      <w:r w:rsidRPr="00AA085D">
        <w:rPr>
          <w:rFonts w:ascii="Times New Roman" w:hAnsi="Times New Roman" w:cs="Times New Roman"/>
          <w:i/>
          <w:sz w:val="20"/>
          <w:szCs w:val="24"/>
        </w:rPr>
        <w:t xml:space="preserve">, CIP=Ciprofloxacin, C=Chloramphenicol, </w:t>
      </w:r>
      <w:proofErr w:type="spellStart"/>
      <w:r w:rsidRPr="00AA085D">
        <w:rPr>
          <w:rFonts w:ascii="Times New Roman" w:hAnsi="Times New Roman" w:cs="Times New Roman"/>
          <w:i/>
          <w:sz w:val="20"/>
          <w:szCs w:val="24"/>
        </w:rPr>
        <w:t>Te</w:t>
      </w:r>
      <w:proofErr w:type="spellEnd"/>
      <w:r w:rsidRPr="00AA085D">
        <w:rPr>
          <w:rFonts w:ascii="Times New Roman" w:hAnsi="Times New Roman" w:cs="Times New Roman"/>
          <w:i/>
          <w:sz w:val="20"/>
          <w:szCs w:val="24"/>
        </w:rPr>
        <w:t xml:space="preserve"> =Tetracycline, GM= Gentamycin, </w:t>
      </w:r>
      <w:proofErr w:type="spellStart"/>
      <w:r w:rsidRPr="00AA085D">
        <w:rPr>
          <w:rFonts w:ascii="Times New Roman" w:hAnsi="Times New Roman" w:cs="Times New Roman"/>
          <w:i/>
          <w:sz w:val="20"/>
          <w:szCs w:val="24"/>
        </w:rPr>
        <w:t>Ery</w:t>
      </w:r>
      <w:proofErr w:type="spellEnd"/>
      <w:r w:rsidRPr="00AA085D">
        <w:rPr>
          <w:rFonts w:ascii="Times New Roman" w:hAnsi="Times New Roman" w:cs="Times New Roman"/>
          <w:i/>
          <w:sz w:val="20"/>
          <w:szCs w:val="24"/>
        </w:rPr>
        <w:t>= Erythromycin, CD= Clindamycin</w:t>
      </w:r>
    </w:p>
    <w:p w:rsidR="003139FC" w:rsidRDefault="003139FC">
      <w:bookmarkStart w:id="0" w:name="_GoBack"/>
      <w:bookmarkEnd w:id="0"/>
    </w:p>
    <w:sectPr w:rsidR="003139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142"/>
    <w:rsid w:val="003139FC"/>
    <w:rsid w:val="00C3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5FBD0D-F4FF-4A45-9652-9BEC79B9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3714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371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2020-09-02T10:50:00Z</dcterms:created>
  <dcterms:modified xsi:type="dcterms:W3CDTF">2020-09-02T10:51:00Z</dcterms:modified>
</cp:coreProperties>
</file>