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C84259" w14:textId="77777777" w:rsidR="00D86EDC" w:rsidRPr="00BC7DF6" w:rsidRDefault="00D86EDC" w:rsidP="00D86EDC">
      <w:pPr>
        <w:spacing w:line="276" w:lineRule="auto"/>
        <w:rPr>
          <w:kern w:val="10"/>
          <w:sz w:val="22"/>
          <w:szCs w:val="22"/>
          <w14:ligatures w14:val="standard"/>
        </w:rPr>
      </w:pPr>
      <w:r w:rsidRPr="00BC7DF6">
        <w:rPr>
          <w:kern w:val="10"/>
          <w:sz w:val="22"/>
          <w:szCs w:val="22"/>
          <w14:ligatures w14:val="standard"/>
        </w:rPr>
        <w:t>Supplement Table 1. Association between ED visiting with ESRD and patient visiting characteristics, NHAMCS 2014–2016</w:t>
      </w:r>
    </w:p>
    <w:tbl>
      <w:tblPr>
        <w:tblW w:w="10535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40"/>
        <w:gridCol w:w="2145"/>
        <w:gridCol w:w="2250"/>
      </w:tblGrid>
      <w:tr w:rsidR="00D86EDC" w:rsidRPr="00BC7DF6" w14:paraId="782FC390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20A637E3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Effect</w:t>
            </w:r>
          </w:p>
        </w:tc>
        <w:tc>
          <w:tcPr>
            <w:tcW w:w="2145" w:type="dxa"/>
            <w:shd w:val="clear" w:color="auto" w:fill="auto"/>
            <w:noWrap/>
            <w:vAlign w:val="center"/>
            <w:hideMark/>
          </w:tcPr>
          <w:p w14:paraId="23BAB3FE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Crude OR (95% CI)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4C97D769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Adjusted OR (95% CI)</w:t>
            </w:r>
          </w:p>
        </w:tc>
      </w:tr>
      <w:tr w:rsidR="00D86EDC" w:rsidRPr="00BC7DF6" w14:paraId="7556A7B9" w14:textId="77777777" w:rsidTr="00DE12C0">
        <w:trPr>
          <w:trHeight w:val="32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5B6E6525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>Age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352B23C5" w14:textId="77777777" w:rsidR="00D86EDC" w:rsidRPr="00BC7DF6" w:rsidRDefault="00D86EDC" w:rsidP="00DE12C0">
            <w:pPr>
              <w:rPr>
                <w:color w:val="000000"/>
              </w:rPr>
            </w:pPr>
            <w:r w:rsidRPr="00BC7DF6">
              <w:rPr>
                <w:color w:val="000000"/>
              </w:rPr>
              <w:t> 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5308028C" w14:textId="77777777" w:rsidR="00D86EDC" w:rsidRPr="00BC7DF6" w:rsidRDefault="00D86EDC" w:rsidP="00DE12C0">
            <w:pPr>
              <w:rPr>
                <w:color w:val="000000"/>
              </w:rPr>
            </w:pPr>
            <w:r w:rsidRPr="00BC7DF6">
              <w:rPr>
                <w:color w:val="000000"/>
              </w:rPr>
              <w:t> </w:t>
            </w:r>
          </w:p>
        </w:tc>
      </w:tr>
      <w:tr w:rsidR="00D86EDC" w:rsidRPr="00BC7DF6" w14:paraId="5D21D114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186D4F82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 xml:space="preserve">  18–39</w:t>
            </w:r>
          </w:p>
        </w:tc>
        <w:tc>
          <w:tcPr>
            <w:tcW w:w="2145" w:type="dxa"/>
            <w:shd w:val="clear" w:color="auto" w:fill="auto"/>
            <w:noWrap/>
            <w:vAlign w:val="center"/>
            <w:hideMark/>
          </w:tcPr>
          <w:p w14:paraId="348FE5E6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Reference [1]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0F7380D3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Reference [1]</w:t>
            </w:r>
          </w:p>
        </w:tc>
      </w:tr>
      <w:tr w:rsidR="00D86EDC" w:rsidRPr="00BC7DF6" w14:paraId="54533B58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755ECF78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 xml:space="preserve">  40–49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514A1B50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1.31(1.30-1.32)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2306BB7C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1.49(1.48-1.50)</w:t>
            </w:r>
          </w:p>
        </w:tc>
      </w:tr>
      <w:tr w:rsidR="00D86EDC" w:rsidRPr="00BC7DF6" w14:paraId="096674FE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18187AC2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 xml:space="preserve">  50–59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7E2A2B81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3.06(3.04-3.07)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32D3FB8F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4.30(4.28-4.32)</w:t>
            </w:r>
          </w:p>
        </w:tc>
      </w:tr>
      <w:tr w:rsidR="00D86EDC" w:rsidRPr="00BC7DF6" w14:paraId="15F25EC2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3AA2F829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 xml:space="preserve">  60–74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1917061A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2.81(2.80-2.82)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2351D8AE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7.22(7.19-7.25)</w:t>
            </w:r>
          </w:p>
        </w:tc>
      </w:tr>
      <w:tr w:rsidR="00D86EDC" w:rsidRPr="00BC7DF6" w14:paraId="453A5E51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0E2A0043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 xml:space="preserve">  &gt;=75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7C58BE43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1.52(1.51-1.53)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73880BD2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5.77(5.74-5.79)</w:t>
            </w:r>
          </w:p>
        </w:tc>
      </w:tr>
      <w:tr w:rsidR="00D86EDC" w:rsidRPr="00BC7DF6" w14:paraId="7A1AF286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6B4119F9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Male vs Female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3B8E4969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1.45(1.44-1.45)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5CA326F8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1.48(1.47-1.48)</w:t>
            </w:r>
          </w:p>
        </w:tc>
      </w:tr>
      <w:tr w:rsidR="00D86EDC" w:rsidRPr="00BC7DF6" w14:paraId="69A81B17" w14:textId="77777777" w:rsidTr="00DE12C0">
        <w:trPr>
          <w:trHeight w:val="32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76D6F73C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>Race/ethnicity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2FD7C30A" w14:textId="77777777" w:rsidR="00D86EDC" w:rsidRPr="00BC7DF6" w:rsidRDefault="00D86EDC" w:rsidP="00DE12C0">
            <w:pPr>
              <w:rPr>
                <w:color w:val="000000"/>
              </w:rPr>
            </w:pPr>
            <w:r w:rsidRPr="00BC7DF6">
              <w:rPr>
                <w:color w:val="000000"/>
              </w:rPr>
              <w:t> 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0362356C" w14:textId="77777777" w:rsidR="00D86EDC" w:rsidRPr="00BC7DF6" w:rsidRDefault="00D86EDC" w:rsidP="00DE12C0">
            <w:pPr>
              <w:rPr>
                <w:color w:val="000000"/>
              </w:rPr>
            </w:pPr>
            <w:r w:rsidRPr="00BC7DF6">
              <w:rPr>
                <w:color w:val="000000"/>
              </w:rPr>
              <w:t> </w:t>
            </w:r>
          </w:p>
        </w:tc>
      </w:tr>
      <w:tr w:rsidR="00D86EDC" w:rsidRPr="00BC7DF6" w14:paraId="707CB097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71243DA9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 xml:space="preserve">  White</w:t>
            </w:r>
          </w:p>
        </w:tc>
        <w:tc>
          <w:tcPr>
            <w:tcW w:w="2145" w:type="dxa"/>
            <w:shd w:val="clear" w:color="auto" w:fill="auto"/>
            <w:noWrap/>
            <w:vAlign w:val="center"/>
            <w:hideMark/>
          </w:tcPr>
          <w:p w14:paraId="165E6359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Reference [1]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3E1616FD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Reference [1]</w:t>
            </w:r>
          </w:p>
        </w:tc>
      </w:tr>
      <w:tr w:rsidR="00D86EDC" w:rsidRPr="00BC7DF6" w14:paraId="408B5EC9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7A8F7209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 xml:space="preserve">  Black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6C16B3BC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2.03(2.02-2.03)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3DFA25DD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1.55(1.54-1.55)</w:t>
            </w:r>
          </w:p>
        </w:tc>
      </w:tr>
      <w:tr w:rsidR="00D86EDC" w:rsidRPr="00BC7DF6" w14:paraId="0ABCE8E8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3DC01425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 xml:space="preserve">  Hispanic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0CD1A217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2.20(2.19-2.21)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61440D3E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1.59(1.59-1.60)</w:t>
            </w:r>
          </w:p>
        </w:tc>
      </w:tr>
      <w:tr w:rsidR="00D86EDC" w:rsidRPr="00BC7DF6" w14:paraId="70770173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0C3FB68B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 xml:space="preserve">  Asian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034AB70F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2.37(2.34-2.39)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645D75A4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1.53(1.51-1.54)</w:t>
            </w:r>
          </w:p>
        </w:tc>
      </w:tr>
      <w:tr w:rsidR="00D86EDC" w:rsidRPr="00BC7DF6" w14:paraId="4C9A48EB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207F86B3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 xml:space="preserve">  Other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575F467C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5.80(5.75-5.85)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7D1FEB7E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3.95(3.91-3.98)</w:t>
            </w:r>
          </w:p>
        </w:tc>
      </w:tr>
      <w:tr w:rsidR="00D86EDC" w:rsidRPr="00BC7DF6" w14:paraId="088D6E1F" w14:textId="77777777" w:rsidTr="00DE12C0">
        <w:trPr>
          <w:trHeight w:val="32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55EC3ADC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>Residence type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629ADB71" w14:textId="77777777" w:rsidR="00D86EDC" w:rsidRPr="00BC7DF6" w:rsidRDefault="00D86EDC" w:rsidP="00DE12C0">
            <w:pPr>
              <w:rPr>
                <w:color w:val="000000"/>
              </w:rPr>
            </w:pPr>
            <w:r w:rsidRPr="00BC7DF6">
              <w:rPr>
                <w:color w:val="000000"/>
              </w:rPr>
              <w:t> 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69E16FDD" w14:textId="77777777" w:rsidR="00D86EDC" w:rsidRPr="00BC7DF6" w:rsidRDefault="00D86EDC" w:rsidP="00DE12C0">
            <w:pPr>
              <w:rPr>
                <w:color w:val="000000"/>
              </w:rPr>
            </w:pPr>
            <w:r w:rsidRPr="00BC7DF6">
              <w:rPr>
                <w:color w:val="000000"/>
              </w:rPr>
              <w:t> </w:t>
            </w:r>
          </w:p>
        </w:tc>
      </w:tr>
      <w:tr w:rsidR="00D86EDC" w:rsidRPr="00BC7DF6" w14:paraId="00516526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34C63FE7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 xml:space="preserve">  Private residence</w:t>
            </w:r>
          </w:p>
        </w:tc>
        <w:tc>
          <w:tcPr>
            <w:tcW w:w="2145" w:type="dxa"/>
            <w:shd w:val="clear" w:color="auto" w:fill="auto"/>
            <w:noWrap/>
            <w:vAlign w:val="center"/>
            <w:hideMark/>
          </w:tcPr>
          <w:p w14:paraId="348E53F1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Reference [1]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533701EB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Reference [1]</w:t>
            </w:r>
          </w:p>
        </w:tc>
      </w:tr>
      <w:tr w:rsidR="00D86EDC" w:rsidRPr="00BC7DF6" w14:paraId="78091E4D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4DA20EF0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 xml:space="preserve">  Nursing home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5D23E681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2.16(2.15-2.17)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454EB882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6.13(6.10-6.15)</w:t>
            </w:r>
          </w:p>
        </w:tc>
      </w:tr>
      <w:tr w:rsidR="00D86EDC" w:rsidRPr="00BC7DF6" w14:paraId="68149EC6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10DC7054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 xml:space="preserve">  Homeless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73CDFFD5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40DC8CDC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-</w:t>
            </w:r>
          </w:p>
        </w:tc>
      </w:tr>
      <w:tr w:rsidR="00D86EDC" w:rsidRPr="00BC7DF6" w14:paraId="1F5A3DF9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7A1BFD60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 xml:space="preserve">  Other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1ED437D9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1.44(1.43-1.45)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4E6F4FEE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2.07(2.05-2.08)</w:t>
            </w:r>
          </w:p>
        </w:tc>
      </w:tr>
      <w:tr w:rsidR="00D86EDC" w:rsidRPr="00BC7DF6" w14:paraId="1B464F67" w14:textId="77777777" w:rsidTr="00DE12C0">
        <w:trPr>
          <w:trHeight w:val="32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64082B22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 xml:space="preserve"> Insurance type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286BA19A" w14:textId="77777777" w:rsidR="00D86EDC" w:rsidRPr="00BC7DF6" w:rsidRDefault="00D86EDC" w:rsidP="00DE12C0">
            <w:pPr>
              <w:rPr>
                <w:color w:val="000000"/>
              </w:rPr>
            </w:pPr>
            <w:r w:rsidRPr="00BC7DF6">
              <w:rPr>
                <w:color w:val="000000"/>
              </w:rPr>
              <w:t> 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44235A26" w14:textId="77777777" w:rsidR="00D86EDC" w:rsidRPr="00BC7DF6" w:rsidRDefault="00D86EDC" w:rsidP="00DE12C0">
            <w:pPr>
              <w:rPr>
                <w:color w:val="000000"/>
              </w:rPr>
            </w:pPr>
            <w:r w:rsidRPr="00BC7DF6">
              <w:rPr>
                <w:color w:val="000000"/>
              </w:rPr>
              <w:t> </w:t>
            </w:r>
          </w:p>
        </w:tc>
      </w:tr>
      <w:tr w:rsidR="00D86EDC" w:rsidRPr="00BC7DF6" w14:paraId="49872799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7360F5F6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 xml:space="preserve">  Private insurance</w:t>
            </w:r>
          </w:p>
        </w:tc>
        <w:tc>
          <w:tcPr>
            <w:tcW w:w="2145" w:type="dxa"/>
            <w:shd w:val="clear" w:color="auto" w:fill="auto"/>
            <w:noWrap/>
            <w:vAlign w:val="center"/>
            <w:hideMark/>
          </w:tcPr>
          <w:p w14:paraId="69C8CC82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Reference [1]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575A9807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Reference [1]</w:t>
            </w:r>
          </w:p>
        </w:tc>
      </w:tr>
      <w:tr w:rsidR="00D86EDC" w:rsidRPr="00BC7DF6" w14:paraId="61650517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6106F75D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 xml:space="preserve">  Medicare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634CA25E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4.94(4.92-4.97)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0DFDEC75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7.62(7.58-7.66)</w:t>
            </w:r>
          </w:p>
        </w:tc>
      </w:tr>
      <w:tr w:rsidR="00D86EDC" w:rsidRPr="00BC7DF6" w14:paraId="505BF930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7B813338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 xml:space="preserve">  Medicaid or CHIP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2696F2D1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1.82(1.81-1.83)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07EDFEFE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1.91(1.90-1.92)</w:t>
            </w:r>
          </w:p>
        </w:tc>
      </w:tr>
      <w:tr w:rsidR="00D86EDC" w:rsidRPr="00BC7DF6" w14:paraId="228A97E7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73739900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 xml:space="preserve">  Uninsured  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34C18ACA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0.62(0.62-0.63)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7FF62F89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0.56(0.55-0.56)</w:t>
            </w:r>
          </w:p>
        </w:tc>
      </w:tr>
      <w:tr w:rsidR="00D86EDC" w:rsidRPr="00BC7DF6" w14:paraId="424D2543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39F23995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 xml:space="preserve">  Other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1C97D99B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1.53(1.51-1.54)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0883C5EF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1.87(1.85-1.89)</w:t>
            </w:r>
          </w:p>
        </w:tc>
      </w:tr>
      <w:tr w:rsidR="00D86EDC" w:rsidRPr="00BC7DF6" w14:paraId="50C7DF3B" w14:textId="77777777" w:rsidTr="00DE12C0">
        <w:trPr>
          <w:trHeight w:val="32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249B411A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>Temperature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731D3A0A" w14:textId="77777777" w:rsidR="00D86EDC" w:rsidRPr="00BC7DF6" w:rsidRDefault="00D86EDC" w:rsidP="00DE12C0">
            <w:pPr>
              <w:rPr>
                <w:color w:val="000000"/>
              </w:rPr>
            </w:pPr>
            <w:r w:rsidRPr="00BC7DF6">
              <w:rPr>
                <w:color w:val="000000"/>
              </w:rPr>
              <w:t> 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4348894B" w14:textId="77777777" w:rsidR="00D86EDC" w:rsidRPr="00BC7DF6" w:rsidRDefault="00D86EDC" w:rsidP="00DE12C0">
            <w:pPr>
              <w:rPr>
                <w:color w:val="000000"/>
              </w:rPr>
            </w:pPr>
            <w:r w:rsidRPr="00BC7DF6">
              <w:rPr>
                <w:color w:val="000000"/>
              </w:rPr>
              <w:t> </w:t>
            </w:r>
          </w:p>
        </w:tc>
      </w:tr>
      <w:tr w:rsidR="00D86EDC" w:rsidRPr="00BC7DF6" w14:paraId="312F2C28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1ECBC43C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>36 °C–38 °C</w:t>
            </w:r>
          </w:p>
        </w:tc>
        <w:tc>
          <w:tcPr>
            <w:tcW w:w="2145" w:type="dxa"/>
            <w:shd w:val="clear" w:color="auto" w:fill="auto"/>
            <w:noWrap/>
            <w:vAlign w:val="center"/>
            <w:hideMark/>
          </w:tcPr>
          <w:p w14:paraId="0A33F78F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Reference [1]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06ACE08D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Reference [1]</w:t>
            </w:r>
          </w:p>
        </w:tc>
      </w:tr>
      <w:tr w:rsidR="00D86EDC" w:rsidRPr="00BC7DF6" w14:paraId="0A5551A5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79BDD770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>&lt;=36 °C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02FEECE3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1.05(1.04-1.06)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08D2640F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1.28(1.27-1.29)</w:t>
            </w:r>
          </w:p>
        </w:tc>
      </w:tr>
      <w:tr w:rsidR="00D86EDC" w:rsidRPr="00BC7DF6" w14:paraId="438F8330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0629E846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>&gt;38 °C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10C078A3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1.19(1.18-1.20)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42E0C26C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1.89(1.87-1.91)</w:t>
            </w:r>
          </w:p>
        </w:tc>
      </w:tr>
      <w:tr w:rsidR="00D86EDC" w:rsidRPr="00BC7DF6" w14:paraId="05B5413D" w14:textId="77777777" w:rsidTr="00DE12C0">
        <w:trPr>
          <w:trHeight w:val="32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73A8916A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>Heart Rate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24DF8C91" w14:textId="77777777" w:rsidR="00D86EDC" w:rsidRPr="00BC7DF6" w:rsidRDefault="00D86EDC" w:rsidP="00DE12C0">
            <w:pPr>
              <w:rPr>
                <w:color w:val="000000"/>
              </w:rPr>
            </w:pPr>
            <w:r w:rsidRPr="00BC7DF6">
              <w:rPr>
                <w:color w:val="000000"/>
              </w:rPr>
              <w:t> 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2F20504C" w14:textId="77777777" w:rsidR="00D86EDC" w:rsidRPr="00BC7DF6" w:rsidRDefault="00D86EDC" w:rsidP="00DE12C0">
            <w:pPr>
              <w:rPr>
                <w:color w:val="000000"/>
              </w:rPr>
            </w:pPr>
            <w:r w:rsidRPr="00BC7DF6">
              <w:rPr>
                <w:color w:val="000000"/>
              </w:rPr>
              <w:t> </w:t>
            </w:r>
          </w:p>
        </w:tc>
      </w:tr>
      <w:tr w:rsidR="00D86EDC" w:rsidRPr="00BC7DF6" w14:paraId="32F8AD84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15947B88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>&lt;=90</w:t>
            </w:r>
          </w:p>
        </w:tc>
        <w:tc>
          <w:tcPr>
            <w:tcW w:w="2145" w:type="dxa"/>
            <w:shd w:val="clear" w:color="auto" w:fill="auto"/>
            <w:noWrap/>
            <w:vAlign w:val="center"/>
            <w:hideMark/>
          </w:tcPr>
          <w:p w14:paraId="7C53D6FC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Reference [1]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376B85CC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Reference [1]</w:t>
            </w:r>
          </w:p>
        </w:tc>
      </w:tr>
      <w:tr w:rsidR="00D86EDC" w:rsidRPr="00BC7DF6" w14:paraId="5BDF0838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09256298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> 90–100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7A441930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1.04(1.04-1.04)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21873A94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0.83(0.83-0.84)</w:t>
            </w:r>
          </w:p>
        </w:tc>
      </w:tr>
      <w:tr w:rsidR="00D86EDC" w:rsidRPr="00BC7DF6" w14:paraId="6BE265A2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164B3EFD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> 100–110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5FBC1FF0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0.89(0.89-0.90)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4F222496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0.77(0.76-0.77)</w:t>
            </w:r>
          </w:p>
        </w:tc>
      </w:tr>
      <w:tr w:rsidR="00D86EDC" w:rsidRPr="00BC7DF6" w14:paraId="67343996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6761DB34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> 110–120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302354B3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0.65(0.64-0.65)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567525B3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0.52(0.51-0.52)</w:t>
            </w:r>
          </w:p>
        </w:tc>
      </w:tr>
      <w:tr w:rsidR="00D86EDC" w:rsidRPr="00BC7DF6" w14:paraId="691C4977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59922F78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>&gt;120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5833F1B9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1.58(1.57-1.59)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5BCD2BF5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1.83(1.82-1.85)</w:t>
            </w:r>
          </w:p>
        </w:tc>
      </w:tr>
      <w:tr w:rsidR="00D86EDC" w:rsidRPr="00BC7DF6" w14:paraId="4979DE1C" w14:textId="77777777" w:rsidTr="00DE12C0">
        <w:trPr>
          <w:trHeight w:val="32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7D3B56E8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>DBP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68820C12" w14:textId="77777777" w:rsidR="00D86EDC" w:rsidRPr="00BC7DF6" w:rsidRDefault="00D86EDC" w:rsidP="00DE12C0">
            <w:pPr>
              <w:rPr>
                <w:color w:val="000000"/>
              </w:rPr>
            </w:pPr>
            <w:r w:rsidRPr="00BC7DF6">
              <w:rPr>
                <w:color w:val="000000"/>
              </w:rPr>
              <w:t> 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6016103D" w14:textId="77777777" w:rsidR="00D86EDC" w:rsidRPr="00BC7DF6" w:rsidRDefault="00D86EDC" w:rsidP="00DE12C0">
            <w:pPr>
              <w:rPr>
                <w:color w:val="000000"/>
              </w:rPr>
            </w:pPr>
            <w:r w:rsidRPr="00BC7DF6">
              <w:rPr>
                <w:color w:val="000000"/>
              </w:rPr>
              <w:t> </w:t>
            </w:r>
          </w:p>
        </w:tc>
      </w:tr>
      <w:tr w:rsidR="00D86EDC" w:rsidRPr="00BC7DF6" w14:paraId="6FBC5D08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634AABDD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 xml:space="preserve">    60–80</w:t>
            </w:r>
          </w:p>
        </w:tc>
        <w:tc>
          <w:tcPr>
            <w:tcW w:w="2145" w:type="dxa"/>
            <w:shd w:val="clear" w:color="auto" w:fill="auto"/>
            <w:noWrap/>
            <w:vAlign w:val="center"/>
            <w:hideMark/>
          </w:tcPr>
          <w:p w14:paraId="42B0395E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Reference [1]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7D959D31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Reference [1]</w:t>
            </w:r>
          </w:p>
        </w:tc>
      </w:tr>
      <w:tr w:rsidR="00D86EDC" w:rsidRPr="00BC7DF6" w14:paraId="72595B40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2849DC0B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 xml:space="preserve">    &lt;60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348B4745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2.19(2.19-2.20)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5E3A0186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2.77(2.76-2.78)</w:t>
            </w:r>
          </w:p>
        </w:tc>
      </w:tr>
      <w:tr w:rsidR="00D86EDC" w:rsidRPr="00BC7DF6" w14:paraId="03AE24EC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690EA3D4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lastRenderedPageBreak/>
              <w:t xml:space="preserve">  &gt;80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71AFE656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1.09(1.08-1.09)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042467C8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0.98(0.98-0.98)</w:t>
            </w:r>
          </w:p>
        </w:tc>
      </w:tr>
      <w:tr w:rsidR="00D86EDC" w:rsidRPr="00BC7DF6" w14:paraId="159EAB5B" w14:textId="77777777" w:rsidTr="00DE12C0">
        <w:trPr>
          <w:trHeight w:val="32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4ACB2D3A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>Pain level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6F92EC73" w14:textId="77777777" w:rsidR="00D86EDC" w:rsidRPr="00BC7DF6" w:rsidRDefault="00D86EDC" w:rsidP="00DE12C0">
            <w:pPr>
              <w:rPr>
                <w:color w:val="000000"/>
              </w:rPr>
            </w:pPr>
            <w:r w:rsidRPr="00BC7DF6">
              <w:rPr>
                <w:color w:val="000000"/>
              </w:rPr>
              <w:t> 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7285E492" w14:textId="77777777" w:rsidR="00D86EDC" w:rsidRPr="00BC7DF6" w:rsidRDefault="00D86EDC" w:rsidP="00DE12C0">
            <w:pPr>
              <w:rPr>
                <w:color w:val="000000"/>
              </w:rPr>
            </w:pPr>
            <w:r w:rsidRPr="00BC7DF6">
              <w:rPr>
                <w:color w:val="000000"/>
              </w:rPr>
              <w:t> </w:t>
            </w:r>
          </w:p>
        </w:tc>
      </w:tr>
      <w:tr w:rsidR="00D86EDC" w:rsidRPr="00BC7DF6" w14:paraId="50EF92D0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03206E58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>No pain</w:t>
            </w:r>
          </w:p>
        </w:tc>
        <w:tc>
          <w:tcPr>
            <w:tcW w:w="2145" w:type="dxa"/>
            <w:shd w:val="clear" w:color="auto" w:fill="auto"/>
            <w:noWrap/>
            <w:vAlign w:val="center"/>
            <w:hideMark/>
          </w:tcPr>
          <w:p w14:paraId="0E35E6DC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Reference [1]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44E644F0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Reference [1]</w:t>
            </w:r>
          </w:p>
        </w:tc>
      </w:tr>
      <w:tr w:rsidR="00D86EDC" w:rsidRPr="00BC7DF6" w14:paraId="2260864F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11E0176C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>Mild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5CEF4640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0.44(0.44-0.45)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6266F20B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0.27(0.27-0.27)</w:t>
            </w:r>
          </w:p>
        </w:tc>
      </w:tr>
      <w:tr w:rsidR="00D86EDC" w:rsidRPr="00BC7DF6" w14:paraId="08226080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6C0D5745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>Moderate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56D9D259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0.99(0.99-1.00)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7D6789E7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0.72(0.72-0.73)</w:t>
            </w:r>
          </w:p>
        </w:tc>
      </w:tr>
      <w:tr w:rsidR="00D86EDC" w:rsidRPr="00BC7DF6" w14:paraId="0DAB4218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29DCD276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>Severe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1782C90B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0.89(0.88-0.89)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0F676C1D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0.47(0.47-0.47)</w:t>
            </w:r>
          </w:p>
        </w:tc>
      </w:tr>
      <w:tr w:rsidR="00D86EDC" w:rsidRPr="00BC7DF6" w14:paraId="716697BC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7E1356FA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 xml:space="preserve">72 hours revisit vs not 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46FCA0DE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1.20(1.19-1.21)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64B43BCA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1.20(1.19-1.21)</w:t>
            </w:r>
          </w:p>
        </w:tc>
      </w:tr>
      <w:tr w:rsidR="00D86EDC" w:rsidRPr="00BC7DF6" w14:paraId="6BF89BFC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07D801F5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Ambulance arrival vs not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04CFD4D2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1.58(1.57-1.58)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34243456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2.83(2.83-2.84)</w:t>
            </w:r>
          </w:p>
        </w:tc>
      </w:tr>
      <w:tr w:rsidR="00D86EDC" w:rsidRPr="00BC7DF6" w14:paraId="0E12E2AF" w14:textId="77777777" w:rsidTr="00DE12C0">
        <w:trPr>
          <w:trHeight w:val="32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3B84FD18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>Census Region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77EE66F2" w14:textId="77777777" w:rsidR="00D86EDC" w:rsidRPr="00BC7DF6" w:rsidRDefault="00D86EDC" w:rsidP="00DE12C0">
            <w:pPr>
              <w:rPr>
                <w:color w:val="000000"/>
              </w:rPr>
            </w:pPr>
            <w:r w:rsidRPr="00BC7DF6">
              <w:rPr>
                <w:color w:val="000000"/>
              </w:rPr>
              <w:t> 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0FF03AF8" w14:textId="77777777" w:rsidR="00D86EDC" w:rsidRPr="00BC7DF6" w:rsidRDefault="00D86EDC" w:rsidP="00DE12C0">
            <w:pPr>
              <w:rPr>
                <w:color w:val="000000"/>
              </w:rPr>
            </w:pPr>
            <w:r w:rsidRPr="00BC7DF6">
              <w:rPr>
                <w:color w:val="000000"/>
              </w:rPr>
              <w:t> </w:t>
            </w:r>
          </w:p>
        </w:tc>
      </w:tr>
      <w:tr w:rsidR="00D86EDC" w:rsidRPr="00BC7DF6" w14:paraId="335CEF6D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058F1BF5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>Northeast</w:t>
            </w:r>
          </w:p>
        </w:tc>
        <w:tc>
          <w:tcPr>
            <w:tcW w:w="2145" w:type="dxa"/>
            <w:shd w:val="clear" w:color="auto" w:fill="auto"/>
            <w:noWrap/>
            <w:vAlign w:val="center"/>
            <w:hideMark/>
          </w:tcPr>
          <w:p w14:paraId="5E304B50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Reference [1]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7DC61693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Reference [1]</w:t>
            </w:r>
          </w:p>
        </w:tc>
      </w:tr>
      <w:tr w:rsidR="00D86EDC" w:rsidRPr="00BC7DF6" w14:paraId="5EBA8A38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0F5A0357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>Midwest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0B3ED2D0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1.00(0.99-1.00)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042A1D81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0.87(0.87-0.87)</w:t>
            </w:r>
          </w:p>
        </w:tc>
      </w:tr>
      <w:tr w:rsidR="00D86EDC" w:rsidRPr="00BC7DF6" w14:paraId="0FCF0BAD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35557490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>South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2A659992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1.50(1.50-1.51)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16C1470A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1.41(1.41-1.42)</w:t>
            </w:r>
          </w:p>
        </w:tc>
      </w:tr>
      <w:tr w:rsidR="00D86EDC" w:rsidRPr="00BC7DF6" w14:paraId="71C74D58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14FF9270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>West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2BA19B12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1.43(1.42-1.43)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71C6C6D8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1.27(1.26-1.27)</w:t>
            </w:r>
          </w:p>
        </w:tc>
      </w:tr>
      <w:tr w:rsidR="00D86EDC" w:rsidRPr="00BC7DF6" w14:paraId="69511754" w14:textId="77777777" w:rsidTr="00DE12C0">
        <w:trPr>
          <w:trHeight w:val="32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05EF12FF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>Reason for visit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3FB87503" w14:textId="77777777" w:rsidR="00D86EDC" w:rsidRPr="00BC7DF6" w:rsidRDefault="00D86EDC" w:rsidP="00DE12C0">
            <w:pPr>
              <w:rPr>
                <w:color w:val="000000"/>
              </w:rPr>
            </w:pPr>
            <w:r w:rsidRPr="00BC7DF6">
              <w:rPr>
                <w:color w:val="000000"/>
              </w:rPr>
              <w:t> 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226DCCA8" w14:textId="77777777" w:rsidR="00D86EDC" w:rsidRPr="00BC7DF6" w:rsidRDefault="00D86EDC" w:rsidP="00DE12C0">
            <w:pPr>
              <w:rPr>
                <w:color w:val="000000"/>
              </w:rPr>
            </w:pPr>
            <w:r w:rsidRPr="00BC7DF6">
              <w:rPr>
                <w:color w:val="000000"/>
              </w:rPr>
              <w:t> </w:t>
            </w:r>
          </w:p>
        </w:tc>
      </w:tr>
      <w:tr w:rsidR="00D86EDC" w:rsidRPr="00BC7DF6" w14:paraId="7737F114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66F8EA99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 xml:space="preserve"> General Symptoms</w:t>
            </w:r>
          </w:p>
        </w:tc>
        <w:tc>
          <w:tcPr>
            <w:tcW w:w="2145" w:type="dxa"/>
            <w:shd w:val="clear" w:color="auto" w:fill="auto"/>
            <w:noWrap/>
            <w:vAlign w:val="center"/>
            <w:hideMark/>
          </w:tcPr>
          <w:p w14:paraId="764CDDCC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Reference [1]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7DE5E2BA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Reference [1]</w:t>
            </w:r>
          </w:p>
        </w:tc>
      </w:tr>
      <w:tr w:rsidR="00D86EDC" w:rsidRPr="00BC7DF6" w14:paraId="16F706A4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382881AE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 xml:space="preserve"> Symptoms Referable to Psychological and Mental Disorders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0503BBF8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0.74(0.73-0.74)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7B4EBEB4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0.74(0.74-0.75)</w:t>
            </w:r>
          </w:p>
        </w:tc>
      </w:tr>
      <w:tr w:rsidR="00D86EDC" w:rsidRPr="00BC7DF6" w14:paraId="322C86AE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1DC66FD0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 xml:space="preserve"> Symptoms Referable to the Nervous System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60BC34CF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0.53(0.52-0.53)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2F42D685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0.44(0.44-0.44)</w:t>
            </w:r>
          </w:p>
        </w:tc>
      </w:tr>
      <w:tr w:rsidR="00D86EDC" w:rsidRPr="00BC7DF6" w14:paraId="480DD103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71379D4C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 xml:space="preserve"> Symptoms Referable to the Cardiovascular and Lymphatic Systems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7D9A4F83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0.74(0.74-0.75)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23E94BCE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0.97(0.97-0.98)</w:t>
            </w:r>
          </w:p>
        </w:tc>
      </w:tr>
      <w:tr w:rsidR="00D86EDC" w:rsidRPr="00BC7DF6" w14:paraId="3A500389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55183C40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 xml:space="preserve"> Symptoms Referable to the Eyes and Ears 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1DCC4D20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0.13(0.13-0.13)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41B7915A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0.08(0.08-0.08)</w:t>
            </w:r>
          </w:p>
        </w:tc>
      </w:tr>
      <w:tr w:rsidR="00D86EDC" w:rsidRPr="00BC7DF6" w14:paraId="7AB3508B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2AA47071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 xml:space="preserve"> Symptoms Referable to the Respiratory System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017A7872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0.85(0.85-0.85)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526B5546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0.92(0.91-0.92)</w:t>
            </w:r>
          </w:p>
        </w:tc>
      </w:tr>
      <w:tr w:rsidR="00D86EDC" w:rsidRPr="00BC7DF6" w14:paraId="55DBEE7F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4C25E24D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 xml:space="preserve"> Symptoms Referable to the Digestive System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64677CE9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0.61(0.61-0.61)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712FE7C9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0.50(0.49-0.50)</w:t>
            </w:r>
          </w:p>
        </w:tc>
      </w:tr>
      <w:tr w:rsidR="00D86EDC" w:rsidRPr="00BC7DF6" w14:paraId="6B8A9FE8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71596E4D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 xml:space="preserve"> Symptoms Referable to the Genitourinary System 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0EE97CF5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0.56(0.56-0.57)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2E6B7595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0.34(0.34-0.35)</w:t>
            </w:r>
          </w:p>
        </w:tc>
      </w:tr>
      <w:tr w:rsidR="00D86EDC" w:rsidRPr="00BC7DF6" w14:paraId="0DF03FE4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40256BC3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 xml:space="preserve"> Symptoms Referable to the Skin, Nails, and Hair 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76A3E1A4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0.33(0.33-0.33)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08144D90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0.22(0.21-0.22)</w:t>
            </w:r>
          </w:p>
        </w:tc>
      </w:tr>
      <w:tr w:rsidR="00D86EDC" w:rsidRPr="00BC7DF6" w14:paraId="4A40612F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54CFD89B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 xml:space="preserve"> Symptoms Referable to the Musculoskeletal System 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44B596CA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0.39(0.39-0.39)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05668D1E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0.24(0.23-0.24)</w:t>
            </w:r>
          </w:p>
        </w:tc>
      </w:tr>
      <w:tr w:rsidR="00D86EDC" w:rsidRPr="00BC7DF6" w14:paraId="40AD2DE4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22DD2523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>Other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18E67A1F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0.77(0.76-0.77)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5CE7B8E6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0.41(0.41-0.41)</w:t>
            </w:r>
          </w:p>
        </w:tc>
      </w:tr>
      <w:tr w:rsidR="00D86EDC" w:rsidRPr="00BC7DF6" w14:paraId="7E2D374B" w14:textId="77777777" w:rsidTr="00DE12C0">
        <w:trPr>
          <w:trHeight w:val="32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4EC6519A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>Is this visit related to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29356F9E" w14:textId="77777777" w:rsidR="00D86EDC" w:rsidRPr="00BC7DF6" w:rsidRDefault="00D86EDC" w:rsidP="00DE12C0">
            <w:pPr>
              <w:rPr>
                <w:color w:val="000000"/>
              </w:rPr>
            </w:pPr>
            <w:r w:rsidRPr="00BC7DF6">
              <w:rPr>
                <w:color w:val="000000"/>
              </w:rPr>
              <w:t> 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0207BEBE" w14:textId="77777777" w:rsidR="00D86EDC" w:rsidRPr="00BC7DF6" w:rsidRDefault="00D86EDC" w:rsidP="00DE12C0">
            <w:pPr>
              <w:rPr>
                <w:color w:val="000000"/>
              </w:rPr>
            </w:pPr>
            <w:r w:rsidRPr="00BC7DF6">
              <w:rPr>
                <w:color w:val="000000"/>
              </w:rPr>
              <w:t> </w:t>
            </w:r>
          </w:p>
        </w:tc>
      </w:tr>
      <w:tr w:rsidR="00D86EDC" w:rsidRPr="00BC7DF6" w14:paraId="37794723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27AF21E6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>Injury/trauma</w:t>
            </w:r>
          </w:p>
        </w:tc>
        <w:tc>
          <w:tcPr>
            <w:tcW w:w="2145" w:type="dxa"/>
            <w:shd w:val="clear" w:color="auto" w:fill="auto"/>
            <w:noWrap/>
            <w:vAlign w:val="center"/>
            <w:hideMark/>
          </w:tcPr>
          <w:p w14:paraId="04B44375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Reference [1]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128C9D3F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Reference [1]</w:t>
            </w:r>
          </w:p>
        </w:tc>
      </w:tr>
      <w:tr w:rsidR="00D86EDC" w:rsidRPr="00BC7DF6" w14:paraId="25C4298F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42AAEDF8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Overdose/poisoning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32781E48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0.92(0.90-0.94)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452E8C2B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1.10(1.08-1.12)</w:t>
            </w:r>
          </w:p>
        </w:tc>
      </w:tr>
      <w:tr w:rsidR="00D86EDC" w:rsidRPr="00BC7DF6" w14:paraId="54B36E3C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717B27EA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>Adverse effect of medical/surgical treatment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1CB73B77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7.08(7.04-7.13)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3C70F6A8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12.56(12.48-12.64)</w:t>
            </w:r>
          </w:p>
        </w:tc>
      </w:tr>
      <w:tr w:rsidR="00D86EDC" w:rsidRPr="00BC7DF6" w14:paraId="2448A1E3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0298E086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>Visit not related to any above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3DEA174C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3.38(3.36-3.40)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588C954D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3.92(3.90-3.94)</w:t>
            </w:r>
          </w:p>
        </w:tc>
      </w:tr>
      <w:tr w:rsidR="00D86EDC" w:rsidRPr="00BC7DF6" w14:paraId="7ABED7AD" w14:textId="77777777" w:rsidTr="00DE12C0">
        <w:trPr>
          <w:trHeight w:val="300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14:paraId="11773F0F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kern w:val="10"/>
                <w:sz w:val="22"/>
                <w:szCs w:val="22"/>
              </w:rPr>
              <w:t>Questionable injury status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14:paraId="26BAE1C4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4.38(4.32-4.45)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6A73E255" w14:textId="77777777" w:rsidR="00D86EDC" w:rsidRPr="00BC7DF6" w:rsidRDefault="00D86EDC" w:rsidP="00DE12C0">
            <w:pPr>
              <w:rPr>
                <w:color w:val="000000"/>
                <w:sz w:val="22"/>
                <w:szCs w:val="22"/>
              </w:rPr>
            </w:pPr>
            <w:r w:rsidRPr="00BC7DF6">
              <w:rPr>
                <w:color w:val="000000"/>
                <w:sz w:val="22"/>
                <w:szCs w:val="22"/>
              </w:rPr>
              <w:t>5.09(5.01-5.17)</w:t>
            </w:r>
          </w:p>
        </w:tc>
      </w:tr>
    </w:tbl>
    <w:p w14:paraId="06651145" w14:textId="77777777" w:rsidR="00D86EDC" w:rsidRPr="00BC7DF6" w:rsidRDefault="00D86EDC" w:rsidP="00D86EDC">
      <w:pPr>
        <w:spacing w:line="276" w:lineRule="auto"/>
        <w:rPr>
          <w:color w:val="000000"/>
          <w:kern w:val="10"/>
          <w:sz w:val="22"/>
          <w:szCs w:val="22"/>
          <w14:ligatures w14:val="standard"/>
        </w:rPr>
      </w:pPr>
    </w:p>
    <w:p w14:paraId="6E543CA3" w14:textId="77777777" w:rsidR="00D86EDC" w:rsidRPr="00BC7DF6" w:rsidRDefault="00D86EDC" w:rsidP="00D86EDC">
      <w:pPr>
        <w:spacing w:line="276" w:lineRule="auto"/>
        <w:rPr>
          <w:color w:val="000000"/>
          <w:kern w:val="10"/>
          <w:sz w:val="22"/>
          <w:szCs w:val="22"/>
          <w14:ligatures w14:val="standard"/>
        </w:rPr>
      </w:pPr>
      <w:r w:rsidRPr="00BC7DF6">
        <w:rPr>
          <w:color w:val="000000"/>
          <w:kern w:val="10"/>
          <w:sz w:val="22"/>
          <w:szCs w:val="22"/>
          <w14:ligatures w14:val="standard"/>
        </w:rPr>
        <w:t>Note: the adjusted OR was from a logistic regression including all variables in the table.</w:t>
      </w:r>
    </w:p>
    <w:p w14:paraId="30A71860" w14:textId="77777777" w:rsidR="00D86EDC" w:rsidRPr="00BC7DF6" w:rsidRDefault="00D86EDC" w:rsidP="00D86EDC"/>
    <w:p w14:paraId="4121F660" w14:textId="77777777" w:rsidR="00386883" w:rsidRDefault="00D86EDC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EDC"/>
    <w:rsid w:val="00316534"/>
    <w:rsid w:val="00A0389B"/>
    <w:rsid w:val="00B1250C"/>
    <w:rsid w:val="00D50CFA"/>
    <w:rsid w:val="00D86EDC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E74B0D"/>
  <w15:chartTrackingRefBased/>
  <w15:docId w15:val="{9B56309D-EC17-44ED-B92B-2BDADBE50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6E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491</Words>
  <Characters>2802</Characters>
  <Application>Microsoft Office Word</Application>
  <DocSecurity>0</DocSecurity>
  <Lines>23</Lines>
  <Paragraphs>6</Paragraphs>
  <ScaleCrop>false</ScaleCrop>
  <Company/>
  <LinksUpToDate>false</LinksUpToDate>
  <CharactersWithSpaces>3287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2020-11-06T18:43:00Z</dcterms:created>
  <dcterms:modified xsi:type="dcterms:W3CDTF">2020-11-06T18:44:00Z</dcterms:modified>
</cp:coreProperties>
</file>