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98D1" w14:textId="0D88747E" w:rsidR="007D3F19" w:rsidRPr="00A35C56" w:rsidRDefault="001B1513">
      <w:pPr>
        <w:spacing w:line="480" w:lineRule="auto"/>
        <w:ind w:firstLineChars="50" w:firstLine="120"/>
        <w:rPr>
          <w:rFonts w:ascii="Times New Roman" w:hAnsi="Times New Roman" w:cs="Times New Roman"/>
          <w:b/>
          <w:sz w:val="24"/>
          <w:szCs w:val="24"/>
        </w:rPr>
      </w:pPr>
      <w:r w:rsidRPr="00A35C56">
        <w:rPr>
          <w:rFonts w:ascii="Times New Roman" w:hAnsi="Times New Roman" w:cs="Times New Roman"/>
          <w:b/>
          <w:sz w:val="24"/>
          <w:szCs w:val="24"/>
        </w:rPr>
        <w:t>Supplementa</w:t>
      </w:r>
      <w:r w:rsidR="00A82E16">
        <w:rPr>
          <w:rFonts w:ascii="Times New Roman" w:hAnsi="Times New Roman" w:cs="Times New Roman" w:hint="eastAsia"/>
          <w:b/>
          <w:sz w:val="24"/>
          <w:szCs w:val="24"/>
        </w:rPr>
        <w:t>ry</w:t>
      </w:r>
      <w:r w:rsidRPr="00A35C56">
        <w:rPr>
          <w:rFonts w:ascii="Times New Roman" w:hAnsi="Times New Roman" w:cs="Times New Roman"/>
          <w:b/>
          <w:sz w:val="24"/>
          <w:szCs w:val="24"/>
        </w:rPr>
        <w:t xml:space="preserve"> Table </w:t>
      </w:r>
      <w:r w:rsidR="002C0BDE">
        <w:rPr>
          <w:rFonts w:ascii="Times New Roman" w:hAnsi="Times New Roman" w:cs="Times New Roman"/>
          <w:b/>
          <w:sz w:val="24"/>
          <w:szCs w:val="24"/>
        </w:rPr>
        <w:t>1</w:t>
      </w:r>
      <w:r w:rsidRPr="00A35C56">
        <w:rPr>
          <w:rFonts w:ascii="Times New Roman" w:hAnsi="Times New Roman" w:cs="Times New Roman"/>
          <w:b/>
          <w:sz w:val="24"/>
          <w:szCs w:val="24"/>
        </w:rPr>
        <w:t xml:space="preserve">. Primers used for </w:t>
      </w:r>
      <w:commentRangeStart w:id="0"/>
      <w:r w:rsidR="00A82E16" w:rsidRPr="00A82E16">
        <w:rPr>
          <w:rFonts w:ascii="Times New Roman" w:hAnsi="Times New Roman" w:cs="Times New Roman"/>
          <w:b/>
          <w:sz w:val="24"/>
          <w:szCs w:val="24"/>
        </w:rPr>
        <w:t>Q</w:t>
      </w:r>
      <w:commentRangeEnd w:id="0"/>
      <w:r w:rsidR="00A82E16" w:rsidRPr="00A82E16">
        <w:rPr>
          <w:rFonts w:ascii="Times New Roman" w:hAnsi="Times New Roman" w:cs="Times New Roman"/>
          <w:b/>
          <w:sz w:val="24"/>
          <w:szCs w:val="24"/>
        </w:rPr>
        <w:commentReference w:id="0"/>
      </w:r>
      <w:r w:rsidR="00A82E16" w:rsidRPr="00A82E16">
        <w:rPr>
          <w:rFonts w:ascii="Times New Roman" w:hAnsi="Times New Roman" w:cs="Times New Roman"/>
          <w:b/>
          <w:sz w:val="24"/>
          <w:szCs w:val="24"/>
        </w:rPr>
        <w:t>uantitative Reverse Transcriptase PCR</w:t>
      </w:r>
      <w:r w:rsidRPr="00A35C5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151"/>
        <w:gridCol w:w="4355"/>
      </w:tblGrid>
      <w:tr w:rsidR="004A49FD" w:rsidRPr="00A35C56" w14:paraId="4932E4F7" w14:textId="77777777" w:rsidTr="002C0BDE">
        <w:trPr>
          <w:trHeight w:val="105"/>
        </w:trPr>
        <w:tc>
          <w:tcPr>
            <w:tcW w:w="1137" w:type="dxa"/>
          </w:tcPr>
          <w:p w14:paraId="6B928182" w14:textId="77777777" w:rsidR="004A49FD" w:rsidRPr="00A35C56" w:rsidRDefault="004A49F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35C5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Gene </w:t>
            </w:r>
          </w:p>
        </w:tc>
        <w:tc>
          <w:tcPr>
            <w:tcW w:w="1151" w:type="dxa"/>
          </w:tcPr>
          <w:p w14:paraId="6E7F5488" w14:textId="77777777" w:rsidR="004A49FD" w:rsidRPr="00A35C56" w:rsidRDefault="004A49F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55" w:type="dxa"/>
          </w:tcPr>
          <w:p w14:paraId="25DACC6F" w14:textId="77777777" w:rsidR="004A49FD" w:rsidRPr="00A35C56" w:rsidRDefault="004A49F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35C5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Primers</w:t>
            </w:r>
            <w:r w:rsidRPr="00A35C56"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4A49FD" w:rsidRPr="00A35C56" w14:paraId="4241F132" w14:textId="77777777" w:rsidTr="002C0BDE">
        <w:trPr>
          <w:cantSplit/>
          <w:trHeight w:val="141"/>
        </w:trPr>
        <w:tc>
          <w:tcPr>
            <w:tcW w:w="1137" w:type="dxa"/>
            <w:vMerge w:val="restart"/>
          </w:tcPr>
          <w:p w14:paraId="52772D5F" w14:textId="35095A32" w:rsidR="004A49FD" w:rsidRPr="00A82E16" w:rsidRDefault="004A49F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 w:hint="eastAsia"/>
                <w:i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i/>
                <w:sz w:val="24"/>
                <w:szCs w:val="24"/>
              </w:rPr>
              <w:t>F</w:t>
            </w:r>
            <w:r w:rsidR="00A82E16" w:rsidRPr="00A82E16">
              <w:rPr>
                <w:rFonts w:ascii="Times New Roman" w:eastAsia="ＭＳ 明朝" w:hAnsi="Times New Roman" w:cs="Times New Roman" w:hint="eastAsia"/>
                <w:i/>
                <w:sz w:val="24"/>
                <w:szCs w:val="24"/>
              </w:rPr>
              <w:t>dxr</w:t>
            </w:r>
          </w:p>
          <w:p w14:paraId="4086BD69" w14:textId="2DC27E73" w:rsidR="004A49FD" w:rsidRPr="00A82E16" w:rsidRDefault="004A49F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i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i/>
                <w:sz w:val="24"/>
                <w:szCs w:val="24"/>
              </w:rPr>
              <w:t>(mouse)</w:t>
            </w:r>
          </w:p>
        </w:tc>
        <w:tc>
          <w:tcPr>
            <w:tcW w:w="1151" w:type="dxa"/>
          </w:tcPr>
          <w:p w14:paraId="0C1D2B48" w14:textId="77777777" w:rsidR="004A49FD" w:rsidRPr="00A82E16" w:rsidRDefault="004A49F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Forward</w:t>
            </w:r>
          </w:p>
        </w:tc>
        <w:tc>
          <w:tcPr>
            <w:tcW w:w="4355" w:type="dxa"/>
          </w:tcPr>
          <w:p w14:paraId="56121D3B" w14:textId="259D8888" w:rsidR="004A49FD" w:rsidRPr="00A35C56" w:rsidRDefault="004A49FD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ATGCTGTGGTGCTGAGTTA</w:t>
            </w:r>
          </w:p>
        </w:tc>
      </w:tr>
      <w:tr w:rsidR="004A49FD" w:rsidRPr="00A35C56" w14:paraId="0A0935D8" w14:textId="77777777" w:rsidTr="002C0BDE">
        <w:trPr>
          <w:cantSplit/>
        </w:trPr>
        <w:tc>
          <w:tcPr>
            <w:tcW w:w="1137" w:type="dxa"/>
            <w:vMerge/>
          </w:tcPr>
          <w:p w14:paraId="76CEDC62" w14:textId="77777777" w:rsidR="004A49FD" w:rsidRPr="00A82E16" w:rsidRDefault="004A49F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1" w:type="dxa"/>
          </w:tcPr>
          <w:p w14:paraId="78E997E8" w14:textId="77777777" w:rsidR="004A49FD" w:rsidRPr="00A82E16" w:rsidRDefault="004A49F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Reverse</w:t>
            </w:r>
          </w:p>
        </w:tc>
        <w:tc>
          <w:tcPr>
            <w:tcW w:w="4355" w:type="dxa"/>
          </w:tcPr>
          <w:p w14:paraId="3475864F" w14:textId="3EA141B3" w:rsidR="004A49FD" w:rsidRPr="00A35C56" w:rsidRDefault="004A49FD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AGTCCATTGTACCAGCCCA</w:t>
            </w:r>
          </w:p>
        </w:tc>
      </w:tr>
      <w:tr w:rsidR="004A49FD" w:rsidRPr="00A35C56" w14:paraId="7A81B0AC" w14:textId="77777777" w:rsidTr="002C0BDE">
        <w:trPr>
          <w:cantSplit/>
        </w:trPr>
        <w:tc>
          <w:tcPr>
            <w:tcW w:w="1137" w:type="dxa"/>
            <w:vMerge w:val="restart"/>
          </w:tcPr>
          <w:p w14:paraId="63EC0361" w14:textId="77777777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i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i/>
                <w:sz w:val="24"/>
                <w:szCs w:val="24"/>
              </w:rPr>
              <w:t>FDXR</w:t>
            </w:r>
          </w:p>
          <w:p w14:paraId="6539E163" w14:textId="7557F370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i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i/>
                <w:sz w:val="24"/>
                <w:szCs w:val="24"/>
              </w:rPr>
              <w:t>(human)</w:t>
            </w:r>
          </w:p>
        </w:tc>
        <w:tc>
          <w:tcPr>
            <w:tcW w:w="1151" w:type="dxa"/>
          </w:tcPr>
          <w:p w14:paraId="78887A96" w14:textId="2089043C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Forward</w:t>
            </w:r>
          </w:p>
        </w:tc>
        <w:tc>
          <w:tcPr>
            <w:tcW w:w="4355" w:type="dxa"/>
          </w:tcPr>
          <w:p w14:paraId="26D3D4B7" w14:textId="6639C010" w:rsidR="004A49FD" w:rsidRPr="00D45A8B" w:rsidRDefault="004A49FD" w:rsidP="002C0BDE">
            <w:pPr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</w:rPr>
            </w:pPr>
            <w:r w:rsidRPr="00D45A8B">
              <w:rPr>
                <w:rFonts w:ascii="Times New Roman" w:eastAsia="ＭＳ 明朝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 w:rsidRPr="00D45A8B"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</w:rPr>
              <w:t>AGCATTGGGTATAAGAGCC</w:t>
            </w:r>
          </w:p>
        </w:tc>
      </w:tr>
      <w:tr w:rsidR="004A49FD" w:rsidRPr="00A35C56" w14:paraId="197DFD5E" w14:textId="77777777" w:rsidTr="002C0BDE">
        <w:trPr>
          <w:cantSplit/>
        </w:trPr>
        <w:tc>
          <w:tcPr>
            <w:tcW w:w="1137" w:type="dxa"/>
            <w:vMerge/>
          </w:tcPr>
          <w:p w14:paraId="5C63A48D" w14:textId="77777777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1" w:type="dxa"/>
          </w:tcPr>
          <w:p w14:paraId="75ACAEFA" w14:textId="11D827AB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Reverse</w:t>
            </w:r>
          </w:p>
        </w:tc>
        <w:tc>
          <w:tcPr>
            <w:tcW w:w="4355" w:type="dxa"/>
          </w:tcPr>
          <w:p w14:paraId="7CC1B363" w14:textId="29077F58" w:rsidR="004A49FD" w:rsidRPr="00D45A8B" w:rsidRDefault="004A49FD" w:rsidP="002C0BDE">
            <w:pPr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</w:rPr>
            </w:pPr>
            <w:r w:rsidRPr="00D45A8B">
              <w:rPr>
                <w:rFonts w:ascii="Times New Roman" w:eastAsia="ＭＳ 明朝" w:hAnsi="Times New Roman" w:cs="Times New Roman" w:hint="eastAsia"/>
                <w:color w:val="000000" w:themeColor="text1"/>
                <w:sz w:val="24"/>
                <w:szCs w:val="24"/>
              </w:rPr>
              <w:t>G</w:t>
            </w:r>
            <w:r w:rsidRPr="00D45A8B"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</w:rPr>
              <w:t>TCAGTCATGGTTGTGGCTA</w:t>
            </w:r>
          </w:p>
        </w:tc>
      </w:tr>
      <w:tr w:rsidR="004A49FD" w:rsidRPr="00A35C56" w14:paraId="40D8B22B" w14:textId="77777777" w:rsidTr="002C0BDE">
        <w:trPr>
          <w:cantSplit/>
        </w:trPr>
        <w:tc>
          <w:tcPr>
            <w:tcW w:w="1137" w:type="dxa"/>
            <w:vMerge w:val="restart"/>
          </w:tcPr>
          <w:p w14:paraId="0332C151" w14:textId="77777777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i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Cambria,Bold" w:hAnsi="Times New Roman" w:cs="Times New Roman"/>
                <w:i/>
                <w:kern w:val="0"/>
                <w:sz w:val="24"/>
                <w:szCs w:val="24"/>
              </w:rPr>
              <w:t>β-actin</w:t>
            </w:r>
          </w:p>
          <w:p w14:paraId="3C7DE6DA" w14:textId="4D2F0030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i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Cambria,Bold" w:hAnsi="Times New Roman" w:cs="Times New Roman"/>
                <w:i/>
                <w:kern w:val="0"/>
                <w:sz w:val="24"/>
                <w:szCs w:val="24"/>
              </w:rPr>
              <w:t>(mouse)</w:t>
            </w:r>
          </w:p>
        </w:tc>
        <w:tc>
          <w:tcPr>
            <w:tcW w:w="1151" w:type="dxa"/>
          </w:tcPr>
          <w:p w14:paraId="450E12CF" w14:textId="3B388551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Forward</w:t>
            </w:r>
          </w:p>
        </w:tc>
        <w:tc>
          <w:tcPr>
            <w:tcW w:w="4355" w:type="dxa"/>
          </w:tcPr>
          <w:p w14:paraId="47F47254" w14:textId="1DA6543D" w:rsidR="004A49FD" w:rsidRPr="002C0BDE" w:rsidRDefault="004A49FD" w:rsidP="002C0BDE">
            <w:pPr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</w:rPr>
            </w:pPr>
            <w:r w:rsidRPr="002C0BDE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  <w:szCs w:val="24"/>
              </w:rPr>
              <w:t>GATCTGGCACCACACCTTCT</w:t>
            </w:r>
          </w:p>
        </w:tc>
      </w:tr>
      <w:tr w:rsidR="004A49FD" w:rsidRPr="00A35C56" w14:paraId="27FEAF4F" w14:textId="77777777" w:rsidTr="002C0BDE">
        <w:trPr>
          <w:cantSplit/>
        </w:trPr>
        <w:tc>
          <w:tcPr>
            <w:tcW w:w="1137" w:type="dxa"/>
            <w:vMerge/>
          </w:tcPr>
          <w:p w14:paraId="5437F1F0" w14:textId="77777777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1" w:type="dxa"/>
          </w:tcPr>
          <w:p w14:paraId="0149679F" w14:textId="72C5006B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Reverse</w:t>
            </w:r>
          </w:p>
        </w:tc>
        <w:tc>
          <w:tcPr>
            <w:tcW w:w="4355" w:type="dxa"/>
          </w:tcPr>
          <w:p w14:paraId="7818F3A8" w14:textId="4E82B38C" w:rsidR="004A49FD" w:rsidRPr="002C0BDE" w:rsidRDefault="004A49FD" w:rsidP="002C0BDE">
            <w:pPr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</w:rPr>
            </w:pPr>
            <w:r w:rsidRPr="002C0BDE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  <w:szCs w:val="24"/>
              </w:rPr>
              <w:t>GGGGTGTTGAAGGTCTCAAA</w:t>
            </w:r>
          </w:p>
        </w:tc>
      </w:tr>
      <w:tr w:rsidR="004A49FD" w:rsidRPr="00A35C56" w14:paraId="3FC7DE33" w14:textId="77777777" w:rsidTr="002C0BDE">
        <w:trPr>
          <w:cantSplit/>
        </w:trPr>
        <w:tc>
          <w:tcPr>
            <w:tcW w:w="1137" w:type="dxa"/>
            <w:vMerge w:val="restart"/>
          </w:tcPr>
          <w:p w14:paraId="2C4D4C96" w14:textId="77777777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i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Cambria,Bold" w:hAnsi="Times New Roman" w:cs="Times New Roman"/>
                <w:i/>
                <w:kern w:val="0"/>
                <w:sz w:val="24"/>
                <w:szCs w:val="24"/>
              </w:rPr>
              <w:t>β-actin</w:t>
            </w:r>
          </w:p>
          <w:p w14:paraId="16DD9670" w14:textId="2C7FF368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i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Cambria,Bold" w:hAnsi="Times New Roman" w:cs="Times New Roman"/>
                <w:i/>
                <w:kern w:val="0"/>
                <w:sz w:val="24"/>
                <w:szCs w:val="24"/>
              </w:rPr>
              <w:t>(human)</w:t>
            </w:r>
          </w:p>
        </w:tc>
        <w:tc>
          <w:tcPr>
            <w:tcW w:w="1151" w:type="dxa"/>
          </w:tcPr>
          <w:p w14:paraId="4DE0F42B" w14:textId="5C68F621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Forward</w:t>
            </w:r>
          </w:p>
        </w:tc>
        <w:tc>
          <w:tcPr>
            <w:tcW w:w="4355" w:type="dxa"/>
          </w:tcPr>
          <w:p w14:paraId="4A03F947" w14:textId="2B5C3539" w:rsidR="004A49FD" w:rsidRPr="002C0BDE" w:rsidRDefault="004A49FD" w:rsidP="002C0BDE">
            <w:pPr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</w:rPr>
            </w:pPr>
            <w:r w:rsidRPr="002C0BDE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  <w:szCs w:val="24"/>
              </w:rPr>
              <w:t>CCTGGCACCCAGCACA</w:t>
            </w:r>
          </w:p>
        </w:tc>
      </w:tr>
      <w:tr w:rsidR="004A49FD" w:rsidRPr="00A35C56" w14:paraId="09BA8CCC" w14:textId="77777777" w:rsidTr="002C0BDE">
        <w:trPr>
          <w:cantSplit/>
        </w:trPr>
        <w:tc>
          <w:tcPr>
            <w:tcW w:w="1137" w:type="dxa"/>
            <w:vMerge/>
          </w:tcPr>
          <w:p w14:paraId="71A42377" w14:textId="77777777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1" w:type="dxa"/>
          </w:tcPr>
          <w:p w14:paraId="40F17D5F" w14:textId="461256E1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Reverse</w:t>
            </w:r>
          </w:p>
        </w:tc>
        <w:tc>
          <w:tcPr>
            <w:tcW w:w="4355" w:type="dxa"/>
          </w:tcPr>
          <w:p w14:paraId="0B638A25" w14:textId="1CB66F98" w:rsidR="004A49FD" w:rsidRPr="002C0BDE" w:rsidRDefault="004A49FD" w:rsidP="002C0BDE">
            <w:pPr>
              <w:rPr>
                <w:rFonts w:ascii="Times New Roman" w:eastAsia="ＭＳ 明朝" w:hAnsi="Times New Roman" w:cs="Times New Roman"/>
                <w:color w:val="000000" w:themeColor="text1"/>
                <w:sz w:val="24"/>
                <w:szCs w:val="24"/>
              </w:rPr>
            </w:pPr>
            <w:r w:rsidRPr="002C0BDE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4"/>
                <w:szCs w:val="24"/>
              </w:rPr>
              <w:t>GCCGATCCACACGGAG</w:t>
            </w:r>
          </w:p>
        </w:tc>
      </w:tr>
      <w:tr w:rsidR="004A49FD" w:rsidRPr="00A35C56" w14:paraId="6B9D0EE9" w14:textId="77777777" w:rsidTr="002C0BDE">
        <w:trPr>
          <w:cantSplit/>
        </w:trPr>
        <w:tc>
          <w:tcPr>
            <w:tcW w:w="1137" w:type="dxa"/>
            <w:vMerge w:val="restart"/>
          </w:tcPr>
          <w:p w14:paraId="017D6DD6" w14:textId="28B4C22F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 w:hint="eastAsia"/>
                <w:i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i/>
                <w:sz w:val="24"/>
                <w:szCs w:val="24"/>
              </w:rPr>
              <w:t>C</w:t>
            </w:r>
            <w:r w:rsidR="00A82E16" w:rsidRPr="00A82E16">
              <w:rPr>
                <w:rFonts w:ascii="Times New Roman" w:eastAsia="ＭＳ 明朝" w:hAnsi="Times New Roman" w:cs="Times New Roman" w:hint="eastAsia"/>
                <w:i/>
                <w:sz w:val="24"/>
                <w:szCs w:val="24"/>
              </w:rPr>
              <w:t>dkn1a</w:t>
            </w:r>
          </w:p>
          <w:p w14:paraId="3785A250" w14:textId="43EB6B2E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i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i/>
                <w:sz w:val="24"/>
                <w:szCs w:val="24"/>
              </w:rPr>
              <w:t>(mouse)</w:t>
            </w:r>
          </w:p>
        </w:tc>
        <w:tc>
          <w:tcPr>
            <w:tcW w:w="1151" w:type="dxa"/>
          </w:tcPr>
          <w:p w14:paraId="1CB095DB" w14:textId="77777777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Forward</w:t>
            </w:r>
          </w:p>
        </w:tc>
        <w:tc>
          <w:tcPr>
            <w:tcW w:w="4355" w:type="dxa"/>
          </w:tcPr>
          <w:p w14:paraId="3D71AE47" w14:textId="79D0239D" w:rsidR="004A49FD" w:rsidRPr="00A35C56" w:rsidRDefault="004A49FD" w:rsidP="002C0BDE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2C0BDE">
              <w:rPr>
                <w:rFonts w:ascii="Times New Roman" w:eastAsia="ＭＳ 明朝" w:hAnsi="Times New Roman" w:cs="Times New Roman"/>
                <w:sz w:val="24"/>
                <w:szCs w:val="24"/>
              </w:rPr>
              <w:t>AGATCCACAGCGATAT</w:t>
            </w:r>
          </w:p>
        </w:tc>
      </w:tr>
      <w:tr w:rsidR="004A49FD" w:rsidRPr="00A35C56" w14:paraId="36C9D956" w14:textId="77777777" w:rsidTr="002C0BDE">
        <w:trPr>
          <w:cantSplit/>
        </w:trPr>
        <w:tc>
          <w:tcPr>
            <w:tcW w:w="1137" w:type="dxa"/>
            <w:vMerge/>
          </w:tcPr>
          <w:p w14:paraId="0351F816" w14:textId="77777777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1" w:type="dxa"/>
          </w:tcPr>
          <w:p w14:paraId="7AA705C8" w14:textId="77777777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Reverse</w:t>
            </w:r>
          </w:p>
        </w:tc>
        <w:tc>
          <w:tcPr>
            <w:tcW w:w="4355" w:type="dxa"/>
          </w:tcPr>
          <w:p w14:paraId="7495C6C9" w14:textId="55C6A73B" w:rsidR="004A49FD" w:rsidRPr="00A35C56" w:rsidRDefault="004A49FD" w:rsidP="002C0BDE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2C0BDE">
              <w:rPr>
                <w:rFonts w:ascii="Times New Roman" w:eastAsia="ＭＳ 明朝" w:hAnsi="Times New Roman" w:cs="Times New Roman"/>
                <w:sz w:val="24"/>
                <w:szCs w:val="24"/>
              </w:rPr>
              <w:t>ACGAAGAGACAACGG</w:t>
            </w:r>
          </w:p>
        </w:tc>
      </w:tr>
      <w:tr w:rsidR="004A49FD" w:rsidRPr="00A35C56" w14:paraId="5A68A6BF" w14:textId="77777777" w:rsidTr="002C0BDE">
        <w:trPr>
          <w:cantSplit/>
        </w:trPr>
        <w:tc>
          <w:tcPr>
            <w:tcW w:w="1137" w:type="dxa"/>
            <w:vMerge w:val="restart"/>
          </w:tcPr>
          <w:p w14:paraId="578E7964" w14:textId="41F1745A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i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i/>
                <w:sz w:val="24"/>
                <w:szCs w:val="24"/>
              </w:rPr>
              <w:t>CDKN1A</w:t>
            </w:r>
          </w:p>
          <w:p w14:paraId="32AA0986" w14:textId="0FD3D1FD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i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i/>
                <w:sz w:val="24"/>
                <w:szCs w:val="24"/>
              </w:rPr>
              <w:t>(human)</w:t>
            </w:r>
          </w:p>
        </w:tc>
        <w:tc>
          <w:tcPr>
            <w:tcW w:w="1151" w:type="dxa"/>
          </w:tcPr>
          <w:p w14:paraId="403C1C71" w14:textId="77777777" w:rsidR="004A49FD" w:rsidRPr="00A82E1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Forward</w:t>
            </w:r>
          </w:p>
        </w:tc>
        <w:tc>
          <w:tcPr>
            <w:tcW w:w="4355" w:type="dxa"/>
          </w:tcPr>
          <w:p w14:paraId="5D1BEED2" w14:textId="6CA24F48" w:rsidR="004A49FD" w:rsidRPr="00A35C56" w:rsidRDefault="004A49FD" w:rsidP="002C0BDE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TTCCTTGTGGAGCCGGAGC</w:t>
            </w:r>
          </w:p>
        </w:tc>
      </w:tr>
      <w:tr w:rsidR="004A49FD" w:rsidRPr="00A35C56" w14:paraId="3064BD1F" w14:textId="77777777" w:rsidTr="002C0BDE">
        <w:trPr>
          <w:cantSplit/>
        </w:trPr>
        <w:tc>
          <w:tcPr>
            <w:tcW w:w="1137" w:type="dxa"/>
            <w:vMerge/>
          </w:tcPr>
          <w:p w14:paraId="7BD1C3A0" w14:textId="77777777" w:rsidR="004A49FD" w:rsidRPr="00A35C56" w:rsidRDefault="004A49FD" w:rsidP="00B423B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1" w:type="dxa"/>
          </w:tcPr>
          <w:p w14:paraId="394AD3F3" w14:textId="77777777" w:rsidR="004A49FD" w:rsidRPr="00A35C56" w:rsidRDefault="004A49FD" w:rsidP="00B423B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35C5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Reverse</w:t>
            </w:r>
          </w:p>
        </w:tc>
        <w:tc>
          <w:tcPr>
            <w:tcW w:w="4355" w:type="dxa"/>
          </w:tcPr>
          <w:p w14:paraId="06B1F0D1" w14:textId="49ABAAD2" w:rsidR="004A49FD" w:rsidRPr="00A35C56" w:rsidRDefault="004A49FD" w:rsidP="00B423BF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GTACAAGACAGTGACAGGTC</w:t>
            </w:r>
          </w:p>
        </w:tc>
      </w:tr>
      <w:tr w:rsidR="004A49FD" w:rsidRPr="00A35C56" w14:paraId="25B96DE9" w14:textId="77777777" w:rsidTr="002C0BDE">
        <w:trPr>
          <w:cantSplit/>
        </w:trPr>
        <w:tc>
          <w:tcPr>
            <w:tcW w:w="1137" w:type="dxa"/>
            <w:vMerge w:val="restart"/>
          </w:tcPr>
          <w:p w14:paraId="4BC4CEBF" w14:textId="475A9087" w:rsidR="004A49FD" w:rsidRDefault="00A82E16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i/>
                <w:sz w:val="24"/>
                <w:szCs w:val="24"/>
              </w:rPr>
              <w:t>Tfr1</w:t>
            </w:r>
          </w:p>
          <w:p w14:paraId="67B1241A" w14:textId="583C5D9C" w:rsidR="004A49FD" w:rsidRPr="00A35C5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i/>
                <w:sz w:val="24"/>
                <w:szCs w:val="24"/>
              </w:rPr>
              <w:t>(mouse)</w:t>
            </w:r>
          </w:p>
        </w:tc>
        <w:tc>
          <w:tcPr>
            <w:tcW w:w="1151" w:type="dxa"/>
          </w:tcPr>
          <w:p w14:paraId="11C2EE90" w14:textId="16C1FE6C" w:rsidR="004A49FD" w:rsidRPr="00A35C5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35C5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Forward</w:t>
            </w:r>
          </w:p>
        </w:tc>
        <w:tc>
          <w:tcPr>
            <w:tcW w:w="4355" w:type="dxa"/>
          </w:tcPr>
          <w:p w14:paraId="7E46BA1D" w14:textId="14DC4AE3" w:rsidR="004A49FD" w:rsidRPr="00A35C56" w:rsidRDefault="00A82E16" w:rsidP="002C0BDE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sz w:val="24"/>
                <w:szCs w:val="24"/>
              </w:rPr>
              <w:t>GTTTCTGCCAGCCCCTTATTAT</w:t>
            </w:r>
          </w:p>
        </w:tc>
      </w:tr>
      <w:tr w:rsidR="004A49FD" w:rsidRPr="00A35C56" w14:paraId="3A561605" w14:textId="77777777" w:rsidTr="002C0BDE">
        <w:trPr>
          <w:cantSplit/>
        </w:trPr>
        <w:tc>
          <w:tcPr>
            <w:tcW w:w="1137" w:type="dxa"/>
            <w:vMerge/>
          </w:tcPr>
          <w:p w14:paraId="55BA468E" w14:textId="77777777" w:rsidR="004A49FD" w:rsidRPr="00A35C5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1" w:type="dxa"/>
          </w:tcPr>
          <w:p w14:paraId="6631974A" w14:textId="5A52D9E5" w:rsidR="004A49FD" w:rsidRPr="00A35C56" w:rsidRDefault="004A49FD" w:rsidP="002C0B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Cambria,Bold" w:hAnsi="Times New Roman" w:cs="Times New Roman"/>
                <w:kern w:val="0"/>
                <w:sz w:val="24"/>
                <w:szCs w:val="24"/>
              </w:rPr>
            </w:pPr>
            <w:r w:rsidRPr="00A35C56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Reverse</w:t>
            </w:r>
          </w:p>
        </w:tc>
        <w:tc>
          <w:tcPr>
            <w:tcW w:w="4355" w:type="dxa"/>
          </w:tcPr>
          <w:p w14:paraId="1785ECB1" w14:textId="7044AD18" w:rsidR="004A49FD" w:rsidRPr="00A35C56" w:rsidRDefault="00A82E16" w:rsidP="002C0BDE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A82E16">
              <w:rPr>
                <w:rFonts w:ascii="Times New Roman" w:eastAsia="ＭＳ 明朝" w:hAnsi="Times New Roman" w:cs="Times New Roman"/>
                <w:sz w:val="24"/>
                <w:szCs w:val="24"/>
              </w:rPr>
              <w:t>GCAAGGAAAGGATATGCAGCA</w:t>
            </w:r>
          </w:p>
        </w:tc>
      </w:tr>
    </w:tbl>
    <w:p w14:paraId="2D64B537" w14:textId="77777777" w:rsidR="00D40CFB" w:rsidRDefault="00D40CFB">
      <w:pPr>
        <w:spacing w:line="480" w:lineRule="auto"/>
        <w:rPr>
          <w:rFonts w:ascii="Times New Roman" w:eastAsia="ＭＳ 明朝" w:hAnsi="Times New Roman" w:cs="Times New Roman" w:hint="eastAsia"/>
          <w:b/>
          <w:sz w:val="24"/>
          <w:szCs w:val="24"/>
        </w:rPr>
      </w:pPr>
    </w:p>
    <w:sectPr w:rsidR="00D40CFB" w:rsidSect="00EC6C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46E9C6A9" w14:textId="77777777" w:rsidR="00A82E16" w:rsidRDefault="00A82E16" w:rsidP="00A82E16">
      <w:pPr>
        <w:pStyle w:val="a9"/>
      </w:pPr>
      <w:r w:rsidRPr="005C23DD">
        <w:rPr>
          <w:rStyle w:val="ac"/>
          <w:rFonts w:ascii="Palatino Linotype" w:hAnsi="Palatino Linotype" w:cstheme="minorBidi"/>
        </w:rPr>
        <w:annotationRef/>
      </w:r>
      <w:r>
        <w:rPr>
          <w:color w:val="FF0000"/>
        </w:rPr>
        <w:t>Consider providing the details on the qPCR cycling conditions (e.g., annealing temperatures, cycle numbers)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E9C6A9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E9C6A9" w16cid:durableId="2CA3FC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7BE7" w14:textId="77777777" w:rsidR="007F3C81" w:rsidRDefault="007F3C81">
      <w:r>
        <w:separator/>
      </w:r>
    </w:p>
  </w:endnote>
  <w:endnote w:type="continuationSeparator" w:id="0">
    <w:p w14:paraId="06801471" w14:textId="77777777" w:rsidR="007F3C81" w:rsidRDefault="007F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,Bold">
    <w:altName w:val="ＭＳ Ｐ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5F9C" w14:textId="77777777" w:rsidR="007F3C81" w:rsidRDefault="007F3C81">
      <w:r>
        <w:separator/>
      </w:r>
    </w:p>
  </w:footnote>
  <w:footnote w:type="continuationSeparator" w:id="0">
    <w:p w14:paraId="3F42906C" w14:textId="77777777" w:rsidR="007F3C81" w:rsidRDefault="007F3C8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19"/>
    <w:rsid w:val="00003D4A"/>
    <w:rsid w:val="000C7699"/>
    <w:rsid w:val="00123332"/>
    <w:rsid w:val="001A25B7"/>
    <w:rsid w:val="001B1513"/>
    <w:rsid w:val="00236940"/>
    <w:rsid w:val="002607F9"/>
    <w:rsid w:val="002C0BDE"/>
    <w:rsid w:val="002F1523"/>
    <w:rsid w:val="0032546E"/>
    <w:rsid w:val="00346388"/>
    <w:rsid w:val="00397C0E"/>
    <w:rsid w:val="003A44FA"/>
    <w:rsid w:val="003B24C5"/>
    <w:rsid w:val="003B793A"/>
    <w:rsid w:val="004735A9"/>
    <w:rsid w:val="004A49FD"/>
    <w:rsid w:val="00566C28"/>
    <w:rsid w:val="005D0539"/>
    <w:rsid w:val="00695BC8"/>
    <w:rsid w:val="0078395E"/>
    <w:rsid w:val="007A0716"/>
    <w:rsid w:val="007A0CC0"/>
    <w:rsid w:val="007A17D9"/>
    <w:rsid w:val="007D3F19"/>
    <w:rsid w:val="007F3C81"/>
    <w:rsid w:val="008C584F"/>
    <w:rsid w:val="0092196B"/>
    <w:rsid w:val="009F2F9B"/>
    <w:rsid w:val="00A35C56"/>
    <w:rsid w:val="00A82E16"/>
    <w:rsid w:val="00A8509A"/>
    <w:rsid w:val="00C80868"/>
    <w:rsid w:val="00D0031C"/>
    <w:rsid w:val="00D40CFB"/>
    <w:rsid w:val="00D45A8B"/>
    <w:rsid w:val="00EC6C7D"/>
    <w:rsid w:val="00F418BD"/>
    <w:rsid w:val="00F6273E"/>
    <w:rsid w:val="00F8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FE439"/>
  <w15:chartTrackingRefBased/>
  <w15:docId w15:val="{0CC38DD3-BB7D-43AB-BBEC-A798DBED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jc w:val="left"/>
    </w:pPr>
    <w:rPr>
      <w:rFonts w:ascii="Tahoma" w:hAnsi="Tahoma" w:cs="Tahoma"/>
      <w:sz w:val="16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="Tahoma" w:hAnsi="Tahoma" w:cs="Tahoma"/>
      <w:sz w:val="16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35C56"/>
    <w:pPr>
      <w:jc w:val="left"/>
    </w:pPr>
    <w:rPr>
      <w:rFonts w:ascii="Tahoma" w:hAnsi="Tahoma" w:cs="Tahoma"/>
      <w:sz w:val="16"/>
      <w:szCs w:val="20"/>
    </w:rPr>
  </w:style>
  <w:style w:type="character" w:customStyle="1" w:styleId="aa">
    <w:name w:val="コメント文字列 (文字)"/>
    <w:basedOn w:val="a0"/>
    <w:link w:val="a9"/>
    <w:uiPriority w:val="99"/>
    <w:semiHidden/>
    <w:rsid w:val="00A35C56"/>
    <w:rPr>
      <w:rFonts w:ascii="Tahoma" w:hAnsi="Tahoma" w:cs="Tahoma"/>
      <w:sz w:val="16"/>
      <w:szCs w:val="20"/>
    </w:rPr>
  </w:style>
  <w:style w:type="paragraph" w:styleId="ab">
    <w:name w:val="Revision"/>
    <w:hidden/>
    <w:uiPriority w:val="99"/>
    <w:semiHidden/>
    <w:rsid w:val="002F1523"/>
  </w:style>
  <w:style w:type="character" w:styleId="ac">
    <w:name w:val="annotation reference"/>
    <w:basedOn w:val="a0"/>
    <w:uiPriority w:val="99"/>
    <w:semiHidden/>
    <w:unhideWhenUsed/>
    <w:rsid w:val="00A82E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佐久間一基</dc:creator>
  <cp:keywords/>
  <dc:description/>
  <cp:lastModifiedBy>ikki sakuma</cp:lastModifiedBy>
  <cp:revision>21</cp:revision>
  <dcterms:created xsi:type="dcterms:W3CDTF">2018-06-29T05:14:00Z</dcterms:created>
  <dcterms:modified xsi:type="dcterms:W3CDTF">2025-05-12T06:24:00Z</dcterms:modified>
</cp:coreProperties>
</file>