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BBB63" w14:textId="77777777" w:rsidR="00642421" w:rsidRPr="00BC10DF" w:rsidRDefault="003C1DA6" w:rsidP="00642421">
      <w:pPr>
        <w:rPr>
          <w:rFonts w:eastAsiaTheme="minorHAnsi"/>
          <w:b/>
          <w:bCs/>
          <w:sz w:val="20"/>
          <w:szCs w:val="20"/>
        </w:rPr>
      </w:pPr>
      <w:r w:rsidRPr="00BC10DF">
        <w:rPr>
          <w:rFonts w:eastAsiaTheme="minorHAnsi"/>
          <w:b/>
          <w:bCs/>
          <w:sz w:val="20"/>
          <w:szCs w:val="20"/>
        </w:rPr>
        <w:t>A</w:t>
      </w:r>
      <w:r w:rsidR="00642421" w:rsidRPr="00BC10DF">
        <w:rPr>
          <w:rFonts w:eastAsiaTheme="minorHAnsi"/>
          <w:b/>
          <w:bCs/>
          <w:sz w:val="20"/>
          <w:szCs w:val="20"/>
        </w:rPr>
        <w:t>dditional file</w:t>
      </w:r>
    </w:p>
    <w:p w14:paraId="0A508A34" w14:textId="77777777" w:rsidR="00766340" w:rsidRDefault="00766340" w:rsidP="00BC10DF">
      <w:pPr>
        <w:rPr>
          <w:color w:val="000000" w:themeColor="text1"/>
        </w:rPr>
      </w:pPr>
      <w:r w:rsidRPr="00BC10DF">
        <w:rPr>
          <w:rFonts w:eastAsiaTheme="minorHAnsi"/>
          <w:b/>
          <w:bCs/>
          <w:sz w:val="20"/>
          <w:szCs w:val="20"/>
        </w:rPr>
        <w:t>Additional file</w:t>
      </w:r>
      <w:r w:rsidR="006F54FB" w:rsidRPr="00BC10DF">
        <w:rPr>
          <w:rFonts w:eastAsiaTheme="minorHAnsi"/>
          <w:b/>
          <w:bCs/>
          <w:color w:val="000000" w:themeColor="text1"/>
          <w:sz w:val="20"/>
          <w:szCs w:val="20"/>
        </w:rPr>
        <w:t xml:space="preserve"> 1 PRISMA-P </w:t>
      </w: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 xml:space="preserve">2015 </w:t>
      </w:r>
      <w:r w:rsidR="006F54FB" w:rsidRPr="00BC10DF">
        <w:rPr>
          <w:rFonts w:eastAsiaTheme="minorHAnsi"/>
          <w:b/>
          <w:bCs/>
          <w:color w:val="000000" w:themeColor="text1"/>
          <w:sz w:val="20"/>
          <w:szCs w:val="20"/>
        </w:rPr>
        <w:t>checklist</w:t>
      </w:r>
    </w:p>
    <w:p w14:paraId="4ED29A12" w14:textId="77777777" w:rsidR="00BC10DF" w:rsidRPr="00BC10DF" w:rsidRDefault="00BC10DF" w:rsidP="00BC10DF">
      <w:pPr>
        <w:rPr>
          <w:rFonts w:eastAsiaTheme="minorHAnsi"/>
          <w:b/>
          <w:bCs/>
          <w:sz w:val="20"/>
          <w:szCs w:val="20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3"/>
        <w:gridCol w:w="416"/>
        <w:gridCol w:w="8269"/>
        <w:gridCol w:w="777"/>
        <w:gridCol w:w="705"/>
        <w:gridCol w:w="3114"/>
      </w:tblGrid>
      <w:tr w:rsidR="0007787A" w:rsidRPr="00BC10DF" w14:paraId="6F0FE1E1" w14:textId="77777777" w:rsidTr="00766340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06D92B0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Section/topic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6A11DDE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E037C67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Checklist item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C86DF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 xml:space="preserve">Information reported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2E8E25" w14:textId="4B0830D8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Heading(s)</w:t>
            </w:r>
            <w:r w:rsidRPr="00BC10DF"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or paragraph(s)</w:t>
            </w:r>
          </w:p>
        </w:tc>
      </w:tr>
      <w:tr w:rsidR="0007787A" w:rsidRPr="00BC10DF" w14:paraId="736F4849" w14:textId="77777777" w:rsidTr="00766340">
        <w:trPr>
          <w:tblHeader/>
          <w:tblCellSpacing w:w="15" w:type="dxa"/>
        </w:trPr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F5956AB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5EC78C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1A0F24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C3A448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2822D95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1B7548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</w:tr>
      <w:tr w:rsidR="00766340" w:rsidRPr="00BC10DF" w14:paraId="7F3C6E67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F34FF8D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</w:p>
        </w:tc>
      </w:tr>
      <w:tr w:rsidR="00766340" w:rsidRPr="00BC10DF" w14:paraId="441F6520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46FBC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7787A" w:rsidRPr="00BC10DF" w14:paraId="33561DB7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750B3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Identification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F8EDD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871B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FC44F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AFF70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64586" w14:textId="01648737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 w:hint="eastAsia"/>
                <w:sz w:val="20"/>
                <w:szCs w:val="20"/>
                <w:lang w:eastAsia="en-GB"/>
              </w:rPr>
              <w:t>T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>itle</w:t>
            </w:r>
          </w:p>
        </w:tc>
      </w:tr>
      <w:tr w:rsidR="0007787A" w:rsidRPr="00BC10DF" w14:paraId="3AC1A0BB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ECF06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Update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8CEF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936B1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441777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45111E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E5A0F" w14:textId="77777777" w:rsidR="00766340" w:rsidRPr="00BC10DF" w:rsidRDefault="00BC10DF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/>
                <w:sz w:val="20"/>
                <w:szCs w:val="20"/>
                <w:lang w:eastAsia="en-GB"/>
              </w:rPr>
              <w:t>n/a</w:t>
            </w:r>
          </w:p>
        </w:tc>
      </w:tr>
      <w:tr w:rsidR="0007787A" w:rsidRPr="00BC10DF" w14:paraId="2538CBBC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0080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FF65E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B2C1F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86F0A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8A668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49A1A" w14:textId="1E483E92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 w:hint="eastAsia"/>
                <w:sz w:val="20"/>
                <w:szCs w:val="20"/>
                <w:lang w:eastAsia="en-GB"/>
              </w:rPr>
              <w:t>A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>bstract</w:t>
            </w:r>
          </w:p>
        </w:tc>
      </w:tr>
      <w:tr w:rsidR="00766340" w:rsidRPr="00BC10DF" w14:paraId="2BC9A799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CC18B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7787A" w:rsidRPr="00BC10DF" w14:paraId="4C083124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F519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Contact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A638E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9F38F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19EE5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69B140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C1B9F8" w14:textId="6EA0C1C4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 w:hint="eastAsia"/>
                <w:sz w:val="20"/>
                <w:szCs w:val="20"/>
                <w:lang w:eastAsia="en-GB"/>
              </w:rPr>
              <w:t>T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>itle page</w:t>
            </w:r>
          </w:p>
        </w:tc>
      </w:tr>
      <w:tr w:rsidR="0007787A" w:rsidRPr="00BC10DF" w14:paraId="6A3D8194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207F1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Contributions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7AEE5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D7B4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E5463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849C2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32719E" w14:textId="7241A04D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07787A" w:rsidRPr="00BC10DF" w14:paraId="72FCF78E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0FA08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4FAFE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DC64D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D649F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9E9C6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CA2BBD" w14:textId="6740D506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Study design</w:t>
            </w:r>
          </w:p>
        </w:tc>
      </w:tr>
      <w:tr w:rsidR="00766340" w:rsidRPr="00BC10DF" w14:paraId="5ECBEC07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1F333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7787A" w:rsidRPr="00BC10DF" w14:paraId="063CAC99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AB62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Sources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B392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B98F5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57AD0C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6681F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54108" w14:textId="53C08393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07787A" w:rsidRPr="00BC10DF" w14:paraId="301FB627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61124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Sponsor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C8EAF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AAC09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66B4A8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D4D46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A51C5" w14:textId="1B8489DA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07787A" w:rsidRPr="00BC10DF" w14:paraId="63706BC6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BC9DD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Role of sponsor/funder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BF901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C6D69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EE2B04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4F213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79086" w14:textId="46A935CE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766340" w:rsidRPr="00BC10DF" w14:paraId="337D8A22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AE377F3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7787A" w:rsidRPr="00BC10DF" w14:paraId="47E1579C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900B5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D0F19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908EC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83394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F998C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24F19" w14:textId="60336581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 w:hint="eastAsia"/>
                <w:sz w:val="20"/>
                <w:szCs w:val="20"/>
                <w:lang w:eastAsia="en-GB"/>
              </w:rPr>
              <w:t>P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>aragraph 1-5</w:t>
            </w:r>
          </w:p>
        </w:tc>
      </w:tr>
      <w:tr w:rsidR="0007787A" w:rsidRPr="00BC10DF" w14:paraId="0C72B7C6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ADA3C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2EC1E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8F6D7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Provide an explicit statement of the question(s) the review will address with reference to 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lastRenderedPageBreak/>
              <w:t>participants, interventions, comparators, and outcomes (PICO)</w:t>
            </w:r>
          </w:p>
          <w:p w14:paraId="12527BF0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953E6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44A63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69BC5" w14:textId="1275241C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 w:cs="Arial" w:hint="eastAsia"/>
                <w:sz w:val="20"/>
                <w:szCs w:val="20"/>
                <w:lang w:eastAsia="en-GB"/>
              </w:rPr>
              <w:t>P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 xml:space="preserve">aragraph 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>6</w:t>
            </w:r>
          </w:p>
        </w:tc>
      </w:tr>
      <w:tr w:rsidR="00766340" w:rsidRPr="00BC10DF" w14:paraId="469BF8DD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800ED4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7787A" w:rsidRPr="00BC10DF" w14:paraId="53C26516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70CF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9B2B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A7697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E463C9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4E332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1CD274" w14:textId="3B062410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Eligibility criteria</w:t>
            </w:r>
          </w:p>
        </w:tc>
      </w:tr>
      <w:tr w:rsidR="0007787A" w:rsidRPr="00BC10DF" w14:paraId="2A6ED0D9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CD8A1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F77F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687C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1A5AB4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167664" w14:textId="77777777" w:rsidR="00766340" w:rsidRPr="00081F2D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081F2D">
              <w:rPr>
                <w:rFonts w:eastAsiaTheme="minorHAnsi"/>
                <w:b/>
                <w:bCs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1F2D">
              <w:rPr>
                <w:rFonts w:eastAsiaTheme="minorHAnsi"/>
                <w:b/>
                <w:bCs/>
                <w:sz w:val="20"/>
                <w:szCs w:val="20"/>
              </w:rPr>
              <w:instrText xml:space="preserve"> FORMCHECKBOX </w:instrText>
            </w:r>
            <w:r w:rsidR="00470846" w:rsidRPr="00081F2D">
              <w:rPr>
                <w:rFonts w:eastAsiaTheme="minorHAnsi"/>
                <w:b/>
                <w:bCs/>
                <w:sz w:val="20"/>
                <w:szCs w:val="20"/>
              </w:rPr>
            </w:r>
            <w:r w:rsidR="00470846" w:rsidRPr="00081F2D">
              <w:rPr>
                <w:rFonts w:eastAsiaTheme="minorHAnsi"/>
                <w:b/>
                <w:bCs/>
                <w:sz w:val="20"/>
                <w:szCs w:val="20"/>
              </w:rPr>
              <w:fldChar w:fldCharType="separate"/>
            </w:r>
            <w:r w:rsidRPr="00081F2D">
              <w:rPr>
                <w:rFonts w:eastAsiaTheme="minorHAns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8D3B6" w14:textId="154B32E1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Search strategy</w:t>
            </w:r>
          </w:p>
        </w:tc>
      </w:tr>
      <w:tr w:rsidR="0007787A" w:rsidRPr="00BC10DF" w14:paraId="76A21BB8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EE59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B3DCF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EE139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E33C4C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CFB5D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3EAC3" w14:textId="2250FAA4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Search strategy</w:t>
            </w:r>
          </w:p>
        </w:tc>
      </w:tr>
      <w:tr w:rsidR="00766340" w:rsidRPr="00BC10DF" w14:paraId="76082136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E5CB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BC10DF">
              <w:rPr>
                <w:rFonts w:eastAsiaTheme="minorHAnsi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7787A" w:rsidRPr="00BC10DF" w14:paraId="37055824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F060F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Data management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84796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F330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5CF89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7B0DB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48A597" w14:textId="3481AAC0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Data management</w:t>
            </w:r>
          </w:p>
        </w:tc>
      </w:tr>
      <w:tr w:rsidR="0007787A" w:rsidRPr="00BC10DF" w14:paraId="60F4B405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31F17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Selection process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C902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3A127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5A45C8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340A15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3AE5B" w14:textId="0D57212C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Study selection</w:t>
            </w:r>
          </w:p>
        </w:tc>
      </w:tr>
      <w:tr w:rsidR="0007787A" w:rsidRPr="00BC10DF" w14:paraId="0025D5FF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B114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 </w:t>
            </w:r>
            <w:r w:rsidRPr="00BC10DF">
              <w:rPr>
                <w:rFonts w:eastAsiaTheme="minorHAnsi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305D3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31D2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18501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986789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C8A319" w14:textId="1FCA5A32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Data collection</w:t>
            </w:r>
          </w:p>
        </w:tc>
      </w:tr>
      <w:tr w:rsidR="0007787A" w:rsidRPr="00BC10DF" w14:paraId="06179D97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F37EE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18A50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41A05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670E81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A438CA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373A0" w14:textId="6F8D77EF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Eligibility criteria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>, Table 2-3</w:t>
            </w:r>
          </w:p>
        </w:tc>
      </w:tr>
      <w:tr w:rsidR="0007787A" w:rsidRPr="00BC10DF" w14:paraId="7056D7FA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562E0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F0DFC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83186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0A545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0F566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31FC7" w14:textId="1CDE42C7" w:rsidR="00766340" w:rsidRPr="00BC10DF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Eligibility criteria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>, Table 2-3</w:t>
            </w:r>
          </w:p>
        </w:tc>
      </w:tr>
      <w:tr w:rsidR="0007787A" w:rsidRPr="00BC10DF" w14:paraId="1657D2DE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884FC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2986E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E887B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6AC53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6DDD99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AEA36" w14:textId="6582CAE4" w:rsidR="00766340" w:rsidRPr="00081F2D" w:rsidRDefault="00081F2D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bookmarkStart w:id="1" w:name="OLE_LINK2"/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Critical appraisa</w:t>
            </w:r>
            <w:bookmarkEnd w:id="1"/>
            <w:r w:rsidRPr="00081F2D">
              <w:rPr>
                <w:rFonts w:eastAsiaTheme="minorHAnsi" w:cs="Arial"/>
                <w:sz w:val="20"/>
                <w:szCs w:val="20"/>
                <w:lang w:eastAsia="en-GB"/>
              </w:rPr>
              <w:t>l</w:t>
            </w:r>
          </w:p>
        </w:tc>
      </w:tr>
      <w:tr w:rsidR="00766340" w:rsidRPr="00BC10DF" w14:paraId="5CFE6272" w14:textId="77777777" w:rsidTr="00766340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144EF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07787A" w:rsidRPr="00BC10DF" w14:paraId="5A11A3E4" w14:textId="77777777" w:rsidTr="00766340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39ADD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8D5E4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28238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A5186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C6377B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B2D32" w14:textId="3B4B4B7A" w:rsidR="00766340" w:rsidRPr="0007787A" w:rsidRDefault="0007787A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7787A">
              <w:rPr>
                <w:rFonts w:eastAsiaTheme="minorHAnsi" w:cs="Arial"/>
                <w:sz w:val="20"/>
                <w:szCs w:val="20"/>
                <w:lang w:eastAsia="en-GB"/>
              </w:rPr>
              <w:t>Quantitative synthesis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 xml:space="preserve">, </w:t>
            </w:r>
            <w:r w:rsidRPr="0007787A">
              <w:rPr>
                <w:rFonts w:ascii="DengXian" w:eastAsia="DengXian" w:hAnsi="DengXian" w:cs="DengXian"/>
                <w:sz w:val="22"/>
                <w:szCs w:val="22"/>
              </w:rPr>
              <w:t>Meta-analysis</w:t>
            </w:r>
          </w:p>
        </w:tc>
      </w:tr>
      <w:tr w:rsidR="0007787A" w:rsidRPr="00BC10DF" w14:paraId="1A105A8E" w14:textId="77777777" w:rsidTr="0076634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93BAA" w14:textId="77777777" w:rsidR="00766340" w:rsidRPr="00BC10DF" w:rsidRDefault="00766340" w:rsidP="0058410C">
            <w:pPr>
              <w:rPr>
                <w:rFonts w:eastAsiaTheme="minorHAnsi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2E0CB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6A54A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BC10DF">
              <w:rPr>
                <w:rFonts w:eastAsiaTheme="minorHAnsi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  <w:r w:rsidRPr="00BC10DF">
              <w:rPr>
                <w:rFonts w:eastAsiaTheme="minorHAnsi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AFBDAE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0CA616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C66CA" w14:textId="109803B7" w:rsidR="00766340" w:rsidRPr="0007787A" w:rsidRDefault="0007787A" w:rsidP="0058410C">
            <w:pPr>
              <w:spacing w:before="100" w:beforeAutospacing="1" w:after="100" w:afterAutospacing="1"/>
              <w:rPr>
                <w:rFonts w:ascii="DengXian" w:eastAsia="DengXian" w:hAnsi="DengXian" w:cs="DengXian" w:hint="eastAsia"/>
                <w:b/>
                <w:bCs/>
                <w:sz w:val="22"/>
                <w:szCs w:val="22"/>
              </w:rPr>
            </w:pPr>
            <w:r w:rsidRPr="0007787A">
              <w:rPr>
                <w:rFonts w:eastAsiaTheme="minorHAnsi" w:cs="Arial"/>
                <w:sz w:val="20"/>
                <w:szCs w:val="20"/>
                <w:lang w:eastAsia="en-GB"/>
              </w:rPr>
              <w:t>Quantitative synthesis</w:t>
            </w:r>
            <w:r>
              <w:rPr>
                <w:rFonts w:eastAsiaTheme="minorHAnsi" w:cs="Arial"/>
                <w:sz w:val="20"/>
                <w:szCs w:val="20"/>
                <w:lang w:eastAsia="en-GB"/>
              </w:rPr>
              <w:t xml:space="preserve">, </w:t>
            </w:r>
            <w:r w:rsidRPr="0007787A">
              <w:rPr>
                <w:rFonts w:ascii="DengXian" w:eastAsia="DengXian" w:hAnsi="DengXian" w:cs="DengXian"/>
                <w:sz w:val="22"/>
                <w:szCs w:val="22"/>
              </w:rPr>
              <w:t>Meta-analysis</w:t>
            </w:r>
            <w:r w:rsidRPr="0007787A">
              <w:rPr>
                <w:rFonts w:ascii="DengXian" w:eastAsia="DengXian" w:hAnsi="DengXian" w:cs="DengXian"/>
                <w:sz w:val="22"/>
                <w:szCs w:val="22"/>
              </w:rPr>
              <w:t xml:space="preserve">, </w:t>
            </w:r>
            <w:r w:rsidRPr="0007787A">
              <w:rPr>
                <w:rFonts w:ascii="DengXian" w:eastAsia="DengXian" w:hAnsi="DengXian" w:cs="DengXian"/>
                <w:sz w:val="22"/>
                <w:szCs w:val="22"/>
              </w:rPr>
              <w:t>Heterogeneity assessment</w:t>
            </w:r>
          </w:p>
        </w:tc>
      </w:tr>
      <w:tr w:rsidR="0007787A" w:rsidRPr="00BC10DF" w14:paraId="1FE306BE" w14:textId="77777777" w:rsidTr="0076634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EC724" w14:textId="77777777" w:rsidR="00766340" w:rsidRPr="00BC10DF" w:rsidRDefault="00766340" w:rsidP="0058410C">
            <w:pPr>
              <w:rPr>
                <w:rFonts w:eastAsiaTheme="minorHAnsi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A637B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73064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782EFA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F0948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03EE8A" w14:textId="2F3032BD" w:rsidR="00766340" w:rsidRPr="0007787A" w:rsidRDefault="0007787A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7787A">
              <w:rPr>
                <w:rFonts w:eastAsiaTheme="minorHAnsi" w:cs="Arial"/>
                <w:sz w:val="20"/>
                <w:szCs w:val="20"/>
                <w:lang w:eastAsia="en-GB"/>
              </w:rPr>
              <w:t>Subgroup analysis</w:t>
            </w:r>
            <w:r w:rsidRPr="0007787A">
              <w:rPr>
                <w:rFonts w:eastAsiaTheme="minorHAnsi" w:cs="Arial"/>
                <w:sz w:val="20"/>
                <w:szCs w:val="20"/>
                <w:lang w:eastAsia="en-GB"/>
              </w:rPr>
              <w:t xml:space="preserve">, </w:t>
            </w:r>
            <w:r w:rsidRPr="0007787A">
              <w:rPr>
                <w:rFonts w:eastAsiaTheme="minorHAnsi" w:cs="Arial"/>
                <w:sz w:val="20"/>
                <w:szCs w:val="20"/>
                <w:lang w:eastAsia="en-GB"/>
              </w:rPr>
              <w:t>Sensitivity analysis</w:t>
            </w:r>
          </w:p>
        </w:tc>
      </w:tr>
      <w:tr w:rsidR="0007787A" w:rsidRPr="00BC10DF" w14:paraId="2F98E1D6" w14:textId="77777777" w:rsidTr="0076634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65BFF" w14:textId="77777777" w:rsidR="00766340" w:rsidRPr="00BC10DF" w:rsidRDefault="00766340" w:rsidP="0058410C">
            <w:pPr>
              <w:rPr>
                <w:rFonts w:eastAsiaTheme="minorHAnsi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42F96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26130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F74429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E8495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0F7A2" w14:textId="3195F2DA" w:rsidR="00766340" w:rsidRPr="0007787A" w:rsidRDefault="0007787A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7787A">
              <w:rPr>
                <w:rFonts w:eastAsiaTheme="minorHAnsi" w:cs="Arial"/>
                <w:sz w:val="20"/>
                <w:szCs w:val="20"/>
                <w:lang w:eastAsia="en-GB"/>
              </w:rPr>
              <w:t>Qualitative synthesis</w:t>
            </w:r>
          </w:p>
        </w:tc>
      </w:tr>
      <w:tr w:rsidR="0007787A" w:rsidRPr="00BC10DF" w14:paraId="29CB4CA0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C9C5F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7A2E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07EB0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8DD77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4C233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AD933" w14:textId="54809DA8" w:rsidR="00766340" w:rsidRPr="00BC10DF" w:rsidRDefault="0007787A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7787A">
              <w:rPr>
                <w:rFonts w:ascii="DengXian" w:eastAsia="DengXian" w:hAnsi="DengXian" w:cs="DengXian"/>
                <w:sz w:val="22"/>
                <w:szCs w:val="22"/>
              </w:rPr>
              <w:t>Publication bias assessment</w:t>
            </w:r>
            <w:r>
              <w:rPr>
                <w:rFonts w:ascii="DengXian" w:eastAsia="DengXian" w:hAnsi="DengXian" w:cs="DengXian"/>
                <w:sz w:val="22"/>
                <w:szCs w:val="22"/>
              </w:rPr>
              <w:t xml:space="preserve">, </w:t>
            </w:r>
            <w:r w:rsidRPr="0007787A">
              <w:rPr>
                <w:rFonts w:ascii="DengXian" w:eastAsia="DengXian" w:hAnsi="DengXian" w:cs="DengXian"/>
                <w:sz w:val="22"/>
                <w:szCs w:val="22"/>
              </w:rPr>
              <w:t>Heterogeneity assessment</w:t>
            </w:r>
          </w:p>
        </w:tc>
      </w:tr>
      <w:tr w:rsidR="0007787A" w:rsidRPr="00BC10DF" w14:paraId="4302E630" w14:textId="77777777" w:rsidTr="0076634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75A75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62D86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D1A42" w14:textId="77777777" w:rsidR="00766340" w:rsidRPr="00BC10DF" w:rsidRDefault="00766340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15591A" w14:textId="77777777" w:rsidR="00766340" w:rsidRPr="00BC10DF" w:rsidRDefault="00BC10DF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80F7D" w14:textId="77777777" w:rsidR="00766340" w:rsidRPr="00BC10DF" w:rsidRDefault="00766340" w:rsidP="0058410C">
            <w:pPr>
              <w:spacing w:before="100" w:beforeAutospacing="1" w:after="100" w:afterAutospacing="1"/>
              <w:jc w:val="center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BC10DF">
              <w:rPr>
                <w:rFonts w:eastAsiaTheme="minorHAns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10DF">
              <w:rPr>
                <w:rFonts w:eastAsiaTheme="minorHAnsi"/>
                <w:sz w:val="20"/>
                <w:szCs w:val="20"/>
              </w:rPr>
              <w:instrText xml:space="preserve"> FORMCHECKBOX </w:instrText>
            </w:r>
            <w:r w:rsidR="00470846">
              <w:rPr>
                <w:rFonts w:eastAsiaTheme="minorHAnsi"/>
                <w:sz w:val="20"/>
                <w:szCs w:val="20"/>
              </w:rPr>
            </w:r>
            <w:r w:rsidR="00470846">
              <w:rPr>
                <w:rFonts w:eastAsiaTheme="minorHAnsi"/>
                <w:sz w:val="20"/>
                <w:szCs w:val="20"/>
              </w:rPr>
              <w:fldChar w:fldCharType="separate"/>
            </w:r>
            <w:r w:rsidRPr="00BC10DF">
              <w:rPr>
                <w:rFonts w:eastAsiaTheme="minorHAns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470E77" w14:textId="54233F50" w:rsidR="00766340" w:rsidRPr="0007787A" w:rsidRDefault="0007787A" w:rsidP="0058410C">
            <w:pPr>
              <w:spacing w:before="100" w:beforeAutospacing="1" w:after="100" w:afterAutospacing="1"/>
              <w:rPr>
                <w:rFonts w:eastAsiaTheme="minorHAnsi" w:cs="Arial"/>
                <w:sz w:val="20"/>
                <w:szCs w:val="20"/>
                <w:lang w:eastAsia="en-GB"/>
              </w:rPr>
            </w:pPr>
            <w:r w:rsidRPr="0007787A">
              <w:rPr>
                <w:rFonts w:eastAsiaTheme="minorHAnsi" w:cs="Arial"/>
                <w:sz w:val="20"/>
                <w:szCs w:val="20"/>
                <w:lang w:eastAsia="en-GB"/>
              </w:rPr>
              <w:t>Reporting and dissemination</w:t>
            </w:r>
          </w:p>
        </w:tc>
      </w:tr>
    </w:tbl>
    <w:p w14:paraId="5DBB27AB" w14:textId="77777777" w:rsidR="00766340" w:rsidRDefault="00BC10DF" w:rsidP="006F54FB">
      <w:pPr>
        <w:rPr>
          <w:rFonts w:eastAsiaTheme="minorHAnsi"/>
          <w:color w:val="000000" w:themeColor="text1"/>
          <w:sz w:val="20"/>
          <w:szCs w:val="20"/>
        </w:rPr>
      </w:pPr>
      <w:r w:rsidRPr="00B3642C">
        <w:rPr>
          <w:rFonts w:eastAsiaTheme="minorHAnsi" w:hint="eastAsia"/>
          <w:color w:val="000000" w:themeColor="text1"/>
          <w:sz w:val="20"/>
          <w:szCs w:val="20"/>
        </w:rPr>
        <w:t>N</w:t>
      </w:r>
      <w:r w:rsidRPr="00B3642C">
        <w:rPr>
          <w:rFonts w:eastAsiaTheme="minorHAnsi"/>
          <w:color w:val="000000" w:themeColor="text1"/>
          <w:sz w:val="20"/>
          <w:szCs w:val="20"/>
        </w:rPr>
        <w:t xml:space="preserve">ote: This checklist has been adapted for use with protocol submissions to </w:t>
      </w:r>
      <w:r w:rsidRPr="00B3642C">
        <w:rPr>
          <w:rFonts w:eastAsiaTheme="minorHAnsi"/>
          <w:i/>
          <w:color w:val="000000" w:themeColor="text1"/>
          <w:sz w:val="20"/>
          <w:szCs w:val="20"/>
        </w:rPr>
        <w:t>Systematic Reviews</w:t>
      </w:r>
      <w:r w:rsidRPr="00B3642C">
        <w:rPr>
          <w:rFonts w:eastAsiaTheme="minorHAnsi"/>
          <w:color w:val="000000" w:themeColor="text1"/>
          <w:sz w:val="20"/>
          <w:szCs w:val="20"/>
        </w:rPr>
        <w:t xml:space="preserve"> from Table 3 in Moher D et al: </w:t>
      </w:r>
      <w:r w:rsidRPr="00B3642C">
        <w:rPr>
          <w:rFonts w:eastAsiaTheme="minorHAnsi"/>
          <w:color w:val="000000" w:themeColor="text1"/>
          <w:sz w:val="20"/>
          <w:szCs w:val="20"/>
          <w:lang w:val="en"/>
        </w:rPr>
        <w:t xml:space="preserve">Preferred reporting items for systematic review and meta-analysis protocols (PRISMA-P) 2015 statement. </w:t>
      </w:r>
      <w:r w:rsidRPr="00B3642C">
        <w:rPr>
          <w:rFonts w:eastAsiaTheme="minorHAnsi"/>
          <w:i/>
          <w:color w:val="000000" w:themeColor="text1"/>
          <w:sz w:val="20"/>
          <w:szCs w:val="20"/>
          <w:lang w:val="en"/>
        </w:rPr>
        <w:t>Systematic Reviews</w:t>
      </w:r>
      <w:r w:rsidRPr="00B3642C">
        <w:rPr>
          <w:rFonts w:eastAsiaTheme="minorHAnsi"/>
          <w:color w:val="000000" w:themeColor="text1"/>
          <w:sz w:val="20"/>
          <w:szCs w:val="20"/>
          <w:lang w:val="en"/>
        </w:rPr>
        <w:t xml:space="preserve"> </w:t>
      </w:r>
      <w:r w:rsidRPr="00B3642C">
        <w:rPr>
          <w:rFonts w:eastAsiaTheme="minorHAnsi"/>
          <w:color w:val="000000" w:themeColor="text1"/>
          <w:sz w:val="20"/>
          <w:szCs w:val="20"/>
        </w:rPr>
        <w:t>2015 4:1</w:t>
      </w:r>
      <w:r w:rsidR="000C4426">
        <w:rPr>
          <w:rFonts w:eastAsiaTheme="minorHAnsi"/>
          <w:color w:val="000000" w:themeColor="text1"/>
          <w:sz w:val="20"/>
          <w:szCs w:val="20"/>
        </w:rPr>
        <w:t>.</w:t>
      </w:r>
      <w:r w:rsidR="00A03288">
        <w:rPr>
          <w:rFonts w:eastAsiaTheme="minorHAnsi"/>
          <w:color w:val="000000" w:themeColor="text1"/>
          <w:sz w:val="20"/>
          <w:szCs w:val="20"/>
        </w:rPr>
        <w:t xml:space="preserve"> n/a, not a</w:t>
      </w:r>
      <w:r w:rsidR="00A03288" w:rsidRPr="00A03288">
        <w:rPr>
          <w:rFonts w:eastAsiaTheme="minorHAnsi" w:hint="eastAsia"/>
          <w:color w:val="000000" w:themeColor="text1"/>
          <w:sz w:val="20"/>
          <w:szCs w:val="20"/>
        </w:rPr>
        <w:t>pplicabl</w:t>
      </w:r>
      <w:r w:rsidR="00470846">
        <w:rPr>
          <w:rFonts w:eastAsiaTheme="minorHAnsi"/>
          <w:color w:val="000000" w:themeColor="text1"/>
          <w:sz w:val="20"/>
          <w:szCs w:val="20"/>
        </w:rPr>
        <w:t>e.</w:t>
      </w:r>
    </w:p>
    <w:p w14:paraId="0F3990DD" w14:textId="77777777" w:rsidR="00470846" w:rsidRDefault="00470846" w:rsidP="006F54FB">
      <w:pPr>
        <w:rPr>
          <w:rFonts w:eastAsiaTheme="minorHAnsi"/>
          <w:color w:val="000000" w:themeColor="text1"/>
          <w:sz w:val="20"/>
          <w:szCs w:val="20"/>
        </w:rPr>
      </w:pPr>
    </w:p>
    <w:p w14:paraId="2D22F2D2" w14:textId="77777777" w:rsidR="00470846" w:rsidRDefault="00470846" w:rsidP="006F54FB">
      <w:pPr>
        <w:rPr>
          <w:rFonts w:eastAsiaTheme="minorHAnsi"/>
          <w:color w:val="000000" w:themeColor="text1"/>
          <w:sz w:val="20"/>
          <w:szCs w:val="20"/>
        </w:rPr>
      </w:pPr>
    </w:p>
    <w:p w14:paraId="0CB1F2CE" w14:textId="716EBDAB" w:rsidR="00FA3B34" w:rsidRDefault="00FA3B34" w:rsidP="00470846">
      <w:pPr>
        <w:rPr>
          <w:rFonts w:eastAsiaTheme="minorHAnsi"/>
          <w:color w:val="000000" w:themeColor="text1"/>
          <w:sz w:val="20"/>
          <w:szCs w:val="20"/>
        </w:rPr>
      </w:pPr>
    </w:p>
    <w:p w14:paraId="406F3A30" w14:textId="77777777" w:rsidR="00470846" w:rsidRPr="00BC10DF" w:rsidRDefault="00470846" w:rsidP="00470846">
      <w:pPr>
        <w:rPr>
          <w:rFonts w:eastAsiaTheme="minorHAnsi" w:hint="eastAsia"/>
          <w:color w:val="000000" w:themeColor="text1"/>
          <w:sz w:val="20"/>
          <w:szCs w:val="20"/>
          <w:lang w:val="en-CA"/>
        </w:rPr>
      </w:pPr>
    </w:p>
    <w:sectPr w:rsidR="00470846" w:rsidRPr="00BC10DF" w:rsidSect="00470846">
      <w:pgSz w:w="16840" w:h="11900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421"/>
    <w:rsid w:val="000408DB"/>
    <w:rsid w:val="0007787A"/>
    <w:rsid w:val="00081F2D"/>
    <w:rsid w:val="000C4426"/>
    <w:rsid w:val="0015015B"/>
    <w:rsid w:val="001501DA"/>
    <w:rsid w:val="00197D7F"/>
    <w:rsid w:val="001B4A90"/>
    <w:rsid w:val="001F54A7"/>
    <w:rsid w:val="002105F9"/>
    <w:rsid w:val="00242189"/>
    <w:rsid w:val="002A173A"/>
    <w:rsid w:val="00303CEC"/>
    <w:rsid w:val="0033420B"/>
    <w:rsid w:val="003A3B34"/>
    <w:rsid w:val="003A7A65"/>
    <w:rsid w:val="003B7912"/>
    <w:rsid w:val="003C1DA6"/>
    <w:rsid w:val="00413DB2"/>
    <w:rsid w:val="00470846"/>
    <w:rsid w:val="0058410C"/>
    <w:rsid w:val="005A138B"/>
    <w:rsid w:val="00635211"/>
    <w:rsid w:val="00642421"/>
    <w:rsid w:val="00665C7F"/>
    <w:rsid w:val="00685208"/>
    <w:rsid w:val="006B5E82"/>
    <w:rsid w:val="006F3F27"/>
    <w:rsid w:val="006F54FB"/>
    <w:rsid w:val="006F7D2C"/>
    <w:rsid w:val="0074146C"/>
    <w:rsid w:val="007624F3"/>
    <w:rsid w:val="00766340"/>
    <w:rsid w:val="00780FE3"/>
    <w:rsid w:val="007D7809"/>
    <w:rsid w:val="008107F0"/>
    <w:rsid w:val="00811049"/>
    <w:rsid w:val="008B5953"/>
    <w:rsid w:val="009714D3"/>
    <w:rsid w:val="009727C1"/>
    <w:rsid w:val="00A03288"/>
    <w:rsid w:val="00A50121"/>
    <w:rsid w:val="00A87D59"/>
    <w:rsid w:val="00A91FB7"/>
    <w:rsid w:val="00AD3CD0"/>
    <w:rsid w:val="00B3642C"/>
    <w:rsid w:val="00BC10DF"/>
    <w:rsid w:val="00BF1DC9"/>
    <w:rsid w:val="00C86736"/>
    <w:rsid w:val="00D12981"/>
    <w:rsid w:val="00D20F64"/>
    <w:rsid w:val="00D53CC7"/>
    <w:rsid w:val="00D76760"/>
    <w:rsid w:val="00E43559"/>
    <w:rsid w:val="00E56111"/>
    <w:rsid w:val="00EE5675"/>
    <w:rsid w:val="00EF65BF"/>
    <w:rsid w:val="00F16E9D"/>
    <w:rsid w:val="00F90BA9"/>
    <w:rsid w:val="00F937DC"/>
    <w:rsid w:val="00FA3B34"/>
    <w:rsid w:val="00FA521C"/>
    <w:rsid w:val="00FB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D3F9E2"/>
  <w15:chartTrackingRefBased/>
  <w15:docId w15:val="{6BD85104-E0F9-1847-B020-22DE33DC9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42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66340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6340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styleId="a3">
    <w:name w:val="Strong"/>
    <w:basedOn w:val="a0"/>
    <w:uiPriority w:val="22"/>
    <w:qFormat/>
    <w:rsid w:val="00766340"/>
    <w:rPr>
      <w:b/>
      <w:bCs/>
    </w:rPr>
  </w:style>
  <w:style w:type="character" w:customStyle="1" w:styleId="articlecitationyear">
    <w:name w:val="articlecitation_year"/>
    <w:basedOn w:val="a0"/>
    <w:rsid w:val="00766340"/>
  </w:style>
  <w:style w:type="character" w:customStyle="1" w:styleId="articlecitationvolume">
    <w:name w:val="articlecitation_volume"/>
    <w:basedOn w:val="a0"/>
    <w:rsid w:val="00766340"/>
  </w:style>
  <w:style w:type="paragraph" w:styleId="a4">
    <w:name w:val="List Paragraph"/>
    <w:basedOn w:val="a"/>
    <w:uiPriority w:val="34"/>
    <w:qFormat/>
    <w:rsid w:val="00AD3CD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AD3CD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D3CD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6B5E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80FE3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80FE3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6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9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1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5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86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1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2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8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42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3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82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3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6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61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0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8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5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wal_zjy@163.com</cp:lastModifiedBy>
  <cp:revision>3</cp:revision>
  <dcterms:created xsi:type="dcterms:W3CDTF">2020-08-31T10:06:00Z</dcterms:created>
  <dcterms:modified xsi:type="dcterms:W3CDTF">2020-08-31T10:07:00Z</dcterms:modified>
</cp:coreProperties>
</file>